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0"/>
        <w:spacing w:before="0" w:after="0"/>
        <w:rPr>
          <w:rFonts w:hint="eastAsia" w:ascii="宋体" w:hAnsi="宋体"/>
        </w:rPr>
      </w:pPr>
      <w:r>
        <w:rPr>
          <w:rFonts w:hint="eastAsia" w:ascii="宋体" w:hAnsi="宋体"/>
        </w:rPr>
      </w:r>
      <w:r/>
    </w:p>
    <w:p>
      <w:pPr>
        <w:pStyle w:val="936"/>
        <w:ind w:firstLine="0"/>
        <w:jc w:val="center"/>
        <w:rPr>
          <w:rFonts w:eastAsia="黑体"/>
          <w:b/>
          <w:bCs/>
          <w:sz w:val="84"/>
        </w:rPr>
      </w:pPr>
      <w:r>
        <w:rPr>
          <w:rFonts w:eastAsia="黑体"/>
          <w:b/>
          <w:bCs/>
          <w:sz w:val="84"/>
        </w:rPr>
      </w:r>
      <w:r/>
    </w:p>
    <w:p>
      <w:pPr>
        <w:pStyle w:val="936"/>
        <w:ind w:firstLine="0"/>
        <w:jc w:val="center"/>
        <w:rPr>
          <w:rFonts w:eastAsia="黑体"/>
          <w:b/>
          <w:bCs/>
          <w:sz w:val="84"/>
        </w:rPr>
      </w:pPr>
      <w:r>
        <w:rPr>
          <w:rFonts w:hint="eastAsia" w:eastAsia="黑体"/>
          <w:b/>
          <w:bCs/>
          <w:sz w:val="84"/>
        </w:rPr>
        <w:t xml:space="preserve">单一来源采购文件</w:t>
      </w:r>
      <w:r/>
    </w:p>
    <w:p>
      <w:pPr>
        <w:pStyle w:val="936"/>
        <w:ind w:firstLine="0"/>
        <w:jc w:val="center"/>
        <w:rPr>
          <w:b/>
          <w:bCs/>
          <w:sz w:val="32"/>
        </w:rPr>
      </w:pPr>
      <w:r>
        <w:rPr>
          <w:b/>
          <w:bCs/>
          <w:sz w:val="32"/>
        </w:rPr>
      </w:r>
      <w:r/>
    </w:p>
    <w:p>
      <w:pPr>
        <w:pStyle w:val="936"/>
        <w:ind w:firstLine="0"/>
        <w:jc w:val="center"/>
        <w:rPr>
          <w:b/>
          <w:bCs/>
          <w:sz w:val="32"/>
        </w:rPr>
      </w:pPr>
      <w:r>
        <w:rPr>
          <w:b/>
          <w:bCs/>
          <w:sz w:val="32"/>
        </w:rPr>
      </w:r>
      <w:r/>
    </w:p>
    <w:p>
      <w:pPr>
        <w:pStyle w:val="936"/>
        <w:ind w:firstLine="0"/>
        <w:jc w:val="center"/>
        <w:rPr>
          <w:b/>
          <w:bCs/>
          <w:sz w:val="32"/>
        </w:rPr>
      </w:pPr>
      <w:r>
        <w:rPr>
          <w:b/>
          <w:bCs/>
          <w:sz w:val="32"/>
        </w:rPr>
      </w:r>
      <w:r/>
    </w:p>
    <w:p>
      <w:pPr>
        <w:pStyle w:val="936"/>
        <w:ind w:left="1606" w:hanging="1606"/>
        <w:rPr>
          <w:b/>
          <w:bCs/>
          <w:sz w:val="32"/>
        </w:rPr>
      </w:pPr>
      <w:r>
        <w:rPr>
          <w:rFonts w:hint="eastAsia"/>
          <w:b/>
          <w:bCs/>
          <w:sz w:val="32"/>
        </w:rPr>
        <w:t xml:space="preserve">项目名称：</w:t>
      </w:r>
      <w:bookmarkStart w:id="0" w:name="_Hlk227311512"/>
      <w:r>
        <w:rPr>
          <w:rFonts w:hint="eastAsia"/>
          <w:b/>
          <w:bCs/>
          <w:sz w:val="32"/>
        </w:rPr>
        <w:t xml:space="preserve">特种设备检验人员（承压类）资格认定考试技术服务</w:t>
      </w:r>
      <w:bookmarkEnd w:id="0"/>
      <w:r/>
      <w:r/>
    </w:p>
    <w:p>
      <w:pPr>
        <w:pStyle w:val="936"/>
        <w:ind w:firstLine="0"/>
        <w:rPr>
          <w:rFonts w:hint="eastAsia" w:ascii="宋体" w:hAnsi="宋体"/>
        </w:rPr>
      </w:pPr>
      <w:r>
        <w:rPr>
          <w:rFonts w:hint="eastAsia"/>
          <w:b/>
          <w:bCs/>
          <w:sz w:val="32"/>
        </w:rPr>
        <w:t xml:space="preserve">项目编号：</w:t>
      </w:r>
      <w:r>
        <w:rPr>
          <w:b/>
          <w:bCs/>
          <w:sz w:val="32"/>
        </w:rPr>
        <w:t xml:space="preserve">JSZC-320000-NJXY-D2026-0011</w:t>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jc w:val="center"/>
        <w:rPr>
          <w:b/>
          <w:bCs/>
          <w:sz w:val="32"/>
        </w:rPr>
      </w:pPr>
      <w:r>
        <w:rPr>
          <w:rFonts w:hint="eastAsia"/>
          <w:b/>
          <w:bCs/>
          <w:sz w:val="32"/>
        </w:rPr>
        <w:t xml:space="preserve">南京小旸树招标代理有限公司</w:t>
      </w:r>
      <w:r/>
    </w:p>
    <w:p>
      <w:pPr>
        <w:pStyle w:val="936"/>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0</w:t>
      </w:r>
      <w:r>
        <w:rPr>
          <w:rFonts w:hint="eastAsia"/>
          <w:b/>
          <w:bCs/>
          <w:sz w:val="32"/>
        </w:rPr>
        <w:t xml:space="preserve">4</w:t>
      </w:r>
      <w:r>
        <w:rPr>
          <w:rFonts w:hint="eastAsia"/>
          <w:b/>
          <w:bCs/>
          <w:sz w:val="32"/>
        </w:rPr>
        <w:t xml:space="preserve">月</w:t>
      </w:r>
      <w:r>
        <w:rPr>
          <w:rFonts w:hint="eastAsia"/>
          <w:b/>
          <w:bCs/>
          <w:sz w:val="32"/>
        </w:rPr>
        <w:t xml:space="preserve"> </w:t>
      </w:r>
      <w:r/>
    </w:p>
    <w:p>
      <w:pPr>
        <w:pStyle w:val="936"/>
        <w:ind w:firstLine="0"/>
        <w:jc w:val="center"/>
      </w:pPr>
      <w:r/>
      <w:r/>
    </w:p>
    <w:p>
      <w:pPr>
        <w:jc w:val="center"/>
        <w:spacing w:line="500" w:lineRule="exact"/>
        <w:rPr>
          <w:rFonts w:hint="eastAsia" w:ascii="宋体" w:hAnsi="宋体"/>
          <w:b/>
          <w:bCs/>
          <w:sz w:val="44"/>
          <w:szCs w:val="44"/>
        </w:rPr>
      </w:pPr>
      <w:r/>
      <w:bookmarkStart w:id="1" w:name="_Toc120614210"/>
      <w:r/>
      <w:bookmarkStart w:id="2" w:name="_Toc479757206"/>
      <w:r/>
      <w:bookmarkStart w:id="3" w:name="_Toc513029200"/>
      <w:r/>
      <w:bookmarkStart w:id="4" w:name="_Toc20823272"/>
      <w:r/>
      <w:bookmarkStart w:id="5" w:name="_Toc16938516"/>
      <w:r/>
      <w:bookmarkStart w:id="6" w:name="_Toc523127445"/>
      <w:r/>
      <w:r/>
    </w:p>
    <w:p>
      <w:pPr>
        <w:jc w:val="center"/>
        <w:spacing w:line="500" w:lineRule="exact"/>
        <w:rPr>
          <w:rFonts w:hint="eastAsia" w:ascii="宋体" w:hAnsi="宋体"/>
          <w:b/>
          <w:bCs/>
          <w:sz w:val="44"/>
          <w:szCs w:val="44"/>
        </w:rPr>
      </w:pPr>
      <w:r>
        <w:rPr>
          <w:rFonts w:hint="eastAsia" w:ascii="宋体" w:hAnsi="宋体"/>
          <w:b/>
          <w:bCs/>
          <w:sz w:val="44"/>
          <w:szCs w:val="44"/>
        </w:rPr>
      </w:r>
      <w:r/>
    </w:p>
    <w:p>
      <w:pPr>
        <w:jc w:val="center"/>
        <w:spacing w:line="500" w:lineRule="exact"/>
        <w:rPr>
          <w:rFonts w:hint="eastAsia" w:ascii="宋体" w:hAnsi="宋体"/>
          <w:b/>
          <w:bCs/>
          <w:sz w:val="44"/>
          <w:szCs w:val="44"/>
        </w:rPr>
      </w:pPr>
      <w:r>
        <w:rPr>
          <w:rFonts w:hint="eastAsia" w:ascii="宋体" w:hAnsi="宋体"/>
          <w:b/>
          <w:bCs/>
          <w:sz w:val="44"/>
          <w:szCs w:val="44"/>
        </w:rPr>
        <w:t xml:space="preserve">总  目  录</w:t>
      </w:r>
      <w:r/>
    </w:p>
    <w:p>
      <w:pPr>
        <w:jc w:val="center"/>
        <w:spacing w:line="500" w:lineRule="exact"/>
        <w:rPr>
          <w:rFonts w:hint="eastAsia" w:ascii="宋体" w:hAnsi="宋体"/>
          <w:b/>
          <w:bCs/>
          <w:sz w:val="44"/>
          <w:szCs w:val="44"/>
        </w:rPr>
      </w:pPr>
      <w:r>
        <w:rPr>
          <w:rFonts w:hint="eastAsia" w:ascii="宋体" w:hAnsi="宋体"/>
          <w:b/>
          <w:bCs/>
          <w:sz w:val="44"/>
          <w:szCs w:val="44"/>
        </w:rPr>
      </w:r>
      <w:r/>
    </w:p>
    <w:p>
      <w:pPr>
        <w:pStyle w:val="890"/>
        <w:rPr>
          <w:rFonts w:hint="eastAsia" w:ascii="黑体" w:hAnsi="黑体" w:eastAsia="黑体" w:cs="黑体"/>
          <w:caps w:val="0"/>
          <w:sz w:val="32"/>
          <w:szCs w:val="32"/>
        </w:rPr>
      </w:pPr>
      <w:r>
        <w:rPr>
          <w:b/>
          <w:sz w:val="36"/>
          <w:szCs w:val="36"/>
        </w:rPr>
        <w:fldChar w:fldCharType="begin"/>
      </w:r>
      <w:r>
        <w:rPr>
          <w:b/>
          <w:sz w:val="36"/>
          <w:szCs w:val="36"/>
        </w:rPr>
        <w:instrText xml:space="preserve"> </w:instrText>
      </w:r>
      <w:r>
        <w:rPr>
          <w:rFonts w:hint="eastAsia"/>
          <w:b/>
          <w:sz w:val="36"/>
          <w:szCs w:val="36"/>
        </w:rPr>
        <w:instrText xml:space="preserve">TOC \o "1-1" \h \z \u</w:instrText>
      </w:r>
      <w:r>
        <w:rPr>
          <w:b/>
          <w:sz w:val="36"/>
          <w:szCs w:val="36"/>
        </w:rPr>
        <w:instrText xml:space="preserve"> </w:instrText>
      </w:r>
      <w:r>
        <w:rPr>
          <w:b/>
          <w:sz w:val="36"/>
          <w:szCs w:val="36"/>
        </w:rPr>
        <w:fldChar w:fldCharType="separate"/>
      </w:r>
      <w:hyperlink w:tooltip="#_Toc36565748" w:anchor="_Toc36565748" w:history="1">
        <w:r>
          <w:rPr>
            <w:rStyle w:val="910"/>
            <w:rFonts w:hint="eastAsia" w:ascii="黑体" w:hAnsi="黑体" w:eastAsia="黑体" w:cs="黑体"/>
            <w:bCs/>
            <w:sz w:val="32"/>
            <w:szCs w:val="32"/>
          </w:rPr>
          <w:t xml:space="preserve">第一章  单一来源采购邀请</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_Toc36565748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hyperlink>
      <w:r/>
      <w:r/>
    </w:p>
    <w:p>
      <w:pPr>
        <w:pStyle w:val="890"/>
        <w:rPr>
          <w:rFonts w:hint="eastAsia" w:ascii="黑体" w:hAnsi="黑体" w:eastAsia="黑体" w:cs="黑体"/>
          <w:caps w:val="0"/>
          <w:sz w:val="32"/>
          <w:szCs w:val="32"/>
        </w:rPr>
      </w:pPr>
      <w:r/>
      <w:hyperlink w:tooltip="#_Toc36565749" w:anchor="_Toc36565749" w:history="1">
        <w:r>
          <w:rPr>
            <w:rStyle w:val="910"/>
            <w:rFonts w:hint="eastAsia" w:ascii="黑体" w:hAnsi="黑体" w:eastAsia="黑体" w:cs="黑体"/>
            <w:bCs/>
            <w:sz w:val="32"/>
            <w:szCs w:val="32"/>
          </w:rPr>
          <w:t xml:space="preserve">第二章  参加单一来源谈判供应商须知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_Toc36565749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6</w:t>
        </w:r>
        <w:r>
          <w:rPr>
            <w:rFonts w:hint="eastAsia" w:ascii="黑体" w:hAnsi="黑体" w:eastAsia="黑体" w:cs="黑体"/>
            <w:sz w:val="32"/>
            <w:szCs w:val="32"/>
          </w:rPr>
          <w:fldChar w:fldCharType="end"/>
        </w:r>
      </w:hyperlink>
      <w:r/>
      <w:r/>
    </w:p>
    <w:p>
      <w:pPr>
        <w:pStyle w:val="890"/>
        <w:rPr>
          <w:rFonts w:hint="eastAsia" w:ascii="黑体" w:hAnsi="黑体" w:eastAsia="黑体" w:cs="黑体"/>
          <w:caps w:val="0"/>
          <w:sz w:val="32"/>
          <w:szCs w:val="32"/>
        </w:rPr>
      </w:pPr>
      <w:r/>
      <w:hyperlink w:tooltip="#_Toc36565750" w:anchor="_Toc36565750" w:history="1">
        <w:r>
          <w:rPr>
            <w:rStyle w:val="910"/>
            <w:rFonts w:hint="eastAsia" w:ascii="黑体" w:hAnsi="黑体" w:eastAsia="黑体" w:cs="黑体"/>
            <w:bCs/>
            <w:sz w:val="32"/>
            <w:szCs w:val="32"/>
          </w:rPr>
          <w:t xml:space="preserve">第三章  合同</w:t>
        </w:r>
        <w:bookmarkStart w:id="7" w:name="_Hlt101874962"/>
        <w:r>
          <w:rPr>
            <w:rStyle w:val="910"/>
            <w:rFonts w:hint="eastAsia" w:ascii="黑体" w:hAnsi="黑体" w:eastAsia="黑体" w:cs="黑体"/>
            <w:bCs/>
            <w:sz w:val="32"/>
            <w:szCs w:val="32"/>
          </w:rPr>
          <w:t xml:space="preserve">条</w:t>
        </w:r>
        <w:bookmarkEnd w:id="7"/>
        <w:r>
          <w:rPr>
            <w:rStyle w:val="910"/>
            <w:rFonts w:hint="eastAsia" w:ascii="黑体" w:hAnsi="黑体" w:eastAsia="黑体" w:cs="黑体"/>
            <w:bCs/>
            <w:sz w:val="32"/>
            <w:szCs w:val="32"/>
          </w:rPr>
          <w:t xml:space="preserve">款及格式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_Toc36565750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16</w:t>
        </w:r>
        <w:r>
          <w:rPr>
            <w:rFonts w:hint="eastAsia" w:ascii="黑体" w:hAnsi="黑体" w:eastAsia="黑体" w:cs="黑体"/>
            <w:sz w:val="32"/>
            <w:szCs w:val="32"/>
          </w:rPr>
          <w:fldChar w:fldCharType="end"/>
        </w:r>
      </w:hyperlink>
      <w:r/>
      <w:r/>
    </w:p>
    <w:p>
      <w:pPr>
        <w:pStyle w:val="890"/>
        <w:rPr>
          <w:rFonts w:hint="eastAsia" w:ascii="黑体" w:hAnsi="黑体" w:eastAsia="黑体" w:cs="黑体"/>
          <w:caps w:val="0"/>
          <w:sz w:val="32"/>
          <w:szCs w:val="32"/>
        </w:rPr>
      </w:pPr>
      <w:r/>
      <w:hyperlink w:tooltip="#_Toc36565751" w:anchor="_Toc36565751" w:history="1">
        <w:r>
          <w:rPr>
            <w:rStyle w:val="910"/>
            <w:rFonts w:hint="eastAsia" w:ascii="黑体" w:hAnsi="黑体" w:eastAsia="黑体" w:cs="黑体"/>
            <w:bCs/>
            <w:sz w:val="32"/>
            <w:szCs w:val="32"/>
          </w:rPr>
          <w:t xml:space="preserve">第四章  项目</w:t>
        </w:r>
        <w:bookmarkStart w:id="8" w:name="_Hlt97906721"/>
        <w:bookmarkStart w:id="9" w:name="_Hlt97906720"/>
        <w:r>
          <w:rPr>
            <w:rStyle w:val="910"/>
            <w:rFonts w:hint="eastAsia" w:ascii="黑体" w:hAnsi="黑体" w:eastAsia="黑体" w:cs="黑体"/>
            <w:bCs/>
            <w:sz w:val="32"/>
            <w:szCs w:val="32"/>
          </w:rPr>
          <w:t xml:space="preserve">需</w:t>
        </w:r>
        <w:bookmarkEnd w:id="8"/>
        <w:bookmarkEnd w:id="9"/>
        <w:r>
          <w:rPr>
            <w:rStyle w:val="910"/>
            <w:rFonts w:hint="eastAsia" w:ascii="黑体" w:hAnsi="黑体" w:eastAsia="黑体" w:cs="黑体"/>
            <w:bCs/>
            <w:sz w:val="32"/>
            <w:szCs w:val="32"/>
          </w:rPr>
          <w:t xml:space="preserve">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_Toc36565751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20</w:t>
        </w:r>
        <w:r>
          <w:rPr>
            <w:rFonts w:hint="eastAsia" w:ascii="黑体" w:hAnsi="黑体" w:eastAsia="黑体" w:cs="黑体"/>
            <w:sz w:val="32"/>
            <w:szCs w:val="32"/>
          </w:rPr>
          <w:fldChar w:fldCharType="end"/>
        </w:r>
      </w:hyperlink>
      <w:r/>
      <w:r/>
    </w:p>
    <w:p>
      <w:pPr>
        <w:pStyle w:val="890"/>
        <w:rPr>
          <w:rFonts w:hint="eastAsia" w:ascii="黑体" w:hAnsi="黑体" w:eastAsia="黑体" w:cs="黑体"/>
          <w:caps w:val="0"/>
          <w:sz w:val="32"/>
          <w:szCs w:val="32"/>
        </w:rPr>
      </w:pPr>
      <w:r/>
      <w:hyperlink w:tooltip="#_Toc36565752" w:anchor="_Toc36565752" w:history="1">
        <w:r>
          <w:rPr>
            <w:rStyle w:val="910"/>
            <w:rFonts w:hint="eastAsia" w:ascii="黑体" w:hAnsi="黑体" w:eastAsia="黑体" w:cs="黑体"/>
            <w:bCs/>
            <w:sz w:val="32"/>
            <w:szCs w:val="32"/>
          </w:rPr>
          <w:t xml:space="preserve">第五章  评标办法</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_Toc36565752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26</w:t>
        </w:r>
        <w:r>
          <w:rPr>
            <w:rFonts w:hint="eastAsia" w:ascii="黑体" w:hAnsi="黑体" w:eastAsia="黑体" w:cs="黑体"/>
            <w:sz w:val="32"/>
            <w:szCs w:val="32"/>
          </w:rPr>
          <w:fldChar w:fldCharType="end"/>
        </w:r>
      </w:hyperlink>
      <w:r/>
      <w:r/>
    </w:p>
    <w:p>
      <w:pPr>
        <w:pStyle w:val="890"/>
        <w:rPr>
          <w:rFonts w:ascii="Calibri" w:hAnsi="Calibri"/>
          <w:caps w:val="0"/>
          <w:sz w:val="21"/>
          <w:szCs w:val="22"/>
        </w:rPr>
      </w:pPr>
      <w:r/>
      <w:hyperlink w:tooltip="#_Toc36565753" w:anchor="_Toc36565753" w:history="1">
        <w:r>
          <w:rPr>
            <w:rStyle w:val="910"/>
            <w:rFonts w:hint="eastAsia" w:ascii="黑体" w:hAnsi="黑体" w:eastAsia="黑体" w:cs="黑体"/>
            <w:bCs/>
            <w:sz w:val="32"/>
            <w:szCs w:val="32"/>
          </w:rPr>
          <w:t xml:space="preserve">第六章  单一来源</w:t>
        </w:r>
        <w:bookmarkStart w:id="10" w:name="_Hlt101870882"/>
        <w:bookmarkStart w:id="11" w:name="_Hlt101870881"/>
        <w:r>
          <w:rPr>
            <w:rStyle w:val="910"/>
            <w:rFonts w:hint="eastAsia" w:ascii="黑体" w:hAnsi="黑体" w:eastAsia="黑体" w:cs="黑体"/>
            <w:bCs/>
            <w:sz w:val="32"/>
            <w:szCs w:val="32"/>
          </w:rPr>
          <w:t xml:space="preserve">谈</w:t>
        </w:r>
        <w:bookmarkEnd w:id="10"/>
        <w:bookmarkEnd w:id="11"/>
        <w:r>
          <w:rPr>
            <w:rStyle w:val="910"/>
            <w:rFonts w:hint="eastAsia" w:ascii="黑体" w:hAnsi="黑体" w:eastAsia="黑体" w:cs="黑体"/>
            <w:bCs/>
            <w:sz w:val="32"/>
            <w:szCs w:val="32"/>
          </w:rPr>
          <w:t xml:space="preserve">判响应文件格式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_Toc36565753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27</w:t>
        </w:r>
        <w:r>
          <w:rPr>
            <w:rFonts w:hint="eastAsia" w:ascii="黑体" w:hAnsi="黑体" w:eastAsia="黑体" w:cs="黑体"/>
            <w:sz w:val="32"/>
            <w:szCs w:val="32"/>
          </w:rPr>
          <w:fldChar w:fldCharType="end"/>
        </w:r>
      </w:hyperlink>
      <w:r/>
      <w:r/>
    </w:p>
    <w:p>
      <w:pPr>
        <w:pStyle w:val="890"/>
        <w:spacing w:before="100" w:beforeAutospacing="1" w:after="100" w:afterAutospacing="1" w:line="360" w:lineRule="auto"/>
        <w:rPr>
          <w:rFonts w:hint="eastAsia" w:ascii="仿宋_GB2312" w:eastAsia="仿宋_GB2312"/>
          <w:b/>
          <w:sz w:val="36"/>
          <w:szCs w:val="36"/>
        </w:rPr>
      </w:pPr>
      <w:r>
        <w:rPr>
          <w:b/>
          <w:sz w:val="36"/>
          <w:szCs w:val="36"/>
        </w:rPr>
        <w:fldChar w:fldCharType="end"/>
      </w:r>
      <w:r/>
    </w:p>
    <w:p>
      <w:r/>
      <w:r/>
    </w:p>
    <w:p>
      <w:r/>
      <w:r/>
    </w:p>
    <w:p>
      <w:r/>
      <w:r/>
    </w:p>
    <w:p>
      <w:r/>
      <w:r/>
    </w:p>
    <w:p>
      <w:r/>
      <w:r/>
    </w:p>
    <w:p>
      <w:r/>
      <w:r/>
    </w:p>
    <w:p>
      <w:r/>
      <w:r/>
    </w:p>
    <w:p>
      <w:r/>
      <w:r/>
    </w:p>
    <w:p>
      <w:r/>
      <w:r/>
    </w:p>
    <w:p>
      <w:r/>
      <w:r/>
    </w:p>
    <w:p>
      <w:r/>
      <w:r/>
    </w:p>
    <w:p>
      <w:pPr>
        <w:jc w:val="center"/>
        <w:rPr>
          <w:rFonts w:ascii="黑体" w:eastAsia="黑体"/>
          <w:bCs/>
          <w:sz w:val="44"/>
        </w:rPr>
      </w:pPr>
      <w:r>
        <w:br w:type="page" w:clear="all"/>
      </w:r>
      <w:bookmarkStart w:id="12" w:name="_Toc36565748"/>
      <w:r/>
      <w:bookmarkStart w:id="13" w:name="_Toc120614211"/>
      <w:r/>
      <w:bookmarkEnd w:id="1"/>
      <w:r>
        <w:rPr>
          <w:rFonts w:hint="eastAsia" w:ascii="黑体" w:eastAsia="黑体"/>
          <w:bCs/>
          <w:sz w:val="44"/>
        </w:rPr>
        <w:t xml:space="preserve">第一章 </w:t>
      </w:r>
      <w:bookmarkStart w:id="14" w:name="_Hlk88494039"/>
      <w:r>
        <w:rPr>
          <w:rFonts w:hint="eastAsia" w:ascii="黑体" w:eastAsia="黑体"/>
          <w:bCs/>
          <w:sz w:val="44"/>
        </w:rPr>
        <w:t xml:space="preserve">单一来源采购邀请</w:t>
      </w:r>
      <w:bookmarkEnd w:id="12"/>
      <w:r/>
      <w:bookmarkEnd w:id="14"/>
      <w:r/>
      <w:r/>
    </w:p>
    <w:p>
      <w:pPr>
        <w:rPr>
          <w:rFonts w:hint="eastAsia" w:ascii="宋体" w:hAnsi="宋体"/>
          <w:bCs/>
          <w:sz w:val="24"/>
        </w:rPr>
      </w:pPr>
      <w:r>
        <w:rPr>
          <w:rFonts w:hint="eastAsia" w:ascii="宋体" w:hAnsi="宋体"/>
          <w:bCs/>
          <w:sz w:val="24"/>
        </w:rPr>
        <w:t xml:space="preserve">  </w:t>
      </w:r>
      <w:bookmarkStart w:id="15" w:name="_Hlk63342488"/>
      <w:r>
        <w:rPr>
          <w:rFonts w:hint="eastAsia" w:ascii="宋体" w:hAnsi="宋体"/>
          <w:bCs/>
          <w:sz w:val="24"/>
        </w:rPr>
        <w:t xml:space="preserve"> </w:t>
      </w:r>
      <w:bookmarkStart w:id="16" w:name="_Hlk88552908"/>
      <w:r/>
      <w:bookmarkStart w:id="17" w:name="_Hlk88494056"/>
      <w:r>
        <w:rPr>
          <w:rFonts w:hint="eastAsia" w:ascii="宋体" w:hAnsi="宋体"/>
          <w:bCs/>
          <w:sz w:val="24"/>
        </w:rPr>
        <w:t xml:space="preserve"> </w:t>
      </w:r>
      <w:r>
        <w:rPr>
          <w:rFonts w:hint="eastAsia" w:ascii="宋体" w:hAnsi="宋体"/>
          <w:bCs/>
          <w:sz w:val="24"/>
          <w:u w:val="single"/>
        </w:rPr>
        <w:t xml:space="preserve">特种设备检验人员（承压类）资格认定考试技术服务</w:t>
      </w:r>
      <w:r>
        <w:rPr>
          <w:rFonts w:hint="eastAsia" w:ascii="宋体" w:hAnsi="宋体"/>
          <w:bCs/>
          <w:sz w:val="24"/>
        </w:rPr>
        <w:t xml:space="preserve">项目潜在供应商应在本公司要求的相关渠道获取采购文件，并于</w:t>
      </w:r>
      <w:r>
        <w:rPr>
          <w:rFonts w:hint="eastAsia" w:ascii="宋体" w:hAnsi="宋体"/>
          <w:b/>
          <w:bCs/>
          <w:sz w:val="24"/>
        </w:rPr>
        <w:t xml:space="preserve">2026年04月</w:t>
      </w:r>
      <w:r>
        <w:rPr>
          <w:rFonts w:hint="eastAsia" w:ascii="宋体" w:hAnsi="宋体"/>
          <w:b/>
          <w:bCs/>
          <w:sz w:val="24"/>
        </w:rPr>
        <w:t xml:space="preserve">27</w:t>
      </w:r>
      <w:r>
        <w:rPr>
          <w:rFonts w:hint="eastAsia" w:ascii="宋体" w:hAnsi="宋体"/>
          <w:b/>
          <w:bCs/>
          <w:sz w:val="24"/>
        </w:rPr>
        <w:t xml:space="preserve">日09:30（北京时间）</w:t>
      </w:r>
      <w:r>
        <w:rPr>
          <w:rFonts w:hint="eastAsia" w:ascii="宋体" w:hAnsi="宋体"/>
          <w:bCs/>
          <w:sz w:val="24"/>
        </w:rPr>
        <w:t xml:space="preserve">前提交响应文件。</w:t>
      </w:r>
      <w:r/>
    </w:p>
    <w:p>
      <w:pPr>
        <w:rPr>
          <w:rFonts w:hint="eastAsia" w:ascii="宋体" w:hAnsi="宋体"/>
          <w:bCs/>
          <w:sz w:val="24"/>
        </w:rPr>
      </w:pPr>
      <w:r>
        <w:rPr>
          <w:rFonts w:hint="eastAsia" w:ascii="宋体" w:hAnsi="宋体"/>
          <w:bCs/>
          <w:sz w:val="24"/>
        </w:rPr>
        <w:t xml:space="preserve"> </w:t>
      </w:r>
      <w:bookmarkStart w:id="18" w:name="_Hlk101877631"/>
      <w:r>
        <w:rPr>
          <w:rFonts w:hint="eastAsia" w:ascii="宋体" w:hAnsi="宋体"/>
          <w:bCs/>
          <w:sz w:val="24"/>
        </w:rPr>
        <w:t xml:space="preserve">   </w:t>
      </w:r>
      <w:r>
        <w:rPr>
          <w:rFonts w:hint="eastAsia" w:ascii="宋体" w:hAnsi="宋体" w:cs="宋体"/>
          <w:bCs/>
          <w:sz w:val="24"/>
          <w:szCs w:val="24"/>
        </w:rPr>
        <w:t xml:space="preserve">南京小旸树招标代理有限公司受</w:t>
      </w:r>
      <w:r>
        <w:rPr>
          <w:rFonts w:hint="eastAsia" w:ascii="宋体" w:hAnsi="宋体" w:cs="宋体"/>
          <w:bCs/>
          <w:sz w:val="24"/>
          <w:szCs w:val="24"/>
          <w:u w:val="single"/>
        </w:rPr>
        <w:t xml:space="preserve">江苏省市场监督管理局</w:t>
      </w:r>
      <w:r>
        <w:rPr>
          <w:rFonts w:hint="eastAsia" w:ascii="宋体" w:hAnsi="宋体" w:cs="宋体"/>
          <w:bCs/>
          <w:sz w:val="24"/>
          <w:szCs w:val="24"/>
        </w:rPr>
        <w:t xml:space="preserve">（以下简称“采购人”）的委托，对</w:t>
      </w:r>
      <w:r>
        <w:rPr>
          <w:rFonts w:hint="eastAsia" w:ascii="宋体" w:hAnsi="宋体" w:cs="宋体"/>
          <w:bCs/>
          <w:sz w:val="24"/>
          <w:szCs w:val="24"/>
          <w:u w:val="single"/>
        </w:rPr>
        <w:t xml:space="preserve">特种设备检验人员（承压类）资格认定考试技术服务</w:t>
      </w:r>
      <w:r>
        <w:rPr>
          <w:rFonts w:hint="eastAsia" w:ascii="宋体" w:hAnsi="Calibri"/>
          <w:sz w:val="24"/>
        </w:rPr>
        <w:t xml:space="preserve">进行</w:t>
      </w:r>
      <w:r>
        <w:rPr>
          <w:rFonts w:hint="eastAsia" w:ascii="宋体" w:hAnsi="Calibri"/>
          <w:sz w:val="24"/>
          <w:u w:val="single"/>
        </w:rPr>
        <w:t xml:space="preserve">单一来源谈判</w:t>
      </w:r>
      <w:r>
        <w:rPr>
          <w:rFonts w:hint="eastAsia" w:ascii="宋体" w:hAnsi="宋体" w:cs="宋体"/>
          <w:bCs/>
          <w:sz w:val="24"/>
          <w:szCs w:val="24"/>
        </w:rPr>
        <w:t xml:space="preserve">采购</w:t>
      </w:r>
      <w:r>
        <w:rPr>
          <w:rFonts w:hint="eastAsia" w:ascii="宋体" w:hAnsi="宋体"/>
          <w:bCs/>
          <w:sz w:val="24"/>
        </w:rPr>
        <w:t xml:space="preserve">，欢迎符合相关条件的合格供应商参加采购活动。</w:t>
      </w:r>
      <w:r/>
    </w:p>
    <w:p>
      <w:pPr>
        <w:pStyle w:val="877"/>
        <w:rPr>
          <w:rFonts w:hint="eastAsia" w:ascii="仿宋_GB2312" w:hAnsi="华文仿宋" w:eastAsia="仿宋_GB2312"/>
          <w:b/>
          <w:bCs/>
          <w:sz w:val="30"/>
          <w:szCs w:val="30"/>
        </w:rPr>
      </w:pPr>
      <w:r>
        <w:rPr>
          <w:rFonts w:hint="eastAsia" w:ascii="仿宋_GB2312" w:hAnsi="华文仿宋" w:eastAsia="仿宋_GB2312"/>
          <w:sz w:val="30"/>
          <w:szCs w:val="30"/>
        </w:rPr>
        <w:t xml:space="preserve">一、</w:t>
      </w:r>
      <w:r>
        <w:rPr>
          <w:rFonts w:hint="eastAsia" w:ascii="仿宋_GB2312" w:hAnsi="华文仿宋" w:eastAsia="仿宋_GB2312"/>
          <w:b/>
          <w:bCs/>
          <w:sz w:val="30"/>
          <w:szCs w:val="30"/>
        </w:rPr>
        <w:t xml:space="preserve">采购项目名称及编号</w:t>
      </w:r>
      <w:r/>
    </w:p>
    <w:p>
      <w:pPr>
        <w:ind w:left="1680" w:hanging="1680"/>
        <w:rPr>
          <w:rFonts w:hint="eastAsia" w:ascii="宋体" w:hAnsi="宋体"/>
          <w:bCs/>
          <w:sz w:val="24"/>
        </w:rPr>
      </w:pPr>
      <w:r>
        <w:rPr>
          <w:rFonts w:hint="eastAsia" w:ascii="宋体" w:hAnsi="宋体"/>
          <w:bCs/>
          <w:sz w:val="24"/>
        </w:rPr>
        <w:t xml:space="preserve">   项目名称：</w:t>
      </w:r>
      <w:bookmarkStart w:id="19" w:name="OLE_LINK2"/>
      <w:r>
        <w:rPr>
          <w:rFonts w:hint="eastAsia" w:ascii="宋体" w:hAnsi="宋体"/>
          <w:bCs/>
          <w:sz w:val="24"/>
        </w:rPr>
        <w:t xml:space="preserve">特种设备检验人员（承压类）资格认定考试技术服务</w:t>
      </w:r>
      <w:bookmarkEnd w:id="19"/>
      <w:r/>
      <w:r/>
    </w:p>
    <w:p>
      <w:pPr>
        <w:rPr>
          <w:rFonts w:hint="eastAsia" w:ascii="宋体" w:hAnsi="宋体"/>
          <w:bCs/>
          <w:sz w:val="24"/>
        </w:rPr>
      </w:pPr>
      <w:r>
        <w:rPr>
          <w:rFonts w:hint="eastAsia" w:ascii="宋体" w:hAnsi="宋体"/>
          <w:bCs/>
          <w:sz w:val="24"/>
        </w:rPr>
        <w:t xml:space="preserve">   项目编号：</w:t>
      </w:r>
      <w:r>
        <w:rPr>
          <w:rFonts w:ascii="宋体" w:hAnsi="宋体"/>
          <w:bCs/>
          <w:sz w:val="24"/>
        </w:rPr>
        <w:t xml:space="preserve">JSZC-320000-NJXY-D2026-0011</w:t>
      </w:r>
      <w:r/>
    </w:p>
    <w:p>
      <w:pPr>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二、采购项目简要说明</w:t>
      </w:r>
      <w:r/>
    </w:p>
    <w:p>
      <w:pPr>
        <w:ind w:firstLine="480"/>
        <w:rPr>
          <w:rFonts w:hint="eastAsia"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项目概况</w:t>
      </w:r>
      <w:r/>
    </w:p>
    <w:p>
      <w:pPr>
        <w:ind w:firstLine="480"/>
        <w:rPr>
          <w:rFonts w:hint="eastAsia" w:ascii="宋体" w:hAnsi="宋体"/>
          <w:bCs/>
          <w:sz w:val="24"/>
        </w:rPr>
      </w:pPr>
      <w:r/>
      <w:bookmarkStart w:id="20" w:name="_Hlk163738787"/>
      <w:r>
        <w:rPr>
          <w:rFonts w:hint="eastAsia" w:ascii="宋体" w:hAnsi="宋体"/>
          <w:bCs/>
          <w:sz w:val="24"/>
        </w:rPr>
        <w:t xml:space="preserve">采购人因工作需要拟采购</w:t>
      </w:r>
      <w:r>
        <w:rPr>
          <w:rFonts w:hint="eastAsia" w:ascii="宋体" w:hAnsi="宋体"/>
          <w:bCs/>
          <w:sz w:val="24"/>
        </w:rPr>
        <w:t xml:space="preserve">特种设备检验人员（承压类）资格认定考试技术服务</w:t>
      </w:r>
      <w:r>
        <w:rPr>
          <w:rFonts w:hint="eastAsia" w:ascii="宋体" w:hAnsi="宋体"/>
          <w:bCs/>
          <w:sz w:val="24"/>
        </w:rPr>
        <w:t xml:space="preserve">，拟</w:t>
      </w:r>
      <w:r>
        <w:rPr>
          <w:rFonts w:hint="eastAsia" w:ascii="宋体" w:hAnsi="宋体"/>
          <w:bCs/>
          <w:sz w:val="24"/>
        </w:rPr>
        <w:t xml:space="preserve">选择</w:t>
      </w:r>
      <w:r>
        <w:rPr>
          <w:rFonts w:hint="eastAsia" w:ascii="宋体" w:hAnsi="宋体"/>
          <w:bCs/>
          <w:sz w:val="24"/>
        </w:rPr>
        <w:t xml:space="preserve">1家符合要求的考试机构协助采购人开展考试技术服务。</w:t>
      </w:r>
      <w:r>
        <w:rPr>
          <w:rFonts w:hint="eastAsia" w:ascii="宋体" w:hAnsi="宋体"/>
          <w:bCs/>
          <w:sz w:val="24"/>
        </w:rPr>
        <w:t xml:space="preserve">具体详见第四</w:t>
      </w:r>
      <w:r>
        <w:rPr>
          <w:rFonts w:hint="eastAsia" w:ascii="宋体" w:hAnsi="宋体"/>
          <w:bCs/>
          <w:sz w:val="24"/>
        </w:rPr>
        <w:t xml:space="preserve">章项目</w:t>
      </w:r>
      <w:r>
        <w:rPr>
          <w:rFonts w:hint="eastAsia" w:ascii="宋体" w:hAnsi="宋体"/>
          <w:bCs/>
          <w:sz w:val="24"/>
        </w:rPr>
        <w:t xml:space="preserve">需求。</w:t>
      </w:r>
      <w:bookmarkEnd w:id="20"/>
      <w:r/>
      <w:r/>
    </w:p>
    <w:p>
      <w:pPr>
        <w:ind w:firstLine="480"/>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采购项目总预算及最高限价：</w:t>
      </w:r>
      <w:r/>
    </w:p>
    <w:tbl>
      <w:tblPr>
        <w:tblW w:w="988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026"/>
        <w:gridCol w:w="2791"/>
        <w:gridCol w:w="4066"/>
      </w:tblGrid>
      <w:tr>
        <w:trPr>
          <w:trHeight w:val="782"/>
        </w:trPr>
        <w:tc>
          <w:tcPr>
            <w:tcW w:w="3026" w:type="dxa"/>
            <w:vAlign w:val="center"/>
            <w:textDirection w:val="lrTb"/>
            <w:noWrap w:val="false"/>
          </w:tcPr>
          <w:p>
            <w:pPr>
              <w:jc w:val="center"/>
              <w:spacing w:line="560" w:lineRule="exact"/>
              <w:tabs>
                <w:tab w:val="left" w:pos="900" w:leader="none"/>
              </w:tabs>
              <w:rPr>
                <w:rFonts w:hint="eastAsia" w:ascii="宋体" w:hAnsi="宋体" w:cs="宋体"/>
                <w:b/>
                <w:bCs/>
                <w:color w:val="000000"/>
                <w:sz w:val="22"/>
                <w:szCs w:val="22"/>
              </w:rPr>
            </w:pPr>
            <w:r/>
            <w:bookmarkStart w:id="21" w:name="_Hlk162627471"/>
            <w:r>
              <w:rPr>
                <w:rFonts w:hint="eastAsia" w:ascii="宋体" w:hAnsi="宋体" w:cs="宋体"/>
                <w:b/>
                <w:bCs/>
                <w:color w:val="000000"/>
                <w:sz w:val="22"/>
                <w:szCs w:val="22"/>
              </w:rPr>
              <w:t xml:space="preserve">项目明细</w:t>
            </w:r>
            <w:r/>
          </w:p>
        </w:tc>
        <w:tc>
          <w:tcPr>
            <w:tcW w:w="2791" w:type="dxa"/>
            <w:vAlign w:val="center"/>
            <w:textDirection w:val="lrTb"/>
            <w:noWrap w:val="false"/>
          </w:tcPr>
          <w:p>
            <w:pPr>
              <w:jc w:val="center"/>
              <w:spacing w:line="560" w:lineRule="exact"/>
              <w:tabs>
                <w:tab w:val="left" w:pos="900" w:leader="none"/>
              </w:tabs>
              <w:rPr>
                <w:rFonts w:hint="eastAsia" w:ascii="宋体" w:hAnsi="宋体" w:cs="宋体"/>
                <w:b/>
                <w:bCs/>
                <w:color w:val="000000"/>
                <w:sz w:val="22"/>
                <w:szCs w:val="22"/>
              </w:rPr>
            </w:pPr>
            <w:r>
              <w:rPr>
                <w:rFonts w:hint="eastAsia" w:ascii="宋体" w:hAnsi="宋体" w:cs="宋体"/>
                <w:b/>
                <w:bCs/>
                <w:color w:val="000000"/>
                <w:sz w:val="22"/>
                <w:szCs w:val="22"/>
              </w:rPr>
              <w:t xml:space="preserve">预算金额</w:t>
            </w:r>
            <w:r/>
          </w:p>
        </w:tc>
        <w:tc>
          <w:tcPr>
            <w:tcW w:w="4066" w:type="dxa"/>
            <w:vAlign w:val="center"/>
            <w:textDirection w:val="lrTb"/>
            <w:noWrap w:val="false"/>
          </w:tcPr>
          <w:p>
            <w:pPr>
              <w:jc w:val="center"/>
              <w:spacing w:line="560" w:lineRule="exact"/>
              <w:tabs>
                <w:tab w:val="left" w:pos="900" w:leader="none"/>
              </w:tabs>
              <w:rPr>
                <w:rFonts w:hint="eastAsia" w:ascii="宋体" w:hAnsi="宋体" w:cs="宋体"/>
                <w:b/>
                <w:bCs/>
                <w:color w:val="000000"/>
                <w:sz w:val="22"/>
                <w:szCs w:val="22"/>
              </w:rPr>
            </w:pPr>
            <w:r>
              <w:rPr>
                <w:rFonts w:hint="eastAsia" w:ascii="宋体" w:hAnsi="宋体" w:cs="宋体"/>
                <w:b/>
                <w:bCs/>
                <w:color w:val="000000"/>
                <w:sz w:val="22"/>
                <w:szCs w:val="22"/>
              </w:rPr>
              <w:t xml:space="preserve">最高限价</w:t>
            </w:r>
            <w:r/>
          </w:p>
        </w:tc>
      </w:tr>
      <w:tr>
        <w:trPr>
          <w:trHeight w:val="1318"/>
        </w:trPr>
        <w:tc>
          <w:tcPr>
            <w:tcW w:w="3026"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Arial"/>
                <w:color w:val="000000"/>
                <w:sz w:val="24"/>
                <w:szCs w:val="24"/>
              </w:rPr>
              <w:t xml:space="preserve">特种设备（承压类）检验人员资格认定考试技术服务</w:t>
            </w:r>
            <w:r/>
          </w:p>
        </w:tc>
        <w:tc>
          <w:tcPr>
            <w:tcW w:w="2791" w:type="dxa"/>
            <w:vAlign w:val="center"/>
            <w:textDirection w:val="lrTb"/>
            <w:noWrap w:val="false"/>
          </w:tcPr>
          <w:p>
            <w:pPr>
              <w:jc w:val="center"/>
              <w:spacing w:line="560" w:lineRule="exact"/>
              <w:tabs>
                <w:tab w:val="left" w:pos="900" w:leader="none"/>
              </w:tabs>
              <w:rPr>
                <w:rFonts w:hint="eastAsia" w:ascii="宋体" w:hAnsi="宋体" w:cs="Arial"/>
                <w:color w:val="000000"/>
                <w:sz w:val="24"/>
                <w:szCs w:val="24"/>
              </w:rPr>
            </w:pPr>
            <w:r>
              <w:rPr>
                <w:rFonts w:hint="eastAsia" w:ascii="宋体" w:hAnsi="宋体" w:cs="Arial"/>
                <w:color w:val="000000"/>
                <w:sz w:val="24"/>
                <w:szCs w:val="24"/>
              </w:rPr>
              <w:t xml:space="preserve">￥1000000.00（</w:t>
            </w:r>
            <w:bookmarkStart w:id="22" w:name="OLE_LINK5"/>
            <w:r>
              <w:rPr>
                <w:rFonts w:hint="eastAsia" w:ascii="宋体" w:hAnsi="宋体" w:cs="Arial"/>
                <w:color w:val="000000"/>
                <w:sz w:val="24"/>
                <w:szCs w:val="24"/>
              </w:rPr>
              <w:t xml:space="preserve">自合同签订之日起</w:t>
            </w:r>
            <w:bookmarkEnd w:id="22"/>
            <w:r>
              <w:rPr>
                <w:rFonts w:hint="eastAsia" w:ascii="宋体" w:hAnsi="宋体" w:cs="Arial"/>
                <w:color w:val="000000"/>
                <w:sz w:val="24"/>
                <w:szCs w:val="24"/>
              </w:rPr>
              <w:t xml:space="preserve">-2027.12.31）</w:t>
            </w:r>
            <w:r/>
          </w:p>
        </w:tc>
        <w:tc>
          <w:tcPr>
            <w:tcW w:w="4066" w:type="dxa"/>
            <w:vAlign w:val="center"/>
            <w:textDirection w:val="lrTb"/>
            <w:noWrap w:val="false"/>
          </w:tcPr>
          <w:p>
            <w:pPr>
              <w:spacing w:line="560" w:lineRule="exact"/>
              <w:tabs>
                <w:tab w:val="left" w:pos="900" w:leader="none"/>
              </w:tabs>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s="Arial"/>
                <w:color w:val="000000"/>
                <w:sz w:val="24"/>
                <w:szCs w:val="24"/>
              </w:rPr>
              <w:t xml:space="preserve">.</w:t>
            </w:r>
            <w:r>
              <w:rPr>
                <w:rFonts w:hint="eastAsia" w:ascii="宋体" w:hAnsi="宋体" w:cs="Arial"/>
                <w:color w:val="000000"/>
                <w:sz w:val="24"/>
                <w:szCs w:val="24"/>
              </w:rPr>
              <w:t xml:space="preserve">考试（含取证考试、换证考试）</w:t>
            </w:r>
            <w:r>
              <w:rPr>
                <w:rFonts w:hint="eastAsia" w:ascii="宋体" w:hAnsi="宋体" w:cs="Arial"/>
                <w:color w:val="000000"/>
                <w:sz w:val="24"/>
                <w:szCs w:val="24"/>
              </w:rPr>
              <w:t xml:space="preserve">：</w:t>
            </w:r>
            <w:r>
              <w:rPr>
                <w:rFonts w:hint="eastAsia" w:ascii="宋体" w:hAnsi="宋体" w:cs="Arial"/>
                <w:color w:val="000000"/>
                <w:sz w:val="24"/>
                <w:szCs w:val="24"/>
              </w:rPr>
              <w:t xml:space="preserve">600元/人项目</w:t>
            </w:r>
            <w:r/>
          </w:p>
          <w:p>
            <w:pPr>
              <w:spacing w:line="560" w:lineRule="exact"/>
              <w:tabs>
                <w:tab w:val="left" w:pos="900" w:leader="none"/>
              </w:tabs>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s="Arial"/>
                <w:color w:val="000000"/>
                <w:sz w:val="24"/>
                <w:szCs w:val="24"/>
              </w:rPr>
              <w:t xml:space="preserve">.</w:t>
            </w:r>
            <w:r>
              <w:rPr>
                <w:rFonts w:hint="eastAsia" w:ascii="宋体" w:hAnsi="宋体" w:cs="Arial"/>
                <w:color w:val="000000"/>
                <w:sz w:val="24"/>
                <w:szCs w:val="24"/>
              </w:rPr>
              <w:t xml:space="preserve">补考</w:t>
            </w:r>
            <w:r>
              <w:rPr>
                <w:rFonts w:hint="eastAsia" w:ascii="宋体" w:hAnsi="宋体" w:cs="Arial"/>
                <w:color w:val="000000"/>
                <w:sz w:val="24"/>
                <w:szCs w:val="24"/>
              </w:rPr>
              <w:t xml:space="preserve">：</w:t>
            </w:r>
            <w:r>
              <w:rPr>
                <w:rFonts w:hint="eastAsia" w:ascii="宋体" w:hAnsi="宋体" w:cs="Arial"/>
                <w:color w:val="000000"/>
                <w:sz w:val="24"/>
                <w:szCs w:val="24"/>
              </w:rPr>
              <w:t xml:space="preserve">300元/</w:t>
            </w:r>
            <w:r>
              <w:rPr>
                <w:rFonts w:hint="eastAsia" w:ascii="宋体" w:hAnsi="宋体" w:cs="Arial"/>
                <w:color w:val="000000"/>
                <w:sz w:val="24"/>
                <w:szCs w:val="24"/>
              </w:rPr>
              <w:t xml:space="preserve">人项科目</w:t>
            </w:r>
            <w:r/>
          </w:p>
          <w:p>
            <w:pPr>
              <w:spacing w:line="560" w:lineRule="exact"/>
              <w:tabs>
                <w:tab w:val="left" w:pos="900" w:leader="none"/>
              </w:tabs>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s="Arial"/>
                <w:color w:val="000000"/>
                <w:sz w:val="24"/>
                <w:szCs w:val="24"/>
              </w:rPr>
              <w:t xml:space="preserve">.</w:t>
            </w:r>
            <w:r>
              <w:rPr>
                <w:rFonts w:hint="eastAsia" w:ascii="宋体" w:hAnsi="宋体" w:cs="Arial"/>
                <w:color w:val="000000"/>
                <w:sz w:val="24"/>
                <w:szCs w:val="24"/>
              </w:rPr>
              <w:t xml:space="preserve">免考换证</w:t>
            </w:r>
            <w:r>
              <w:rPr>
                <w:rFonts w:hint="eastAsia" w:ascii="宋体" w:hAnsi="宋体" w:cs="Arial"/>
                <w:color w:val="000000"/>
                <w:sz w:val="24"/>
                <w:szCs w:val="24"/>
              </w:rPr>
              <w:t xml:space="preserve">：</w:t>
            </w:r>
            <w:r>
              <w:rPr>
                <w:rFonts w:hint="eastAsia" w:ascii="宋体" w:hAnsi="宋体" w:cs="Arial"/>
                <w:color w:val="000000"/>
                <w:sz w:val="24"/>
                <w:szCs w:val="24"/>
              </w:rPr>
              <w:t xml:space="preserve">50元/人证</w:t>
            </w:r>
            <w:bookmarkEnd w:id="21"/>
            <w:r/>
            <w:r/>
          </w:p>
        </w:tc>
      </w:tr>
    </w:tbl>
    <w:p>
      <w:pPr>
        <w:ind w:left="480"/>
        <w:rPr>
          <w:rFonts w:hint="eastAsia" w:ascii="宋体" w:hAnsi="宋体"/>
          <w:bCs/>
          <w:sz w:val="24"/>
        </w:rPr>
      </w:pPr>
      <w:r>
        <w:rPr>
          <w:rFonts w:hint="eastAsia" w:ascii="宋体" w:hAnsi="宋体"/>
          <w:bCs/>
          <w:sz w:val="24"/>
        </w:rPr>
        <w:t xml:space="preserve">3.本项目所属行业：</w:t>
      </w:r>
      <w:r>
        <w:rPr>
          <w:rFonts w:hint="eastAsia" w:ascii="宋体" w:hAnsi="宋体"/>
          <w:bCs/>
          <w:sz w:val="24"/>
        </w:rPr>
        <w:t xml:space="preserve">其他未列明行业</w:t>
      </w:r>
      <w:r/>
    </w:p>
    <w:p>
      <w:pPr>
        <w:rPr>
          <w:rFonts w:hint="eastAsia" w:ascii="仿宋_GB2312" w:hAnsi="华文仿宋" w:eastAsia="仿宋_GB2312" w:cs="Arial"/>
          <w:b/>
          <w:bCs/>
          <w:sz w:val="30"/>
          <w:szCs w:val="30"/>
        </w:rPr>
      </w:pPr>
      <w:r>
        <w:rPr>
          <w:rFonts w:hint="eastAsia" w:ascii="仿宋_GB2312" w:hAnsi="华文仿宋" w:eastAsia="仿宋_GB2312"/>
          <w:b/>
          <w:bCs/>
          <w:sz w:val="30"/>
          <w:szCs w:val="30"/>
        </w:rPr>
        <w:t xml:space="preserve">三、</w:t>
      </w:r>
      <w:r>
        <w:rPr>
          <w:rFonts w:hint="eastAsia" w:ascii="仿宋_GB2312" w:hAnsi="华文仿宋" w:eastAsia="仿宋_GB2312" w:cs="Arial"/>
          <w:b/>
          <w:bCs/>
          <w:sz w:val="30"/>
          <w:szCs w:val="30"/>
        </w:rPr>
        <w:t xml:space="preserve">合格单一来源谈判供应商资格要求</w:t>
      </w:r>
      <w:r/>
    </w:p>
    <w:p>
      <w:pPr>
        <w:ind w:firstLine="480"/>
        <w:spacing w:line="360" w:lineRule="auto"/>
        <w:rPr>
          <w:rFonts w:hint="eastAsia" w:ascii="宋体" w:hAnsi="宋体" w:cs="Arial"/>
          <w:iCs/>
          <w:sz w:val="24"/>
        </w:rPr>
      </w:pPr>
      <w:r>
        <w:rPr>
          <w:rFonts w:hint="eastAsia" w:ascii="宋体" w:hAnsi="宋体" w:cs="Arial"/>
          <w:iCs/>
          <w:sz w:val="24"/>
        </w:rPr>
        <w:t xml:space="preserve">（一）符合政府采购法第二十二条第一款规定的条件，并提供下列材料：</w:t>
      </w:r>
      <w:r/>
    </w:p>
    <w:p>
      <w:pPr>
        <w:ind w:firstLine="480"/>
        <w:spacing w:line="360" w:lineRule="auto"/>
        <w:rPr>
          <w:rFonts w:hint="eastAsia" w:ascii="宋体" w:hAnsi="宋体" w:cs="Arial"/>
          <w:iCs/>
          <w:sz w:val="24"/>
        </w:rPr>
      </w:pPr>
      <w:r>
        <w:rPr>
          <w:rFonts w:hint="eastAsia" w:ascii="宋体" w:hAnsi="宋体" w:cs="Arial"/>
          <w:iCs/>
          <w:sz w:val="24"/>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p>
      <w:pPr>
        <w:ind w:firstLine="480"/>
        <w:spacing w:line="360" w:lineRule="auto"/>
        <w:rPr>
          <w:rFonts w:hint="eastAsia" w:ascii="宋体" w:hAnsi="宋体" w:cs="Arial"/>
          <w:iCs/>
          <w:sz w:val="24"/>
        </w:rPr>
      </w:pPr>
      <w:r>
        <w:rPr>
          <w:rFonts w:hint="eastAsia" w:ascii="宋体" w:hAnsi="宋体" w:cs="Arial"/>
          <w:iCs/>
          <w:sz w:val="24"/>
        </w:rPr>
        <w:t xml:space="preserve">2、</w:t>
      </w:r>
      <w:r>
        <w:rPr>
          <w:rFonts w:hint="eastAsia" w:ascii="宋体" w:hAnsi="宋体" w:cs="Arial"/>
          <w:iCs/>
          <w:sz w:val="24"/>
        </w:rPr>
        <w:t xml:space="preserve">2024</w:t>
      </w:r>
      <w:r>
        <w:rPr>
          <w:rFonts w:hint="eastAsia" w:ascii="宋体" w:hAnsi="宋体" w:cs="Arial"/>
          <w:iCs/>
          <w:sz w:val="24"/>
        </w:rPr>
        <w:t xml:space="preserve">年度或</w:t>
      </w:r>
      <w:r>
        <w:rPr>
          <w:rFonts w:hint="eastAsia" w:ascii="宋体" w:hAnsi="宋体" w:cs="Arial"/>
          <w:iCs/>
          <w:sz w:val="24"/>
        </w:rPr>
        <w:t xml:space="preserve">202</w:t>
      </w:r>
      <w:r>
        <w:rPr>
          <w:rFonts w:hint="eastAsia" w:ascii="宋体" w:hAnsi="宋体" w:cs="Arial"/>
          <w:iCs/>
          <w:sz w:val="24"/>
        </w:rPr>
        <w:t xml:space="preserve">5</w:t>
      </w:r>
      <w:r>
        <w:rPr>
          <w:rFonts w:hint="eastAsia" w:ascii="宋体" w:hAnsi="宋体" w:cs="Arial"/>
          <w:iCs/>
          <w:sz w:val="24"/>
        </w:rPr>
        <w:t xml:space="preserve">年度财务状况报告（复印件并加盖公章，成立不满一年仅需提供至提交响应文件截止之日前的一个月会计报表）。</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3、依法缴纳税收和社会保障资金的相关材料（距提交响应文件截止之日前的一年内任意一月相关证明材料复印件并加盖公章）。</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4、具备履行合同所必需的设备和专业技术能力的书面声明（原件并加盖公章）。</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5、参加政府采购活动前3年内（距提交响应文件截止之日前）在经营活动中没有重大违法记录的书面声明（原件并加盖公章）。</w:t>
      </w:r>
      <w:r/>
    </w:p>
    <w:p>
      <w:pPr>
        <w:ind w:firstLine="480"/>
        <w:jc w:val="left"/>
        <w:spacing w:line="360" w:lineRule="auto"/>
        <w:widowControl/>
        <w:rPr>
          <w:rFonts w:hint="eastAsia" w:ascii="宋体" w:hAnsi="宋体" w:cs="Arial"/>
          <w:iCs/>
          <w:sz w:val="24"/>
        </w:rPr>
      </w:pPr>
      <w:r>
        <w:rPr>
          <w:rFonts w:hint="eastAsia" w:ascii="宋体" w:hAnsi="宋体" w:cs="Arial"/>
          <w:iCs/>
          <w:sz w:val="24"/>
        </w:rPr>
        <w:t xml:space="preserve">6、具备法律、行政法规规定的其他条件的证明材料。</w:t>
      </w:r>
      <w:r/>
    </w:p>
    <w:p>
      <w:pPr>
        <w:ind w:firstLine="480"/>
        <w:spacing w:line="360" w:lineRule="auto"/>
        <w:rPr>
          <w:rFonts w:hint="eastAsia" w:ascii="宋体" w:hAnsi="宋体" w:cs="Arial"/>
          <w:iCs/>
          <w:sz w:val="24"/>
        </w:rPr>
      </w:pPr>
      <w:r>
        <w:rPr>
          <w:rFonts w:hint="eastAsia" w:ascii="宋体" w:hAnsi="宋体" w:cs="Arial"/>
          <w:iCs/>
          <w:sz w:val="24"/>
        </w:rPr>
        <w:t xml:space="preserve">（二）其他资格要求：</w:t>
      </w:r>
      <w:r/>
    </w:p>
    <w:p>
      <w:pPr>
        <w:ind w:firstLine="720"/>
        <w:spacing w:line="360" w:lineRule="auto"/>
        <w:rPr>
          <w:rFonts w:hint="eastAsia" w:ascii="宋体" w:hAnsi="宋体" w:cs="Arial"/>
          <w:iCs/>
          <w:sz w:val="24"/>
        </w:rPr>
      </w:pPr>
      <w:r>
        <w:rPr>
          <w:rFonts w:ascii="宋体" w:hAnsi="宋体" w:cs="Arial"/>
          <w:iCs/>
          <w:sz w:val="24"/>
        </w:rPr>
        <w:t xml:space="preserve">1</w:t>
      </w:r>
      <w:r>
        <w:rPr>
          <w:rFonts w:hint="eastAsia" w:ascii="宋体" w:hAnsi="宋体" w:cs="Arial"/>
          <w:iCs/>
          <w:sz w:val="24"/>
        </w:rPr>
        <w:t xml:space="preserve">、未被“信用中国”网站（www.creditchina.gov.cn）、“中国政府采购网”(www.ccgp.gov.cn)列入失信被执行人、重大税收违法案件当事人名单、政府采购严重失信行为记录名单（可以不提供，以评审现场查询截图留存为准）。</w:t>
      </w:r>
      <w:r/>
    </w:p>
    <w:p>
      <w:pPr>
        <w:ind w:firstLine="480"/>
        <w:spacing w:line="360" w:lineRule="auto"/>
        <w:rPr>
          <w:rFonts w:hint="eastAsia" w:ascii="宋体" w:hAnsi="宋体" w:cs="Arial"/>
          <w:iCs/>
          <w:sz w:val="24"/>
        </w:rPr>
      </w:pPr>
      <w:r>
        <w:rPr>
          <w:rFonts w:hint="eastAsia" w:ascii="宋体" w:hAnsi="宋体" w:cs="Arial"/>
          <w:iCs/>
          <w:sz w:val="24"/>
        </w:rPr>
        <w:t xml:space="preserve">（三）本项目</w:t>
      </w:r>
      <w:r>
        <w:rPr>
          <w:rFonts w:hint="eastAsia" w:ascii="宋体" w:hAnsi="宋体" w:cs="Arial"/>
          <w:iCs/>
          <w:sz w:val="24"/>
          <w:u w:val="single"/>
        </w:rPr>
        <w:t xml:space="preserve">不接受</w:t>
      </w:r>
      <w:r>
        <w:rPr>
          <w:rFonts w:hint="eastAsia" w:ascii="宋体" w:hAnsi="宋体" w:cs="Arial"/>
          <w:iCs/>
          <w:sz w:val="24"/>
        </w:rPr>
        <w:t xml:space="preserve">联合体投标；</w:t>
      </w:r>
      <w:r/>
    </w:p>
    <w:p>
      <w:pPr>
        <w:ind w:firstLine="480"/>
        <w:spacing w:line="360" w:lineRule="auto"/>
        <w:rPr>
          <w:rFonts w:hint="eastAsia" w:ascii="宋体" w:hAnsi="宋体" w:cs="Arial"/>
          <w:iCs/>
          <w:sz w:val="24"/>
        </w:rPr>
      </w:pPr>
      <w:r>
        <w:rPr>
          <w:rFonts w:hint="eastAsia" w:ascii="宋体" w:hAnsi="宋体" w:cs="Arial"/>
          <w:iCs/>
          <w:sz w:val="24"/>
        </w:rPr>
        <w:t xml:space="preserve">（四）本项目</w:t>
      </w:r>
      <w:r>
        <w:rPr>
          <w:rFonts w:hint="eastAsia" w:ascii="宋体" w:hAnsi="宋体" w:cs="Arial"/>
          <w:iCs/>
          <w:sz w:val="24"/>
          <w:u w:val="single"/>
        </w:rPr>
        <w:t xml:space="preserve">不接受</w:t>
      </w:r>
      <w:r>
        <w:rPr>
          <w:rFonts w:hint="eastAsia" w:ascii="宋体" w:hAnsi="宋体" w:cs="Arial"/>
          <w:iCs/>
          <w:sz w:val="24"/>
        </w:rPr>
        <w:t xml:space="preserve">供应商使用进口产品参与投标；</w:t>
      </w:r>
      <w:r/>
    </w:p>
    <w:p>
      <w:pPr>
        <w:ind w:firstLine="480"/>
        <w:spacing w:line="360" w:lineRule="auto"/>
        <w:rPr>
          <w:rFonts w:hint="eastAsia" w:ascii="宋体" w:hAnsi="宋体" w:cs="Arial"/>
          <w:iCs/>
          <w:sz w:val="24"/>
        </w:rPr>
      </w:pPr>
      <w:r>
        <w:rPr>
          <w:rFonts w:hint="eastAsia" w:ascii="宋体" w:hAnsi="宋体" w:cs="Arial"/>
          <w:iCs/>
          <w:sz w:val="24"/>
        </w:rPr>
        <w:t xml:space="preserve">（五）拒绝下述供应商参加本次采购活动：</w:t>
      </w:r>
      <w:r/>
    </w:p>
    <w:p>
      <w:pPr>
        <w:ind w:firstLine="480"/>
        <w:spacing w:line="360" w:lineRule="auto"/>
        <w:rPr>
          <w:rFonts w:hint="eastAsia" w:ascii="宋体" w:hAnsi="宋体" w:cs="Arial"/>
          <w:iCs/>
          <w:sz w:val="24"/>
        </w:rPr>
      </w:pPr>
      <w:r>
        <w:rPr>
          <w:rFonts w:hint="eastAsia" w:ascii="宋体" w:hAnsi="宋体" w:cs="Arial"/>
          <w:iCs/>
          <w:sz w:val="24"/>
        </w:rPr>
        <w:t xml:space="preserve">①供应商单位负责人为同一人或者存在直接控股、管理关系的不同供应商，不得参加同一合同项下的政府采购活动；</w:t>
      </w:r>
      <w:r/>
    </w:p>
    <w:p>
      <w:pPr>
        <w:ind w:firstLine="480"/>
        <w:spacing w:line="360" w:lineRule="auto"/>
        <w:rPr>
          <w:rFonts w:hint="eastAsia" w:ascii="宋体" w:hAnsi="宋体" w:cs="Arial"/>
          <w:iCs/>
          <w:sz w:val="24"/>
        </w:rPr>
      </w:pPr>
      <w:r>
        <w:rPr>
          <w:rFonts w:hint="eastAsia" w:ascii="宋体" w:hAnsi="宋体" w:cs="Arial"/>
          <w:iCs/>
          <w:sz w:val="24"/>
        </w:rPr>
        <w:t xml:space="preserve">②凡为采购项目提供整体设计、规范编制或者项目管理、监理、检测等服务的供应商，不得再参加本项目的采购活动。</w:t>
      </w:r>
      <w:r/>
    </w:p>
    <w:p>
      <w:pPr>
        <w:ind w:firstLine="480"/>
        <w:spacing w:line="360" w:lineRule="auto"/>
        <w:rPr>
          <w:rFonts w:hint="eastAsia" w:ascii="宋体" w:hAnsi="宋体" w:cs="Arial"/>
          <w:iCs/>
          <w:sz w:val="24"/>
        </w:rPr>
      </w:pPr>
      <w:r>
        <w:rPr>
          <w:rFonts w:hint="eastAsia" w:ascii="宋体" w:hAnsi="宋体" w:cs="Arial"/>
          <w:iCs/>
          <w:sz w:val="24"/>
        </w:rPr>
        <w:t xml:space="preserve">③公益一类事业单位、使用事业编制且由财政拨款保障的群团组织，不得参加本项目的采购活动。</w:t>
      </w:r>
      <w:r/>
    </w:p>
    <w:p>
      <w:pPr>
        <w:spacing w:line="360" w:lineRule="auto"/>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四、单一来源谈判采购文件获取信息</w:t>
      </w:r>
      <w:r/>
    </w:p>
    <w:p>
      <w:pPr>
        <w:ind w:firstLine="588"/>
        <w:spacing w:after="145" w:line="560" w:lineRule="exact"/>
        <w:rPr>
          <w:rFonts w:eastAsia="新宋体"/>
          <w:sz w:val="24"/>
          <w:szCs w:val="20"/>
        </w:rPr>
      </w:pPr>
      <w:r>
        <w:rPr>
          <w:rFonts w:hint="eastAsia" w:eastAsia="新宋体"/>
          <w:sz w:val="24"/>
          <w:szCs w:val="20"/>
        </w:rPr>
        <w:t xml:space="preserve">方式：</w:t>
      </w:r>
      <w:r>
        <w:rPr>
          <w:rFonts w:hint="eastAsia" w:eastAsia="新宋体"/>
          <w:sz w:val="24"/>
          <w:szCs w:val="20"/>
        </w:rPr>
        <w:t xml:space="preserve">在“江苏政府采购网”自行免费下载</w:t>
      </w:r>
      <w:r/>
    </w:p>
    <w:p>
      <w:pPr>
        <w:ind w:firstLine="588"/>
        <w:spacing w:after="145" w:line="560" w:lineRule="exact"/>
        <w:rPr>
          <w:rFonts w:ascii="宋体" w:hAnsi="Calibri"/>
          <w:sz w:val="24"/>
          <w:szCs w:val="22"/>
        </w:rPr>
      </w:pPr>
      <w:r>
        <w:rPr>
          <w:rFonts w:hint="eastAsia" w:eastAsia="新宋体"/>
          <w:sz w:val="24"/>
          <w:szCs w:val="20"/>
        </w:rPr>
        <w:t xml:space="preserve">注：</w:t>
      </w:r>
      <w:r>
        <w:rPr>
          <w:rFonts w:hint="eastAsia" w:eastAsia="新宋体"/>
          <w:sz w:val="24"/>
          <w:szCs w:val="20"/>
        </w:rPr>
        <w:t xml:space="preserve">供应商须登陆“江苏政府采购网”→首页点击“苏</w:t>
      </w:r>
      <w:r>
        <w:rPr>
          <w:rFonts w:hint="eastAsia" w:eastAsia="新宋体"/>
          <w:sz w:val="24"/>
          <w:szCs w:val="20"/>
        </w:rPr>
        <w:t xml:space="preserve">采云</w:t>
      </w:r>
      <w:r>
        <w:rPr>
          <w:rFonts w:hint="eastAsia" w:eastAsia="新宋体"/>
          <w:sz w:val="24"/>
          <w:szCs w:val="20"/>
        </w:rPr>
        <w:t xml:space="preserve">”→点击“用户注册”</w:t>
      </w:r>
      <w:r>
        <w:rPr>
          <w:rFonts w:hint="eastAsia" w:eastAsia="新宋体"/>
          <w:sz w:val="24"/>
          <w:szCs w:val="20"/>
        </w:rPr>
        <w:t xml:space="preserve">→“新</w:t>
      </w:r>
      <w:r>
        <w:rPr>
          <w:rFonts w:hint="eastAsia" w:eastAsia="新宋体"/>
          <w:sz w:val="24"/>
          <w:szCs w:val="20"/>
        </w:rPr>
        <w:t xml:space="preserve">CA</w:t>
      </w:r>
      <w:r>
        <w:rPr>
          <w:rFonts w:hint="eastAsia" w:eastAsia="新宋体"/>
          <w:sz w:val="24"/>
          <w:szCs w:val="20"/>
        </w:rPr>
        <w:t xml:space="preserve">办理指南”</w:t>
      </w:r>
      <w:r>
        <w:rPr>
          <w:rFonts w:hint="eastAsia" w:eastAsia="新宋体"/>
          <w:sz w:val="24"/>
          <w:szCs w:val="20"/>
        </w:rPr>
        <w:t xml:space="preserve"> </w:t>
      </w:r>
      <w:r>
        <w:rPr>
          <w:rFonts w:hint="eastAsia" w:eastAsia="新宋体"/>
          <w:sz w:val="24"/>
          <w:szCs w:val="20"/>
        </w:rPr>
        <w:t xml:space="preserve">→获取</w:t>
      </w:r>
      <w:r>
        <w:rPr>
          <w:rFonts w:hint="eastAsia" w:eastAsia="新宋体"/>
          <w:sz w:val="24"/>
          <w:szCs w:val="20"/>
        </w:rPr>
        <w:t xml:space="preserve">CA</w:t>
      </w:r>
      <w:r>
        <w:rPr>
          <w:rFonts w:hint="eastAsia" w:eastAsia="新宋体"/>
          <w:sz w:val="24"/>
          <w:szCs w:val="20"/>
        </w:rPr>
        <w:t xml:space="preserve">后绑定、登录系统→“项目参与”→“可参与项目”→“我要参与”，参与成功后到“已参与项目”界面中找到该项目，办理投标登记手续、正式获取并下载采购文件（文件后缀名为“</w:t>
      </w:r>
      <w:r>
        <w:rPr>
          <w:rFonts w:hint="eastAsia" w:eastAsia="新宋体"/>
          <w:sz w:val="24"/>
          <w:szCs w:val="20"/>
        </w:rPr>
        <w:t xml:space="preserve">.</w:t>
      </w:r>
      <w:r>
        <w:rPr>
          <w:rFonts w:hint="eastAsia" w:eastAsia="新宋体"/>
          <w:sz w:val="24"/>
          <w:szCs w:val="20"/>
        </w:rPr>
        <w:t xml:space="preserve">kedt</w:t>
      </w:r>
      <w:r>
        <w:rPr>
          <w:rFonts w:hint="eastAsia" w:eastAsia="新宋体"/>
          <w:sz w:val="24"/>
          <w:szCs w:val="20"/>
        </w:rPr>
        <w:t xml:space="preserve">”）。详细步骤请查看并以《苏</w:t>
      </w:r>
      <w:r>
        <w:rPr>
          <w:rFonts w:hint="eastAsia" w:eastAsia="新宋体"/>
          <w:sz w:val="24"/>
          <w:szCs w:val="20"/>
        </w:rPr>
        <w:t xml:space="preserve">采云</w:t>
      </w:r>
      <w:r>
        <w:rPr>
          <w:rFonts w:hint="eastAsia" w:eastAsia="新宋体"/>
          <w:sz w:val="24"/>
          <w:szCs w:val="20"/>
        </w:rPr>
        <w:t xml:space="preserve">系统供应商操作手册》为准。</w:t>
      </w:r>
      <w:r>
        <w:rPr>
          <w:rFonts w:hint="eastAsia" w:ascii="宋体" w:hAnsi="Calibri"/>
          <w:sz w:val="24"/>
          <w:szCs w:val="22"/>
        </w:rPr>
        <w:t xml:space="preserve">具体事项联系本项目负责人。</w:t>
      </w:r>
      <w:r/>
    </w:p>
    <w:p>
      <w:pPr>
        <w:ind w:firstLine="588"/>
        <w:spacing w:after="145" w:line="560" w:lineRule="exact"/>
        <w:rPr>
          <w:rFonts w:hint="eastAsia" w:ascii="宋体" w:hAnsi="宋体" w:cs="Arial"/>
          <w:sz w:val="24"/>
          <w:szCs w:val="20"/>
        </w:rPr>
      </w:pPr>
      <w:r>
        <w:rPr>
          <w:rFonts w:hint="eastAsia" w:ascii="宋体" w:hAnsi="Calibri"/>
          <w:sz w:val="24"/>
          <w:szCs w:val="22"/>
        </w:rPr>
        <w:t xml:space="preserve">负责人及联系电话：</w:t>
      </w:r>
      <w:r>
        <w:rPr>
          <w:rFonts w:hint="eastAsia" w:ascii="宋体" w:hAnsi="Calibri"/>
          <w:sz w:val="24"/>
          <w:szCs w:val="22"/>
        </w:rPr>
        <w:t xml:space="preserve">吉工</w:t>
      </w:r>
      <w:r>
        <w:rPr>
          <w:rFonts w:hint="eastAsia" w:ascii="宋体" w:hAnsi="Calibri"/>
          <w:sz w:val="24"/>
          <w:szCs w:val="22"/>
        </w:rPr>
        <w:t xml:space="preserve">   025-52813631</w:t>
      </w:r>
      <w:r/>
    </w:p>
    <w:p>
      <w:pPr>
        <w:ind w:firstLine="602"/>
        <w:spacing w:line="560" w:lineRule="exact"/>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五、</w:t>
      </w:r>
      <w:r>
        <w:rPr>
          <w:rFonts w:hint="eastAsia" w:ascii="仿宋_GB2312" w:hAnsi="华文仿宋" w:eastAsia="仿宋_GB2312"/>
          <w:b/>
          <w:bCs/>
          <w:sz w:val="30"/>
          <w:szCs w:val="30"/>
        </w:rPr>
        <w:t xml:space="preserve">提交</w:t>
      </w:r>
      <w:r>
        <w:rPr>
          <w:rFonts w:hint="eastAsia" w:ascii="仿宋_GB2312" w:hAnsi="华文仿宋" w:eastAsia="仿宋_GB2312"/>
          <w:b/>
          <w:bCs/>
          <w:sz w:val="30"/>
          <w:szCs w:val="30"/>
        </w:rPr>
        <w:t xml:space="preserve">响应</w:t>
      </w:r>
      <w:r>
        <w:rPr>
          <w:rFonts w:hint="eastAsia" w:ascii="仿宋_GB2312" w:hAnsi="华文仿宋" w:eastAsia="仿宋_GB2312"/>
          <w:b/>
          <w:bCs/>
          <w:sz w:val="30"/>
          <w:szCs w:val="30"/>
        </w:rPr>
        <w:t xml:space="preserve">文件截止时间、开标时间和地点</w:t>
      </w:r>
      <w:r/>
    </w:p>
    <w:p>
      <w:pPr>
        <w:ind w:firstLine="480"/>
        <w:spacing w:line="360" w:lineRule="auto"/>
        <w:rPr>
          <w:rFonts w:hint="eastAsia" w:ascii="宋体" w:hAnsi="宋体"/>
          <w:bCs/>
          <w:sz w:val="24"/>
        </w:rPr>
      </w:pPr>
      <w:r>
        <w:rPr>
          <w:rFonts w:hint="eastAsia" w:ascii="宋体" w:hAnsi="宋体"/>
          <w:bCs/>
          <w:sz w:val="24"/>
        </w:rPr>
        <w:t xml:space="preserve">单一来源谈判响应文件接收截止时间</w:t>
      </w:r>
      <w:r>
        <w:rPr>
          <w:rFonts w:hint="eastAsia" w:ascii="宋体" w:hAnsi="宋体"/>
          <w:bCs/>
          <w:sz w:val="24"/>
        </w:rPr>
        <w:t xml:space="preserve">及</w:t>
      </w:r>
      <w:r>
        <w:rPr>
          <w:rFonts w:hint="eastAsia" w:ascii="宋体" w:hAnsi="宋体"/>
          <w:bCs/>
          <w:sz w:val="24"/>
        </w:rPr>
        <w:t xml:space="preserve">开标时间</w:t>
      </w:r>
      <w:r>
        <w:rPr>
          <w:rFonts w:hint="eastAsia" w:ascii="宋体" w:hAnsi="宋体"/>
          <w:bCs/>
          <w:sz w:val="24"/>
        </w:rPr>
        <w:t xml:space="preserve">(北京时间)</w:t>
      </w:r>
      <w:r>
        <w:rPr>
          <w:rFonts w:hint="eastAsia" w:ascii="宋体" w:hAnsi="宋体"/>
          <w:bCs/>
          <w:sz w:val="24"/>
        </w:rPr>
        <w:t xml:space="preserve">：</w:t>
      </w:r>
      <w:r>
        <w:rPr>
          <w:rFonts w:hint="eastAsia" w:ascii="宋体" w:hAnsi="宋体"/>
          <w:bCs/>
          <w:sz w:val="24"/>
        </w:rPr>
        <w:t xml:space="preserve">2026年</w:t>
      </w:r>
      <w:r>
        <w:rPr>
          <w:rFonts w:hint="eastAsia" w:ascii="宋体" w:hAnsi="宋体"/>
          <w:bCs/>
          <w:sz w:val="24"/>
        </w:rPr>
        <w:t xml:space="preserve">0</w:t>
      </w:r>
      <w:r>
        <w:rPr>
          <w:rFonts w:hint="eastAsia" w:ascii="宋体" w:hAnsi="宋体"/>
          <w:bCs/>
          <w:sz w:val="24"/>
        </w:rPr>
        <w:t xml:space="preserve">4月</w:t>
      </w:r>
      <w:r>
        <w:rPr>
          <w:rFonts w:hint="eastAsia" w:ascii="宋体" w:hAnsi="宋体"/>
          <w:bCs/>
          <w:sz w:val="24"/>
        </w:rPr>
        <w:t xml:space="preserve">27</w:t>
      </w:r>
      <w:r>
        <w:rPr>
          <w:rFonts w:hint="eastAsia" w:ascii="宋体" w:hAnsi="宋体"/>
          <w:bCs/>
          <w:sz w:val="24"/>
        </w:rPr>
        <w:t xml:space="preserve">日</w:t>
      </w:r>
      <w:r>
        <w:rPr>
          <w:rFonts w:hint="eastAsia" w:ascii="宋体" w:hAnsi="宋体"/>
          <w:bCs/>
          <w:sz w:val="24"/>
        </w:rPr>
        <w:t xml:space="preserve">09:30</w:t>
      </w:r>
      <w:r/>
    </w:p>
    <w:p>
      <w:pPr>
        <w:ind w:firstLine="480"/>
        <w:spacing w:line="360" w:lineRule="auto"/>
        <w:rPr>
          <w:rFonts w:hint="eastAsia" w:ascii="宋体" w:hAnsi="宋体"/>
          <w:bCs/>
          <w:sz w:val="24"/>
        </w:rPr>
      </w:pPr>
      <w:r>
        <w:rPr>
          <w:rFonts w:hint="eastAsia" w:ascii="宋体" w:hAnsi="宋体"/>
          <w:bCs/>
          <w:sz w:val="24"/>
        </w:rPr>
        <w:t xml:space="preserve">单一来源谈判地址：</w:t>
      </w:r>
      <w:r>
        <w:rPr>
          <w:rFonts w:hint="eastAsia" w:ascii="宋体" w:hAnsi="宋体"/>
          <w:bCs/>
          <w:sz w:val="24"/>
        </w:rPr>
        <w:t xml:space="preserve">“苏</w:t>
      </w:r>
      <w:r>
        <w:rPr>
          <w:rFonts w:hint="eastAsia" w:ascii="宋体" w:hAnsi="宋体"/>
          <w:bCs/>
          <w:sz w:val="24"/>
        </w:rPr>
        <w:t xml:space="preserve">采云</w:t>
      </w:r>
      <w:r>
        <w:rPr>
          <w:rFonts w:hint="eastAsia" w:ascii="宋体" w:hAnsi="宋体"/>
          <w:bCs/>
          <w:sz w:val="24"/>
        </w:rPr>
        <w:t xml:space="preserve">”政府采购交易系统网上开标大厅</w:t>
      </w:r>
      <w:r/>
    </w:p>
    <w:p>
      <w:pPr>
        <w:ind w:firstLine="602"/>
        <w:spacing w:line="560" w:lineRule="exact"/>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六、其他补充事宜</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1.本采购文件中标★部分为实质性投标条件，为必须遵守的条件，如不满足将作无效</w:t>
      </w:r>
      <w:r>
        <w:rPr>
          <w:rFonts w:hint="eastAsia" w:ascii="宋体" w:hAnsi="Calibri"/>
          <w:sz w:val="24"/>
          <w:szCs w:val="22"/>
        </w:rPr>
        <w:t xml:space="preserve">响应</w:t>
      </w:r>
      <w:r>
        <w:rPr>
          <w:rFonts w:hint="eastAsia" w:ascii="宋体" w:hAnsi="Calibri"/>
          <w:sz w:val="24"/>
          <w:szCs w:val="22"/>
        </w:rPr>
        <w:t xml:space="preserve">文件处理。</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2.投标人应保证采购人在使用其成交后的投标产品（包含相应服务）或其任何一部分时不受第三方提出侵犯其知识产权（如专利权、版权、商标权、著作权或其他权利）的主张或起诉。一旦出现</w:t>
      </w:r>
      <w:r>
        <w:rPr>
          <w:rFonts w:hint="eastAsia" w:ascii="宋体" w:hAnsi="Calibri"/>
          <w:sz w:val="24"/>
          <w:szCs w:val="22"/>
        </w:rPr>
        <w:t xml:space="preserve">被主张</w:t>
      </w:r>
      <w:r>
        <w:rPr>
          <w:rFonts w:hint="eastAsia" w:ascii="宋体" w:hAnsi="Calibri"/>
          <w:sz w:val="24"/>
          <w:szCs w:val="22"/>
        </w:rPr>
        <w:t xml:space="preserve">或认定侵权而引起的法律和经济纠纷，投标人应承担所有法律责任带来的全部最终不利后果。</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3.</w:t>
      </w:r>
      <w:r>
        <w:rPr>
          <w:rFonts w:hint="eastAsia"/>
        </w:rPr>
        <w:t xml:space="preserve"> </w:t>
      </w:r>
      <w:r>
        <w:rPr>
          <w:rFonts w:hint="eastAsia" w:ascii="宋体" w:hAnsi="Calibri"/>
          <w:sz w:val="24"/>
          <w:szCs w:val="22"/>
        </w:rPr>
        <w:t xml:space="preserve">本项目通过苏</w:t>
      </w:r>
      <w:r>
        <w:rPr>
          <w:rFonts w:hint="eastAsia" w:ascii="宋体" w:hAnsi="Calibri"/>
          <w:sz w:val="24"/>
          <w:szCs w:val="22"/>
        </w:rPr>
        <w:t xml:space="preserve">采云</w:t>
      </w:r>
      <w:r>
        <w:rPr>
          <w:rFonts w:hint="eastAsia" w:ascii="宋体" w:hAnsi="Calibri"/>
          <w:sz w:val="24"/>
          <w:szCs w:val="22"/>
        </w:rPr>
        <w:t xml:space="preserve">系统进行</w:t>
      </w:r>
      <w:r>
        <w:rPr>
          <w:rFonts w:hint="eastAsia" w:ascii="宋体" w:hAnsi="Calibri"/>
          <w:sz w:val="24"/>
          <w:szCs w:val="22"/>
        </w:rPr>
        <w:t xml:space="preserve">采购</w:t>
      </w:r>
      <w:r>
        <w:rPr>
          <w:rFonts w:hint="eastAsia" w:ascii="宋体" w:hAnsi="Calibri"/>
          <w:sz w:val="24"/>
          <w:szCs w:val="22"/>
        </w:rPr>
        <w:t xml:space="preserve">，有意参与</w:t>
      </w:r>
      <w:r>
        <w:rPr>
          <w:rFonts w:hint="eastAsia" w:ascii="宋体" w:hAnsi="Calibri"/>
          <w:sz w:val="24"/>
          <w:szCs w:val="22"/>
        </w:rPr>
        <w:t xml:space="preserve">谈判</w:t>
      </w:r>
      <w:r>
        <w:rPr>
          <w:rFonts w:hint="eastAsia" w:ascii="宋体" w:hAnsi="Calibri"/>
          <w:sz w:val="24"/>
          <w:szCs w:val="22"/>
        </w:rPr>
        <w:t xml:space="preserve">的供应商应在规定的采购文件获取期限内及时进入苏</w:t>
      </w:r>
      <w:r>
        <w:rPr>
          <w:rFonts w:hint="eastAsia" w:ascii="宋体" w:hAnsi="Calibri"/>
          <w:sz w:val="24"/>
          <w:szCs w:val="22"/>
        </w:rPr>
        <w:t xml:space="preserve">采云</w:t>
      </w:r>
      <w:r>
        <w:rPr>
          <w:rFonts w:hint="eastAsia" w:ascii="宋体" w:hAnsi="Calibri"/>
          <w:sz w:val="24"/>
          <w:szCs w:val="22"/>
        </w:rPr>
        <w:t xml:space="preserve">系统予以登记确认。供应商通过苏</w:t>
      </w:r>
      <w:r>
        <w:rPr>
          <w:rFonts w:hint="eastAsia" w:ascii="宋体" w:hAnsi="Calibri"/>
          <w:sz w:val="24"/>
          <w:szCs w:val="22"/>
        </w:rPr>
        <w:t xml:space="preserve">采云</w:t>
      </w:r>
      <w:r>
        <w:rPr>
          <w:rFonts w:hint="eastAsia" w:ascii="宋体" w:hAnsi="Calibri"/>
          <w:sz w:val="24"/>
          <w:szCs w:val="22"/>
        </w:rPr>
        <w:t xml:space="preserve">系统参与政府采购项目，需要办理江苏省政府采购数字证书及电子公章，具体详见苏</w:t>
      </w:r>
      <w:r>
        <w:rPr>
          <w:rFonts w:hint="eastAsia" w:ascii="宋体" w:hAnsi="Calibri"/>
          <w:sz w:val="24"/>
          <w:szCs w:val="22"/>
        </w:rPr>
        <w:t xml:space="preserve">采云</w:t>
      </w:r>
      <w:r>
        <w:rPr>
          <w:rFonts w:hint="eastAsia" w:ascii="宋体" w:hAnsi="Calibri"/>
          <w:sz w:val="24"/>
          <w:szCs w:val="22"/>
        </w:rPr>
        <w:t xml:space="preserve">系统登录页“新CA办理指南”。供应商按《苏</w:t>
      </w:r>
      <w:r>
        <w:rPr>
          <w:rFonts w:hint="eastAsia" w:ascii="宋体" w:hAnsi="Calibri"/>
          <w:sz w:val="24"/>
          <w:szCs w:val="22"/>
        </w:rPr>
        <w:t xml:space="preserve">采云</w:t>
      </w:r>
      <w:r>
        <w:rPr>
          <w:rFonts w:hint="eastAsia" w:ascii="宋体" w:hAnsi="Calibri"/>
          <w:sz w:val="24"/>
          <w:szCs w:val="22"/>
        </w:rPr>
        <w:t xml:space="preserve">系统供应商操作手册》（以下简称“操作手册”）进行注册，并制作上传电子投标文件。《操作手册》下载地址：</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http://www.ccgp-jiangsu.gov.cn/jiangsu/zlxz/ee/ee3a4bc5a3454aa2b0d9312230633ce9.html（“苏</w:t>
      </w:r>
      <w:r>
        <w:rPr>
          <w:rFonts w:hint="eastAsia" w:ascii="宋体" w:hAnsi="Calibri"/>
          <w:sz w:val="24"/>
          <w:szCs w:val="22"/>
        </w:rPr>
        <w:t xml:space="preserve">采云</w:t>
      </w:r>
      <w:r>
        <w:rPr>
          <w:rFonts w:hint="eastAsia" w:ascii="宋体" w:hAnsi="Calibri"/>
          <w:sz w:val="24"/>
          <w:szCs w:val="22"/>
        </w:rPr>
        <w:t xml:space="preserve">”南京地区客服热线025-83633744、025-83633743）。</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4.</w:t>
      </w:r>
      <w:r>
        <w:rPr>
          <w:rFonts w:hint="eastAsia"/>
        </w:rPr>
        <w:t xml:space="preserve"> </w:t>
      </w:r>
      <w:r>
        <w:rPr>
          <w:rFonts w:hint="eastAsia" w:ascii="宋体" w:hAnsi="Calibri"/>
          <w:sz w:val="24"/>
          <w:szCs w:val="22"/>
        </w:rPr>
        <w:t xml:space="preserve">本采购项目为非预留份额专门面向中小企业的采购项目。本采购项目落实的政府采购政策：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（1）</w:t>
      </w:r>
      <w:r>
        <w:rPr>
          <w:rFonts w:hint="eastAsia" w:ascii="宋体" w:hAnsi="Calibri"/>
          <w:sz w:val="24"/>
          <w:szCs w:val="22"/>
        </w:rPr>
        <w:t xml:space="preserve">政府采购促进中小企业发展政策；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（2）</w:t>
      </w:r>
      <w:r>
        <w:rPr>
          <w:rFonts w:hint="eastAsia" w:ascii="宋体" w:hAnsi="Calibri"/>
          <w:sz w:val="24"/>
          <w:szCs w:val="22"/>
        </w:rPr>
        <w:t xml:space="preserve">政府采购促进残疾人就业政策；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（3）</w:t>
      </w:r>
      <w:r>
        <w:rPr>
          <w:rFonts w:hint="eastAsia" w:ascii="宋体" w:hAnsi="Calibri"/>
          <w:sz w:val="24"/>
          <w:szCs w:val="22"/>
        </w:rPr>
        <w:t xml:space="preserve">政府采购支持监狱企业发展政策；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（4）</w:t>
      </w:r>
      <w:r>
        <w:rPr>
          <w:rFonts w:hint="eastAsia" w:ascii="宋体" w:hAnsi="Calibri"/>
          <w:sz w:val="24"/>
          <w:szCs w:val="22"/>
        </w:rPr>
        <w:t xml:space="preserve">优先采购节能环保产品政策。</w:t>
      </w:r>
      <w:r/>
    </w:p>
    <w:p>
      <w:pPr>
        <w:ind w:firstLine="480"/>
        <w:spacing w:line="560" w:lineRule="exact"/>
        <w:tabs>
          <w:tab w:val="left" w:pos="900" w:leader="none"/>
        </w:tabs>
        <w:rPr>
          <w:rFonts w:ascii="宋体" w:hAnsi="Calibri"/>
          <w:sz w:val="24"/>
          <w:szCs w:val="22"/>
        </w:rPr>
      </w:pPr>
      <w:r>
        <w:rPr>
          <w:rFonts w:hint="eastAsia" w:ascii="宋体" w:hAnsi="Calibri"/>
          <w:sz w:val="24"/>
          <w:szCs w:val="22"/>
        </w:rPr>
        <w:t xml:space="preserve">5.</w:t>
      </w:r>
      <w:r>
        <w:rPr>
          <w:rFonts w:hint="eastAsia" w:ascii="宋体" w:hAnsi="Calibri"/>
          <w:sz w:val="24"/>
          <w:szCs w:val="22"/>
        </w:rPr>
        <w:t xml:space="preserve">本次采购结果在江苏政府采购网发布，敬请及时关注江苏政府采购网发布的信息公告。任何因未及时关注江苏政府采购网发布的该项目信息导致的任何后果均由供应商自行承担，采购人及代理机构均不承担任何责任。</w:t>
      </w:r>
      <w:r/>
    </w:p>
    <w:p>
      <w:pPr>
        <w:ind w:firstLine="602"/>
        <w:spacing w:line="560" w:lineRule="exact"/>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七、本次单一来源谈判采购联系事项</w:t>
      </w:r>
      <w:r/>
    </w:p>
    <w:p>
      <w:pPr>
        <w:ind w:firstLine="480"/>
        <w:spacing w:line="560" w:lineRule="exact"/>
        <w:rPr>
          <w:rFonts w:ascii="宋体" w:hAnsi="Calibri"/>
          <w:sz w:val="24"/>
          <w:szCs w:val="22"/>
        </w:rPr>
      </w:pPr>
      <w:r/>
      <w:bookmarkStart w:id="23" w:name="_Hlk47018607"/>
      <w:r>
        <w:rPr>
          <w:rFonts w:hint="eastAsia" w:ascii="宋体" w:hAnsi="Calibri"/>
          <w:sz w:val="24"/>
          <w:szCs w:val="22"/>
        </w:rPr>
        <w:t xml:space="preserve">1、采购人联系方式</w:t>
      </w:r>
      <w:r/>
    </w:p>
    <w:p>
      <w:pPr>
        <w:ind w:firstLine="480"/>
        <w:spacing w:line="560" w:lineRule="exact"/>
        <w:rPr>
          <w:rFonts w:ascii="宋体" w:hAnsi="Calibri"/>
          <w:sz w:val="24"/>
          <w:szCs w:val="22"/>
        </w:rPr>
      </w:pPr>
      <w:r>
        <w:rPr>
          <w:rFonts w:hint="eastAsia" w:ascii="宋体" w:hAnsi="Calibri"/>
          <w:sz w:val="24"/>
          <w:szCs w:val="22"/>
        </w:rPr>
        <w:t xml:space="preserve">名称：江苏省市场监督管理局</w:t>
      </w:r>
      <w:r/>
    </w:p>
    <w:p>
      <w:pPr>
        <w:ind w:firstLine="480"/>
        <w:spacing w:line="560" w:lineRule="exact"/>
        <w:rPr>
          <w:rFonts w:ascii="宋体" w:hAnsi="Calibri"/>
          <w:sz w:val="24"/>
          <w:szCs w:val="22"/>
        </w:rPr>
      </w:pPr>
      <w:r>
        <w:rPr>
          <w:rFonts w:hint="eastAsia" w:ascii="宋体" w:hAnsi="Calibri"/>
          <w:sz w:val="24"/>
          <w:szCs w:val="22"/>
        </w:rPr>
        <w:t xml:space="preserve">地址：南京市鼓楼区草场门大街107号龙江大厦</w:t>
      </w:r>
      <w:r/>
    </w:p>
    <w:p>
      <w:pPr>
        <w:ind w:firstLine="480"/>
        <w:spacing w:line="560" w:lineRule="exact"/>
        <w:rPr>
          <w:rFonts w:ascii="宋体" w:hAnsi="Calibri"/>
          <w:sz w:val="24"/>
          <w:szCs w:val="22"/>
        </w:rPr>
      </w:pPr>
      <w:r>
        <w:rPr>
          <w:rFonts w:hint="eastAsia" w:ascii="宋体" w:hAnsi="Calibri"/>
          <w:sz w:val="24"/>
          <w:szCs w:val="22"/>
        </w:rPr>
        <w:t xml:space="preserve">联系人：黄耀文</w:t>
      </w:r>
      <w:r/>
    </w:p>
    <w:p>
      <w:pPr>
        <w:ind w:firstLine="480"/>
        <w:spacing w:line="560" w:lineRule="exact"/>
        <w:rPr>
          <w:rFonts w:ascii="宋体" w:hAnsi="Calibri"/>
          <w:sz w:val="24"/>
          <w:szCs w:val="22"/>
        </w:rPr>
      </w:pPr>
      <w:r>
        <w:rPr>
          <w:rFonts w:hint="eastAsia" w:ascii="宋体" w:hAnsi="Calibri"/>
          <w:sz w:val="24"/>
          <w:szCs w:val="22"/>
        </w:rPr>
        <w:t xml:space="preserve">联系方式：025-83312223</w:t>
      </w:r>
      <w:r/>
    </w:p>
    <w:p>
      <w:pPr>
        <w:ind w:firstLine="480"/>
        <w:spacing w:line="560" w:lineRule="exact"/>
        <w:rPr>
          <w:rFonts w:ascii="宋体" w:hAnsi="Calibri"/>
          <w:sz w:val="24"/>
          <w:szCs w:val="22"/>
        </w:rPr>
      </w:pPr>
      <w:r>
        <w:rPr>
          <w:rFonts w:hint="eastAsia" w:ascii="宋体" w:hAnsi="Calibri"/>
          <w:sz w:val="24"/>
          <w:szCs w:val="22"/>
        </w:rPr>
        <w:t xml:space="preserve">2、采购代理机构联系方式</w:t>
      </w:r>
      <w:r/>
    </w:p>
    <w:p>
      <w:pPr>
        <w:ind w:firstLine="480"/>
        <w:spacing w:line="560" w:lineRule="exact"/>
        <w:rPr>
          <w:rFonts w:ascii="宋体" w:hAnsi="Calibri"/>
          <w:sz w:val="24"/>
          <w:szCs w:val="22"/>
        </w:rPr>
      </w:pPr>
      <w:r>
        <w:rPr>
          <w:rFonts w:hint="eastAsia" w:ascii="宋体" w:hAnsi="Calibri"/>
          <w:sz w:val="24"/>
          <w:szCs w:val="22"/>
        </w:rPr>
        <w:t xml:space="preserve">联系人： </w:t>
      </w:r>
      <w:r>
        <w:rPr>
          <w:rFonts w:hint="eastAsia" w:ascii="宋体" w:hAnsi="宋体"/>
          <w:sz w:val="24"/>
          <w:szCs w:val="22"/>
        </w:rPr>
        <w:t xml:space="preserve">南京小旸树招标代理有限公司</w:t>
      </w:r>
      <w:r/>
    </w:p>
    <w:p>
      <w:pPr>
        <w:ind w:firstLine="480"/>
        <w:spacing w:line="560" w:lineRule="exact"/>
        <w:rPr>
          <w:rFonts w:ascii="宋体" w:hAnsi="Calibri"/>
          <w:sz w:val="24"/>
          <w:szCs w:val="22"/>
        </w:rPr>
      </w:pPr>
      <w:r>
        <w:rPr>
          <w:rFonts w:hint="eastAsia" w:ascii="宋体" w:hAnsi="Calibri"/>
          <w:sz w:val="24"/>
          <w:szCs w:val="22"/>
        </w:rPr>
        <w:t xml:space="preserve">联系电话：</w:t>
      </w:r>
      <w:r>
        <w:rPr>
          <w:rFonts w:hint="eastAsia" w:ascii="宋体" w:hAnsi="宋体"/>
          <w:sz w:val="24"/>
          <w:szCs w:val="22"/>
        </w:rPr>
        <w:t xml:space="preserve">025-52813631</w:t>
      </w:r>
      <w:r/>
    </w:p>
    <w:p>
      <w:pPr>
        <w:ind w:firstLine="480"/>
        <w:spacing w:line="560" w:lineRule="exact"/>
        <w:rPr>
          <w:rFonts w:ascii="宋体" w:hAnsi="Calibri"/>
          <w:sz w:val="24"/>
          <w:szCs w:val="22"/>
        </w:rPr>
      </w:pPr>
      <w:r>
        <w:rPr>
          <w:rFonts w:hint="eastAsia" w:ascii="宋体" w:hAnsi="Calibri"/>
          <w:sz w:val="24"/>
          <w:szCs w:val="22"/>
        </w:rPr>
        <w:t xml:space="preserve">联系地址：南京市雨花台区雨花大道2号邦宁科技园5楼505</w:t>
      </w:r>
      <w:r>
        <w:rPr>
          <w:rFonts w:ascii="宋体" w:hAnsi="Calibri"/>
          <w:sz w:val="24"/>
          <w:szCs w:val="22"/>
        </w:rPr>
        <w:t xml:space="preserve"> </w:t>
      </w:r>
      <w:r/>
    </w:p>
    <w:p>
      <w:pPr>
        <w:ind w:firstLine="480"/>
        <w:spacing w:line="560" w:lineRule="exact"/>
        <w:rPr>
          <w:rFonts w:ascii="宋体" w:hAnsi="Calibri"/>
          <w:sz w:val="24"/>
          <w:szCs w:val="22"/>
        </w:rPr>
      </w:pPr>
      <w:r>
        <w:rPr>
          <w:rFonts w:hint="eastAsia" w:ascii="宋体" w:hAnsi="Calibri"/>
          <w:sz w:val="24"/>
          <w:szCs w:val="22"/>
        </w:rPr>
        <w:t xml:space="preserve">3、项目</w:t>
      </w:r>
      <w:r>
        <w:rPr>
          <w:rFonts w:ascii="宋体" w:hAnsi="Calibri"/>
          <w:sz w:val="24"/>
          <w:szCs w:val="22"/>
        </w:rPr>
        <w:t xml:space="preserve">联系方式</w:t>
      </w:r>
      <w:bookmarkEnd w:id="23"/>
      <w:r/>
      <w:r/>
    </w:p>
    <w:p>
      <w:pPr>
        <w:ind w:firstLine="480"/>
        <w:rPr>
          <w:rFonts w:ascii="宋体" w:hAnsi="Calibri"/>
          <w:sz w:val="24"/>
          <w:szCs w:val="22"/>
        </w:rPr>
      </w:pPr>
      <w:r>
        <w:rPr>
          <w:rFonts w:hint="eastAsia" w:ascii="宋体" w:hAnsi="Calibri"/>
          <w:sz w:val="24"/>
          <w:szCs w:val="22"/>
        </w:rPr>
        <w:t xml:space="preserve">项目联系人：吉工</w:t>
      </w:r>
      <w:r/>
    </w:p>
    <w:p>
      <w:pPr>
        <w:ind w:firstLine="480"/>
        <w:rPr>
          <w:rFonts w:ascii="宋体" w:hAnsi="Calibri"/>
          <w:sz w:val="24"/>
          <w:szCs w:val="22"/>
        </w:rPr>
      </w:pPr>
      <w:r>
        <w:rPr>
          <w:rFonts w:hint="eastAsia" w:ascii="宋体" w:hAnsi="Calibri"/>
          <w:sz w:val="24"/>
          <w:szCs w:val="22"/>
        </w:rPr>
        <w:t xml:space="preserve">电话：025-52813631</w:t>
      </w:r>
      <w:r/>
    </w:p>
    <w:p>
      <w:pPr>
        <w:ind w:firstLine="482"/>
        <w:rPr>
          <w:rFonts w:hint="eastAsia" w:ascii="宋体" w:hAnsi="宋体"/>
          <w:b/>
          <w:sz w:val="24"/>
        </w:rPr>
      </w:pPr>
      <w:r>
        <w:rPr>
          <w:rFonts w:hint="eastAsia" w:ascii="宋体" w:hAnsi="宋体"/>
          <w:b/>
          <w:sz w:val="24"/>
        </w:rPr>
        <w:t xml:space="preserve">项目需求部分的询问、质疑请向采购人提出，由采购人负责答复。</w:t>
      </w:r>
      <w:r/>
    </w:p>
    <w:p>
      <w:pPr>
        <w:ind w:left="1" w:firstLine="315"/>
        <w:spacing w:after="145" w:line="560" w:lineRule="exact"/>
        <w:widowControl/>
        <w:rPr>
          <w:rFonts w:ascii="黑体" w:eastAsia="黑体"/>
          <w:bCs/>
          <w:sz w:val="44"/>
        </w:rPr>
      </w:pPr>
      <w:r/>
      <w:bookmarkStart w:id="24" w:name="_Hlt26668836"/>
      <w:r/>
      <w:bookmarkStart w:id="25" w:name="_Hlt26954907"/>
      <w:r/>
      <w:bookmarkStart w:id="26" w:name="_Hlt26954810"/>
      <w:r/>
      <w:bookmarkStart w:id="27" w:name="_Hlt26954824"/>
      <w:r/>
      <w:bookmarkStart w:id="28" w:name="_Hlt26670330"/>
      <w:r/>
      <w:bookmarkStart w:id="29" w:name="_Toc36565749"/>
      <w:r/>
      <w:bookmarkEnd w:id="15"/>
      <w:r/>
      <w:bookmarkEnd w:id="16"/>
      <w:r/>
      <w:bookmarkEnd w:id="17"/>
      <w:r/>
      <w:bookmarkEnd w:id="18"/>
      <w:r/>
      <w:bookmarkEnd w:id="24"/>
      <w:r/>
      <w:bookmarkEnd w:id="25"/>
      <w:r/>
      <w:bookmarkEnd w:id="26"/>
      <w:r/>
      <w:bookmarkEnd w:id="27"/>
      <w:r/>
      <w:bookmarkEnd w:id="28"/>
      <w:r>
        <w:br w:type="page" w:clear="all"/>
      </w:r>
      <w:r>
        <w:t xml:space="preserve">      </w:t>
      </w:r>
      <w:r>
        <w:rPr>
          <w:rFonts w:hint="eastAsia" w:ascii="黑体" w:eastAsia="黑体"/>
          <w:bCs/>
          <w:sz w:val="44"/>
        </w:rPr>
        <w:t xml:space="preserve">第二章  </w:t>
      </w:r>
      <w:bookmarkStart w:id="30" w:name="_Toc513029202"/>
      <w:r/>
      <w:bookmarkStart w:id="31" w:name="_Toc16938518"/>
      <w:r/>
      <w:bookmarkStart w:id="32" w:name="_Toc120614213"/>
      <w:r/>
      <w:bookmarkStart w:id="33" w:name="_Toc20823274"/>
      <w:r/>
      <w:bookmarkEnd w:id="2"/>
      <w:r/>
      <w:bookmarkEnd w:id="3"/>
      <w:r/>
      <w:bookmarkEnd w:id="4"/>
      <w:r/>
      <w:bookmarkEnd w:id="5"/>
      <w:r/>
      <w:bookmarkEnd w:id="6"/>
      <w:r/>
      <w:bookmarkEnd w:id="13"/>
      <w:r>
        <w:rPr>
          <w:rFonts w:hint="eastAsia" w:ascii="黑体" w:eastAsia="黑体"/>
          <w:bCs/>
          <w:sz w:val="44"/>
        </w:rPr>
        <w:t xml:space="preserve">参加单一来源谈判供应商须知</w:t>
      </w:r>
      <w:bookmarkEnd w:id="29"/>
      <w:r/>
      <w:bookmarkEnd w:id="30"/>
      <w:r/>
      <w:bookmarkEnd w:id="31"/>
      <w:r/>
      <w:bookmarkEnd w:id="32"/>
      <w:r/>
      <w:bookmarkEnd w:id="33"/>
      <w:r/>
      <w:r/>
    </w:p>
    <w:p>
      <w:pPr>
        <w:ind w:firstLine="643"/>
        <w:rPr>
          <w:b/>
          <w:bCs/>
          <w:sz w:val="32"/>
          <w:szCs w:val="32"/>
        </w:rPr>
      </w:pPr>
      <w:r/>
      <w:bookmarkStart w:id="34" w:name="_Toc513029203"/>
      <w:r/>
      <w:bookmarkStart w:id="35" w:name="_Toc20823275"/>
      <w:r/>
      <w:bookmarkStart w:id="36" w:name="_Toc16938519"/>
      <w:r/>
      <w:bookmarkStart w:id="37" w:name="_Toc120614214"/>
      <w:r>
        <w:rPr>
          <w:rFonts w:hint="eastAsia"/>
          <w:b/>
          <w:bCs/>
          <w:sz w:val="32"/>
          <w:szCs w:val="32"/>
        </w:rPr>
        <w:t xml:space="preserve">一、总则</w:t>
      </w:r>
      <w:bookmarkEnd w:id="34"/>
      <w:r/>
      <w:bookmarkEnd w:id="35"/>
      <w:r/>
      <w:bookmarkEnd w:id="36"/>
      <w:r/>
      <w:bookmarkEnd w:id="37"/>
      <w:r/>
      <w:r/>
    </w:p>
    <w:p>
      <w:pPr>
        <w:ind w:firstLine="560"/>
        <w:rPr>
          <w:rFonts w:hint="eastAsia" w:ascii="黑体" w:hAnsi="黑体" w:eastAsia="黑体"/>
          <w:sz w:val="28"/>
          <w:szCs w:val="28"/>
        </w:rPr>
      </w:pPr>
      <w:r/>
      <w:bookmarkStart w:id="38" w:name="_Hlt16619475"/>
      <w:r/>
      <w:bookmarkStart w:id="39" w:name="_Toc458694821"/>
      <w:r/>
      <w:bookmarkStart w:id="40" w:name="_Toc16938520"/>
      <w:r/>
      <w:bookmarkStart w:id="41" w:name="_Toc513029204"/>
      <w:r/>
      <w:bookmarkStart w:id="42" w:name="_Toc20823276"/>
      <w:r/>
      <w:bookmarkEnd w:id="38"/>
      <w:r>
        <w:rPr>
          <w:rFonts w:hint="eastAsia" w:ascii="黑体" w:hAnsi="黑体" w:eastAsia="黑体"/>
          <w:sz w:val="28"/>
          <w:szCs w:val="28"/>
        </w:rPr>
        <w:t xml:space="preserve">1</w:t>
      </w:r>
      <w:bookmarkEnd w:id="39"/>
      <w:r>
        <w:rPr>
          <w:rFonts w:hint="eastAsia" w:ascii="黑体" w:hAnsi="黑体" w:eastAsia="黑体"/>
          <w:sz w:val="28"/>
          <w:szCs w:val="28"/>
        </w:rPr>
        <w:t xml:space="preserve">、采购方式</w:t>
      </w:r>
      <w:bookmarkEnd w:id="40"/>
      <w:r/>
      <w:bookmarkEnd w:id="41"/>
      <w:r/>
      <w:bookmarkEnd w:id="42"/>
      <w:r/>
      <w:r/>
    </w:p>
    <w:p>
      <w:pPr>
        <w:ind w:firstLine="480"/>
        <w:spacing w:line="500" w:lineRule="exact"/>
        <w:rPr>
          <w:rFonts w:hint="eastAsia" w:ascii="宋体" w:hAnsi="宋体"/>
          <w:sz w:val="24"/>
        </w:rPr>
      </w:pPr>
      <w:r>
        <w:rPr>
          <w:rFonts w:hint="eastAsia" w:ascii="宋体" w:hAnsi="宋体"/>
          <w:sz w:val="24"/>
        </w:rPr>
        <w:t xml:space="preserve">1.1 本次采购采取单一来源采购方式。</w:t>
      </w:r>
      <w:r/>
    </w:p>
    <w:p>
      <w:pPr>
        <w:ind w:firstLine="560"/>
        <w:rPr>
          <w:b/>
          <w:bCs/>
        </w:rPr>
      </w:pPr>
      <w:r/>
      <w:bookmarkStart w:id="43" w:name="_Toc513029205"/>
      <w:r/>
      <w:bookmarkStart w:id="44" w:name="_Toc16938521"/>
      <w:r/>
      <w:bookmarkStart w:id="45" w:name="_Toc20823277"/>
      <w:r>
        <w:rPr>
          <w:rFonts w:hint="eastAsia" w:ascii="黑体" w:hAnsi="黑体" w:eastAsia="黑体"/>
          <w:sz w:val="28"/>
          <w:szCs w:val="28"/>
        </w:rPr>
        <w:t xml:space="preserve">2、合格的</w:t>
      </w:r>
      <w:bookmarkEnd w:id="43"/>
      <w:r/>
      <w:bookmarkEnd w:id="44"/>
      <w:r/>
      <w:bookmarkEnd w:id="45"/>
      <w:r>
        <w:rPr>
          <w:rFonts w:hint="eastAsia" w:ascii="黑体" w:hAnsi="黑体" w:eastAsia="黑体"/>
          <w:sz w:val="28"/>
          <w:szCs w:val="28"/>
        </w:rPr>
        <w:t xml:space="preserve">供应商</w:t>
      </w:r>
      <w:r/>
    </w:p>
    <w:p>
      <w:pPr>
        <w:ind w:firstLine="480"/>
        <w:spacing w:line="400" w:lineRule="exact"/>
        <w:rPr>
          <w:sz w:val="24"/>
          <w:szCs w:val="24"/>
        </w:rPr>
      </w:pPr>
      <w:r>
        <w:rPr>
          <w:rFonts w:hint="eastAsia" w:ascii="宋体" w:hAnsi="宋体" w:cs="宋体"/>
          <w:sz w:val="24"/>
          <w:szCs w:val="24"/>
        </w:rPr>
        <w:t xml:space="preserve">2.1 </w:t>
      </w:r>
      <w:r>
        <w:rPr>
          <w:rFonts w:hint="eastAsia"/>
          <w:sz w:val="24"/>
          <w:szCs w:val="24"/>
        </w:rPr>
        <w:t xml:space="preserve">满足采购文件中合格单一来源谈判供应商资格要求的规定。</w:t>
      </w:r>
      <w:r/>
    </w:p>
    <w:p>
      <w:pPr>
        <w:ind w:firstLine="480"/>
        <w:spacing w:line="400" w:lineRule="exact"/>
        <w:rPr>
          <w:rFonts w:hint="eastAsia" w:ascii="宋体" w:hAnsi="宋体"/>
          <w:sz w:val="28"/>
          <w:szCs w:val="28"/>
        </w:rPr>
      </w:pPr>
      <w:r>
        <w:rPr>
          <w:rFonts w:hint="eastAsia" w:ascii="宋体" w:hAnsi="宋体" w:cs="宋体"/>
          <w:sz w:val="24"/>
          <w:szCs w:val="24"/>
        </w:rPr>
        <w:t xml:space="preserve">2.2</w:t>
      </w:r>
      <w:r>
        <w:rPr>
          <w:rFonts w:hint="eastAsia"/>
          <w:sz w:val="24"/>
          <w:szCs w:val="24"/>
        </w:rPr>
        <w:t xml:space="preserve"> </w:t>
      </w:r>
      <w:r>
        <w:rPr>
          <w:rFonts w:hint="eastAsia"/>
          <w:sz w:val="24"/>
          <w:szCs w:val="24"/>
        </w:rPr>
        <w:t xml:space="preserve">满足本采购文件实质性条款的规定。</w:t>
      </w:r>
      <w:r/>
    </w:p>
    <w:p>
      <w:pPr>
        <w:ind w:firstLine="560"/>
        <w:rPr>
          <w:b/>
          <w:bCs/>
        </w:rPr>
      </w:pPr>
      <w:r/>
      <w:bookmarkStart w:id="46" w:name="_Toc16938522"/>
      <w:r/>
      <w:bookmarkStart w:id="47" w:name="_Toc20823278"/>
      <w:r/>
      <w:bookmarkStart w:id="48" w:name="_Toc513029206"/>
      <w:r>
        <w:rPr>
          <w:rFonts w:hint="eastAsia" w:ascii="黑体" w:hAnsi="黑体" w:eastAsia="黑体"/>
          <w:sz w:val="28"/>
          <w:szCs w:val="28"/>
        </w:rPr>
        <w:t xml:space="preserve">3、适用法律</w:t>
      </w:r>
      <w:bookmarkEnd w:id="46"/>
      <w:r/>
      <w:bookmarkEnd w:id="47"/>
      <w:r/>
      <w:bookmarkEnd w:id="48"/>
      <w:r/>
      <w:r/>
    </w:p>
    <w:p>
      <w:pPr>
        <w:ind w:firstLine="420"/>
        <w:spacing w:line="400" w:lineRule="exact"/>
        <w:rPr>
          <w:rFonts w:hint="eastAsia" w:ascii="宋体" w:hAnsi="宋体"/>
          <w:sz w:val="24"/>
        </w:rPr>
      </w:pPr>
      <w:r>
        <w:rPr>
          <w:rFonts w:hint="eastAsia" w:ascii="宋体" w:hAnsi="宋体"/>
          <w:sz w:val="24"/>
        </w:rPr>
        <w:t xml:space="preserve">3.1 本次采购及由此产生的合同受中华人民共和国有关的法律法规及规章的制约和保护</w:t>
      </w:r>
      <w:r>
        <w:rPr>
          <w:rFonts w:ascii="宋体" w:hAnsi="宋体"/>
          <w:sz w:val="24"/>
        </w:rPr>
        <w:t xml:space="preserve">。</w:t>
      </w:r>
      <w:r/>
    </w:p>
    <w:p>
      <w:pPr>
        <w:ind w:firstLine="560"/>
        <w:rPr>
          <w:b/>
          <w:bCs/>
        </w:rPr>
      </w:pPr>
      <w:r/>
      <w:bookmarkStart w:id="49" w:name="_Toc16938523"/>
      <w:r/>
      <w:bookmarkStart w:id="50" w:name="_Toc20823279"/>
      <w:r/>
      <w:bookmarkStart w:id="51" w:name="_Toc462564067"/>
      <w:r/>
      <w:bookmarkStart w:id="52" w:name="_Toc513029207"/>
      <w:r>
        <w:rPr>
          <w:rFonts w:hint="eastAsia" w:ascii="黑体" w:hAnsi="黑体" w:eastAsia="黑体"/>
          <w:sz w:val="28"/>
          <w:szCs w:val="28"/>
        </w:rPr>
        <w:t xml:space="preserve">4、相关费用</w:t>
      </w:r>
      <w:bookmarkEnd w:id="49"/>
      <w:r/>
      <w:bookmarkEnd w:id="50"/>
      <w:r/>
      <w:bookmarkEnd w:id="51"/>
      <w:r/>
      <w:bookmarkEnd w:id="52"/>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参加单一来源谈判供应商（以下简称“供应商”）应自行承担所有与参加单一来源谈判采购有关的费用，无论单一来源谈判采购过程中的做法和结果如何，南京小旸树招标代理有限公司及采购人在任何情况下均无义务和责任承担这些费用。</w:t>
      </w:r>
      <w:r/>
    </w:p>
    <w:p>
      <w:pPr>
        <w:ind w:firstLine="480"/>
        <w:spacing w:line="500" w:lineRule="exact"/>
        <w:rPr>
          <w:rFonts w:hint="eastAsia" w:ascii="宋体" w:hAnsi="宋体"/>
          <w:b/>
          <w:sz w:val="24"/>
        </w:rPr>
      </w:pPr>
      <w:r>
        <w:rPr>
          <w:rFonts w:hint="eastAsia" w:ascii="宋体" w:hAnsi="宋体"/>
          <w:sz w:val="24"/>
        </w:rPr>
        <w:t xml:space="preserve">4.2</w:t>
      </w:r>
      <w:r>
        <w:rPr>
          <w:rFonts w:hint="eastAsia" w:ascii="宋体" w:hAnsi="宋体"/>
          <w:b/>
          <w:sz w:val="24"/>
        </w:rPr>
        <w:t xml:space="preserve">代理服务费</w:t>
      </w:r>
      <w:r/>
    </w:p>
    <w:p>
      <w:pPr>
        <w:ind w:firstLine="598"/>
        <w:spacing w:line="560" w:lineRule="exact"/>
        <w:widowControl/>
        <w:tabs>
          <w:tab w:val="left" w:pos="900" w:leader="none"/>
        </w:tabs>
        <w:rPr>
          <w:rFonts w:ascii="宋体" w:hAnsi="Calibri"/>
          <w:iCs/>
          <w:color w:val="000000"/>
          <w:sz w:val="24"/>
          <w:szCs w:val="22"/>
        </w:rPr>
      </w:pPr>
      <w:r>
        <w:rPr>
          <w:rFonts w:hint="eastAsia" w:ascii="宋体" w:hAnsi="Calibri"/>
          <w:bCs/>
          <w:sz w:val="24"/>
          <w:szCs w:val="24"/>
        </w:rPr>
        <w:t xml:space="preserve">依据采购人委托代理合同，</w:t>
      </w:r>
      <w:r>
        <w:rPr>
          <w:rFonts w:hint="eastAsia" w:ascii="宋体" w:hAnsi="Calibri"/>
          <w:iCs/>
          <w:color w:val="000000"/>
          <w:sz w:val="24"/>
          <w:szCs w:val="22"/>
        </w:rPr>
        <w:t xml:space="preserve">代理服务费按</w:t>
      </w:r>
      <w:r>
        <w:rPr>
          <w:rFonts w:hint="eastAsia" w:ascii="宋体" w:hAnsi="Calibri"/>
          <w:bCs/>
          <w:iCs/>
          <w:color w:val="000000"/>
          <w:sz w:val="24"/>
          <w:szCs w:val="22"/>
        </w:rPr>
        <w:t xml:space="preserve">差额定率分档累进费率和成交金额</w:t>
      </w:r>
      <w:r>
        <w:rPr>
          <w:rFonts w:hint="eastAsia" w:ascii="宋体" w:hAnsi="Calibri"/>
          <w:iCs/>
          <w:color w:val="000000"/>
          <w:sz w:val="24"/>
          <w:szCs w:val="22"/>
        </w:rPr>
        <w:t xml:space="preserve">分段计算</w:t>
      </w:r>
      <w:r>
        <w:rPr>
          <w:rFonts w:hint="eastAsia" w:ascii="宋体" w:hAnsi="Calibri"/>
          <w:bCs/>
          <w:iCs/>
          <w:color w:val="000000"/>
          <w:sz w:val="24"/>
          <w:szCs w:val="22"/>
        </w:rPr>
        <w:t xml:space="preserve">，</w:t>
      </w:r>
      <w:r>
        <w:rPr>
          <w:rFonts w:hint="eastAsia" w:ascii="宋体" w:hAnsi="Calibri"/>
          <w:iCs/>
          <w:color w:val="000000"/>
          <w:sz w:val="24"/>
          <w:szCs w:val="22"/>
        </w:rPr>
        <w:t xml:space="preserve">基准费率标准如下：</w:t>
      </w:r>
      <w:r/>
    </w:p>
    <w:tbl>
      <w:tblPr>
        <w:tblW w:w="653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2"/>
        <w:gridCol w:w="2078"/>
        <w:gridCol w:w="1985"/>
      </w:tblGrid>
      <w:tr>
        <w:trPr>
          <w:trHeight w:val="255"/>
        </w:trPr>
        <w:tc>
          <w:tcPr>
            <w:tcBorders>
              <w:top w:val="single" w:color="auto" w:sz="4" w:space="0"/>
              <w:left w:val="single" w:color="auto" w:sz="4" w:space="0"/>
              <w:bottom w:val="single" w:color="auto" w:sz="4" w:space="0"/>
              <w:right w:val="single" w:color="auto" w:sz="4" w:space="0"/>
            </w:tcBorders>
            <w:tcW w:w="2472"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金额（单位：万元）</w:t>
            </w:r>
            <w:r/>
          </w:p>
        </w:tc>
        <w:tc>
          <w:tcPr>
            <w:tcBorders>
              <w:top w:val="single" w:color="auto" w:sz="4" w:space="0"/>
              <w:left w:val="single" w:color="auto" w:sz="4" w:space="0"/>
              <w:bottom w:val="single" w:color="auto" w:sz="4" w:space="0"/>
              <w:right w:val="single" w:color="auto" w:sz="4" w:space="0"/>
            </w:tcBorders>
            <w:tcW w:w="2078"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货物类分段费率</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bCs/>
                <w:sz w:val="24"/>
                <w:szCs w:val="22"/>
              </w:rPr>
              <w:t xml:space="preserve">服务类分段费率</w:t>
            </w:r>
            <w:r/>
          </w:p>
        </w:tc>
      </w:tr>
      <w:tr>
        <w:trPr>
          <w:trHeight w:val="405"/>
        </w:trPr>
        <w:tc>
          <w:tcPr>
            <w:tcBorders>
              <w:top w:val="single" w:color="auto" w:sz="4" w:space="0"/>
              <w:left w:val="single" w:color="auto" w:sz="4" w:space="0"/>
              <w:bottom w:val="single" w:color="auto" w:sz="4" w:space="0"/>
              <w:right w:val="single" w:color="auto" w:sz="4" w:space="0"/>
            </w:tcBorders>
            <w:tcW w:w="2472"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金额≤100</w:t>
            </w:r>
            <w:r/>
          </w:p>
        </w:tc>
        <w:tc>
          <w:tcPr>
            <w:tcBorders>
              <w:top w:val="single" w:color="auto" w:sz="4" w:space="0"/>
              <w:left w:val="single" w:color="auto" w:sz="4" w:space="0"/>
              <w:bottom w:val="single" w:color="auto" w:sz="4" w:space="0"/>
              <w:right w:val="single" w:color="auto" w:sz="4" w:space="0"/>
            </w:tcBorders>
            <w:tcW w:w="2078"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1.50%</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bCs/>
                <w:sz w:val="24"/>
                <w:szCs w:val="22"/>
              </w:rPr>
              <w:t xml:space="preserve">1.50%</w:t>
            </w:r>
            <w:r/>
          </w:p>
        </w:tc>
      </w:tr>
      <w:tr>
        <w:trPr/>
        <w:tc>
          <w:tcPr>
            <w:tcBorders>
              <w:top w:val="single" w:color="auto" w:sz="4" w:space="0"/>
              <w:left w:val="single" w:color="auto" w:sz="4" w:space="0"/>
              <w:bottom w:val="single" w:color="auto" w:sz="4" w:space="0"/>
              <w:right w:val="single" w:color="auto" w:sz="4" w:space="0"/>
            </w:tcBorders>
            <w:tcW w:w="2472"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100＜金额≤500</w:t>
            </w:r>
            <w:r/>
          </w:p>
        </w:tc>
        <w:tc>
          <w:tcPr>
            <w:tcBorders>
              <w:top w:val="single" w:color="auto" w:sz="4" w:space="0"/>
              <w:left w:val="single" w:color="auto" w:sz="4" w:space="0"/>
              <w:bottom w:val="single" w:color="auto" w:sz="4" w:space="0"/>
              <w:right w:val="single" w:color="auto" w:sz="4" w:space="0"/>
            </w:tcBorders>
            <w:tcW w:w="2078"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1.10%</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bCs/>
                <w:sz w:val="24"/>
                <w:szCs w:val="22"/>
              </w:rPr>
              <w:t xml:space="preserve">0.80%</w:t>
            </w:r>
            <w:r/>
          </w:p>
        </w:tc>
      </w:tr>
      <w:tr>
        <w:trPr/>
        <w:tc>
          <w:tcPr>
            <w:tcBorders>
              <w:top w:val="single" w:color="auto" w:sz="4" w:space="0"/>
              <w:left w:val="single" w:color="auto" w:sz="4" w:space="0"/>
              <w:bottom w:val="single" w:color="auto" w:sz="4" w:space="0"/>
              <w:right w:val="single" w:color="auto" w:sz="4" w:space="0"/>
            </w:tcBorders>
            <w:tcW w:w="2472"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500＜金额≤1000</w:t>
            </w:r>
            <w:r/>
          </w:p>
        </w:tc>
        <w:tc>
          <w:tcPr>
            <w:tcBorders>
              <w:top w:val="single" w:color="auto" w:sz="4" w:space="0"/>
              <w:left w:val="single" w:color="auto" w:sz="4" w:space="0"/>
              <w:bottom w:val="single" w:color="auto" w:sz="4" w:space="0"/>
              <w:right w:val="single" w:color="auto" w:sz="4" w:space="0"/>
            </w:tcBorders>
            <w:tcW w:w="2078"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0.80%</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bCs/>
                <w:sz w:val="24"/>
                <w:szCs w:val="22"/>
              </w:rPr>
              <w:t xml:space="preserve">0.45%</w:t>
            </w:r>
            <w:r/>
          </w:p>
        </w:tc>
      </w:tr>
      <w:tr>
        <w:trPr/>
        <w:tc>
          <w:tcPr>
            <w:tcBorders>
              <w:top w:val="single" w:color="auto" w:sz="4" w:space="0"/>
              <w:left w:val="single" w:color="auto" w:sz="4" w:space="0"/>
              <w:bottom w:val="single" w:color="auto" w:sz="4" w:space="0"/>
              <w:right w:val="single" w:color="auto" w:sz="4" w:space="0"/>
            </w:tcBorders>
            <w:tcW w:w="2472"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1000＜金额≤5000</w:t>
            </w:r>
            <w:r/>
          </w:p>
        </w:tc>
        <w:tc>
          <w:tcPr>
            <w:tcBorders>
              <w:top w:val="single" w:color="auto" w:sz="4" w:space="0"/>
              <w:left w:val="single" w:color="auto" w:sz="4" w:space="0"/>
              <w:bottom w:val="single" w:color="auto" w:sz="4" w:space="0"/>
              <w:right w:val="single" w:color="auto" w:sz="4" w:space="0"/>
            </w:tcBorders>
            <w:tcW w:w="2078"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iCs/>
                <w:color w:val="000000"/>
                <w:sz w:val="24"/>
                <w:szCs w:val="22"/>
              </w:rPr>
              <w:t xml:space="preserve">0.50%</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spacing w:line="560" w:lineRule="exact"/>
              <w:widowControl/>
              <w:tabs>
                <w:tab w:val="left" w:pos="900" w:leader="none"/>
              </w:tabs>
              <w:rPr>
                <w:rFonts w:ascii="宋体" w:hAnsi="Calibri"/>
                <w:iCs/>
                <w:color w:val="000000"/>
                <w:sz w:val="24"/>
                <w:szCs w:val="22"/>
              </w:rPr>
            </w:pPr>
            <w:r>
              <w:rPr>
                <w:rFonts w:hint="eastAsia" w:ascii="宋体" w:hAnsi="Calibri"/>
                <w:bCs/>
                <w:sz w:val="24"/>
                <w:szCs w:val="22"/>
              </w:rPr>
              <w:t xml:space="preserve">0.25%</w:t>
            </w:r>
            <w:r/>
          </w:p>
        </w:tc>
      </w:tr>
    </w:tbl>
    <w:p>
      <w:pPr>
        <w:ind w:firstLine="598"/>
        <w:spacing w:line="560" w:lineRule="exact"/>
        <w:widowControl/>
        <w:tabs>
          <w:tab w:val="left" w:pos="900" w:leader="none"/>
        </w:tabs>
        <w:rPr>
          <w:rFonts w:ascii="宋体" w:hAnsi="Calibri"/>
          <w:b/>
          <w:iCs/>
          <w:color w:val="000000"/>
          <w:sz w:val="24"/>
          <w:szCs w:val="22"/>
        </w:rPr>
      </w:pPr>
      <w:r>
        <w:rPr>
          <w:rFonts w:hint="eastAsia" w:ascii="宋体"/>
          <w:iCs/>
          <w:sz w:val="24"/>
          <w:szCs w:val="22"/>
        </w:rPr>
        <w:t xml:space="preserve">本项目按以上基准费率计算后的80%收取代理服务费；因无法预知计算代理服务费所需的成交金额，本项目预算中无法准确计算并单独列支代理服务费预算，因此</w:t>
      </w:r>
      <w:r>
        <w:rPr>
          <w:rFonts w:hint="eastAsia" w:ascii="宋体" w:hAnsi="Calibri"/>
          <w:bCs/>
          <w:sz w:val="24"/>
          <w:szCs w:val="24"/>
        </w:rPr>
        <w:t xml:space="preserve">代理服务费仍</w:t>
      </w:r>
      <w:r>
        <w:rPr>
          <w:rFonts w:hint="eastAsia" w:ascii="宋体" w:hAnsi="Calibri"/>
          <w:bCs/>
          <w:sz w:val="24"/>
          <w:szCs w:val="24"/>
        </w:rPr>
        <w:t xml:space="preserve">由</w:t>
      </w:r>
      <w:r>
        <w:rPr>
          <w:rFonts w:hint="eastAsia" w:ascii="宋体" w:hAnsi="Calibri"/>
          <w:bCs/>
          <w:sz w:val="24"/>
          <w:szCs w:val="24"/>
        </w:rPr>
        <w:t xml:space="preserve">成交</w:t>
      </w:r>
      <w:r>
        <w:rPr>
          <w:rFonts w:hint="eastAsia" w:ascii="宋体" w:hAnsi="Calibri"/>
          <w:bCs/>
          <w:sz w:val="24"/>
          <w:szCs w:val="24"/>
        </w:rPr>
        <w:t xml:space="preserve">供应商支付</w:t>
      </w:r>
      <w:r>
        <w:rPr>
          <w:rFonts w:hint="eastAsia" w:ascii="宋体" w:hAnsi="Calibri"/>
          <w:iCs/>
          <w:color w:val="000000"/>
          <w:sz w:val="24"/>
          <w:szCs w:val="22"/>
        </w:rPr>
        <w:t xml:space="preserve">；</w:t>
      </w:r>
      <w:r/>
    </w:p>
    <w:p>
      <w:pPr>
        <w:ind w:firstLine="598"/>
        <w:spacing w:line="560" w:lineRule="exact"/>
        <w:widowControl/>
        <w:tabs>
          <w:tab w:val="left" w:pos="900" w:leader="none"/>
        </w:tabs>
        <w:rPr>
          <w:rFonts w:ascii="宋体"/>
          <w:b/>
          <w:iCs/>
          <w:sz w:val="24"/>
          <w:szCs w:val="22"/>
        </w:rPr>
      </w:pPr>
      <w:r>
        <w:rPr>
          <w:rFonts w:hint="eastAsia" w:ascii="宋体" w:hAnsi="Calibri"/>
          <w:bCs/>
          <w:sz w:val="24"/>
          <w:szCs w:val="24"/>
        </w:rPr>
        <w:t xml:space="preserve">上述费用</w:t>
      </w:r>
      <w:r>
        <w:rPr>
          <w:rFonts w:hint="eastAsia" w:ascii="宋体" w:hAnsi="Calibri"/>
          <w:bCs/>
          <w:sz w:val="24"/>
          <w:szCs w:val="24"/>
        </w:rPr>
        <w:t xml:space="preserve">由成交</w:t>
      </w:r>
      <w:r>
        <w:rPr>
          <w:rFonts w:hint="eastAsia" w:ascii="宋体" w:hAnsi="Calibri"/>
          <w:bCs/>
          <w:sz w:val="24"/>
          <w:szCs w:val="24"/>
        </w:rPr>
        <w:t xml:space="preserve">供应商领取成交通知书前公对公转账汇款至本公司以下账户并在领取成交通知书时提供汇款凭据：</w:t>
      </w:r>
      <w:r/>
    </w:p>
    <w:p>
      <w:pPr>
        <w:ind w:firstLine="600"/>
        <w:jc w:val="left"/>
        <w:spacing w:line="560" w:lineRule="exact"/>
        <w:widowControl/>
        <w:tabs>
          <w:tab w:val="left" w:pos="900" w:leader="none"/>
          <w:tab w:val="left" w:pos="6839" w:leader="none"/>
        </w:tabs>
        <w:rPr>
          <w:rFonts w:hint="eastAsia" w:ascii="宋体" w:hAnsi="宋体"/>
          <w:b/>
          <w:sz w:val="24"/>
          <w:szCs w:val="22"/>
        </w:rPr>
      </w:pPr>
      <w:r>
        <w:rPr>
          <w:rFonts w:hint="eastAsia" w:ascii="宋体" w:hAnsi="宋体"/>
          <w:b/>
          <w:sz w:val="24"/>
          <w:szCs w:val="22"/>
        </w:rPr>
        <w:t xml:space="preserve">收款单位：南京小旸树招标代理有限公司</w:t>
      </w:r>
      <w:r/>
    </w:p>
    <w:p>
      <w:pPr>
        <w:ind w:firstLine="600"/>
        <w:jc w:val="left"/>
        <w:spacing w:line="560" w:lineRule="exact"/>
        <w:widowControl/>
        <w:tabs>
          <w:tab w:val="left" w:pos="900" w:leader="none"/>
        </w:tabs>
        <w:rPr>
          <w:rFonts w:hint="eastAsia" w:ascii="宋体" w:hAnsi="宋体"/>
          <w:b/>
          <w:sz w:val="24"/>
          <w:szCs w:val="22"/>
        </w:rPr>
      </w:pPr>
      <w:r>
        <w:rPr>
          <w:rFonts w:hint="eastAsia" w:ascii="宋体" w:hAnsi="宋体"/>
          <w:b/>
          <w:sz w:val="24"/>
          <w:szCs w:val="22"/>
        </w:rPr>
        <w:t xml:space="preserve">开户行：交通银行南京水西门支行 </w:t>
      </w:r>
      <w:r/>
    </w:p>
    <w:p>
      <w:pPr>
        <w:ind w:firstLine="600"/>
        <w:jc w:val="left"/>
        <w:spacing w:line="560" w:lineRule="exact"/>
        <w:widowControl/>
        <w:tabs>
          <w:tab w:val="left" w:pos="900" w:leader="none"/>
        </w:tabs>
        <w:rPr>
          <w:rFonts w:hint="eastAsia" w:ascii="宋体" w:hAnsi="宋体"/>
          <w:b/>
          <w:sz w:val="24"/>
          <w:szCs w:val="22"/>
        </w:rPr>
      </w:pPr>
      <w:r>
        <w:rPr>
          <w:rFonts w:hint="eastAsia" w:ascii="宋体" w:hAnsi="宋体"/>
          <w:b/>
          <w:sz w:val="24"/>
          <w:szCs w:val="22"/>
        </w:rPr>
        <w:t xml:space="preserve">账号：320006642018010101049</w:t>
      </w:r>
      <w:r/>
    </w:p>
    <w:p>
      <w:pPr>
        <w:ind w:firstLine="560"/>
        <w:rPr>
          <w:rFonts w:hint="eastAsia" w:ascii="黑体" w:hAnsi="宋体"/>
          <w:b/>
          <w:bCs/>
        </w:rPr>
      </w:pPr>
      <w:r>
        <w:rPr>
          <w:rFonts w:hint="eastAsia" w:ascii="黑体" w:hAnsi="黑体" w:eastAsia="黑体"/>
          <w:sz w:val="28"/>
          <w:szCs w:val="28"/>
        </w:rPr>
        <w:t xml:space="preserve">5、采购文件的约束力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供应商一旦接收了本采购文件并决定参加单一来源谈判，即被认为接受了本采购文件的规定和约束，并且视为自接收本采购文件之日起已经知道或应当知道自身权益是否受到了损害。</w:t>
      </w:r>
      <w:r/>
    </w:p>
    <w:p>
      <w:pPr>
        <w:ind w:firstLine="643"/>
      </w:pPr>
      <w:r/>
      <w:bookmarkStart w:id="53" w:name="_Toc120614215"/>
      <w:r/>
      <w:bookmarkStart w:id="54" w:name="_Toc513029209"/>
      <w:r/>
      <w:bookmarkStart w:id="55" w:name="_Toc16938525"/>
      <w:r/>
      <w:bookmarkStart w:id="56" w:name="_Toc20823281"/>
      <w:r>
        <w:rPr>
          <w:rFonts w:hint="eastAsia"/>
          <w:b/>
          <w:bCs/>
          <w:sz w:val="32"/>
          <w:szCs w:val="32"/>
        </w:rPr>
        <w:t xml:space="preserve">二、采购文件</w:t>
      </w:r>
      <w:bookmarkEnd w:id="53"/>
      <w:r/>
      <w:bookmarkEnd w:id="54"/>
      <w:r/>
      <w:bookmarkEnd w:id="55"/>
      <w:r/>
      <w:bookmarkEnd w:id="56"/>
      <w:r/>
      <w:r/>
    </w:p>
    <w:p>
      <w:pPr>
        <w:ind w:firstLine="560"/>
        <w:rPr>
          <w:b/>
          <w:bCs/>
        </w:rPr>
      </w:pPr>
      <w:r/>
      <w:bookmarkStart w:id="57" w:name="_Toc20823282"/>
      <w:r/>
      <w:bookmarkStart w:id="58" w:name="_Toc513029210"/>
      <w:r/>
      <w:bookmarkStart w:id="59" w:name="_Toc16938526"/>
      <w:r>
        <w:rPr>
          <w:rFonts w:hint="eastAsia" w:ascii="黑体" w:hAnsi="黑体" w:eastAsia="黑体"/>
          <w:sz w:val="28"/>
          <w:szCs w:val="28"/>
        </w:rPr>
        <w:t xml:space="preserve">6、采购文件构成</w:t>
      </w:r>
      <w:bookmarkEnd w:id="57"/>
      <w:r/>
      <w:bookmarkEnd w:id="58"/>
      <w:r/>
      <w:bookmarkEnd w:id="59"/>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采购文件有以下部分组成：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（1）单一来源采购邀请</w:t>
      </w:r>
      <w:r/>
    </w:p>
    <w:p>
      <w:pPr>
        <w:ind w:firstLine="360"/>
        <w:spacing w:line="400" w:lineRule="exact"/>
        <w:rPr>
          <w:rFonts w:hint="eastAsia" w:ascii="宋体" w:hAnsi="宋体"/>
          <w:sz w:val="24"/>
          <w:szCs w:val="24"/>
        </w:rPr>
      </w:pPr>
      <w:r>
        <w:rPr>
          <w:rFonts w:hint="eastAsia" w:ascii="宋体" w:hAnsi="宋体"/>
          <w:sz w:val="24"/>
          <w:szCs w:val="24"/>
        </w:rPr>
        <w:t xml:space="preserve">（2）参加单一来源谈判供应商须知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00" w:lineRule="exact"/>
        <w:rPr>
          <w:rFonts w:hint="eastAsia" w:ascii="宋体" w:hAnsi="宋体"/>
          <w:sz w:val="24"/>
          <w:szCs w:val="24"/>
        </w:rPr>
      </w:pPr>
      <w:r>
        <w:rPr>
          <w:rFonts w:hint="eastAsia" w:ascii="宋体" w:hAnsi="宋体"/>
          <w:sz w:val="24"/>
          <w:szCs w:val="24"/>
        </w:rPr>
        <w:t xml:space="preserve">（4）项目需求</w:t>
      </w:r>
      <w:r/>
    </w:p>
    <w:p>
      <w:pPr>
        <w:ind w:firstLine="360"/>
        <w:spacing w:line="400" w:lineRule="exact"/>
        <w:rPr>
          <w:rFonts w:hint="eastAsia" w:ascii="宋体" w:hAnsi="宋体"/>
          <w:sz w:val="24"/>
          <w:szCs w:val="24"/>
        </w:rPr>
      </w:pPr>
      <w:r>
        <w:rPr>
          <w:rFonts w:hint="eastAsia" w:ascii="宋体" w:hAnsi="宋体"/>
          <w:sz w:val="24"/>
          <w:szCs w:val="24"/>
        </w:rPr>
        <w:t xml:space="preserve">（5）评标办法</w:t>
      </w:r>
      <w:r/>
    </w:p>
    <w:p>
      <w:pPr>
        <w:ind w:firstLine="360"/>
        <w:spacing w:line="400" w:lineRule="exact"/>
        <w:rPr>
          <w:rFonts w:hint="eastAsia" w:ascii="宋体" w:hAnsi="宋体"/>
          <w:sz w:val="24"/>
          <w:szCs w:val="24"/>
        </w:rPr>
      </w:pPr>
      <w:r>
        <w:rPr>
          <w:rFonts w:hint="eastAsia" w:ascii="宋体" w:hAnsi="宋体"/>
          <w:sz w:val="24"/>
          <w:szCs w:val="24"/>
        </w:rPr>
        <w:t xml:space="preserve">（6）单一来源谈判响应文件格式</w:t>
      </w:r>
      <w:r/>
    </w:p>
    <w:p>
      <w:pPr>
        <w:ind w:firstLine="480"/>
        <w:spacing w:line="500" w:lineRule="exact"/>
        <w:rPr>
          <w:rFonts w:hint="eastAsia" w:ascii="宋体" w:hAnsi="宋体"/>
          <w:sz w:val="24"/>
        </w:rPr>
      </w:pPr>
      <w:r>
        <w:rPr>
          <w:rFonts w:hint="eastAsia" w:ascii="宋体" w:hAnsi="宋体"/>
          <w:sz w:val="24"/>
        </w:rPr>
        <w:t xml:space="preserve">请供应商仔细检查采购文件是否齐全，如有</w:t>
      </w:r>
      <w:r>
        <w:rPr>
          <w:rFonts w:hint="eastAsia" w:ascii="宋体" w:hAnsi="宋体"/>
          <w:sz w:val="24"/>
        </w:rPr>
        <w:t xml:space="preserve">缺漏请</w:t>
      </w:r>
      <w:r>
        <w:rPr>
          <w:rFonts w:hint="eastAsia" w:ascii="宋体" w:hAnsi="宋体"/>
          <w:sz w:val="24"/>
        </w:rPr>
        <w:t xml:space="preserve">立即与南京小旸树招标代理有限公司联系解决。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供应商应认真阅读采购文件中所有的事项、格式、条款和规范等要求。按采购文件要求和规定编制单一来源谈判响应文件，并保证所提供的全部资料的真实性，以使其单一来源谈判响应文件对采购文件</w:t>
      </w:r>
      <w:r>
        <w:rPr>
          <w:rFonts w:hint="eastAsia" w:ascii="宋体" w:hAnsi="宋体"/>
          <w:sz w:val="24"/>
        </w:rPr>
        <w:t xml:space="preserve">作出</w:t>
      </w:r>
      <w:r>
        <w:rPr>
          <w:rFonts w:hint="eastAsia" w:ascii="宋体" w:hAnsi="宋体"/>
          <w:sz w:val="24"/>
        </w:rPr>
        <w:t xml:space="preserve">实质性响应，否则其风险由供应商自行承担。</w:t>
      </w:r>
      <w:r/>
    </w:p>
    <w:p>
      <w:pPr>
        <w:ind w:firstLine="560"/>
        <w:rPr>
          <w:b/>
          <w:bCs/>
        </w:rPr>
      </w:pPr>
      <w:r/>
      <w:bookmarkStart w:id="60" w:name="_Toc513029211"/>
      <w:r/>
      <w:bookmarkStart w:id="61" w:name="_Toc462564070"/>
      <w:r/>
      <w:bookmarkStart w:id="62" w:name="_Toc16938527"/>
      <w:r/>
      <w:bookmarkStart w:id="63" w:name="_Toc20823283"/>
      <w:r>
        <w:rPr>
          <w:rFonts w:hint="eastAsia" w:ascii="黑体" w:hAnsi="黑体" w:eastAsia="黑体"/>
          <w:sz w:val="28"/>
          <w:szCs w:val="28"/>
        </w:rPr>
        <w:t xml:space="preserve">7、采购文件的澄清</w:t>
      </w:r>
      <w:bookmarkEnd w:id="60"/>
      <w:r/>
      <w:bookmarkEnd w:id="61"/>
      <w:r/>
      <w:bookmarkEnd w:id="62"/>
      <w:r/>
      <w:bookmarkEnd w:id="63"/>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任何要求对采购文件进行澄清的供应商，均应在</w:t>
      </w:r>
      <w:r>
        <w:rPr>
          <w:rFonts w:hint="eastAsia" w:ascii="宋体" w:hAnsi="宋体"/>
          <w:bCs/>
          <w:sz w:val="24"/>
          <w:szCs w:val="24"/>
        </w:rPr>
        <w:t xml:space="preserve">单一来源谈判响应文件接收截止时间</w:t>
      </w:r>
      <w:r>
        <w:rPr>
          <w:rFonts w:hint="eastAsia" w:ascii="宋体" w:hAnsi="宋体"/>
          <w:b/>
          <w:sz w:val="24"/>
          <w:szCs w:val="24"/>
        </w:rPr>
        <w:t xml:space="preserve">三天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中的通讯地址，以书面形式通知南京小旸树招标代理有限公司。</w:t>
      </w:r>
      <w:r>
        <w:rPr>
          <w:rFonts w:hint="eastAsia" w:ascii="宋体" w:hAnsi="宋体"/>
          <w:sz w:val="24"/>
          <w:szCs w:val="24"/>
        </w:rPr>
        <w:t xml:space="preserve">南京小旸树招标代理有限公司将对</w:t>
      </w:r>
      <w:r>
        <w:rPr>
          <w:rFonts w:hint="eastAsia" w:ascii="宋体" w:hAnsi="宋体"/>
          <w:bCs/>
          <w:sz w:val="24"/>
          <w:szCs w:val="24"/>
        </w:rPr>
        <w:t xml:space="preserve">单一来源谈判响应文件接收截止时间</w:t>
      </w:r>
      <w:r>
        <w:rPr>
          <w:rFonts w:hint="eastAsia" w:ascii="宋体" w:hAnsi="宋体"/>
          <w:sz w:val="24"/>
          <w:szCs w:val="24"/>
        </w:rPr>
        <w:t xml:space="preserve">三天前</w:t>
      </w:r>
      <w:r>
        <w:rPr>
          <w:rFonts w:hint="eastAsia" w:ascii="宋体" w:hAnsi="宋体"/>
          <w:sz w:val="24"/>
          <w:szCs w:val="24"/>
        </w:rPr>
        <w:t xml:space="preserve">收到的澄清要求予以答复。</w:t>
      </w:r>
      <w:r/>
    </w:p>
    <w:p>
      <w:pPr>
        <w:ind w:firstLine="560"/>
        <w:rPr>
          <w:b/>
          <w:bCs/>
        </w:rPr>
      </w:pPr>
      <w:r/>
      <w:bookmarkStart w:id="64" w:name="_Toc20823284"/>
      <w:r/>
      <w:bookmarkStart w:id="65" w:name="_Toc16938528"/>
      <w:r/>
      <w:bookmarkStart w:id="66" w:name="_Toc462564071"/>
      <w:r/>
      <w:bookmarkStart w:id="67" w:name="_Toc513029212"/>
      <w:r>
        <w:rPr>
          <w:rFonts w:hint="eastAsia" w:ascii="黑体" w:hAnsi="黑体" w:eastAsia="黑体"/>
          <w:sz w:val="28"/>
          <w:szCs w:val="28"/>
        </w:rPr>
        <w:t xml:space="preserve">8、采购文件的修改</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单一来源谈判响应文件接收截止时间</w:t>
      </w:r>
      <w:r>
        <w:rPr>
          <w:rFonts w:hint="eastAsia" w:ascii="仿宋_GB2312" w:hAnsi="仿宋_GB2312"/>
          <w:sz w:val="24"/>
        </w:rPr>
        <w:t xml:space="preserve">前</w:t>
      </w:r>
      <w:r>
        <w:rPr>
          <w:rFonts w:hint="eastAsia" w:ascii="宋体" w:hAnsi="宋体"/>
          <w:sz w:val="24"/>
        </w:rPr>
        <w:t xml:space="preserve">，南京小旸树招标代理有限公司均可以以补充文件的方式对采购文件进行修改。</w:t>
      </w:r>
      <w:r/>
    </w:p>
    <w:p>
      <w:pPr>
        <w:ind w:firstLine="480"/>
        <w:spacing w:line="500" w:lineRule="exact"/>
        <w:rPr>
          <w:rFonts w:ascii="宋体" w:hAnsi="Arial"/>
          <w:sz w:val="28"/>
        </w:rPr>
      </w:pPr>
      <w:r>
        <w:rPr>
          <w:rFonts w:hint="eastAsia" w:ascii="宋体" w:hAnsi="宋体"/>
          <w:bCs/>
          <w:sz w:val="24"/>
        </w:rPr>
        <w:t xml:space="preserve">8.2</w:t>
      </w:r>
      <w:r>
        <w:rPr>
          <w:rFonts w:hint="eastAsia" w:ascii="宋体" w:hAnsi="宋体"/>
          <w:sz w:val="24"/>
        </w:rPr>
        <w:t xml:space="preserve">南京小旸树招标代理有限公司</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单一来源谈判响应文件接收截止时间</w:t>
      </w:r>
      <w:r>
        <w:rPr>
          <w:rFonts w:hint="eastAsia" w:ascii="宋体" w:hAnsi="宋体"/>
          <w:sz w:val="24"/>
        </w:rPr>
        <w:t xml:space="preserve">和单一来源谈判开始时间。</w:t>
      </w:r>
      <w:r/>
    </w:p>
    <w:p>
      <w:pPr>
        <w:ind w:firstLine="480"/>
        <w:spacing w:line="500" w:lineRule="exact"/>
        <w:rPr>
          <w:rFonts w:hint="eastAsia" w:ascii="宋体" w:hAnsi="宋体"/>
          <w:sz w:val="24"/>
        </w:rPr>
      </w:pPr>
      <w:r>
        <w:rPr>
          <w:rFonts w:hint="eastAsia" w:ascii="宋体" w:hAnsi="宋体"/>
          <w:bCs/>
          <w:sz w:val="24"/>
        </w:rPr>
        <w:t xml:space="preserve">8.3</w:t>
      </w:r>
      <w:r>
        <w:rPr>
          <w:rFonts w:hint="eastAsia" w:ascii="宋体" w:hAnsi="宋体"/>
          <w:sz w:val="24"/>
        </w:rPr>
        <w:t xml:space="preserve">采购文件的</w:t>
      </w:r>
      <w:r>
        <w:rPr>
          <w:rFonts w:hint="eastAsia" w:ascii="宋体" w:hAnsi="宋体"/>
          <w:sz w:val="24"/>
          <w:szCs w:val="24"/>
        </w:rPr>
        <w:t xml:space="preserve">补充文件将作为采购文件的组成部分，</w:t>
      </w:r>
      <w:r>
        <w:rPr>
          <w:rFonts w:hint="eastAsia" w:ascii="宋体" w:hAnsi="宋体"/>
          <w:sz w:val="24"/>
        </w:rPr>
        <w:t xml:space="preserve">并对供应商具有约束力。</w:t>
      </w:r>
      <w:r/>
    </w:p>
    <w:p>
      <w:pPr>
        <w:ind w:firstLine="643"/>
      </w:pPr>
      <w:r/>
      <w:bookmarkStart w:id="68" w:name="_Toc513029213"/>
      <w:r/>
      <w:bookmarkStart w:id="69" w:name="_Toc20823285"/>
      <w:r/>
      <w:bookmarkStart w:id="70" w:name="_Toc462564072"/>
      <w:r/>
      <w:bookmarkStart w:id="71" w:name="_Toc16938529"/>
      <w:r/>
      <w:bookmarkStart w:id="72" w:name="_Toc120614216"/>
      <w:r>
        <w:rPr>
          <w:rFonts w:hint="eastAsia"/>
          <w:b/>
          <w:bCs/>
          <w:sz w:val="32"/>
          <w:szCs w:val="32"/>
        </w:rPr>
        <w:t xml:space="preserve">三、单一来源谈判响应文件的编制</w:t>
      </w:r>
      <w:bookmarkEnd w:id="68"/>
      <w:r/>
      <w:bookmarkEnd w:id="69"/>
      <w:r/>
      <w:bookmarkEnd w:id="70"/>
      <w:r/>
      <w:bookmarkEnd w:id="71"/>
      <w:r/>
      <w:bookmarkEnd w:id="72"/>
      <w:r/>
      <w:r/>
    </w:p>
    <w:p>
      <w:pPr>
        <w:ind w:firstLine="560"/>
        <w:rPr>
          <w:bCs/>
        </w:rPr>
      </w:pPr>
      <w:r/>
      <w:bookmarkStart w:id="73" w:name="_Toc513029214"/>
      <w:r/>
      <w:bookmarkStart w:id="74" w:name="_Toc462564073"/>
      <w:r/>
      <w:bookmarkStart w:id="75" w:name="_Toc20823286"/>
      <w:r/>
      <w:bookmarkStart w:id="76" w:name="_Toc16938530"/>
      <w:r>
        <w:rPr>
          <w:rFonts w:hint="eastAsia" w:ascii="黑体" w:hAnsi="黑体" w:eastAsia="黑体"/>
          <w:sz w:val="28"/>
          <w:szCs w:val="28"/>
        </w:rPr>
        <w:t xml:space="preserve">9、单一来源谈判响应文件的语言及度量衡单位</w:t>
      </w:r>
      <w:bookmarkEnd w:id="73"/>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供应商提交的单一来源谈判响应文件以及供应商与南京小旸树招标代理有限公司就有关单一来源谈判采购的所有来往通知、函件和文件均应使用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iCs/>
          <w:sz w:val="24"/>
        </w:rPr>
        <w:t xml:space="preserve">同一条款内容既有中文也有外文的，以中文意义为准。</w:t>
      </w:r>
      <w:bookmarkStart w:id="77" w:name="_Hlk47018775"/>
      <w:r>
        <w:rPr>
          <w:rFonts w:hint="eastAsia" w:ascii="宋体" w:hAnsi="宋体"/>
          <w:b/>
          <w:bCs/>
          <w:iCs/>
          <w:sz w:val="24"/>
        </w:rPr>
        <w:t xml:space="preserve">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hAnsi="宋体"/>
          <w:b/>
          <w:bCs/>
          <w:iCs/>
          <w:sz w:val="24"/>
        </w:rPr>
        <w:t xml:space="preserve">作出</w:t>
      </w:r>
      <w:r>
        <w:rPr>
          <w:rFonts w:hint="eastAsia" w:ascii="宋体" w:hAnsi="宋体"/>
          <w:b/>
          <w:bCs/>
          <w:iCs/>
          <w:sz w:val="24"/>
        </w:rPr>
        <w:t xml:space="preserve">否决或负偏离认定，供应商需自行承担由此引起的一切后果。</w:t>
      </w:r>
      <w:bookmarkEnd w:id="77"/>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除技术性能另有规定外，单一来源谈判响应文件所使用的度量衡单位，均须采用国家法定计量单位。</w:t>
      </w:r>
      <w:r/>
    </w:p>
    <w:p>
      <w:pPr>
        <w:ind w:firstLine="560"/>
        <w:rPr>
          <w:b/>
          <w:bCs/>
        </w:rPr>
      </w:pPr>
      <w:r/>
      <w:bookmarkStart w:id="78" w:name="_Toc462564074"/>
      <w:r/>
      <w:bookmarkStart w:id="79" w:name="_Toc513029215"/>
      <w:r/>
      <w:bookmarkStart w:id="80" w:name="_Toc16938531"/>
      <w:r/>
      <w:bookmarkStart w:id="81" w:name="_Toc20823287"/>
      <w:r>
        <w:rPr>
          <w:rFonts w:hint="eastAsia" w:ascii="黑体" w:hAnsi="黑体" w:eastAsia="黑体"/>
          <w:sz w:val="28"/>
          <w:szCs w:val="28"/>
        </w:rPr>
        <w:t xml:space="preserve">10、单一来源谈判响应文件构成</w:t>
      </w:r>
      <w:bookmarkEnd w:id="78"/>
      <w:r/>
      <w:bookmarkEnd w:id="79"/>
      <w:r/>
      <w:bookmarkEnd w:id="80"/>
      <w:r/>
      <w:bookmarkEnd w:id="81"/>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供应商编写的单一来源谈判响应文件应包括资信证明文件、单一来源报价函、技术（服务）参数响应及偏离表、商务条款响应及偏离表、</w:t>
      </w:r>
      <w:r>
        <w:rPr>
          <w:rFonts w:hint="eastAsia"/>
          <w:sz w:val="24"/>
        </w:rPr>
        <w:t xml:space="preserve">技术及售后服务承诺书和</w:t>
      </w:r>
      <w:r>
        <w:rPr>
          <w:rFonts w:hint="eastAsia" w:ascii="宋体" w:hAnsi="宋体"/>
          <w:sz w:val="24"/>
        </w:rPr>
        <w:t xml:space="preserve">单一来源谈判响应函等部分；</w:t>
      </w:r>
      <w:r/>
    </w:p>
    <w:p>
      <w:pPr>
        <w:ind w:firstLine="480"/>
        <w:spacing w:line="440" w:lineRule="exact"/>
        <w:rPr>
          <w:rFonts w:ascii="仿宋_GB2312" w:eastAsia="仿宋_GB2312"/>
          <w:sz w:val="24"/>
        </w:rPr>
      </w:pPr>
      <w:r>
        <w:rPr>
          <w:rFonts w:hint="eastAsia" w:ascii="宋体" w:hAnsi="宋体"/>
          <w:sz w:val="24"/>
        </w:rPr>
        <w:t xml:space="preserve">10.2</w:t>
      </w:r>
      <w:r>
        <w:rPr>
          <w:rFonts w:hint="eastAsia" w:ascii="宋体" w:hAnsi="宋体"/>
          <w:b/>
          <w:sz w:val="24"/>
        </w:rPr>
        <w:t xml:space="preserve"> </w:t>
      </w:r>
      <w:r>
        <w:rPr>
          <w:rFonts w:hint="eastAsia" w:ascii="宋体" w:hAnsi="宋体"/>
          <w:sz w:val="24"/>
        </w:rPr>
        <w:t xml:space="preserve">如标书制作工具中格式和内容与“江苏政府采购网”发布的</w:t>
      </w:r>
      <w:r>
        <w:rPr>
          <w:rFonts w:hint="eastAsia" w:ascii="宋体" w:hAnsi="宋体"/>
          <w:sz w:val="24"/>
        </w:rPr>
        <w:t xml:space="preserve">采购</w:t>
      </w:r>
      <w:r>
        <w:rPr>
          <w:rFonts w:hint="eastAsia" w:ascii="宋体" w:hAnsi="宋体"/>
          <w:sz w:val="24"/>
        </w:rPr>
        <w:t xml:space="preserve">文件不一致，以“江苏政府采购网”发布的</w:t>
      </w:r>
      <w:r>
        <w:rPr>
          <w:rFonts w:hint="eastAsia" w:ascii="宋体" w:hAnsi="宋体"/>
          <w:sz w:val="24"/>
        </w:rPr>
        <w:t xml:space="preserve">采购</w:t>
      </w:r>
      <w:r>
        <w:rPr>
          <w:rFonts w:hint="eastAsia" w:ascii="宋体" w:hAnsi="宋体"/>
          <w:sz w:val="24"/>
        </w:rPr>
        <w:t xml:space="preserve">文件为准。</w:t>
      </w:r>
      <w:r/>
    </w:p>
    <w:p>
      <w:pPr>
        <w:ind w:firstLine="560"/>
        <w:rPr>
          <w:b/>
          <w:bCs/>
        </w:rPr>
      </w:pPr>
      <w:r/>
      <w:bookmarkStart w:id="82" w:name="_Hlt26670360"/>
      <w:r/>
      <w:bookmarkStart w:id="83" w:name="_Hlt26668975"/>
      <w:r/>
      <w:bookmarkStart w:id="84" w:name="_Hlt26954838"/>
      <w:r/>
      <w:bookmarkStart w:id="85" w:name="_Toc513029219"/>
      <w:r/>
      <w:bookmarkStart w:id="86" w:name="_Toc49090509"/>
      <w:r/>
      <w:bookmarkStart w:id="87" w:name="_Toc14577357"/>
      <w:r/>
      <w:bookmarkStart w:id="88" w:name="_Toc513029216"/>
      <w:r/>
      <w:bookmarkStart w:id="89" w:name="_Toc14577354"/>
      <w:r/>
      <w:bookmarkStart w:id="90" w:name="_Toc49090507"/>
      <w:r/>
      <w:bookmarkEnd w:id="82"/>
      <w:r/>
      <w:bookmarkEnd w:id="83"/>
      <w:r/>
      <w:bookmarkEnd w:id="84"/>
      <w:r>
        <w:rPr>
          <w:rFonts w:hint="eastAsia" w:ascii="黑体" w:hAnsi="黑体" w:eastAsia="黑体"/>
          <w:sz w:val="28"/>
          <w:szCs w:val="28"/>
        </w:rPr>
        <w:t xml:space="preserve">11、证明供应商资格及符合采购文件规定的文件</w:t>
      </w:r>
      <w:bookmarkEnd w:id="85"/>
      <w:r/>
      <w:bookmarkEnd w:id="86"/>
      <w:r/>
      <w:bookmarkEnd w:id="87"/>
      <w:r/>
      <w:r/>
    </w:p>
    <w:p>
      <w:pPr>
        <w:ind w:firstLine="480"/>
        <w:spacing w:line="500" w:lineRule="exact"/>
        <w:rPr>
          <w:rFonts w:hint="eastAsia" w:ascii="宋体" w:hAnsi="宋体"/>
          <w:sz w:val="24"/>
        </w:rPr>
      </w:pPr>
      <w:r>
        <w:rPr>
          <w:rFonts w:hint="eastAsia" w:ascii="宋体" w:hAnsi="宋体"/>
          <w:sz w:val="24"/>
        </w:rPr>
        <w:t xml:space="preserve">11.1</w:t>
      </w:r>
      <w:bookmarkStart w:id="91" w:name="_Hlt26668999"/>
      <w:r/>
      <w:bookmarkEnd w:id="91"/>
      <w:r>
        <w:rPr>
          <w:rFonts w:hint="eastAsia" w:ascii="宋体" w:hAnsi="宋体"/>
          <w:sz w:val="24"/>
        </w:rPr>
        <w:t xml:space="preserve">供应商应按要求提交资格证明文件及符合采购文件规定的文件。</w:t>
      </w:r>
      <w:r/>
    </w:p>
    <w:p>
      <w:pPr>
        <w:ind w:firstLine="480"/>
        <w:spacing w:line="500" w:lineRule="exact"/>
        <w:rPr>
          <w:rFonts w:hint="eastAsia" w:ascii="宋体" w:hAnsi="宋体"/>
          <w:sz w:val="24"/>
        </w:rPr>
      </w:pPr>
      <w:r>
        <w:rPr>
          <w:rFonts w:hint="eastAsia" w:ascii="宋体" w:hAnsi="宋体"/>
          <w:sz w:val="24"/>
        </w:rPr>
        <w:t xml:space="preserve">11.2供应商应提交证明其有资格参加单一来源谈判和成交后有能力独立履行合同</w:t>
      </w:r>
      <w:r>
        <w:rPr>
          <w:rFonts w:hint="eastAsia" w:ascii="宋体" w:hAnsi="宋体"/>
          <w:sz w:val="24"/>
        </w:rPr>
        <w:t xml:space="preserve">的文件。</w:t>
      </w:r>
      <w:r/>
    </w:p>
    <w:p>
      <w:pPr>
        <w:ind w:firstLine="480"/>
        <w:spacing w:line="500" w:lineRule="exact"/>
        <w:rPr>
          <w:rFonts w:hint="eastAsia" w:ascii="宋体" w:hAnsi="宋体"/>
          <w:sz w:val="24"/>
        </w:rPr>
      </w:pPr>
      <w:r>
        <w:rPr>
          <w:rFonts w:hint="eastAsia" w:ascii="宋体" w:hAnsi="宋体"/>
          <w:sz w:val="24"/>
        </w:rPr>
        <w:t xml:space="preserve">11.3供应商除必须具有履行合同所需提供的货物以及服务的能力外，还必须具备相应的财务、技术方面的能力。</w:t>
      </w:r>
      <w:r/>
    </w:p>
    <w:p>
      <w:pPr>
        <w:spacing w:line="480" w:lineRule="exact"/>
        <w:rPr>
          <w:rFonts w:hint="eastAsia" w:ascii="宋体" w:hAnsi="宋体"/>
          <w:sz w:val="24"/>
          <w:szCs w:val="24"/>
        </w:rPr>
      </w:pPr>
      <w:r>
        <w:rPr>
          <w:rFonts w:hint="eastAsia" w:ascii="宋体" w:hAnsi="宋体"/>
          <w:sz w:val="24"/>
          <w:szCs w:val="24"/>
        </w:rPr>
        <w:t xml:space="preserve">    11.4供应商应提交根据合同要求提供的证明产品质量合格以及符合采购文件规定的证明文件。</w:t>
      </w:r>
      <w:r/>
    </w:p>
    <w:p>
      <w:pPr>
        <w:spacing w:line="480" w:lineRule="exact"/>
        <w:rPr>
          <w:rFonts w:hint="eastAsia" w:ascii="宋体" w:hAnsi="宋体"/>
          <w:sz w:val="24"/>
          <w:szCs w:val="24"/>
        </w:rPr>
      </w:pPr>
      <w:r>
        <w:rPr>
          <w:rFonts w:hint="eastAsia" w:ascii="宋体" w:hAnsi="宋体"/>
          <w:sz w:val="24"/>
          <w:szCs w:val="24"/>
        </w:rPr>
        <w:t xml:space="preserve">    11.5证明供应商所提供产品与采购文件的要求相一致的文件可以是手册、图纸、文字资料和数据</w:t>
      </w:r>
      <w:r>
        <w:rPr>
          <w:rFonts w:hint="eastAsia" w:ascii="宋体" w:hAnsi="宋体"/>
          <w:bCs/>
          <w:sz w:val="24"/>
        </w:rPr>
        <w:t xml:space="preserve">。</w:t>
      </w:r>
      <w:bookmarkEnd w:id="88"/>
      <w:r/>
      <w:bookmarkEnd w:id="89"/>
      <w:r/>
      <w:bookmarkEnd w:id="90"/>
      <w:r/>
      <w:r/>
    </w:p>
    <w:p>
      <w:pPr>
        <w:ind w:firstLine="560"/>
        <w:rPr>
          <w:rFonts w:hint="eastAsia" w:ascii="黑体" w:hAnsi="黑体" w:eastAsia="黑体"/>
          <w:bCs/>
          <w:sz w:val="28"/>
          <w:szCs w:val="28"/>
        </w:rPr>
      </w:pPr>
      <w:r>
        <w:rPr>
          <w:rFonts w:hint="eastAsia" w:ascii="黑体" w:hAnsi="黑体" w:eastAsia="黑体"/>
          <w:sz w:val="28"/>
          <w:szCs w:val="28"/>
        </w:rPr>
        <w:t xml:space="preserve">1</w:t>
      </w:r>
      <w:r>
        <w:rPr>
          <w:rFonts w:ascii="黑体" w:hAnsi="黑体" w:eastAsia="黑体"/>
          <w:sz w:val="28"/>
          <w:szCs w:val="28"/>
        </w:rPr>
        <w:t xml:space="preserve">2</w:t>
      </w:r>
      <w:r>
        <w:rPr>
          <w:rFonts w:hint="eastAsia" w:ascii="黑体" w:hAnsi="黑体" w:eastAsia="黑体"/>
          <w:sz w:val="28"/>
          <w:szCs w:val="28"/>
        </w:rPr>
        <w:t xml:space="preserve">、报价</w:t>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供应商应按照采购文件规定格式填报单一来源报价函。</w:t>
      </w:r>
      <w:r>
        <w:rPr>
          <w:rFonts w:hint="eastAsia" w:ascii="宋体" w:hAnsi="宋体"/>
          <w:sz w:val="24"/>
        </w:rPr>
        <w:t xml:space="preserve">每项服务</w:t>
      </w:r>
      <w:r>
        <w:rPr>
          <w:rFonts w:hint="eastAsia" w:ascii="宋体" w:hAnsi="宋体"/>
          <w:sz w:val="24"/>
        </w:rPr>
        <w:t xml:space="preserve">只</w:t>
      </w:r>
      <w:bookmarkStart w:id="92" w:name="_Hlt26670399"/>
      <w:r/>
      <w:bookmarkEnd w:id="92"/>
      <w:r>
        <w:rPr>
          <w:rFonts w:hint="eastAsia" w:ascii="宋体" w:hAnsi="宋体"/>
          <w:sz w:val="24"/>
        </w:rPr>
        <w:t xml:space="preserve">允许有一个报价，任何有选择的报价将不予接受。</w:t>
      </w:r>
      <w:r/>
    </w:p>
    <w:p>
      <w:pPr>
        <w:ind w:firstLine="480"/>
        <w:spacing w:line="500" w:lineRule="exact"/>
        <w:rPr>
          <w:rFonts w:hint="eastAsia" w:ascii="宋体" w:hAnsi="宋体"/>
          <w:sz w:val="24"/>
        </w:rPr>
      </w:pPr>
      <w:r>
        <w:rPr>
          <w:rFonts w:hint="eastAsia" w:ascii="宋体" w:hAnsi="宋体"/>
          <w:bCs/>
          <w:sz w:val="24"/>
        </w:rPr>
        <w:t xml:space="preserve">12.2</w:t>
      </w:r>
      <w:r>
        <w:rPr>
          <w:rFonts w:hint="eastAsia" w:ascii="宋体" w:hAnsi="宋体"/>
          <w:sz w:val="24"/>
        </w:rPr>
        <w:t xml:space="preserve"> 标的</w:t>
      </w:r>
      <w:r/>
    </w:p>
    <w:p>
      <w:pPr>
        <w:ind w:firstLine="480"/>
        <w:spacing w:line="500" w:lineRule="exact"/>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有关报价内容与范围</w:t>
      </w:r>
      <w:r/>
    </w:p>
    <w:p>
      <w:pPr>
        <w:ind w:firstLine="482"/>
        <w:spacing w:line="500" w:lineRule="exact"/>
        <w:rPr>
          <w:rFonts w:hint="eastAsia" w:ascii="宋体" w:hAnsi="宋体"/>
          <w:b/>
          <w:bCs/>
          <w:iCs/>
          <w:sz w:val="24"/>
        </w:rPr>
      </w:pPr>
      <w:r/>
      <w:bookmarkStart w:id="93" w:name="_Hlk62577598"/>
      <w:r>
        <w:rPr>
          <w:rFonts w:hint="eastAsia" w:ascii="宋体" w:hAnsi="宋体"/>
          <w:b/>
          <w:bCs/>
          <w:iCs/>
          <w:sz w:val="24"/>
        </w:rPr>
        <w:t xml:space="preserve">该项目预算为全口径预算，包含了本项目所需的服务提供过程中可能发生的所有费用，包括但不限于相关人员工资（含各类保险、加班费、交通费、过节费、福利等所有与人员相关费用）、劳务费、所有税费、培训、实施耗材费、设备器材费等各项相关费用。本次采购响应供应商的报价应包括为完成本项目发生的上述所有费用及采购代理服务费用（无需单独报价也无需单列），成交后采购人除按成交价格支付采购资金以外，不再另行支付任何费用。</w:t>
      </w:r>
      <w:r>
        <w:rPr>
          <w:rFonts w:hint="eastAsia" w:ascii="宋体" w:hAnsi="宋体"/>
          <w:b/>
          <w:bCs/>
          <w:iCs/>
          <w:sz w:val="24"/>
        </w:rPr>
        <w:t xml:space="preserve">本采购文件中另有规定的除外。</w:t>
      </w:r>
      <w:bookmarkEnd w:id="93"/>
      <w:r/>
      <w:r/>
    </w:p>
    <w:p>
      <w:pPr>
        <w:ind w:firstLine="480"/>
        <w:spacing w:line="500" w:lineRule="exact"/>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ind w:firstLine="480"/>
        <w:spacing w:line="500" w:lineRule="exact"/>
        <w:rPr>
          <w:rFonts w:hint="eastAsia" w:ascii="宋体" w:hAnsi="宋体"/>
          <w:bCs/>
          <w:sz w:val="24"/>
        </w:rPr>
      </w:pPr>
      <w:r>
        <w:rPr>
          <w:rFonts w:hint="eastAsia" w:ascii="宋体" w:hAnsi="宋体"/>
          <w:bCs/>
          <w:sz w:val="24"/>
        </w:rPr>
        <w:t xml:space="preserve">采购文件未列明，而供应商认为必需的费用也需列入报价。</w:t>
      </w:r>
      <w:r/>
    </w:p>
    <w:p>
      <w:pPr>
        <w:ind w:firstLine="480"/>
        <w:spacing w:line="500" w:lineRule="exact"/>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p>
    <w:p>
      <w:pPr>
        <w:ind w:firstLine="480"/>
        <w:spacing w:line="500" w:lineRule="exact"/>
        <w:rPr>
          <w:rFonts w:hint="eastAsia" w:ascii="宋体" w:hAnsi="宋体"/>
          <w:bCs/>
          <w:sz w:val="24"/>
        </w:rPr>
      </w:pPr>
      <w:r>
        <w:rPr>
          <w:rFonts w:hint="eastAsia" w:ascii="宋体" w:hAnsi="宋体"/>
          <w:bCs/>
          <w:sz w:val="24"/>
        </w:rPr>
        <w:t xml:space="preserve">单一来源谈判响应文件中的货物单价和总价无另行规定的采用人民币报价，以</w:t>
      </w:r>
      <w:r>
        <w:rPr>
          <w:rFonts w:hint="eastAsia" w:ascii="宋体" w:hAnsi="宋体"/>
          <w:bCs/>
          <w:sz w:val="24"/>
        </w:rPr>
        <w:t xml:space="preserve">元或</w:t>
      </w:r>
      <w:r>
        <w:rPr>
          <w:rFonts w:hint="eastAsia" w:ascii="宋体" w:hAnsi="宋体"/>
          <w:bCs/>
          <w:sz w:val="24"/>
        </w:rPr>
        <w:t xml:space="preserve">万元为单位标注。</w:t>
      </w:r>
      <w:r>
        <w:rPr>
          <w:rFonts w:hint="eastAsia" w:ascii="宋体" w:hAnsi="宋体"/>
          <w:sz w:val="24"/>
        </w:rPr>
        <w:t xml:space="preserve">采购文件中另有规定的按规定执行。</w:t>
      </w:r>
      <w:r/>
    </w:p>
    <w:p>
      <w:pPr>
        <w:ind w:firstLine="560"/>
        <w:rPr>
          <w:b/>
          <w:bCs/>
        </w:rPr>
      </w:pPr>
      <w:r/>
      <w:bookmarkStart w:id="94" w:name="_Hlt26954731"/>
      <w:r/>
      <w:bookmarkStart w:id="95" w:name="_Hlt26954844"/>
      <w:r/>
      <w:bookmarkStart w:id="96" w:name="_Hlt26668983"/>
      <w:r/>
      <w:bookmarkStart w:id="97" w:name="_Hlt26670482"/>
      <w:r/>
      <w:bookmarkStart w:id="98" w:name="_Hlt26954842"/>
      <w:r/>
      <w:bookmarkStart w:id="99" w:name="_Hlt26670425"/>
      <w:r/>
      <w:bookmarkStart w:id="100" w:name="_Hlt26670403"/>
      <w:r/>
      <w:bookmarkStart w:id="101" w:name="_Hlt26670486"/>
      <w:r/>
      <w:bookmarkStart w:id="102" w:name="_Hlt26954846"/>
      <w:r/>
      <w:bookmarkStart w:id="103" w:name="_Hlt26954848"/>
      <w:r/>
      <w:bookmarkEnd w:id="94"/>
      <w:r/>
      <w:bookmarkEnd w:id="95"/>
      <w:r/>
      <w:bookmarkEnd w:id="96"/>
      <w:r/>
      <w:bookmarkEnd w:id="97"/>
      <w:r/>
      <w:bookmarkEnd w:id="98"/>
      <w:r/>
      <w:bookmarkEnd w:id="99"/>
      <w:r/>
      <w:bookmarkEnd w:id="100"/>
      <w:r/>
      <w:bookmarkEnd w:id="101"/>
      <w:r/>
      <w:bookmarkEnd w:id="102"/>
      <w:r/>
      <w:bookmarkEnd w:id="103"/>
      <w:r>
        <w:rPr>
          <w:rFonts w:hint="eastAsia" w:ascii="黑体" w:hAnsi="黑体" w:eastAsia="黑体"/>
          <w:sz w:val="28"/>
          <w:szCs w:val="28"/>
        </w:rPr>
        <w:t xml:space="preserve">13、技术（服务）参数响应及偏离表、商务条款响应及偏离表</w:t>
      </w:r>
      <w:r/>
    </w:p>
    <w:p>
      <w:pPr>
        <w:ind w:firstLine="480"/>
        <w:spacing w:line="500" w:lineRule="exact"/>
        <w:tabs>
          <w:tab w:val="left" w:pos="1035" w:leader="none"/>
        </w:tabs>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对采购文件中的技术（服务）与商务条款要求逐项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13.2供应商认为需要的其他技术文件或说明。</w:t>
      </w:r>
      <w:r/>
    </w:p>
    <w:p>
      <w:pPr>
        <w:ind w:firstLine="560"/>
        <w:rPr>
          <w:b/>
          <w:bCs/>
        </w:rPr>
      </w:pPr>
      <w:r>
        <w:rPr>
          <w:rFonts w:hint="eastAsia" w:ascii="黑体" w:hAnsi="黑体" w:eastAsia="黑体"/>
          <w:sz w:val="28"/>
          <w:szCs w:val="28"/>
        </w:rPr>
        <w:t xml:space="preserve">14、服务承诺及售后服务机构、人员的情况介绍</w:t>
      </w:r>
      <w:r/>
    </w:p>
    <w:p>
      <w:pPr>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 </w:t>
      </w:r>
      <w:r>
        <w:rPr>
          <w:rFonts w:hint="eastAsia" w:ascii="宋体" w:hAnsi="宋体"/>
          <w:sz w:val="24"/>
          <w:szCs w:val="24"/>
        </w:rPr>
        <w:t xml:space="preserve">供应商的服务承诺应按不低于采购文件中商务要求的标准。</w:t>
      </w:r>
      <w:r/>
    </w:p>
    <w:p>
      <w:pPr>
        <w:ind w:firstLine="480"/>
        <w:spacing w:line="480" w:lineRule="exact"/>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提供供应商有关售后服务的管理制度、售后服务机构的分布情况、售后服务人员的数量、素质、技术水平及售后服务的反应能力。</w:t>
      </w:r>
      <w:r/>
    </w:p>
    <w:p>
      <w:pPr>
        <w:ind w:firstLine="560"/>
        <w:rPr>
          <w:b/>
          <w:bCs/>
        </w:rPr>
      </w:pPr>
      <w:r/>
      <w:bookmarkStart w:id="104" w:name="_Toc14577359"/>
      <w:r/>
      <w:bookmarkStart w:id="105" w:name="_Toc49090510"/>
      <w:r>
        <w:rPr>
          <w:rFonts w:hint="eastAsia" w:ascii="黑体" w:hAnsi="黑体" w:eastAsia="黑体"/>
          <w:sz w:val="28"/>
          <w:szCs w:val="28"/>
        </w:rPr>
        <w:t xml:space="preserve">15、单一来源谈判响应函</w:t>
      </w:r>
      <w:r/>
    </w:p>
    <w:p>
      <w:pPr>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供应商应按照采购文件中提供的格式完整、正确填写单一来源谈判响应函。</w:t>
      </w:r>
      <w:r/>
    </w:p>
    <w:p>
      <w:pPr>
        <w:ind w:firstLine="560"/>
        <w:rPr>
          <w:b/>
          <w:bCs/>
        </w:rPr>
      </w:pPr>
      <w:r/>
      <w:bookmarkStart w:id="106" w:name="_Hlt26670489"/>
      <w:r/>
      <w:bookmarkStart w:id="107" w:name="_Hlt26954734"/>
      <w:r/>
      <w:bookmarkStart w:id="108" w:name="_Hlt26954850"/>
      <w:r/>
      <w:bookmarkStart w:id="109" w:name="_Toc49090511"/>
      <w:r/>
      <w:bookmarkStart w:id="110" w:name="_Toc14577360"/>
      <w:r/>
      <w:bookmarkEnd w:id="104"/>
      <w:r/>
      <w:bookmarkEnd w:id="105"/>
      <w:r/>
      <w:bookmarkEnd w:id="106"/>
      <w:r/>
      <w:bookmarkEnd w:id="107"/>
      <w:r/>
      <w:bookmarkEnd w:id="108"/>
      <w:r>
        <w:rPr>
          <w:rFonts w:hint="eastAsia" w:ascii="黑体" w:hAnsi="黑体" w:eastAsia="黑体"/>
          <w:sz w:val="28"/>
          <w:szCs w:val="28"/>
        </w:rPr>
        <w:t xml:space="preserve">16、单一来源谈判有效期</w:t>
      </w:r>
      <w:bookmarkEnd w:id="109"/>
      <w:r/>
      <w:bookmarkEnd w:id="110"/>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单一来源谈判有效期为南京小旸树招标代理有限公司规定的单一来源谈判响应文件接收截止之日后</w:t>
      </w:r>
      <w:r>
        <w:rPr>
          <w:rFonts w:hint="eastAsia" w:ascii="仿宋_GB2312" w:hAnsi="仿宋_GB2312"/>
          <w:b/>
          <w:sz w:val="24"/>
          <w:u w:val="single"/>
        </w:rPr>
        <w:t xml:space="preserve">九十（</w:t>
      </w:r>
      <w:r>
        <w:rPr>
          <w:rFonts w:hint="eastAsia" w:ascii="仿宋_GB2312" w:hAnsi="仿宋_GB2312"/>
          <w:b/>
          <w:sz w:val="24"/>
          <w:u w:val="single"/>
        </w:rPr>
        <w:t xml:space="preserve">90</w:t>
      </w:r>
      <w:r>
        <w:rPr>
          <w:rFonts w:hint="eastAsia" w:ascii="仿宋_GB2312" w:hAnsi="仿宋_GB2312"/>
          <w:b/>
          <w:sz w:val="24"/>
          <w:u w:val="single"/>
        </w:rPr>
        <w:t xml:space="preserve">）天</w:t>
      </w:r>
      <w:r>
        <w:rPr>
          <w:rFonts w:hint="eastAsia" w:ascii="宋体" w:hAnsi="宋体"/>
          <w:bCs/>
          <w:sz w:val="24"/>
        </w:rPr>
        <w:t xml:space="preserve">。单一来源谈判有效期比规定短的将被视为非响应性文件而予以拒绝。</w:t>
      </w:r>
      <w:r/>
    </w:p>
    <w:p>
      <w:pPr>
        <w:ind w:firstLine="480"/>
        <w:spacing w:line="500" w:lineRule="exact"/>
        <w:rPr>
          <w:rFonts w:hint="eastAsia" w:ascii="宋体" w:hAnsi="宋体"/>
          <w:bCs/>
          <w:sz w:val="24"/>
        </w:rPr>
      </w:pPr>
      <w:r>
        <w:rPr>
          <w:rFonts w:hint="eastAsia" w:ascii="宋体" w:hAnsi="宋体"/>
          <w:sz w:val="24"/>
        </w:rPr>
        <w:t xml:space="preserve">16.2</w:t>
      </w:r>
      <w:r>
        <w:rPr>
          <w:rFonts w:hint="eastAsia" w:ascii="宋体" w:hAnsi="宋体"/>
          <w:bCs/>
          <w:sz w:val="24"/>
        </w:rPr>
        <w:t xml:space="preserve"> 在特殊情况下，南京小旸树招标代理有限公司于原单一来源谈判有效期满之前，可向供应商提出延长单一来源谈判有效期的要求。这种要求与答复均应采用书面形式。供应商可以拒绝南京小旸树招标代理有限公司的这一要求而放弃参加单一来源谈判。同意延长单一来源谈判有效期的供应商既不能要求也不允许修改其单一来源谈判响应文件。</w:t>
      </w:r>
      <w:r/>
    </w:p>
    <w:p>
      <w:pPr>
        <w:ind w:firstLine="560"/>
        <w:rPr>
          <w:rFonts w:hint="eastAsia" w:ascii="宋体" w:hAnsi="宋体"/>
          <w:b/>
          <w:sz w:val="24"/>
        </w:rPr>
      </w:pPr>
      <w:r/>
      <w:bookmarkStart w:id="111" w:name="_Toc49090512"/>
      <w:r/>
      <w:bookmarkStart w:id="112" w:name="_Toc14577361"/>
      <w:r>
        <w:rPr>
          <w:rFonts w:hint="eastAsia" w:ascii="黑体" w:hAnsi="黑体" w:eastAsia="黑体"/>
          <w:sz w:val="28"/>
          <w:szCs w:val="28"/>
        </w:rPr>
        <w:t xml:space="preserve">17、单一来源谈判响应文件签署</w:t>
      </w:r>
      <w:bookmarkEnd w:id="111"/>
      <w:r/>
      <w:bookmarkEnd w:id="112"/>
      <w:r/>
      <w:r/>
    </w:p>
    <w:p>
      <w:pPr>
        <w:ind w:firstLine="480"/>
        <w:spacing w:line="500" w:lineRule="exact"/>
        <w:rPr>
          <w:rFonts w:hint="eastAsia" w:ascii="宋体" w:hAnsi="宋体"/>
          <w:bCs/>
          <w:sz w:val="24"/>
        </w:rPr>
      </w:pPr>
      <w:r>
        <w:rPr>
          <w:rFonts w:hint="eastAsia" w:ascii="宋体" w:hAnsi="宋体"/>
          <w:bCs/>
          <w:sz w:val="24"/>
        </w:rPr>
        <w:t xml:space="preserve">供应商应严格按照采购文件要求制作单一来源谈判响应文件</w:t>
      </w:r>
      <w:r>
        <w:rPr>
          <w:rFonts w:hint="eastAsia" w:ascii="宋体" w:hAnsi="宋体"/>
          <w:sz w:val="24"/>
        </w:rPr>
        <w:t xml:space="preserve">，并按采购文件要求经法定代表人或授权代表签署和加盖供应商公章。</w:t>
      </w:r>
      <w:r>
        <w:rPr>
          <w:rFonts w:hint="eastAsia" w:ascii="宋体" w:hAnsi="宋体"/>
          <w:color w:val="000000"/>
          <w:sz w:val="24"/>
        </w:rPr>
        <w:t xml:space="preserve">本采购文件所表述（指定）的公章是指法定名称章，不包括业务专用章。</w:t>
      </w:r>
      <w:r/>
    </w:p>
    <w:p>
      <w:pPr>
        <w:ind w:firstLine="643"/>
        <w:rPr>
          <w:b/>
          <w:bCs/>
          <w:sz w:val="32"/>
          <w:szCs w:val="32"/>
        </w:rPr>
      </w:pPr>
      <w:r/>
      <w:bookmarkStart w:id="113" w:name="_Hlt26954739"/>
      <w:r/>
      <w:bookmarkStart w:id="114" w:name="_Hlt26954852"/>
      <w:r/>
      <w:bookmarkStart w:id="115" w:name="_Toc20823296"/>
      <w:r/>
      <w:bookmarkStart w:id="116" w:name="_Toc120614217"/>
      <w:r/>
      <w:bookmarkStart w:id="117" w:name="_Toc513029224"/>
      <w:r/>
      <w:bookmarkStart w:id="118" w:name="_Toc16938540"/>
      <w:r/>
      <w:bookmarkEnd w:id="113"/>
      <w:r/>
      <w:bookmarkEnd w:id="114"/>
      <w:r>
        <w:rPr>
          <w:rFonts w:hint="eastAsia"/>
          <w:b/>
          <w:bCs/>
          <w:sz w:val="32"/>
          <w:szCs w:val="32"/>
        </w:rPr>
        <w:t xml:space="preserve">四、单一来源谈判响应文件的递交</w:t>
      </w:r>
      <w:bookmarkEnd w:id="115"/>
      <w:r/>
      <w:bookmarkEnd w:id="116"/>
      <w:r/>
      <w:bookmarkEnd w:id="117"/>
      <w:r/>
      <w:bookmarkEnd w:id="118"/>
      <w:r/>
      <w:r/>
    </w:p>
    <w:p>
      <w:pPr>
        <w:ind w:firstLine="560"/>
        <w:rPr>
          <w:rFonts w:ascii="黑体"/>
          <w:b/>
          <w:bCs/>
        </w:rPr>
      </w:pPr>
      <w:r/>
      <w:bookmarkStart w:id="119" w:name="_Toc513029225"/>
      <w:r/>
      <w:bookmarkStart w:id="120" w:name="_Toc16938541"/>
      <w:r/>
      <w:bookmarkStart w:id="121" w:name="_Toc20823297"/>
      <w:r/>
      <w:bookmarkStart w:id="122" w:name="_Toc462564084"/>
      <w:r>
        <w:rPr>
          <w:rFonts w:hint="eastAsia" w:ascii="黑体" w:hAnsi="黑体" w:eastAsia="黑体"/>
          <w:sz w:val="28"/>
          <w:szCs w:val="28"/>
        </w:rPr>
        <w:t xml:space="preserve">18、单一来源谈判响应文件的密封和标记</w:t>
      </w:r>
      <w:bookmarkEnd w:id="119"/>
      <w:r/>
      <w:bookmarkEnd w:id="120"/>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供应商应当按照《操作手册》规定，在</w:t>
      </w:r>
      <w:r>
        <w:rPr>
          <w:rFonts w:hint="eastAsia" w:ascii="宋体" w:hAnsi="宋体"/>
          <w:bCs/>
          <w:sz w:val="24"/>
        </w:rPr>
        <w:t xml:space="preserve">响应文件接收</w:t>
      </w:r>
      <w:r>
        <w:rPr>
          <w:rFonts w:hint="eastAsia" w:ascii="宋体" w:hAnsi="宋体"/>
          <w:bCs/>
          <w:sz w:val="24"/>
        </w:rPr>
        <w:t xml:space="preserve">截止时间</w:t>
      </w:r>
      <w:r>
        <w:rPr>
          <w:rFonts w:hint="eastAsia" w:ascii="宋体" w:hAnsi="宋体"/>
          <w:bCs/>
          <w:sz w:val="24"/>
        </w:rPr>
        <w:t xml:space="preserve">前制作</w:t>
      </w:r>
      <w:r>
        <w:rPr>
          <w:rFonts w:hint="eastAsia" w:ascii="宋体" w:hAnsi="宋体"/>
          <w:bCs/>
          <w:sz w:val="24"/>
        </w:rPr>
        <w:t xml:space="preserve">并上传电子投标</w:t>
      </w:r>
      <w:r>
        <w:rPr>
          <w:rFonts w:hint="eastAsia" w:ascii="宋体" w:hAnsi="宋体"/>
          <w:bCs/>
          <w:sz w:val="24"/>
        </w:rPr>
        <w:t xml:space="preserve">（响应）</w:t>
      </w:r>
      <w:r>
        <w:rPr>
          <w:rFonts w:hint="eastAsia" w:ascii="宋体" w:hAnsi="宋体"/>
          <w:bCs/>
          <w:sz w:val="24"/>
        </w:rPr>
        <w:t xml:space="preserve">文件。</w:t>
      </w:r>
      <w:r/>
    </w:p>
    <w:p>
      <w:pPr>
        <w:ind w:firstLine="560"/>
        <w:rPr>
          <w:b/>
          <w:bCs/>
        </w:rPr>
      </w:pPr>
      <w:r/>
      <w:bookmarkStart w:id="123" w:name="_Toc20823298"/>
      <w:r/>
      <w:bookmarkStart w:id="124" w:name="_Toc513029226"/>
      <w:r/>
      <w:bookmarkStart w:id="125" w:name="_Toc16938542"/>
      <w:r>
        <w:rPr>
          <w:rFonts w:hint="eastAsia" w:ascii="黑体" w:hAnsi="黑体" w:eastAsia="黑体"/>
          <w:sz w:val="28"/>
          <w:szCs w:val="28"/>
        </w:rPr>
        <w:t xml:space="preserve">19、单一来源谈判响应文件接收截止</w:t>
      </w:r>
      <w:bookmarkEnd w:id="123"/>
      <w:r/>
      <w:bookmarkEnd w:id="124"/>
      <w:r/>
      <w:bookmarkEnd w:id="125"/>
      <w:r>
        <w:rPr>
          <w:rFonts w:hint="eastAsia" w:ascii="黑体" w:hAnsi="黑体" w:eastAsia="黑体"/>
          <w:sz w:val="28"/>
          <w:szCs w:val="28"/>
        </w:rPr>
        <w:t xml:space="preserve">时间</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 </w:t>
      </w:r>
      <w:r>
        <w:rPr>
          <w:rFonts w:hint="eastAsia" w:ascii="宋体" w:hAnsi="宋体"/>
          <w:bCs/>
          <w:sz w:val="24"/>
        </w:rPr>
        <w:t xml:space="preserve">供应商上传电子投标</w:t>
      </w:r>
      <w:r>
        <w:rPr>
          <w:rFonts w:hint="eastAsia" w:ascii="宋体" w:hAnsi="宋体"/>
          <w:bCs/>
          <w:sz w:val="24"/>
        </w:rPr>
        <w:t xml:space="preserve">（响应）</w:t>
      </w:r>
      <w:r>
        <w:rPr>
          <w:rFonts w:hint="eastAsia" w:ascii="宋体" w:hAnsi="宋体"/>
          <w:bCs/>
          <w:sz w:val="24"/>
        </w:rPr>
        <w:t xml:space="preserve">文件的时间</w:t>
      </w:r>
      <w:r>
        <w:rPr>
          <w:rFonts w:hint="eastAsia" w:ascii="宋体" w:hAnsi="宋体"/>
          <w:bCs/>
          <w:sz w:val="24"/>
        </w:rPr>
        <w:t xml:space="preserve">不得迟于采购文件中规定的单一来源谈判响应文件接收截止时间。</w:t>
      </w:r>
      <w:r>
        <w:rPr>
          <w:rFonts w:hint="eastAsia" w:ascii="宋体" w:hAnsi="宋体"/>
          <w:bCs/>
          <w:sz w:val="24"/>
        </w:rPr>
        <w:t xml:space="preserve">供应商应充分考虑到网络环境、网络带宽等风险因素，</w:t>
      </w:r>
      <w:r>
        <w:rPr>
          <w:rFonts w:hint="eastAsia" w:ascii="宋体" w:hAnsi="宋体"/>
          <w:bCs/>
          <w:sz w:val="24"/>
        </w:rPr>
        <w:t xml:space="preserve">如因供应商自身原因造成的电子投标</w:t>
      </w:r>
      <w:r>
        <w:rPr>
          <w:rFonts w:hint="eastAsia" w:ascii="宋体" w:hAnsi="宋体"/>
          <w:bCs/>
          <w:sz w:val="24"/>
        </w:rPr>
        <w:t xml:space="preserve">（响应）</w:t>
      </w:r>
      <w:r>
        <w:rPr>
          <w:rFonts w:hint="eastAsia" w:ascii="宋体" w:hAnsi="宋体"/>
          <w:bCs/>
          <w:sz w:val="24"/>
        </w:rPr>
        <w:t xml:space="preserve">文件上传不成功的按照本</w:t>
      </w:r>
      <w:r>
        <w:rPr>
          <w:rFonts w:hint="eastAsia" w:ascii="宋体" w:hAnsi="宋体"/>
          <w:bCs/>
          <w:sz w:val="24"/>
        </w:rPr>
        <w:t xml:space="preserve">采购</w:t>
      </w:r>
      <w:r>
        <w:rPr>
          <w:rFonts w:hint="eastAsia" w:ascii="宋体" w:hAnsi="宋体"/>
          <w:bCs/>
          <w:sz w:val="24"/>
        </w:rPr>
        <w:t xml:space="preserve">文件第二章第2</w:t>
      </w:r>
      <w:r>
        <w:rPr>
          <w:rFonts w:hint="eastAsia" w:ascii="宋体" w:hAnsi="宋体"/>
          <w:bCs/>
          <w:sz w:val="24"/>
        </w:rPr>
        <w:t xml:space="preserve">6.3</w:t>
      </w:r>
      <w:r>
        <w:rPr>
          <w:rFonts w:hint="eastAsia" w:ascii="宋体" w:hAnsi="宋体"/>
          <w:bCs/>
          <w:sz w:val="24"/>
        </w:rPr>
        <w:t xml:space="preserve">规定做无效</w:t>
      </w:r>
      <w:r>
        <w:rPr>
          <w:rFonts w:hint="eastAsia" w:ascii="宋体" w:hAnsi="宋体"/>
          <w:bCs/>
          <w:sz w:val="24"/>
        </w:rPr>
        <w:t xml:space="preserve">响应</w:t>
      </w:r>
      <w:r>
        <w:rPr>
          <w:rFonts w:hint="eastAsia" w:ascii="宋体" w:hAnsi="宋体"/>
          <w:bCs/>
          <w:sz w:val="24"/>
        </w:rPr>
        <w:t xml:space="preserve">处理。</w:t>
      </w:r>
      <w:r/>
    </w:p>
    <w:p>
      <w:pPr>
        <w:ind w:firstLine="480"/>
        <w:spacing w:line="500" w:lineRule="exact"/>
        <w:rPr>
          <w:rFonts w:hint="eastAsia" w:ascii="宋体" w:hAnsi="宋体"/>
          <w:bCs/>
          <w:sz w:val="24"/>
        </w:rPr>
      </w:pPr>
      <w:r>
        <w:rPr>
          <w:rFonts w:hint="eastAsia" w:ascii="宋体" w:hAnsi="宋体"/>
          <w:sz w:val="24"/>
        </w:rPr>
        <w:t xml:space="preserve">19.2</w:t>
      </w:r>
      <w:r>
        <w:rPr>
          <w:rFonts w:hint="eastAsia" w:ascii="宋体" w:hAnsi="宋体"/>
          <w:bCs/>
          <w:sz w:val="24"/>
        </w:rPr>
        <w:t xml:space="preserve"> 南京小旸树招标代理有限公司可以按照规定，通过修改采购文件有权酌情延长单一来源谈判响应文件接收截止时间，在此情况下，供应商的所有权利和义务以及供应商受制的截止日期均应以延长后新的截止日期为准。</w:t>
      </w:r>
      <w:r/>
    </w:p>
    <w:p>
      <w:pPr>
        <w:ind w:firstLine="560"/>
        <w:rPr>
          <w:b/>
          <w:bCs/>
        </w:rPr>
      </w:pPr>
      <w:r/>
      <w:bookmarkStart w:id="126" w:name="_Toc20823299"/>
      <w:r/>
      <w:bookmarkStart w:id="127" w:name="_Toc16938543"/>
      <w:r/>
      <w:bookmarkStart w:id="128" w:name="_Toc513029227"/>
      <w:r>
        <w:rPr>
          <w:rFonts w:hint="eastAsia" w:ascii="黑体" w:hAnsi="黑体" w:eastAsia="黑体"/>
          <w:sz w:val="28"/>
          <w:szCs w:val="28"/>
        </w:rPr>
        <w:t xml:space="preserve">20、迟交的单一来源谈判响应文件</w:t>
      </w:r>
      <w:bookmarkEnd w:id="126"/>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20.1</w:t>
      </w:r>
      <w:r>
        <w:rPr>
          <w:rFonts w:hint="eastAsia" w:ascii="宋体" w:hAnsi="宋体"/>
          <w:bCs/>
          <w:sz w:val="24"/>
        </w:rPr>
        <w:t xml:space="preserve">截止时间后上传的任何</w:t>
      </w:r>
      <w:r>
        <w:rPr>
          <w:rFonts w:hint="eastAsia" w:ascii="宋体" w:hAnsi="宋体"/>
          <w:bCs/>
          <w:sz w:val="24"/>
        </w:rPr>
        <w:t xml:space="preserve">电子</w:t>
      </w:r>
      <w:r>
        <w:rPr>
          <w:rFonts w:hint="eastAsia" w:ascii="宋体" w:hAnsi="宋体"/>
          <w:bCs/>
          <w:sz w:val="24"/>
        </w:rPr>
        <w:t xml:space="preserve">投标</w:t>
      </w:r>
      <w:r>
        <w:rPr>
          <w:rFonts w:hint="eastAsia" w:ascii="宋体" w:hAnsi="宋体"/>
          <w:bCs/>
          <w:sz w:val="24"/>
        </w:rPr>
        <w:t xml:space="preserve">（响应）</w:t>
      </w:r>
      <w:r>
        <w:rPr>
          <w:rFonts w:hint="eastAsia" w:ascii="宋体" w:hAnsi="宋体"/>
          <w:bCs/>
          <w:sz w:val="24"/>
        </w:rPr>
        <w:t xml:space="preserve">文件将被拒绝。</w:t>
      </w:r>
      <w:r/>
    </w:p>
    <w:p>
      <w:pPr>
        <w:ind w:firstLine="560"/>
        <w:rPr>
          <w:b/>
          <w:bCs/>
        </w:rPr>
      </w:pPr>
      <w:r/>
      <w:bookmarkStart w:id="129" w:name="_Toc16938544"/>
      <w:r/>
      <w:bookmarkStart w:id="130" w:name="_Toc20823300"/>
      <w:r/>
      <w:bookmarkStart w:id="131" w:name="_Toc513029228"/>
      <w:r>
        <w:rPr>
          <w:rFonts w:hint="eastAsia" w:ascii="黑体" w:hAnsi="黑体" w:eastAsia="黑体"/>
          <w:sz w:val="28"/>
          <w:szCs w:val="28"/>
        </w:rPr>
        <w:t xml:space="preserve">21、单一来源谈判响应文件的修改和撤回</w:t>
      </w:r>
      <w:bookmarkEnd w:id="129"/>
      <w:r/>
      <w:bookmarkEnd w:id="130"/>
      <w:r/>
      <w:bookmarkEnd w:id="131"/>
      <w:r/>
      <w:r/>
    </w:p>
    <w:p>
      <w:pPr>
        <w:ind w:firstLine="480"/>
        <w:spacing w:line="480" w:lineRule="exact"/>
        <w:rPr>
          <w:rFonts w:hint="eastAsia" w:ascii="宋体" w:hAnsi="宋体"/>
          <w:sz w:val="24"/>
          <w:szCs w:val="24"/>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供应商可在</w:t>
      </w:r>
      <w:r>
        <w:rPr>
          <w:rFonts w:hint="eastAsia" w:ascii="宋体" w:hAnsi="宋体"/>
          <w:bCs/>
          <w:sz w:val="24"/>
        </w:rPr>
        <w:t xml:space="preserve">响应文件接收</w:t>
      </w:r>
      <w:r>
        <w:rPr>
          <w:rFonts w:hint="eastAsia" w:ascii="宋体" w:hAnsi="宋体"/>
          <w:bCs/>
          <w:sz w:val="24"/>
        </w:rPr>
        <w:t xml:space="preserve">截止时间前撤回</w:t>
      </w:r>
      <w:r>
        <w:rPr>
          <w:rFonts w:hint="eastAsia" w:ascii="宋体" w:hAnsi="宋体"/>
          <w:bCs/>
          <w:sz w:val="24"/>
        </w:rPr>
        <w:t xml:space="preserve">或修改</w:t>
      </w:r>
      <w:r>
        <w:rPr>
          <w:rFonts w:hint="eastAsia" w:ascii="宋体" w:hAnsi="宋体"/>
          <w:bCs/>
          <w:sz w:val="24"/>
        </w:rPr>
        <w:t xml:space="preserve">其电子投标（响应）文件，具体操作方法见《操作手册》。</w:t>
      </w:r>
      <w:r/>
    </w:p>
    <w:p>
      <w:pPr>
        <w:ind w:firstLine="480"/>
        <w:spacing w:line="480" w:lineRule="exact"/>
        <w:rPr>
          <w:rFonts w:hint="eastAsia" w:ascii="宋体" w:hAnsi="宋体"/>
          <w:sz w:val="24"/>
          <w:szCs w:val="24"/>
        </w:rPr>
      </w:pPr>
      <w:r>
        <w:rPr>
          <w:rFonts w:hint="eastAsia" w:ascii="宋体" w:hAnsi="宋体"/>
          <w:sz w:val="24"/>
        </w:rPr>
        <w:t xml:space="preserve">21.2</w:t>
      </w:r>
      <w:r>
        <w:rPr>
          <w:rFonts w:hint="eastAsia" w:ascii="宋体" w:hAnsi="宋体"/>
          <w:bCs/>
          <w:sz w:val="24"/>
        </w:rPr>
        <w:t xml:space="preserve"> </w:t>
      </w:r>
      <w:r>
        <w:rPr>
          <w:rFonts w:hint="eastAsia" w:ascii="宋体" w:hAnsi="宋体"/>
          <w:bCs/>
          <w:sz w:val="24"/>
        </w:rPr>
        <w:t xml:space="preserve">供应商撤回电子投标（响应）文件，则认为其不再参与本项目。</w:t>
      </w:r>
      <w:r/>
    </w:p>
    <w:p>
      <w:pPr>
        <w:ind w:firstLine="480"/>
        <w:spacing w:line="500" w:lineRule="exact"/>
        <w:rPr>
          <w:rFonts w:hint="eastAsia" w:ascii="宋体" w:hAnsi="宋体"/>
          <w:bCs/>
          <w:sz w:val="24"/>
        </w:rPr>
      </w:pPr>
      <w:r>
        <w:rPr>
          <w:rFonts w:hint="eastAsia" w:ascii="宋体" w:hAnsi="宋体"/>
          <w:sz w:val="24"/>
        </w:rPr>
        <w:t xml:space="preserve">21.3</w:t>
      </w:r>
      <w:r>
        <w:rPr>
          <w:rFonts w:hint="eastAsia" w:ascii="宋体" w:hAnsi="宋体"/>
          <w:bCs/>
          <w:sz w:val="24"/>
        </w:rPr>
        <w:t xml:space="preserve"> </w:t>
      </w:r>
      <w:r>
        <w:rPr>
          <w:rFonts w:hint="eastAsia" w:ascii="宋体" w:hAnsi="宋体"/>
          <w:bCs/>
          <w:sz w:val="24"/>
        </w:rPr>
        <w:t xml:space="preserve">供应商可在</w:t>
      </w:r>
      <w:r>
        <w:rPr>
          <w:rFonts w:hint="eastAsia" w:ascii="宋体" w:hAnsi="宋体"/>
          <w:bCs/>
          <w:sz w:val="24"/>
        </w:rPr>
        <w:t xml:space="preserve">响应文件接收</w:t>
      </w:r>
      <w:r>
        <w:rPr>
          <w:rFonts w:hint="eastAsia" w:ascii="宋体" w:hAnsi="宋体"/>
          <w:bCs/>
          <w:sz w:val="24"/>
        </w:rPr>
        <w:t xml:space="preserve">截止时间前对其电子投标（响应）文件进行修改</w:t>
      </w:r>
      <w:r>
        <w:rPr>
          <w:rFonts w:hint="eastAsia" w:ascii="宋体" w:hAnsi="宋体"/>
          <w:bCs/>
          <w:sz w:val="24"/>
        </w:rPr>
        <w:t xml:space="preserve">后重新提交</w:t>
      </w:r>
      <w:r>
        <w:rPr>
          <w:rFonts w:hint="eastAsia" w:ascii="宋体" w:hAnsi="宋体"/>
          <w:bCs/>
          <w:sz w:val="24"/>
        </w:rPr>
        <w:t xml:space="preserve">，</w:t>
      </w:r>
      <w:r>
        <w:rPr>
          <w:rFonts w:hint="eastAsia" w:ascii="宋体" w:hAnsi="宋体"/>
          <w:bCs/>
          <w:sz w:val="24"/>
        </w:rPr>
        <w:t xml:space="preserve">但不得迟于</w:t>
      </w:r>
      <w:r>
        <w:rPr>
          <w:rFonts w:hint="eastAsia" w:ascii="宋体" w:hAnsi="宋体"/>
          <w:bCs/>
          <w:sz w:val="24"/>
        </w:rPr>
        <w:t xml:space="preserve">响应文件接收</w:t>
      </w:r>
      <w:r>
        <w:rPr>
          <w:rFonts w:hint="eastAsia" w:ascii="宋体" w:hAnsi="宋体"/>
          <w:bCs/>
          <w:sz w:val="24"/>
        </w:rPr>
        <w:t xml:space="preserve">时间，</w:t>
      </w:r>
      <w:r>
        <w:rPr>
          <w:rFonts w:hint="eastAsia" w:ascii="宋体" w:hAnsi="宋体"/>
          <w:bCs/>
          <w:sz w:val="24"/>
        </w:rPr>
        <w:t xml:space="preserve">具体操作方法见《操作手册》。</w:t>
      </w:r>
      <w:r/>
    </w:p>
    <w:p>
      <w:pPr>
        <w:ind w:firstLine="480"/>
        <w:spacing w:line="500" w:lineRule="exact"/>
        <w:rPr>
          <w:rFonts w:hint="eastAsia" w:ascii="宋体" w:hAnsi="宋体"/>
          <w:bCs/>
          <w:sz w:val="24"/>
        </w:rPr>
      </w:pPr>
      <w:r>
        <w:rPr>
          <w:rFonts w:hint="eastAsia" w:ascii="宋体" w:hAnsi="宋体"/>
          <w:sz w:val="24"/>
        </w:rPr>
        <w:t xml:space="preserve">21.4</w:t>
      </w:r>
      <w:r>
        <w:rPr>
          <w:rFonts w:hint="eastAsia" w:ascii="宋体" w:hAnsi="宋体"/>
          <w:bCs/>
          <w:sz w:val="24"/>
        </w:rPr>
        <w:t xml:space="preserve"> </w:t>
      </w:r>
      <w:r>
        <w:rPr>
          <w:rFonts w:hint="eastAsia" w:ascii="宋体" w:hAnsi="宋体"/>
          <w:bCs/>
          <w:sz w:val="24"/>
        </w:rPr>
        <w:t xml:space="preserve">响应文件接收</w:t>
      </w:r>
      <w:r>
        <w:rPr>
          <w:rFonts w:hint="eastAsia" w:ascii="宋体" w:hAnsi="宋体"/>
          <w:bCs/>
          <w:sz w:val="24"/>
        </w:rPr>
        <w:t xml:space="preserve">截止时间之后，供应商不得对其电子投标（响应）文件作任何修改。</w:t>
      </w:r>
      <w:r>
        <w:rPr>
          <w:rFonts w:hint="eastAsia" w:ascii="宋体" w:hAnsi="宋体"/>
          <w:bCs/>
          <w:sz w:val="24"/>
        </w:rPr>
        <w:t xml:space="preserve">在单一来源谈判响应文件接收截止时间至采购文件中规定的单一来源谈判有效期满之间的这段时间内，供应商不得撤回其单一来源谈判响应文件。</w:t>
      </w:r>
      <w:r/>
    </w:p>
    <w:p>
      <w:pPr>
        <w:ind w:firstLine="643"/>
      </w:pPr>
      <w:r/>
      <w:bookmarkStart w:id="132" w:name="_Toc120614218"/>
      <w:r/>
      <w:bookmarkStart w:id="133" w:name="_Toc16938545"/>
      <w:r/>
      <w:bookmarkStart w:id="134" w:name="_Toc513029229"/>
      <w:r/>
      <w:bookmarkStart w:id="135" w:name="_Toc20823301"/>
      <w:r>
        <w:rPr>
          <w:rFonts w:hint="eastAsia"/>
          <w:b/>
          <w:bCs/>
          <w:sz w:val="32"/>
          <w:szCs w:val="32"/>
        </w:rPr>
        <w:t xml:space="preserve">五、</w:t>
      </w:r>
      <w:bookmarkEnd w:id="132"/>
      <w:r/>
      <w:bookmarkEnd w:id="133"/>
      <w:r/>
      <w:bookmarkEnd w:id="134"/>
      <w:r/>
      <w:bookmarkEnd w:id="135"/>
      <w:r>
        <w:rPr>
          <w:rFonts w:hint="eastAsia"/>
          <w:b/>
          <w:bCs/>
          <w:sz w:val="32"/>
          <w:szCs w:val="32"/>
        </w:rPr>
        <w:t xml:space="preserve">评审与单一来源谈判</w:t>
      </w:r>
      <w:r/>
    </w:p>
    <w:p>
      <w:pPr>
        <w:ind w:firstLine="560"/>
        <w:rPr>
          <w:b/>
          <w:bCs/>
        </w:rPr>
      </w:pPr>
      <w:r/>
      <w:bookmarkStart w:id="136" w:name="_Toc20823302"/>
      <w:r/>
      <w:bookmarkStart w:id="137" w:name="_Toc513029230"/>
      <w:r/>
      <w:bookmarkStart w:id="138" w:name="_Toc16938546"/>
      <w:r>
        <w:rPr>
          <w:rFonts w:hint="eastAsia" w:ascii="黑体" w:hAnsi="黑体" w:eastAsia="黑体"/>
          <w:sz w:val="28"/>
          <w:szCs w:val="28"/>
        </w:rPr>
        <w:t xml:space="preserve">22、</w:t>
      </w:r>
      <w:bookmarkEnd w:id="136"/>
      <w:r/>
      <w:bookmarkEnd w:id="137"/>
      <w:r/>
      <w:bookmarkEnd w:id="138"/>
      <w:r>
        <w:rPr>
          <w:rFonts w:hint="eastAsia" w:ascii="黑体" w:hAnsi="黑体" w:eastAsia="黑体"/>
          <w:sz w:val="28"/>
          <w:szCs w:val="28"/>
        </w:rPr>
        <w:t xml:space="preserve">单一来源谈判协商</w:t>
      </w:r>
      <w:r/>
    </w:p>
    <w:p>
      <w:pPr>
        <w:ind w:firstLine="480"/>
        <w:spacing w:line="480" w:lineRule="exact"/>
        <w:rPr>
          <w:rFonts w:hint="eastAsia" w:ascii="宋体" w:hAnsi="宋体"/>
          <w:sz w:val="24"/>
          <w:szCs w:val="24"/>
        </w:rPr>
      </w:pPr>
      <w:r>
        <w:rPr>
          <w:rFonts w:hint="eastAsia" w:ascii="宋体" w:hAnsi="宋体"/>
          <w:sz w:val="24"/>
        </w:rPr>
        <w:t xml:space="preserve">22.1</w:t>
      </w:r>
      <w:r>
        <w:rPr>
          <w:rFonts w:hint="eastAsia" w:ascii="宋体" w:hAnsi="宋体"/>
          <w:bCs/>
          <w:sz w:val="24"/>
        </w:rPr>
        <w:t xml:space="preserve"> </w:t>
      </w:r>
      <w:r>
        <w:rPr>
          <w:rFonts w:hint="eastAsia" w:ascii="宋体" w:hAnsi="宋体"/>
          <w:bCs/>
          <w:sz w:val="24"/>
        </w:rPr>
        <w:t xml:space="preserve">南京小旸树招标代理有限公司在</w:t>
      </w:r>
      <w:r>
        <w:rPr>
          <w:rFonts w:hint="eastAsia" w:ascii="宋体" w:hAnsi="宋体"/>
          <w:bCs/>
          <w:sz w:val="24"/>
        </w:rPr>
        <w:t xml:space="preserve">采购文件</w:t>
      </w:r>
      <w:r>
        <w:rPr>
          <w:rFonts w:hint="eastAsia" w:ascii="宋体" w:hAnsi="宋体"/>
          <w:bCs/>
          <w:sz w:val="24"/>
        </w:rPr>
        <w:t xml:space="preserve">中规定的时间和地点组织单一来源谈判小组与供应商单一来源谈判协商采购标的</w:t>
      </w:r>
      <w:r>
        <w:rPr>
          <w:rFonts w:hint="eastAsia" w:ascii="宋体" w:hAnsi="宋体"/>
          <w:bCs/>
          <w:sz w:val="24"/>
        </w:rPr>
        <w:t xml:space="preserve">的</w:t>
      </w:r>
      <w:r>
        <w:rPr>
          <w:rFonts w:hint="eastAsia" w:ascii="宋体" w:hAnsi="宋体"/>
          <w:bCs/>
          <w:sz w:val="24"/>
        </w:rPr>
        <w:t xml:space="preserve">价格、质量、服务等。供应</w:t>
      </w:r>
      <w:r>
        <w:rPr>
          <w:rFonts w:hint="eastAsia" w:ascii="宋体" w:hAnsi="宋体"/>
          <w:bCs/>
          <w:sz w:val="24"/>
        </w:rPr>
        <w:t xml:space="preserve">商按照</w:t>
      </w:r>
      <w:r>
        <w:rPr>
          <w:rFonts w:hint="eastAsia" w:ascii="宋体" w:hAnsi="宋体"/>
          <w:bCs/>
          <w:sz w:val="24"/>
        </w:rPr>
        <w:t xml:space="preserve">《操作手册》规定参加开标活动，并在苏</w:t>
      </w:r>
      <w:r>
        <w:rPr>
          <w:rFonts w:hint="eastAsia" w:ascii="宋体" w:hAnsi="宋体"/>
          <w:bCs/>
          <w:sz w:val="24"/>
        </w:rPr>
        <w:t xml:space="preserve">采云</w:t>
      </w:r>
      <w:r>
        <w:rPr>
          <w:rFonts w:hint="eastAsia" w:ascii="宋体" w:hAnsi="宋体"/>
          <w:bCs/>
          <w:sz w:val="24"/>
        </w:rPr>
        <w:t xml:space="preserve">系统规定的时间内对电子投标（响应）文件进行解密。</w:t>
      </w:r>
      <w:r>
        <w:rPr>
          <w:rFonts w:hint="eastAsia" w:ascii="宋体" w:hAnsi="宋体"/>
          <w:sz w:val="24"/>
          <w:szCs w:val="24"/>
        </w:rPr>
        <w:t xml:space="preserve">供应商应委派携带有效证件的代表准时参加。</w:t>
      </w:r>
      <w:r/>
    </w:p>
    <w:p>
      <w:pPr>
        <w:ind w:firstLine="560"/>
        <w:rPr>
          <w:b/>
          <w:bCs/>
        </w:rPr>
      </w:pPr>
      <w:r/>
      <w:bookmarkStart w:id="139" w:name="_Toc513029231"/>
      <w:r/>
      <w:bookmarkStart w:id="140" w:name="_Toc20823303"/>
      <w:r/>
      <w:bookmarkStart w:id="141" w:name="_Toc16938547"/>
      <w:r>
        <w:rPr>
          <w:rFonts w:hint="eastAsia" w:ascii="黑体" w:hAnsi="黑体" w:eastAsia="黑体"/>
          <w:sz w:val="28"/>
          <w:szCs w:val="28"/>
        </w:rPr>
        <w:t xml:space="preserve">23、单一来源谈判小组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23.1单一来源谈判小组由政府采购评审专家、采购人代表组成，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23.2单一来源谈判小组应当按照客观、公正、审慎的原则评审供应商的单一来源谈判响应文件及与</w:t>
      </w:r>
      <w:r>
        <w:rPr>
          <w:rFonts w:hint="eastAsia" w:ascii="宋体" w:hAnsi="宋体"/>
          <w:bCs/>
          <w:sz w:val="24"/>
        </w:rPr>
        <w:t xml:space="preserve">供应商单一来源谈判协商采购标的</w:t>
      </w:r>
      <w:r>
        <w:rPr>
          <w:rFonts w:hint="eastAsia" w:ascii="宋体" w:hAnsi="宋体"/>
          <w:bCs/>
          <w:sz w:val="24"/>
        </w:rPr>
        <w:t xml:space="preserve">的</w:t>
      </w:r>
      <w:r>
        <w:rPr>
          <w:rFonts w:hint="eastAsia" w:ascii="宋体" w:hAnsi="宋体"/>
          <w:bCs/>
          <w:sz w:val="24"/>
        </w:rPr>
        <w:t xml:space="preserve">价格、服务等</w:t>
      </w:r>
      <w:r>
        <w:rPr>
          <w:rFonts w:hint="eastAsia" w:ascii="宋体" w:hAnsi="宋体"/>
          <w:sz w:val="24"/>
          <w:szCs w:val="24"/>
        </w:rPr>
        <w:t xml:space="preserve">。</w:t>
      </w:r>
      <w:r/>
    </w:p>
    <w:p>
      <w:pPr>
        <w:ind w:firstLine="560"/>
        <w:rPr>
          <w:rFonts w:ascii="黑体"/>
          <w:b/>
          <w:bCs/>
        </w:rPr>
      </w:pPr>
      <w:r>
        <w:rPr>
          <w:rFonts w:hint="eastAsia" w:ascii="黑体" w:hAnsi="黑体" w:eastAsia="黑体"/>
          <w:sz w:val="28"/>
          <w:szCs w:val="28"/>
        </w:rPr>
        <w:t xml:space="preserve">24．单一来源谈判协商过程的保密</w:t>
      </w:r>
      <w:bookmarkEnd w:id="139"/>
      <w:r/>
      <w:bookmarkEnd w:id="140"/>
      <w:r/>
      <w:bookmarkEnd w:id="141"/>
      <w:r>
        <w:rPr>
          <w:rFonts w:hint="eastAsia" w:ascii="黑体" w:hAnsi="黑体" w:eastAsia="黑体"/>
          <w:sz w:val="28"/>
          <w:szCs w:val="28"/>
        </w:rPr>
        <w:t xml:space="preserve">与公正</w:t>
      </w:r>
      <w:r/>
    </w:p>
    <w:p>
      <w:pPr>
        <w:ind w:firstLine="480"/>
        <w:spacing w:line="500" w:lineRule="exact"/>
        <w:rPr>
          <w:rFonts w:hint="eastAsia" w:ascii="宋体" w:hAnsi="宋体"/>
          <w:bCs/>
          <w:sz w:val="24"/>
        </w:rPr>
      </w:pPr>
      <w:r>
        <w:rPr>
          <w:rFonts w:hint="eastAsia" w:ascii="宋体" w:hAnsi="宋体"/>
          <w:bCs/>
          <w:sz w:val="24"/>
        </w:rPr>
        <w:t xml:space="preserve">24.1单一来源谈判小组</w:t>
      </w:r>
      <w:r>
        <w:rPr>
          <w:rFonts w:ascii="宋体" w:hAnsi="宋体"/>
          <w:bCs/>
          <w:sz w:val="24"/>
        </w:rPr>
        <w:t xml:space="preserve">、采购人和南京小旸树招标代理有限公司工作人员、相关监督人员等与评审工作有关的人员，对评审</w:t>
      </w:r>
      <w:r>
        <w:rPr>
          <w:rFonts w:hint="eastAsia" w:ascii="宋体" w:hAnsi="宋体"/>
          <w:bCs/>
          <w:sz w:val="24"/>
        </w:rPr>
        <w:t xml:space="preserve">、单一来源谈判协商</w:t>
      </w:r>
      <w:r>
        <w:rPr>
          <w:rFonts w:ascii="宋体" w:hAnsi="宋体"/>
          <w:bCs/>
          <w:sz w:val="24"/>
        </w:rPr>
        <w:t xml:space="preserve">情况以及在评审</w:t>
      </w:r>
      <w:r>
        <w:rPr>
          <w:rFonts w:hint="eastAsia" w:ascii="宋体" w:hAnsi="宋体"/>
          <w:bCs/>
          <w:sz w:val="24"/>
        </w:rPr>
        <w:t xml:space="preserve">、单一来源谈判协商</w:t>
      </w:r>
      <w:r>
        <w:rPr>
          <w:rFonts w:ascii="宋体" w:hAnsi="宋体"/>
          <w:bCs/>
          <w:sz w:val="24"/>
        </w:rPr>
        <w:t xml:space="preserve">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在单一来源谈判协商过程中，</w:t>
      </w:r>
      <w:r>
        <w:rPr>
          <w:rFonts w:hint="eastAsia" w:ascii="宋体" w:hAnsi="宋体"/>
          <w:sz w:val="24"/>
          <w:szCs w:val="24"/>
        </w:rPr>
        <w:t xml:space="preserve">供应商不得以任何行为影响</w:t>
      </w:r>
      <w:r>
        <w:rPr>
          <w:rFonts w:hint="eastAsia" w:ascii="宋体" w:hAnsi="宋体"/>
          <w:sz w:val="24"/>
          <w:szCs w:val="24"/>
        </w:rPr>
        <w:t xml:space="preserve">谈判</w:t>
      </w:r>
      <w:r>
        <w:rPr>
          <w:rFonts w:hint="eastAsia" w:ascii="宋体" w:hAnsi="宋体"/>
          <w:sz w:val="24"/>
          <w:szCs w:val="24"/>
        </w:rPr>
        <w:t xml:space="preserve">过程，否则</w:t>
      </w:r>
      <w:r>
        <w:rPr>
          <w:rFonts w:hint="eastAsia" w:ascii="宋体" w:hAnsi="宋体"/>
          <w:sz w:val="24"/>
          <w:szCs w:val="24"/>
        </w:rPr>
        <w:t xml:space="preserve">将会导致其单一来源谈判响应文件被拒绝。</w:t>
      </w:r>
      <w:r/>
    </w:p>
    <w:p>
      <w:pPr>
        <w:ind w:firstLine="560"/>
        <w:rPr>
          <w:b/>
          <w:bCs/>
        </w:rPr>
      </w:pPr>
      <w:r/>
      <w:bookmarkStart w:id="142" w:name="_Toc16938548"/>
      <w:r/>
      <w:bookmarkStart w:id="143" w:name="_Toc513029232"/>
      <w:r/>
      <w:bookmarkStart w:id="144" w:name="_Toc20823304"/>
      <w:r>
        <w:rPr>
          <w:rFonts w:hint="eastAsia" w:ascii="黑体" w:hAnsi="黑体" w:eastAsia="黑体"/>
          <w:sz w:val="28"/>
          <w:szCs w:val="28"/>
        </w:rPr>
        <w:t xml:space="preserve">25．评审过程的澄清</w:t>
      </w:r>
      <w:bookmarkEnd w:id="142"/>
      <w:r/>
      <w:bookmarkEnd w:id="143"/>
      <w:r/>
      <w:bookmarkEnd w:id="144"/>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单一来源谈判响应文件评审期间，为有助于对单一来源谈判响应文件的审查、评价和比较，单一来源谈判小组有权要求供应商对其单一来源谈判响应文件进行澄清。</w:t>
      </w:r>
      <w:r/>
    </w:p>
    <w:p>
      <w:pPr>
        <w:spacing w:line="480" w:lineRule="exact"/>
        <w:rPr>
          <w:rFonts w:hint="eastAsia" w:ascii="宋体" w:hAnsi="宋体"/>
          <w:sz w:val="24"/>
          <w:szCs w:val="24"/>
        </w:rPr>
      </w:pPr>
      <w:r>
        <w:rPr>
          <w:rFonts w:hint="eastAsia" w:ascii="宋体" w:hAnsi="宋体"/>
          <w:sz w:val="24"/>
          <w:szCs w:val="24"/>
        </w:rPr>
        <w:t xml:space="preserve">    25.2</w:t>
      </w:r>
      <w:r>
        <w:rPr>
          <w:rFonts w:hint="eastAsia" w:ascii="宋体" w:hAnsi="宋体"/>
          <w:sz w:val="24"/>
          <w:szCs w:val="24"/>
        </w:rPr>
        <w:t xml:space="preserve">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系统中提交《澄清响应函》并加盖电子CA电子公章。澄清、说明和补正的内容作为</w:t>
      </w:r>
      <w:r>
        <w:rPr>
          <w:rFonts w:hint="eastAsia" w:ascii="宋体" w:hAnsi="宋体"/>
          <w:sz w:val="24"/>
          <w:szCs w:val="24"/>
        </w:rPr>
        <w:t xml:space="preserve">响应</w:t>
      </w:r>
      <w:r>
        <w:rPr>
          <w:rFonts w:hint="eastAsia" w:ascii="宋体" w:hAnsi="宋体"/>
          <w:sz w:val="24"/>
          <w:szCs w:val="24"/>
        </w:rPr>
        <w:t xml:space="preserve">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25.3 接到单一来源谈判小组澄清要求的供应商如未按规定做出澄清，其风险由供应商自行承担。</w:t>
      </w:r>
      <w:r/>
    </w:p>
    <w:p>
      <w:pPr>
        <w:ind w:firstLine="560"/>
        <w:rPr>
          <w:b/>
          <w:bCs/>
        </w:rPr>
      </w:pPr>
      <w:r/>
      <w:bookmarkStart w:id="145" w:name="_Toc16938549"/>
      <w:r/>
      <w:bookmarkStart w:id="146" w:name="_Toc513029233"/>
      <w:r/>
      <w:bookmarkStart w:id="147" w:name="_Toc20823305"/>
      <w:r>
        <w:rPr>
          <w:rFonts w:hint="eastAsia" w:ascii="黑体" w:hAnsi="黑体" w:eastAsia="黑体"/>
          <w:sz w:val="28"/>
          <w:szCs w:val="28"/>
        </w:rPr>
        <w:t xml:space="preserve">26、对单一来源谈判响应文件的评审</w:t>
      </w:r>
      <w:bookmarkEnd w:id="145"/>
      <w:r/>
      <w:bookmarkEnd w:id="146"/>
      <w:r/>
      <w:bookmarkEnd w:id="147"/>
      <w:r/>
      <w:r/>
    </w:p>
    <w:p>
      <w:pPr>
        <w:ind w:firstLine="480"/>
        <w:spacing w:line="460" w:lineRule="exact"/>
        <w:rPr>
          <w:rFonts w:hint="eastAsia" w:ascii="宋体" w:hAnsi="宋体"/>
          <w:bCs/>
          <w:sz w:val="24"/>
        </w:rPr>
      </w:pPr>
      <w:r>
        <w:rPr>
          <w:rFonts w:hint="eastAsia" w:ascii="宋体" w:hAnsi="宋体"/>
          <w:sz w:val="24"/>
        </w:rPr>
        <w:t xml:space="preserve">26.1</w:t>
      </w:r>
      <w:r>
        <w:rPr>
          <w:rFonts w:hint="eastAsia" w:ascii="宋体" w:hAnsi="宋体"/>
          <w:bCs/>
          <w:sz w:val="24"/>
        </w:rPr>
        <w:t xml:space="preserve">单一来源谈判响应文件评审分为资格性检查和符合性检查。</w:t>
      </w:r>
      <w:r/>
    </w:p>
    <w:p>
      <w:pPr>
        <w:ind w:firstLine="480"/>
        <w:spacing w:line="460" w:lineRule="exact"/>
        <w:rPr>
          <w:rFonts w:hint="eastAsia" w:ascii="宋体" w:hAnsi="宋体"/>
          <w:bCs/>
          <w:sz w:val="24"/>
        </w:rPr>
      </w:pPr>
      <w:r>
        <w:rPr>
          <w:rFonts w:hint="eastAsia" w:ascii="宋体" w:hAnsi="宋体"/>
          <w:bCs/>
          <w:sz w:val="24"/>
        </w:rPr>
        <w:t xml:space="preserve">资格性检查：依据法律法规和采购文件的规定，对单一来源谈判响应文件中的资格证明文件等进行审查，以确定供应商是否具备参加单一来源谈判的资格。</w:t>
      </w:r>
      <w:r/>
    </w:p>
    <w:p>
      <w:pPr>
        <w:ind w:firstLine="480"/>
        <w:spacing w:line="460" w:lineRule="exact"/>
        <w:rPr>
          <w:rFonts w:hint="eastAsia" w:ascii="宋体" w:hAnsi="宋体"/>
          <w:bCs/>
          <w:sz w:val="24"/>
        </w:rPr>
      </w:pPr>
      <w:r>
        <w:rPr>
          <w:rFonts w:hint="eastAsia" w:ascii="宋体" w:hAnsi="宋体"/>
          <w:bCs/>
          <w:sz w:val="24"/>
        </w:rPr>
        <w:t xml:space="preserve">符合性检查：依据采购文件的规定，从单一来源谈判响应文件的有效性、完整性和对采购文件的响应程度进行审查，以确定是否对采购文件的实质性要求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80" w:lineRule="exact"/>
        <w:rPr>
          <w:rFonts w:hint="eastAsia" w:ascii="宋体" w:hAnsi="宋体"/>
          <w:sz w:val="24"/>
          <w:szCs w:val="24"/>
        </w:rPr>
      </w:pPr>
      <w:r>
        <w:rPr>
          <w:rFonts w:hint="eastAsia" w:ascii="宋体" w:hAnsi="宋体"/>
          <w:sz w:val="24"/>
        </w:rPr>
        <w:t xml:space="preserve">26.2</w:t>
      </w:r>
      <w:r>
        <w:rPr>
          <w:rFonts w:hint="eastAsia" w:ascii="宋体" w:hAnsi="宋体"/>
          <w:sz w:val="24"/>
          <w:szCs w:val="24"/>
        </w:rPr>
        <w:t xml:space="preserve">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p>
    <w:p>
      <w:pPr>
        <w:ind w:firstLine="480"/>
        <w:spacing w:line="460" w:lineRule="exact"/>
        <w:rPr>
          <w:rFonts w:hint="eastAsia" w:ascii="宋体" w:hAnsi="宋体"/>
          <w:bCs/>
          <w:sz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bCs/>
          <w:sz w:val="24"/>
        </w:rPr>
        <w:t xml:space="preserve">单一来源谈判小</w:t>
      </w:r>
      <w:r>
        <w:rPr>
          <w:rFonts w:hint="eastAsia" w:ascii="宋体" w:hAnsi="宋体"/>
          <w:bCs/>
          <w:sz w:val="24"/>
        </w:rPr>
        <w:t xml:space="preserve">组决定单一来源谈判响应文件的</w:t>
      </w:r>
      <w:r>
        <w:rPr>
          <w:rFonts w:hint="eastAsia" w:ascii="宋体" w:hAnsi="宋体"/>
          <w:bCs/>
          <w:sz w:val="24"/>
        </w:rPr>
        <w:t xml:space="preserve">响应性只根据</w:t>
      </w:r>
      <w:r>
        <w:rPr>
          <w:rFonts w:hint="eastAsia" w:ascii="宋体" w:hAnsi="宋体"/>
          <w:bCs/>
          <w:sz w:val="24"/>
        </w:rPr>
        <w:t xml:space="preserve">单一来源谈判响应文件本身的内容，而不寻求外部的证据。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26.3 被认定为非响应性的单一来源谈判响应文件的情形</w:t>
      </w:r>
      <w:r/>
    </w:p>
    <w:p>
      <w:pPr>
        <w:ind w:firstLine="480"/>
        <w:spacing w:line="440" w:lineRule="exact"/>
        <w:rPr>
          <w:rFonts w:hint="eastAsia" w:ascii="宋体" w:hAnsi="宋体"/>
          <w:bCs/>
          <w:sz w:val="24"/>
        </w:rPr>
      </w:pPr>
      <w:r>
        <w:rPr>
          <w:rFonts w:hint="eastAsia" w:ascii="宋体" w:hAnsi="宋体"/>
          <w:bCs/>
          <w:sz w:val="24"/>
        </w:rPr>
        <w:t xml:space="preserve">（1） </w:t>
      </w:r>
      <w:r>
        <w:rPr>
          <w:rFonts w:hint="eastAsia" w:ascii="宋体" w:hAnsi="宋体"/>
          <w:bCs/>
          <w:sz w:val="24"/>
        </w:rPr>
        <w:t xml:space="preserve">供应商在苏</w:t>
      </w:r>
      <w:r>
        <w:rPr>
          <w:rFonts w:hint="eastAsia" w:ascii="宋体" w:hAnsi="宋体"/>
          <w:bCs/>
          <w:sz w:val="24"/>
        </w:rPr>
        <w:t xml:space="preserve">采云</w:t>
      </w:r>
      <w:r>
        <w:rPr>
          <w:rFonts w:hint="eastAsia" w:ascii="宋体" w:hAnsi="宋体"/>
          <w:bCs/>
          <w:sz w:val="24"/>
        </w:rPr>
        <w:t xml:space="preserve">系统规定的时间内未成功解密电子投标</w:t>
      </w:r>
      <w:r>
        <w:rPr>
          <w:rFonts w:hint="eastAsia" w:ascii="宋体" w:hAnsi="宋体"/>
          <w:bCs/>
          <w:sz w:val="24"/>
        </w:rPr>
        <w:t xml:space="preserve">（响应）</w:t>
      </w:r>
      <w:r>
        <w:rPr>
          <w:rFonts w:hint="eastAsia" w:ascii="宋体" w:hAnsi="宋体"/>
          <w:bCs/>
          <w:sz w:val="24"/>
        </w:rPr>
        <w:t xml:space="preserve">文件</w:t>
      </w:r>
      <w:r>
        <w:rPr>
          <w:rFonts w:hint="eastAsia"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 </w:t>
      </w:r>
      <w:r>
        <w:rPr>
          <w:rFonts w:hint="eastAsia" w:ascii="宋体" w:hAnsi="宋体"/>
          <w:bCs/>
          <w:sz w:val="24"/>
        </w:rPr>
        <w:t xml:space="preserve">供应商未按照</w:t>
      </w:r>
      <w:r>
        <w:rPr>
          <w:rFonts w:hint="eastAsia" w:ascii="宋体" w:hAnsi="宋体"/>
          <w:bCs/>
          <w:sz w:val="24"/>
        </w:rPr>
        <w:t xml:space="preserve">采购</w:t>
      </w:r>
      <w:r>
        <w:rPr>
          <w:rFonts w:hint="eastAsia" w:ascii="宋体" w:hAnsi="宋体"/>
          <w:bCs/>
          <w:sz w:val="24"/>
        </w:rPr>
        <w:t xml:space="preserve">文件要求上传电子投标</w:t>
      </w:r>
      <w:r>
        <w:rPr>
          <w:rFonts w:hint="eastAsia" w:ascii="宋体" w:hAnsi="宋体"/>
          <w:bCs/>
          <w:sz w:val="24"/>
        </w:rPr>
        <w:t xml:space="preserve">（响应）</w:t>
      </w:r>
      <w:r>
        <w:rPr>
          <w:rFonts w:hint="eastAsia" w:ascii="宋体" w:hAnsi="宋体"/>
          <w:bCs/>
          <w:sz w:val="24"/>
        </w:rPr>
        <w:t xml:space="preserve">文件的</w:t>
      </w:r>
      <w:r>
        <w:rPr>
          <w:rFonts w:hint="eastAsia"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（3）供应商在报价时采用选择性报价；</w:t>
      </w:r>
      <w:r/>
    </w:p>
    <w:p>
      <w:pPr>
        <w:ind w:left="479"/>
        <w:spacing w:line="440" w:lineRule="exact"/>
        <w:rPr>
          <w:rFonts w:hint="eastAsia"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 供应商不具备采购文件中规定资格要求的；</w:t>
      </w:r>
      <w:r/>
    </w:p>
    <w:p>
      <w:pPr>
        <w:ind w:firstLine="480"/>
        <w:spacing w:line="440" w:lineRule="exact"/>
        <w:rPr>
          <w:rFonts w:hint="eastAsia" w:ascii="宋体" w:hAnsi="宋体"/>
          <w:bCs/>
          <w:i/>
          <w:sz w:val="24"/>
          <w:u w:val="single"/>
        </w:rPr>
      </w:pPr>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 不符合法律、法规和采购文件中规定的其他实质性要求的（</w:t>
      </w:r>
      <w:r>
        <w:rPr>
          <w:rFonts w:hint="eastAsia" w:ascii="宋体" w:hAnsi="宋体"/>
          <w:bCs/>
          <w:sz w:val="24"/>
          <w:u w:val="single"/>
        </w:rPr>
        <w:t xml:space="preserve">本采购文件中标★部分为实质性要求和条件）；</w:t>
      </w:r>
      <w:r/>
    </w:p>
    <w:p>
      <w:pPr>
        <w:ind w:firstLine="480"/>
        <w:spacing w:line="460" w:lineRule="exact"/>
        <w:rPr>
          <w:rFonts w:hint="eastAsia" w:ascii="宋体" w:hAnsi="宋体"/>
          <w:bCs/>
          <w:sz w:val="24"/>
        </w:rPr>
      </w:pPr>
      <w:r>
        <w:rPr>
          <w:rFonts w:hint="eastAsia" w:ascii="宋体" w:hAnsi="宋体"/>
          <w:bCs/>
          <w:sz w:val="24"/>
        </w:rPr>
        <w:t xml:space="preserve">（</w:t>
      </w:r>
      <w:r>
        <w:rPr>
          <w:rFonts w:hint="eastAsia" w:ascii="宋体" w:hAnsi="宋体"/>
          <w:bCs/>
          <w:sz w:val="24"/>
        </w:rPr>
        <w:t xml:space="preserve">6</w:t>
      </w:r>
      <w:r>
        <w:rPr>
          <w:rFonts w:hint="eastAsia" w:ascii="宋体" w:hAnsi="宋体"/>
          <w:bCs/>
          <w:sz w:val="24"/>
        </w:rPr>
        <w:t xml:space="preserve">） 其他法律、法规及本采购文件规定的属非响应性的单一来源谈判响应文件的情形；</w:t>
      </w:r>
      <w:r/>
    </w:p>
    <w:p>
      <w:pPr>
        <w:ind w:firstLine="480"/>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）供应商被 “信用中国”网站（www.creditchina.gov.cn）、“中国政府采购网”(www.ccgp.gov.cn)列入失信被执行人或重大税收违法案件当事人名单或政府采购严重失信行为记录名单。</w:t>
      </w:r>
      <w:r/>
    </w:p>
    <w:p>
      <w:pPr>
        <w:ind w:firstLine="480"/>
        <w:spacing w:line="460" w:lineRule="exact"/>
        <w:rPr>
          <w:rFonts w:hint="eastAsia" w:ascii="宋体" w:hAnsi="宋体"/>
          <w:bCs/>
          <w:sz w:val="24"/>
        </w:rPr>
      </w:pPr>
      <w:r>
        <w:rPr>
          <w:rFonts w:hint="eastAsia" w:ascii="宋体" w:hAnsi="宋体"/>
          <w:bCs/>
          <w:sz w:val="24"/>
        </w:rPr>
        <w:t xml:space="preserve">26.4 如果单一来源谈判响应文件实质上没有响应采购文件的要求，单一来源谈判小组将予以拒绝。</w:t>
      </w:r>
      <w:r/>
    </w:p>
    <w:p>
      <w:pPr>
        <w:ind w:firstLine="560"/>
        <w:rPr>
          <w:b/>
          <w:bCs/>
        </w:rPr>
      </w:pPr>
      <w:r/>
      <w:bookmarkStart w:id="148" w:name="_Toc16938550"/>
      <w:r/>
      <w:bookmarkStart w:id="149" w:name="_Toc20823306"/>
      <w:r/>
      <w:bookmarkStart w:id="150" w:name="_Toc513029234"/>
      <w:r>
        <w:rPr>
          <w:rFonts w:hint="eastAsia" w:ascii="黑体" w:hAnsi="黑体" w:eastAsia="黑体"/>
          <w:sz w:val="28"/>
          <w:szCs w:val="28"/>
        </w:rPr>
        <w:t xml:space="preserve">27、</w:t>
      </w:r>
      <w:bookmarkEnd w:id="148"/>
      <w:r/>
      <w:bookmarkEnd w:id="149"/>
      <w:r/>
      <w:bookmarkEnd w:id="150"/>
      <w:r>
        <w:rPr>
          <w:rFonts w:hint="eastAsia" w:ascii="黑体" w:hAnsi="黑体" w:eastAsia="黑体"/>
          <w:sz w:val="28"/>
          <w:szCs w:val="28"/>
        </w:rPr>
        <w:t xml:space="preserve">单一来源谈判协商及成交原则</w:t>
      </w:r>
      <w:r/>
    </w:p>
    <w:p>
      <w:pPr>
        <w:ind w:left="479"/>
        <w:spacing w:line="440" w:lineRule="exact"/>
        <w:rPr>
          <w:rFonts w:hint="eastAsia" w:ascii="宋体" w:hAnsi="宋体"/>
          <w:bCs/>
          <w:sz w:val="24"/>
        </w:rPr>
      </w:pPr>
      <w:r/>
      <w:bookmarkStart w:id="151" w:name="_Toc20823307"/>
      <w:r/>
      <w:bookmarkStart w:id="152" w:name="_Toc513029235"/>
      <w:r/>
      <w:bookmarkStart w:id="153" w:name="_Toc16938551"/>
      <w:r>
        <w:rPr>
          <w:rFonts w:hint="eastAsia" w:ascii="宋体" w:hAnsi="宋体"/>
          <w:bCs/>
          <w:sz w:val="24"/>
        </w:rPr>
        <w:t xml:space="preserve">27.1单一来源谈判协商</w:t>
      </w:r>
      <w:r/>
    </w:p>
    <w:p>
      <w:pPr>
        <w:ind w:firstLine="480"/>
        <w:spacing w:line="440" w:lineRule="exact"/>
        <w:rPr>
          <w:rFonts w:hint="eastAsia" w:ascii="宋体" w:hAnsi="宋体"/>
          <w:bCs/>
          <w:sz w:val="24"/>
        </w:rPr>
      </w:pPr>
      <w:r>
        <w:rPr>
          <w:rFonts w:hint="eastAsia" w:ascii="宋体" w:hAnsi="宋体"/>
          <w:bCs/>
          <w:sz w:val="24"/>
        </w:rPr>
        <w:t xml:space="preserve">27.1.1 对于通过资格性和符合性审查的供应商，单一来源谈判小组将与其就采购标的</w:t>
      </w:r>
      <w:r>
        <w:rPr>
          <w:rFonts w:hint="eastAsia" w:ascii="宋体" w:hAnsi="宋体"/>
          <w:bCs/>
          <w:sz w:val="24"/>
        </w:rPr>
        <w:t xml:space="preserve">的</w:t>
      </w:r>
      <w:r>
        <w:rPr>
          <w:rFonts w:hint="eastAsia" w:ascii="宋体" w:hAnsi="宋体"/>
          <w:bCs/>
          <w:sz w:val="24"/>
        </w:rPr>
        <w:t xml:space="preserve">价格服务等进行单一来源谈判协商。</w:t>
      </w:r>
      <w:r/>
    </w:p>
    <w:p>
      <w:pPr>
        <w:ind w:firstLine="478"/>
        <w:spacing w:line="440" w:lineRule="exact"/>
        <w:rPr>
          <w:rFonts w:hint="eastAsia" w:ascii="宋体" w:hAnsi="宋体"/>
          <w:bCs/>
          <w:sz w:val="24"/>
        </w:rPr>
      </w:pPr>
      <w:r>
        <w:rPr>
          <w:rFonts w:hint="eastAsia" w:ascii="宋体" w:hAnsi="宋体"/>
          <w:bCs/>
          <w:sz w:val="24"/>
        </w:rPr>
        <w:t xml:space="preserve">27.1.2 </w:t>
      </w:r>
      <w:r>
        <w:rPr>
          <w:rFonts w:hint="eastAsia" w:ascii="宋体" w:hAnsi="宋体"/>
          <w:sz w:val="24"/>
        </w:rPr>
        <w:t xml:space="preserve">参加单一来源谈判的供应商应当以书面形式对单一来源谈判协商中做出的承诺与澄清进行确认，并在单一来源谈判小组规定的时间内完成书面报价（最终总报价或可能的中间报价）。单一来源谈判承诺及书面报价均须由法定代表人或其授权代表签字确认。</w:t>
      </w:r>
      <w:r/>
    </w:p>
    <w:p>
      <w:pPr>
        <w:ind w:firstLine="480"/>
        <w:spacing w:line="440" w:lineRule="exact"/>
        <w:rPr>
          <w:rFonts w:hint="eastAsia" w:ascii="宋体" w:hAnsi="宋体"/>
          <w:bCs/>
          <w:sz w:val="24"/>
        </w:rPr>
      </w:pPr>
      <w:r>
        <w:rPr>
          <w:rFonts w:hint="eastAsia" w:ascii="宋体" w:hAnsi="宋体"/>
          <w:bCs/>
          <w:sz w:val="24"/>
        </w:rPr>
        <w:t xml:space="preserve">27.1.3 </w:t>
      </w:r>
      <w:r>
        <w:rPr>
          <w:rFonts w:hint="eastAsia" w:ascii="宋体" w:hAnsi="宋体"/>
          <w:sz w:val="24"/>
        </w:rPr>
        <w:t xml:space="preserve">供应商最终总报价在响应产品数量没有增加，配置、服务没有重大提高的情况下，</w:t>
      </w:r>
      <w:r>
        <w:rPr>
          <w:rFonts w:hint="eastAsia" w:ascii="宋体" w:hAnsi="宋体"/>
          <w:sz w:val="24"/>
          <w:u w:val="single"/>
        </w:rPr>
        <w:t xml:space="preserve">一般不允许高于第一次报价</w:t>
      </w:r>
      <w:r>
        <w:rPr>
          <w:rFonts w:hint="eastAsia" w:ascii="宋体" w:hAnsi="宋体"/>
          <w:sz w:val="24"/>
        </w:rPr>
        <w:t xml:space="preserve">（即单一来源谈判响应文件</w:t>
      </w:r>
      <w:r>
        <w:rPr>
          <w:rFonts w:hint="eastAsia" w:ascii="宋体" w:hAnsi="宋体"/>
          <w:bCs/>
          <w:sz w:val="24"/>
        </w:rPr>
        <w:t xml:space="preserve">单一来源报价函中的</w:t>
      </w:r>
      <w:r>
        <w:rPr>
          <w:rFonts w:hint="eastAsia" w:ascii="宋体" w:hAnsi="宋体"/>
          <w:sz w:val="24"/>
        </w:rPr>
        <w:t xml:space="preserve">报价）。否则，单一来源谈判小组有权拒绝该单一来源谈判报价并不再给予报价补救机会。</w:t>
      </w:r>
      <w:r/>
    </w:p>
    <w:p>
      <w:pPr>
        <w:ind w:firstLine="360"/>
        <w:spacing w:line="440" w:lineRule="exact"/>
        <w:rPr>
          <w:rFonts w:hint="eastAsia" w:ascii="宋体" w:hAnsi="宋体"/>
          <w:bCs/>
          <w:sz w:val="24"/>
        </w:rPr>
      </w:pPr>
      <w:r>
        <w:rPr>
          <w:rFonts w:hint="eastAsia" w:ascii="宋体" w:hAnsi="宋体"/>
          <w:bCs/>
          <w:sz w:val="24"/>
        </w:rPr>
        <w:t xml:space="preserve"> 27.2单一来源谈判协商成交原则</w:t>
      </w:r>
      <w:r/>
    </w:p>
    <w:p>
      <w:pPr>
        <w:ind w:firstLine="360"/>
        <w:spacing w:line="440" w:lineRule="exact"/>
        <w:rPr>
          <w:rFonts w:hint="eastAsia" w:ascii="宋体" w:hAnsi="宋体"/>
          <w:bCs/>
          <w:sz w:val="24"/>
        </w:rPr>
      </w:pPr>
      <w:r>
        <w:rPr>
          <w:rFonts w:hint="eastAsia" w:ascii="宋体" w:hAnsi="宋体"/>
          <w:bCs/>
          <w:sz w:val="24"/>
        </w:rPr>
        <w:t xml:space="preserve">27.2.1单一来源谈判小组根据政府采购相关法律、规章的规定，在供应商的单一来源谈判响应能保证采购项目质量且最终报价合理的基础上确定其为成交供应商。</w:t>
      </w:r>
      <w:r/>
    </w:p>
    <w:p>
      <w:pPr>
        <w:ind w:firstLine="360"/>
        <w:spacing w:line="440" w:lineRule="exact"/>
        <w:rPr>
          <w:rFonts w:hint="eastAsia" w:ascii="宋体" w:hAnsi="宋体"/>
          <w:bCs/>
          <w:sz w:val="24"/>
        </w:rPr>
      </w:pPr>
      <w:r>
        <w:rPr>
          <w:rFonts w:hint="eastAsia" w:ascii="宋体" w:hAnsi="宋体"/>
          <w:bCs/>
          <w:sz w:val="24"/>
        </w:rPr>
        <w:t xml:space="preserve">27.2.3单一来源谈判终止情形处理</w:t>
      </w:r>
      <w:r/>
    </w:p>
    <w:p>
      <w:pPr>
        <w:ind w:firstLine="480"/>
        <w:spacing w:line="440" w:lineRule="exact"/>
        <w:rPr>
          <w:rFonts w:hint="eastAsia" w:ascii="宋体" w:hAnsi="宋体"/>
          <w:bCs/>
          <w:sz w:val="24"/>
        </w:rPr>
      </w:pPr>
      <w:r>
        <w:rPr>
          <w:rFonts w:hint="eastAsia" w:ascii="宋体" w:hAnsi="宋体"/>
          <w:bCs/>
          <w:sz w:val="24"/>
        </w:rPr>
        <w:t xml:space="preserve">出现下列情形之一的，南京小旸树招标代理有限公司将终止采购活动，发布项目终止公告并说明原因，重新开展采购活动：</w:t>
      </w:r>
      <w:r/>
    </w:p>
    <w:p>
      <w:pPr>
        <w:ind w:firstLine="480"/>
        <w:spacing w:line="440" w:lineRule="exact"/>
        <w:rPr>
          <w:rFonts w:hint="eastAsia" w:ascii="宋体" w:hAnsi="宋体"/>
          <w:bCs/>
          <w:sz w:val="24"/>
        </w:rPr>
      </w:pPr>
      <w:r>
        <w:rPr>
          <w:rFonts w:hint="eastAsia" w:ascii="宋体" w:hAnsi="宋体"/>
          <w:bCs/>
          <w:sz w:val="24"/>
        </w:rPr>
        <w:t xml:space="preserve">（一）因情况变化，不再符合规定的单一来源采购方式适用情形的；</w:t>
      </w:r>
      <w:r/>
    </w:p>
    <w:p>
      <w:pPr>
        <w:ind w:firstLine="480"/>
        <w:spacing w:line="440" w:lineRule="exact"/>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440" w:lineRule="exact"/>
        <w:rPr>
          <w:rFonts w:hint="eastAsia" w:ascii="宋体" w:hAnsi="宋体"/>
          <w:bCs/>
          <w:sz w:val="24"/>
        </w:rPr>
      </w:pPr>
      <w:r>
        <w:rPr>
          <w:rFonts w:hint="eastAsia" w:ascii="宋体" w:hAnsi="宋体"/>
          <w:bCs/>
          <w:sz w:val="24"/>
        </w:rPr>
        <w:t xml:space="preserve">（三）至单一来源谈判小组规定的单一来源谈判截止时间，供应商报价超过采购预算的；</w:t>
      </w:r>
      <w:r/>
    </w:p>
    <w:p>
      <w:pPr>
        <w:ind w:firstLine="480"/>
        <w:spacing w:line="440" w:lineRule="exact"/>
        <w:rPr>
          <w:rFonts w:hint="eastAsia" w:ascii="宋体" w:hAnsi="宋体"/>
          <w:bCs/>
          <w:sz w:val="24"/>
        </w:rPr>
      </w:pPr>
      <w:r>
        <w:rPr>
          <w:rFonts w:hint="eastAsia" w:ascii="宋体" w:hAnsi="宋体"/>
          <w:bCs/>
          <w:sz w:val="24"/>
        </w:rPr>
        <w:t xml:space="preserve">（四）至单一来源谈判小组规定的单一来源谈判截止时间，供应商的最终报价、技术方案、服务承诺、商务条款等不能满足采购人或单一来源谈判小组的要求；</w:t>
      </w:r>
      <w:r/>
    </w:p>
    <w:p>
      <w:pPr>
        <w:ind w:firstLine="480"/>
        <w:spacing w:line="440" w:lineRule="exact"/>
        <w:rPr>
          <w:rFonts w:hint="eastAsia" w:ascii="宋体" w:hAnsi="宋体"/>
          <w:bCs/>
          <w:sz w:val="24"/>
        </w:rPr>
      </w:pPr>
      <w:r>
        <w:rPr>
          <w:rFonts w:hint="eastAsia" w:ascii="宋体" w:hAnsi="宋体"/>
          <w:bCs/>
          <w:sz w:val="24"/>
        </w:rPr>
        <w:t xml:space="preserve">（五）</w:t>
      </w:r>
      <w:r>
        <w:rPr>
          <w:rFonts w:hint="eastAsia" w:ascii="宋体" w:hAnsi="宋体"/>
          <w:sz w:val="24"/>
          <w:szCs w:val="24"/>
        </w:rPr>
        <w:t xml:space="preserve">法律、法规、规章规定的其他应当终止的情形。</w:t>
      </w:r>
      <w:r/>
    </w:p>
    <w:p>
      <w:pPr>
        <w:ind w:firstLine="643"/>
      </w:pPr>
      <w:r/>
      <w:bookmarkStart w:id="154" w:name="_Toc120614219"/>
      <w:r>
        <w:rPr>
          <w:rFonts w:hint="eastAsia"/>
          <w:b/>
          <w:bCs/>
          <w:sz w:val="32"/>
          <w:szCs w:val="32"/>
        </w:rPr>
        <w:t xml:space="preserve">六、</w:t>
      </w:r>
      <w:bookmarkEnd w:id="151"/>
      <w:r/>
      <w:bookmarkEnd w:id="152"/>
      <w:r/>
      <w:bookmarkEnd w:id="153"/>
      <w:r/>
      <w:bookmarkEnd w:id="154"/>
      <w:r>
        <w:rPr>
          <w:rFonts w:hint="eastAsia"/>
          <w:b/>
          <w:bCs/>
          <w:sz w:val="32"/>
          <w:szCs w:val="32"/>
        </w:rPr>
        <w:t xml:space="preserve">成交</w:t>
      </w:r>
      <w:r/>
    </w:p>
    <w:p>
      <w:pPr>
        <w:ind w:firstLine="560"/>
        <w:rPr>
          <w:rFonts w:hint="eastAsia" w:ascii="黑体" w:hAnsi="宋体"/>
          <w:b/>
          <w:sz w:val="30"/>
          <w:szCs w:val="30"/>
        </w:rPr>
      </w:pPr>
      <w:r/>
      <w:bookmarkStart w:id="155" w:name="_Toc513029238"/>
      <w:r/>
      <w:bookmarkStart w:id="156" w:name="_Toc16938554"/>
      <w:r/>
      <w:bookmarkStart w:id="157" w:name="_Toc20823310"/>
      <w:r>
        <w:rPr>
          <w:rFonts w:hint="eastAsia" w:ascii="黑体" w:hAnsi="黑体" w:eastAsia="黑体"/>
          <w:sz w:val="28"/>
          <w:szCs w:val="28"/>
        </w:rPr>
        <w:t xml:space="preserve">28、</w:t>
      </w:r>
      <w:bookmarkEnd w:id="155"/>
      <w:r>
        <w:rPr>
          <w:rFonts w:hint="eastAsia" w:ascii="黑体" w:hAnsi="黑体" w:eastAsia="黑体"/>
          <w:sz w:val="28"/>
          <w:szCs w:val="28"/>
        </w:rPr>
        <w:t xml:space="preserve">确定</w:t>
      </w:r>
      <w:bookmarkEnd w:id="156"/>
      <w:r/>
      <w:bookmarkEnd w:id="157"/>
      <w:r>
        <w:rPr>
          <w:rFonts w:hint="eastAsia" w:ascii="黑体" w:hAnsi="黑体" w:eastAsia="黑体"/>
          <w:sz w:val="28"/>
          <w:szCs w:val="28"/>
        </w:rPr>
        <w:t xml:space="preserve">成交单位</w:t>
      </w:r>
      <w:r/>
    </w:p>
    <w:p>
      <w:pPr>
        <w:ind w:firstLine="480"/>
        <w:spacing w:line="440" w:lineRule="exact"/>
        <w:rPr>
          <w:rFonts w:hint="eastAsia" w:ascii="宋体" w:hAnsi="宋体"/>
          <w:bCs/>
          <w:sz w:val="24"/>
        </w:rPr>
      </w:pPr>
      <w:r>
        <w:rPr>
          <w:rFonts w:hint="eastAsia" w:ascii="宋体" w:hAnsi="宋体"/>
          <w:bCs/>
          <w:sz w:val="24"/>
        </w:rPr>
        <w:t xml:space="preserve">28.1单一来源谈判小组根据单一来源谈判协商情况编写协商情况记录，推荐成交候选人。</w:t>
      </w:r>
      <w:r/>
    </w:p>
    <w:p>
      <w:pPr>
        <w:ind w:firstLine="480"/>
        <w:spacing w:line="480" w:lineRule="exact"/>
        <w:rPr>
          <w:rFonts w:hint="eastAsia" w:ascii="宋体" w:hAnsi="宋体"/>
          <w:bCs/>
          <w:sz w:val="24"/>
        </w:rPr>
      </w:pPr>
      <w:r>
        <w:rPr>
          <w:rFonts w:hint="eastAsia" w:ascii="宋体" w:hAnsi="宋体"/>
          <w:bCs/>
          <w:sz w:val="24"/>
        </w:rPr>
        <w:t xml:space="preserve">28.2 采购人根据单一来源谈判小组推荐的成交候选人确定成交人。</w:t>
      </w:r>
      <w:r/>
    </w:p>
    <w:p>
      <w:pPr>
        <w:ind w:firstLine="480"/>
        <w:spacing w:line="480" w:lineRule="exact"/>
        <w:rPr>
          <w:rFonts w:hint="eastAsia" w:ascii="宋体" w:hAnsi="宋体"/>
          <w:sz w:val="24"/>
          <w:szCs w:val="24"/>
        </w:rPr>
      </w:pPr>
      <w:r>
        <w:rPr>
          <w:rFonts w:hint="eastAsia" w:ascii="宋体" w:hAnsi="宋体"/>
          <w:sz w:val="24"/>
          <w:szCs w:val="24"/>
        </w:rPr>
        <w:t xml:space="preserve">28.3若有充分证据证明，成交人出现下列情况之一的，一经查实，将被取消成交资格：</w:t>
      </w:r>
      <w:r/>
    </w:p>
    <w:p>
      <w:pPr>
        <w:ind w:firstLine="480"/>
        <w:spacing w:line="480" w:lineRule="exact"/>
        <w:rPr>
          <w:rFonts w:hint="eastAsia" w:ascii="宋体" w:hAnsi="宋体"/>
          <w:sz w:val="24"/>
          <w:szCs w:val="24"/>
        </w:rPr>
      </w:pPr>
      <w:r>
        <w:rPr>
          <w:rFonts w:hint="eastAsia" w:ascii="宋体" w:hAnsi="宋体"/>
          <w:sz w:val="24"/>
          <w:szCs w:val="24"/>
        </w:rPr>
        <w:t xml:space="preserve">（1）提供虚假材料谋取成交的；</w:t>
      </w:r>
      <w:r/>
    </w:p>
    <w:p>
      <w:pPr>
        <w:ind w:firstLine="480"/>
        <w:spacing w:line="480" w:lineRule="exact"/>
        <w:rPr>
          <w:rFonts w:hint="eastAsia" w:ascii="宋体" w:hAnsi="宋体"/>
          <w:sz w:val="24"/>
          <w:szCs w:val="24"/>
        </w:rPr>
      </w:pPr>
      <w:r>
        <w:rPr>
          <w:rFonts w:hint="eastAsia" w:ascii="宋体" w:hAnsi="宋体"/>
          <w:sz w:val="24"/>
          <w:szCs w:val="24"/>
        </w:rPr>
        <w:t xml:space="preserve">（2）与评审专家、采购人、其他供应商或者南京小旸树招标代理有限公司工作人员恶意串通的；</w:t>
      </w:r>
      <w:r/>
    </w:p>
    <w:p>
      <w:pPr>
        <w:ind w:firstLine="480"/>
        <w:spacing w:line="480" w:lineRule="exact"/>
        <w:rPr>
          <w:rFonts w:hint="eastAsia" w:ascii="宋体" w:hAnsi="宋体"/>
          <w:sz w:val="24"/>
          <w:szCs w:val="24"/>
        </w:rPr>
      </w:pPr>
      <w:r>
        <w:rPr>
          <w:rFonts w:hint="eastAsia" w:ascii="宋体" w:hAnsi="宋体"/>
          <w:sz w:val="24"/>
          <w:szCs w:val="24"/>
        </w:rPr>
        <w:t xml:space="preserve">（3）向评审专家、采购人或南京小旸树招标代理有限公司工作人员行贿或者提供其他不正当利益的；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（4）恶意竞争，最终总报价明显低于其自身合理成本且又无法提供证明的；</w:t>
      </w:r>
      <w:r/>
    </w:p>
    <w:p>
      <w:pPr>
        <w:ind w:firstLine="480"/>
        <w:spacing w:line="480" w:lineRule="exact"/>
        <w:rPr>
          <w:rFonts w:hint="eastAsia" w:ascii="宋体" w:hAnsi="宋体"/>
          <w:sz w:val="24"/>
          <w:szCs w:val="24"/>
        </w:rPr>
      </w:pPr>
      <w:r>
        <w:rPr>
          <w:rFonts w:hint="eastAsia" w:ascii="宋体" w:hAnsi="宋体"/>
          <w:sz w:val="24"/>
          <w:szCs w:val="24"/>
        </w:rPr>
        <w:t xml:space="preserve">（5）不满足本采购文件规定的实质性要求，但在评审过程中又未被单</w:t>
      </w:r>
      <w:r>
        <w:rPr>
          <w:rFonts w:hint="eastAsia" w:ascii="宋体" w:hAnsi="宋体"/>
          <w:sz w:val="24"/>
          <w:szCs w:val="24"/>
        </w:rPr>
        <w:t xml:space="preserve">一</w:t>
      </w:r>
      <w:r>
        <w:rPr>
          <w:rFonts w:hint="eastAsia" w:ascii="宋体" w:hAnsi="宋体"/>
          <w:sz w:val="24"/>
          <w:szCs w:val="24"/>
        </w:rPr>
        <w:t xml:space="preserve">来源谈判小组发现的；</w:t>
      </w:r>
      <w:r/>
    </w:p>
    <w:p>
      <w:pPr>
        <w:ind w:firstLine="480"/>
        <w:spacing w:line="480" w:lineRule="exact"/>
        <w:rPr>
          <w:rFonts w:hint="eastAsia" w:ascii="宋体" w:hAnsi="宋体"/>
          <w:sz w:val="24"/>
          <w:szCs w:val="24"/>
        </w:rPr>
      </w:pPr>
      <w:r>
        <w:rPr>
          <w:rFonts w:hint="eastAsia" w:ascii="宋体" w:hAnsi="宋体"/>
          <w:sz w:val="24"/>
          <w:szCs w:val="24"/>
        </w:rPr>
        <w:t xml:space="preserve">（6）不符合法律、法规的规定的其他情形。</w:t>
      </w:r>
      <w:bookmarkStart w:id="158" w:name="_Toc200451960"/>
      <w:r/>
      <w:r/>
    </w:p>
    <w:p>
      <w:pPr>
        <w:ind w:firstLine="569"/>
        <w:spacing w:line="480" w:lineRule="exact"/>
        <w:rPr>
          <w:rFonts w:hint="eastAsia" w:ascii="宋体" w:hAnsi="宋体"/>
          <w:sz w:val="24"/>
          <w:szCs w:val="24"/>
        </w:rPr>
      </w:pPr>
      <w:r>
        <w:rPr>
          <w:rFonts w:hint="eastAsia" w:ascii="宋体" w:hAnsi="宋体"/>
          <w:sz w:val="24"/>
          <w:szCs w:val="24"/>
        </w:rPr>
        <w:t xml:space="preserve">供应商被取消成交资格后</w:t>
      </w:r>
      <w:r>
        <w:rPr>
          <w:rFonts w:hint="eastAsia" w:ascii="宋体" w:hAnsi="宋体"/>
          <w:bCs/>
          <w:sz w:val="24"/>
          <w:szCs w:val="24"/>
        </w:rPr>
        <w:t xml:space="preserve">，南京小旸树招标代理有限公司有权重新组织采购</w:t>
      </w:r>
      <w:r>
        <w:rPr>
          <w:rFonts w:hint="eastAsia" w:ascii="宋体" w:hAnsi="宋体"/>
          <w:sz w:val="24"/>
          <w:szCs w:val="24"/>
        </w:rPr>
        <w:t xml:space="preserve">。</w:t>
      </w:r>
      <w:bookmarkEnd w:id="158"/>
      <w:r/>
      <w:r/>
    </w:p>
    <w:p>
      <w:pPr>
        <w:ind w:firstLine="560"/>
        <w:rPr>
          <w:b/>
          <w:bCs/>
        </w:rPr>
      </w:pPr>
      <w:r>
        <w:rPr>
          <w:rFonts w:ascii="黑体" w:hAnsi="黑体" w:eastAsia="黑体"/>
          <w:sz w:val="28"/>
          <w:szCs w:val="28"/>
        </w:rPr>
        <w:t xml:space="preserve">29</w:t>
      </w:r>
      <w:r>
        <w:rPr>
          <w:rFonts w:hint="eastAsia" w:ascii="黑体" w:hAnsi="黑体" w:eastAsia="黑体"/>
          <w:sz w:val="28"/>
          <w:szCs w:val="28"/>
        </w:rPr>
        <w:t xml:space="preserve">、成交通知书</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.l成交结果经采购人确定后，</w:t>
      </w:r>
      <w:r>
        <w:rPr>
          <w:rFonts w:hint="eastAsia" w:ascii="宋体" w:hAnsi="宋体"/>
          <w:sz w:val="24"/>
          <w:szCs w:val="24"/>
        </w:rPr>
        <w:t xml:space="preserve">将向</w:t>
      </w:r>
      <w:r>
        <w:rPr>
          <w:rFonts w:hint="eastAsia" w:ascii="宋体" w:hAnsi="宋体"/>
          <w:sz w:val="24"/>
          <w:szCs w:val="24"/>
        </w:rPr>
        <w:t xml:space="preserve">成交供应商</w:t>
      </w:r>
      <w:r>
        <w:rPr>
          <w:rFonts w:hint="eastAsia" w:ascii="宋体" w:hAnsi="宋体"/>
          <w:sz w:val="24"/>
          <w:szCs w:val="24"/>
        </w:rPr>
        <w:t xml:space="preserve">发出</w:t>
      </w:r>
      <w:r>
        <w:rPr>
          <w:rFonts w:hint="eastAsia" w:ascii="宋体" w:hAnsi="宋体"/>
          <w:sz w:val="24"/>
          <w:szCs w:val="24"/>
        </w:rPr>
        <w:t xml:space="preserve">成交</w:t>
      </w:r>
      <w:r>
        <w:rPr>
          <w:rFonts w:hint="eastAsia" w:ascii="宋体" w:hAnsi="宋体"/>
          <w:sz w:val="24"/>
          <w:szCs w:val="24"/>
        </w:rPr>
        <w:t xml:space="preserve">通知书。</w:t>
      </w:r>
      <w:r>
        <w:rPr>
          <w:rFonts w:hint="eastAsia" w:ascii="宋体" w:hAnsi="宋体"/>
          <w:sz w:val="24"/>
          <w:szCs w:val="24"/>
        </w:rPr>
        <w:t xml:space="preserve">请</w:t>
      </w:r>
      <w:r>
        <w:rPr>
          <w:rFonts w:hint="eastAsia" w:ascii="宋体" w:hAnsi="宋体"/>
          <w:sz w:val="24"/>
          <w:szCs w:val="24"/>
        </w:rPr>
        <w:t xml:space="preserve">成交</w:t>
      </w:r>
      <w:r>
        <w:rPr>
          <w:rFonts w:hint="eastAsia" w:ascii="宋体" w:hAnsi="宋体"/>
          <w:sz w:val="24"/>
          <w:szCs w:val="24"/>
        </w:rPr>
        <w:t xml:space="preserve">供应商</w:t>
      </w:r>
      <w:r>
        <w:rPr>
          <w:rFonts w:hint="eastAsia" w:ascii="宋体" w:hAnsi="宋体"/>
          <w:sz w:val="24"/>
          <w:szCs w:val="24"/>
        </w:rPr>
        <w:t xml:space="preserve">在</w:t>
      </w:r>
      <w:r>
        <w:rPr>
          <w:rFonts w:hint="eastAsia" w:ascii="宋体" w:hAnsi="宋体"/>
          <w:sz w:val="24"/>
          <w:szCs w:val="24"/>
        </w:rPr>
        <w:t xml:space="preserve">成交</w:t>
      </w:r>
      <w:r>
        <w:rPr>
          <w:rFonts w:hint="eastAsia" w:ascii="宋体" w:hAnsi="宋体"/>
          <w:sz w:val="24"/>
          <w:szCs w:val="24"/>
        </w:rPr>
        <w:t xml:space="preserve">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w:t>
      </w:r>
      <w:r>
        <w:rPr>
          <w:rFonts w:hint="eastAsia" w:ascii="宋体" w:hAnsi="宋体"/>
          <w:sz w:val="24"/>
          <w:szCs w:val="24"/>
        </w:rPr>
        <w:t xml:space="preserve">成交</w:t>
      </w:r>
      <w:r>
        <w:rPr>
          <w:rFonts w:hint="eastAsia" w:ascii="宋体" w:hAnsi="宋体"/>
          <w:sz w:val="24"/>
          <w:szCs w:val="24"/>
        </w:rPr>
        <w:t xml:space="preserve">通知书。因系统存储空间有限，自</w:t>
      </w:r>
      <w:r>
        <w:rPr>
          <w:rFonts w:hint="eastAsia" w:ascii="宋体" w:hAnsi="宋体"/>
          <w:sz w:val="24"/>
          <w:szCs w:val="24"/>
        </w:rPr>
        <w:t xml:space="preserve">成交</w:t>
      </w:r>
      <w:r>
        <w:rPr>
          <w:rFonts w:hint="eastAsia" w:ascii="宋体" w:hAnsi="宋体"/>
          <w:sz w:val="24"/>
          <w:szCs w:val="24"/>
        </w:rPr>
        <w:t xml:space="preserve">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w:t>
      </w:r>
      <w:r>
        <w:rPr>
          <w:rFonts w:hint="eastAsia" w:ascii="宋体" w:hAnsi="宋体"/>
          <w:sz w:val="24"/>
          <w:szCs w:val="24"/>
        </w:rPr>
        <w:t xml:space="preserve">成交</w:t>
      </w:r>
      <w:r>
        <w:rPr>
          <w:rFonts w:hint="eastAsia" w:ascii="宋体" w:hAnsi="宋体"/>
          <w:sz w:val="24"/>
          <w:szCs w:val="24"/>
        </w:rPr>
        <w:t xml:space="preserve">通知书服务,因未及时下载而造成的不利后果</w:t>
      </w:r>
      <w:r>
        <w:rPr>
          <w:rFonts w:hint="eastAsia" w:ascii="宋体" w:hAnsi="宋体"/>
          <w:sz w:val="24"/>
          <w:szCs w:val="24"/>
        </w:rPr>
        <w:t xml:space="preserve">由</w:t>
      </w:r>
      <w:r>
        <w:rPr>
          <w:rFonts w:hint="eastAsia" w:ascii="宋体" w:hAnsi="宋体"/>
          <w:sz w:val="24"/>
          <w:szCs w:val="24"/>
        </w:rPr>
        <w:t xml:space="preserve">成交</w:t>
      </w:r>
      <w:r>
        <w:rPr>
          <w:rFonts w:hint="eastAsia" w:ascii="宋体" w:hAnsi="宋体"/>
          <w:sz w:val="24"/>
          <w:szCs w:val="24"/>
        </w:rPr>
        <w:t xml:space="preserve">通知书</w:t>
      </w:r>
      <w:r>
        <w:rPr>
          <w:rFonts w:hint="eastAsia" w:ascii="宋体" w:hAnsi="宋体"/>
          <w:sz w:val="24"/>
          <w:szCs w:val="24"/>
        </w:rPr>
        <w:t xml:space="preserve">自行承担。</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pPr>
      <w:r/>
      <w:bookmarkStart w:id="159" w:name="_Toc120614220"/>
      <w:r/>
      <w:bookmarkStart w:id="160" w:name="_Toc16938552"/>
      <w:r/>
      <w:bookmarkStart w:id="161" w:name="_Toc20823308"/>
      <w:r/>
      <w:bookmarkStart w:id="162" w:name="_Toc513029236"/>
      <w:r>
        <w:rPr>
          <w:rFonts w:hint="eastAsia"/>
          <w:b/>
          <w:bCs/>
          <w:sz w:val="32"/>
          <w:szCs w:val="32"/>
        </w:rPr>
        <w:t xml:space="preserve">七、授予合同</w:t>
      </w:r>
      <w:bookmarkEnd w:id="159"/>
      <w:r/>
      <w:r/>
    </w:p>
    <w:p>
      <w:pPr>
        <w:ind w:firstLine="560"/>
        <w:rPr>
          <w:b/>
          <w:bCs/>
        </w:rPr>
      </w:pPr>
      <w:r/>
      <w:bookmarkStart w:id="163" w:name="_Toc513029237"/>
      <w:r/>
      <w:bookmarkStart w:id="164" w:name="_Toc20823309"/>
      <w:r/>
      <w:bookmarkStart w:id="165" w:name="_Toc16938553"/>
      <w:r/>
      <w:bookmarkEnd w:id="160"/>
      <w:r/>
      <w:bookmarkEnd w:id="161"/>
      <w:r/>
      <w:bookmarkEnd w:id="162"/>
      <w:r>
        <w:rPr>
          <w:rFonts w:ascii="黑体" w:hAnsi="黑体" w:eastAsia="黑体"/>
          <w:sz w:val="28"/>
          <w:szCs w:val="28"/>
        </w:rPr>
        <w:t xml:space="preserve">30</w:t>
      </w:r>
      <w:r>
        <w:rPr>
          <w:rFonts w:hint="eastAsia" w:ascii="黑体" w:hAnsi="黑体" w:eastAsia="黑体"/>
          <w:sz w:val="28"/>
          <w:szCs w:val="28"/>
        </w:rPr>
        <w:t xml:space="preserve">. 签订合同</w:t>
      </w:r>
      <w:r/>
    </w:p>
    <w:p>
      <w:pPr>
        <w:ind w:firstLine="42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.l成交人应按成交通知书规定的时间、地点,按照采购文件确定的事项与采购人签订政府采购合同，且不得迟于成交通知书发出之日起三十日内，由此给采购人造成损失的，成交人还应承担赔偿责任。</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采购文件、成交人的单一来源谈判响应文件及单一来源谈判采购过程中有关澄清、承诺文件均应作为合同附件。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签订合同后，成交人不得将本项目相关服务进行转包。未经采购人同意，成交人也不得采用分包的形式履行合同，否则采购人有权终止合同。转包或分包造成采购人损失的，成交人应承担相应赔偿责任。</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pStyle w:val="859"/>
        <w:ind w:firstLine="1760"/>
        <w:jc w:val="both"/>
        <w:rPr>
          <w:rFonts w:ascii="黑体" w:eastAsia="黑体"/>
          <w:sz w:val="44"/>
          <w:szCs w:val="44"/>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1760"/>
        <w:jc w:val="both"/>
        <w:rPr>
          <w:highlight w:val="none"/>
        </w:rPr>
      </w:pPr>
      <w:r>
        <w:rPr>
          <w:highlight w:val="none"/>
        </w:rPr>
      </w:r>
      <w:r>
        <w:rPr>
          <w:highlight w:val="none"/>
        </w:rPr>
      </w:r>
    </w:p>
    <w:p>
      <w:pPr>
        <w:pStyle w:val="859"/>
        <w:ind w:firstLine="0"/>
        <w:jc w:val="both"/>
      </w:pPr>
      <w:r>
        <w:t xml:space="preserve">         </w:t>
      </w:r>
      <w:r>
        <w:rPr>
          <w:highlight w:val="none"/>
        </w:rPr>
      </w:r>
    </w:p>
    <w:p>
      <w:r/>
      <w:r/>
    </w:p>
    <w:p>
      <w:r/>
      <w:r/>
    </w:p>
    <w:p>
      <w:r/>
      <w:r/>
    </w:p>
    <w:p>
      <w:r/>
      <w:r/>
    </w:p>
    <w:p>
      <w:pPr>
        <w:pStyle w:val="859"/>
        <w:ind w:firstLine="0"/>
        <w:jc w:val="both"/>
        <w:rPr>
          <w:highlight w:val="none"/>
        </w:rPr>
      </w:pPr>
      <w:r/>
      <w:bookmarkStart w:id="166" w:name="_Toc16938558"/>
      <w:r/>
      <w:bookmarkStart w:id="167" w:name="_Toc479757207"/>
      <w:r/>
      <w:bookmarkStart w:id="168" w:name="_Toc20823314"/>
      <w:r/>
      <w:bookmarkStart w:id="169" w:name="_Toc120614221"/>
      <w:r/>
      <w:bookmarkStart w:id="170" w:name="_Toc513029242"/>
      <w:r/>
      <w:bookmarkStart w:id="171" w:name="_Toc36565750"/>
      <w:r/>
      <w:bookmarkEnd w:id="163"/>
      <w:r/>
      <w:bookmarkEnd w:id="164"/>
      <w:r/>
      <w:bookmarkEnd w:id="165"/>
      <w:r>
        <w:rPr>
          <w:rFonts w:hint="eastAsia" w:ascii="黑体" w:eastAsia="黑体"/>
          <w:bCs/>
          <w:sz w:val="44"/>
        </w:rPr>
        <w:t xml:space="preserve">        第三章  合同条款及</w:t>
      </w:r>
      <w:bookmarkEnd w:id="166"/>
      <w:r/>
      <w:bookmarkEnd w:id="167"/>
      <w:r/>
      <w:bookmarkEnd w:id="168"/>
      <w:r/>
      <w:bookmarkEnd w:id="169"/>
      <w:r/>
      <w:bookmarkEnd w:id="170"/>
      <w:r>
        <w:rPr>
          <w:rFonts w:hint="eastAsia" w:ascii="黑体" w:eastAsia="黑体"/>
          <w:bCs/>
          <w:sz w:val="44"/>
        </w:rPr>
        <w:t xml:space="preserve">格式</w:t>
      </w:r>
      <w:bookmarkEnd w:id="171"/>
      <w:r/>
      <w:r/>
    </w:p>
    <w:p>
      <w:pPr>
        <w:ind w:firstLine="480"/>
        <w:spacing w:line="400" w:lineRule="exact"/>
        <w:tabs>
          <w:tab w:val="left" w:pos="4785" w:leader="none"/>
        </w:tabs>
        <w:rPr>
          <w:rFonts w:hint="eastAsia" w:ascii="宋体" w:hAnsi="宋体" w:cs="宋体"/>
          <w:bCs/>
          <w:color w:val="000000"/>
          <w:sz w:val="24"/>
          <w:szCs w:val="24"/>
        </w:rPr>
      </w:pPr>
      <w:r>
        <w:rPr>
          <w:rFonts w:hint="eastAsia" w:ascii="宋体" w:hAnsi="宋体" w:cs="宋体"/>
          <w:bCs/>
          <w:color w:val="000000"/>
          <w:sz w:val="24"/>
          <w:szCs w:val="24"/>
        </w:rPr>
        <w:t xml:space="preserve">以下为成交后</w:t>
      </w:r>
      <w:r>
        <w:rPr>
          <w:rFonts w:hint="eastAsia" w:ascii="宋体" w:hAnsi="宋体" w:cs="宋体"/>
          <w:bCs/>
          <w:color w:val="000000"/>
          <w:sz w:val="24"/>
          <w:szCs w:val="24"/>
        </w:rPr>
        <w:t xml:space="preserve">签定</w:t>
      </w:r>
      <w:r>
        <w:rPr>
          <w:rFonts w:hint="eastAsia" w:ascii="宋体" w:hAnsi="宋体" w:cs="宋体"/>
          <w:bCs/>
          <w:color w:val="000000"/>
          <w:sz w:val="24"/>
          <w:szCs w:val="24"/>
        </w:rPr>
        <w:t xml:space="preserve">本项目合同的通用条款，成交供应商不得提出实质性的修改，关于专用条款将由采购人与成交供应商结合本项目具体情况协商后签订。</w:t>
      </w:r>
      <w:r/>
    </w:p>
    <w:p>
      <w:pPr>
        <w:jc w:val="center"/>
        <w:keepLines/>
        <w:keepNext/>
        <w:spacing w:line="600" w:lineRule="exact"/>
        <w:rPr>
          <w:rFonts w:hint="eastAsia" w:ascii="方正小标宋_GBK" w:hAnsi="宋体" w:eastAsia="方正小标宋_GBK"/>
          <w:bCs/>
          <w:color w:val="000000"/>
          <w:sz w:val="32"/>
          <w:szCs w:val="32"/>
          <w:lang w:val="zh-CN"/>
        </w:rPr>
        <w:outlineLvl w:val="0"/>
      </w:pPr>
      <w:r/>
      <w:bookmarkStart w:id="172" w:name="_Hlk70090906"/>
      <w:r/>
      <w:r/>
    </w:p>
    <w:p>
      <w:pPr>
        <w:jc w:val="center"/>
        <w:keepLines/>
        <w:keepNext/>
        <w:spacing w:line="600" w:lineRule="exact"/>
        <w:rPr>
          <w:rFonts w:hint="eastAsia" w:ascii="方正小标宋_GBK" w:hAnsi="宋体"/>
          <w:sz w:val="32"/>
          <w:lang w:val="zh-CN"/>
        </w:rPr>
        <w:outlineLvl w:val="0"/>
      </w:pPr>
      <w:r/>
      <w:bookmarkStart w:id="173" w:name="OLE_LINK10"/>
      <w:r/>
      <w:bookmarkStart w:id="174" w:name="OLE_LINK11"/>
      <w:r>
        <w:rPr>
          <w:rFonts w:hint="eastAsia" w:ascii="方正小标宋_GBK" w:hAnsi="宋体"/>
          <w:sz w:val="32"/>
          <w:lang w:val="zh-CN"/>
        </w:rPr>
        <w:t xml:space="preserve">特种设备检验人员（承压类）资格认定</w:t>
      </w:r>
      <w:r/>
    </w:p>
    <w:p>
      <w:pPr>
        <w:jc w:val="center"/>
        <w:keepLines/>
        <w:keepNext/>
        <w:spacing w:line="600" w:lineRule="exact"/>
        <w:rPr>
          <w:rFonts w:hint="eastAsia" w:ascii="方正小标宋_GBK" w:hAnsi="宋体"/>
          <w:sz w:val="32"/>
          <w:lang w:val="zh-CN"/>
        </w:rPr>
        <w:outlineLvl w:val="0"/>
      </w:pPr>
      <w:r>
        <w:rPr>
          <w:rFonts w:hint="eastAsia" w:ascii="方正小标宋_GBK" w:hAnsi="宋体"/>
          <w:sz w:val="32"/>
          <w:lang w:val="zh-CN"/>
        </w:rPr>
        <w:t xml:space="preserve">考试机构服务合同</w:t>
      </w:r>
      <w:r/>
    </w:p>
    <w:p>
      <w:pPr>
        <w:ind w:firstLine="420"/>
        <w:rPr>
          <w:rFonts w:ascii="Calibri" w:hAnsi="Calibri"/>
        </w:rPr>
      </w:pPr>
      <w:r>
        <w:rPr>
          <w:rFonts w:ascii="Calibri" w:hAnsi="Calibri"/>
        </w:rPr>
      </w:r>
      <w:r/>
    </w:p>
    <w:p>
      <w:pPr>
        <w:ind w:firstLine="482"/>
        <w:spacing w:line="440" w:lineRule="exact"/>
        <w:rPr>
          <w:color w:val="000000"/>
          <w:sz w:val="24"/>
        </w:rPr>
      </w:pPr>
      <w:r>
        <w:rPr>
          <w:rFonts w:hint="eastAsia"/>
          <w:b/>
          <w:color w:val="000000"/>
          <w:sz w:val="24"/>
        </w:rPr>
        <w:t xml:space="preserve">项目名称：</w:t>
      </w:r>
      <w:r>
        <w:rPr>
          <w:rFonts w:hint="eastAsia"/>
          <w:color w:val="000000"/>
          <w:sz w:val="24"/>
        </w:rPr>
        <w:t xml:space="preserve">特种设备检验人员（承压类）资格认定考试技术服务</w:t>
      </w:r>
      <w:r/>
    </w:p>
    <w:p>
      <w:pPr>
        <w:ind w:firstLine="482"/>
        <w:spacing w:line="440" w:lineRule="exact"/>
        <w:rPr>
          <w:b/>
          <w:color w:val="000000"/>
          <w:sz w:val="24"/>
        </w:rPr>
      </w:pPr>
      <w:r>
        <w:rPr>
          <w:rFonts w:hint="eastAsia"/>
          <w:b/>
          <w:color w:val="000000"/>
          <w:sz w:val="24"/>
        </w:rPr>
        <w:t xml:space="preserve">项目编号：</w:t>
      </w:r>
      <w:r/>
    </w:p>
    <w:p>
      <w:pPr>
        <w:ind w:firstLine="482"/>
        <w:spacing w:line="440" w:lineRule="exact"/>
        <w:rPr>
          <w:color w:val="000000"/>
          <w:sz w:val="24"/>
        </w:rPr>
      </w:pPr>
      <w:r>
        <w:rPr>
          <w:rFonts w:hint="eastAsia"/>
          <w:b/>
          <w:color w:val="000000"/>
          <w:sz w:val="24"/>
        </w:rPr>
        <w:t xml:space="preserve">甲方（买方）：</w:t>
      </w:r>
      <w:r>
        <w:rPr>
          <w:color w:val="000000"/>
          <w:sz w:val="24"/>
        </w:rPr>
        <w:t xml:space="preserve"> </w:t>
      </w:r>
      <w:r/>
    </w:p>
    <w:p>
      <w:pPr>
        <w:ind w:firstLine="482"/>
        <w:jc w:val="left"/>
        <w:spacing w:line="500" w:lineRule="exact"/>
        <w:rPr>
          <w:rFonts w:ascii="Calibri" w:hAnsi="Calibri"/>
          <w:color w:val="000000"/>
          <w:sz w:val="24"/>
        </w:rPr>
      </w:pPr>
      <w:r>
        <w:rPr>
          <w:rFonts w:hint="eastAsia"/>
          <w:b/>
          <w:color w:val="000000"/>
          <w:sz w:val="24"/>
        </w:rPr>
        <w:t xml:space="preserve">乙方（卖方）：</w:t>
      </w:r>
      <w:r>
        <w:rPr>
          <w:rFonts w:hint="eastAsia"/>
          <w:color w:val="000000"/>
          <w:sz w:val="24"/>
        </w:rPr>
        <w:t xml:space="preserve"> </w:t>
      </w:r>
      <w:r/>
    </w:p>
    <w:p>
      <w:pPr>
        <w:ind w:firstLine="480"/>
        <w:spacing w:line="440" w:lineRule="exact"/>
        <w:rPr>
          <w:color w:val="000000"/>
          <w:sz w:val="24"/>
        </w:rPr>
      </w:pPr>
      <w:r>
        <w:rPr>
          <w:rFonts w:hint="eastAsia"/>
          <w:color w:val="000000"/>
          <w:sz w:val="24"/>
        </w:rPr>
        <w:t xml:space="preserve">甲、乙双方根据《中华人民共和国政府采购法》《中华人民共和国民法典》等法律法规规定，按照特种设备检验人员（承压类）资格认定考试技术服务项目的</w:t>
      </w:r>
      <w:r>
        <w:rPr>
          <w:rFonts w:hint="eastAsia"/>
          <w:color w:val="000000"/>
          <w:sz w:val="24"/>
        </w:rPr>
        <w:t xml:space="preserve">单一来源谈判</w:t>
      </w:r>
      <w:r>
        <w:rPr>
          <w:rFonts w:hint="eastAsia"/>
          <w:color w:val="000000"/>
          <w:sz w:val="24"/>
        </w:rPr>
        <w:t xml:space="preserve">采购结果，签署本合同。</w:t>
      </w:r>
      <w:bookmarkStart w:id="175" w:name="_Hlk45477355"/>
      <w:r/>
      <w:r/>
    </w:p>
    <w:p>
      <w:pPr>
        <w:ind w:firstLine="482"/>
        <w:jc w:val="left"/>
        <w:spacing w:line="440" w:lineRule="exact"/>
        <w:rPr>
          <w:b/>
          <w:color w:val="000000"/>
          <w:sz w:val="24"/>
        </w:rPr>
      </w:pPr>
      <w:r>
        <w:rPr>
          <w:rFonts w:hint="eastAsia"/>
          <w:b/>
          <w:color w:val="000000"/>
          <w:sz w:val="24"/>
        </w:rPr>
        <w:t xml:space="preserve">一、</w:t>
      </w:r>
      <w:r>
        <w:rPr>
          <w:rFonts w:hint="eastAsia"/>
          <w:b/>
          <w:bCs/>
          <w:color w:val="000000"/>
          <w:sz w:val="24"/>
        </w:rPr>
        <w:t xml:space="preserve">合同期限</w:t>
      </w:r>
      <w:r/>
    </w:p>
    <w:p>
      <w:pPr>
        <w:ind w:firstLine="480"/>
        <w:jc w:val="left"/>
        <w:spacing w:line="440" w:lineRule="exact"/>
        <w:rPr>
          <w:color w:val="000000"/>
          <w:sz w:val="24"/>
        </w:rPr>
      </w:pPr>
      <w:r>
        <w:rPr>
          <w:rFonts w:hint="eastAsia" w:ascii="宋体" w:hAnsi="宋体" w:cs="Arial"/>
          <w:color w:val="000000"/>
          <w:sz w:val="24"/>
        </w:rPr>
        <w:t xml:space="preserve">自合同签订之日起</w:t>
      </w:r>
      <w:r>
        <w:rPr>
          <w:rFonts w:hint="eastAsia"/>
          <w:color w:val="000000"/>
          <w:sz w:val="24"/>
        </w:rPr>
        <w:t xml:space="preserve">至</w:t>
      </w:r>
      <w:r>
        <w:rPr>
          <w:color w:val="000000"/>
          <w:sz w:val="24"/>
        </w:rPr>
        <w:t xml:space="preserve">2027</w:t>
      </w:r>
      <w:r>
        <w:rPr>
          <w:rFonts w:hint="eastAsia"/>
          <w:color w:val="000000"/>
          <w:sz w:val="24"/>
        </w:rPr>
        <w:t xml:space="preserve">年</w:t>
      </w:r>
      <w:r>
        <w:rPr>
          <w:color w:val="000000"/>
          <w:sz w:val="24"/>
        </w:rPr>
        <w:t xml:space="preserve">12</w:t>
      </w:r>
      <w:r>
        <w:rPr>
          <w:rFonts w:hint="eastAsia"/>
          <w:color w:val="000000"/>
          <w:sz w:val="24"/>
        </w:rPr>
        <w:t xml:space="preserve">月</w:t>
      </w:r>
      <w:r>
        <w:rPr>
          <w:color w:val="000000"/>
          <w:sz w:val="24"/>
        </w:rPr>
        <w:t xml:space="preserve">31</w:t>
      </w:r>
      <w:r>
        <w:rPr>
          <w:rFonts w:hint="eastAsia"/>
          <w:color w:val="000000"/>
          <w:sz w:val="24"/>
        </w:rPr>
        <w:t xml:space="preserve">日</w:t>
      </w:r>
      <w:r/>
    </w:p>
    <w:p>
      <w:pPr>
        <w:ind w:firstLine="482"/>
        <w:spacing w:line="440" w:lineRule="exact"/>
        <w:rPr>
          <w:b/>
          <w:color w:val="000000"/>
          <w:sz w:val="24"/>
        </w:rPr>
      </w:pPr>
      <w:r>
        <w:rPr>
          <w:rFonts w:hint="eastAsia"/>
          <w:b/>
          <w:color w:val="000000"/>
          <w:sz w:val="24"/>
        </w:rPr>
        <w:t xml:space="preserve">二、</w:t>
      </w:r>
      <w:r>
        <w:rPr>
          <w:rFonts w:hint="eastAsia"/>
          <w:b/>
          <w:color w:val="000000"/>
          <w:sz w:val="24"/>
          <w:szCs w:val="20"/>
        </w:rPr>
        <w:t xml:space="preserve">服务内容</w:t>
      </w:r>
      <w:r/>
    </w:p>
    <w:p>
      <w:pPr>
        <w:ind w:firstLine="480"/>
        <w:jc w:val="left"/>
        <w:spacing w:line="440" w:lineRule="exact"/>
        <w:rPr>
          <w:rFonts w:ascii="Calibri" w:hAnsi="Calibri"/>
          <w:color w:val="000000" w:themeColor="text1"/>
          <w:sz w:val="24"/>
        </w:rPr>
      </w:pPr>
      <w:r>
        <w:rPr>
          <w:rFonts w:hint="eastAsia"/>
          <w:color w:val="000000"/>
          <w:sz w:val="24"/>
        </w:rPr>
        <w:t xml:space="preserve">特种设备检验人员（承压类）资格认定考试机构的</w:t>
      </w:r>
      <w:r>
        <w:rPr>
          <w:rFonts w:hint="eastAsia"/>
          <w:color w:val="000000"/>
          <w:sz w:val="24"/>
        </w:rPr>
        <w:t xml:space="preserve">采购</w:t>
      </w:r>
      <w:r>
        <w:rPr>
          <w:rFonts w:hint="eastAsia"/>
          <w:color w:val="000000"/>
          <w:sz w:val="24"/>
        </w:rPr>
        <w:t xml:space="preserve">项目：负责</w:t>
      </w:r>
      <w:bookmarkStart w:id="176" w:name="OLE_LINK9"/>
      <w:r/>
      <w:bookmarkStart w:id="177" w:name="OLE_LINK6"/>
      <w:r>
        <w:rPr>
          <w:rFonts w:hint="eastAsia"/>
          <w:color w:val="000000"/>
          <w:sz w:val="24"/>
        </w:rPr>
        <w:t xml:space="preserve">锅炉检验、气瓶检验、压力管道检验、压力容器检验、承压类型式试验</w:t>
      </w:r>
      <w:bookmarkEnd w:id="176"/>
      <w:r/>
      <w:bookmarkEnd w:id="177"/>
      <w:r>
        <w:rPr>
          <w:rFonts w:hint="eastAsia"/>
          <w:color w:val="000000"/>
          <w:sz w:val="24"/>
        </w:rPr>
        <w:t xml:space="preserve">等承压类特种设备检验人员资格认定许可考试（</w:t>
      </w:r>
      <w:r>
        <w:rPr>
          <w:rFonts w:hint="eastAsia"/>
          <w:color w:val="000000"/>
          <w:sz w:val="24"/>
        </w:rPr>
        <w:t xml:space="preserve">含首次</w:t>
      </w:r>
      <w:r>
        <w:rPr>
          <w:rFonts w:hint="eastAsia"/>
          <w:color w:val="000000"/>
          <w:sz w:val="24"/>
        </w:rPr>
        <w:t xml:space="preserve">考试、补考、免考换证），</w:t>
      </w:r>
      <w:r>
        <w:rPr>
          <w:rFonts w:hint="eastAsia"/>
          <w:color w:val="000000" w:themeColor="text1"/>
          <w:sz w:val="24"/>
        </w:rPr>
        <w:t xml:space="preserve">具体服务内容包括：</w:t>
      </w:r>
      <w:r/>
    </w:p>
    <w:p>
      <w:pPr>
        <w:ind w:firstLine="480"/>
        <w:jc w:val="left"/>
        <w:spacing w:line="500" w:lineRule="exact"/>
        <w:rPr>
          <w:color w:val="000000" w:themeColor="text1"/>
          <w:sz w:val="24"/>
        </w:rPr>
      </w:pPr>
      <w:r>
        <w:rPr>
          <w:color w:val="000000" w:themeColor="text1"/>
          <w:sz w:val="24"/>
        </w:rPr>
        <w:t xml:space="preserve">2.1</w:t>
      </w:r>
      <w:r>
        <w:rPr>
          <w:rFonts w:hint="eastAsia"/>
          <w:color w:val="000000" w:themeColor="text1"/>
          <w:sz w:val="24"/>
        </w:rPr>
        <w:t xml:space="preserve">根据《特种设备检验人员考核规则》（</w:t>
      </w:r>
      <w:r>
        <w:rPr>
          <w:color w:val="000000" w:themeColor="text1"/>
          <w:sz w:val="24"/>
        </w:rPr>
        <w:t xml:space="preserve">TSG Z8002-2022</w:t>
      </w:r>
      <w:r>
        <w:rPr>
          <w:rFonts w:hint="eastAsia"/>
          <w:color w:val="000000" w:themeColor="text1"/>
          <w:sz w:val="24"/>
        </w:rPr>
        <w:t xml:space="preserve">）、《市场监管总局办公厅关于特种设备检验人员考核等有关事项的通知》（</w:t>
      </w:r>
      <w:r>
        <w:rPr>
          <w:rFonts w:hint="eastAsia"/>
          <w:color w:val="000000" w:themeColor="text1"/>
          <w:sz w:val="24"/>
        </w:rPr>
        <w:t xml:space="preserve">市监特设</w:t>
      </w:r>
      <w:r>
        <w:rPr>
          <w:rFonts w:hint="eastAsia"/>
          <w:color w:val="000000" w:themeColor="text1"/>
          <w:sz w:val="24"/>
        </w:rPr>
        <w:t xml:space="preserve">发</w:t>
      </w:r>
      <w:r>
        <w:rPr>
          <w:rFonts w:hint="eastAsia" w:ascii="宋体" w:hAnsi="宋体"/>
          <w:color w:val="000000" w:themeColor="text1"/>
          <w:sz w:val="24"/>
        </w:rPr>
        <w:t xml:space="preserve">〔</w:t>
      </w:r>
      <w:r>
        <w:rPr>
          <w:color w:val="000000" w:themeColor="text1"/>
          <w:sz w:val="24"/>
        </w:rPr>
        <w:t xml:space="preserve">2022</w:t>
      </w:r>
      <w:r>
        <w:rPr>
          <w:rFonts w:hint="eastAsia" w:ascii="宋体" w:hAnsi="宋体"/>
          <w:color w:val="000000" w:themeColor="text1"/>
          <w:sz w:val="24"/>
        </w:rPr>
        <w:t xml:space="preserve">〕</w:t>
      </w:r>
      <w:r>
        <w:rPr>
          <w:color w:val="000000" w:themeColor="text1"/>
          <w:sz w:val="24"/>
        </w:rPr>
        <w:t xml:space="preserve">93</w:t>
      </w:r>
      <w:r>
        <w:rPr>
          <w:rFonts w:hint="eastAsia"/>
          <w:color w:val="000000" w:themeColor="text1"/>
          <w:sz w:val="24"/>
        </w:rPr>
        <w:t xml:space="preserve">号）、《市场监管总局办公厅关于特种设备检验检测机构核准和检验人员考核有关事项的通知》（</w:t>
      </w:r>
      <w:r>
        <w:rPr>
          <w:color w:val="000000" w:themeColor="text1"/>
          <w:sz w:val="24"/>
        </w:rPr>
        <w:t xml:space="preserve">2025</w:t>
      </w:r>
      <w:r>
        <w:rPr>
          <w:rFonts w:hint="eastAsia"/>
          <w:color w:val="000000" w:themeColor="text1"/>
          <w:sz w:val="24"/>
        </w:rPr>
        <w:t xml:space="preserve">年）要求，制定并公布年度承压类检验员考试计划，以及相关预约方式、考试时间和考试项目等。组织完成相应项目的理论知识考试和实际操作考试，理论知识考试参加全国统考；</w:t>
      </w:r>
      <w:r/>
    </w:p>
    <w:p>
      <w:pPr>
        <w:ind w:firstLine="480"/>
        <w:jc w:val="left"/>
        <w:spacing w:line="440" w:lineRule="exact"/>
        <w:rPr>
          <w:color w:val="000000" w:themeColor="text1"/>
          <w:sz w:val="24"/>
        </w:rPr>
      </w:pPr>
      <w:r>
        <w:rPr>
          <w:color w:val="000000" w:themeColor="text1"/>
          <w:sz w:val="24"/>
        </w:rPr>
        <w:t xml:space="preserve">2.2</w:t>
      </w:r>
      <w:r>
        <w:rPr>
          <w:rFonts w:hint="eastAsia"/>
          <w:color w:val="000000" w:themeColor="text1"/>
          <w:sz w:val="24"/>
        </w:rPr>
        <w:t xml:space="preserve">考场设置</w:t>
      </w:r>
      <w:r>
        <w:rPr>
          <w:rFonts w:hint="eastAsia"/>
          <w:color w:val="000000" w:themeColor="text1"/>
          <w:sz w:val="24"/>
        </w:rPr>
        <w:t xml:space="preserve">全覆盖、无死角</w:t>
      </w:r>
      <w:r>
        <w:rPr>
          <w:rFonts w:hint="eastAsia"/>
          <w:color w:val="000000" w:themeColor="text1"/>
          <w:sz w:val="24"/>
        </w:rPr>
        <w:t xml:space="preserve">摄像装置，考试过程全程录像，保证全覆盖清晰可辨，并且妥善留存影像资料；</w:t>
      </w:r>
      <w:r>
        <w:rPr>
          <w:color w:val="000000" w:themeColor="text1"/>
          <w:sz w:val="24"/>
        </w:rPr>
        <w:t xml:space="preserve"> </w:t>
      </w:r>
      <w:r/>
    </w:p>
    <w:p>
      <w:pPr>
        <w:ind w:firstLine="480"/>
        <w:jc w:val="left"/>
        <w:spacing w:line="440" w:lineRule="exact"/>
        <w:rPr>
          <w:color w:val="000000" w:themeColor="text1"/>
          <w:sz w:val="24"/>
        </w:rPr>
      </w:pPr>
      <w:r>
        <w:rPr>
          <w:color w:val="000000" w:themeColor="text1"/>
          <w:sz w:val="24"/>
        </w:rPr>
        <w:t xml:space="preserve">2.3</w:t>
      </w:r>
      <w:r>
        <w:rPr>
          <w:rFonts w:hint="eastAsia"/>
          <w:color w:val="000000" w:themeColor="text1"/>
          <w:sz w:val="24"/>
        </w:rPr>
        <w:t xml:space="preserve">组织申请人进行考前准备，包括熟悉考场、检验仪器设备和宣讲考试程序规</w:t>
      </w:r>
      <w:r>
        <w:rPr>
          <w:rFonts w:hint="eastAsia"/>
          <w:color w:val="000000" w:themeColor="text1"/>
          <w:sz w:val="24"/>
        </w:rPr>
        <w:t xml:space="preserve">定等；</w:t>
      </w:r>
      <w:r/>
    </w:p>
    <w:p>
      <w:pPr>
        <w:ind w:firstLine="480"/>
        <w:jc w:val="left"/>
        <w:spacing w:line="440" w:lineRule="exact"/>
        <w:rPr>
          <w:color w:val="000000" w:themeColor="text1"/>
          <w:sz w:val="24"/>
        </w:rPr>
      </w:pPr>
      <w:r>
        <w:rPr>
          <w:color w:val="000000" w:themeColor="text1"/>
          <w:sz w:val="24"/>
        </w:rPr>
        <w:t xml:space="preserve">2.4</w:t>
      </w:r>
      <w:r>
        <w:rPr>
          <w:rFonts w:hint="eastAsia"/>
          <w:color w:val="000000" w:themeColor="text1"/>
          <w:sz w:val="24"/>
        </w:rPr>
        <w:t xml:space="preserve">考试工作应当严格执行保密、监考等各项规章制度，确保考试工作公开、公正、公平、规范；</w:t>
      </w:r>
      <w:r>
        <w:rPr>
          <w:color w:val="000000" w:themeColor="text1"/>
          <w:sz w:val="24"/>
        </w:rPr>
        <w:t xml:space="preserve"> </w:t>
      </w:r>
      <w:r/>
    </w:p>
    <w:p>
      <w:pPr>
        <w:ind w:firstLine="480"/>
        <w:jc w:val="left"/>
        <w:spacing w:line="440" w:lineRule="exact"/>
        <w:rPr>
          <w:color w:val="000000"/>
          <w:sz w:val="24"/>
        </w:rPr>
      </w:pPr>
      <w:r>
        <w:rPr>
          <w:color w:val="000000"/>
          <w:sz w:val="24"/>
        </w:rPr>
        <w:t xml:space="preserve">2.5</w:t>
      </w:r>
      <w:r>
        <w:rPr>
          <w:rFonts w:hint="eastAsia"/>
          <w:color w:val="000000"/>
          <w:sz w:val="24"/>
        </w:rPr>
        <w:t xml:space="preserve">在行政许可系统上</w:t>
      </w:r>
      <w:r>
        <w:rPr>
          <w:rFonts w:hint="eastAsia"/>
          <w:color w:val="000000"/>
          <w:sz w:val="24"/>
        </w:rPr>
        <w:t xml:space="preserve">传考试</w:t>
      </w:r>
      <w:r>
        <w:rPr>
          <w:rFonts w:hint="eastAsia"/>
          <w:color w:val="000000"/>
          <w:sz w:val="24"/>
        </w:rPr>
        <w:t xml:space="preserve">成绩；</w:t>
      </w:r>
      <w:r/>
    </w:p>
    <w:p>
      <w:pPr>
        <w:ind w:firstLine="480"/>
        <w:jc w:val="left"/>
        <w:spacing w:line="440" w:lineRule="exact"/>
        <w:rPr>
          <w:color w:val="000000"/>
          <w:sz w:val="24"/>
        </w:rPr>
      </w:pPr>
      <w:r>
        <w:rPr>
          <w:color w:val="000000"/>
          <w:sz w:val="24"/>
        </w:rPr>
        <w:t xml:space="preserve">2.6</w:t>
      </w:r>
      <w:r>
        <w:rPr>
          <w:rFonts w:hint="eastAsia"/>
          <w:color w:val="000000"/>
          <w:sz w:val="24"/>
        </w:rPr>
        <w:t xml:space="preserve">在考试结束后的</w:t>
      </w:r>
      <w:r>
        <w:rPr>
          <w:color w:val="000000"/>
          <w:sz w:val="24"/>
        </w:rPr>
        <w:t xml:space="preserve">20</w:t>
      </w:r>
      <w:r>
        <w:rPr>
          <w:rFonts w:hint="eastAsia"/>
          <w:color w:val="000000"/>
          <w:sz w:val="24"/>
        </w:rPr>
        <w:t xml:space="preserve">个工作日内公布考试结果，申请人向乙方查询成绩的，乙方应当告知；</w:t>
      </w:r>
      <w:r/>
    </w:p>
    <w:p>
      <w:pPr>
        <w:ind w:firstLine="480"/>
        <w:jc w:val="left"/>
        <w:spacing w:line="440" w:lineRule="exact"/>
        <w:rPr>
          <w:color w:val="000000"/>
          <w:sz w:val="24"/>
        </w:rPr>
      </w:pPr>
      <w:r>
        <w:rPr>
          <w:color w:val="000000"/>
          <w:sz w:val="24"/>
        </w:rPr>
        <w:t xml:space="preserve">2.7</w:t>
      </w:r>
      <w:r>
        <w:rPr>
          <w:rFonts w:hint="eastAsia"/>
          <w:color w:val="000000"/>
          <w:sz w:val="24"/>
        </w:rPr>
        <w:t xml:space="preserve">根据甲方要求统计、报告考试信息；</w:t>
      </w:r>
      <w:r/>
    </w:p>
    <w:p>
      <w:pPr>
        <w:ind w:firstLine="480"/>
        <w:jc w:val="left"/>
        <w:spacing w:line="440" w:lineRule="exact"/>
        <w:rPr>
          <w:color w:val="000000"/>
          <w:sz w:val="24"/>
        </w:rPr>
      </w:pPr>
      <w:r>
        <w:rPr>
          <w:color w:val="000000"/>
          <w:sz w:val="24"/>
        </w:rPr>
        <w:t xml:space="preserve">2.8</w:t>
      </w:r>
      <w:r>
        <w:rPr>
          <w:rFonts w:hint="eastAsia"/>
          <w:color w:val="000000"/>
          <w:sz w:val="24"/>
        </w:rPr>
        <w:t xml:space="preserve">其它相关技术性服务。</w:t>
      </w:r>
      <w:r/>
    </w:p>
    <w:p>
      <w:pPr>
        <w:ind w:firstLine="482"/>
        <w:spacing w:line="440" w:lineRule="exact"/>
        <w:rPr>
          <w:b/>
          <w:color w:val="000000"/>
          <w:sz w:val="24"/>
        </w:rPr>
      </w:pPr>
      <w:r>
        <w:rPr>
          <w:rFonts w:hint="eastAsia"/>
          <w:b/>
          <w:color w:val="000000"/>
          <w:sz w:val="24"/>
        </w:rPr>
        <w:t xml:space="preserve">三、合同</w:t>
      </w:r>
      <w:r>
        <w:rPr>
          <w:rFonts w:hint="eastAsia"/>
          <w:b/>
          <w:color w:val="000000"/>
          <w:sz w:val="24"/>
          <w:szCs w:val="20"/>
        </w:rPr>
        <w:t xml:space="preserve">金额</w:t>
      </w:r>
      <w:r/>
    </w:p>
    <w:p>
      <w:pPr>
        <w:ind w:left="1" w:firstLine="480"/>
        <w:spacing w:line="440" w:lineRule="exact"/>
        <w:rPr>
          <w:rFonts w:hint="eastAsia" w:ascii="宋体" w:hAnsi="宋体"/>
          <w:color w:val="000000"/>
          <w:sz w:val="24"/>
        </w:rPr>
      </w:pPr>
      <w:r>
        <w:rPr>
          <w:color w:val="000000" w:themeColor="text1"/>
          <w:sz w:val="24"/>
        </w:rPr>
        <w:t xml:space="preserve">3.1</w:t>
      </w:r>
      <w:bookmarkStart w:id="178" w:name="OLE_LINK8"/>
      <w:r/>
      <w:bookmarkStart w:id="179" w:name="OLE_LINK7"/>
      <w:r>
        <w:rPr>
          <w:rFonts w:hint="eastAsia"/>
          <w:color w:val="000000" w:themeColor="text1"/>
          <w:sz w:val="24"/>
        </w:rPr>
        <w:t xml:space="preserve">本</w:t>
      </w:r>
      <w:r>
        <w:rPr>
          <w:rFonts w:hint="eastAsia"/>
          <w:color w:val="000000"/>
          <w:sz w:val="24"/>
          <w:szCs w:val="20"/>
        </w:rPr>
        <w:t xml:space="preserve">项目合同总价（大写）：</w:t>
      </w:r>
      <w:r>
        <w:rPr>
          <w:rFonts w:hint="eastAsia" w:ascii="宋体" w:hAnsi="宋体" w:cs="宋体"/>
          <w:bCs/>
          <w:color w:val="000000"/>
          <w:sz w:val="24"/>
          <w:szCs w:val="20"/>
        </w:rPr>
        <w:t xml:space="preserve">（小写：¥），</w:t>
      </w:r>
      <w:r>
        <w:rPr>
          <w:rFonts w:hint="eastAsia"/>
          <w:color w:val="000000"/>
          <w:sz w:val="24"/>
          <w:szCs w:val="20"/>
        </w:rPr>
        <w:t xml:space="preserve">合同单价：</w:t>
      </w:r>
      <w:r>
        <w:rPr>
          <w:rFonts w:hint="eastAsia"/>
          <w:color w:val="000000"/>
          <w:sz w:val="24"/>
        </w:rPr>
        <w:t xml:space="preserve">考试（含取证考试、换证考试）的单价</w:t>
      </w:r>
      <w:r>
        <w:rPr>
          <w:rFonts w:hint="eastAsia"/>
          <w:color w:val="000000"/>
          <w:sz w:val="24"/>
        </w:rPr>
        <w:t xml:space="preserve">XXX</w:t>
      </w:r>
      <w:r>
        <w:rPr>
          <w:rFonts w:hint="eastAsia"/>
          <w:color w:val="000000"/>
          <w:sz w:val="24"/>
        </w:rPr>
        <w:t xml:space="preserve">元</w:t>
      </w:r>
      <w:r>
        <w:rPr>
          <w:rFonts w:hint="eastAsia"/>
          <w:color w:val="000000"/>
          <w:sz w:val="24"/>
        </w:rPr>
        <w:t xml:space="preserve">/</w:t>
      </w:r>
      <w:r>
        <w:rPr>
          <w:rFonts w:hint="eastAsia"/>
          <w:color w:val="000000"/>
          <w:sz w:val="24"/>
        </w:rPr>
        <w:t xml:space="preserve">人项目，补考的单价</w:t>
      </w:r>
      <w:r>
        <w:rPr>
          <w:rFonts w:hint="eastAsia"/>
          <w:color w:val="000000"/>
          <w:sz w:val="24"/>
        </w:rPr>
        <w:t xml:space="preserve">XXX</w:t>
      </w:r>
      <w:r>
        <w:rPr>
          <w:rFonts w:hint="eastAsia"/>
          <w:color w:val="000000"/>
          <w:sz w:val="24"/>
        </w:rPr>
        <w:t xml:space="preserve">元</w:t>
      </w:r>
      <w:r>
        <w:rPr>
          <w:rFonts w:hint="eastAsia"/>
          <w:color w:val="000000"/>
          <w:sz w:val="24"/>
        </w:rPr>
        <w:t xml:space="preserve">/</w:t>
      </w:r>
      <w:r>
        <w:rPr>
          <w:rFonts w:hint="eastAsia"/>
          <w:color w:val="000000"/>
          <w:sz w:val="24"/>
        </w:rPr>
        <w:t xml:space="preserve">人项科目</w:t>
      </w:r>
      <w:r>
        <w:rPr>
          <w:rFonts w:hint="eastAsia"/>
          <w:color w:val="000000"/>
          <w:sz w:val="24"/>
        </w:rPr>
        <w:t xml:space="preserve">，免考换证的单价</w:t>
      </w:r>
      <w:r>
        <w:rPr>
          <w:color w:val="000000"/>
          <w:sz w:val="24"/>
          <w:szCs w:val="20"/>
        </w:rPr>
        <w:t xml:space="preserve">XX</w:t>
      </w:r>
      <w:r>
        <w:rPr>
          <w:rFonts w:hint="eastAsia"/>
          <w:color w:val="000000"/>
          <w:sz w:val="24"/>
        </w:rPr>
        <w:t xml:space="preserve">元</w:t>
      </w:r>
      <w:r>
        <w:rPr>
          <w:rFonts w:hint="eastAsia"/>
          <w:color w:val="000000"/>
          <w:sz w:val="24"/>
        </w:rPr>
        <w:t xml:space="preserve">/</w:t>
      </w:r>
      <w:r>
        <w:rPr>
          <w:rFonts w:hint="eastAsia"/>
          <w:color w:val="000000"/>
          <w:sz w:val="24"/>
        </w:rPr>
        <w:t xml:space="preserve">人证。</w:t>
      </w:r>
      <w:bookmarkEnd w:id="178"/>
      <w:r/>
      <w:bookmarkEnd w:id="179"/>
      <w:r/>
      <w:r/>
    </w:p>
    <w:p>
      <w:pPr>
        <w:ind w:firstLine="482"/>
        <w:spacing w:line="440" w:lineRule="exact"/>
        <w:rPr>
          <w:b/>
          <w:color w:val="000000"/>
          <w:sz w:val="24"/>
          <w:szCs w:val="24"/>
        </w:rPr>
      </w:pPr>
      <w:r>
        <w:rPr>
          <w:rFonts w:hint="eastAsia"/>
          <w:b/>
          <w:color w:val="000000"/>
          <w:sz w:val="24"/>
        </w:rPr>
        <w:t xml:space="preserve">四、</w:t>
      </w:r>
      <w:r>
        <w:rPr>
          <w:rFonts w:hint="eastAsia"/>
          <w:b/>
          <w:color w:val="000000"/>
          <w:sz w:val="24"/>
          <w:szCs w:val="20"/>
        </w:rPr>
        <w:t xml:space="preserve">下列文件均为</w:t>
      </w:r>
      <w:r>
        <w:rPr>
          <w:rFonts w:hint="eastAsia"/>
          <w:b/>
          <w:color w:val="000000"/>
          <w:sz w:val="24"/>
        </w:rPr>
        <w:t xml:space="preserve">本合同的</w:t>
      </w:r>
      <w:r>
        <w:rPr>
          <w:rFonts w:hint="eastAsia"/>
          <w:b/>
          <w:color w:val="000000"/>
          <w:sz w:val="24"/>
          <w:szCs w:val="20"/>
        </w:rPr>
        <w:t xml:space="preserve">组成部分：</w:t>
      </w:r>
      <w:r/>
    </w:p>
    <w:p>
      <w:pPr>
        <w:ind w:firstLine="480"/>
        <w:spacing w:line="440" w:lineRule="exact"/>
        <w:rPr>
          <w:color w:val="000000"/>
          <w:sz w:val="24"/>
        </w:rPr>
      </w:pPr>
      <w:r>
        <w:rPr>
          <w:color w:val="000000"/>
          <w:sz w:val="24"/>
        </w:rPr>
        <w:t xml:space="preserve">4.1 </w:t>
      </w:r>
      <w:r>
        <w:rPr>
          <w:rFonts w:hint="eastAsia"/>
          <w:color w:val="000000"/>
          <w:sz w:val="24"/>
        </w:rPr>
        <w:t xml:space="preserve">单一来源采购文件；</w:t>
      </w:r>
      <w:r/>
    </w:p>
    <w:p>
      <w:pPr>
        <w:ind w:firstLine="480"/>
        <w:spacing w:line="440" w:lineRule="exact"/>
        <w:rPr>
          <w:color w:val="000000"/>
          <w:sz w:val="24"/>
        </w:rPr>
      </w:pPr>
      <w:r>
        <w:rPr>
          <w:color w:val="000000"/>
          <w:sz w:val="24"/>
        </w:rPr>
        <w:t xml:space="preserve">4.2 </w:t>
      </w:r>
      <w:r>
        <w:rPr>
          <w:rFonts w:hint="eastAsia"/>
          <w:color w:val="000000"/>
          <w:sz w:val="24"/>
        </w:rPr>
        <w:t xml:space="preserve">响应文件；</w:t>
      </w:r>
      <w:r/>
    </w:p>
    <w:p>
      <w:pPr>
        <w:ind w:firstLine="480"/>
        <w:spacing w:line="440" w:lineRule="exact"/>
        <w:rPr>
          <w:color w:val="000000"/>
          <w:sz w:val="24"/>
        </w:rPr>
      </w:pPr>
      <w:r>
        <w:rPr>
          <w:color w:val="000000"/>
          <w:sz w:val="24"/>
        </w:rPr>
        <w:t xml:space="preserve">4.3 </w:t>
      </w:r>
      <w:r>
        <w:rPr>
          <w:rFonts w:hint="eastAsia"/>
          <w:color w:val="000000"/>
          <w:sz w:val="24"/>
        </w:rPr>
        <w:t xml:space="preserve">成交通知书；</w:t>
      </w:r>
      <w:r/>
    </w:p>
    <w:p>
      <w:pPr>
        <w:ind w:firstLine="480"/>
        <w:spacing w:line="440" w:lineRule="exact"/>
        <w:rPr>
          <w:color w:val="000000"/>
          <w:sz w:val="24"/>
        </w:rPr>
      </w:pPr>
      <w:r>
        <w:rPr>
          <w:color w:val="000000"/>
          <w:sz w:val="24"/>
        </w:rPr>
        <w:t xml:space="preserve">4.4</w:t>
      </w:r>
      <w:r>
        <w:rPr>
          <w:rFonts w:hint="eastAsia"/>
          <w:color w:val="000000"/>
          <w:sz w:val="24"/>
        </w:rPr>
        <w:t xml:space="preserve">国家市场监管总局和江苏省市场监管局特种设备检验人员资格认定行政许可考试管理有关规定和要求；</w:t>
      </w:r>
      <w:r/>
    </w:p>
    <w:p>
      <w:pPr>
        <w:ind w:firstLine="480"/>
        <w:spacing w:line="440" w:lineRule="exact"/>
        <w:rPr>
          <w:color w:val="000000"/>
          <w:sz w:val="24"/>
        </w:rPr>
      </w:pPr>
      <w:r>
        <w:rPr>
          <w:color w:val="000000"/>
          <w:sz w:val="24"/>
        </w:rPr>
        <w:t xml:space="preserve">4.5</w:t>
      </w:r>
      <w:r>
        <w:rPr>
          <w:rFonts w:hint="eastAsia"/>
          <w:color w:val="000000"/>
          <w:sz w:val="24"/>
        </w:rPr>
        <w:t xml:space="preserve">与合同有关的其他资料。</w:t>
      </w:r>
      <w:r/>
    </w:p>
    <w:p>
      <w:pPr>
        <w:ind w:firstLine="482"/>
        <w:spacing w:line="440" w:lineRule="exact"/>
        <w:rPr>
          <w:b/>
          <w:color w:val="000000"/>
          <w:sz w:val="24"/>
        </w:rPr>
      </w:pPr>
      <w:r>
        <w:rPr>
          <w:rFonts w:hint="eastAsia"/>
          <w:b/>
          <w:color w:val="000000"/>
          <w:sz w:val="24"/>
        </w:rPr>
        <w:t xml:space="preserve">五、</w:t>
      </w:r>
      <w:r>
        <w:rPr>
          <w:rFonts w:hint="eastAsia"/>
          <w:b/>
          <w:color w:val="000000"/>
          <w:sz w:val="24"/>
          <w:szCs w:val="20"/>
        </w:rPr>
        <w:t xml:space="preserve">技术数据</w:t>
      </w:r>
      <w:r/>
    </w:p>
    <w:p>
      <w:pPr>
        <w:ind w:firstLine="480"/>
        <w:spacing w:line="440" w:lineRule="exact"/>
        <w:rPr>
          <w:color w:val="000000"/>
          <w:sz w:val="24"/>
        </w:rPr>
      </w:pPr>
      <w:r>
        <w:rPr>
          <w:color w:val="000000"/>
          <w:sz w:val="24"/>
        </w:rPr>
        <w:t xml:space="preserve">5.1</w:t>
      </w:r>
      <w:r>
        <w:rPr>
          <w:rFonts w:hint="eastAsia"/>
          <w:color w:val="000000"/>
          <w:sz w:val="24"/>
        </w:rPr>
        <w:t xml:space="preserve">乙方应按成交文件规定的时间向甲方提供有关技术数据。</w:t>
      </w:r>
      <w:r/>
    </w:p>
    <w:p>
      <w:pPr>
        <w:ind w:firstLine="480"/>
        <w:spacing w:line="440" w:lineRule="exact"/>
        <w:rPr>
          <w:color w:val="000000"/>
          <w:sz w:val="24"/>
        </w:rPr>
      </w:pPr>
      <w:r>
        <w:rPr>
          <w:color w:val="000000"/>
          <w:sz w:val="24"/>
        </w:rPr>
        <w:t xml:space="preserve">5.2</w:t>
      </w:r>
      <w:r>
        <w:rPr>
          <w:rFonts w:hint="eastAsia"/>
          <w:color w:val="000000"/>
          <w:sz w:val="24"/>
        </w:rPr>
        <w:t xml:space="preserve">没有甲方事先书面同意，乙方不得将由甲方提供的包括但不限于有关合同或任何合同条文、规格、计划、图纸、样品或数据提供给与履行本合同无关的任何其他人。即使</w:t>
      </w:r>
      <w:r>
        <w:rPr>
          <w:rFonts w:hint="eastAsia"/>
          <w:color w:val="000000"/>
          <w:sz w:val="24"/>
        </w:rPr>
        <w:t xml:space="preserve">向履行</w:t>
      </w:r>
      <w:r>
        <w:rPr>
          <w:rFonts w:hint="eastAsia"/>
          <w:color w:val="000000"/>
          <w:sz w:val="24"/>
        </w:rPr>
        <w:t xml:space="preserve">本合同有关的人员提供，也应当履行保密义务并限于履行合同的必需范围。</w:t>
      </w:r>
      <w:r/>
    </w:p>
    <w:p>
      <w:pPr>
        <w:ind w:firstLine="472"/>
        <w:spacing w:line="440" w:lineRule="exact"/>
        <w:rPr>
          <w:b/>
          <w:color w:val="000000"/>
          <w:sz w:val="24"/>
        </w:rPr>
      </w:pPr>
      <w:r>
        <w:rPr>
          <w:rFonts w:hint="eastAsia"/>
          <w:b/>
          <w:color w:val="000000"/>
          <w:sz w:val="24"/>
        </w:rPr>
        <w:t xml:space="preserve">六、</w:t>
      </w:r>
      <w:r>
        <w:rPr>
          <w:rFonts w:hint="eastAsia"/>
          <w:b/>
          <w:color w:val="000000"/>
          <w:sz w:val="24"/>
          <w:szCs w:val="20"/>
        </w:rPr>
        <w:t xml:space="preserve">知识产权</w:t>
      </w:r>
      <w:r/>
    </w:p>
    <w:p>
      <w:pPr>
        <w:ind w:firstLine="480"/>
        <w:spacing w:line="440" w:lineRule="exact"/>
        <w:rPr>
          <w:color w:val="000000"/>
          <w:sz w:val="24"/>
        </w:rPr>
      </w:pPr>
      <w:r>
        <w:rPr>
          <w:color w:val="000000"/>
          <w:sz w:val="24"/>
        </w:rPr>
        <w:t xml:space="preserve">6.1</w:t>
      </w:r>
      <w:r>
        <w:rPr>
          <w:rFonts w:hint="eastAsia"/>
          <w:color w:val="000000"/>
          <w:sz w:val="24"/>
        </w:rPr>
        <w:t xml:space="preserve">乙方应保证甲方在按合同使用、接受产品和服务或其任何一部分时不受第三方提出侵犯其专利权、著作权、商标权和工业设计权等知识产权的起诉。一旦出现侵权，由乙方负全部责任。</w:t>
      </w:r>
      <w:r/>
    </w:p>
    <w:p>
      <w:pPr>
        <w:ind w:firstLine="480"/>
        <w:spacing w:line="440" w:lineRule="exact"/>
        <w:rPr>
          <w:color w:val="000000"/>
          <w:sz w:val="24"/>
        </w:rPr>
      </w:pPr>
      <w:r>
        <w:rPr>
          <w:color w:val="000000"/>
          <w:sz w:val="24"/>
        </w:rPr>
        <w:t xml:space="preserve">6.2</w:t>
      </w:r>
      <w:r>
        <w:rPr>
          <w:rFonts w:hint="eastAsia"/>
          <w:color w:val="000000"/>
          <w:sz w:val="24"/>
        </w:rPr>
        <w:t xml:space="preserve">甲方对服务成果拥有所有权及全部、完整的知识产权（包括但不限于著作权、专利权、商标权以及知识产权申请权等）。</w:t>
      </w:r>
      <w:r/>
    </w:p>
    <w:p>
      <w:pPr>
        <w:ind w:firstLine="482"/>
        <w:spacing w:line="440" w:lineRule="exact"/>
        <w:rPr>
          <w:b/>
          <w:color w:val="000000"/>
          <w:sz w:val="24"/>
        </w:rPr>
      </w:pPr>
      <w:r>
        <w:rPr>
          <w:rFonts w:hint="eastAsia"/>
          <w:b/>
          <w:color w:val="000000"/>
          <w:sz w:val="24"/>
        </w:rPr>
        <w:t xml:space="preserve">七、</w:t>
      </w:r>
      <w:r>
        <w:rPr>
          <w:rFonts w:hint="eastAsia"/>
          <w:b/>
          <w:color w:val="000000"/>
          <w:sz w:val="24"/>
          <w:szCs w:val="20"/>
        </w:rPr>
        <w:t xml:space="preserve">交付使用时间</w:t>
      </w:r>
      <w:r/>
    </w:p>
    <w:p>
      <w:pPr>
        <w:ind w:firstLine="480"/>
        <w:spacing w:line="440" w:lineRule="exact"/>
        <w:rPr>
          <w:rFonts w:ascii="Calibri" w:hAnsi="Calibri"/>
          <w:color w:val="000000"/>
          <w:sz w:val="24"/>
        </w:rPr>
      </w:pPr>
      <w:r>
        <w:rPr>
          <w:color w:val="000000"/>
          <w:sz w:val="24"/>
        </w:rPr>
        <w:t xml:space="preserve">7.1</w:t>
      </w:r>
      <w:r>
        <w:rPr>
          <w:rFonts w:hint="eastAsia"/>
          <w:color w:val="000000"/>
          <w:sz w:val="24"/>
        </w:rPr>
        <w:t xml:space="preserve">）乙方</w:t>
      </w:r>
      <w:r>
        <w:rPr>
          <w:rFonts w:hint="eastAsia" w:ascii="宋体" w:hAnsi="宋体" w:cs="Arial"/>
          <w:color w:val="000000"/>
          <w:sz w:val="24"/>
        </w:rPr>
        <w:t xml:space="preserve">自合同签订之日起</w:t>
      </w:r>
      <w:r>
        <w:rPr>
          <w:rFonts w:hint="eastAsia"/>
          <w:color w:val="000000"/>
          <w:sz w:val="24"/>
        </w:rPr>
        <w:t xml:space="preserve">至</w:t>
      </w:r>
      <w:r>
        <w:rPr>
          <w:color w:val="000000"/>
          <w:sz w:val="24"/>
        </w:rPr>
        <w:t xml:space="preserve">2027</w:t>
      </w:r>
      <w:r>
        <w:rPr>
          <w:rFonts w:hint="eastAsia"/>
          <w:color w:val="000000"/>
          <w:sz w:val="24"/>
        </w:rPr>
        <w:t xml:space="preserve">年</w:t>
      </w:r>
      <w:r>
        <w:rPr>
          <w:color w:val="000000"/>
          <w:sz w:val="24"/>
        </w:rPr>
        <w:t xml:space="preserve">12</w:t>
      </w:r>
      <w:r>
        <w:rPr>
          <w:rFonts w:hint="eastAsia"/>
          <w:color w:val="000000"/>
          <w:sz w:val="24"/>
        </w:rPr>
        <w:t xml:space="preserve">月</w:t>
      </w:r>
      <w:r>
        <w:rPr>
          <w:color w:val="000000"/>
          <w:sz w:val="24"/>
        </w:rPr>
        <w:t xml:space="preserve">31</w:t>
      </w:r>
      <w:r>
        <w:rPr>
          <w:rFonts w:hint="eastAsia"/>
          <w:color w:val="000000"/>
          <w:sz w:val="24"/>
        </w:rPr>
        <w:t xml:space="preserve">日期间，按考试计划、按项目、分批次（合同期限内每年组织</w:t>
      </w:r>
      <w:r>
        <w:rPr>
          <w:color w:val="000000"/>
          <w:sz w:val="24"/>
        </w:rPr>
        <w:t xml:space="preserve">1</w:t>
      </w:r>
      <w:r>
        <w:rPr>
          <w:rFonts w:hint="eastAsia"/>
          <w:color w:val="000000"/>
          <w:sz w:val="24"/>
        </w:rPr>
        <w:t xml:space="preserve">次</w:t>
      </w:r>
      <w:r>
        <w:rPr>
          <w:rFonts w:hint="eastAsia"/>
          <w:color w:val="000000"/>
          <w:sz w:val="24"/>
        </w:rPr>
        <w:t xml:space="preserve">锅炉检验、气瓶检验、压力管道检验、压力容器检验、承压类型式试验）完成全部人员和项目的考试工作。</w:t>
      </w:r>
      <w:r/>
    </w:p>
    <w:p>
      <w:pPr>
        <w:ind w:firstLine="482"/>
        <w:spacing w:line="440" w:lineRule="exact"/>
        <w:rPr>
          <w:b/>
          <w:color w:val="000000"/>
          <w:sz w:val="24"/>
        </w:rPr>
      </w:pPr>
      <w:r>
        <w:rPr>
          <w:rFonts w:hint="eastAsia"/>
          <w:b/>
          <w:color w:val="000000"/>
          <w:sz w:val="24"/>
        </w:rPr>
        <w:t xml:space="preserve">八、转包或分包</w:t>
      </w:r>
      <w:r/>
    </w:p>
    <w:p>
      <w:pPr>
        <w:ind w:firstLine="480"/>
        <w:spacing w:line="440" w:lineRule="exact"/>
        <w:rPr>
          <w:color w:val="000000" w:themeColor="text1"/>
          <w:sz w:val="24"/>
        </w:rPr>
      </w:pPr>
      <w:r>
        <w:rPr>
          <w:color w:val="000000" w:themeColor="text1"/>
          <w:sz w:val="24"/>
        </w:rPr>
        <w:t xml:space="preserve">8.1</w:t>
      </w:r>
      <w:r>
        <w:rPr>
          <w:rFonts w:hint="eastAsia"/>
          <w:color w:val="000000" w:themeColor="text1"/>
          <w:sz w:val="24"/>
        </w:rPr>
        <w:t xml:space="preserve">本合同范围的产品及服务，不得</w:t>
      </w:r>
      <w:r>
        <w:rPr>
          <w:rFonts w:hint="eastAsia"/>
          <w:color w:val="000000" w:themeColor="text1"/>
          <w:sz w:val="24"/>
        </w:rPr>
        <w:t xml:space="preserve">擅自转包或分包给</w:t>
      </w:r>
      <w:r>
        <w:rPr>
          <w:rFonts w:hint="eastAsia"/>
          <w:color w:val="000000" w:themeColor="text1"/>
          <w:sz w:val="24"/>
        </w:rPr>
        <w:t xml:space="preserve">他人供应</w:t>
      </w:r>
      <w:r>
        <w:rPr>
          <w:rFonts w:hint="eastAsia"/>
          <w:color w:val="000000" w:themeColor="text1"/>
          <w:sz w:val="24"/>
        </w:rPr>
        <w:t xml:space="preserve">；</w:t>
      </w:r>
      <w:r/>
    </w:p>
    <w:p>
      <w:pPr>
        <w:ind w:firstLine="480"/>
        <w:spacing w:line="440" w:lineRule="exact"/>
        <w:rPr>
          <w:color w:val="000000" w:themeColor="text1"/>
          <w:sz w:val="24"/>
        </w:rPr>
      </w:pPr>
      <w:r>
        <w:rPr>
          <w:color w:val="000000" w:themeColor="text1"/>
          <w:sz w:val="24"/>
        </w:rPr>
        <w:t xml:space="preserve">8.2</w:t>
      </w:r>
      <w:r>
        <w:rPr>
          <w:rFonts w:hint="eastAsia"/>
          <w:color w:val="000000" w:themeColor="text1"/>
          <w:sz w:val="24"/>
        </w:rPr>
        <w:t xml:space="preserve">如有转让或未经甲方事先书面同意的转包或分包行为，甲方有权终止合同并要求乙方赔偿文件相应损失。</w:t>
      </w:r>
      <w:r/>
    </w:p>
    <w:p>
      <w:pPr>
        <w:ind w:firstLine="482"/>
        <w:spacing w:line="440" w:lineRule="exact"/>
        <w:rPr>
          <w:b/>
          <w:color w:val="000000"/>
          <w:sz w:val="24"/>
        </w:rPr>
      </w:pPr>
      <w:r>
        <w:rPr>
          <w:rFonts w:hint="eastAsia"/>
          <w:b/>
          <w:color w:val="000000"/>
          <w:sz w:val="24"/>
        </w:rPr>
        <w:t xml:space="preserve">九、</w:t>
      </w:r>
      <w:r>
        <w:rPr>
          <w:rFonts w:hint="eastAsia"/>
          <w:b/>
          <w:color w:val="000000"/>
          <w:sz w:val="24"/>
          <w:szCs w:val="20"/>
        </w:rPr>
        <w:t xml:space="preserve">款项支付</w:t>
      </w:r>
      <w:r/>
    </w:p>
    <w:p>
      <w:pPr>
        <w:ind w:firstLine="480"/>
        <w:spacing w:line="440" w:lineRule="exact"/>
        <w:rPr>
          <w:color w:val="000000" w:themeColor="text1"/>
          <w:sz w:val="24"/>
        </w:rPr>
      </w:pPr>
      <w:r>
        <w:rPr>
          <w:color w:val="000000" w:themeColor="text1"/>
          <w:sz w:val="24"/>
        </w:rPr>
        <w:t xml:space="preserve">9.1 </w:t>
      </w:r>
      <w:r>
        <w:rPr>
          <w:rFonts w:hint="eastAsia"/>
          <w:color w:val="000000" w:themeColor="text1"/>
          <w:sz w:val="24"/>
        </w:rPr>
        <w:t xml:space="preserve">付款方式：</w:t>
      </w:r>
      <w:r>
        <w:rPr>
          <w:color w:val="000000" w:themeColor="text1"/>
          <w:sz w:val="24"/>
        </w:rPr>
        <w:t xml:space="preserve"> </w:t>
      </w:r>
      <w:r/>
    </w:p>
    <w:p>
      <w:pPr>
        <w:ind w:firstLine="480"/>
        <w:spacing w:line="440" w:lineRule="exact"/>
        <w:rPr>
          <w:color w:val="000000"/>
          <w:sz w:val="24"/>
        </w:rPr>
      </w:pPr>
      <w:r>
        <w:rPr>
          <w:rFonts w:hint="eastAsia"/>
          <w:color w:val="000000" w:themeColor="text1"/>
          <w:sz w:val="24"/>
        </w:rPr>
        <w:t xml:space="preserve">甲方</w:t>
      </w:r>
      <w:r>
        <w:rPr>
          <w:rFonts w:hint="eastAsia"/>
          <w:color w:val="000000" w:themeColor="text1"/>
          <w:sz w:val="24"/>
        </w:rPr>
        <w:t xml:space="preserve">在</w:t>
      </w:r>
      <w:r>
        <w:rPr>
          <w:color w:val="000000" w:themeColor="text1"/>
          <w:sz w:val="24"/>
        </w:rPr>
        <w:t xml:space="preserve">2026</w:t>
      </w:r>
      <w:r>
        <w:rPr>
          <w:rFonts w:hint="eastAsia"/>
          <w:color w:val="000000" w:themeColor="text1"/>
          <w:sz w:val="24"/>
        </w:rPr>
        <w:t xml:space="preserve">年</w:t>
      </w:r>
      <w:r>
        <w:rPr>
          <w:color w:val="000000" w:themeColor="text1"/>
          <w:sz w:val="24"/>
        </w:rPr>
        <w:t xml:space="preserve">7</w:t>
      </w:r>
      <w:r>
        <w:rPr>
          <w:rFonts w:hint="eastAsia"/>
          <w:color w:val="000000" w:themeColor="text1"/>
          <w:sz w:val="24"/>
        </w:rPr>
        <w:t xml:space="preserve">月底前、</w:t>
      </w:r>
      <w:r>
        <w:rPr>
          <w:color w:val="000000" w:themeColor="text1"/>
          <w:sz w:val="24"/>
        </w:rPr>
        <w:t xml:space="preserve">2026</w:t>
      </w:r>
      <w:r>
        <w:rPr>
          <w:rFonts w:hint="eastAsia"/>
          <w:color w:val="000000" w:themeColor="text1"/>
          <w:sz w:val="24"/>
        </w:rPr>
        <w:t xml:space="preserve">年</w:t>
      </w:r>
      <w:r>
        <w:rPr>
          <w:color w:val="000000" w:themeColor="text1"/>
          <w:sz w:val="24"/>
        </w:rPr>
        <w:t xml:space="preserve">12</w:t>
      </w:r>
      <w:r>
        <w:rPr>
          <w:rFonts w:hint="eastAsia"/>
          <w:color w:val="000000" w:themeColor="text1"/>
          <w:sz w:val="24"/>
        </w:rPr>
        <w:t xml:space="preserve">月底前、</w:t>
      </w:r>
      <w:r>
        <w:rPr>
          <w:color w:val="000000" w:themeColor="text1"/>
          <w:sz w:val="24"/>
        </w:rPr>
        <w:t xml:space="preserve">2027</w:t>
      </w:r>
      <w:r>
        <w:rPr>
          <w:rFonts w:hint="eastAsia"/>
          <w:color w:val="000000" w:themeColor="text1"/>
          <w:sz w:val="24"/>
        </w:rPr>
        <w:t xml:space="preserve">年</w:t>
      </w:r>
      <w:r>
        <w:rPr>
          <w:color w:val="000000" w:themeColor="text1"/>
          <w:sz w:val="24"/>
        </w:rPr>
        <w:t xml:space="preserve">7</w:t>
      </w:r>
      <w:r>
        <w:rPr>
          <w:rFonts w:hint="eastAsia"/>
          <w:color w:val="000000" w:themeColor="text1"/>
          <w:sz w:val="24"/>
        </w:rPr>
        <w:t xml:space="preserve">月底前、</w:t>
      </w:r>
      <w:r>
        <w:rPr>
          <w:color w:val="000000" w:themeColor="text1"/>
          <w:sz w:val="24"/>
        </w:rPr>
        <w:t xml:space="preserve">2027</w:t>
      </w:r>
      <w:r>
        <w:rPr>
          <w:rFonts w:hint="eastAsia"/>
          <w:color w:val="000000" w:themeColor="text1"/>
          <w:sz w:val="24"/>
        </w:rPr>
        <w:t xml:space="preserve">年</w:t>
      </w:r>
      <w:r>
        <w:rPr>
          <w:color w:val="000000" w:themeColor="text1"/>
          <w:sz w:val="24"/>
        </w:rPr>
        <w:t xml:space="preserve">12</w:t>
      </w:r>
      <w:r>
        <w:rPr>
          <w:rFonts w:hint="eastAsia"/>
          <w:color w:val="000000" w:themeColor="text1"/>
          <w:sz w:val="24"/>
        </w:rPr>
        <w:t xml:space="preserve">月底前</w:t>
      </w:r>
      <w:r>
        <w:rPr>
          <w:rFonts w:hint="eastAsia"/>
          <w:color w:val="000000" w:themeColor="text1"/>
          <w:sz w:val="24"/>
        </w:rPr>
        <w:t xml:space="preserve">，按实</w:t>
      </w:r>
      <w:r>
        <w:rPr>
          <w:rFonts w:hint="eastAsia" w:ascii="宋体" w:hAnsi="宋体"/>
          <w:color w:val="000000" w:themeColor="text1"/>
          <w:sz w:val="24"/>
        </w:rPr>
        <w:t xml:space="preserve">际</w:t>
      </w:r>
      <w:r>
        <w:rPr>
          <w:rFonts w:hint="eastAsia" w:ascii="宋体" w:hAnsi="宋体"/>
          <w:color w:val="000000"/>
          <w:sz w:val="24"/>
        </w:rPr>
        <w:t xml:space="preserve">考试人数计算支付总额（合同单价*实际考试数）。</w:t>
      </w:r>
      <w:r/>
    </w:p>
    <w:p>
      <w:pPr>
        <w:ind w:firstLine="472"/>
        <w:spacing w:line="440" w:lineRule="exact"/>
        <w:rPr>
          <w:rFonts w:eastAsia="仿宋_GB2312"/>
          <w:b/>
          <w:color w:val="000000"/>
          <w:sz w:val="24"/>
        </w:rPr>
      </w:pPr>
      <w:r>
        <w:rPr>
          <w:rFonts w:hint="eastAsia"/>
          <w:b/>
          <w:color w:val="000000"/>
          <w:sz w:val="24"/>
        </w:rPr>
        <w:t xml:space="preserve">十、税</w:t>
      </w:r>
      <w:r>
        <w:rPr>
          <w:rFonts w:hint="eastAsia"/>
          <w:b/>
          <w:bCs/>
          <w:color w:val="000000"/>
          <w:sz w:val="24"/>
        </w:rPr>
        <w:t xml:space="preserve">费</w:t>
      </w:r>
      <w:r/>
    </w:p>
    <w:p>
      <w:pPr>
        <w:ind w:firstLine="480"/>
        <w:spacing w:line="440" w:lineRule="exact"/>
        <w:rPr>
          <w:rFonts w:eastAsia="仿宋_GB2312"/>
          <w:color w:val="000000"/>
          <w:sz w:val="24"/>
        </w:rPr>
      </w:pPr>
      <w:r>
        <w:rPr>
          <w:color w:val="000000"/>
          <w:sz w:val="24"/>
        </w:rPr>
        <w:t xml:space="preserve">10.1</w:t>
      </w:r>
      <w:r>
        <w:rPr>
          <w:rFonts w:hint="eastAsia"/>
          <w:color w:val="000000"/>
          <w:sz w:val="24"/>
        </w:rPr>
        <w:t xml:space="preserve">本合同执行中相关的一切税费均由乙方负担。</w:t>
      </w:r>
      <w:r/>
    </w:p>
    <w:p>
      <w:pPr>
        <w:ind w:firstLine="472"/>
        <w:spacing w:line="440" w:lineRule="exact"/>
        <w:rPr>
          <w:b/>
          <w:color w:val="000000"/>
          <w:sz w:val="24"/>
          <w:szCs w:val="20"/>
        </w:rPr>
      </w:pPr>
      <w:r>
        <w:rPr>
          <w:rFonts w:hint="eastAsia"/>
          <w:b/>
          <w:color w:val="000000"/>
          <w:sz w:val="24"/>
          <w:szCs w:val="20"/>
        </w:rPr>
        <w:t xml:space="preserve">十一、违约责任</w:t>
      </w:r>
      <w:r/>
    </w:p>
    <w:p>
      <w:pPr>
        <w:ind w:firstLine="480"/>
        <w:spacing w:line="440" w:lineRule="exact"/>
        <w:rPr>
          <w:color w:val="000000"/>
          <w:sz w:val="24"/>
          <w:szCs w:val="24"/>
        </w:rPr>
      </w:pPr>
      <w:r>
        <w:rPr>
          <w:color w:val="000000"/>
          <w:sz w:val="24"/>
        </w:rPr>
        <w:t xml:space="preserve">11.1</w:t>
      </w:r>
      <w:r>
        <w:rPr>
          <w:rFonts w:hint="eastAsia"/>
          <w:color w:val="000000"/>
          <w:sz w:val="24"/>
        </w:rPr>
        <w:t xml:space="preserve">乙方逾期交付产品及服务的，应按逾期交付总额每日千分之</w:t>
      </w:r>
      <w:r>
        <w:rPr>
          <w:rFonts w:hint="eastAsia"/>
          <w:color w:val="ff0000"/>
          <w:sz w:val="24"/>
        </w:rPr>
        <w:t xml:space="preserve">一</w:t>
      </w:r>
      <w:r>
        <w:rPr>
          <w:rFonts w:hint="eastAsia"/>
          <w:color w:val="000000"/>
          <w:sz w:val="24"/>
        </w:rPr>
        <w:t xml:space="preserve">向甲方支付违约金，由甲方从待付款项中扣除。逾期超过约定日期</w:t>
      </w:r>
      <w:r>
        <w:rPr>
          <w:color w:val="000000"/>
          <w:sz w:val="24"/>
        </w:rPr>
        <w:t xml:space="preserve">10</w:t>
      </w:r>
      <w:r>
        <w:rPr>
          <w:rFonts w:hint="eastAsia"/>
          <w:color w:val="000000"/>
          <w:sz w:val="24"/>
        </w:rPr>
        <w:t xml:space="preserve">个工作日不能交付的，甲方可解除本合同。乙方因逾期交货或其他违约行为导致甲方解除合同的，乙方应向甲方支付本合同</w:t>
      </w:r>
      <w:r>
        <w:rPr>
          <w:color w:val="000000"/>
          <w:sz w:val="24"/>
        </w:rPr>
        <w:t xml:space="preserve">2.1</w:t>
      </w:r>
      <w:r>
        <w:rPr>
          <w:rFonts w:hint="eastAsia"/>
          <w:color w:val="000000"/>
          <w:sz w:val="24"/>
        </w:rPr>
        <w:t xml:space="preserve">条确定的合同总价</w:t>
      </w:r>
      <w:r>
        <w:rPr>
          <w:color w:val="000000"/>
          <w:sz w:val="24"/>
        </w:rPr>
        <w:t xml:space="preserve">5%</w:t>
      </w:r>
      <w:r>
        <w:rPr>
          <w:rFonts w:hint="eastAsia"/>
          <w:color w:val="000000"/>
          <w:sz w:val="24"/>
        </w:rPr>
        <w:t xml:space="preserve">的违约金，如造成甲方损失超过违约金的，超出部分由乙方继续承担赔偿责任。</w:t>
      </w:r>
      <w:r>
        <w:rPr>
          <w:color w:val="000000"/>
          <w:sz w:val="24"/>
        </w:rPr>
        <w:t xml:space="preserve"> </w:t>
      </w:r>
      <w:r/>
    </w:p>
    <w:p>
      <w:pPr>
        <w:ind w:firstLine="480"/>
        <w:spacing w:line="440" w:lineRule="exact"/>
        <w:rPr>
          <w:color w:val="000000"/>
          <w:sz w:val="24"/>
        </w:rPr>
      </w:pPr>
      <w:r>
        <w:rPr>
          <w:color w:val="000000"/>
          <w:sz w:val="24"/>
        </w:rPr>
        <w:t xml:space="preserve">11.2</w:t>
      </w:r>
      <w:r>
        <w:rPr>
          <w:rFonts w:hint="eastAsia"/>
          <w:color w:val="000000"/>
          <w:sz w:val="24"/>
        </w:rPr>
        <w:t xml:space="preserve">乙方所交的产品及服务品种、质量不符合合同规定及招标文件规定标准的，甲方有权拒收该产品及服务，乙方愿意更换产品及服务但逾期交货的，按乙方逾期交货处理。乙方拒绝更换产品及服务的，甲方可单方面解除合同，乙方应向甲方支付合同总价</w:t>
      </w:r>
      <w:r>
        <w:rPr>
          <w:color w:val="000000"/>
          <w:sz w:val="24"/>
        </w:rPr>
        <w:t xml:space="preserve">5%</w:t>
      </w:r>
      <w:r>
        <w:rPr>
          <w:rFonts w:hint="eastAsia"/>
          <w:color w:val="000000"/>
          <w:sz w:val="24"/>
        </w:rPr>
        <w:t xml:space="preserve">的违约金。</w:t>
      </w:r>
      <w:r/>
    </w:p>
    <w:p>
      <w:pPr>
        <w:ind w:firstLine="480"/>
        <w:spacing w:line="440" w:lineRule="exact"/>
        <w:rPr>
          <w:color w:val="000000"/>
          <w:sz w:val="24"/>
        </w:rPr>
      </w:pPr>
      <w:r>
        <w:rPr>
          <w:color w:val="000000"/>
          <w:sz w:val="24"/>
        </w:rPr>
        <w:t xml:space="preserve">11.3</w:t>
      </w:r>
      <w:r>
        <w:rPr>
          <w:rFonts w:hint="eastAsia"/>
          <w:color w:val="000000"/>
          <w:sz w:val="24"/>
        </w:rPr>
        <w:t xml:space="preserve">甲方无正当理由拒收产品及服务的，应向乙方偿付拒收款项总值的百分之五违约金。</w:t>
      </w:r>
      <w:r/>
    </w:p>
    <w:p>
      <w:pPr>
        <w:ind w:firstLine="480"/>
        <w:spacing w:line="440" w:lineRule="exact"/>
        <w:rPr>
          <w:color w:val="000000"/>
          <w:sz w:val="24"/>
        </w:rPr>
      </w:pPr>
      <w:r>
        <w:rPr>
          <w:color w:val="000000"/>
          <w:sz w:val="24"/>
        </w:rPr>
        <w:t xml:space="preserve">11.4</w:t>
      </w:r>
      <w:r>
        <w:rPr>
          <w:rFonts w:hint="eastAsia"/>
          <w:color w:val="000000"/>
          <w:sz w:val="24"/>
        </w:rPr>
        <w:t xml:space="preserve">甲方无故逾期验收和办款项支付手续的</w:t>
      </w:r>
      <w:r>
        <w:rPr>
          <w:color w:val="000000"/>
          <w:sz w:val="24"/>
        </w:rPr>
        <w:t xml:space="preserve">,</w:t>
      </w:r>
      <w:r>
        <w:rPr>
          <w:rFonts w:hint="eastAsia"/>
          <w:color w:val="000000"/>
          <w:sz w:val="24"/>
        </w:rPr>
        <w:t xml:space="preserve">应按逾期付款总额每日万分之五向乙方支付违约金。</w:t>
      </w:r>
      <w:r/>
    </w:p>
    <w:p>
      <w:pPr>
        <w:ind w:firstLine="482"/>
        <w:spacing w:line="440" w:lineRule="exact"/>
        <w:rPr>
          <w:b/>
          <w:color w:val="000000"/>
          <w:sz w:val="24"/>
        </w:rPr>
      </w:pPr>
      <w:r>
        <w:rPr>
          <w:rFonts w:hint="eastAsia"/>
          <w:b/>
          <w:color w:val="000000"/>
          <w:sz w:val="24"/>
        </w:rPr>
        <w:t xml:space="preserve">十二、不可抗力事件处理</w:t>
      </w:r>
      <w:r/>
    </w:p>
    <w:p>
      <w:pPr>
        <w:ind w:firstLine="480"/>
        <w:spacing w:line="440" w:lineRule="exact"/>
        <w:rPr>
          <w:color w:val="000000"/>
          <w:sz w:val="24"/>
        </w:rPr>
      </w:pPr>
      <w:r>
        <w:rPr>
          <w:color w:val="000000"/>
          <w:sz w:val="24"/>
        </w:rPr>
        <w:t xml:space="preserve">12.1</w:t>
      </w:r>
      <w:r>
        <w:rPr>
          <w:rFonts w:hint="eastAsia"/>
          <w:color w:val="000000"/>
          <w:sz w:val="24"/>
        </w:rPr>
        <w:t xml:space="preserve">可延长本合同履行期，其延长期与不可抗力影响期相同。</w:t>
      </w:r>
      <w:r/>
    </w:p>
    <w:p>
      <w:pPr>
        <w:ind w:firstLine="480"/>
        <w:spacing w:line="440" w:lineRule="exact"/>
        <w:rPr>
          <w:color w:val="000000"/>
          <w:sz w:val="24"/>
        </w:rPr>
      </w:pPr>
      <w:r>
        <w:rPr>
          <w:color w:val="000000"/>
          <w:sz w:val="24"/>
        </w:rPr>
        <w:t xml:space="preserve">12.2</w:t>
      </w:r>
      <w:r>
        <w:rPr>
          <w:rFonts w:hint="eastAsia"/>
          <w:color w:val="000000"/>
          <w:sz w:val="24"/>
        </w:rPr>
        <w:t xml:space="preserve">任何一方发生不可抗力事件后，应在五个工作日内书面通知对方，并附有关权威机构出具的证明。若有一方未履行通知义务，另一方造成的全部损失由未履行通</w:t>
      </w:r>
      <w:r>
        <w:rPr>
          <w:rFonts w:hint="eastAsia"/>
          <w:color w:val="000000"/>
          <w:sz w:val="24"/>
        </w:rPr>
        <w:t xml:space="preserve">知义务的一方承担。</w:t>
      </w:r>
      <w:r/>
    </w:p>
    <w:p>
      <w:pPr>
        <w:ind w:firstLine="480"/>
        <w:spacing w:line="440" w:lineRule="exact"/>
        <w:rPr>
          <w:color w:val="000000"/>
          <w:sz w:val="24"/>
        </w:rPr>
      </w:pPr>
      <w:r>
        <w:rPr>
          <w:color w:val="000000"/>
          <w:sz w:val="24"/>
        </w:rPr>
        <w:t xml:space="preserve">12.3</w:t>
      </w:r>
      <w:r>
        <w:rPr>
          <w:rFonts w:hint="eastAsia"/>
          <w:color w:val="000000"/>
          <w:sz w:val="24"/>
        </w:rPr>
        <w:t xml:space="preserve">不可抗力事件延续</w:t>
      </w:r>
      <w:r>
        <w:rPr>
          <w:color w:val="000000"/>
          <w:sz w:val="24"/>
        </w:rPr>
        <w:t xml:space="preserve">120</w:t>
      </w:r>
      <w:r>
        <w:rPr>
          <w:rFonts w:hint="eastAsia"/>
          <w:color w:val="000000"/>
          <w:sz w:val="24"/>
        </w:rPr>
        <w:t xml:space="preserve">天以上，双方应通过友好协商，确定是否继续履行合同。</w:t>
      </w:r>
      <w:r/>
    </w:p>
    <w:p>
      <w:pPr>
        <w:ind w:firstLine="482"/>
        <w:spacing w:line="440" w:lineRule="exact"/>
        <w:rPr>
          <w:b/>
          <w:color w:val="000000"/>
          <w:sz w:val="24"/>
        </w:rPr>
      </w:pPr>
      <w:r>
        <w:rPr>
          <w:rFonts w:hint="eastAsia"/>
          <w:b/>
          <w:color w:val="000000"/>
          <w:sz w:val="24"/>
        </w:rPr>
        <w:t xml:space="preserve">十三、诉讼</w:t>
      </w:r>
      <w:r/>
    </w:p>
    <w:p>
      <w:pPr>
        <w:ind w:firstLine="480"/>
        <w:spacing w:line="440" w:lineRule="exact"/>
        <w:rPr>
          <w:color w:val="000000"/>
          <w:sz w:val="24"/>
        </w:rPr>
      </w:pPr>
      <w:r>
        <w:rPr>
          <w:color w:val="000000"/>
          <w:sz w:val="24"/>
        </w:rPr>
        <w:t xml:space="preserve">13.1</w:t>
      </w:r>
      <w:r>
        <w:rPr>
          <w:rFonts w:hint="eastAsia"/>
          <w:color w:val="000000"/>
          <w:sz w:val="24"/>
        </w:rPr>
        <w:t xml:space="preserve">双方在执行合同中所发生的一切争议，应通过协商解决。如协商不成，可向合同签订地法院起诉，合同签订地约定为南京市鼓楼区。</w:t>
      </w:r>
      <w:r/>
    </w:p>
    <w:p>
      <w:pPr>
        <w:ind w:firstLine="482"/>
        <w:spacing w:line="440" w:lineRule="exact"/>
        <w:rPr>
          <w:b/>
          <w:color w:val="000000"/>
          <w:sz w:val="24"/>
        </w:rPr>
      </w:pPr>
      <w:r/>
      <w:bookmarkStart w:id="180" w:name="_Hlk47429795"/>
      <w:r>
        <w:rPr>
          <w:rFonts w:hint="eastAsia"/>
          <w:b/>
          <w:color w:val="000000"/>
          <w:sz w:val="24"/>
        </w:rPr>
        <w:t xml:space="preserve">十四、合同生效及其它</w:t>
      </w:r>
      <w:bookmarkEnd w:id="180"/>
      <w:r/>
      <w:r/>
    </w:p>
    <w:p>
      <w:pPr>
        <w:ind w:firstLine="480"/>
        <w:spacing w:line="440" w:lineRule="exact"/>
        <w:rPr>
          <w:color w:val="000000"/>
          <w:sz w:val="24"/>
        </w:rPr>
      </w:pPr>
      <w:r>
        <w:rPr>
          <w:color w:val="000000"/>
          <w:sz w:val="24"/>
        </w:rPr>
        <w:t xml:space="preserve">14.1</w:t>
      </w:r>
      <w:r>
        <w:rPr>
          <w:rFonts w:hint="eastAsia"/>
          <w:color w:val="000000"/>
          <w:sz w:val="24"/>
        </w:rPr>
        <w:t xml:space="preserve">合同经双方法定代表人或授权委托代表人签字并加盖单位公章。</w:t>
      </w:r>
      <w:r/>
    </w:p>
    <w:p>
      <w:pPr>
        <w:ind w:firstLine="480"/>
        <w:spacing w:line="440" w:lineRule="exact"/>
        <w:rPr>
          <w:color w:val="000000"/>
          <w:sz w:val="24"/>
        </w:rPr>
      </w:pPr>
      <w:r>
        <w:rPr>
          <w:color w:val="000000"/>
          <w:sz w:val="24"/>
        </w:rPr>
        <w:t xml:space="preserve">14.2</w:t>
      </w:r>
      <w:r>
        <w:rPr>
          <w:rFonts w:hint="eastAsia"/>
          <w:color w:val="000000"/>
          <w:sz w:val="24"/>
        </w:rPr>
        <w:t xml:space="preserve">本合同未尽事宜，遵照《民法典》有关条文执行。</w:t>
      </w:r>
      <w:r/>
    </w:p>
    <w:p>
      <w:pPr>
        <w:ind w:firstLine="480"/>
        <w:spacing w:line="440" w:lineRule="exact"/>
        <w:rPr>
          <w:color w:val="000000"/>
          <w:sz w:val="24"/>
        </w:rPr>
      </w:pPr>
      <w:r>
        <w:rPr>
          <w:color w:val="000000"/>
          <w:sz w:val="24"/>
        </w:rPr>
        <w:t xml:space="preserve">14.3</w:t>
      </w:r>
      <w:r>
        <w:rPr>
          <w:rFonts w:hint="eastAsia"/>
          <w:color w:val="000000"/>
          <w:sz w:val="24"/>
        </w:rPr>
        <w:t xml:space="preserve">本合同一式四份，具有同等法律效力，甲方执三份、乙方执壹份。</w:t>
      </w:r>
      <w:r/>
    </w:p>
    <w:p>
      <w:pPr>
        <w:ind w:firstLine="480"/>
        <w:spacing w:line="440" w:lineRule="exact"/>
        <w:rPr>
          <w:color w:val="000000"/>
          <w:sz w:val="24"/>
        </w:rPr>
      </w:pPr>
      <w:r>
        <w:rPr>
          <w:color w:val="000000"/>
          <w:sz w:val="24"/>
        </w:rPr>
      </w:r>
      <w:r/>
    </w:p>
    <w:p>
      <w:pPr>
        <w:spacing w:line="440" w:lineRule="exact"/>
        <w:rPr>
          <w:color w:val="000000"/>
          <w:sz w:val="24"/>
        </w:rPr>
      </w:pPr>
      <w:r>
        <w:rPr>
          <w:rFonts w:hint="eastAsia" w:ascii="Ari"/>
          <w:color w:val="000000"/>
          <w:sz w:val="24"/>
        </w:rPr>
        <w:t xml:space="preserve">甲方</w:t>
      </w:r>
      <w:r>
        <w:rPr>
          <w:rFonts w:hint="eastAsia" w:ascii="Ari"/>
          <w:color w:val="000000"/>
          <w:sz w:val="24"/>
          <w:szCs w:val="20"/>
        </w:rPr>
        <w:t xml:space="preserve">：江苏省市</w:t>
      </w:r>
      <w:r>
        <w:rPr>
          <w:rFonts w:hint="eastAsia" w:ascii="Ari"/>
          <w:sz w:val="24"/>
        </w:rPr>
        <w:t xml:space="preserve">场监督管理局</w:t>
      </w:r>
      <w:r>
        <w:rPr>
          <w:rFonts w:ascii="Ari"/>
          <w:sz w:val="24"/>
        </w:rPr>
        <w:t xml:space="preserve">        </w:t>
      </w:r>
      <w:r>
        <w:rPr>
          <w:rFonts w:ascii="Ari"/>
          <w:sz w:val="24"/>
        </w:rPr>
        <w:t xml:space="preserve">  </w:t>
      </w:r>
      <w:r>
        <w:rPr>
          <w:rFonts w:hint="eastAsia" w:ascii="Ari"/>
          <w:sz w:val="24"/>
        </w:rPr>
        <w:t xml:space="preserve">乙方：</w:t>
      </w:r>
      <w:r>
        <w:rPr>
          <w:color w:val="000000"/>
          <w:sz w:val="24"/>
        </w:rPr>
        <w:t xml:space="preserve"> </w:t>
      </w:r>
      <w:r/>
    </w:p>
    <w:p>
      <w:pPr>
        <w:spacing w:line="440" w:lineRule="exact"/>
        <w:rPr>
          <w:sz w:val="24"/>
        </w:rPr>
      </w:pPr>
      <w:r>
        <w:rPr>
          <w:rFonts w:hint="eastAsia"/>
          <w:sz w:val="24"/>
        </w:rPr>
        <w:t xml:space="preserve">地址：南京市鼓楼区草场门大街</w:t>
      </w:r>
      <w:r>
        <w:rPr>
          <w:sz w:val="24"/>
        </w:rPr>
        <w:t xml:space="preserve">107</w:t>
      </w:r>
      <w:r>
        <w:rPr>
          <w:rFonts w:hint="eastAsia"/>
          <w:sz w:val="24"/>
        </w:rPr>
        <w:t xml:space="preserve">号</w:t>
      </w:r>
      <w:r>
        <w:rPr>
          <w:sz w:val="24"/>
        </w:rPr>
        <w:t xml:space="preserve">  </w:t>
      </w:r>
      <w:r>
        <w:rPr>
          <w:rFonts w:hint="eastAsia"/>
          <w:sz w:val="24"/>
        </w:rPr>
        <w:t xml:space="preserve">地</w:t>
      </w:r>
      <w:r>
        <w:rPr>
          <w:rFonts w:hint="eastAsia"/>
          <w:sz w:val="24"/>
        </w:rPr>
        <w:t xml:space="preserve">址：</w:t>
      </w:r>
      <w:r>
        <w:rPr>
          <w:sz w:val="24"/>
        </w:rPr>
        <w:t xml:space="preserve"> </w:t>
      </w:r>
      <w:r/>
    </w:p>
    <w:p>
      <w:pPr>
        <w:ind w:left="1"/>
        <w:spacing w:line="440" w:lineRule="exact"/>
        <w:rPr>
          <w:rFonts w:ascii="Ari"/>
          <w:sz w:val="24"/>
        </w:rPr>
      </w:pPr>
      <w:r>
        <w:rPr>
          <w:rFonts w:hint="eastAsia"/>
          <w:sz w:val="24"/>
        </w:rPr>
        <w:t xml:space="preserve">法定代表人或授权代表：</w:t>
      </w:r>
      <w:r>
        <w:rPr>
          <w:sz w:val="24"/>
        </w:rPr>
        <w:t xml:space="preserve">              </w:t>
      </w:r>
      <w:r>
        <w:rPr>
          <w:rFonts w:hint="eastAsia"/>
          <w:sz w:val="24"/>
        </w:rPr>
        <w:t xml:space="preserve">法定代表</w:t>
      </w:r>
      <w:r>
        <w:rPr>
          <w:rFonts w:hint="eastAsia" w:ascii="Ari"/>
          <w:sz w:val="24"/>
        </w:rPr>
        <w:t xml:space="preserve">人或授权代表：</w:t>
      </w:r>
      <w:r/>
    </w:p>
    <w:p>
      <w:pPr>
        <w:spacing w:line="440" w:lineRule="exact"/>
        <w:rPr>
          <w:sz w:val="24"/>
        </w:rPr>
      </w:pPr>
      <w:r>
        <w:rPr>
          <w:rFonts w:hint="eastAsia"/>
          <w:sz w:val="24"/>
        </w:rPr>
        <w:t xml:space="preserve">联系电话：</w:t>
      </w:r>
      <w:r>
        <w:rPr>
          <w:sz w:val="24"/>
        </w:rPr>
        <w:t xml:space="preserve">025-83312223</w:t>
      </w:r>
      <w:r>
        <w:rPr>
          <w:sz w:val="24"/>
        </w:rPr>
        <w:t xml:space="preserve">                          </w:t>
      </w:r>
      <w:r>
        <w:rPr>
          <w:rFonts w:hint="eastAsia"/>
          <w:sz w:val="24"/>
        </w:rPr>
        <w:t xml:space="preserve">联系电话：</w:t>
      </w:r>
      <w:r/>
    </w:p>
    <w:p>
      <w:pPr>
        <w:spacing w:line="440" w:lineRule="exact"/>
        <w:rPr>
          <w:sz w:val="24"/>
        </w:rPr>
      </w:pPr>
      <w:r>
        <w:rPr>
          <w:rFonts w:hint="eastAsia"/>
          <w:sz w:val="24"/>
        </w:rPr>
        <w:t xml:space="preserve">日期：</w:t>
      </w:r>
      <w:r>
        <w:rPr>
          <w:sz w:val="24"/>
        </w:rPr>
        <w:t xml:space="preserve">                             </w:t>
      </w:r>
      <w:r>
        <w:rPr>
          <w:sz w:val="24"/>
        </w:rPr>
        <w:t xml:space="preserve"> </w:t>
      </w:r>
      <w:r>
        <w:rPr>
          <w:rFonts w:hint="eastAsia"/>
          <w:sz w:val="24"/>
        </w:rPr>
        <w:t xml:space="preserve">日期：</w:t>
      </w:r>
      <w:r>
        <w:rPr>
          <w:sz w:val="24"/>
        </w:rPr>
        <w:t xml:space="preserve"> </w:t>
      </w:r>
      <w:r/>
    </w:p>
    <w:p>
      <w:pPr>
        <w:jc w:val="left"/>
        <w:spacing w:line="440" w:lineRule="exact"/>
        <w:rPr>
          <w:color w:val="000000"/>
          <w:sz w:val="24"/>
        </w:rPr>
      </w:pPr>
      <w:r>
        <w:rPr>
          <w:rFonts w:hint="eastAsia" w:ascii="宋体" w:hAnsi="宋体"/>
          <w:sz w:val="24"/>
        </w:rPr>
        <w:t xml:space="preserve">                              </w:t>
      </w:r>
      <w:r>
        <w:rPr>
          <w:rFonts w:hint="eastAsia" w:ascii="宋体" w:hAnsi="宋体"/>
          <w:sz w:val="24"/>
        </w:rPr>
        <w:t xml:space="preserve">      户名：</w:t>
      </w:r>
      <w:r/>
    </w:p>
    <w:p>
      <w:pPr>
        <w:ind w:right="480" w:firstLine="4320"/>
        <w:spacing w:line="440" w:lineRule="exact"/>
        <w:shd w:val="clear" w:color="auto" w:fill="ffffff"/>
        <w:widowControl/>
        <w:rPr>
          <w:rFonts w:hint="eastAsia" w:ascii="宋体" w:hAnsi="宋体"/>
          <w:sz w:val="24"/>
          <w:lang w:val="zh-CN"/>
        </w:rPr>
      </w:pPr>
      <w:r>
        <w:rPr>
          <w:rFonts w:hint="eastAsia" w:ascii="宋体" w:hAnsi="宋体"/>
          <w:sz w:val="24"/>
        </w:rPr>
        <w:t xml:space="preserve">银行账号：</w:t>
      </w:r>
      <w:r/>
    </w:p>
    <w:p>
      <w:pPr>
        <w:spacing w:line="440" w:lineRule="exact"/>
        <w:rPr>
          <w:color w:val="000000"/>
          <w:sz w:val="24"/>
        </w:rPr>
      </w:pPr>
      <w:r>
        <w:rPr>
          <w:sz w:val="24"/>
        </w:rPr>
        <w:t xml:space="preserve">                                    </w:t>
      </w:r>
      <w:r>
        <w:rPr>
          <w:rFonts w:hint="eastAsia"/>
          <w:sz w:val="24"/>
        </w:rPr>
        <w:t xml:space="preserve">指定联络人姓名：</w:t>
      </w:r>
      <w:r>
        <w:rPr>
          <w:color w:val="000000"/>
          <w:sz w:val="24"/>
        </w:rPr>
        <w:t xml:space="preserve"> </w:t>
      </w:r>
      <w:r/>
    </w:p>
    <w:p>
      <w:pPr>
        <w:ind w:firstLine="4320"/>
        <w:spacing w:line="440" w:lineRule="exact"/>
        <w:rPr>
          <w:color w:val="000000"/>
          <w:sz w:val="24"/>
        </w:rPr>
      </w:pPr>
      <w:r>
        <w:rPr>
          <w:rFonts w:hint="eastAsia"/>
          <w:sz w:val="24"/>
        </w:rPr>
        <w:t xml:space="preserve">指定联络人电话：</w:t>
      </w:r>
      <w:r/>
    </w:p>
    <w:p>
      <w:pPr>
        <w:ind w:firstLine="4320"/>
        <w:spacing w:line="440" w:lineRule="exact"/>
        <w:rPr>
          <w:color w:val="000000"/>
          <w:sz w:val="24"/>
        </w:rPr>
      </w:pPr>
      <w:r>
        <w:rPr>
          <w:rFonts w:hint="eastAsia"/>
          <w:sz w:val="24"/>
        </w:rPr>
        <w:t xml:space="preserve">指定联络人邮箱：</w:t>
      </w:r>
      <w:bookmarkEnd w:id="175"/>
      <w:r/>
      <w:bookmarkEnd w:id="173"/>
      <w:r/>
      <w:bookmarkEnd w:id="174"/>
      <w:r/>
      <w:r/>
    </w:p>
    <w:p>
      <w:pPr>
        <w:spacing w:line="440" w:lineRule="exact"/>
        <w:rPr>
          <w:rFonts w:ascii="Calibri" w:hAnsi="Calibri"/>
        </w:rPr>
      </w:pPr>
      <w:r>
        <w:rPr>
          <w:rFonts w:ascii="Calibri" w:hAnsi="Calibri"/>
        </w:rPr>
      </w:r>
      <w:r/>
    </w:p>
    <w:p>
      <w:pPr>
        <w:ind w:firstLine="4320"/>
        <w:rPr>
          <w:color w:val="000000"/>
          <w:sz w:val="24"/>
          <w:szCs w:val="24"/>
        </w:rPr>
      </w:pPr>
      <w:r/>
      <w:bookmarkStart w:id="181" w:name="_Toc45493478"/>
      <w:r/>
      <w:bookmarkEnd w:id="172"/>
      <w:r/>
      <w:bookmarkEnd w:id="181"/>
      <w:r/>
      <w:r/>
    </w:p>
    <w:p>
      <w:pPr>
        <w:ind w:firstLine="4320"/>
        <w:rPr>
          <w:color w:val="000000"/>
          <w:sz w:val="24"/>
          <w:szCs w:val="24"/>
        </w:rPr>
      </w:pPr>
      <w:r>
        <w:rPr>
          <w:color w:val="000000"/>
          <w:sz w:val="24"/>
          <w:szCs w:val="24"/>
        </w:rPr>
      </w:r>
      <w:r/>
    </w:p>
    <w:p>
      <w:pPr>
        <w:pStyle w:val="859"/>
        <w:rPr>
          <w:rFonts w:ascii="黑体" w:eastAsia="黑体"/>
          <w:bCs/>
          <w:sz w:val="44"/>
        </w:rPr>
      </w:pPr>
      <w:r/>
      <w:bookmarkStart w:id="182" w:name="_Hlt16619350"/>
      <w:r/>
      <w:bookmarkStart w:id="183" w:name="_Toc36565751"/>
      <w:r/>
      <w:bookmarkStart w:id="184" w:name="_Toc20823346"/>
      <w:r/>
      <w:bookmarkStart w:id="185" w:name="_Toc120614244"/>
      <w:r/>
      <w:bookmarkStart w:id="186" w:name="_Toc16938590"/>
      <w:r/>
      <w:bookmarkStart w:id="187" w:name="_Toc462564139"/>
      <w:r/>
      <w:bookmarkStart w:id="188" w:name="_Toc479757211"/>
      <w:r>
        <w:rPr>
          <w:rFonts w:ascii="黑体" w:eastAsia="黑体"/>
          <w:bCs/>
          <w:sz w:val="44"/>
        </w:rPr>
        <w:br w:type="page" w:clear="all"/>
      </w:r>
      <w:r/>
    </w:p>
    <w:p>
      <w:pPr>
        <w:pStyle w:val="859"/>
        <w:rPr>
          <w:rFonts w:ascii="黑体" w:eastAsia="黑体"/>
          <w:bCs/>
          <w:sz w:val="44"/>
        </w:rPr>
      </w:pPr>
      <w:r>
        <w:rPr>
          <w:rFonts w:hint="eastAsia" w:ascii="黑体" w:eastAsia="黑体"/>
          <w:bCs/>
          <w:sz w:val="44"/>
        </w:rPr>
        <w:t xml:space="preserve">第</w:t>
      </w:r>
      <w:bookmarkEnd w:id="182"/>
      <w:r>
        <w:rPr>
          <w:rFonts w:hint="eastAsia" w:ascii="黑体" w:eastAsia="黑体"/>
          <w:bCs/>
          <w:sz w:val="44"/>
        </w:rPr>
        <w:t xml:space="preserve">四章 项目需求</w:t>
      </w:r>
      <w:bookmarkEnd w:id="183"/>
      <w:r/>
      <w:bookmarkEnd w:id="184"/>
      <w:r/>
      <w:bookmarkEnd w:id="185"/>
      <w:r/>
      <w:bookmarkEnd w:id="186"/>
      <w:r/>
      <w:r/>
    </w:p>
    <w:p>
      <w:pPr>
        <w:ind w:firstLine="482"/>
        <w:spacing w:line="400" w:lineRule="exact"/>
        <w:rPr>
          <w:rFonts w:hint="eastAsia" w:ascii="微软雅黑" w:hAnsi="微软雅黑" w:eastAsia="微软雅黑" w:cs="微软雅黑"/>
          <w:b/>
          <w:color w:val="000000"/>
          <w:sz w:val="24"/>
          <w:szCs w:val="24"/>
        </w:rPr>
      </w:pPr>
      <w:r>
        <w:rPr>
          <w:rFonts w:hint="eastAsia" w:ascii="微软雅黑" w:hAnsi="微软雅黑" w:cs="微软雅黑"/>
          <w:b/>
          <w:color w:val="000000"/>
          <w:sz w:val="24"/>
          <w:szCs w:val="24"/>
        </w:rPr>
        <w:t xml:space="preserve">一、项目概况</w:t>
      </w:r>
      <w:r/>
    </w:p>
    <w:p>
      <w:pPr>
        <w:ind w:firstLine="480"/>
        <w:spacing w:line="360" w:lineRule="auto"/>
        <w:rPr>
          <w:rFonts w:hint="eastAsia" w:ascii="宋体" w:hAnsi="宋体"/>
          <w:color w:val="000000"/>
          <w:sz w:val="24"/>
          <w:szCs w:val="24"/>
        </w:rPr>
      </w:pPr>
      <w:r/>
      <w:bookmarkStart w:id="189" w:name="_Hlk65599754"/>
      <w:r>
        <w:rPr>
          <w:rFonts w:hint="eastAsia" w:ascii="宋体" w:hAnsi="宋体"/>
          <w:color w:val="000000"/>
          <w:sz w:val="24"/>
          <w:szCs w:val="24"/>
        </w:rPr>
        <w:t xml:space="preserve">根据《市场监管总局关于特种设备行政许可有关事项的公告》（2021年第41号）规定，从2022年6月1日起，特种设备检验员资格认定由省级市场监管部门实施；《特种设备检验人员考核规则》（TSG Z8002-2022）规定，由考试机构承担考试相关工作。</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采购人拟通过政府采购遴选1家符合要求的考试机构，协助采购人</w:t>
      </w:r>
      <w:r>
        <w:rPr>
          <w:rFonts w:hint="eastAsia" w:ascii="宋体" w:hAnsi="宋体"/>
          <w:color w:val="000000"/>
          <w:sz w:val="24"/>
          <w:szCs w:val="24"/>
        </w:rPr>
        <w:t xml:space="preserve">开展</w:t>
      </w:r>
      <w:r>
        <w:rPr>
          <w:rFonts w:hint="eastAsia" w:ascii="宋体" w:hAnsi="宋体"/>
          <w:color w:val="000000"/>
          <w:sz w:val="24"/>
          <w:szCs w:val="24"/>
        </w:rPr>
        <w:t xml:space="preserve">特种设备检验人员（承压类）资格认定考试技术服务</w:t>
      </w:r>
      <w:r>
        <w:rPr>
          <w:rFonts w:hint="eastAsia" w:ascii="宋体" w:hAnsi="宋体"/>
          <w:color w:val="000000"/>
          <w:sz w:val="24"/>
          <w:szCs w:val="24"/>
        </w:rPr>
        <w:t xml:space="preserve">。</w:t>
      </w:r>
      <w:r/>
    </w:p>
    <w:p>
      <w:pPr>
        <w:ind w:firstLine="482"/>
        <w:spacing w:line="360" w:lineRule="auto"/>
        <w:rPr>
          <w:rFonts w:hint="eastAsia" w:ascii="微软雅黑" w:hAnsi="微软雅黑" w:eastAsia="微软雅黑" w:cs="微软雅黑"/>
          <w:b/>
          <w:color w:val="000000"/>
          <w:sz w:val="24"/>
          <w:szCs w:val="24"/>
        </w:rPr>
      </w:pPr>
      <w:r>
        <w:rPr>
          <w:rFonts w:hint="eastAsia" w:ascii="微软雅黑" w:hAnsi="微软雅黑" w:cs="微软雅黑"/>
          <w:b/>
          <w:color w:val="000000"/>
          <w:sz w:val="24"/>
          <w:szCs w:val="24"/>
        </w:rPr>
        <w:t xml:space="preserve">二、技术（服务）要求（所有技术服务要求须在《技术（服务）条款响应及偏离表》中逐一明确是否响应或偏离）</w:t>
      </w:r>
      <w:bookmarkEnd w:id="189"/>
      <w:r/>
      <w:r/>
    </w:p>
    <w:p>
      <w:pPr>
        <w:ind w:firstLine="482"/>
        <w:spacing w:line="360" w:lineRule="auto"/>
        <w:rPr>
          <w:rFonts w:hint="eastAsia" w:ascii="宋体" w:hAnsi="宋体" w:cs="Arial"/>
          <w:b/>
          <w:bCs/>
          <w:color w:val="000000"/>
          <w:sz w:val="24"/>
          <w:szCs w:val="24"/>
        </w:rPr>
      </w:pPr>
      <w:r>
        <w:rPr>
          <w:rFonts w:hint="eastAsia" w:ascii="宋体" w:hAnsi="宋体" w:cs="Arial"/>
          <w:b/>
          <w:bCs/>
          <w:color w:val="000000"/>
          <w:sz w:val="24"/>
          <w:szCs w:val="24"/>
        </w:rPr>
        <w:t xml:space="preserve">（一）服务内容</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特种设备检验人员考试科目为：理论（开卷、闭卷）考试、实操考试。服务内容为：开展实际操作命题</w:t>
      </w:r>
      <w:r>
        <w:rPr>
          <w:rFonts w:hint="eastAsia" w:ascii="宋体" w:hAnsi="宋体" w:cs="Arial"/>
          <w:color w:val="000000"/>
          <w:sz w:val="24"/>
          <w:szCs w:val="24"/>
        </w:rPr>
        <w:t xml:space="preserve">，必要时开展理论知识命题</w:t>
      </w:r>
      <w:r>
        <w:rPr>
          <w:rFonts w:hint="eastAsia" w:ascii="宋体" w:hAnsi="宋体" w:cs="Arial"/>
          <w:color w:val="000000"/>
          <w:sz w:val="24"/>
          <w:szCs w:val="24"/>
        </w:rPr>
        <w:t xml:space="preserve">；按照相关规定组织安排许可申请人考试；上</w:t>
      </w:r>
      <w:r>
        <w:rPr>
          <w:rFonts w:hint="eastAsia" w:ascii="宋体" w:hAnsi="宋体" w:cs="Arial"/>
          <w:color w:val="000000"/>
          <w:sz w:val="24"/>
          <w:szCs w:val="24"/>
        </w:rPr>
        <w:t xml:space="preserve">传考试</w:t>
      </w:r>
      <w:r>
        <w:rPr>
          <w:rFonts w:hint="eastAsia" w:ascii="宋体" w:hAnsi="宋体" w:cs="Arial"/>
          <w:color w:val="000000"/>
          <w:sz w:val="24"/>
          <w:szCs w:val="24"/>
        </w:rPr>
        <w:t xml:space="preserve">成绩；制作、打印许可证书；上</w:t>
      </w:r>
      <w:r>
        <w:rPr>
          <w:rFonts w:hint="eastAsia" w:ascii="宋体" w:hAnsi="宋体" w:cs="Arial"/>
          <w:color w:val="000000"/>
          <w:sz w:val="24"/>
          <w:szCs w:val="24"/>
        </w:rPr>
        <w:t xml:space="preserve">传有关</w:t>
      </w:r>
      <w:r>
        <w:rPr>
          <w:rFonts w:hint="eastAsia" w:ascii="宋体" w:hAnsi="宋体" w:cs="Arial"/>
          <w:color w:val="000000"/>
          <w:sz w:val="24"/>
          <w:szCs w:val="24"/>
        </w:rPr>
        <w:t xml:space="preserve">证书信息对接国家总局公示网；根据省局要求统计报告考试、发证信息；组织申请人进行考前准备，包括熟悉考场、检测仪器设备和宣讲考试程序规定等。</w:t>
      </w:r>
      <w:r/>
    </w:p>
    <w:p>
      <w:pPr>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1.考试服务项目</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特种设备检验人员（承压类）资格认定考试技术服务</w:t>
      </w:r>
      <w:r>
        <w:rPr>
          <w:rFonts w:hint="eastAsia" w:ascii="宋体" w:hAnsi="宋体" w:cs="宋体"/>
          <w:bCs/>
          <w:color w:val="000000"/>
          <w:sz w:val="24"/>
          <w:szCs w:val="24"/>
        </w:rPr>
        <w:t xml:space="preserve">：包括：锅炉检验、气瓶检验、压力管道检验、压力容器检验、承压类型式试验项目。</w:t>
      </w:r>
      <w:r/>
    </w:p>
    <w:p>
      <w:pPr>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2.</w:t>
      </w:r>
      <w:r>
        <w:rPr>
          <w:rFonts w:hint="eastAsia" w:ascii="宋体" w:hAnsi="宋体" w:cs="宋体"/>
          <w:b/>
          <w:bCs/>
          <w:color w:val="000000"/>
          <w:sz w:val="24"/>
          <w:szCs w:val="24"/>
        </w:rPr>
        <w:t xml:space="preserve"> 费用标准和</w:t>
      </w:r>
      <w:r>
        <w:rPr>
          <w:rFonts w:hint="eastAsia" w:ascii="宋体" w:hAnsi="宋体" w:cs="宋体"/>
          <w:b/>
          <w:color w:val="000000"/>
          <w:sz w:val="24"/>
          <w:szCs w:val="24"/>
        </w:rPr>
        <w:t xml:space="preserve">最高限价</w:t>
      </w:r>
      <w:r/>
    </w:p>
    <w:p>
      <w:pPr>
        <w:ind w:firstLine="480"/>
        <w:spacing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供应商按下表列出的报价项目逐个按单价报价，报价项目的报价均不得超过报价项目的最高限价，否则为无效报价，按照无效响应处理。</w:t>
      </w:r>
      <w:r/>
    </w:p>
    <w:tbl>
      <w:tblPr>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4125"/>
        <w:gridCol w:w="3544"/>
      </w:tblGrid>
      <w:tr>
        <w:trPr>
          <w:trHeight w:val="649"/>
        </w:trPr>
        <w:tc>
          <w:tcPr>
            <w:tcW w:w="1404" w:type="dxa"/>
            <w:vAlign w:val="center"/>
            <w:textDirection w:val="lrTb"/>
            <w:noWrap w:val="false"/>
          </w:tcPr>
          <w:p>
            <w:pPr>
              <w:jc w:val="center"/>
              <w:spacing w:line="560" w:lineRule="exact"/>
              <w:tabs>
                <w:tab w:val="left" w:pos="900" w:leader="none"/>
              </w:tabs>
              <w:rPr>
                <w:rFonts w:hint="eastAsia" w:ascii="宋体" w:hAnsi="宋体" w:cs="宋体"/>
                <w:b/>
                <w:bCs/>
                <w:color w:val="000000"/>
                <w:sz w:val="22"/>
                <w:szCs w:val="22"/>
              </w:rPr>
            </w:pPr>
            <w:r>
              <w:rPr>
                <w:rFonts w:hint="eastAsia" w:ascii="宋体" w:hAnsi="宋体" w:cs="宋体"/>
                <w:b/>
                <w:bCs/>
                <w:color w:val="000000"/>
                <w:sz w:val="22"/>
                <w:szCs w:val="22"/>
              </w:rPr>
              <w:t xml:space="preserve">序号</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b/>
                <w:bCs/>
                <w:color w:val="000000"/>
                <w:sz w:val="22"/>
                <w:szCs w:val="22"/>
              </w:rPr>
            </w:pPr>
            <w:r>
              <w:rPr>
                <w:rFonts w:hint="eastAsia" w:ascii="宋体" w:hAnsi="宋体" w:cs="宋体"/>
                <w:b/>
                <w:bCs/>
                <w:color w:val="000000"/>
                <w:sz w:val="22"/>
                <w:szCs w:val="22"/>
              </w:rPr>
              <w:t xml:space="preserve">报价项目</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b/>
                <w:bCs/>
                <w:color w:val="000000"/>
                <w:sz w:val="22"/>
                <w:szCs w:val="22"/>
              </w:rPr>
            </w:pPr>
            <w:r>
              <w:rPr>
                <w:rFonts w:hint="eastAsia" w:ascii="宋体" w:hAnsi="宋体" w:cs="宋体"/>
                <w:b/>
                <w:bCs/>
                <w:color w:val="000000"/>
                <w:sz w:val="22"/>
                <w:szCs w:val="22"/>
              </w:rPr>
              <w:t xml:space="preserve">最高限价</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考试（含取证考试、换证考试）</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600元/人项目</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2</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补考</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300元/</w:t>
            </w:r>
            <w:r>
              <w:rPr>
                <w:rFonts w:hint="eastAsia" w:ascii="宋体" w:hAnsi="宋体" w:cs="宋体"/>
                <w:color w:val="000000"/>
                <w:sz w:val="22"/>
                <w:szCs w:val="22"/>
              </w:rPr>
              <w:t xml:space="preserve">人项科目</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3</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免考换证</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color w:val="000000"/>
                <w:sz w:val="22"/>
                <w:szCs w:val="22"/>
              </w:rPr>
            </w:pPr>
            <w:r>
              <w:rPr>
                <w:rFonts w:hint="eastAsia" w:ascii="宋体" w:hAnsi="宋体" w:cs="宋体"/>
                <w:color w:val="000000"/>
                <w:sz w:val="22"/>
                <w:szCs w:val="22"/>
              </w:rPr>
              <w:t xml:space="preserve">50元/人证</w:t>
            </w:r>
            <w:r/>
          </w:p>
        </w:tc>
      </w:tr>
    </w:tbl>
    <w:p>
      <w:pPr>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3.委托业务预估</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预估2026年-2027年特种设备检验人员资格认定每年报考人数约2000人次(其中，取证考试、换证考试1500人次，补考300人次，免考换证200人次)；按往年机电类、承压类考试人数计算，两者比例约为：机电类50%、承压类50%；具体人数以实际发生为准。</w:t>
      </w:r>
      <w:r/>
    </w:p>
    <w:p>
      <w:pPr>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（二）服务要求</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1.基本要求</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根据国家市场监管总局《特种设备检验人员考核规则》（TSG Z8002-2022）等规定，特种设备检验检测人员资格认定行政许可考试机构应当符合以下基本要求：</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olor w:val="000000"/>
          <w:sz w:val="24"/>
          <w:szCs w:val="24"/>
        </w:rPr>
        <w:t xml:space="preserve">为我省考生提供就近考试服务，</w:t>
      </w:r>
      <w:r>
        <w:rPr>
          <w:rFonts w:hint="eastAsia" w:ascii="宋体" w:hAnsi="宋体" w:cs="宋体"/>
          <w:bCs/>
          <w:color w:val="000000"/>
          <w:sz w:val="24"/>
          <w:szCs w:val="24"/>
        </w:rPr>
        <w:t xml:space="preserve">考试机构具备独立法人资格；</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1.2不得从事特种设备生产、充装、维护保养、经营和检验检测活动；</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1.3具有满足与所承担的考试项目相适应的资源条件（其中，各类检验</w:t>
      </w:r>
      <w:r>
        <w:rPr>
          <w:rFonts w:hint="eastAsia" w:ascii="宋体" w:hAnsi="宋体" w:cs="宋体"/>
          <w:bCs/>
          <w:color w:val="000000"/>
          <w:sz w:val="24"/>
          <w:szCs w:val="24"/>
        </w:rPr>
        <w:t xml:space="preserve">员实际</w:t>
      </w:r>
      <w:r>
        <w:rPr>
          <w:rFonts w:hint="eastAsia" w:ascii="宋体" w:hAnsi="宋体" w:cs="宋体"/>
          <w:bCs/>
          <w:color w:val="000000"/>
          <w:sz w:val="24"/>
          <w:szCs w:val="24"/>
        </w:rPr>
        <w:t xml:space="preserve">操作考试所需考试设备最低配置要求为《特种设备检验人员考核规则》（TSG Z 8002-2022附件E），在考场前后区域设置摄像装置，考试过程全程录像，保证全覆盖且清晰可辨，并且妥善留存影像数据；</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1.4具有健全的考试管理、考评人员培训与管理、考评人员工作守则、实际操作仪器设备管理、保密管理、档案管理、财务管理、应急预案等各项规章制度，具备人证比对等计算机管理系统；制定有效的考场纪律规定并且有效实施。</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1.5考试机构不得发布与考试相关的培训信息，不得考察、推荐或者指定与考试相关的培训机构，不得强制应试人员接受考前培训，不得开展与检验检测人员考试相关的培训与辅导活动，不得有违反公正性保密性情形，不得违反省局有关规定，否则省局有权暂停购买考试服务，相应的工作任务由其他考试机构承担。</w:t>
      </w:r>
      <w:r/>
    </w:p>
    <w:p>
      <w:pPr>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1.6考试工作人员（包括在省局指导下组织命题、监考、巡考、评卷，以及与考试管理、服务有关的人员）数量符合考试工作实际需要。考试工作人员每年参加不少于8个学时的专题培训，并且符合回避要求。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2.其他要求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2.1办公条件：需具备满足机构开展工作的办公场所、办公设施及卷宗档案保存场</w:t>
      </w:r>
      <w:r>
        <w:rPr>
          <w:rFonts w:hint="eastAsia" w:ascii="宋体" w:hAnsi="宋体" w:cs="宋体"/>
          <w:color w:val="000000"/>
          <w:sz w:val="24"/>
          <w:szCs w:val="24"/>
        </w:rPr>
        <w:t xml:space="preserve">所、考生撰写报告场所，并具有特种设备检验人员考核有关法律法规、规则、技术规程等；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2.2供应商需为本项目配备1名项目负责人、3名以上专职管理人员，其中特种设备检验人员考核工作负责人应</w:t>
      </w:r>
      <w:r>
        <w:rPr>
          <w:rFonts w:hint="eastAsia" w:ascii="宋体" w:hAnsi="宋体"/>
          <w:color w:val="000000"/>
          <w:sz w:val="24"/>
          <w:szCs w:val="24"/>
        </w:rPr>
        <w:t xml:space="preserve">配备具有特种设备相关专业学历，</w:t>
      </w:r>
      <w:r>
        <w:rPr>
          <w:rFonts w:hint="eastAsia" w:ascii="宋体" w:hAnsi="宋体" w:cs="宋体"/>
          <w:color w:val="000000"/>
          <w:sz w:val="24"/>
          <w:szCs w:val="24"/>
        </w:rPr>
        <w:t xml:space="preserve">具备特种设备相关工作经历，</w:t>
      </w:r>
      <w:r>
        <w:rPr>
          <w:rFonts w:hint="eastAsia" w:ascii="宋体" w:hAnsi="宋体"/>
          <w:color w:val="000000"/>
          <w:sz w:val="24"/>
          <w:szCs w:val="24"/>
        </w:rPr>
        <w:t xml:space="preserve">并持相关专业中级及以上技术职称，</w:t>
      </w:r>
      <w:bookmarkStart w:id="190" w:name="_Hlk221269212"/>
      <w:r>
        <w:rPr>
          <w:rFonts w:hint="eastAsia" w:ascii="宋体" w:hAnsi="宋体" w:cs="宋体"/>
          <w:color w:val="000000"/>
          <w:sz w:val="24"/>
          <w:szCs w:val="24"/>
        </w:rPr>
        <w:t xml:space="preserve">熟悉特种设备相关的法律法规和管理要求</w:t>
      </w:r>
      <w:bookmarkEnd w:id="190"/>
      <w:r>
        <w:rPr>
          <w:rFonts w:hint="eastAsia" w:ascii="宋体" w:hAnsi="宋体" w:cs="宋体"/>
          <w:color w:val="000000"/>
          <w:sz w:val="24"/>
          <w:szCs w:val="24"/>
        </w:rPr>
        <w:t xml:space="preserve">的人员；其他团队成员可配备熟悉相关管理制度，能胜任相关的考试管理工作，具备办公软件技能，熟练掌握网络操作，并具备相关工作经验的人员；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供应商需为本项目配备相应的考评（监考）人员，年龄均不得超过65周岁，考评（监考）人员均需熟悉特种设备检验相关法律法规，具有特种设备检验人员资格认定相关工作经验，无不良记录。承压类应具有5名及以上相适应的专（兼）职的考评人员，且不得担任特种设备检验人员培训老师。考评人员由所在考核机构聘用，不得同时在其他考核机构担任考评人员；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2.4理论考试场地要求：考场应有合适的采光和通风，有50个以上计算机机考考位，座位间距应在1米以上，考场有全覆盖监控设施、人证比对设备；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2.5供应商需为本项目配备操作技能考试场地、考试设备、考试试件等，考场有全覆盖监控设施、人证比对设备。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2.6质量管理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（1）供应商需根据采购文件要求，并结合本项目特点，提供公正性声明、考试质量控制目标、组织机构、岗位职责等；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（2）供应商需根据</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文件要求，并结合本项目特点，制定考试管理制度、实际操作及试件管理制度、考评人员管理制度、保密管理制度、档案管理制度、财务管理制度、应急预案等；</w:t>
      </w:r>
      <w:r/>
    </w:p>
    <w:p>
      <w:pPr>
        <w:contextualSpacing/>
        <w:ind w:firstLine="480"/>
        <w:jc w:val="left"/>
        <w:spacing w:line="570" w:lineRule="exact"/>
        <w:widowControl/>
        <w:rPr>
          <w:rFonts w:hint="eastAsia" w:ascii="宋体" w:hAnsi="宋体"/>
          <w:color w:val="000000"/>
          <w:sz w:val="24"/>
          <w:szCs w:val="24"/>
          <w:lang w:bidi="en-US"/>
        </w:rPr>
      </w:pPr>
      <w:r>
        <w:rPr>
          <w:rFonts w:hint="eastAsia" w:ascii="宋体" w:hAnsi="宋体"/>
          <w:color w:val="000000"/>
          <w:sz w:val="24"/>
          <w:szCs w:val="24"/>
          <w:lang w:bidi="en-US"/>
        </w:rPr>
        <w:t xml:space="preserve">（3）</w:t>
      </w:r>
      <w:r>
        <w:rPr>
          <w:rFonts w:hint="eastAsia" w:ascii="宋体" w:hAnsi="宋体" w:cs="宋体"/>
          <w:color w:val="000000"/>
          <w:sz w:val="24"/>
          <w:szCs w:val="24"/>
          <w:lang w:bidi="en-US"/>
        </w:rPr>
        <w:t xml:space="preserve">供应</w:t>
      </w:r>
      <w:r>
        <w:rPr>
          <w:rFonts w:hint="eastAsia" w:ascii="宋体" w:hAnsi="宋体"/>
          <w:color w:val="000000"/>
          <w:sz w:val="24"/>
          <w:szCs w:val="24"/>
          <w:lang w:bidi="en-US"/>
        </w:rPr>
        <w:t xml:space="preserve">商需根据</w:t>
      </w:r>
      <w:r>
        <w:rPr>
          <w:rFonts w:hint="eastAsia" w:ascii="宋体" w:hAnsi="宋体"/>
          <w:color w:val="000000"/>
          <w:sz w:val="24"/>
          <w:szCs w:val="24"/>
          <w:lang w:bidi="en-US"/>
        </w:rPr>
        <w:t xml:space="preserve">采购</w:t>
      </w:r>
      <w:r>
        <w:rPr>
          <w:rFonts w:hint="eastAsia" w:ascii="宋体" w:hAnsi="宋体" w:cs="宋体"/>
          <w:color w:val="000000"/>
          <w:sz w:val="24"/>
          <w:szCs w:val="24"/>
          <w:lang w:bidi="en-US"/>
        </w:rPr>
        <w:t xml:space="preserve">文件</w:t>
      </w:r>
      <w:r>
        <w:rPr>
          <w:rFonts w:hint="eastAsia" w:ascii="宋体" w:hAnsi="宋体"/>
          <w:color w:val="000000"/>
          <w:sz w:val="24"/>
          <w:szCs w:val="24"/>
          <w:lang w:bidi="en-US"/>
        </w:rPr>
        <w:t xml:space="preserve">要求，并结合本项目特点，提供规范的作业指导书，包括但不限于理论和实操考试规定、题型和题量规定、考题样本、评分标准、考核评分记录表。</w:t>
      </w:r>
      <w:r/>
    </w:p>
    <w:p>
      <w:pPr>
        <w:contextualSpacing/>
        <w:ind w:firstLine="480"/>
        <w:jc w:val="left"/>
        <w:spacing w:line="570" w:lineRule="exact"/>
        <w:widowControl/>
        <w:rPr>
          <w:rFonts w:hint="eastAsia" w:ascii="宋体" w:hAnsi="宋体"/>
          <w:b/>
          <w:bCs/>
          <w:color w:val="000000"/>
          <w:sz w:val="24"/>
          <w:szCs w:val="24"/>
        </w:rPr>
      </w:pPr>
      <w:r>
        <w:rPr>
          <w:rFonts w:hint="eastAsia" w:ascii="宋体" w:hAnsi="宋体" w:cs="宋体"/>
          <w:color w:val="000000"/>
          <w:sz w:val="24"/>
          <w:szCs w:val="24"/>
        </w:rPr>
        <w:t xml:space="preserve">2.7供应商需具备特种设备检验检测人员考试工作相关经验。</w:t>
      </w:r>
      <w:r/>
    </w:p>
    <w:p>
      <w:pPr>
        <w:ind w:firstLine="482"/>
        <w:spacing w:line="360" w:lineRule="auto"/>
        <w:rPr>
          <w:rFonts w:hint="eastAsia" w:ascii="微软雅黑" w:hAnsi="微软雅黑" w:eastAsia="微软雅黑" w:cs="微软雅黑"/>
          <w:b/>
          <w:color w:val="000000"/>
          <w:sz w:val="24"/>
          <w:szCs w:val="24"/>
        </w:rPr>
      </w:pPr>
      <w:r>
        <w:rPr>
          <w:rFonts w:hint="eastAsia" w:ascii="微软雅黑" w:hAnsi="微软雅黑" w:cs="微软雅黑"/>
          <w:b/>
          <w:color w:val="000000"/>
          <w:sz w:val="24"/>
          <w:szCs w:val="24"/>
        </w:rPr>
        <w:t xml:space="preserve">三、商务要求（所有“商务要求”须在《商务条款响应及偏离表》中逐一明确是否响应或偏离）</w:t>
      </w:r>
      <w:r/>
    </w:p>
    <w:p>
      <w:pPr>
        <w:ind w:firstLine="482"/>
        <w:spacing w:line="360" w:lineRule="auto"/>
        <w:rPr>
          <w:rFonts w:hint="eastAsia" w:ascii="宋体" w:hAnsi="宋体"/>
          <w:b/>
          <w:bCs/>
          <w:color w:val="000000"/>
          <w:sz w:val="24"/>
          <w:szCs w:val="24"/>
        </w:rPr>
      </w:pPr>
      <w:r/>
      <w:bookmarkStart w:id="191" w:name="项目费用预算框架："/>
      <w:r/>
      <w:bookmarkStart w:id="192" w:name="项目二.“学党史·守初心”大型党史主题竞赛活动"/>
      <w:r/>
      <w:bookmarkEnd w:id="191"/>
      <w:r/>
      <w:bookmarkEnd w:id="192"/>
      <w:r>
        <w:rPr>
          <w:rFonts w:hint="eastAsia" w:ascii="宋体" w:hAnsi="宋体"/>
          <w:b/>
          <w:bCs/>
          <w:color w:val="000000"/>
          <w:sz w:val="24"/>
          <w:szCs w:val="24"/>
        </w:rPr>
        <w:t xml:space="preserve">1.履约期限与地点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履约期限：</w:t>
      </w:r>
      <w:r>
        <w:rPr>
          <w:rFonts w:hint="eastAsia" w:ascii="宋体" w:hAnsi="宋体" w:cs="Arial"/>
          <w:color w:val="000000"/>
          <w:sz w:val="24"/>
          <w:szCs w:val="24"/>
        </w:rPr>
        <w:t xml:space="preserve">自合同签订之日起</w:t>
      </w:r>
      <w:r>
        <w:rPr>
          <w:rFonts w:hint="eastAsia" w:ascii="宋体" w:hAnsi="宋体"/>
          <w:color w:val="000000"/>
          <w:sz w:val="24"/>
          <w:szCs w:val="24"/>
        </w:rPr>
        <w:t xml:space="preserve">至2027年12月31日。</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履约地点：江苏省。</w:t>
      </w:r>
      <w:r/>
    </w:p>
    <w:p>
      <w:pPr>
        <w:ind w:firstLine="482"/>
        <w:spacing w:line="360" w:lineRule="auto"/>
        <w:rPr>
          <w:rFonts w:hint="eastAsia" w:ascii="宋体" w:hAnsi="宋体"/>
          <w:b/>
          <w:bCs/>
          <w:color w:val="000000"/>
          <w:sz w:val="24"/>
          <w:szCs w:val="24"/>
        </w:rPr>
      </w:pPr>
      <w:r/>
      <w:bookmarkStart w:id="193" w:name="OLE_LINK1"/>
      <w:r>
        <w:rPr>
          <w:rFonts w:hint="eastAsia" w:ascii="宋体" w:hAnsi="宋体"/>
          <w:b/>
          <w:bCs/>
          <w:color w:val="000000"/>
          <w:sz w:val="24"/>
          <w:szCs w:val="24"/>
        </w:rPr>
        <w:t xml:space="preserve">★</w:t>
      </w:r>
      <w:bookmarkEnd w:id="193"/>
      <w:r>
        <w:rPr>
          <w:rFonts w:hint="eastAsia" w:ascii="宋体" w:hAnsi="宋体"/>
          <w:b/>
          <w:bCs/>
          <w:color w:val="000000"/>
          <w:sz w:val="24"/>
          <w:szCs w:val="24"/>
        </w:rPr>
        <w:t xml:space="preserve">2.履约形式</w:t>
      </w:r>
      <w:r/>
    </w:p>
    <w:p>
      <w:pPr>
        <w:spacing w:line="360" w:lineRule="auto"/>
        <w:rPr>
          <w:rFonts w:hint="eastAsia" w:ascii="宋体" w:hAnsi="宋体"/>
          <w:color w:val="000000"/>
          <w:sz w:val="24"/>
          <w:szCs w:val="24"/>
        </w:rPr>
      </w:pPr>
      <w:r>
        <w:rPr>
          <w:rFonts w:ascii="Calibri" w:hAnsi="Calibri"/>
          <w:color w:val="000000"/>
          <w:szCs w:val="24"/>
        </w:rPr>
        <w:t xml:space="preserve">     </w:t>
      </w:r>
      <w:r>
        <w:rPr>
          <w:rFonts w:hint="eastAsia" w:ascii="宋体" w:hAnsi="宋体"/>
          <w:color w:val="000000"/>
          <w:sz w:val="24"/>
          <w:szCs w:val="24"/>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p>
    <w:p>
      <w:pPr>
        <w:ind w:firstLine="482"/>
        <w:rPr>
          <w:rFonts w:ascii="Calibri" w:hAnsi="Calibri"/>
          <w:color w:val="000000"/>
          <w:szCs w:val="24"/>
        </w:rPr>
      </w:pPr>
      <w:r>
        <w:rPr>
          <w:rFonts w:hint="eastAsia" w:ascii="宋体" w:hAnsi="宋体"/>
          <w:b/>
          <w:bCs/>
          <w:color w:val="000000"/>
          <w:sz w:val="24"/>
          <w:szCs w:val="24"/>
        </w:rPr>
        <w:t xml:space="preserve">供应商应提供书面承诺函并加盖公章，内容需满足采购文件要求，格式自拟。</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3.项目验收</w:t>
      </w:r>
      <w:r/>
    </w:p>
    <w:p>
      <w:pPr>
        <w:ind w:firstLine="480"/>
        <w:spacing w:line="360" w:lineRule="auto"/>
        <w:rPr>
          <w:rFonts w:hint="eastAsia" w:ascii="宋体" w:hAnsi="宋体" w:cs="微软雅黑"/>
          <w:bCs/>
          <w:color w:val="000000"/>
          <w:sz w:val="24"/>
          <w:szCs w:val="24"/>
        </w:rPr>
      </w:pPr>
      <w:r>
        <w:rPr>
          <w:rFonts w:hint="eastAsia" w:ascii="宋体" w:hAnsi="宋体" w:cs="微软雅黑"/>
          <w:bCs/>
          <w:color w:val="000000"/>
          <w:sz w:val="24"/>
          <w:szCs w:val="24"/>
        </w:rPr>
        <w:t xml:space="preserve">3.1</w:t>
      </w:r>
      <w:r>
        <w:rPr>
          <w:rFonts w:hint="eastAsia" w:ascii="Calibri" w:hAnsi="Calibri" w:cs="宋体"/>
          <w:color w:val="000000"/>
          <w:sz w:val="24"/>
          <w:szCs w:val="24"/>
        </w:rPr>
        <w:t xml:space="preserve">制订项目的验收方案。</w:t>
      </w:r>
      <w:r>
        <w:rPr>
          <w:rFonts w:hint="eastAsia" w:ascii="Calibri" w:hAnsi="Calibri" w:cs="宋体"/>
          <w:bCs/>
          <w:color w:val="000000"/>
          <w:sz w:val="24"/>
          <w:szCs w:val="24"/>
        </w:rPr>
        <w:t xml:space="preserve">供应商应根据</w:t>
      </w:r>
      <w:r>
        <w:rPr>
          <w:rFonts w:hint="eastAsia" w:ascii="Calibri" w:hAnsi="Calibri" w:cs="宋体"/>
          <w:bCs/>
          <w:color w:val="000000"/>
          <w:sz w:val="24"/>
          <w:szCs w:val="24"/>
        </w:rPr>
        <w:t xml:space="preserve">采购</w:t>
      </w:r>
      <w:r>
        <w:rPr>
          <w:rFonts w:hint="eastAsia" w:ascii="Calibri" w:hAnsi="Calibri" w:cs="宋体"/>
          <w:bCs/>
          <w:color w:val="000000"/>
          <w:sz w:val="24"/>
          <w:szCs w:val="24"/>
        </w:rPr>
        <w:t xml:space="preserve">文件要求及本项目特点，</w:t>
      </w:r>
      <w:bookmarkStart w:id="194" w:name="_Hlk47438576"/>
      <w:r>
        <w:rPr>
          <w:rFonts w:hint="eastAsia" w:ascii="Calibri" w:hAnsi="Calibri" w:cs="宋体"/>
          <w:bCs/>
          <w:color w:val="000000"/>
          <w:sz w:val="24"/>
          <w:szCs w:val="24"/>
        </w:rPr>
        <w:t xml:space="preserve">制订项目验收方案。</w:t>
      </w:r>
      <w:bookmarkEnd w:id="194"/>
      <w:r>
        <w:rPr>
          <w:rFonts w:hint="eastAsia" w:ascii="Calibri" w:hAnsi="Calibri" w:cs="宋体"/>
          <w:bCs/>
          <w:color w:val="000000"/>
          <w:sz w:val="24"/>
          <w:szCs w:val="24"/>
        </w:rPr>
        <w:t xml:space="preserve">验收方案要体现项目的全过程质量管控，并成立验收小组，实施验收并进行全过程记录，确保本项目达到供应商的各项响应承诺要求。</w:t>
      </w:r>
      <w:r>
        <w:rPr>
          <w:rFonts w:hint="eastAsia" w:ascii="宋体" w:hAnsi="宋体" w:cs="微软雅黑"/>
          <w:bCs/>
          <w:color w:val="000000"/>
          <w:sz w:val="24"/>
          <w:szCs w:val="24"/>
        </w:rPr>
        <w:t xml:space="preserve">验收</w:t>
      </w:r>
      <w:r>
        <w:rPr>
          <w:rFonts w:hint="eastAsia" w:ascii="宋体" w:hAnsi="宋体" w:cs="微软雅黑"/>
          <w:bCs/>
          <w:color w:val="000000"/>
          <w:sz w:val="24"/>
          <w:szCs w:val="24"/>
        </w:rPr>
        <w:t xml:space="preserve">前供应</w:t>
      </w:r>
      <w:r>
        <w:rPr>
          <w:rFonts w:hint="eastAsia" w:ascii="宋体" w:hAnsi="宋体" w:cs="微软雅黑"/>
          <w:bCs/>
          <w:color w:val="000000"/>
          <w:sz w:val="24"/>
          <w:szCs w:val="24"/>
        </w:rPr>
        <w:t xml:space="preserve">商需按相关国家（行业）标准、采购文件、响应文件、合同等提供验收标准。</w:t>
      </w:r>
      <w:r/>
    </w:p>
    <w:p>
      <w:pPr>
        <w:ind w:firstLine="480"/>
        <w:spacing w:line="360" w:lineRule="auto"/>
        <w:rPr>
          <w:rFonts w:hint="eastAsia" w:ascii="宋体" w:hAnsi="宋体" w:cs="微软雅黑"/>
          <w:bCs/>
          <w:color w:val="000000"/>
          <w:sz w:val="24"/>
          <w:szCs w:val="24"/>
        </w:rPr>
      </w:pPr>
      <w:r>
        <w:rPr>
          <w:rFonts w:hint="eastAsia" w:ascii="宋体" w:hAnsi="宋体" w:cs="微软雅黑"/>
          <w:bCs/>
          <w:color w:val="000000"/>
          <w:sz w:val="24"/>
          <w:szCs w:val="24"/>
        </w:rPr>
        <w:t xml:space="preserve">3.2经验收程序不合</w:t>
      </w:r>
      <w:r>
        <w:rPr>
          <w:rFonts w:hint="eastAsia" w:ascii="宋体" w:hAnsi="宋体" w:cs="微软雅黑"/>
          <w:bCs/>
          <w:color w:val="000000"/>
          <w:sz w:val="24"/>
          <w:szCs w:val="24"/>
        </w:rPr>
        <w:t xml:space="preserve">规</w:t>
      </w:r>
      <w:r>
        <w:rPr>
          <w:rFonts w:hint="eastAsia" w:ascii="宋体" w:hAnsi="宋体" w:cs="微软雅黑"/>
          <w:bCs/>
          <w:color w:val="000000"/>
          <w:sz w:val="24"/>
          <w:szCs w:val="24"/>
        </w:rPr>
        <w:t xml:space="preserve">或排查质量不合格、不符合要求，供应商需重新返工，因此而产生的费用均由供应商自行承担。供应商应承担重新开展工作而导致不能按期履约交付给采购人造成的一切损失。</w:t>
      </w:r>
      <w:r/>
    </w:p>
    <w:p>
      <w:pPr>
        <w:ind w:firstLine="480"/>
        <w:spacing w:line="360" w:lineRule="auto"/>
        <w:rPr>
          <w:rFonts w:ascii="Calibri" w:hAnsi="Calibri" w:cs="微软雅黑"/>
          <w:bCs/>
          <w:color w:val="000000"/>
          <w:sz w:val="24"/>
          <w:szCs w:val="24"/>
        </w:rPr>
      </w:pPr>
      <w:r>
        <w:rPr>
          <w:rFonts w:hint="eastAsia" w:ascii="宋体" w:hAnsi="宋体" w:cs="微软雅黑"/>
          <w:bCs/>
          <w:color w:val="000000"/>
          <w:sz w:val="24"/>
          <w:szCs w:val="24"/>
        </w:rPr>
        <w:t xml:space="preserve">3.3</w:t>
      </w:r>
      <w:r>
        <w:rPr>
          <w:rFonts w:hint="eastAsia" w:ascii="Calibri" w:hAnsi="Calibri" w:cs="宋体"/>
          <w:bCs/>
          <w:color w:val="000000"/>
          <w:sz w:val="24"/>
          <w:szCs w:val="24"/>
        </w:rPr>
        <w:t xml:space="preserve">在验收过程中，如发生异议，则由双方共同认可的第三方机构予以复核，所需费用根据结果由过错方承担。</w:t>
      </w:r>
      <w:r/>
    </w:p>
    <w:p>
      <w:pPr>
        <w:ind w:firstLine="482"/>
        <w:spacing w:line="360" w:lineRule="auto"/>
        <w:rPr>
          <w:rFonts w:hint="eastAsia" w:ascii="宋体" w:hAnsi="宋体" w:cs="微软雅黑"/>
          <w:b/>
          <w:color w:val="000000"/>
          <w:sz w:val="24"/>
          <w:szCs w:val="24"/>
        </w:rPr>
      </w:pPr>
      <w:r>
        <w:rPr>
          <w:rFonts w:hint="eastAsia" w:ascii="宋体" w:hAnsi="宋体" w:cs="微软雅黑"/>
          <w:b/>
          <w:color w:val="000000"/>
          <w:sz w:val="24"/>
          <w:szCs w:val="24"/>
        </w:rPr>
        <w:t xml:space="preserve">4.付款方式及条件</w:t>
      </w:r>
      <w:r/>
    </w:p>
    <w:p>
      <w:pPr>
        <w:ind w:firstLine="480"/>
        <w:rPr>
          <w:rFonts w:hint="eastAsia" w:ascii="宋体" w:hAnsi="宋体" w:cs="微软雅黑"/>
          <w:bCs/>
          <w:color w:val="000000"/>
          <w:sz w:val="24"/>
          <w:szCs w:val="24"/>
        </w:rPr>
      </w:pPr>
      <w:r>
        <w:rPr>
          <w:rFonts w:hint="eastAsia" w:ascii="宋体" w:hAnsi="宋体" w:cs="微软雅黑"/>
          <w:bCs/>
          <w:color w:val="000000"/>
          <w:sz w:val="24"/>
          <w:szCs w:val="24"/>
        </w:rPr>
        <w:t xml:space="preserve">考试费用不分考试项目和级别，</w:t>
      </w:r>
      <w:bookmarkStart w:id="195" w:name="_Hlk227845650"/>
      <w:r>
        <w:rPr>
          <w:rFonts w:hint="eastAsia" w:ascii="宋体" w:hAnsi="宋体" w:cs="微软雅黑"/>
          <w:bCs/>
          <w:color w:val="000000"/>
          <w:sz w:val="24"/>
          <w:szCs w:val="24"/>
        </w:rPr>
        <w:t xml:space="preserve">实际费用按照最终完成考试人数与最终成交单价计算</w:t>
      </w:r>
      <w:bookmarkEnd w:id="195"/>
      <w:r>
        <w:rPr>
          <w:rFonts w:hint="eastAsia" w:ascii="宋体" w:hAnsi="宋体" w:cs="微软雅黑"/>
          <w:bCs/>
          <w:color w:val="000000"/>
          <w:sz w:val="24"/>
          <w:szCs w:val="24"/>
        </w:rPr>
        <w:t xml:space="preserve">，每半年结算支付一次，付款累计不超过</w:t>
      </w:r>
      <w:r>
        <w:rPr>
          <w:rFonts w:hint="eastAsia" w:ascii="宋体" w:hAnsi="宋体" w:cs="微软雅黑"/>
          <w:bCs/>
          <w:color w:val="000000"/>
          <w:sz w:val="24"/>
          <w:szCs w:val="24"/>
        </w:rPr>
        <w:t xml:space="preserve">本</w:t>
      </w:r>
      <w:r>
        <w:rPr>
          <w:rFonts w:hint="eastAsia" w:ascii="宋体" w:hAnsi="宋体" w:cs="微软雅黑"/>
          <w:bCs/>
          <w:color w:val="000000"/>
          <w:sz w:val="24"/>
          <w:szCs w:val="24"/>
        </w:rPr>
        <w:t xml:space="preserve">项目</w:t>
      </w:r>
      <w:r>
        <w:rPr>
          <w:rFonts w:hint="eastAsia" w:ascii="宋体" w:hAnsi="宋体" w:cs="微软雅黑"/>
          <w:bCs/>
          <w:color w:val="000000"/>
          <w:sz w:val="24"/>
          <w:szCs w:val="24"/>
        </w:rPr>
        <w:t xml:space="preserve">总</w:t>
      </w:r>
      <w:r>
        <w:rPr>
          <w:rFonts w:hint="eastAsia" w:ascii="宋体" w:hAnsi="宋体" w:cs="微软雅黑"/>
          <w:bCs/>
          <w:color w:val="000000"/>
          <w:sz w:val="24"/>
          <w:szCs w:val="24"/>
        </w:rPr>
        <w:t xml:space="preserve">预算，如超过预算，供应商仍需完成委托考试任务，但不支付超出部分。</w:t>
      </w:r>
      <w:r/>
    </w:p>
    <w:p>
      <w:pPr>
        <w:ind w:firstLine="480"/>
        <w:rPr>
          <w:rFonts w:ascii="Calibri" w:hAnsi="Calibri"/>
          <w:b/>
          <w:bCs/>
          <w:color w:val="000000"/>
          <w:sz w:val="24"/>
          <w:szCs w:val="24"/>
        </w:rPr>
      </w:pPr>
      <w:r>
        <w:rPr>
          <w:rFonts w:hint="eastAsia" w:ascii="Calibri" w:hAnsi="Calibri"/>
          <w:b/>
          <w:bCs/>
          <w:color w:val="000000"/>
          <w:sz w:val="24"/>
          <w:szCs w:val="24"/>
        </w:rPr>
        <w:t xml:space="preserve">供应商响应文件在商务条款偏离表中需对付款方式予以完全响应。</w:t>
      </w:r>
      <w:r/>
    </w:p>
    <w:p>
      <w:pPr>
        <w:ind w:firstLine="482"/>
        <w:spacing w:before="58" w:after="58"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5.保密要求</w:t>
      </w:r>
      <w:r/>
    </w:p>
    <w:p>
      <w:pPr>
        <w:ind w:firstLine="478"/>
        <w:spacing w:after="145"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成交供应商及其服务人员应做好保密工作。在项目实施过程中要建立工作登记单实现可追溯并确保相关档案实体及电子</w:t>
      </w:r>
      <w:r>
        <w:rPr>
          <w:rFonts w:hint="eastAsia" w:ascii="宋体" w:hAnsi="宋体"/>
          <w:bCs/>
          <w:color w:val="000000"/>
          <w:sz w:val="24"/>
          <w:szCs w:val="24"/>
        </w:rPr>
        <w:t xml:space="preserve">档</w:t>
      </w:r>
      <w:r>
        <w:rPr>
          <w:rFonts w:hint="eastAsia" w:ascii="宋体" w:hAnsi="宋体"/>
          <w:bCs/>
          <w:color w:val="000000"/>
          <w:sz w:val="24"/>
          <w:szCs w:val="24"/>
        </w:rPr>
        <w:t xml:space="preserve">信息的安全，不得损坏、丢失、泄密和传播。在项目实施过程中，可能接触敏感信息的工作人员等应签署保密承诺书，并明确相关违约责任，对涉及所有信息予以保密，不得以此牟利，不得损害有关单位和人员的合法权益，否则由此造成的一切后果供应商需承担相关法律责任和赔偿责任。</w:t>
      </w:r>
      <w:r/>
    </w:p>
    <w:p>
      <w:pPr>
        <w:ind w:firstLine="478"/>
        <w:spacing w:after="145"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供应商应对其服务人员保密义务承担责任，如因其服务人员违反保密义务导致采购人造成损失的，供应商需承担全部损失。</w:t>
      </w:r>
      <w:r/>
    </w:p>
    <w:p>
      <w:pPr>
        <w:ind w:firstLine="478"/>
        <w:spacing w:after="145"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供应商及其服务人员的保密期限为永久，不因本项目所签订的文件或合同的终止而终止。</w:t>
      </w:r>
      <w:r/>
    </w:p>
    <w:p>
      <w:pPr>
        <w:ind w:firstLine="479"/>
        <w:spacing w:after="145" w:line="560" w:lineRule="exact"/>
        <w:tabs>
          <w:tab w:val="left" w:pos="900" w:leader="none"/>
        </w:tabs>
        <w:rPr>
          <w:rFonts w:hint="eastAsia" w:ascii="宋体" w:hAnsi="宋体"/>
          <w:b/>
          <w:color w:val="000000"/>
          <w:sz w:val="24"/>
          <w:szCs w:val="24"/>
        </w:rPr>
      </w:pPr>
      <w:r>
        <w:rPr>
          <w:rFonts w:hint="eastAsia" w:ascii="宋体" w:hAnsi="宋体"/>
          <w:b/>
          <w:color w:val="000000"/>
          <w:sz w:val="24"/>
          <w:szCs w:val="24"/>
        </w:rPr>
        <w:t xml:space="preserve">供应商须对以上内容承诺完全响应，提供书面承诺函并加盖公章，格式自拟。</w:t>
      </w:r>
      <w:r/>
    </w:p>
    <w:p>
      <w:pPr>
        <w:ind w:firstLine="482"/>
        <w:spacing w:before="58" w:after="58"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6.</w:t>
      </w:r>
      <w:r>
        <w:rPr>
          <w:rFonts w:ascii="Calibri" w:hAnsi="Calibri"/>
          <w:color w:val="000000"/>
          <w:szCs w:val="24"/>
        </w:rPr>
        <w:t xml:space="preserve"> </w:t>
      </w:r>
      <w:r>
        <w:rPr>
          <w:rFonts w:hint="eastAsia" w:ascii="宋体" w:hAnsi="宋体" w:cs="宋体"/>
          <w:b/>
          <w:bCs/>
          <w:color w:val="000000"/>
          <w:sz w:val="24"/>
          <w:szCs w:val="24"/>
        </w:rPr>
        <w:t xml:space="preserve">其他要求</w:t>
      </w:r>
      <w:r/>
    </w:p>
    <w:p>
      <w:pPr>
        <w:ind w:firstLine="480"/>
        <w:spacing w:before="58" w:after="58" w:line="360" w:lineRule="auto"/>
        <w:rPr>
          <w:rFonts w:ascii="Calibri" w:hAnsi="Calibri"/>
          <w:color w:val="000000"/>
          <w:sz w:val="24"/>
          <w:szCs w:val="20"/>
        </w:rPr>
      </w:pPr>
      <w:r>
        <w:rPr>
          <w:rFonts w:ascii="Calibri" w:hAnsi="Calibri"/>
          <w:color w:val="000000"/>
          <w:sz w:val="24"/>
          <w:szCs w:val="20"/>
        </w:rPr>
        <w:t xml:space="preserve">6.1</w:t>
      </w:r>
      <w:r>
        <w:rPr>
          <w:rFonts w:hint="eastAsia" w:ascii="Calibri" w:hAnsi="Calibri"/>
          <w:color w:val="000000"/>
          <w:sz w:val="24"/>
          <w:szCs w:val="20"/>
        </w:rPr>
        <w:t xml:space="preserve">本项目的</w:t>
      </w:r>
      <w:r>
        <w:rPr>
          <w:rFonts w:hint="eastAsia" w:ascii="Calibri" w:hAnsi="Calibri"/>
          <w:color w:val="000000"/>
          <w:sz w:val="24"/>
          <w:szCs w:val="20"/>
        </w:rPr>
        <w:t xml:space="preserve">采购</w:t>
      </w:r>
      <w:r>
        <w:rPr>
          <w:rFonts w:hint="eastAsia" w:ascii="Calibri" w:hAnsi="Calibri"/>
          <w:color w:val="000000"/>
          <w:sz w:val="24"/>
          <w:szCs w:val="20"/>
        </w:rPr>
        <w:t xml:space="preserve">文件、成交供应商的响应文件及采购过程中有关澄清、承诺等相关文件或材料均应作为合同附件。</w:t>
      </w:r>
      <w:r/>
    </w:p>
    <w:p>
      <w:pPr>
        <w:ind w:firstLine="480"/>
        <w:spacing w:before="58" w:after="58" w:line="360" w:lineRule="auto"/>
        <w:rPr>
          <w:rFonts w:ascii="Calibri" w:hAnsi="Calibri"/>
          <w:b/>
          <w:color w:val="000000"/>
          <w:sz w:val="24"/>
          <w:szCs w:val="20"/>
        </w:rPr>
      </w:pPr>
      <w:r>
        <w:rPr>
          <w:rFonts w:ascii="Calibri" w:hAnsi="Calibri"/>
          <w:color w:val="000000"/>
          <w:sz w:val="24"/>
          <w:szCs w:val="20"/>
        </w:rPr>
        <w:t xml:space="preserve">6.2</w:t>
      </w:r>
      <w:r>
        <w:rPr>
          <w:rFonts w:hint="eastAsia" w:ascii="Calibri" w:hAnsi="Calibri"/>
          <w:bCs/>
          <w:color w:val="000000"/>
          <w:sz w:val="24"/>
          <w:szCs w:val="20"/>
        </w:rPr>
        <w:t xml:space="preserve">技术服务要求</w:t>
      </w:r>
      <w:r/>
    </w:p>
    <w:p>
      <w:pPr>
        <w:ind w:firstLine="480"/>
        <w:spacing w:before="58" w:after="58" w:line="360" w:lineRule="auto"/>
        <w:rPr>
          <w:rFonts w:ascii="Calibri" w:hAnsi="Calibri"/>
          <w:bCs/>
          <w:color w:val="000000"/>
          <w:sz w:val="24"/>
          <w:szCs w:val="20"/>
        </w:rPr>
      </w:pPr>
      <w:r/>
      <w:bookmarkStart w:id="196" w:name="_Hlk47438656"/>
      <w:r/>
      <w:bookmarkStart w:id="197" w:name="_Hlk45478283"/>
      <w:r/>
      <w:bookmarkStart w:id="198" w:name="_Hlk20379672"/>
      <w:r>
        <w:rPr>
          <w:rFonts w:hint="eastAsia" w:ascii="Calibri" w:hAnsi="Calibri"/>
          <w:bCs/>
          <w:color w:val="000000"/>
          <w:sz w:val="24"/>
          <w:szCs w:val="20"/>
        </w:rPr>
        <w:t xml:space="preserve">供应商应具有本地化服务能力，并制订有关服务的管</w:t>
      </w:r>
      <w:r>
        <w:rPr>
          <w:rFonts w:hint="eastAsia" w:ascii="Calibri" w:hAnsi="Calibri"/>
          <w:color w:val="000000"/>
          <w:sz w:val="24"/>
          <w:szCs w:val="20"/>
        </w:rPr>
        <w:t xml:space="preserve">理制度，提供服务机构的分布情况、服务人员的数量、素质、技术水准及服务的</w:t>
      </w:r>
      <w:r>
        <w:rPr>
          <w:rFonts w:hint="eastAsia" w:ascii="Calibri" w:hAnsi="Calibri"/>
          <w:bCs/>
          <w:color w:val="000000"/>
          <w:sz w:val="24"/>
          <w:szCs w:val="20"/>
        </w:rPr>
        <w:t xml:space="preserve">响应标准、服务体系、备件体系、故障解决方案、日常巡检、重大活动保障等</w:t>
      </w:r>
      <w:bookmarkEnd w:id="196"/>
      <w:r>
        <w:rPr>
          <w:rFonts w:hint="eastAsia" w:ascii="Calibri" w:hAnsi="Calibri"/>
          <w:bCs/>
          <w:color w:val="000000"/>
          <w:sz w:val="24"/>
          <w:szCs w:val="20"/>
        </w:rPr>
        <w:t xml:space="preserve">服务方案；</w:t>
      </w:r>
      <w:bookmarkEnd w:id="197"/>
      <w:r/>
      <w:bookmarkEnd w:id="198"/>
      <w:r>
        <w:rPr>
          <w:rFonts w:hint="eastAsia" w:ascii="Calibri" w:hAnsi="Calibri"/>
          <w:bCs/>
          <w:color w:val="000000"/>
          <w:sz w:val="24"/>
          <w:szCs w:val="20"/>
        </w:rPr>
        <w:t xml:space="preserve">服务方案应科学合理、具备针对性，并指定专门的服务人员。</w:t>
      </w:r>
      <w:r/>
    </w:p>
    <w:p>
      <w:pPr>
        <w:ind w:firstLine="480"/>
        <w:spacing w:before="58" w:after="58" w:line="360" w:lineRule="auto"/>
        <w:rPr>
          <w:rFonts w:ascii="Calibri" w:hAnsi="Calibri"/>
          <w:bCs/>
          <w:color w:val="000000"/>
          <w:sz w:val="24"/>
          <w:szCs w:val="20"/>
        </w:rPr>
      </w:pPr>
      <w:r>
        <w:rPr>
          <w:rFonts w:ascii="Calibri" w:hAnsi="Calibri"/>
          <w:bCs/>
          <w:color w:val="000000"/>
          <w:sz w:val="24"/>
          <w:szCs w:val="20"/>
        </w:rPr>
        <w:t xml:space="preserve">6.3</w:t>
      </w:r>
      <w:r>
        <w:rPr>
          <w:rFonts w:hint="eastAsia" w:ascii="Calibri" w:hAnsi="Calibri"/>
          <w:bCs/>
          <w:color w:val="000000"/>
          <w:sz w:val="24"/>
          <w:szCs w:val="20"/>
        </w:rPr>
        <w:t xml:space="preserve">制订项目实施方案</w:t>
      </w:r>
      <w:r/>
    </w:p>
    <w:p>
      <w:pPr>
        <w:ind w:firstLine="480"/>
        <w:spacing w:before="58" w:after="58" w:line="360" w:lineRule="auto"/>
        <w:rPr>
          <w:rFonts w:ascii="Calibri" w:hAnsi="Calibri"/>
          <w:color w:val="000000"/>
          <w:sz w:val="24"/>
          <w:szCs w:val="20"/>
        </w:rPr>
      </w:pPr>
      <w:r>
        <w:rPr>
          <w:rFonts w:hint="eastAsia" w:ascii="Calibri" w:hAnsi="Calibri"/>
          <w:color w:val="000000"/>
          <w:sz w:val="24"/>
          <w:szCs w:val="20"/>
        </w:rPr>
        <w:t xml:space="preserve">供应商应根据</w:t>
      </w:r>
      <w:r>
        <w:rPr>
          <w:rFonts w:hint="eastAsia" w:ascii="Calibri" w:hAnsi="Calibri"/>
          <w:color w:val="000000"/>
          <w:sz w:val="24"/>
          <w:szCs w:val="20"/>
        </w:rPr>
        <w:t xml:space="preserve">采购</w:t>
      </w:r>
      <w:r>
        <w:rPr>
          <w:rFonts w:hint="eastAsia" w:ascii="Calibri" w:hAnsi="Calibri"/>
          <w:color w:val="000000"/>
          <w:sz w:val="24"/>
          <w:szCs w:val="20"/>
        </w:rPr>
        <w:t xml:space="preserve">文件要求及本项目特点，制订项目实施方案，实施方案应做到完整全面、科学可行，并有针对性，配备具有相应资质和经验的项目负责人及技术服务人员，服从采购人管理要求，确保在规定的交付时限内完成。</w:t>
      </w:r>
      <w:r/>
    </w:p>
    <w:p>
      <w:pPr>
        <w:ind w:firstLine="480"/>
        <w:jc w:val="left"/>
        <w:spacing w:line="360" w:lineRule="auto"/>
        <w:rPr>
          <w:rFonts w:ascii="Calibri" w:hAnsi="Calibri"/>
          <w:color w:val="000000"/>
          <w:sz w:val="24"/>
          <w:szCs w:val="24"/>
          <w:lang w:bidi="zh-CN"/>
        </w:rPr>
      </w:pPr>
      <w:r>
        <w:rPr>
          <w:rFonts w:ascii="Calibri" w:hAnsi="Calibri"/>
          <w:bCs/>
          <w:iCs/>
          <w:color w:val="000000"/>
          <w:sz w:val="24"/>
          <w:szCs w:val="20"/>
        </w:rPr>
        <w:t xml:space="preserve">6.4</w:t>
      </w:r>
      <w:r>
        <w:rPr>
          <w:rFonts w:hint="eastAsia" w:ascii="Calibri" w:hAnsi="Calibri"/>
          <w:bCs/>
          <w:iCs/>
          <w:color w:val="000000"/>
          <w:sz w:val="24"/>
          <w:szCs w:val="20"/>
        </w:rPr>
        <w:t xml:space="preserve">采购人与成交供应商在签订合同时</w:t>
      </w:r>
      <w:r>
        <w:rPr>
          <w:rFonts w:hint="eastAsia" w:ascii="Calibri" w:hAnsi="Calibri"/>
          <w:bCs/>
          <w:iCs/>
          <w:color w:val="000000"/>
          <w:sz w:val="24"/>
          <w:szCs w:val="20"/>
        </w:rPr>
        <w:t xml:space="preserve">，</w:t>
      </w:r>
      <w:r>
        <w:rPr>
          <w:rFonts w:hint="eastAsia" w:ascii="Calibri" w:hAnsi="Calibri"/>
          <w:bCs/>
          <w:iCs/>
          <w:color w:val="000000"/>
          <w:sz w:val="24"/>
          <w:szCs w:val="20"/>
        </w:rPr>
        <w:t xml:space="preserve">有权要求成交供应商提供其响应文件中</w:t>
      </w:r>
      <w:r>
        <w:rPr>
          <w:rFonts w:hint="eastAsia" w:ascii="Calibri" w:hAnsi="Calibri"/>
          <w:bCs/>
          <w:iCs/>
          <w:color w:val="000000"/>
          <w:sz w:val="24"/>
          <w:szCs w:val="20"/>
        </w:rPr>
        <w:t xml:space="preserve">的承诺响应的证明材料原件进行真实性核实，如成交供应商无法提供，或无法核实真实性的，则视为虚假响应</w:t>
      </w:r>
      <w:r>
        <w:rPr>
          <w:rFonts w:hint="eastAsia" w:ascii="Calibri" w:hAnsi="Calibri"/>
          <w:bCs/>
          <w:iCs/>
          <w:color w:val="000000"/>
          <w:sz w:val="24"/>
          <w:szCs w:val="20"/>
        </w:rPr>
        <w:t xml:space="preserve">，</w:t>
      </w:r>
      <w:r>
        <w:rPr>
          <w:rFonts w:hint="eastAsia" w:ascii="Calibri" w:hAnsi="Calibri"/>
          <w:bCs/>
          <w:iCs/>
          <w:color w:val="000000"/>
          <w:sz w:val="24"/>
          <w:szCs w:val="20"/>
        </w:rPr>
        <w:t xml:space="preserve">报财政部门按照政府采购相关规定处理。</w:t>
      </w:r>
      <w:r/>
    </w:p>
    <w:p>
      <w:pPr>
        <w:pStyle w:val="859"/>
        <w:rPr>
          <w:rFonts w:hint="eastAsia" w:ascii="宋体" w:hAnsi="宋体"/>
          <w:iCs/>
          <w:sz w:val="24"/>
        </w:rPr>
      </w:pPr>
      <w:r>
        <w:rPr>
          <w:rFonts w:hint="eastAsia" w:ascii="宋体" w:hAnsi="宋体"/>
          <w:iCs/>
          <w:sz w:val="24"/>
        </w:rPr>
        <w:br w:type="page" w:clear="all"/>
      </w:r>
      <w:r/>
    </w:p>
    <w:p>
      <w:pPr>
        <w:pStyle w:val="859"/>
        <w:rPr>
          <w:rFonts w:ascii="黑体" w:eastAsia="黑体"/>
          <w:bCs/>
          <w:sz w:val="44"/>
        </w:rPr>
      </w:pPr>
      <w:r/>
      <w:bookmarkStart w:id="199" w:name="_Toc35372695"/>
      <w:r/>
      <w:bookmarkStart w:id="200" w:name="_Toc7893445"/>
      <w:r/>
      <w:bookmarkStart w:id="201" w:name="_Toc36565752"/>
      <w:r>
        <w:rPr>
          <w:rFonts w:hint="eastAsia" w:ascii="黑体" w:eastAsia="黑体"/>
          <w:bCs/>
          <w:sz w:val="44"/>
        </w:rPr>
        <w:t xml:space="preserve">第五章 评标办法</w:t>
      </w:r>
      <w:bookmarkEnd w:id="199"/>
      <w:r/>
      <w:bookmarkEnd w:id="200"/>
      <w:r/>
      <w:bookmarkEnd w:id="201"/>
      <w:r/>
      <w:r/>
    </w:p>
    <w:p>
      <w:r/>
      <w:r/>
    </w:p>
    <w:p>
      <w:pPr>
        <w:spacing w:line="360" w:lineRule="auto"/>
        <w:rPr>
          <w:rFonts w:hint="eastAsia" w:ascii="宋体" w:hAnsi="宋体" w:cs="微软雅黑"/>
          <w:sz w:val="24"/>
          <w:szCs w:val="24"/>
        </w:rPr>
      </w:pPr>
      <w:r>
        <w:rPr>
          <w:rFonts w:hint="eastAsia" w:eastAsia="新宋体"/>
          <w:sz w:val="24"/>
        </w:rPr>
        <w:t xml:space="preserve">   </w:t>
      </w:r>
      <w:r>
        <w:rPr>
          <w:rFonts w:hint="eastAsia" w:ascii="宋体" w:hAnsi="宋体"/>
          <w:sz w:val="24"/>
        </w:rPr>
        <w:t xml:space="preserve"> </w:t>
      </w:r>
      <w:r>
        <w:rPr>
          <w:rFonts w:hint="eastAsia" w:ascii="宋体" w:hAnsi="宋体" w:cs="微软雅黑"/>
          <w:sz w:val="24"/>
          <w:szCs w:val="24"/>
        </w:rPr>
        <w:t xml:space="preserve">单一来源谈判小组与被邀请的单一来源供应商应当遵循公平、公正、诚信的原则，依据单一来源采购文件和响应供应商的响应文件，在保证采购项目质量和双方商定合理价格的基础上确定最终成交内容。</w:t>
      </w:r>
      <w:r/>
    </w:p>
    <w:p>
      <w:pPr>
        <w:spacing w:line="360" w:lineRule="auto"/>
        <w:rPr>
          <w:rFonts w:hint="eastAsia" w:ascii="宋体" w:hAnsi="宋体" w:cs="微软雅黑"/>
          <w:sz w:val="24"/>
          <w:szCs w:val="24"/>
        </w:rPr>
      </w:pPr>
      <w:r>
        <w:rPr>
          <w:rFonts w:hint="eastAsia" w:ascii="宋体" w:hAnsi="宋体" w:cs="微软雅黑"/>
          <w:sz w:val="24"/>
          <w:szCs w:val="24"/>
        </w:rPr>
        <w:t xml:space="preserve">    若双方未能就项目质量、服务或价格等成交内容达成一致，则该项目作终止处理。</w:t>
      </w:r>
      <w:r/>
    </w:p>
    <w:p>
      <w:pPr>
        <w:jc w:val="left"/>
        <w:spacing w:line="360" w:lineRule="auto"/>
        <w:rPr>
          <w:sz w:val="24"/>
          <w:szCs w:val="24"/>
        </w:rPr>
      </w:pPr>
      <w:r>
        <w:rPr>
          <w:sz w:val="24"/>
          <w:szCs w:val="24"/>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859"/>
        <w:rPr>
          <w:rFonts w:ascii="黑体" w:eastAsia="黑体"/>
          <w:sz w:val="44"/>
          <w:szCs w:val="44"/>
        </w:rPr>
      </w:pPr>
      <w:r>
        <w:rPr>
          <w:rFonts w:hint="eastAsia" w:ascii="黑体" w:eastAsia="黑体"/>
          <w:bCs/>
          <w:sz w:val="44"/>
          <w:highlight w:val="none"/>
        </w:rPr>
      </w:r>
      <w:r>
        <w:rPr>
          <w:rFonts w:hint="eastAsia" w:ascii="黑体" w:eastAsia="黑体"/>
          <w:bCs/>
          <w:sz w:val="44"/>
          <w:highlight w:val="none"/>
        </w:rPr>
      </w:r>
    </w:p>
    <w:p>
      <w:pPr>
        <w:pStyle w:val="859"/>
        <w:rPr>
          <w:rFonts w:hint="eastAsia" w:ascii="黑体" w:eastAsia="黑体"/>
          <w:sz w:val="44"/>
          <w:szCs w:val="44"/>
          <w:highlight w:val="none"/>
        </w:rPr>
      </w:pPr>
      <w:r/>
      <w:bookmarkStart w:id="202" w:name="_Toc36565753"/>
      <w:r>
        <w:rPr>
          <w:rFonts w:hint="eastAsia" w:ascii="黑体" w:eastAsia="黑体"/>
          <w:bCs/>
          <w:sz w:val="44"/>
        </w:rPr>
        <w:t xml:space="preserve">第六章  单一来源谈判响应文件格式</w:t>
      </w:r>
      <w:bookmarkEnd w:id="202"/>
      <w:r>
        <w:rPr>
          <w:rFonts w:hint="eastAsia" w:ascii="黑体" w:eastAsia="黑体"/>
          <w:bCs/>
          <w:sz w:val="44"/>
        </w:rPr>
        <w:t xml:space="preserve"> </w:t>
      </w:r>
      <w:r/>
    </w:p>
    <w:p>
      <w:pPr>
        <w:jc w:val="center"/>
        <w:rPr>
          <w:rFonts w:hint="eastAsia" w:ascii="宋体" w:hAnsi="宋体"/>
          <w:b/>
          <w:sz w:val="72"/>
        </w:rPr>
      </w:pPr>
      <w:r/>
      <w:bookmarkStart w:id="203" w:name="_Hlt26955039"/>
      <w:r/>
      <w:bookmarkStart w:id="204" w:name="_Hlt26671244"/>
      <w:r/>
      <w:bookmarkStart w:id="205" w:name="_Toc26554094"/>
      <w:r/>
      <w:bookmarkStart w:id="206" w:name="_Toc49090576"/>
      <w:r/>
      <w:bookmarkStart w:id="207" w:name="_Toc120614282"/>
      <w:r/>
      <w:bookmarkEnd w:id="203"/>
      <w:r/>
      <w:bookmarkEnd w:id="204"/>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单一来源谈判响应文件</w:t>
      </w:r>
      <w:r/>
    </w:p>
    <w:p>
      <w:pPr>
        <w:jc w:val="center"/>
        <w:rPr>
          <w:rFonts w:hint="eastAsia" w:ascii="宋体" w:hAnsi="宋体"/>
          <w:b/>
          <w:sz w:val="72"/>
        </w:rPr>
      </w:pPr>
      <w:r>
        <w:rPr>
          <w:rFonts w:hint="eastAsia" w:ascii="黑体" w:hAnsi="黑体" w:eastAsia="黑体"/>
          <w:b/>
          <w:sz w:val="36"/>
        </w:rPr>
        <w:t xml:space="preserve">（正或副本）</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黑体" w:hAnsi="黑体" w:eastAsia="黑体"/>
          <w:b/>
          <w:sz w:val="36"/>
        </w:rPr>
      </w:pPr>
      <w:r>
        <w:rPr>
          <w:rFonts w:hint="eastAsia" w:ascii="黑体" w:hAnsi="黑体" w:eastAsia="黑体"/>
          <w:b/>
          <w:sz w:val="36"/>
        </w:rPr>
        <w:t xml:space="preserve">项 目 名 称：</w:t>
      </w:r>
      <w:r/>
    </w:p>
    <w:p>
      <w:pPr>
        <w:ind w:firstLine="1084"/>
        <w:rPr>
          <w:rFonts w:hint="eastAsia" w:ascii="黑体" w:hAnsi="黑体" w:eastAsia="黑体"/>
          <w:b/>
          <w:sz w:val="36"/>
          <w:u w:val="single"/>
        </w:rPr>
      </w:pPr>
      <w:r>
        <w:rPr>
          <w:rFonts w:hint="eastAsia" w:ascii="黑体" w:hAnsi="黑体" w:eastAsia="黑体"/>
          <w:b/>
          <w:sz w:val="36"/>
        </w:rPr>
        <w:t xml:space="preserve">项 目 编 号：</w:t>
      </w:r>
      <w:r/>
    </w:p>
    <w:p>
      <w:pPr>
        <w:ind w:firstLine="1084"/>
        <w:rPr>
          <w:rFonts w:hint="eastAsia" w:ascii="黑体" w:hAnsi="黑体" w:eastAsia="黑体"/>
          <w:b/>
          <w:sz w:val="36"/>
        </w:rPr>
      </w:pPr>
      <w:r>
        <w:rPr>
          <w:rFonts w:hint="eastAsia" w:ascii="黑体" w:hAnsi="黑体" w:eastAsia="黑体"/>
          <w:b/>
          <w:sz w:val="36"/>
        </w:rPr>
        <w:t xml:space="preserve">谈判供应商名称（公章）：</w:t>
      </w:r>
      <w:r/>
    </w:p>
    <w:p>
      <w:pPr>
        <w:ind w:firstLine="1084"/>
        <w:rPr>
          <w:rFonts w:hint="eastAsia" w:ascii="黑体" w:hAnsi="黑体" w:eastAsia="黑体"/>
          <w:b/>
          <w:sz w:val="36"/>
        </w:rPr>
      </w:pPr>
      <w:r>
        <w:rPr>
          <w:rFonts w:hint="eastAsia" w:ascii="黑体" w:hAnsi="黑体" w:eastAsia="黑体"/>
          <w:b/>
          <w:sz w:val="36"/>
        </w:rPr>
        <w:t xml:space="preserve">法人代表或授权代表（签名）：               </w:t>
      </w:r>
      <w:r/>
    </w:p>
    <w:p>
      <w:pPr>
        <w:rPr>
          <w:rFonts w:hint="eastAsia" w:ascii="黑体" w:hAnsi="黑体" w:eastAsia="黑体"/>
          <w:b/>
          <w:sz w:val="36"/>
        </w:rPr>
      </w:pPr>
      <w:r>
        <w:rPr>
          <w:rFonts w:hint="eastAsia" w:ascii="黑体" w:hAnsi="黑体" w:eastAsia="黑体"/>
          <w:b/>
          <w:sz w:val="36"/>
        </w:rPr>
        <w:t xml:space="preserve">      日       期：</w:t>
      </w:r>
      <w:r/>
    </w:p>
    <w:p>
      <w:pPr>
        <w:jc w:val="center"/>
        <w:rPr>
          <w:rFonts w:hint="eastAsia" w:ascii="黑体" w:hAnsi="黑体" w:eastAsia="黑体"/>
          <w:b/>
          <w:bCs/>
          <w:sz w:val="32"/>
          <w:szCs w:val="32"/>
        </w:rPr>
      </w:pPr>
      <w:r>
        <w:rPr>
          <w:rFonts w:ascii="宋体" w:hAnsi="宋体"/>
          <w:b/>
          <w:bCs/>
          <w:sz w:val="32"/>
          <w:szCs w:val="32"/>
        </w:rPr>
        <w:br w:type="page" w:clear="all"/>
      </w:r>
      <w:r>
        <w:rPr>
          <w:rFonts w:hint="eastAsia" w:ascii="黑体" w:hAnsi="黑体" w:eastAsia="黑体"/>
          <w:b/>
          <w:bCs/>
          <w:sz w:val="32"/>
          <w:szCs w:val="32"/>
        </w:rPr>
        <w:t xml:space="preserve">响应文件主要目录</w:t>
      </w:r>
      <w:r/>
    </w:p>
    <w:p>
      <w:pPr>
        <w:jc w:val="center"/>
        <w:spacing w:line="560" w:lineRule="exact"/>
        <w:rPr>
          <w:rFonts w:hint="eastAsia" w:ascii="宋体" w:hAnsi="宋体"/>
          <w:b/>
          <w:bCs/>
          <w:sz w:val="24"/>
        </w:rPr>
      </w:pPr>
      <w:r>
        <w:rPr>
          <w:rFonts w:hint="eastAsia" w:ascii="宋体" w:hAnsi="宋体"/>
          <w:b/>
          <w:bCs/>
          <w:sz w:val="24"/>
        </w:rPr>
      </w:r>
      <w:r/>
    </w:p>
    <w:p>
      <w:pPr>
        <w:ind w:firstLine="480"/>
        <w:spacing w:line="560" w:lineRule="exact"/>
        <w:rPr>
          <w:rFonts w:hint="eastAsia" w:ascii="宋体" w:hAnsi="宋体"/>
          <w:sz w:val="24"/>
        </w:rPr>
      </w:pPr>
      <w:r>
        <w:rPr>
          <w:rFonts w:hint="eastAsia" w:ascii="宋体" w:hAnsi="宋体"/>
          <w:sz w:val="24"/>
        </w:rPr>
        <w:t xml:space="preserve">一、资格性和符合性检查响应对照表</w:t>
      </w:r>
      <w:r>
        <w:rPr>
          <w:rFonts w:ascii="宋体" w:hAnsi="宋体"/>
          <w:sz w:val="24"/>
        </w:rPr>
        <w:t xml:space="preserve">……</w:t>
      </w:r>
      <w:r>
        <w:rPr>
          <w:rFonts w:ascii="宋体" w:hAnsi="宋体"/>
          <w:sz w:val="24"/>
        </w:rPr>
        <w:t xml:space="preserve">………………………………</w:t>
      </w:r>
      <w:r>
        <w:rPr>
          <w:rFonts w:hint="eastAsia" w:ascii="宋体" w:hAnsi="宋体"/>
          <w:sz w:val="24"/>
        </w:rPr>
        <w:t xml:space="preserve">页码（下同）</w:t>
      </w:r>
      <w:r/>
    </w:p>
    <w:p>
      <w:pPr>
        <w:ind w:firstLine="480"/>
        <w:spacing w:line="560" w:lineRule="exact"/>
        <w:rPr>
          <w:rFonts w:hint="eastAsia" w:ascii="宋体" w:hAnsi="宋体"/>
          <w:sz w:val="24"/>
        </w:rPr>
      </w:pPr>
      <w:r>
        <w:rPr>
          <w:rFonts w:hint="eastAsia" w:ascii="宋体" w:hAnsi="宋体"/>
          <w:sz w:val="24"/>
        </w:rPr>
        <w:t xml:space="preserve">（一）资格性检查证明材料（自行添加子目录）</w:t>
      </w:r>
      <w:r/>
    </w:p>
    <w:p>
      <w:pPr>
        <w:ind w:firstLine="480"/>
        <w:spacing w:line="560" w:lineRule="exact"/>
        <w:rPr>
          <w:rFonts w:hint="eastAsia" w:ascii="宋体" w:hAnsi="宋体"/>
          <w:sz w:val="24"/>
        </w:rPr>
      </w:pPr>
      <w:r>
        <w:rPr>
          <w:rFonts w:hint="eastAsia" w:ascii="宋体" w:hAnsi="宋体"/>
          <w:sz w:val="24"/>
        </w:rPr>
        <w:t xml:space="preserve">1、</w:t>
      </w:r>
      <w:r/>
    </w:p>
    <w:p>
      <w:pPr>
        <w:ind w:firstLine="480"/>
        <w:spacing w:line="560" w:lineRule="exact"/>
        <w:rPr>
          <w:rFonts w:hint="eastAsia" w:ascii="宋体" w:hAnsi="宋体"/>
          <w:sz w:val="24"/>
        </w:rPr>
      </w:pPr>
      <w:r>
        <w:rPr>
          <w:rFonts w:hint="eastAsia" w:ascii="宋体" w:hAnsi="宋体"/>
          <w:sz w:val="24"/>
        </w:rPr>
        <w:t xml:space="preserve">2、</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（二）符合性检查证明材料</w:t>
      </w:r>
      <w:r>
        <w:rPr>
          <w:rFonts w:ascii="宋体" w:hAnsi="宋体"/>
          <w:sz w:val="24"/>
        </w:rPr>
        <w:t xml:space="preserve">(</w:t>
      </w:r>
      <w:r>
        <w:rPr>
          <w:rFonts w:hint="eastAsia" w:ascii="宋体" w:hAnsi="宋体"/>
          <w:sz w:val="24"/>
        </w:rPr>
        <w:t xml:space="preserve">自行添加子目录)</w:t>
      </w:r>
      <w:r/>
    </w:p>
    <w:p>
      <w:pPr>
        <w:ind w:firstLine="480"/>
        <w:spacing w:line="560" w:lineRule="exact"/>
        <w:rPr>
          <w:rFonts w:hint="eastAsia" w:ascii="宋体" w:hAnsi="宋体"/>
          <w:sz w:val="24"/>
        </w:rPr>
      </w:pPr>
      <w:r>
        <w:rPr>
          <w:rFonts w:hint="eastAsia" w:ascii="宋体" w:hAnsi="宋体"/>
          <w:sz w:val="24"/>
        </w:rPr>
        <w:t xml:space="preserve">1、</w:t>
      </w:r>
      <w:r/>
    </w:p>
    <w:p>
      <w:pPr>
        <w:ind w:firstLine="480"/>
        <w:spacing w:line="560" w:lineRule="exact"/>
        <w:rPr>
          <w:rFonts w:hint="eastAsia" w:ascii="宋体" w:hAnsi="宋体"/>
          <w:sz w:val="24"/>
        </w:rPr>
      </w:pPr>
      <w:r>
        <w:rPr>
          <w:rFonts w:hint="eastAsia" w:ascii="宋体" w:hAnsi="宋体"/>
          <w:sz w:val="24"/>
        </w:rPr>
        <w:t xml:space="preserve">2、</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二、非实质性资信证明文件目录</w:t>
      </w:r>
      <w:r/>
    </w:p>
    <w:p>
      <w:pPr>
        <w:ind w:firstLine="480"/>
        <w:spacing w:line="56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报价一览表</w:t>
      </w:r>
      <w:r/>
    </w:p>
    <w:p>
      <w:pPr>
        <w:ind w:firstLine="480"/>
        <w:spacing w:line="560" w:lineRule="exact"/>
        <w:rPr>
          <w:rFonts w:hint="eastAsia" w:ascii="宋体" w:hAnsi="宋体"/>
          <w:sz w:val="24"/>
        </w:rPr>
      </w:pPr>
      <w:r>
        <w:rPr>
          <w:rFonts w:hint="eastAsia" w:ascii="宋体" w:hAnsi="宋体"/>
          <w:sz w:val="24"/>
        </w:rPr>
        <w:t xml:space="preserve">四、</w:t>
      </w:r>
      <w:r>
        <w:rPr>
          <w:rFonts w:hint="eastAsia" w:ascii="宋体" w:hAnsi="宋体"/>
          <w:sz w:val="24"/>
        </w:rPr>
        <w:t xml:space="preserve">单一来源采购报价表</w:t>
      </w:r>
      <w:r/>
    </w:p>
    <w:p>
      <w:pPr>
        <w:ind w:firstLine="480"/>
        <w:spacing w:line="56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、技术及服务条款偏离表</w:t>
      </w:r>
      <w:r/>
    </w:p>
    <w:p>
      <w:pPr>
        <w:ind w:firstLine="480"/>
        <w:spacing w:line="560" w:lineRule="exact"/>
        <w:rPr>
          <w:rFonts w:hint="eastAsia" w:ascii="宋体" w:hAnsi="宋体"/>
          <w:sz w:val="24"/>
        </w:rPr>
      </w:pPr>
      <w:r>
        <w:rPr>
          <w:rFonts w:hint="eastAsia" w:ascii="宋体" w:hAnsi="宋体"/>
          <w:sz w:val="24"/>
        </w:rPr>
        <w:t xml:space="preserve">六</w:t>
      </w:r>
      <w:r>
        <w:rPr>
          <w:rFonts w:hint="eastAsia" w:ascii="宋体" w:hAnsi="宋体"/>
          <w:sz w:val="24"/>
        </w:rPr>
        <w:t xml:space="preserve">、商务条款偏离表</w:t>
      </w:r>
      <w:r/>
    </w:p>
    <w:p>
      <w:pPr>
        <w:ind w:firstLine="480"/>
        <w:spacing w:line="56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、投入人员一览表</w:t>
      </w:r>
      <w:r/>
    </w:p>
    <w:p>
      <w:pPr>
        <w:ind w:firstLine="480"/>
        <w:spacing w:line="560" w:lineRule="exact"/>
        <w:rPr>
          <w:rFonts w:hint="eastAsia" w:ascii="宋体" w:hAnsi="宋体"/>
          <w:sz w:val="24"/>
        </w:rPr>
      </w:pPr>
      <w:r>
        <w:rPr>
          <w:rFonts w:hint="eastAsia" w:ascii="宋体" w:hAnsi="宋体"/>
          <w:sz w:val="24"/>
        </w:rPr>
        <w:t xml:space="preserve">八</w:t>
      </w:r>
      <w:r>
        <w:rPr>
          <w:rFonts w:hint="eastAsia" w:ascii="宋体" w:hAnsi="宋体"/>
          <w:sz w:val="24"/>
        </w:rPr>
        <w:t xml:space="preserve">、项目实施方案</w:t>
      </w:r>
      <w:r/>
    </w:p>
    <w:p>
      <w:pPr>
        <w:ind w:firstLine="480"/>
        <w:spacing w:line="56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w:t>
      </w:r>
      <w:bookmarkStart w:id="208" w:name="_Hlk69971766"/>
      <w:r>
        <w:rPr>
          <w:rFonts w:hint="eastAsia" w:ascii="宋体" w:hAnsi="宋体"/>
          <w:sz w:val="24"/>
        </w:rPr>
        <w:t xml:space="preserve">供应商认为需提供或采购文件要求的其他证明材料或实施方案</w:t>
      </w:r>
      <w:bookmarkEnd w:id="208"/>
      <w:r/>
      <w:r/>
    </w:p>
    <w:p>
      <w:pPr>
        <w:ind w:firstLine="480"/>
        <w:spacing w:line="560" w:lineRule="exact"/>
        <w:rPr>
          <w:rFonts w:hint="eastAsia" w:ascii="宋体" w:hAnsi="宋体"/>
          <w:sz w:val="24"/>
        </w:rPr>
      </w:pPr>
      <w:r>
        <w:rPr>
          <w:rFonts w:hint="eastAsia" w:ascii="宋体" w:hAnsi="宋体"/>
          <w:sz w:val="24"/>
        </w:rPr>
        <w:t xml:space="preserve">1、</w:t>
      </w:r>
      <w:r/>
    </w:p>
    <w:p>
      <w:pPr>
        <w:ind w:firstLine="480"/>
        <w:spacing w:line="560" w:lineRule="exact"/>
        <w:rPr>
          <w:rFonts w:hint="eastAsia" w:ascii="宋体" w:hAnsi="宋体"/>
          <w:sz w:val="24"/>
        </w:rPr>
      </w:pPr>
      <w:r>
        <w:rPr>
          <w:rFonts w:hint="eastAsia" w:ascii="宋体" w:hAnsi="宋体"/>
          <w:sz w:val="24"/>
        </w:rPr>
        <w:t xml:space="preserve">2、</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rPr>
          <w:rFonts w:hint="eastAsia" w:ascii="黑体" w:hAnsi="黑体" w:eastAsia="黑体"/>
          <w:color w:val="000000"/>
          <w:sz w:val="30"/>
          <w:szCs w:val="30"/>
        </w:rPr>
      </w:pPr>
      <w:r>
        <w:t xml:space="preserve">                         </w:t>
      </w:r>
      <w:bookmarkStart w:id="209" w:name="_Toc513029281"/>
      <w:r/>
      <w:bookmarkStart w:id="210" w:name="_Toc23828483"/>
      <w:r/>
      <w:bookmarkStart w:id="211" w:name="_Toc24878535"/>
      <w:r/>
      <w:bookmarkStart w:id="212" w:name="_Toc49090582"/>
      <w:r/>
      <w:bookmarkStart w:id="213" w:name="_Toc26554103"/>
      <w:r/>
      <w:bookmarkStart w:id="214" w:name="_Toc22356583"/>
      <w:r/>
      <w:bookmarkStart w:id="215" w:name="_Toc120614291"/>
      <w:r/>
      <w:bookmarkStart w:id="216" w:name="_Toc120614284"/>
      <w:r/>
      <w:bookmarkEnd w:id="205"/>
      <w:r/>
      <w:bookmarkEnd w:id="206"/>
      <w:r/>
      <w:bookmarkEnd w:id="207"/>
      <w:r>
        <w:rPr>
          <w:rFonts w:hint="eastAsia" w:ascii="黑体" w:hAnsi="黑体" w:eastAsia="黑体"/>
          <w:color w:val="000000"/>
          <w:sz w:val="30"/>
          <w:szCs w:val="30"/>
        </w:rPr>
        <w:t xml:space="preserve">一、资格性和符合性检查响应对照表</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5954"/>
        <w:gridCol w:w="1417"/>
        <w:gridCol w:w="1370"/>
      </w:tblGrid>
      <w:tr>
        <w:trPr>
          <w:trHeight w:val="882"/>
        </w:trPr>
        <w:tc>
          <w:tcPr>
            <w:tcW w:w="817"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序号</w:t>
            </w:r>
            <w:r/>
          </w:p>
        </w:tc>
        <w:tc>
          <w:tcPr>
            <w:tcW w:w="5954"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资格和符合性检查响应内容</w:t>
            </w:r>
            <w:r/>
          </w:p>
        </w:tc>
        <w:tc>
          <w:tcPr>
            <w:tcW w:w="1417"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是否响应</w:t>
            </w:r>
            <w:r/>
          </w:p>
          <w:p>
            <w:pPr>
              <w:jc w:val="center"/>
              <w:spacing w:line="240" w:lineRule="atLeast"/>
              <w:rPr>
                <w:rFonts w:hint="eastAsia" w:ascii="宋体" w:hAnsi="宋体"/>
                <w:color w:val="000000"/>
                <w:sz w:val="24"/>
              </w:rPr>
            </w:pPr>
            <w:r>
              <w:rPr>
                <w:rFonts w:hint="eastAsia" w:ascii="宋体" w:hAnsi="宋体"/>
                <w:color w:val="000000"/>
                <w:sz w:val="24"/>
              </w:rPr>
              <w:t xml:space="preserve">（填“是”或者“否”）</w:t>
            </w:r>
            <w:r/>
          </w:p>
        </w:tc>
        <w:tc>
          <w:tcPr>
            <w:tcW w:w="1370" w:type="dxa"/>
            <w:vAlign w:val="center"/>
            <w:textDirection w:val="lrTb"/>
            <w:noWrap w:val="false"/>
          </w:tcPr>
          <w:p>
            <w:pPr>
              <w:jc w:val="center"/>
              <w:spacing w:line="240" w:lineRule="atLeast"/>
              <w:rPr>
                <w:rFonts w:hint="eastAsia" w:ascii="宋体" w:hAnsi="宋体"/>
                <w:color w:val="000000"/>
                <w:sz w:val="24"/>
              </w:rPr>
            </w:pPr>
            <w:r>
              <w:rPr>
                <w:rFonts w:hint="eastAsia" w:ascii="宋体" w:hAnsi="宋体"/>
                <w:color w:val="000000"/>
                <w:sz w:val="24"/>
              </w:rPr>
              <w:t xml:space="preserve">响应文件中的页码位置</w:t>
            </w:r>
            <w:r>
              <w:rPr>
                <w:rFonts w:hint="eastAsia" w:ascii="宋体" w:hAnsi="宋体"/>
                <w:color w:val="000000"/>
                <w:sz w:val="24"/>
              </w:rPr>
              <w:t xml:space="preserve">（如无页码可不填写）</w:t>
            </w:r>
            <w:r/>
          </w:p>
        </w:tc>
      </w:tr>
      <w:tr>
        <w:trPr>
          <w:trHeight w:val="585"/>
        </w:trPr>
        <w:tc>
          <w:tcPr>
            <w:gridSpan w:val="4"/>
            <w:tcW w:w="9558" w:type="dxa"/>
            <w:vAlign w:val="center"/>
            <w:textDirection w:val="lrTb"/>
            <w:noWrap w:val="false"/>
          </w:tcPr>
          <w:p>
            <w:pPr>
              <w:spacing w:line="360" w:lineRule="auto"/>
              <w:rPr>
                <w:rFonts w:hint="eastAsia" w:ascii="宋体" w:hAnsi="宋体"/>
                <w:color w:val="000000"/>
                <w:sz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925"/>
        </w:trPr>
        <w:tc>
          <w:tcPr>
            <w:tcW w:w="817" w:type="dxa"/>
            <w:vAlign w:val="center"/>
            <w:textDirection w:val="lrTb"/>
            <w:noWrap w:val="false"/>
          </w:tcPr>
          <w:p>
            <w:pPr>
              <w:rPr>
                <w:rFonts w:hint="eastAsia" w:ascii="宋体" w:hAnsi="宋体"/>
                <w:iCs/>
                <w:color w:val="000000"/>
                <w:sz w:val="24"/>
              </w:rPr>
            </w:pPr>
            <w:r/>
            <w:bookmarkStart w:id="217" w:name="_Hlk69968653"/>
            <w:r>
              <w:rPr>
                <w:rFonts w:hint="eastAsia" w:ascii="宋体" w:hAnsi="宋体"/>
                <w:iCs/>
                <w:color w:val="000000"/>
                <w:sz w:val="24"/>
              </w:rPr>
              <w:t xml:space="preserve">1</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iCs/>
                <w:color w:val="000000"/>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940"/>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2</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02</w:t>
            </w:r>
            <w:r>
              <w:rPr>
                <w:rFonts w:hint="eastAsia" w:ascii="宋体" w:hAnsi="宋体"/>
                <w:color w:val="000000"/>
                <w:sz w:val="24"/>
              </w:rPr>
              <w:t xml:space="preserve">4</w:t>
            </w:r>
            <w:r>
              <w:rPr>
                <w:rFonts w:hint="eastAsia" w:ascii="宋体" w:hAnsi="宋体"/>
                <w:color w:val="000000"/>
                <w:sz w:val="24"/>
              </w:rPr>
              <w:t xml:space="preserve">年度或2</w:t>
            </w:r>
            <w:r>
              <w:rPr>
                <w:rFonts w:ascii="宋体" w:hAnsi="宋体"/>
                <w:color w:val="000000"/>
                <w:sz w:val="24"/>
              </w:rPr>
              <w:t xml:space="preserve">02</w:t>
            </w:r>
            <w:r>
              <w:rPr>
                <w:rFonts w:hint="eastAsia" w:ascii="宋体" w:hAnsi="宋体"/>
                <w:color w:val="000000"/>
                <w:sz w:val="24"/>
              </w:rPr>
              <w:t xml:space="preserve">5</w:t>
            </w:r>
            <w:r>
              <w:rPr>
                <w:rFonts w:hint="eastAsia" w:ascii="宋体" w:hAnsi="宋体"/>
                <w:color w:val="000000"/>
                <w:sz w:val="24"/>
              </w:rPr>
              <w:t xml:space="preserve">年度的年度财务状况报告（复印件并加盖公章，成立不满一年仅需提供至提交响应文件截止之日前的一个月会计报表）</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98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3</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依法缴纳</w:t>
            </w:r>
            <w:r>
              <w:rPr>
                <w:rFonts w:hint="eastAsia" w:ascii="宋体" w:hAnsi="宋体"/>
                <w:b/>
                <w:bCs/>
                <w:color w:val="000000"/>
                <w:sz w:val="24"/>
              </w:rPr>
              <w:t xml:space="preserve">税收</w:t>
            </w:r>
            <w:r>
              <w:rPr>
                <w:rFonts w:hint="eastAsia" w:ascii="宋体" w:hAnsi="宋体"/>
                <w:color w:val="000000"/>
                <w:sz w:val="24"/>
              </w:rPr>
              <w:t xml:space="preserve">的相关材料</w:t>
            </w:r>
            <w:bookmarkStart w:id="218" w:name="_Hlk70540865"/>
            <w:r>
              <w:rPr>
                <w:rFonts w:hint="eastAsia" w:ascii="宋体" w:hAnsi="宋体"/>
                <w:color w:val="000000"/>
                <w:sz w:val="24"/>
              </w:rPr>
              <w:t xml:space="preserve">（距提交响应文件截止之日前的一年内任意一月相关证明材料复印件并加盖公章）</w:t>
            </w:r>
            <w:bookmarkEnd w:id="218"/>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4</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依法缴纳</w:t>
            </w:r>
            <w:r>
              <w:rPr>
                <w:rFonts w:hint="eastAsia" w:ascii="宋体" w:hAnsi="宋体"/>
                <w:b/>
                <w:bCs/>
                <w:color w:val="000000"/>
                <w:sz w:val="24"/>
              </w:rPr>
              <w:t xml:space="preserve">社会保障资金</w:t>
            </w:r>
            <w:r>
              <w:rPr>
                <w:rFonts w:hint="eastAsia" w:ascii="宋体" w:hAnsi="宋体"/>
                <w:color w:val="000000"/>
                <w:sz w:val="24"/>
              </w:rPr>
              <w:t xml:space="preserve">的相关材料（距提交响应文件截止之日前的一年内任意一月相关证明材料复印件并加盖公章）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191"/>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5</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具备履行合同所必需的设备和专业技术能力的书面声明（原件并加盖公章）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090"/>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6</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参加政府采购活动前3年内（距提交响应文件截止之日前）在经营活动中没有重大违法记录的书面声明（原件并加盖公章）</w:t>
            </w:r>
            <w:r/>
          </w:p>
        </w:tc>
        <w:tc>
          <w:tcPr>
            <w:tcW w:w="1417"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6</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rPr>
              <w:t xml:space="preserve">本项目的特定资格要求（如有）</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7</w:t>
            </w:r>
            <w:r/>
          </w:p>
        </w:tc>
        <w:tc>
          <w:tcPr>
            <w:tcW w:w="5954" w:type="dxa"/>
            <w:vAlign w:val="center"/>
            <w:textDirection w:val="lrTb"/>
            <w:noWrap w:val="false"/>
          </w:tcPr>
          <w:p>
            <w:pPr>
              <w:spacing w:line="400" w:lineRule="exact"/>
              <w:rPr>
                <w:rFonts w:hint="eastAsia" w:ascii="宋体" w:hAnsi="宋体"/>
                <w:color w:val="000000"/>
                <w:sz w:val="24"/>
              </w:rPr>
            </w:pPr>
            <w:r>
              <w:rPr>
                <w:rFonts w:hint="eastAsia" w:ascii="宋体" w:hAnsi="宋体"/>
                <w:color w:val="000000"/>
                <w:sz w:val="24"/>
                <w:szCs w:val="24"/>
              </w:rPr>
              <w:t xml:space="preserve">其他资格要求承诺函（原件并加盖公章）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8</w:t>
            </w:r>
            <w:r/>
          </w:p>
        </w:tc>
        <w:tc>
          <w:tcPr>
            <w:tcW w:w="5954"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……(请根据采购文件是否提出其他资格性要求自行添加删减序号与内容)</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gridSpan w:val="4"/>
            <w:tcW w:w="9558" w:type="dxa"/>
            <w:vAlign w:val="center"/>
            <w:textDirection w:val="lrTb"/>
            <w:noWrap w:val="false"/>
          </w:tcPr>
          <w:p>
            <w:pPr>
              <w:rPr>
                <w:rFonts w:hint="eastAsia" w:ascii="宋体" w:hAnsi="宋体"/>
                <w:color w:val="000000"/>
                <w:sz w:val="24"/>
              </w:rPr>
            </w:pPr>
            <w:r/>
            <w:bookmarkStart w:id="219" w:name="_Hlk69969747"/>
            <w:r/>
            <w:bookmarkEnd w:id="217"/>
            <w:r>
              <w:rPr>
                <w:rFonts w:hint="eastAsia" w:ascii="宋体" w:hAnsi="宋体"/>
                <w:color w:val="000000"/>
                <w:sz w:val="24"/>
              </w:rPr>
              <w:t xml:space="preserve">（二）符合性检查主要内容（根据政府采购法律法规及采购文件要求需满足的各项符合性、实质性要求，包括形式要求和内容要求。包括但不限于响应文件的有效性、完整性，采购文件要求的各</w:t>
            </w:r>
            <w:r>
              <w:rPr>
                <w:rFonts w:hint="eastAsia" w:ascii="宋体" w:hAnsi="宋体"/>
                <w:color w:val="000000"/>
                <w:sz w:val="24"/>
              </w:rPr>
              <w:t xml:space="preserve">类承诺</w:t>
            </w:r>
            <w:r>
              <w:rPr>
                <w:rFonts w:hint="eastAsia" w:ascii="宋体" w:hAnsi="宋体"/>
                <w:color w:val="000000"/>
                <w:sz w:val="24"/>
              </w:rPr>
              <w:t xml:space="preserve">函、声明函，采购文件标★的实质性要求所需的证明文件、证明材料或响应方案等。</w:t>
            </w:r>
            <w:r>
              <w:rPr>
                <w:rFonts w:hint="eastAsia" w:ascii="宋体" w:hAnsi="宋体"/>
                <w:b/>
                <w:bCs/>
                <w:color w:val="ff0000"/>
                <w:sz w:val="24"/>
              </w:rPr>
              <w:t xml:space="preserve">本采购文件的项目需求中技术服务条款和商务条款标★的实质性要求在“技术及服务条款响应偏离表”和“商务条款响应偏离表”中填写响应情况后，可无须在此重复填写，但无论在何处填写均不得缺失）</w:t>
            </w:r>
            <w:r/>
          </w:p>
        </w:tc>
      </w:tr>
      <w:tr>
        <w:trPr>
          <w:trHeight w:val="575"/>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1</w:t>
            </w:r>
            <w:r/>
          </w:p>
        </w:tc>
        <w:tc>
          <w:tcPr>
            <w:tcW w:w="5954" w:type="dxa"/>
            <w:vAlign w:val="center"/>
            <w:textDirection w:val="lrTb"/>
            <w:noWrap w:val="false"/>
          </w:tcPr>
          <w:p>
            <w:pPr>
              <w:jc w:val="left"/>
              <w:spacing w:line="400" w:lineRule="exact"/>
              <w:rPr>
                <w:rFonts w:hint="eastAsia" w:ascii="宋体" w:hAnsi="宋体"/>
                <w:color w:val="000000"/>
                <w:sz w:val="24"/>
              </w:rPr>
            </w:pPr>
            <w:r>
              <w:rPr>
                <w:rFonts w:hint="eastAsia" w:ascii="宋体" w:hAnsi="宋体"/>
                <w:color w:val="000000"/>
                <w:sz w:val="24"/>
              </w:rPr>
              <w:t xml:space="preserve">法人授权书（原件并加盖公章）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70"/>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2</w:t>
            </w:r>
            <w:r/>
          </w:p>
        </w:tc>
        <w:tc>
          <w:tcPr>
            <w:tcW w:w="5954" w:type="dxa"/>
            <w:vAlign w:val="center"/>
            <w:textDirection w:val="lrTb"/>
            <w:noWrap w:val="false"/>
          </w:tcPr>
          <w:p>
            <w:pPr>
              <w:jc w:val="left"/>
              <w:spacing w:line="400" w:lineRule="exact"/>
              <w:rPr>
                <w:rFonts w:hint="eastAsia" w:ascii="宋体" w:hAnsi="宋体"/>
                <w:color w:val="000000"/>
                <w:sz w:val="24"/>
              </w:rPr>
            </w:pPr>
            <w:r>
              <w:rPr>
                <w:rFonts w:hint="eastAsia" w:ascii="宋体" w:hAnsi="宋体"/>
                <w:color w:val="000000"/>
                <w:sz w:val="24"/>
              </w:rPr>
              <w:t xml:space="preserve">单一来源谈判响应函（原件并加盖公章）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600"/>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3</w:t>
            </w:r>
            <w:r/>
          </w:p>
        </w:tc>
        <w:tc>
          <w:tcPr>
            <w:tcW w:w="5954" w:type="dxa"/>
            <w:vAlign w:val="center"/>
            <w:textDirection w:val="lrTb"/>
            <w:noWrap w:val="false"/>
          </w:tcPr>
          <w:p>
            <w:pPr>
              <w:jc w:val="left"/>
              <w:spacing w:line="400" w:lineRule="exact"/>
              <w:rPr>
                <w:rFonts w:hint="eastAsia" w:ascii="宋体" w:hAnsi="宋体"/>
                <w:sz w:val="24"/>
              </w:rPr>
            </w:pPr>
            <w:r>
              <w:rPr>
                <w:rFonts w:hint="eastAsia" w:ascii="宋体" w:hAnsi="宋体"/>
                <w:sz w:val="24"/>
              </w:rPr>
              <w:t xml:space="preserve">成交后不得分包转包承诺函（格式自拟，内容需满足采购文件要求）</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600"/>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4</w:t>
            </w:r>
            <w:r/>
          </w:p>
        </w:tc>
        <w:tc>
          <w:tcPr>
            <w:tcW w:w="5954" w:type="dxa"/>
            <w:vAlign w:val="center"/>
            <w:textDirection w:val="lrTb"/>
            <w:noWrap w:val="false"/>
          </w:tcPr>
          <w:p>
            <w:pPr>
              <w:jc w:val="left"/>
              <w:spacing w:line="400" w:lineRule="exact"/>
              <w:rPr>
                <w:rFonts w:hint="eastAsia" w:ascii="宋体" w:hAnsi="宋体"/>
                <w:sz w:val="24"/>
              </w:rPr>
            </w:pPr>
            <w:r>
              <w:rPr>
                <w:rFonts w:hint="eastAsia" w:ascii="宋体" w:hAnsi="宋体"/>
                <w:sz w:val="24"/>
              </w:rPr>
              <w:t xml:space="preserve">保密要求承诺函（格式自拟，内容需满足采购文件要求，原件并加盖公章）</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5</w:t>
            </w:r>
            <w:r/>
          </w:p>
        </w:tc>
        <w:tc>
          <w:tcPr>
            <w:tcW w:w="5954" w:type="dxa"/>
            <w:vAlign w:val="center"/>
            <w:textDirection w:val="lrTb"/>
            <w:noWrap w:val="false"/>
          </w:tcPr>
          <w:p>
            <w:pPr>
              <w:jc w:val="left"/>
              <w:spacing w:line="400" w:lineRule="exac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（请</w:t>
            </w:r>
            <w:r>
              <w:rPr>
                <w:rFonts w:ascii="宋体" w:hAnsi="宋体"/>
                <w:color w:val="000000"/>
                <w:sz w:val="24"/>
              </w:rPr>
              <w:t xml:space="preserve">根据采购</w:t>
            </w:r>
            <w:r>
              <w:rPr>
                <w:rFonts w:hint="eastAsia" w:ascii="宋体" w:hAnsi="宋体"/>
                <w:color w:val="000000"/>
                <w:sz w:val="24"/>
              </w:rPr>
              <w:t xml:space="preserve">文件是否提出其他应具备的符合性要求或实质性要求自行添加删减序号与内容）</w:t>
            </w:r>
            <w:r/>
          </w:p>
        </w:tc>
        <w:tc>
          <w:tcPr>
            <w:tcW w:w="141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c>
          <w:tcPr>
            <w:tcW w:w="1370"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219"/>
            <w:r/>
            <w:r/>
          </w:p>
        </w:tc>
      </w:tr>
      <w:tr>
        <w:trPr>
          <w:trHeight w:val="550"/>
        </w:trPr>
        <w:tc>
          <w:tcPr>
            <w:gridSpan w:val="4"/>
            <w:tcW w:w="9558" w:type="dxa"/>
            <w:vAlign w:val="center"/>
            <w:textDirection w:val="lrTb"/>
            <w:noWrap w:val="false"/>
          </w:tcPr>
          <w:p>
            <w:pPr>
              <w:rPr>
                <w:rFonts w:hint="eastAsia" w:ascii="宋体" w:hAnsi="宋体"/>
                <w:color w:val="000000"/>
                <w:sz w:val="24"/>
              </w:rPr>
            </w:pPr>
            <w:r>
              <w:rPr>
                <w:rFonts w:ascii="宋体" w:hAnsi="宋体"/>
                <w:color w:val="000000"/>
                <w:sz w:val="24"/>
              </w:rPr>
              <w:t xml:space="preserve">……(可根据</w:t>
            </w:r>
            <w:r>
              <w:rPr>
                <w:rFonts w:hint="eastAsia" w:ascii="宋体" w:hAnsi="宋体"/>
                <w:color w:val="000000"/>
                <w:sz w:val="24"/>
              </w:rPr>
              <w:t xml:space="preserve">需要自行添加行数)</w:t>
            </w:r>
            <w:r/>
          </w:p>
        </w:tc>
      </w:tr>
    </w:tbl>
    <w:p>
      <w:pPr>
        <w:ind w:firstLine="482"/>
        <w:spacing w:line="440" w:lineRule="exact"/>
        <w:rPr>
          <w:rFonts w:hint="eastAsia" w:ascii="宋体" w:hAnsi="宋体"/>
          <w:b/>
          <w:sz w:val="28"/>
          <w:szCs w:val="28"/>
          <w:u w:val="single"/>
        </w:rPr>
      </w:pPr>
      <w:r>
        <w:rPr>
          <w:rFonts w:hint="eastAsia" w:ascii="宋体" w:hAnsi="宋体"/>
          <w:b/>
          <w:bCs/>
          <w:sz w:val="24"/>
        </w:rPr>
        <w:t xml:space="preserve">注：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列举，实际制作响应文件时可按要求自行添加、填写具体内容材料或按提供的规定格式填写详细内容，每项证明材料可单独成一页）。</w:t>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u w:val="single"/>
        </w:rPr>
      </w:pPr>
      <w:r>
        <w:rPr>
          <w:rFonts w:hint="eastAsia" w:ascii="宋体" w:hAnsi="宋体"/>
          <w:b/>
          <w:sz w:val="28"/>
          <w:szCs w:val="28"/>
          <w:u w:val="single"/>
        </w:rPr>
      </w:r>
      <w:r/>
    </w:p>
    <w:p>
      <w:pPr>
        <w:spacing w:line="440" w:lineRule="exact"/>
        <w:rPr>
          <w:rFonts w:hint="eastAsia" w:ascii="宋体" w:hAnsi="宋体"/>
          <w:b/>
          <w:sz w:val="28"/>
          <w:szCs w:val="28"/>
        </w:rPr>
      </w:pPr>
      <w:r>
        <w:rPr>
          <w:rFonts w:hint="eastAsia" w:ascii="宋体" w:hAnsi="宋体"/>
          <w:b/>
          <w:sz w:val="28"/>
          <w:szCs w:val="28"/>
        </w:rPr>
        <w:br w:type="page" w:clear="all"/>
      </w:r>
      <w:r/>
    </w:p>
    <w:p>
      <w:pPr>
        <w:spacing w:line="440" w:lineRule="exact"/>
        <w:rPr>
          <w:rFonts w:hint="eastAsia" w:ascii="宋体" w:hAnsi="宋体"/>
          <w:b/>
          <w:sz w:val="28"/>
          <w:szCs w:val="28"/>
          <w:u w:val="single"/>
        </w:rPr>
      </w:pPr>
      <w:r>
        <w:rPr>
          <w:rFonts w:hint="eastAsia" w:ascii="宋体" w:hAnsi="宋体"/>
          <w:b/>
          <w:sz w:val="28"/>
          <w:szCs w:val="28"/>
          <w:u w:val="single"/>
        </w:rPr>
        <w:t xml:space="preserve">附件：(</w:t>
      </w:r>
      <w:r>
        <w:rPr>
          <w:rFonts w:hint="eastAsia" w:ascii="宋体" w:hAnsi="宋体"/>
          <w:b/>
          <w:sz w:val="28"/>
          <w:szCs w:val="28"/>
          <w:u w:val="single"/>
        </w:rPr>
        <w:t xml:space="preserve">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spacing w:line="360" w:lineRule="auto"/>
        <w:rPr>
          <w:rFonts w:hint="eastAsia" w:ascii="宋体" w:hAnsi="宋体"/>
          <w:b/>
          <w:sz w:val="28"/>
          <w:szCs w:val="28"/>
          <w:u w:val="single"/>
        </w:rPr>
      </w:pPr>
      <w:r>
        <w:rPr>
          <w:rFonts w:hint="eastAsia" w:ascii="宋体" w:hAnsi="宋体"/>
          <w:b/>
          <w:sz w:val="28"/>
          <w:szCs w:val="28"/>
          <w:u w:val="single"/>
        </w:rPr>
        <w:t xml:space="preserve">1、</w:t>
      </w:r>
      <w:r>
        <w:rPr>
          <w:rFonts w:hint="eastAsia" w:ascii="宋体" w:hAnsi="宋体"/>
          <w:b/>
          <w:iCs/>
          <w:sz w:val="28"/>
          <w:szCs w:val="28"/>
          <w:u w:val="single"/>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p>
      <w:pPr>
        <w:spacing w:line="360" w:lineRule="auto"/>
        <w:rPr>
          <w:rFonts w:hint="eastAsia" w:ascii="宋体" w:hAnsi="宋体"/>
          <w:b/>
          <w:sz w:val="28"/>
          <w:szCs w:val="28"/>
          <w:u w:val="single"/>
        </w:rPr>
      </w:pPr>
      <w:r>
        <w:rPr>
          <w:rFonts w:ascii="宋体" w:hAnsi="宋体"/>
          <w:b/>
          <w:sz w:val="28"/>
          <w:szCs w:val="28"/>
          <w:u w:val="single"/>
        </w:rPr>
        <w:t xml:space="preserve">…</w:t>
      </w:r>
      <w:bookmarkStart w:id="220" w:name="_Hlk69969156"/>
      <w:r>
        <w:rPr>
          <w:rFonts w:hint="eastAsia" w:ascii="宋体" w:hAnsi="宋体"/>
          <w:b/>
          <w:sz w:val="28"/>
          <w:szCs w:val="28"/>
          <w:u w:val="single"/>
        </w:rPr>
        <w:t xml:space="preserve">（自行添加内容）</w:t>
      </w:r>
      <w:bookmarkEnd w:id="220"/>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2、</w:t>
      </w:r>
      <w:r>
        <w:rPr>
          <w:rFonts w:hint="eastAsia" w:ascii="宋体" w:hAnsi="宋体"/>
          <w:b/>
          <w:sz w:val="28"/>
          <w:szCs w:val="28"/>
          <w:u w:val="single"/>
        </w:rPr>
        <w:t xml:space="preserve">2</w:t>
      </w:r>
      <w:r>
        <w:rPr>
          <w:rFonts w:ascii="宋体" w:hAnsi="宋体"/>
          <w:b/>
          <w:sz w:val="28"/>
          <w:szCs w:val="28"/>
          <w:u w:val="single"/>
        </w:rPr>
        <w:t xml:space="preserve">02</w:t>
      </w:r>
      <w:r>
        <w:rPr>
          <w:rFonts w:hint="eastAsia" w:ascii="宋体" w:hAnsi="宋体"/>
          <w:b/>
          <w:sz w:val="28"/>
          <w:szCs w:val="28"/>
          <w:u w:val="single"/>
        </w:rPr>
        <w:t xml:space="preserve">4</w:t>
      </w:r>
      <w:r>
        <w:rPr>
          <w:rFonts w:hint="eastAsia" w:ascii="宋体" w:hAnsi="宋体"/>
          <w:b/>
          <w:sz w:val="28"/>
          <w:szCs w:val="28"/>
          <w:u w:val="single"/>
        </w:rPr>
        <w:t xml:space="preserve">年度或</w:t>
      </w:r>
      <w:r>
        <w:rPr>
          <w:rFonts w:hint="eastAsia" w:ascii="宋体" w:hAnsi="宋体"/>
          <w:b/>
          <w:sz w:val="28"/>
          <w:szCs w:val="28"/>
          <w:u w:val="single"/>
        </w:rPr>
        <w:t xml:space="preserve">2</w:t>
      </w:r>
      <w:r>
        <w:rPr>
          <w:rFonts w:ascii="宋体" w:hAnsi="宋体"/>
          <w:b/>
          <w:sz w:val="28"/>
          <w:szCs w:val="28"/>
          <w:u w:val="single"/>
        </w:rPr>
        <w:t xml:space="preserve">02</w:t>
      </w:r>
      <w:r>
        <w:rPr>
          <w:rFonts w:hint="eastAsia" w:ascii="宋体" w:hAnsi="宋体"/>
          <w:b/>
          <w:sz w:val="28"/>
          <w:szCs w:val="28"/>
          <w:u w:val="single"/>
        </w:rPr>
        <w:t xml:space="preserve">5</w:t>
      </w:r>
      <w:r>
        <w:rPr>
          <w:rFonts w:hint="eastAsia" w:ascii="宋体" w:hAnsi="宋体"/>
          <w:b/>
          <w:sz w:val="28"/>
          <w:szCs w:val="28"/>
          <w:u w:val="single"/>
        </w:rPr>
        <w:t xml:space="preserve">年度的年度财务状况报告复印件并加盖公章，成立不满一年仅需提供至提交响应文件截止之日前的一个月会计报表</w:t>
      </w:r>
      <w:r/>
    </w:p>
    <w:p>
      <w:pPr>
        <w:spacing w:line="360" w:lineRule="auto"/>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spacing w:line="560" w:lineRule="exact"/>
        <w:rPr>
          <w:rFonts w:hint="eastAsia" w:ascii="宋体" w:hAnsi="宋体"/>
          <w:b/>
          <w:bCs/>
          <w:sz w:val="24"/>
        </w:rPr>
      </w:pPr>
      <w:r>
        <w:rPr>
          <w:rFonts w:hint="eastAsia" w:ascii="宋体" w:hAnsi="宋体"/>
          <w:b/>
          <w:bCs/>
          <w:sz w:val="24"/>
        </w:rPr>
      </w:r>
      <w:r/>
    </w:p>
    <w:p>
      <w:pPr>
        <w:spacing w:line="560" w:lineRule="exact"/>
        <w:rPr>
          <w:rFonts w:hint="eastAsia" w:ascii="宋体" w:hAnsi="宋体"/>
          <w:b/>
          <w:bCs/>
          <w:sz w:val="24"/>
        </w:rPr>
      </w:pPr>
      <w:r>
        <w:rPr>
          <w:rFonts w:hint="eastAsia" w:ascii="宋体" w:hAnsi="宋体"/>
          <w:b/>
          <w:bCs/>
          <w:sz w:val="24"/>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3、依法缴纳税收的相关材料（距提交响应文件截止之日前的一年内任意一个月的相关证明材料复印件并加盖公章）</w:t>
      </w:r>
      <w:r/>
    </w:p>
    <w:p>
      <w:pPr>
        <w:spacing w:line="360" w:lineRule="auto"/>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spacing w:line="560" w:lineRule="exact"/>
        <w:rPr>
          <w:rFonts w:hint="eastAsia" w:ascii="宋体" w:hAnsi="宋体"/>
          <w:b/>
          <w:sz w:val="24"/>
        </w:rPr>
      </w:pPr>
      <w:r>
        <w:rPr>
          <w:rFonts w:hint="eastAsia" w:ascii="宋体" w:hAnsi="宋体"/>
          <w:b/>
          <w:sz w:val="24"/>
        </w:rPr>
      </w:r>
      <w:r/>
    </w:p>
    <w:p>
      <w:pPr>
        <w:spacing w:line="560" w:lineRule="exact"/>
        <w:rPr>
          <w:rFonts w:hint="eastAsia" w:ascii="宋体" w:hAnsi="宋体"/>
          <w:b/>
          <w:sz w:val="24"/>
        </w:rPr>
      </w:pPr>
      <w:r>
        <w:rPr>
          <w:rFonts w:hint="eastAsia" w:ascii="宋体" w:hAnsi="宋体"/>
          <w:b/>
          <w:sz w:val="24"/>
        </w:rPr>
      </w:r>
      <w:r/>
    </w:p>
    <w:p>
      <w:pPr>
        <w:spacing w:line="360" w:lineRule="auto"/>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4、依法缴纳社会保障资金的相关材料（距提交响应文件截止之日前的一年内任意一个月的相关证明材料复印件并加盖公章）</w:t>
      </w:r>
      <w:r/>
    </w:p>
    <w:p>
      <w:pPr>
        <w:spacing w:line="360" w:lineRule="auto"/>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bCs/>
          <w:sz w:val="28"/>
          <w:szCs w:val="28"/>
          <w:u w:val="single"/>
        </w:rPr>
      </w:pPr>
      <w:r>
        <w:rPr>
          <w:rFonts w:hint="eastAsia" w:ascii="宋体" w:hAnsi="宋体"/>
          <w:b/>
          <w:sz w:val="28"/>
          <w:szCs w:val="28"/>
          <w:highlight w:val="none"/>
          <w:u w:val="single"/>
        </w:rPr>
      </w:r>
      <w:r>
        <w:rPr>
          <w:rFonts w:hint="eastAsia" w:ascii="宋体" w:hAnsi="宋体"/>
          <w:b/>
          <w:sz w:val="28"/>
          <w:szCs w:val="28"/>
          <w:highlight w:val="none"/>
          <w:u w:val="single"/>
        </w:rPr>
      </w:r>
    </w:p>
    <w:p>
      <w:pPr>
        <w:spacing w:line="360" w:lineRule="auto"/>
        <w:rPr>
          <w:rFonts w:hint="eastAsia" w:ascii="宋体" w:hAnsi="宋体"/>
          <w:b/>
          <w:bCs/>
          <w:sz w:val="28"/>
          <w:szCs w:val="28"/>
          <w:highlight w:val="none"/>
          <w:u w:val="single"/>
        </w:rPr>
      </w:pPr>
      <w:r>
        <w:rPr>
          <w:rFonts w:hint="eastAsia" w:ascii="宋体" w:hAnsi="宋体"/>
          <w:b/>
          <w:sz w:val="28"/>
          <w:szCs w:val="28"/>
          <w:highlight w:val="none"/>
          <w:u w:val="single"/>
        </w:rPr>
      </w:r>
      <w:r>
        <w:rPr>
          <w:rFonts w:hint="eastAsia" w:ascii="宋体" w:hAnsi="宋体"/>
          <w:b/>
          <w:sz w:val="28"/>
          <w:szCs w:val="28"/>
          <w:highlight w:val="none"/>
          <w:u w:val="single"/>
        </w:rPr>
      </w:r>
    </w:p>
    <w:p>
      <w:pPr>
        <w:spacing w:line="360" w:lineRule="auto"/>
        <w:rPr>
          <w:rFonts w:hint="eastAsia" w:ascii="宋体" w:hAnsi="宋体"/>
          <w:b/>
          <w:bCs/>
          <w:sz w:val="28"/>
          <w:szCs w:val="28"/>
          <w:highlight w:val="none"/>
          <w:u w:val="single"/>
        </w:rPr>
      </w:pPr>
      <w:r>
        <w:rPr>
          <w:rFonts w:hint="eastAsia" w:ascii="宋体" w:hAnsi="宋体"/>
          <w:b/>
          <w:sz w:val="28"/>
          <w:szCs w:val="28"/>
          <w:u w:val="single"/>
        </w:rPr>
        <w:t xml:space="preserve">5、具备履行合同所必需的设备和专业技术能力的书面声明（格式如下，请按要求填写，原件并加盖公章）</w:t>
      </w:r>
      <w:r/>
    </w:p>
    <w:p>
      <w:pPr>
        <w:spacing w:before="50" w:after="50"/>
        <w:rPr>
          <w:rFonts w:ascii="Calibri" w:hAnsi="Calibri"/>
          <w:b/>
          <w:sz w:val="30"/>
          <w:szCs w:val="30"/>
        </w:rPr>
      </w:pPr>
      <w:r>
        <w:rPr>
          <w:rFonts w:ascii="Calibri" w:hAnsi="Calibri"/>
          <w:b/>
          <w:sz w:val="30"/>
          <w:szCs w:val="30"/>
        </w:rPr>
      </w:r>
      <w:r/>
    </w:p>
    <w:p>
      <w:pPr>
        <w:jc w:val="center"/>
        <w:spacing w:before="50" w:after="50"/>
        <w:rPr>
          <w:rFonts w:hint="eastAsia" w:ascii="宋体" w:hAnsi="宋体"/>
          <w:b/>
          <w:bCs/>
          <w:sz w:val="24"/>
        </w:rPr>
      </w:pPr>
      <w:r>
        <w:rPr>
          <w:rFonts w:hint="eastAsia" w:ascii="Calibri" w:hAnsi="Calibri"/>
          <w:b/>
          <w:sz w:val="30"/>
          <w:szCs w:val="30"/>
        </w:rPr>
        <w:t xml:space="preserve">具备履行合同所必需的设备和专业技术能力的书面声明</w:t>
      </w:r>
      <w:r/>
    </w:p>
    <w:p>
      <w:pPr>
        <w:jc w:val="center"/>
        <w:rPr>
          <w:rFonts w:hint="eastAsia" w:ascii="黑体" w:hAnsi="黑体" w:eastAsia="黑体"/>
          <w:sz w:val="30"/>
          <w:szCs w:val="30"/>
        </w:rPr>
        <w:outlineLvl w:val="2"/>
      </w:pPr>
      <w:r>
        <w:rPr>
          <w:rFonts w:hint="eastAsia" w:ascii="黑体" w:hAnsi="黑体" w:eastAsia="黑体"/>
          <w:sz w:val="30"/>
          <w:szCs w:val="30"/>
        </w:rPr>
        <w:t xml:space="preserve">声  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                                                  供应商名称：（盖章）</w:t>
      </w:r>
      <w:r/>
    </w:p>
    <w:p>
      <w:pPr>
        <w:ind w:firstLine="7440"/>
        <w:spacing w:line="460" w:lineRule="exact"/>
        <w:rPr>
          <w:rFonts w:hint="eastAsia" w:ascii="宋体" w:hAnsi="宋体"/>
          <w:bCs/>
          <w:sz w:val="24"/>
        </w:rPr>
      </w:pPr>
      <w:r>
        <w:rPr>
          <w:rFonts w:hint="eastAsia" w:ascii="宋体" w:hAnsi="宋体"/>
          <w:bCs/>
          <w:sz w:val="24"/>
        </w:rPr>
        <w:t xml:space="preserve">日期：</w:t>
      </w:r>
      <w:r/>
    </w:p>
    <w:p>
      <w:pPr>
        <w:ind w:firstLine="7440"/>
        <w:spacing w:line="460" w:lineRule="exact"/>
        <w:rPr>
          <w:rFonts w:hint="eastAsia" w:ascii="宋体" w:hAnsi="宋体"/>
          <w:bCs/>
          <w:sz w:val="24"/>
        </w:rPr>
      </w:pPr>
      <w:r>
        <w:rPr>
          <w:rFonts w:hint="eastAsia" w:ascii="宋体" w:hAnsi="宋体"/>
          <w:bCs/>
          <w:sz w:val="24"/>
        </w:rPr>
      </w:r>
      <w:r/>
    </w:p>
    <w:p>
      <w:pPr>
        <w:spacing w:line="360" w:lineRule="auto"/>
        <w:rPr>
          <w:rFonts w:hint="eastAsia" w:ascii="黑体" w:hAnsi="宋体" w:eastAsia="黑体"/>
          <w:bCs/>
          <w:sz w:val="30"/>
          <w:szCs w:val="30"/>
        </w:rPr>
      </w:pPr>
      <w:r>
        <w:rPr>
          <w:rFonts w:hint="eastAsia" w:ascii="宋体" w:hAnsi="宋体"/>
          <w:b/>
          <w:sz w:val="28"/>
          <w:szCs w:val="28"/>
          <w:u w:val="single"/>
        </w:rPr>
        <w:t xml:space="preserve">6、参加政府采购活动前3年内（距提交响应文件截止之日前）在经营活动中没有重大违法记录的书面声明（格式如下，请按要求填写，原件并加盖公章）</w:t>
      </w:r>
      <w:r/>
    </w:p>
    <w:p>
      <w:pPr>
        <w:spacing w:line="360" w:lineRule="auto"/>
        <w:rPr>
          <w:rFonts w:hint="eastAsia" w:ascii="宋体" w:hAnsi="宋体"/>
          <w:b/>
          <w:sz w:val="30"/>
          <w:szCs w:val="30"/>
          <w:u w:val="single"/>
        </w:rPr>
      </w:pPr>
      <w:r>
        <w:rPr>
          <w:rFonts w:hint="eastAsia" w:ascii="黑体" w:hAnsi="宋体" w:eastAsia="黑体"/>
          <w:bCs/>
          <w:sz w:val="30"/>
          <w:szCs w:val="30"/>
        </w:rPr>
        <w:t xml:space="preserve">参加政府采购活动前 3 年内在经营活动中没有重大违法记录的书面声明</w:t>
      </w:r>
      <w:r/>
    </w:p>
    <w:p>
      <w:pPr>
        <w:spacing w:line="560" w:lineRule="exact"/>
        <w:rPr>
          <w:rFonts w:hint="eastAsia" w:ascii="黑体" w:hAnsi="黑体" w:eastAsia="黑体"/>
          <w:b/>
          <w:bCs/>
          <w:sz w:val="30"/>
          <w:szCs w:val="30"/>
        </w:rPr>
      </w:pPr>
      <w:r>
        <w:rPr>
          <w:rFonts w:hint="eastAsia" w:ascii="宋体" w:hAnsi="宋体"/>
          <w:b/>
          <w:bCs/>
          <w:sz w:val="44"/>
          <w:szCs w:val="44"/>
        </w:rPr>
        <w:t xml:space="preserve">        </w:t>
      </w:r>
      <w:r>
        <w:rPr>
          <w:rFonts w:hint="eastAsia" w:ascii="宋体" w:hAnsi="宋体"/>
          <w:b/>
          <w:bCs/>
          <w:sz w:val="24"/>
        </w:rPr>
        <w:t xml:space="preserve">                      </w:t>
      </w:r>
      <w:r>
        <w:rPr>
          <w:rFonts w:hint="eastAsia" w:ascii="黑体" w:hAnsi="黑体" w:eastAsia="黑体"/>
          <w:b/>
          <w:bCs/>
          <w:sz w:val="30"/>
          <w:szCs w:val="30"/>
        </w:rPr>
        <w:t xml:space="preserve">声  明   </w:t>
      </w:r>
      <w:r/>
    </w:p>
    <w:p>
      <w:pPr>
        <w:ind w:firstLine="495"/>
        <w:spacing w:line="5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5"/>
        <w:spacing w:line="560" w:lineRule="exact"/>
        <w:rPr>
          <w:rFonts w:hint="eastAsia" w:ascii="宋体" w:hAnsi="宋体"/>
          <w:bCs/>
          <w:sz w:val="24"/>
        </w:rPr>
      </w:pPr>
      <w:r>
        <w:rPr>
          <w:rFonts w:hint="eastAsia" w:ascii="宋体" w:hAnsi="宋体"/>
          <w:bCs/>
          <w:sz w:val="24"/>
        </w:rPr>
      </w:r>
      <w:r/>
    </w:p>
    <w:p>
      <w:pPr>
        <w:ind w:firstLine="495"/>
        <w:spacing w:line="5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t xml:space="preserve">                                                  供应商名称：（盖章）</w:t>
      </w:r>
      <w:r/>
    </w:p>
    <w:p>
      <w:pPr>
        <w:ind w:firstLine="6720"/>
        <w:spacing w:line="460" w:lineRule="exact"/>
        <w:rPr>
          <w:rFonts w:hint="eastAsia" w:ascii="宋体" w:hAnsi="宋体"/>
          <w:bCs/>
          <w:sz w:val="24"/>
        </w:rPr>
      </w:pPr>
      <w:r>
        <w:rPr>
          <w:rFonts w:hint="eastAsia" w:ascii="宋体" w:hAnsi="宋体"/>
          <w:bCs/>
          <w:sz w:val="24"/>
        </w:rPr>
        <w:t xml:space="preserve">日期：</w:t>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bCs/>
          <w:color w:val="000000"/>
          <w:sz w:val="28"/>
          <w:szCs w:val="28"/>
          <w:u w:val="single"/>
        </w:rPr>
      </w:pPr>
      <w:r>
        <w:rPr>
          <w:rFonts w:hint="eastAsia" w:ascii="宋体" w:hAnsi="宋体"/>
          <w:b/>
          <w:color w:val="000000"/>
          <w:sz w:val="28"/>
          <w:szCs w:val="28"/>
          <w:highlight w:val="none"/>
          <w:u w:val="single"/>
        </w:rPr>
      </w:r>
      <w:r>
        <w:rPr>
          <w:rFonts w:hint="eastAsia" w:ascii="宋体" w:hAnsi="宋体"/>
          <w:b/>
          <w:color w:val="000000"/>
          <w:sz w:val="28"/>
          <w:szCs w:val="28"/>
          <w:highlight w:val="none"/>
          <w:u w:val="single"/>
        </w:rPr>
      </w:r>
    </w:p>
    <w:p>
      <w:pPr>
        <w:spacing w:line="360" w:lineRule="auto"/>
        <w:rPr>
          <w:rFonts w:hint="eastAsia" w:ascii="宋体" w:hAnsi="宋体"/>
          <w:b/>
          <w:bCs/>
          <w:color w:val="000000"/>
          <w:sz w:val="28"/>
          <w:szCs w:val="28"/>
          <w:highlight w:val="none"/>
          <w:u w:val="single"/>
        </w:rPr>
      </w:pPr>
      <w:r>
        <w:rPr>
          <w:rFonts w:hint="eastAsia" w:ascii="宋体" w:hAnsi="宋体"/>
          <w:b/>
          <w:sz w:val="28"/>
          <w:szCs w:val="28"/>
          <w:u w:val="single"/>
        </w:rPr>
        <w:t xml:space="preserve">7、</w:t>
      </w:r>
      <w:r>
        <w:rPr>
          <w:rFonts w:hint="eastAsia" w:ascii="宋体" w:hAnsi="宋体"/>
          <w:b/>
          <w:color w:val="000000"/>
          <w:sz w:val="28"/>
          <w:szCs w:val="28"/>
          <w:u w:val="single"/>
        </w:rPr>
        <w:t xml:space="preserve">其他资格要求承诺函（格式如下，不得随意更改，加盖公章）</w:t>
      </w:r>
      <w:r/>
    </w:p>
    <w:p>
      <w:pPr>
        <w:ind w:firstLine="562"/>
        <w:jc w:val="center"/>
        <w:spacing w:after="145" w:line="460" w:lineRule="exact"/>
        <w:widowControl/>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jc w:val="left"/>
        <w:spacing w:line="460" w:lineRule="exact"/>
        <w:widowControl/>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jc w:val="left"/>
        <w:spacing w:after="145" w:line="460" w:lineRule="exact"/>
        <w:widowControl/>
        <w:rPr>
          <w:rFonts w:hint="eastAsia" w:ascii="宋体" w:hAnsi="宋体"/>
          <w:color w:val="000000"/>
          <w:sz w:val="28"/>
          <w:szCs w:val="28"/>
        </w:rPr>
      </w:pPr>
      <w:r>
        <w:rPr>
          <w:rFonts w:hint="eastAsia" w:ascii="宋体" w:hAnsi="宋体"/>
          <w:color w:val="000000"/>
          <w:sz w:val="28"/>
          <w:szCs w:val="28"/>
        </w:rPr>
      </w:r>
      <w:r/>
    </w:p>
    <w:p>
      <w:pPr>
        <w:ind w:firstLine="2520"/>
        <w:jc w:val="right"/>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（加盖公章）</w:t>
      </w:r>
      <w:r/>
    </w:p>
    <w:p>
      <w:pPr>
        <w:ind w:right="1120" w:firstLine="2520"/>
        <w:jc w:val="center"/>
        <w:spacing w:after="145" w:line="460" w:lineRule="exact"/>
        <w:widowControl/>
        <w:rPr>
          <w:rFonts w:hint="eastAsia" w:ascii="宋体" w:hAnsi="宋体"/>
          <w:color w:val="000000"/>
          <w:sz w:val="28"/>
          <w:szCs w:val="28"/>
        </w:rPr>
      </w:pPr>
      <w:r>
        <w:rPr>
          <w:rFonts w:hint="eastAsia" w:ascii="宋体" w:hAnsi="宋体"/>
          <w:color w:val="000000"/>
          <w:sz w:val="28"/>
          <w:szCs w:val="28"/>
        </w:rPr>
        <w:t xml:space="preserve">日期：</w:t>
      </w:r>
      <w:r/>
    </w:p>
    <w:p>
      <w:pPr>
        <w:spacing w:line="360" w:lineRule="auto"/>
        <w:rPr>
          <w:rFonts w:hint="eastAsia" w:ascii="宋体" w:hAnsi="宋体"/>
          <w:b/>
          <w:color w:val="000000"/>
          <w:sz w:val="28"/>
          <w:szCs w:val="28"/>
          <w:u w:val="single"/>
        </w:rPr>
      </w:pPr>
      <w:r>
        <w:rPr>
          <w:rFonts w:hint="eastAsia" w:ascii="宋体" w:hAnsi="宋体"/>
          <w:b/>
          <w:color w:val="000000"/>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rPr>
      </w:pPr>
      <w:r>
        <w:rPr>
          <w:rFonts w:hint="eastAsia" w:ascii="宋体" w:hAnsi="宋体"/>
          <w:b/>
          <w:sz w:val="28"/>
          <w:szCs w:val="28"/>
        </w:rPr>
        <w:br w:type="page" w:clear="all"/>
      </w:r>
      <w:r/>
    </w:p>
    <w:p>
      <w:pPr>
        <w:spacing w:line="360" w:lineRule="auto"/>
        <w:rPr>
          <w:rFonts w:hint="eastAsia" w:ascii="宋体" w:hAnsi="宋体"/>
          <w:b/>
          <w:sz w:val="28"/>
          <w:szCs w:val="28"/>
          <w:u w:val="single"/>
        </w:rPr>
      </w:pPr>
      <w:r>
        <w:rPr>
          <w:rFonts w:hint="eastAsia" w:ascii="宋体" w:hAnsi="宋体"/>
          <w:b/>
          <w:sz w:val="28"/>
          <w:szCs w:val="28"/>
          <w:u w:val="single"/>
        </w:rPr>
        <w:t xml:space="preserve">8、本项目的特定资格要求（如有）</w:t>
      </w:r>
      <w:r/>
    </w:p>
    <w:p>
      <w:pPr>
        <w:spacing w:line="360" w:lineRule="auto"/>
        <w:rPr>
          <w:rFonts w:hint="eastAsia" w:ascii="宋体" w:hAnsi="宋体"/>
          <w:b/>
          <w:sz w:val="28"/>
          <w:szCs w:val="28"/>
          <w:u w:val="single"/>
        </w:rPr>
      </w:pPr>
      <w:r/>
      <w:bookmarkStart w:id="221" w:name="_Hlk81569141"/>
      <w:r>
        <w:rPr>
          <w:rFonts w:ascii="宋体" w:hAnsi="宋体"/>
          <w:b/>
          <w:sz w:val="28"/>
          <w:szCs w:val="28"/>
          <w:u w:val="single"/>
        </w:rPr>
        <w:t xml:space="preserve">…</w:t>
      </w:r>
      <w:r>
        <w:rPr>
          <w:rFonts w:hint="eastAsia" w:ascii="宋体" w:hAnsi="宋体"/>
          <w:b/>
          <w:sz w:val="28"/>
          <w:szCs w:val="28"/>
          <w:u w:val="single"/>
        </w:rPr>
        <w:t xml:space="preserve">（自行添加内容）</w:t>
      </w:r>
      <w:bookmarkEnd w:id="221"/>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after="120" w:line="460" w:lineRule="exact"/>
        <w:rPr>
          <w:rFonts w:hint="eastAsia" w:ascii="宋体" w:hAnsi="宋体"/>
          <w:b/>
          <w:sz w:val="28"/>
          <w:szCs w:val="28"/>
          <w:u w:val="single"/>
        </w:rPr>
      </w:pPr>
      <w:r>
        <w:rPr>
          <w:rFonts w:hint="eastAsia" w:ascii="宋体" w:hAnsi="宋体"/>
          <w:b/>
          <w:sz w:val="28"/>
          <w:szCs w:val="28"/>
          <w:u w:val="single"/>
        </w:rPr>
      </w:r>
      <w:r/>
    </w:p>
    <w:p>
      <w:pPr>
        <w:spacing w:after="120" w:line="460" w:lineRule="exact"/>
        <w:rPr>
          <w:rFonts w:hint="eastAsia" w:ascii="宋体" w:hAnsi="宋体"/>
          <w:b/>
          <w:sz w:val="28"/>
          <w:szCs w:val="28"/>
        </w:rPr>
      </w:pPr>
      <w:r>
        <w:rPr>
          <w:rFonts w:hint="eastAsia" w:ascii="宋体" w:hAnsi="宋体"/>
          <w:b/>
          <w:sz w:val="28"/>
          <w:szCs w:val="28"/>
        </w:rPr>
        <w:br w:type="page" w:clear="all"/>
      </w:r>
      <w:r/>
    </w:p>
    <w:p>
      <w:pPr>
        <w:spacing w:line="460" w:lineRule="exact"/>
        <w:rPr>
          <w:rFonts w:hint="eastAsia" w:ascii="宋体" w:hAnsi="宋体"/>
          <w:b/>
          <w:sz w:val="28"/>
          <w:szCs w:val="28"/>
        </w:rPr>
      </w:pPr>
      <w:r>
        <w:rPr>
          <w:rFonts w:hint="eastAsia" w:ascii="宋体" w:hAnsi="宋体"/>
          <w:b/>
          <w:sz w:val="28"/>
          <w:szCs w:val="28"/>
        </w:rPr>
        <w:t xml:space="preserve">附件（二）符合性检查证明材料</w:t>
      </w:r>
      <w:r/>
    </w:p>
    <w:p>
      <w:pPr>
        <w:spacing w:line="360" w:lineRule="auto"/>
        <w:rPr>
          <w:rFonts w:hint="eastAsia" w:ascii="宋体" w:hAnsi="宋体"/>
          <w:b/>
          <w:sz w:val="30"/>
          <w:szCs w:val="30"/>
          <w:u w:val="single"/>
        </w:rPr>
      </w:pPr>
      <w:r>
        <w:rPr>
          <w:rFonts w:hint="eastAsia" w:ascii="宋体" w:hAnsi="宋体"/>
          <w:b/>
          <w:sz w:val="28"/>
          <w:szCs w:val="28"/>
        </w:rPr>
        <w:t xml:space="preserve">1、法人授权书（格式如下</w:t>
      </w:r>
      <w:r>
        <w:rPr>
          <w:rFonts w:hint="eastAsia" w:ascii="宋体" w:hAnsi="宋体"/>
          <w:b/>
          <w:sz w:val="28"/>
          <w:szCs w:val="28"/>
        </w:rPr>
        <w:t xml:space="preserve">，不得随意更改</w:t>
      </w:r>
      <w:r>
        <w:rPr>
          <w:rFonts w:hint="eastAsia" w:ascii="宋体" w:hAnsi="宋体"/>
          <w:b/>
          <w:sz w:val="28"/>
          <w:szCs w:val="28"/>
        </w:rPr>
        <w:t xml:space="preserve">，</w:t>
      </w:r>
      <w:r>
        <w:rPr>
          <w:rFonts w:hint="eastAsia" w:ascii="宋体" w:hAnsi="宋体"/>
          <w:b/>
          <w:sz w:val="28"/>
          <w:szCs w:val="28"/>
        </w:rPr>
        <w:t xml:space="preserve">请按要求填写，原件并加盖公章）</w:t>
      </w:r>
      <w:r/>
    </w:p>
    <w:p>
      <w:pPr>
        <w:jc w:val="center"/>
        <w:rPr>
          <w:rFonts w:hint="eastAsia" w:ascii="黑体" w:hAnsi="黑体" w:eastAsia="黑体"/>
          <w:sz w:val="32"/>
          <w:szCs w:val="32"/>
        </w:rPr>
      </w:pPr>
      <w:r/>
      <w:bookmarkStart w:id="222" w:name="_Toc50990229"/>
      <w:r>
        <w:rPr>
          <w:rFonts w:hint="eastAsia" w:ascii="黑体" w:hAnsi="黑体" w:eastAsia="黑体"/>
          <w:sz w:val="32"/>
          <w:szCs w:val="32"/>
        </w:rPr>
        <w:t xml:space="preserve">法人授权书</w:t>
      </w:r>
      <w:bookmarkEnd w:id="222"/>
      <w:r/>
      <w:r/>
    </w:p>
    <w:p>
      <w:pPr>
        <w:ind w:firstLine="480"/>
        <w:tabs>
          <w:tab w:val="left" w:pos="360" w:leader="none"/>
        </w:tabs>
        <w:rPr>
          <w:color w:val="000000"/>
          <w:sz w:val="24"/>
        </w:rPr>
      </w:pPr>
      <w:r>
        <w:rPr>
          <w:rFonts w:hint="eastAsia"/>
          <w:color w:val="000000"/>
          <w:sz w:val="24"/>
        </w:rPr>
        <w:t xml:space="preserve">本授权书声明：</w:t>
      </w:r>
      <w:r>
        <w:rPr>
          <w:rFonts w:hint="eastAsia"/>
          <w:color w:val="000000"/>
          <w:sz w:val="24"/>
        </w:rPr>
        <w:t xml:space="preserve">____________</w:t>
      </w:r>
      <w:r>
        <w:rPr>
          <w:rFonts w:hint="eastAsia"/>
          <w:color w:val="000000"/>
          <w:sz w:val="24"/>
        </w:rPr>
        <w:t xml:space="preserve">（供应商名称）授权</w:t>
      </w:r>
      <w:r>
        <w:rPr>
          <w:rFonts w:hint="eastAsia"/>
          <w:color w:val="000000"/>
          <w:sz w:val="24"/>
        </w:rPr>
        <w:t xml:space="preserve">________________</w:t>
      </w:r>
      <w:r>
        <w:rPr>
          <w:rFonts w:hint="eastAsia"/>
          <w:color w:val="000000"/>
          <w:sz w:val="24"/>
        </w:rPr>
        <w:t xml:space="preserve">（被授权人的姓名）为我方就</w:t>
      </w:r>
      <w:bookmarkStart w:id="223" w:name="_Hlk227769916"/>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int="eastAsia"/>
          <w:color w:val="000000"/>
          <w:sz w:val="24"/>
        </w:rPr>
        <w:t xml:space="preserve">（项目编号）</w:t>
      </w:r>
      <w:bookmarkEnd w:id="223"/>
      <w:r>
        <w:rPr>
          <w:rFonts w:hint="eastAsia"/>
          <w:color w:val="000000"/>
          <w:sz w:val="24"/>
        </w:rPr>
        <w:t xml:space="preserve">采购活动的合法代理人，以本单位名义全权处理一切与该项目采购有关的事务。</w:t>
      </w:r>
      <w:r/>
    </w:p>
    <w:p>
      <w:pPr>
        <w:ind w:firstLine="480"/>
        <w:tabs>
          <w:tab w:val="left" w:pos="360" w:leader="none"/>
        </w:tabs>
        <w:rPr>
          <w:color w:val="000000"/>
          <w:sz w:val="24"/>
        </w:rPr>
      </w:pPr>
      <w:r>
        <w:rPr>
          <w:rFonts w:hint="eastAsia"/>
          <w:color w:val="000000"/>
          <w:sz w:val="24"/>
        </w:rPr>
        <w:t xml:space="preserve">本授权书于</w:t>
      </w:r>
      <w:r>
        <w:rPr>
          <w:rFonts w:hint="eastAsia"/>
          <w:color w:val="000000"/>
          <w:sz w:val="24"/>
        </w:rPr>
        <w:t xml:space="preserve">______</w:t>
      </w:r>
      <w:r>
        <w:rPr>
          <w:rFonts w:hint="eastAsia"/>
          <w:color w:val="000000"/>
          <w:sz w:val="24"/>
        </w:rPr>
        <w:t xml:space="preserve">年</w:t>
      </w:r>
      <w:r>
        <w:rPr>
          <w:rFonts w:hint="eastAsia"/>
          <w:color w:val="000000"/>
          <w:sz w:val="24"/>
        </w:rPr>
        <w:t xml:space="preserve">____</w:t>
      </w:r>
      <w:r>
        <w:rPr>
          <w:rFonts w:hint="eastAsia"/>
          <w:color w:val="000000"/>
          <w:sz w:val="24"/>
        </w:rPr>
        <w:t xml:space="preserve">月</w:t>
      </w:r>
      <w:r>
        <w:rPr>
          <w:rFonts w:hint="eastAsia"/>
          <w:color w:val="000000"/>
          <w:sz w:val="24"/>
        </w:rPr>
        <w:t xml:space="preserve">____</w:t>
      </w:r>
      <w:r>
        <w:rPr>
          <w:rFonts w:hint="eastAsia"/>
          <w:color w:val="000000"/>
          <w:sz w:val="24"/>
        </w:rPr>
        <w:t xml:space="preserve">日起生效，特此声明。</w:t>
      </w:r>
      <w:r/>
    </w:p>
    <w:p>
      <w:pPr>
        <w:tabs>
          <w:tab w:val="left" w:pos="360" w:leader="none"/>
        </w:tabs>
        <w:rPr>
          <w:i/>
          <w:color w:val="000000"/>
          <w:sz w:val="24"/>
        </w:rPr>
      </w:pPr>
      <w:r>
        <w:rPr>
          <w:rFonts w:hint="eastAsia"/>
          <w:color w:val="000000"/>
          <w:sz w:val="24"/>
        </w:rPr>
        <w:t xml:space="preserve">  </w:t>
      </w:r>
      <w:r>
        <w:rPr>
          <w:rFonts w:hint="eastAsia"/>
          <w:i/>
          <w:color w:val="000000"/>
          <w:sz w:val="24"/>
        </w:rPr>
        <w:t xml:space="preserve">  </w:t>
      </w:r>
      <w:r>
        <w:rPr>
          <w:rFonts w:hint="eastAsia" w:ascii="宋体" w:hAnsi="宋体"/>
          <w:iCs/>
          <w:color w:val="000000"/>
          <w:sz w:val="24"/>
        </w:rPr>
        <w:t xml:space="preserve">★</w:t>
      </w:r>
      <w:r>
        <w:rPr>
          <w:rFonts w:hint="eastAsia"/>
          <w:iCs/>
          <w:color w:val="000000"/>
          <w:sz w:val="24"/>
        </w:rPr>
        <w:t xml:space="preserve">代理人（被授权人）签字</w:t>
      </w:r>
      <w:r>
        <w:rPr>
          <w:rFonts w:hint="eastAsia"/>
          <w:b/>
          <w:bCs/>
          <w:iCs/>
          <w:color w:val="000000"/>
          <w:sz w:val="24"/>
        </w:rPr>
        <w:t xml:space="preserve">（手写）</w:t>
      </w:r>
      <w:r>
        <w:rPr>
          <w:rFonts w:hint="eastAsia"/>
          <w:iCs/>
          <w:color w:val="000000"/>
          <w:sz w:val="24"/>
        </w:rPr>
        <w:t xml:space="preserve">：</w:t>
      </w:r>
      <w:r>
        <w:rPr>
          <w:rFonts w:hint="eastAsia"/>
          <w:iCs/>
          <w:color w:val="000000"/>
          <w:sz w:val="24"/>
        </w:rPr>
        <w:t xml:space="preserve">_</w:t>
      </w:r>
      <w:r>
        <w:rPr>
          <w:rFonts w:hint="eastAsia"/>
          <w:i/>
          <w:color w:val="000000"/>
          <w:sz w:val="24"/>
        </w:rPr>
        <w:t xml:space="preserve">______________________</w:t>
      </w:r>
      <w:r/>
    </w:p>
    <w:p>
      <w:pPr>
        <w:tabs>
          <w:tab w:val="left" w:pos="360" w:leader="none"/>
        </w:tabs>
        <w:rPr>
          <w:color w:val="000000"/>
          <w:sz w:val="24"/>
        </w:rPr>
      </w:pPr>
      <w:r>
        <w:rPr>
          <w:rFonts w:hint="eastAsia"/>
          <w:color w:val="000000"/>
          <w:sz w:val="24"/>
        </w:rPr>
        <w:t xml:space="preserve">    </w:t>
      </w:r>
      <w:r>
        <w:rPr>
          <w:rFonts w:hint="eastAsia"/>
          <w:color w:val="000000"/>
          <w:sz w:val="24"/>
        </w:rPr>
        <w:t xml:space="preserve">身份证号码：</w:t>
      </w:r>
      <w:r>
        <w:rPr>
          <w:rFonts w:hint="eastAsia"/>
          <w:color w:val="000000"/>
          <w:sz w:val="24"/>
          <w:u w:val="single"/>
        </w:rPr>
        <w:t xml:space="preserve">                              </w:t>
      </w:r>
      <w:r/>
    </w:p>
    <w:p>
      <w:pPr>
        <w:ind w:firstLine="480"/>
        <w:tabs>
          <w:tab w:val="left" w:pos="360" w:leader="none"/>
        </w:tabs>
        <w:rPr>
          <w:color w:val="000000"/>
          <w:sz w:val="24"/>
          <w:u w:val="single"/>
        </w:rPr>
      </w:pPr>
      <w:r>
        <w:rPr>
          <w:rFonts w:hint="eastAsia"/>
          <w:color w:val="000000"/>
          <w:sz w:val="24"/>
        </w:rPr>
        <w:t xml:space="preserve">联系电话：（手机）</w:t>
      </w:r>
      <w:r>
        <w:rPr>
          <w:rFonts w:hint="eastAsia"/>
          <w:color w:val="000000"/>
          <w:sz w:val="24"/>
          <w:u w:val="single"/>
        </w:rPr>
        <w:t xml:space="preserve">                          </w:t>
      </w:r>
      <w:r/>
    </w:p>
    <w:p>
      <w:pPr>
        <w:ind w:firstLine="480"/>
        <w:tabs>
          <w:tab w:val="left" w:pos="360" w:leader="none"/>
        </w:tabs>
        <w:rPr>
          <w:color w:val="000000"/>
          <w:sz w:val="24"/>
        </w:rPr>
      </w:pPr>
      <w:r>
        <w:rPr>
          <w:rFonts w:hint="eastAsia"/>
          <w:color w:val="000000"/>
          <w:sz w:val="24"/>
        </w:rPr>
        <w:t xml:space="preserve">联系邮箱：</w:t>
      </w:r>
      <w:r>
        <w:rPr>
          <w:rFonts w:hint="eastAsia"/>
          <w:color w:val="000000"/>
          <w:sz w:val="24"/>
          <w:u w:val="single"/>
        </w:rPr>
        <w:t xml:space="preserve">                          </w:t>
      </w:r>
      <w:r/>
    </w:p>
    <w:p>
      <w:pPr>
        <w:ind w:firstLine="480"/>
        <w:tabs>
          <w:tab w:val="left" w:pos="360" w:leader="none"/>
        </w:tabs>
        <w:rPr>
          <w:color w:val="000000"/>
          <w:sz w:val="24"/>
        </w:rPr>
      </w:pPr>
      <w:r>
        <w:rPr>
          <w:rFonts w:hint="eastAsia"/>
          <w:color w:val="000000"/>
          <w:sz w:val="24"/>
        </w:rPr>
        <w:t xml:space="preserve">单位名称：</w:t>
      </w:r>
      <w:r>
        <w:rPr>
          <w:rFonts w:hint="eastAsia"/>
          <w:color w:val="000000"/>
          <w:sz w:val="24"/>
        </w:rPr>
        <w:t xml:space="preserve">_____________________________________</w:t>
      </w:r>
      <w:r/>
    </w:p>
    <w:p>
      <w:pPr>
        <w:tabs>
          <w:tab w:val="left" w:pos="360" w:leader="none"/>
        </w:tabs>
        <w:rPr>
          <w:i/>
          <w:color w:val="000000"/>
          <w:sz w:val="24"/>
        </w:rPr>
      </w:pPr>
      <w:r>
        <w:rPr>
          <w:rFonts w:hint="eastAsia"/>
          <w:color w:val="000000"/>
          <w:sz w:val="24"/>
        </w:rPr>
        <w:t xml:space="preserve">    </w:t>
      </w:r>
      <w:r>
        <w:rPr>
          <w:rFonts w:hint="eastAsia" w:ascii="宋体" w:hAnsi="宋体"/>
          <w:color w:val="000000"/>
          <w:sz w:val="24"/>
        </w:rPr>
        <w:t xml:space="preserve">★</w:t>
      </w:r>
      <w:r>
        <w:rPr>
          <w:rFonts w:hint="eastAsia"/>
          <w:color w:val="000000"/>
          <w:sz w:val="24"/>
          <w:u w:val="single"/>
        </w:rPr>
        <w:t xml:space="preserve">授权单位盖章：</w:t>
      </w:r>
      <w:r>
        <w:rPr>
          <w:rFonts w:hint="eastAsia"/>
          <w:i/>
          <w:color w:val="000000"/>
          <w:sz w:val="24"/>
        </w:rPr>
        <w:t xml:space="preserve">_________________________________</w:t>
      </w:r>
      <w:r/>
    </w:p>
    <w:p>
      <w:pPr>
        <w:tabs>
          <w:tab w:val="left" w:pos="360" w:leader="none"/>
        </w:tabs>
        <w:rPr>
          <w:color w:val="000000"/>
          <w:sz w:val="24"/>
        </w:rPr>
      </w:pPr>
      <w:r>
        <w:rPr>
          <w:rFonts w:hint="eastAsia"/>
          <w:color w:val="000000"/>
          <w:sz w:val="24"/>
        </w:rPr>
        <w:t xml:space="preserve">    </w:t>
      </w:r>
      <w:r>
        <w:rPr>
          <w:rFonts w:hint="eastAsia"/>
          <w:color w:val="000000"/>
          <w:sz w:val="24"/>
        </w:rPr>
        <w:t xml:space="preserve">地址：</w:t>
      </w:r>
      <w:r>
        <w:rPr>
          <w:rFonts w:hint="eastAsia"/>
          <w:color w:val="000000"/>
          <w:sz w:val="24"/>
        </w:rPr>
        <w:t xml:space="preserve">                                         </w:t>
      </w:r>
      <w:r/>
    </w:p>
    <w:p>
      <w:pPr>
        <w:tabs>
          <w:tab w:val="left" w:pos="360" w:leader="none"/>
        </w:tabs>
        <w:rPr>
          <w:color w:val="000000"/>
          <w:sz w:val="24"/>
        </w:rPr>
      </w:pPr>
      <w:r>
        <w:rPr>
          <w:rFonts w:hint="eastAsia"/>
          <w:color w:val="000000"/>
          <w:sz w:val="24"/>
        </w:rPr>
        <w:t xml:space="preserve">    </w:t>
      </w:r>
      <w:r>
        <w:rPr>
          <w:rFonts w:hint="eastAsia"/>
          <w:color w:val="000000"/>
          <w:sz w:val="24"/>
        </w:rPr>
        <w:t xml:space="preserve">日期：</w:t>
      </w: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tabs>
          <w:tab w:val="left" w:pos="360" w:leader="none"/>
        </w:tabs>
        <w:rPr>
          <w:color w:val="000000"/>
          <w:sz w:val="24"/>
        </w:rPr>
      </w:pPr>
      <w:r>
        <w:rPr>
          <w:rFonts w:hint="eastAsia"/>
          <w:color w:val="000000"/>
          <w:sz w:val="24"/>
        </w:rPr>
        <w:t xml:space="preserve">              </w:t>
      </w:r>
      <w:r>
        <w:rPr>
          <w:rFonts w:hint="eastAsia"/>
          <w:i/>
          <w:iCs/>
          <w:color w:val="000000"/>
          <w:sz w:val="24"/>
        </w:rPr>
        <w:t xml:space="preserve">  </w:t>
      </w:r>
      <w:r/>
    </w:p>
    <w:p>
      <w:pPr>
        <w:ind w:firstLine="420"/>
        <w:rPr>
          <w:color w:val="ff0000"/>
          <w:sz w:val="24"/>
        </w:rPr>
      </w:pPr>
      <w:r>
        <w:rPr>
          <w:color w:val="ff0000"/>
          <w:sz w:val="24"/>
        </w:rPr>
      </w:r>
      <w:r/>
    </w:p>
    <w:p>
      <w:pPr>
        <w:ind w:firstLine="420"/>
        <w:rPr>
          <w:sz w:val="32"/>
          <w:szCs w:val="32"/>
        </w:rPr>
      </w:pPr>
      <w:r>
        <w:rPr>
          <w:rFonts w:hint="eastAsia" w:ascii="宋体" w:hAnsi="宋体"/>
          <w:iCs/>
          <w:color w:val="000000"/>
          <w:sz w:val="24"/>
        </w:rPr>
        <w:t xml:space="preserve">★</w:t>
      </w:r>
      <w:r>
        <w:rPr>
          <w:rFonts w:hint="eastAsia"/>
          <w:sz w:val="32"/>
          <w:szCs w:val="32"/>
        </w:rPr>
        <w:t xml:space="preserve">1.1</w:t>
      </w:r>
      <w:r>
        <w:rPr>
          <w:rFonts w:hint="eastAsia"/>
          <w:sz w:val="32"/>
          <w:szCs w:val="32"/>
        </w:rPr>
        <w:t xml:space="preserve">被授权人身份证复印件：</w:t>
      </w:r>
      <w:r/>
    </w:p>
    <w:p>
      <w:pPr>
        <w:pStyle w:val="878"/>
      </w:pPr>
      <w:r/>
      <w:r/>
    </w:p>
    <w:p>
      <w:r/>
      <w:r/>
    </w:p>
    <w:p>
      <w:pPr>
        <w:pStyle w:val="878"/>
      </w:pPr>
      <w:r/>
      <w:r/>
    </w:p>
    <w:p>
      <w:r/>
      <w:r/>
    </w:p>
    <w:p>
      <w:pPr>
        <w:ind w:firstLine="240"/>
        <w:spacing w:line="460" w:lineRule="exact"/>
        <w:rPr>
          <w:sz w:val="32"/>
          <w:szCs w:val="32"/>
        </w:rPr>
      </w:pPr>
      <w:r>
        <w:rPr>
          <w:rFonts w:hint="eastAsia" w:ascii="宋体" w:hAnsi="宋体"/>
          <w:iCs/>
          <w:color w:val="000000"/>
          <w:sz w:val="24"/>
        </w:rPr>
        <w:t xml:space="preserve">★</w:t>
      </w:r>
      <w:r>
        <w:rPr>
          <w:rFonts w:hint="eastAsia"/>
          <w:sz w:val="32"/>
          <w:szCs w:val="32"/>
        </w:rPr>
        <w:t xml:space="preserve">1.2</w:t>
      </w:r>
      <w:r>
        <w:rPr>
          <w:rFonts w:hint="eastAsia"/>
          <w:sz w:val="32"/>
          <w:szCs w:val="32"/>
        </w:rPr>
        <w:t xml:space="preserve">近三个月内任意一个月由授权单位为被授权人缴纳社保的证明材料：</w:t>
      </w:r>
      <w:r/>
    </w:p>
    <w:p>
      <w:pPr>
        <w:spacing w:line="360" w:lineRule="auto"/>
        <w:rPr>
          <w:rFonts w:hint="eastAsia" w:ascii="宋体" w:hAnsi="宋体"/>
          <w:bCs/>
          <w:sz w:val="28"/>
          <w:szCs w:val="28"/>
        </w:rPr>
      </w:pPr>
      <w:r>
        <w:rPr>
          <w:rFonts w:hint="eastAsia" w:ascii="宋体" w:hAnsi="宋体"/>
          <w:bCs/>
          <w:sz w:val="28"/>
          <w:szCs w:val="28"/>
        </w:rPr>
        <w:br w:type="page" w:clear="all"/>
      </w:r>
      <w:r/>
    </w:p>
    <w:p>
      <w:pPr>
        <w:spacing w:line="360" w:lineRule="auto"/>
        <w:rPr>
          <w:rFonts w:hint="eastAsia" w:ascii="宋体" w:hAnsi="宋体"/>
          <w:b/>
          <w:sz w:val="28"/>
          <w:szCs w:val="28"/>
        </w:rPr>
      </w:pPr>
      <w:r>
        <w:rPr>
          <w:rFonts w:hint="eastAsia" w:ascii="宋体" w:hAnsi="宋体"/>
          <w:b/>
          <w:sz w:val="28"/>
          <w:szCs w:val="28"/>
        </w:rPr>
        <w:t xml:space="preserve">2、单一来源谈判响应函（格式如下，</w:t>
      </w:r>
      <w:r>
        <w:rPr>
          <w:rFonts w:hint="eastAsia" w:ascii="宋体" w:hAnsi="宋体"/>
          <w:b/>
          <w:sz w:val="28"/>
          <w:szCs w:val="28"/>
        </w:rPr>
        <w:t xml:space="preserve">不得随意更改</w:t>
      </w:r>
      <w:r>
        <w:rPr>
          <w:rFonts w:hint="eastAsia" w:ascii="宋体" w:hAnsi="宋体"/>
          <w:b/>
          <w:sz w:val="28"/>
          <w:szCs w:val="28"/>
        </w:rPr>
        <w:t xml:space="preserve">，</w:t>
      </w:r>
      <w:r>
        <w:rPr>
          <w:rFonts w:hint="eastAsia" w:ascii="宋体" w:hAnsi="宋体"/>
          <w:b/>
          <w:sz w:val="28"/>
          <w:szCs w:val="28"/>
        </w:rPr>
        <w:t xml:space="preserve">请按要求填写，原件并加盖公章）</w:t>
      </w:r>
      <w:r/>
    </w:p>
    <w:p>
      <w:pPr>
        <w:jc w:val="center"/>
        <w:rPr>
          <w:rFonts w:hint="eastAsia" w:ascii="黑体" w:hAnsi="黑体" w:eastAsia="黑体"/>
          <w:bCs/>
          <w:sz w:val="32"/>
          <w:szCs w:val="32"/>
        </w:rPr>
      </w:pPr>
      <w:r>
        <w:rPr>
          <w:rFonts w:hint="eastAsia" w:ascii="黑体" w:hAnsi="黑体" w:eastAsia="黑体"/>
          <w:sz w:val="32"/>
          <w:szCs w:val="32"/>
        </w:rPr>
        <w:t xml:space="preserve">单一来源谈判响应函</w:t>
      </w:r>
      <w:r/>
    </w:p>
    <w:p>
      <w:pPr>
        <w:pStyle w:val="936"/>
        <w:ind w:firstLine="0"/>
        <w:spacing w:before="0" w:after="0" w:line="420" w:lineRule="exact"/>
        <w:rPr>
          <w:rFonts w:hint="eastAsia" w:ascii="宋体" w:hAnsi="宋体"/>
          <w:szCs w:val="21"/>
        </w:rPr>
      </w:pPr>
      <w:r>
        <w:rPr>
          <w:rFonts w:hint="eastAsia" w:ascii="宋体" w:hAnsi="宋体"/>
          <w:szCs w:val="21"/>
        </w:rPr>
        <w:t xml:space="preserve">致：南京小旸树招标代理有限公司</w:t>
      </w:r>
      <w:r/>
    </w:p>
    <w:p>
      <w:pPr>
        <w:pStyle w:val="936"/>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（项目编号）</w:t>
      </w:r>
      <w:r>
        <w:rPr>
          <w:rFonts w:hint="eastAsia" w:ascii="宋体" w:hAnsi="宋体"/>
          <w:szCs w:val="21"/>
        </w:rPr>
        <w:t xml:space="preserve">采购文件，正式授权下述签字人_________________(姓名和职务)代表我方______________（供应商的名称），全权处理本次项目单一来源谈判采购的有关事宜。</w:t>
      </w:r>
      <w:r/>
    </w:p>
    <w:p>
      <w:pPr>
        <w:pStyle w:val="936"/>
        <w:spacing w:before="0" w:after="0" w:line="420" w:lineRule="exact"/>
        <w:rPr>
          <w:rFonts w:hint="eastAsia"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36"/>
        <w:spacing w:before="0" w:after="0" w:line="420" w:lineRule="exact"/>
        <w:rPr>
          <w:rFonts w:hint="eastAsia" w:ascii="宋体" w:hAnsi="宋体"/>
          <w:szCs w:val="21"/>
        </w:rPr>
      </w:pPr>
      <w:r>
        <w:rPr>
          <w:rFonts w:hint="eastAsia" w:ascii="宋体" w:hAnsi="宋体"/>
          <w:szCs w:val="21"/>
        </w:rPr>
        <w:t xml:space="preserve">1.按采购文件规定的各项要求，向买方提供所需货物与服务。</w:t>
      </w:r>
      <w:r/>
    </w:p>
    <w:p>
      <w:pPr>
        <w:pStyle w:val="936"/>
        <w:spacing w:before="0" w:after="0" w:line="420" w:lineRule="exact"/>
        <w:rPr>
          <w:rFonts w:hint="eastAsia" w:ascii="宋体" w:hAnsi="宋体"/>
          <w:szCs w:val="21"/>
        </w:rPr>
      </w:pPr>
      <w:r>
        <w:rPr>
          <w:rFonts w:hint="eastAsia" w:ascii="宋体" w:hAnsi="宋体"/>
          <w:szCs w:val="21"/>
        </w:rPr>
        <w:t xml:space="preserve">2.我们已详细审核全部采购文件及其有效补充文件，我们知道必须放弃提出含糊不清或误解问题的权利。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3.我们同意从规定的单一来源谈判开始时间起遵循本单一来源谈判响应文件，并在规定的单一来源谈判有效期期满之前均具有约束力。</w:t>
      </w:r>
      <w:r/>
    </w:p>
    <w:p>
      <w:pPr>
        <w:pStyle w:val="936"/>
        <w:spacing w:before="0" w:after="0" w:line="420" w:lineRule="exact"/>
        <w:rPr>
          <w:rFonts w:hint="eastAsia" w:ascii="宋体" w:hAnsi="宋体"/>
          <w:szCs w:val="21"/>
        </w:rPr>
      </w:pPr>
      <w:r>
        <w:rPr>
          <w:rFonts w:hint="eastAsia" w:ascii="宋体" w:hAnsi="宋体"/>
          <w:szCs w:val="21"/>
        </w:rPr>
        <w:t xml:space="preserve">4.同意向贵方提供贵方可能另外要求的与单一来源谈判采购有关的任何证据或资料，并保证我方已提供和将要提供的文件是真实的、准确的。</w:t>
      </w:r>
      <w:r/>
    </w:p>
    <w:p>
      <w:pPr>
        <w:pStyle w:val="936"/>
        <w:spacing w:before="0" w:after="0" w:line="420" w:lineRule="exact"/>
        <w:rPr>
          <w:rFonts w:hint="eastAsia" w:ascii="宋体" w:hAnsi="宋体"/>
          <w:szCs w:val="21"/>
        </w:rPr>
      </w:pPr>
      <w:r>
        <w:rPr>
          <w:rFonts w:hint="eastAsia" w:ascii="宋体" w:hAnsi="宋体"/>
          <w:szCs w:val="21"/>
        </w:rPr>
        <w:t xml:space="preserve">5.一旦我方成交,我方将根据采购文件的规定，严格履行合同的责任和义务,并保证在采购文件规定的时间完成项目，交付买方验收、使用。</w:t>
      </w:r>
      <w:r/>
    </w:p>
    <w:p>
      <w:pPr>
        <w:pStyle w:val="936"/>
        <w:ind w:left="425" w:firstLine="0"/>
        <w:spacing w:before="0" w:after="0" w:line="420" w:lineRule="exact"/>
        <w:rPr>
          <w:rFonts w:hint="eastAsia" w:ascii="宋体" w:hAnsi="宋体"/>
          <w:szCs w:val="21"/>
        </w:rPr>
      </w:pPr>
      <w:r>
        <w:rPr>
          <w:rFonts w:hint="eastAsia" w:ascii="宋体" w:hAnsi="宋体"/>
          <w:szCs w:val="21"/>
        </w:rPr>
        <w:t xml:space="preserve">6.遵守采购文件中要求的收费项目和标准。</w:t>
      </w:r>
      <w:r/>
    </w:p>
    <w:p>
      <w:pPr>
        <w:pStyle w:val="936"/>
        <w:ind w:left="425" w:firstLine="0"/>
        <w:spacing w:before="0" w:after="0" w:line="420" w:lineRule="exact"/>
        <w:rPr>
          <w:rFonts w:hint="eastAsia" w:ascii="宋体" w:hAnsi="宋体"/>
          <w:szCs w:val="21"/>
        </w:rPr>
      </w:pPr>
      <w:r>
        <w:rPr>
          <w:rFonts w:hint="eastAsia" w:ascii="宋体" w:hAnsi="宋体"/>
          <w:szCs w:val="21"/>
        </w:rPr>
        <w:t xml:space="preserve">7.与本单一来源谈判采购有关的正式通讯地址为：</w:t>
      </w:r>
      <w:r/>
    </w:p>
    <w:p>
      <w:pPr>
        <w:pStyle w:val="936"/>
        <w:ind w:left="420"/>
        <w:spacing w:before="0" w:after="0" w:line="420" w:lineRule="exact"/>
        <w:rPr>
          <w:rFonts w:hint="eastAsia" w:ascii="宋体" w:hAnsi="宋体"/>
          <w:szCs w:val="21"/>
        </w:rPr>
      </w:pPr>
      <w:r>
        <w:rPr>
          <w:rFonts w:hint="eastAsia" w:ascii="宋体" w:hAnsi="宋体"/>
          <w:szCs w:val="21"/>
        </w:rPr>
        <w:t xml:space="preserve">地          址：</w:t>
      </w:r>
      <w:r/>
    </w:p>
    <w:p>
      <w:pPr>
        <w:pStyle w:val="936"/>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36"/>
        <w:ind w:left="420"/>
        <w:spacing w:before="0" w:after="0" w:line="420" w:lineRule="exact"/>
        <w:rPr>
          <w:rFonts w:hint="eastAsia" w:ascii="宋体" w:hAnsi="宋体"/>
          <w:szCs w:val="21"/>
        </w:rPr>
      </w:pPr>
      <w:r>
        <w:rPr>
          <w:rFonts w:hint="eastAsia" w:ascii="宋体" w:hAnsi="宋体"/>
          <w:szCs w:val="21"/>
        </w:rPr>
        <w:t xml:space="preserve">电          话：</w:t>
      </w:r>
      <w:r/>
    </w:p>
    <w:p>
      <w:pPr>
        <w:pStyle w:val="936"/>
        <w:ind w:left="420"/>
        <w:spacing w:before="0" w:after="0" w:line="420" w:lineRule="exact"/>
        <w:rPr>
          <w:rFonts w:hint="eastAsia" w:ascii="宋体" w:hAnsi="宋体"/>
          <w:szCs w:val="21"/>
        </w:rPr>
      </w:pPr>
      <w:r>
        <w:rPr>
          <w:rFonts w:hint="eastAsia" w:ascii="宋体" w:hAnsi="宋体"/>
          <w:szCs w:val="21"/>
        </w:rPr>
        <w:t xml:space="preserve">传          真：</w:t>
      </w:r>
      <w:r/>
    </w:p>
    <w:p>
      <w:pPr>
        <w:pStyle w:val="936"/>
        <w:ind w:left="420"/>
        <w:spacing w:before="0" w:after="0" w:line="420" w:lineRule="exact"/>
        <w:rPr>
          <w:rFonts w:hint="eastAsia" w:ascii="宋体" w:hAnsi="宋体"/>
          <w:szCs w:val="21"/>
        </w:rPr>
      </w:pPr>
      <w:r>
        <w:rPr>
          <w:rFonts w:hint="eastAsia" w:ascii="宋体" w:hAnsi="宋体"/>
          <w:szCs w:val="21"/>
        </w:rPr>
        <w:t xml:space="preserve">供应商开户行：</w:t>
      </w:r>
      <w:r/>
    </w:p>
    <w:p>
      <w:pPr>
        <w:pStyle w:val="936"/>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户： </w:t>
      </w:r>
      <w:r/>
    </w:p>
    <w:p>
      <w:pPr>
        <w:pStyle w:val="936"/>
        <w:ind w:left="420"/>
        <w:spacing w:before="0" w:after="0" w:line="420" w:lineRule="exact"/>
        <w:rPr>
          <w:rFonts w:hint="eastAsia" w:ascii="宋体" w:hAnsi="宋体"/>
          <w:szCs w:val="21"/>
        </w:rPr>
      </w:pPr>
      <w:r>
        <w:rPr>
          <w:rFonts w:hint="eastAsia" w:ascii="宋体" w:hAnsi="宋体"/>
          <w:szCs w:val="21"/>
        </w:rPr>
        <w:t xml:space="preserve">供应商名称（公章）： </w:t>
      </w:r>
      <w:r/>
    </w:p>
    <w:p>
      <w:pPr>
        <w:pStyle w:val="93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92"/>
        <w:spacing w:line="460" w:lineRule="exact"/>
        <w:rPr>
          <w:rFonts w:hint="eastAsia" w:ascii="宋体" w:hAnsi="宋体"/>
          <w:b/>
          <w:sz w:val="28"/>
          <w:szCs w:val="28"/>
        </w:rPr>
      </w:pPr>
      <w:r>
        <w:rPr>
          <w:rFonts w:hint="eastAsia" w:ascii="宋体" w:hAnsi="宋体"/>
          <w:b/>
          <w:sz w:val="28"/>
          <w:szCs w:val="28"/>
        </w:rPr>
      </w:r>
      <w:r/>
    </w:p>
    <w:p>
      <w:pPr>
        <w:ind w:firstLine="492"/>
        <w:spacing w:line="460" w:lineRule="exact"/>
        <w:rPr>
          <w:rFonts w:hint="eastAsia" w:ascii="宋体" w:hAnsi="宋体"/>
          <w:b/>
          <w:sz w:val="28"/>
          <w:szCs w:val="28"/>
        </w:rPr>
      </w:pPr>
      <w:r>
        <w:rPr>
          <w:rFonts w:hint="eastAsia" w:ascii="宋体" w:hAnsi="宋体"/>
          <w:b/>
          <w:sz w:val="28"/>
          <w:szCs w:val="28"/>
        </w:rPr>
        <w:br w:type="page" w:clear="all"/>
      </w:r>
      <w:r/>
    </w:p>
    <w:p>
      <w:pPr>
        <w:ind w:firstLine="492"/>
        <w:spacing w:line="460" w:lineRule="exact"/>
        <w:rPr>
          <w:rFonts w:hint="eastAsia" w:ascii="宋体" w:hAnsi="宋体"/>
          <w:b/>
          <w:sz w:val="28"/>
          <w:szCs w:val="28"/>
        </w:rPr>
      </w:pPr>
      <w:r>
        <w:rPr>
          <w:rFonts w:hint="eastAsia" w:ascii="宋体" w:hAnsi="宋体"/>
          <w:b/>
          <w:sz w:val="28"/>
          <w:szCs w:val="28"/>
        </w:rPr>
        <w:t xml:space="preserve">3、</w:t>
      </w:r>
      <w:r>
        <w:rPr>
          <w:rFonts w:hint="eastAsia" w:ascii="宋体" w:hAnsi="宋体"/>
          <w:b/>
          <w:sz w:val="28"/>
          <w:szCs w:val="28"/>
        </w:rPr>
        <w:t xml:space="preserve">不予分包转包书面承诺函（格式自拟，内容需满足采购文件要求，原件并加盖公章）</w:t>
      </w:r>
      <w:r/>
    </w:p>
    <w:p>
      <w:pPr>
        <w:ind w:firstLine="492"/>
        <w:spacing w:line="460" w:lineRule="exact"/>
        <w:rPr>
          <w:rFonts w:ascii="宋体"/>
          <w:b/>
          <w:sz w:val="28"/>
          <w:szCs w:val="28"/>
        </w:rPr>
      </w:pPr>
      <w:r>
        <w:rPr>
          <w:rFonts w:hint="eastAsia" w:ascii="宋体"/>
          <w:b/>
          <w:sz w:val="28"/>
          <w:szCs w:val="28"/>
        </w:rPr>
        <w:t xml:space="preserve">…(自行添加内容)</w:t>
      </w:r>
      <w:r/>
    </w:p>
    <w:p>
      <w:pPr>
        <w:ind w:firstLine="492"/>
        <w:spacing w:line="460" w:lineRule="exact"/>
        <w:rPr>
          <w:rFonts w:hint="eastAsia" w:ascii="宋体" w:hAnsi="宋体"/>
          <w:b/>
          <w:sz w:val="28"/>
          <w:szCs w:val="28"/>
        </w:rPr>
      </w:pPr>
      <w:r>
        <w:rPr>
          <w:rFonts w:hint="eastAsia" w:ascii="宋体" w:hAnsi="宋体"/>
          <w:b/>
          <w:sz w:val="28"/>
          <w:szCs w:val="28"/>
        </w:rPr>
      </w:r>
      <w:r/>
    </w:p>
    <w:p>
      <w:pPr>
        <w:ind w:firstLine="281"/>
        <w:spacing w:line="460" w:lineRule="exact"/>
        <w:rPr>
          <w:rFonts w:ascii="宋体"/>
          <w:b/>
          <w:sz w:val="28"/>
          <w:szCs w:val="28"/>
        </w:rPr>
      </w:pPr>
      <w:r>
        <w:rPr>
          <w:rFonts w:ascii="宋体" w:hAnsi="宋体"/>
          <w:b/>
          <w:sz w:val="28"/>
          <w:szCs w:val="28"/>
        </w:rPr>
        <w:t xml:space="preserve">4</w:t>
      </w:r>
      <w:r>
        <w:rPr>
          <w:rFonts w:hint="eastAsia" w:ascii="宋体" w:hAnsi="宋体"/>
          <w:b/>
          <w:sz w:val="28"/>
          <w:szCs w:val="28"/>
        </w:rPr>
        <w:t xml:space="preserve">、</w:t>
      </w:r>
      <w:r>
        <w:rPr>
          <w:rFonts w:hint="eastAsia" w:ascii="宋体"/>
          <w:b/>
          <w:sz w:val="28"/>
          <w:szCs w:val="28"/>
        </w:rPr>
        <w:t xml:space="preserve">保密要求承诺函（格式自拟，内容需满足采购文件要求，原件并加盖公章）</w:t>
      </w:r>
      <w:r/>
    </w:p>
    <w:p>
      <w:pPr>
        <w:ind w:firstLine="492"/>
        <w:spacing w:line="460" w:lineRule="exact"/>
        <w:rPr>
          <w:rFonts w:ascii="宋体"/>
          <w:b/>
          <w:sz w:val="28"/>
          <w:szCs w:val="28"/>
        </w:rPr>
      </w:pPr>
      <w:r>
        <w:rPr>
          <w:rFonts w:hint="eastAsia" w:ascii="宋体"/>
          <w:b/>
          <w:sz w:val="28"/>
          <w:szCs w:val="28"/>
        </w:rPr>
        <w:t xml:space="preserve">…(自行添加内容)</w:t>
      </w:r>
      <w:r/>
    </w:p>
    <w:p>
      <w:pPr>
        <w:ind w:firstLine="492"/>
        <w:spacing w:line="460" w:lineRule="exact"/>
        <w:rPr>
          <w:rFonts w:hint="eastAsia" w:ascii="宋体" w:hAnsi="宋体"/>
          <w:b/>
          <w:sz w:val="28"/>
          <w:szCs w:val="28"/>
        </w:rPr>
      </w:pPr>
      <w:r>
        <w:rPr>
          <w:rFonts w:hint="eastAsia" w:ascii="宋体" w:hAnsi="宋体"/>
          <w:b/>
          <w:sz w:val="28"/>
          <w:szCs w:val="28"/>
        </w:rPr>
      </w:r>
      <w:r/>
    </w:p>
    <w:p>
      <w:pPr>
        <w:ind w:left="210" w:firstLine="281"/>
        <w:spacing w:line="460" w:lineRule="exact"/>
        <w:rPr>
          <w:rFonts w:hint="eastAsia" w:ascii="宋体" w:hAnsi="宋体"/>
          <w:b/>
          <w:sz w:val="28"/>
          <w:szCs w:val="28"/>
        </w:rPr>
      </w:pPr>
      <w:r>
        <w:rPr>
          <w:rFonts w:ascii="宋体" w:hAnsi="宋体"/>
          <w:b/>
          <w:sz w:val="28"/>
          <w:szCs w:val="28"/>
        </w:rPr>
        <w:t xml:space="preserve">5</w:t>
      </w:r>
      <w:r>
        <w:rPr>
          <w:rFonts w:hint="eastAsia" w:ascii="宋体" w:hAnsi="宋体"/>
          <w:b/>
          <w:sz w:val="28"/>
          <w:szCs w:val="28"/>
        </w:rPr>
        <w:t xml:space="preserve">、…（请根据采购文件是否提出其他应具备的符合性要求或实质性要求自行添加序号与内容）</w:t>
      </w:r>
      <w:r/>
    </w:p>
    <w:p>
      <w:pPr>
        <w:ind w:firstLine="492"/>
        <w:spacing w:line="460" w:lineRule="exact"/>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hint="eastAsia" w:ascii="黑体" w:hAnsi="黑体" w:eastAsia="黑体"/>
          <w:color w:val="000000"/>
          <w:sz w:val="30"/>
          <w:szCs w:val="30"/>
        </w:rPr>
      </w:r>
      <w:r/>
    </w:p>
    <w:p>
      <w:pPr>
        <w:rPr>
          <w:rFonts w:hint="eastAsia" w:ascii="黑体" w:hAnsi="黑体" w:eastAsia="黑体"/>
          <w:color w:val="000000"/>
          <w:sz w:val="30"/>
          <w:szCs w:val="30"/>
        </w:rPr>
      </w:pPr>
      <w:r>
        <w:rPr>
          <w:rFonts w:hint="eastAsia" w:ascii="黑体" w:hAnsi="黑体" w:eastAsia="黑体"/>
          <w:color w:val="000000"/>
          <w:sz w:val="30"/>
          <w:szCs w:val="30"/>
        </w:rPr>
      </w:r>
      <w:r/>
    </w:p>
    <w:p>
      <w:pPr>
        <w:jc w:val="center"/>
        <w:rPr>
          <w:rFonts w:hint="eastAsia"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二、非实质性资信证明文件目录</w:t>
      </w:r>
      <w:r/>
    </w:p>
    <w:p>
      <w:pPr>
        <w:rPr>
          <w:rFonts w:hint="eastAsia" w:ascii="宋体" w:hAnsi="宋体"/>
          <w:b/>
          <w:bCs/>
          <w:sz w:val="28"/>
          <w:szCs w:val="28"/>
        </w:rPr>
      </w:pPr>
      <w:r>
        <w:rPr>
          <w:rFonts w:hint="eastAsia" w:ascii="Calibri" w:hAnsi="Calibri"/>
          <w:sz w:val="44"/>
        </w:rPr>
        <w:t xml:space="preserve"> </w:t>
      </w:r>
      <w:r>
        <w:rPr>
          <w:rFonts w:hint="eastAsia" w:ascii="宋体" w:hAnsi="宋体"/>
          <w:b/>
          <w:bCs/>
          <w:sz w:val="28"/>
          <w:szCs w:val="28"/>
        </w:rPr>
        <w:t xml:space="preserve"> </w:t>
      </w: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、《中小企业声明函》（格式如下，请按要求填写，原件并加盖公章）</w:t>
      </w:r>
      <w:r/>
    </w:p>
    <w:p>
      <w:pPr>
        <w:jc w:val="center"/>
      </w:pPr>
      <w:r>
        <w:rPr>
          <w:rFonts w:hint="eastAsia"/>
          <w:b/>
          <w:bCs/>
          <w:sz w:val="32"/>
          <w:szCs w:val="40"/>
        </w:rPr>
        <w:t xml:space="preserve">中小企业声明函</w:t>
      </w:r>
      <w:r/>
    </w:p>
    <w:p>
      <w:pPr>
        <w:spacing w:line="420" w:lineRule="exact"/>
        <w:rPr>
          <w:rFonts w:hint="eastAsia" w:ascii="仿宋" w:hAnsi="仿宋" w:eastAsia="仿宋" w:cs="仿宋"/>
          <w:sz w:val="30"/>
          <w:szCs w:val="30"/>
        </w:rPr>
      </w:pPr>
      <w:r>
        <w:rPr>
          <w:rFonts w:hint="eastAsia"/>
          <w:szCs w:val="24"/>
        </w:rPr>
        <w:t xml:space="preserve">  </w:t>
      </w:r>
      <w:r>
        <w:rPr>
          <w:rFonts w:hint="eastAsia" w:ascii="仿宋" w:hAnsi="仿宋" w:eastAsia="仿宋" w:cs="仿宋"/>
          <w:sz w:val="30"/>
          <w:szCs w:val="30"/>
        </w:rPr>
        <w:t xml:space="preserve">本公司（联合体）郑重声明，根据《政府采购促进中小企业发展管理办法》（财库﹝2020﹞46 号）的规定，本公司（联合体）参加（</w:t>
      </w:r>
      <w:r>
        <w:rPr>
          <w:rFonts w:hint="eastAsia" w:ascii="仿宋" w:hAnsi="仿宋" w:eastAsia="仿宋" w:cs="仿宋"/>
          <w:i/>
          <w:iCs/>
          <w:sz w:val="30"/>
          <w:szCs w:val="30"/>
          <w:u w:val="single"/>
        </w:rPr>
        <w:t xml:space="preserve">单位名称</w:t>
      </w:r>
      <w:r>
        <w:rPr>
          <w:rFonts w:hint="eastAsia" w:ascii="仿宋" w:hAnsi="仿宋" w:eastAsia="仿宋" w:cs="仿宋"/>
          <w:sz w:val="30"/>
          <w:szCs w:val="30"/>
        </w:rPr>
        <w:t xml:space="preserve">）的（</w:t>
      </w:r>
      <w:r>
        <w:rPr>
          <w:rFonts w:hint="eastAsia" w:ascii="仿宋" w:hAnsi="仿宋" w:eastAsia="仿宋" w:cs="仿宋"/>
          <w:i/>
          <w:iCs/>
          <w:sz w:val="30"/>
          <w:szCs w:val="30"/>
          <w:u w:val="single"/>
        </w:rPr>
        <w:t xml:space="preserve">项目名称</w:t>
      </w:r>
      <w:r>
        <w:rPr>
          <w:rFonts w:hint="eastAsia" w:ascii="仿宋" w:hAnsi="仿宋" w:eastAsia="仿宋" w:cs="仿宋"/>
          <w:sz w:val="30"/>
          <w:szCs w:val="30"/>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600"/>
        <w:jc w:val="left"/>
        <w:spacing w:line="420" w:lineRule="exact"/>
        <w:rPr>
          <w:rFonts w:hint="eastAsia" w:ascii="仿宋" w:hAnsi="仿宋" w:eastAsia="仿宋" w:cs="仿宋"/>
          <w:sz w:val="30"/>
          <w:szCs w:val="30"/>
        </w:rPr>
      </w:pPr>
      <w:r>
        <w:rPr>
          <w:rFonts w:hint="eastAsia" w:ascii="仿宋" w:hAnsi="仿宋" w:eastAsia="仿宋" w:cs="仿宋"/>
          <w:sz w:val="30"/>
          <w:szCs w:val="30"/>
        </w:rPr>
        <w:t xml:space="preserve">1.</w:t>
      </w:r>
      <w:r>
        <w:rPr>
          <w:rFonts w:hint="eastAsia" w:ascii="仿宋" w:hAnsi="仿宋" w:eastAsia="仿宋" w:cs="仿宋"/>
          <w:i/>
          <w:iCs/>
          <w:sz w:val="30"/>
          <w:szCs w:val="30"/>
          <w:u w:val="single"/>
        </w:rPr>
        <w:t xml:space="preserve">（标的名称）</w:t>
      </w:r>
      <w:r>
        <w:rPr>
          <w:rFonts w:hint="eastAsia" w:ascii="仿宋" w:hAnsi="仿宋" w:eastAsia="仿宋" w:cs="仿宋"/>
          <w:sz w:val="30"/>
          <w:szCs w:val="30"/>
        </w:rPr>
        <w:t xml:space="preserve"> ，属于</w:t>
      </w:r>
      <w:r>
        <w:rPr>
          <w:rFonts w:hint="eastAsia" w:ascii="仿宋" w:hAnsi="仿宋" w:eastAsia="仿宋" w:cs="仿宋"/>
          <w:i/>
          <w:iCs/>
          <w:sz w:val="30"/>
          <w:szCs w:val="30"/>
          <w:u w:val="single"/>
        </w:rPr>
        <w:t xml:space="preserve">（</w:t>
      </w:r>
      <w:r>
        <w:rPr>
          <w:rFonts w:hint="eastAsia" w:ascii="仿宋" w:hAnsi="仿宋" w:eastAsia="仿宋" w:cs="仿宋"/>
          <w:i/>
          <w:iCs/>
          <w:sz w:val="30"/>
          <w:szCs w:val="30"/>
          <w:u w:val="single"/>
        </w:rPr>
        <w:t xml:space="preserve">其他未列明行业</w:t>
      </w:r>
      <w:r>
        <w:rPr>
          <w:rFonts w:hint="eastAsia" w:ascii="仿宋" w:hAnsi="仿宋" w:eastAsia="仿宋" w:cs="仿宋"/>
          <w:i/>
          <w:iCs/>
          <w:sz w:val="30"/>
          <w:szCs w:val="30"/>
          <w:u w:val="single"/>
        </w:rPr>
        <w:t xml:space="preserve">）</w:t>
      </w:r>
      <w:r>
        <w:rPr>
          <w:rFonts w:hint="eastAsia" w:ascii="仿宋" w:hAnsi="仿宋" w:eastAsia="仿宋" w:cs="仿宋"/>
          <w:sz w:val="30"/>
          <w:szCs w:val="30"/>
        </w:rPr>
        <w:t xml:space="preserve">；承建（承接）企业为</w:t>
      </w:r>
      <w:r>
        <w:rPr>
          <w:rFonts w:hint="eastAsia" w:ascii="仿宋" w:hAnsi="仿宋" w:eastAsia="仿宋" w:cs="仿宋"/>
          <w:i/>
          <w:iCs/>
          <w:sz w:val="30"/>
          <w:szCs w:val="30"/>
          <w:u w:val="single"/>
        </w:rPr>
        <w:t xml:space="preserve">（企业名称）</w:t>
      </w:r>
      <w:r>
        <w:rPr>
          <w:rFonts w:hint="eastAsia" w:ascii="仿宋" w:hAnsi="仿宋" w:eastAsia="仿宋" w:cs="仿宋"/>
          <w:sz w:val="30"/>
          <w:szCs w:val="30"/>
        </w:rPr>
        <w:t xml:space="preserve">，从业人员</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人，营业收入为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万元，资产总额为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万元，属于</w:t>
      </w:r>
      <w:r>
        <w:rPr>
          <w:rFonts w:hint="eastAsia" w:ascii="仿宋" w:hAnsi="仿宋" w:eastAsia="仿宋" w:cs="仿宋"/>
          <w:i/>
          <w:iCs/>
          <w:sz w:val="30"/>
          <w:szCs w:val="30"/>
          <w:u w:val="single"/>
        </w:rPr>
        <w:t xml:space="preserve">（中型企业、小型企业、微型企业）</w:t>
      </w:r>
      <w:r>
        <w:rPr>
          <w:rFonts w:hint="eastAsia" w:ascii="仿宋" w:hAnsi="仿宋" w:eastAsia="仿宋" w:cs="仿宋"/>
          <w:sz w:val="30"/>
          <w:szCs w:val="30"/>
        </w:rPr>
        <w:t xml:space="preserve">； </w:t>
      </w:r>
      <w:r/>
    </w:p>
    <w:p>
      <w:pPr>
        <w:ind w:firstLine="600"/>
        <w:jc w:val="left"/>
        <w:spacing w:line="420" w:lineRule="exact"/>
        <w:rPr>
          <w:rFonts w:hint="eastAsia" w:ascii="仿宋" w:hAnsi="仿宋" w:eastAsia="仿宋" w:cs="仿宋"/>
          <w:i/>
          <w:iCs/>
          <w:sz w:val="30"/>
          <w:szCs w:val="30"/>
          <w:u w:val="single"/>
        </w:rPr>
      </w:pPr>
      <w:r>
        <w:rPr>
          <w:rFonts w:hint="eastAsia" w:ascii="仿宋" w:hAnsi="仿宋" w:eastAsia="仿宋" w:cs="仿宋"/>
          <w:sz w:val="30"/>
          <w:szCs w:val="30"/>
        </w:rPr>
        <w:t xml:space="preserve">2.</w:t>
      </w:r>
      <w:r>
        <w:rPr>
          <w:rFonts w:hint="eastAsia" w:ascii="仿宋" w:hAnsi="仿宋" w:eastAsia="仿宋" w:cs="仿宋"/>
          <w:i/>
          <w:iCs/>
          <w:sz w:val="30"/>
          <w:szCs w:val="30"/>
          <w:u w:val="single"/>
        </w:rPr>
        <w:t xml:space="preserve"> （标的名称） </w:t>
      </w:r>
      <w:r>
        <w:rPr>
          <w:rFonts w:hint="eastAsia" w:ascii="仿宋" w:hAnsi="仿宋" w:eastAsia="仿宋" w:cs="仿宋"/>
          <w:sz w:val="30"/>
          <w:szCs w:val="30"/>
        </w:rPr>
        <w:t xml:space="preserve">，属于</w:t>
      </w:r>
      <w:r>
        <w:rPr>
          <w:rFonts w:hint="eastAsia" w:ascii="仿宋" w:hAnsi="仿宋" w:eastAsia="仿宋" w:cs="仿宋"/>
          <w:i/>
          <w:iCs/>
          <w:sz w:val="30"/>
          <w:szCs w:val="30"/>
          <w:u w:val="single"/>
        </w:rPr>
        <w:t xml:space="preserve">（采购文件中明确的所属行业）</w:t>
      </w:r>
      <w:r>
        <w:rPr>
          <w:rFonts w:hint="eastAsia" w:ascii="仿宋" w:hAnsi="仿宋" w:eastAsia="仿宋" w:cs="仿宋"/>
          <w:sz w:val="30"/>
          <w:szCs w:val="30"/>
        </w:rPr>
        <w:t xml:space="preserve">；承建（承接）企业为</w:t>
      </w:r>
      <w:r>
        <w:rPr>
          <w:rFonts w:hint="eastAsia" w:ascii="仿宋" w:hAnsi="仿宋" w:eastAsia="仿宋" w:cs="仿宋"/>
          <w:i/>
          <w:iCs/>
          <w:sz w:val="30"/>
          <w:szCs w:val="30"/>
          <w:u w:val="single"/>
        </w:rPr>
        <w:t xml:space="preserve">（企业名称）</w:t>
      </w:r>
      <w:r>
        <w:rPr>
          <w:rFonts w:hint="eastAsia" w:ascii="仿宋" w:hAnsi="仿宋" w:eastAsia="仿宋" w:cs="仿宋"/>
          <w:sz w:val="30"/>
          <w:szCs w:val="30"/>
        </w:rPr>
        <w:t xml:space="preserve">，从业人员</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人，营业收入为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万元，资产总额为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万元，属于</w:t>
      </w:r>
      <w:r>
        <w:rPr>
          <w:rFonts w:hint="eastAsia" w:ascii="仿宋" w:hAnsi="仿宋" w:eastAsia="仿宋" w:cs="仿宋"/>
          <w:i/>
          <w:iCs/>
          <w:sz w:val="30"/>
          <w:szCs w:val="30"/>
          <w:u w:val="single"/>
        </w:rPr>
        <w:t xml:space="preserve">（中型企业、小型企业、微型企业）；</w:t>
      </w:r>
      <w:r/>
    </w:p>
    <w:p>
      <w:pPr>
        <w:spacing w:line="420" w:lineRule="exact"/>
        <w:rPr>
          <w:rFonts w:hint="eastAsia" w:ascii="仿宋" w:hAnsi="仿宋" w:eastAsia="仿宋" w:cs="仿宋"/>
          <w:sz w:val="30"/>
          <w:szCs w:val="30"/>
        </w:rPr>
      </w:pPr>
      <w:r>
        <w:rPr>
          <w:rFonts w:hint="eastAsia" w:ascii="仿宋" w:hAnsi="仿宋" w:eastAsia="仿宋" w:cs="仿宋"/>
          <w:sz w:val="30"/>
          <w:szCs w:val="30"/>
        </w:rPr>
        <w:t xml:space="preserve">    ……</w:t>
      </w:r>
      <w:r/>
    </w:p>
    <w:p>
      <w:pPr>
        <w:rPr>
          <w:rFonts w:hint="eastAsia" w:ascii="仿宋" w:hAnsi="仿宋" w:eastAsia="仿宋" w:cs="仿宋"/>
          <w:sz w:val="28"/>
          <w:szCs w:val="36"/>
        </w:rPr>
      </w:pPr>
      <w:r>
        <w:rPr>
          <w:rFonts w:hint="eastAsia" w:ascii="仿宋" w:hAnsi="仿宋" w:eastAsia="仿宋" w:cs="仿宋"/>
          <w:sz w:val="28"/>
          <w:szCs w:val="36"/>
        </w:rPr>
        <w:t xml:space="preserve">    以上企业，不属于大企业的分支机构，不存在控股股东为大企业的情形，也不存在与大企业的负责人为同一人的情形。</w:t>
      </w:r>
      <w:r/>
    </w:p>
    <w:p>
      <w:pPr>
        <w:ind w:firstLine="560"/>
        <w:rPr>
          <w:rFonts w:hint="eastAsia" w:ascii="仿宋" w:hAnsi="仿宋" w:eastAsia="仿宋" w:cs="仿宋"/>
          <w:sz w:val="28"/>
          <w:szCs w:val="36"/>
        </w:rPr>
      </w:pPr>
      <w:r>
        <w:rPr>
          <w:rFonts w:hint="eastAsia" w:ascii="仿宋" w:hAnsi="仿宋" w:eastAsia="仿宋" w:cs="仿宋"/>
          <w:sz w:val="28"/>
          <w:szCs w:val="36"/>
        </w:rPr>
        <w:t xml:space="preserve">本企业对上述声明内容的真实性负责。如有虚假，将依法承担相应责任。</w:t>
      </w:r>
      <w:r/>
    </w:p>
    <w:p>
      <w:pPr>
        <w:ind w:firstLine="5040"/>
        <w:rPr>
          <w:rFonts w:hint="eastAsia" w:ascii="仿宋" w:hAnsi="仿宋" w:eastAsia="仿宋" w:cs="仿宋"/>
          <w:sz w:val="28"/>
          <w:szCs w:val="36"/>
        </w:rPr>
      </w:pPr>
      <w:r>
        <w:rPr>
          <w:rFonts w:hint="eastAsia" w:ascii="仿宋" w:hAnsi="仿宋" w:eastAsia="仿宋" w:cs="仿宋"/>
          <w:sz w:val="28"/>
          <w:szCs w:val="36"/>
        </w:rPr>
        <w:t xml:space="preserve">企业名称（盖章）：</w:t>
      </w:r>
      <w:r/>
    </w:p>
    <w:p>
      <w:pPr>
        <w:ind w:firstLine="5040"/>
        <w:rPr>
          <w:rFonts w:hint="eastAsia" w:ascii="仿宋" w:hAnsi="仿宋" w:eastAsia="仿宋" w:cs="仿宋"/>
          <w:sz w:val="28"/>
          <w:szCs w:val="36"/>
        </w:rPr>
      </w:pPr>
      <w:r>
        <w:rPr>
          <w:rFonts w:hint="eastAsia" w:ascii="仿宋" w:hAnsi="仿宋" w:eastAsia="仿宋" w:cs="仿宋"/>
          <w:sz w:val="28"/>
          <w:szCs w:val="36"/>
        </w:rPr>
        <w:t xml:space="preserve">日 期：</w:t>
      </w:r>
      <w:r/>
    </w:p>
    <w:p>
      <w:pPr>
        <w:spacing w:line="340" w:lineRule="exact"/>
        <w:rPr>
          <w:rFonts w:hint="eastAsia" w:ascii="宋体" w:hAnsi="宋体"/>
          <w:sz w:val="24"/>
        </w:rPr>
      </w:pPr>
      <w:r>
        <w:rPr>
          <w:rFonts w:hint="eastAsia" w:ascii="宋体" w:hAnsi="宋体"/>
          <w:sz w:val="24"/>
        </w:rPr>
        <w:t xml:space="preserve">（备注：1、谈判供应商如不提供此声明函，价格将不做相应扣除。2、服务提供商必须是小型、微型企业方可享受价格折扣，否则不予享受。3、此</w:t>
      </w:r>
      <w:r>
        <w:rPr>
          <w:rFonts w:hint="eastAsia" w:ascii="宋体" w:hAnsi="宋体"/>
          <w:sz w:val="24"/>
        </w:rPr>
        <w:t xml:space="preserve">声明函将随</w:t>
      </w:r>
      <w:r>
        <w:rPr>
          <w:rFonts w:hint="eastAsia" w:ascii="宋体" w:hAnsi="宋体"/>
          <w:sz w:val="24"/>
        </w:rPr>
        <w:t xml:space="preserve">成交结果同时公告，接受社会监督）。</w:t>
      </w:r>
      <w:r/>
    </w:p>
    <w:p>
      <w:pPr>
        <w:rPr>
          <w:rFonts w:hint="eastAsia" w:ascii="宋体" w:hAnsi="宋体" w:cs="宋体"/>
          <w:b/>
          <w:bCs/>
          <w:sz w:val="28"/>
          <w:szCs w:val="28"/>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0</wp:posOffset>
                </wp:positionH>
                <wp:positionV relativeFrom="margin">
                  <wp:posOffset>7695565</wp:posOffset>
                </wp:positionV>
                <wp:extent cx="6002655" cy="98234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6002655" cy="982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0.0pt;mso-position-horizontal:absolute;mso-position-vertical-relative:margin;margin-top:605.9pt;mso-position-vertical:absolute;width:472.6pt;height:77.3pt;mso-wrap-distance-left:9.0pt;mso-wrap-distance-top:0.0pt;mso-wrap-distance-right:9.0pt;mso-wrap-distance-bottom:0.0pt;" stroked="f">
                <v:path textboxrect="0,0,0,0"/>
                <v:imagedata r:id="rId13" o:title=""/>
              </v:shape>
            </w:pict>
          </mc:Fallback>
        </mc:AlternateContent>
      </w:r>
      <w:r/>
    </w:p>
    <w:p>
      <w:pPr>
        <w:rPr>
          <w:rFonts w:hint="eastAsia" w:ascii="宋体" w:hAnsi="宋体" w:cs="宋体"/>
          <w:b/>
          <w:bCs/>
          <w:sz w:val="28"/>
          <w:szCs w:val="28"/>
        </w:rPr>
      </w:pPr>
      <w:r>
        <w:rPr>
          <w:rFonts w:hint="eastAsia" w:ascii="宋体" w:hAnsi="宋体" w:cs="宋体"/>
          <w:b/>
          <w:bCs/>
          <w:sz w:val="28"/>
          <w:szCs w:val="28"/>
        </w:rPr>
      </w:r>
      <w:r/>
    </w:p>
    <w:p>
      <w:pPr>
        <w:rPr>
          <w:rFonts w:hint="eastAsia" w:ascii="黑体" w:hAnsi="黑体" w:eastAsia="黑体"/>
          <w:b/>
          <w:bCs/>
          <w:color w:val="4bacc6"/>
          <w:sz w:val="28"/>
          <w:szCs w:val="28"/>
        </w:rPr>
      </w:pPr>
      <w:r>
        <w:rPr>
          <w:rFonts w:ascii="宋体" w:hAnsi="宋体" w:cs="宋体"/>
          <w:b/>
          <w:bCs/>
          <w:sz w:val="28"/>
          <w:szCs w:val="28"/>
        </w:rPr>
        <w:br w:type="page" w:clear="all"/>
      </w:r>
      <w:r>
        <w:rPr>
          <w:rFonts w:hint="eastAsia" w:ascii="宋体" w:hAnsi="宋体" w:cs="宋体"/>
          <w:b/>
          <w:bCs/>
          <w:sz w:val="28"/>
          <w:szCs w:val="28"/>
        </w:rPr>
        <w:t xml:space="preserve">2、《残疾人福利性单位声明函》（格式如下，请按要求填写，原件并加盖公章）</w:t>
      </w:r>
      <w:r/>
    </w:p>
    <w:p>
      <w:pPr>
        <w:ind w:firstLine="643"/>
        <w:jc w:val="center"/>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rPr>
          <w:rFonts w:ascii="Calibri"/>
        </w:rPr>
      </w:pPr>
      <w:r>
        <w:rPr>
          <w:rFonts w:ascii="Calibri"/>
        </w:rPr>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sz w:val="24"/>
        </w:rPr>
      </w:pPr>
      <w:r>
        <w:rPr>
          <w:rFonts w:hint="eastAsia" w:ascii="宋体" w:hAnsi="宋体"/>
          <w:sz w:val="24"/>
        </w:rPr>
        <w:t xml:space="preserve">本单位在本次政府采购活动中提供的残疾人福利单位产品报价合计为人民币（大写）</w:t>
      </w:r>
      <w:r>
        <w:rPr>
          <w:rFonts w:hint="eastAsia" w:ascii="宋体" w:hAnsi="宋体"/>
          <w:sz w:val="24"/>
          <w:u w:val="single"/>
        </w:rPr>
        <w:t xml:space="preserve">      </w:t>
      </w:r>
      <w:r>
        <w:rPr>
          <w:rFonts w:hint="eastAsia" w:ascii="宋体" w:hAnsi="宋体"/>
          <w:sz w:val="24"/>
        </w:rPr>
        <w:t xml:space="preserve">圆整（￥：     ）。</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（备注：1、供应商如不提供此声明函，价格将不做相应扣除。2、成交供应商为残疾人福利单位的，</w:t>
      </w:r>
      <w:bookmarkStart w:id="224" w:name="_Hlk47501871"/>
      <w:r>
        <w:rPr>
          <w:rFonts w:hint="eastAsia" w:ascii="宋体" w:hAnsi="宋体"/>
          <w:sz w:val="24"/>
        </w:rPr>
        <w:t xml:space="preserve">此</w:t>
      </w:r>
      <w:r>
        <w:rPr>
          <w:rFonts w:hint="eastAsia" w:ascii="宋体" w:hAnsi="宋体"/>
          <w:sz w:val="24"/>
        </w:rPr>
        <w:t xml:space="preserve">声明函将随</w:t>
      </w:r>
      <w:r>
        <w:rPr>
          <w:rFonts w:hint="eastAsia" w:ascii="宋体" w:hAnsi="宋体"/>
          <w:sz w:val="24"/>
        </w:rPr>
        <w:t xml:space="preserve">成交结果同时公告，接受社会监督</w:t>
      </w:r>
      <w:bookmarkEnd w:id="224"/>
      <w:r>
        <w:rPr>
          <w:rFonts w:hint="eastAsia" w:ascii="宋体" w:hAnsi="宋体"/>
          <w:sz w:val="24"/>
        </w:rPr>
        <w:t xml:space="preserve">）</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供应商全称（盖章）：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602"/>
        <w:spacing w:before="50" w:after="50"/>
        <w:rPr>
          <w:rFonts w:hint="eastAsia" w:ascii="宋体" w:hAnsi="宋体"/>
          <w:b/>
          <w:bCs/>
          <w:sz w:val="24"/>
        </w:rPr>
      </w:pPr>
      <w:r>
        <w:rPr>
          <w:rFonts w:ascii="Calibri" w:hAnsi="Calibri"/>
          <w:b/>
          <w:sz w:val="30"/>
          <w:szCs w:val="30"/>
        </w:rPr>
        <w:br w:type="page" w:clear="all"/>
      </w:r>
      <w:r>
        <w:rPr>
          <w:rFonts w:ascii="Calibri" w:hAnsi="Calibri"/>
          <w:b/>
          <w:sz w:val="30"/>
          <w:szCs w:val="30"/>
        </w:rPr>
        <w:t xml:space="preserve">3</w:t>
      </w:r>
      <w:r>
        <w:rPr>
          <w:rFonts w:hint="eastAsia" w:ascii="Calibri" w:hAnsi="Calibri"/>
          <w:b/>
          <w:sz w:val="30"/>
          <w:szCs w:val="30"/>
        </w:rPr>
        <w:t xml:space="preserve">、其他非实质性资信证明文件（如有）</w:t>
      </w:r>
      <w:r/>
    </w:p>
    <w:p>
      <w:pPr>
        <w:ind w:firstLine="482"/>
        <w:spacing w:before="50" w:after="50"/>
        <w:rPr>
          <w:rFonts w:hint="eastAsia" w:ascii="宋体" w:hAnsi="宋体"/>
          <w:b/>
          <w:bCs/>
          <w:sz w:val="24"/>
        </w:rPr>
      </w:pPr>
      <w:r>
        <w:rPr>
          <w:rFonts w:ascii="宋体" w:hAnsi="宋体"/>
          <w:b/>
          <w:bCs/>
          <w:sz w:val="24"/>
        </w:rPr>
        <w:t xml:space="preserve">…(</w:t>
      </w:r>
      <w:r>
        <w:rPr>
          <w:rFonts w:hint="eastAsia" w:ascii="宋体" w:hAnsi="宋体"/>
          <w:b/>
          <w:bCs/>
          <w:sz w:val="24"/>
        </w:rPr>
        <w:t xml:space="preserve">自行添加内容)</w:t>
      </w:r>
      <w:bookmarkEnd w:id="209"/>
      <w:r/>
      <w:bookmarkEnd w:id="210"/>
      <w:r/>
      <w:bookmarkEnd w:id="211"/>
      <w:r/>
      <w:bookmarkEnd w:id="212"/>
      <w:r/>
      <w:bookmarkEnd w:id="213"/>
      <w:r/>
      <w:bookmarkEnd w:id="214"/>
      <w:r/>
      <w:bookmarkEnd w:id="215"/>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jc w:val="center"/>
        <w:spacing w:line="360" w:lineRule="auto"/>
        <w:rPr>
          <w:rFonts w:hint="eastAsia" w:ascii="宋体" w:hAnsi="宋体"/>
          <w:b/>
          <w:sz w:val="32"/>
          <w:szCs w:val="32"/>
        </w:rPr>
      </w:pPr>
      <w:r/>
      <w:bookmarkStart w:id="225" w:name="_Hlt26671380"/>
      <w:r/>
      <w:bookmarkStart w:id="226" w:name="_格式3__银行出具的资信证明"/>
      <w:r/>
      <w:bookmarkStart w:id="227" w:name="_Hlt26955070"/>
      <w:r/>
      <w:bookmarkEnd w:id="225"/>
      <w:r/>
      <w:bookmarkEnd w:id="226"/>
      <w:r/>
      <w:bookmarkEnd w:id="227"/>
      <w:r>
        <w:rPr>
          <w:rFonts w:ascii="宋体" w:hAnsi="宋体"/>
          <w:b/>
          <w:sz w:val="32"/>
          <w:szCs w:val="32"/>
        </w:rPr>
        <w:br w:type="page" w:clear="all"/>
      </w:r>
      <w:r>
        <w:rPr>
          <w:rFonts w:hint="eastAsia" w:ascii="宋体" w:hAnsi="宋体"/>
          <w:b/>
          <w:sz w:val="32"/>
          <w:szCs w:val="32"/>
        </w:rPr>
        <w:t xml:space="preserve">三、</w:t>
      </w:r>
      <w:r>
        <w:rPr>
          <w:rFonts w:hint="eastAsia" w:ascii="宋体" w:hAnsi="宋体"/>
          <w:b/>
          <w:sz w:val="32"/>
          <w:szCs w:val="32"/>
        </w:rPr>
        <w:t xml:space="preserve">报价一览表</w:t>
      </w:r>
      <w:r/>
    </w:p>
    <w:p>
      <w:pPr>
        <w:jc w:val="left"/>
        <w:spacing w:line="360" w:lineRule="auto"/>
        <w:rPr>
          <w:rFonts w:hint="eastAsia" w:ascii="宋体" w:hAnsi="宋体"/>
          <w:color w:val="000000"/>
          <w:sz w:val="24"/>
          <w:szCs w:val="20"/>
        </w:rPr>
      </w:pPr>
      <w:r>
        <w:rPr>
          <w:rFonts w:hint="eastAsia" w:ascii="宋体" w:hAnsi="宋体"/>
          <w:color w:val="000000"/>
          <w:sz w:val="24"/>
          <w:szCs w:val="20"/>
        </w:rPr>
        <w:t xml:space="preserve">供应商全称（加盖CA电子签章）：供应商名称 </w:t>
      </w:r>
      <w:r/>
    </w:p>
    <w:p>
      <w:pPr>
        <w:jc w:val="left"/>
        <w:spacing w:line="360" w:lineRule="auto"/>
        <w:rPr>
          <w:rFonts w:hint="eastAsia" w:ascii="宋体" w:hAnsi="宋体"/>
          <w:color w:val="000000"/>
          <w:sz w:val="24"/>
          <w:szCs w:val="20"/>
        </w:rPr>
      </w:pPr>
      <w:r>
        <w:rPr>
          <w:rFonts w:hint="eastAsia" w:ascii="宋体" w:hAnsi="宋体"/>
          <w:color w:val="000000"/>
          <w:sz w:val="24"/>
          <w:szCs w:val="20"/>
        </w:rPr>
        <w:t xml:space="preserve">项目名称：</w:t>
      </w:r>
      <w:r/>
    </w:p>
    <w:p>
      <w:pPr>
        <w:jc w:val="left"/>
        <w:spacing w:line="360" w:lineRule="auto"/>
        <w:rPr>
          <w:rFonts w:hint="eastAsia" w:ascii="宋体" w:hAnsi="宋体"/>
          <w:color w:val="000000"/>
          <w:sz w:val="24"/>
          <w:szCs w:val="20"/>
        </w:rPr>
      </w:pPr>
      <w:r>
        <w:rPr>
          <w:rFonts w:hint="eastAsia" w:ascii="宋体" w:hAnsi="宋体"/>
          <w:color w:val="000000"/>
          <w:sz w:val="24"/>
          <w:szCs w:val="20"/>
        </w:rPr>
        <w:t xml:space="preserve">项目编号：</w:t>
      </w:r>
      <w:r/>
    </w:p>
    <w:tbl>
      <w:tblPr>
        <w:tblStyle w:val="906"/>
        <w:tblW w:w="0" w:type="auto"/>
        <w:tblLook w:val="04A0" w:firstRow="1" w:lastRow="0" w:firstColumn="1" w:lastColumn="0" w:noHBand="0" w:noVBand="1"/>
      </w:tblPr>
      <w:tblGrid>
        <w:gridCol w:w="4471"/>
        <w:gridCol w:w="4472"/>
      </w:tblGrid>
      <w:tr>
        <w:trPr/>
        <w:tc>
          <w:tcPr>
            <w:tcW w:w="4471" w:type="dxa"/>
            <w:textDirection w:val="lrTb"/>
            <w:noWrap w:val="false"/>
          </w:tcPr>
          <w:p>
            <w:pPr>
              <w:jc w:val="left"/>
              <w:spacing w:line="360" w:lineRule="auto"/>
              <w:rPr>
                <w:rFonts w:hint="eastAsia" w:ascii="宋体" w:hAnsi="宋体"/>
                <w:color w:val="000000"/>
                <w:sz w:val="24"/>
                <w:szCs w:val="20"/>
              </w:rPr>
            </w:pPr>
            <w:r>
              <w:rPr>
                <w:rFonts w:ascii="宋体" w:hAnsi="宋体"/>
                <w:color w:val="000000"/>
                <w:sz w:val="24"/>
                <w:szCs w:val="20"/>
              </w:rPr>
              <w:t xml:space="preserve">投标产品名称</w:t>
            </w:r>
            <w:r/>
          </w:p>
        </w:tc>
        <w:tc>
          <w:tcPr>
            <w:tcW w:w="4472" w:type="dxa"/>
            <w:textDirection w:val="lrTb"/>
            <w:noWrap w:val="false"/>
          </w:tcPr>
          <w:p>
            <w:pPr>
              <w:jc w:val="left"/>
              <w:spacing w:line="360" w:lineRule="auto"/>
              <w:rPr>
                <w:rFonts w:hint="eastAsia" w:ascii="宋体" w:hAnsi="宋体"/>
                <w:color w:val="000000"/>
                <w:sz w:val="24"/>
                <w:szCs w:val="20"/>
              </w:rPr>
            </w:pPr>
            <w:r>
              <w:rPr>
                <w:rFonts w:ascii="宋体" w:hAnsi="宋体"/>
                <w:color w:val="000000"/>
                <w:sz w:val="24"/>
                <w:szCs w:val="20"/>
              </w:rPr>
              <w:t xml:space="preserve">单价（小写）</w:t>
            </w:r>
            <w:r/>
          </w:p>
        </w:tc>
      </w:tr>
      <w:tr>
        <w:trPr/>
        <w:tc>
          <w:tcPr>
            <w:tcW w:w="4471" w:type="dxa"/>
            <w:textDirection w:val="lrTb"/>
            <w:noWrap w:val="false"/>
          </w:tcPr>
          <w:p>
            <w:pPr>
              <w:jc w:val="left"/>
              <w:spacing w:line="360" w:lineRule="auto"/>
              <w:rPr>
                <w:rFonts w:hint="eastAsia" w:ascii="宋体" w:hAnsi="宋体"/>
                <w:color w:val="000000"/>
                <w:sz w:val="24"/>
                <w:szCs w:val="20"/>
              </w:rPr>
            </w:pPr>
            <w:r>
              <w:rPr>
                <w:rFonts w:ascii="宋体" w:hAnsi="宋体"/>
                <w:color w:val="000000"/>
                <w:sz w:val="24"/>
                <w:szCs w:val="20"/>
              </w:rPr>
              <w:t xml:space="preserve">投标产品名称</w:t>
            </w:r>
            <w:r/>
          </w:p>
        </w:tc>
        <w:tc>
          <w:tcPr>
            <w:tcW w:w="4472" w:type="dxa"/>
            <w:textDirection w:val="lrTb"/>
            <w:noWrap w:val="false"/>
          </w:tcPr>
          <w:p>
            <w:pPr>
              <w:jc w:val="left"/>
              <w:spacing w:line="360" w:lineRule="auto"/>
              <w:rPr>
                <w:rFonts w:hint="eastAsia" w:ascii="宋体" w:hAnsi="宋体"/>
                <w:color w:val="000000"/>
                <w:sz w:val="24"/>
                <w:szCs w:val="20"/>
              </w:rPr>
            </w:pPr>
            <w:r>
              <w:rPr>
                <w:rFonts w:hint="eastAsia" w:ascii="宋体" w:hAnsi="宋体"/>
                <w:color w:val="000000"/>
                <w:sz w:val="24"/>
                <w:szCs w:val="20"/>
              </w:rPr>
              <w:t xml:space="preserve"> </w:t>
            </w:r>
            <w:r>
              <w:rPr>
                <w:rFonts w:hint="eastAsia" w:ascii="宋体" w:hAnsi="宋体"/>
                <w:color w:val="000000"/>
                <w:sz w:val="24"/>
                <w:szCs w:val="20"/>
                <w:u w:val="single"/>
              </w:rPr>
              <w:t xml:space="preserve">         </w:t>
            </w:r>
            <w:r>
              <w:rPr>
                <w:rFonts w:hint="eastAsia" w:ascii="宋体" w:hAnsi="宋体"/>
                <w:color w:val="000000"/>
                <w:sz w:val="24"/>
                <w:szCs w:val="20"/>
              </w:rPr>
              <w:t xml:space="preserve">元</w:t>
            </w:r>
            <w:r/>
          </w:p>
        </w:tc>
      </w:tr>
    </w:tbl>
    <w:p>
      <w:pPr>
        <w:jc w:val="right"/>
        <w:spacing w:line="360" w:lineRule="auto"/>
        <w:shd w:val="clear" w:color="auto" w:fill="ffffff"/>
        <w:widowControl/>
        <w:rPr>
          <w:rFonts w:hint="eastAsia" w:ascii="宋体" w:hAnsi="宋体" w:eastAsia="新宋体"/>
          <w:sz w:val="24"/>
          <w:szCs w:val="24"/>
        </w:rPr>
      </w:pPr>
      <w:r>
        <w:rPr>
          <w:rFonts w:hint="eastAsia" w:ascii="宋体" w:hAnsi="宋体" w:eastAsia="新宋体"/>
          <w:sz w:val="24"/>
          <w:szCs w:val="24"/>
        </w:rPr>
        <w:t xml:space="preserve">日</w:t>
      </w:r>
      <w:r>
        <w:rPr>
          <w:rFonts w:ascii="宋体" w:hAnsi="宋体" w:eastAsia="新宋体"/>
          <w:sz w:val="24"/>
          <w:szCs w:val="24"/>
        </w:rPr>
        <w:t xml:space="preserve">          </w:t>
      </w:r>
      <w:r>
        <w:rPr>
          <w:rFonts w:hint="eastAsia" w:ascii="宋体" w:hAnsi="宋体" w:eastAsia="新宋体"/>
          <w:sz w:val="24"/>
          <w:szCs w:val="24"/>
        </w:rPr>
        <w:t xml:space="preserve">期：</w:t>
      </w:r>
      <w:r>
        <w:rPr>
          <w:rFonts w:ascii="宋体" w:hAnsi="宋体" w:eastAsia="新宋体"/>
          <w:sz w:val="24"/>
          <w:szCs w:val="24"/>
        </w:rPr>
        <w:t xml:space="preserve">          </w:t>
      </w:r>
      <w:r>
        <w:rPr>
          <w:rFonts w:hint="eastAsia" w:ascii="宋体" w:hAnsi="宋体" w:eastAsia="新宋体"/>
          <w:sz w:val="24"/>
          <w:szCs w:val="24"/>
        </w:rPr>
        <w:t xml:space="preserve">年</w:t>
      </w:r>
      <w:r>
        <w:rPr>
          <w:rFonts w:ascii="宋体" w:hAnsi="宋体" w:eastAsia="新宋体"/>
          <w:sz w:val="24"/>
          <w:szCs w:val="24"/>
        </w:rPr>
        <w:t xml:space="preserve">    </w:t>
      </w:r>
      <w:r>
        <w:rPr>
          <w:rFonts w:hint="eastAsia" w:ascii="宋体" w:hAnsi="宋体" w:eastAsia="新宋体"/>
          <w:sz w:val="24"/>
          <w:szCs w:val="24"/>
        </w:rPr>
        <w:t xml:space="preserve">月</w:t>
      </w:r>
      <w:r>
        <w:rPr>
          <w:rFonts w:ascii="宋体" w:hAnsi="宋体" w:eastAsia="新宋体"/>
          <w:sz w:val="24"/>
          <w:szCs w:val="24"/>
        </w:rPr>
        <w:t xml:space="preserve">    </w:t>
      </w:r>
      <w:r>
        <w:rPr>
          <w:rFonts w:hint="eastAsia" w:ascii="宋体" w:hAnsi="宋体" w:eastAsia="新宋体"/>
          <w:sz w:val="24"/>
          <w:szCs w:val="24"/>
        </w:rPr>
        <w:t xml:space="preserve">日</w:t>
      </w:r>
      <w:r/>
    </w:p>
    <w:p>
      <w:pPr>
        <w:jc w:val="left"/>
        <w:spacing w:line="360" w:lineRule="auto"/>
        <w:shd w:val="clear" w:color="auto" w:fill="ffffff"/>
        <w:widowControl/>
        <w:rPr>
          <w:rFonts w:hint="eastAsia" w:ascii="宋体" w:hAnsi="宋体" w:eastAsia="新宋体"/>
          <w:b/>
          <w:bCs/>
          <w:sz w:val="24"/>
          <w:szCs w:val="24"/>
        </w:rPr>
      </w:pPr>
      <w:r>
        <w:rPr>
          <w:rFonts w:hint="eastAsia" w:ascii="宋体" w:hAnsi="宋体" w:eastAsia="新宋体"/>
          <w:b/>
          <w:bCs/>
          <w:sz w:val="24"/>
          <w:szCs w:val="24"/>
        </w:rPr>
        <w:t xml:space="preserve">注：此处报价填写三个报价项目单项报价之和，仅用于苏</w:t>
      </w:r>
      <w:r>
        <w:rPr>
          <w:rFonts w:hint="eastAsia" w:ascii="宋体" w:hAnsi="宋体" w:eastAsia="新宋体"/>
          <w:b/>
          <w:bCs/>
          <w:sz w:val="24"/>
          <w:szCs w:val="24"/>
        </w:rPr>
        <w:t xml:space="preserve">采云</w:t>
      </w:r>
      <w:r>
        <w:rPr>
          <w:rFonts w:hint="eastAsia" w:ascii="宋体" w:hAnsi="宋体" w:eastAsia="新宋体"/>
          <w:b/>
          <w:bCs/>
          <w:sz w:val="24"/>
          <w:szCs w:val="24"/>
        </w:rPr>
        <w:t xml:space="preserve">系统投标，无实际意义，实际费用按照最终完成考试人数与最终成交单价计算。</w:t>
      </w:r>
      <w:r/>
    </w:p>
    <w:p>
      <w:pPr>
        <w:jc w:val="right"/>
        <w:spacing w:line="360" w:lineRule="auto"/>
        <w:rPr>
          <w:rFonts w:hint="eastAsia" w:ascii="宋体" w:hAnsi="宋体"/>
          <w:color w:val="000000"/>
          <w:sz w:val="24"/>
          <w:szCs w:val="20"/>
        </w:rPr>
      </w:pPr>
      <w:r>
        <w:rPr>
          <w:rFonts w:hint="eastAsia" w:ascii="宋体" w:hAnsi="宋体"/>
          <w:color w:val="000000"/>
          <w:sz w:val="24"/>
          <w:szCs w:val="20"/>
        </w:rPr>
      </w:r>
      <w:r/>
    </w:p>
    <w:p>
      <w:pPr>
        <w:jc w:val="center"/>
        <w:spacing w:line="360" w:lineRule="auto"/>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四、</w:t>
      </w:r>
      <w:r>
        <w:rPr>
          <w:rFonts w:hint="eastAsia" w:ascii="宋体" w:hAnsi="宋体"/>
          <w:b/>
          <w:sz w:val="32"/>
          <w:szCs w:val="32"/>
        </w:rPr>
        <w:t xml:space="preserve">单一来源采购报价表</w:t>
      </w:r>
      <w:r/>
    </w:p>
    <w:p>
      <w:pPr>
        <w:spacing w:line="360" w:lineRule="auto"/>
        <w:rPr>
          <w:rFonts w:hint="eastAsia" w:ascii="宋体" w:hAnsi="宋体"/>
          <w:color w:val="000000"/>
          <w:szCs w:val="24"/>
        </w:rPr>
      </w:pPr>
      <w:r>
        <w:rPr>
          <w:rFonts w:hint="eastAsia" w:ascii="宋体" w:hAnsi="宋体"/>
          <w:color w:val="000000"/>
          <w:szCs w:val="24"/>
        </w:rPr>
        <w:t xml:space="preserve">  </w:t>
      </w:r>
      <w:r>
        <w:rPr>
          <w:rFonts w:hint="eastAsia" w:ascii="宋体" w:hAnsi="宋体"/>
          <w:color w:val="000000"/>
          <w:sz w:val="24"/>
          <w:szCs w:val="24"/>
        </w:rPr>
        <w:t xml:space="preserve">  </w:t>
      </w:r>
      <w:r/>
    </w:p>
    <w:p>
      <w:pPr>
        <w:spacing w:line="360" w:lineRule="auto"/>
        <w:rPr>
          <w:rFonts w:hint="eastAsia" w:ascii="宋体" w:hAnsi="宋体"/>
          <w:color w:val="000000"/>
          <w:sz w:val="24"/>
          <w:szCs w:val="20"/>
        </w:rPr>
      </w:pPr>
      <w:r>
        <w:rPr>
          <w:rFonts w:hint="eastAsia" w:ascii="宋体" w:hAnsi="宋体"/>
          <w:color w:val="000000"/>
          <w:sz w:val="24"/>
          <w:szCs w:val="20"/>
        </w:rPr>
        <w:t xml:space="preserve">项目名称：                                项目编号：                  </w:t>
      </w:r>
      <w:r/>
    </w:p>
    <w:tbl>
      <w:tblPr>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3838"/>
        <w:gridCol w:w="2473"/>
        <w:gridCol w:w="2349"/>
      </w:tblGrid>
      <w:tr>
        <w:trPr>
          <w:cantSplit/>
          <w:jc w:val="center"/>
          <w:trHeight w:val="789"/>
        </w:trPr>
        <w:tc>
          <w:tcPr>
            <w:tcW w:w="988"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b/>
                <w:bCs/>
                <w:color w:val="000000"/>
                <w:sz w:val="24"/>
                <w:szCs w:val="24"/>
              </w:rPr>
              <w:t xml:space="preserve">序号 </w:t>
            </w:r>
            <w:r/>
          </w:p>
        </w:tc>
        <w:tc>
          <w:tcPr>
            <w:tcW w:w="3840"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cs="宋体"/>
                <w:b/>
                <w:bCs/>
                <w:color w:val="000000"/>
                <w:sz w:val="22"/>
                <w:szCs w:val="22"/>
              </w:rPr>
              <w:t xml:space="preserve">报价项目</w:t>
            </w:r>
            <w:r/>
          </w:p>
        </w:tc>
        <w:tc>
          <w:tcPr>
            <w:tcW w:w="2474"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cs="宋体"/>
                <w:b/>
                <w:bCs/>
                <w:color w:val="000000"/>
                <w:sz w:val="22"/>
                <w:szCs w:val="22"/>
              </w:rPr>
              <w:t xml:space="preserve">最高限价</w:t>
            </w:r>
            <w:r/>
          </w:p>
        </w:tc>
        <w:tc>
          <w:tcPr>
            <w:tcW w:w="2346" w:type="dxa"/>
            <w:vAlign w:val="center"/>
            <w:textDirection w:val="lrTb"/>
            <w:noWrap w:val="false"/>
          </w:tcPr>
          <w:p>
            <w:pPr>
              <w:jc w:val="center"/>
              <w:spacing w:line="560" w:lineRule="exact"/>
              <w:rPr>
                <w:rFonts w:hint="eastAsia" w:ascii="宋体" w:hAnsi="宋体"/>
                <w:b/>
                <w:bCs/>
                <w:color w:val="000000"/>
                <w:sz w:val="24"/>
                <w:szCs w:val="24"/>
              </w:rPr>
            </w:pPr>
            <w:r>
              <w:rPr>
                <w:rFonts w:hint="eastAsia" w:ascii="宋体" w:hAnsi="宋体"/>
                <w:b/>
                <w:bCs/>
                <w:color w:val="000000"/>
                <w:sz w:val="24"/>
                <w:szCs w:val="24"/>
              </w:rPr>
              <w:t xml:space="preserve">单价报价</w:t>
            </w:r>
            <w:r/>
          </w:p>
        </w:tc>
      </w:tr>
      <w:tr>
        <w:trPr>
          <w:cantSplit/>
          <w:jc w:val="center"/>
          <w:trHeight w:val="2103"/>
        </w:trPr>
        <w:tc>
          <w:tcPr>
            <w:tcW w:w="988"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1</w:t>
            </w:r>
            <w:r/>
          </w:p>
        </w:tc>
        <w:tc>
          <w:tcPr>
            <w:tcW w:w="3840"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rPr>
              <w:t xml:space="preserve">考试（含取证考试、换证考试）</w:t>
            </w:r>
            <w:r/>
          </w:p>
        </w:tc>
        <w:tc>
          <w:tcPr>
            <w:tcW w:w="2474"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rPr>
              <w:t xml:space="preserve">600元/人项目</w:t>
            </w:r>
            <w:r/>
          </w:p>
        </w:tc>
        <w:tc>
          <w:tcPr>
            <w:tcW w:w="2346"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元/人项目</w:t>
            </w:r>
            <w:r/>
          </w:p>
        </w:tc>
      </w:tr>
      <w:tr>
        <w:trPr>
          <w:cantSplit/>
          <w:jc w:val="center"/>
          <w:trHeight w:val="1579"/>
        </w:trPr>
        <w:tc>
          <w:tcPr>
            <w:tcW w:w="988"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2</w:t>
            </w:r>
            <w:r/>
          </w:p>
        </w:tc>
        <w:tc>
          <w:tcPr>
            <w:tcW w:w="3840"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rPr>
              <w:t xml:space="preserve">补考</w:t>
            </w:r>
            <w:r/>
          </w:p>
        </w:tc>
        <w:tc>
          <w:tcPr>
            <w:tcW w:w="2474"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rPr>
              <w:t xml:space="preserve">300元/</w:t>
            </w:r>
            <w:r>
              <w:rPr>
                <w:rFonts w:hint="eastAsia" w:ascii="宋体" w:hAnsi="宋体" w:cs="宋体"/>
                <w:color w:val="000000"/>
                <w:sz w:val="22"/>
                <w:szCs w:val="22"/>
              </w:rPr>
              <w:t xml:space="preserve">人项科目</w:t>
            </w:r>
            <w:r/>
          </w:p>
        </w:tc>
        <w:tc>
          <w:tcPr>
            <w:tcW w:w="2346"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w:t>
            </w:r>
            <w:r>
              <w:rPr>
                <w:rFonts w:hint="eastAsia" w:ascii="宋体" w:hAnsi="宋体" w:cs="宋体"/>
                <w:color w:val="000000"/>
                <w:sz w:val="22"/>
                <w:szCs w:val="22"/>
              </w:rPr>
              <w:t xml:space="preserve">人项科目</w:t>
            </w:r>
            <w:r/>
          </w:p>
        </w:tc>
      </w:tr>
      <w:tr>
        <w:trPr>
          <w:cantSplit/>
          <w:jc w:val="center"/>
          <w:trHeight w:val="1523"/>
        </w:trPr>
        <w:tc>
          <w:tcPr>
            <w:tcW w:w="988" w:type="dxa"/>
            <w:vAlign w:val="center"/>
            <w:textDirection w:val="lrTb"/>
            <w:noWrap w:val="false"/>
          </w:tcPr>
          <w:p>
            <w:pPr>
              <w:jc w:val="center"/>
              <w:spacing w:line="560" w:lineRule="exact"/>
              <w:rPr>
                <w:rFonts w:hint="eastAsia" w:ascii="宋体" w:hAnsi="宋体"/>
                <w:color w:val="000000"/>
                <w:sz w:val="24"/>
                <w:szCs w:val="24"/>
              </w:rPr>
            </w:pPr>
            <w:r>
              <w:rPr>
                <w:rFonts w:hint="eastAsia" w:ascii="宋体" w:hAnsi="宋体"/>
                <w:color w:val="000000"/>
                <w:sz w:val="24"/>
                <w:szCs w:val="24"/>
              </w:rPr>
              <w:t xml:space="preserve">3</w:t>
            </w:r>
            <w:r/>
          </w:p>
        </w:tc>
        <w:tc>
          <w:tcPr>
            <w:tcW w:w="3840" w:type="dxa"/>
            <w:vAlign w:val="center"/>
            <w:textDirection w:val="lrTb"/>
            <w:noWrap w:val="false"/>
          </w:tcPr>
          <w:p>
            <w:pPr>
              <w:spacing w:line="560" w:lineRule="exact"/>
              <w:rPr>
                <w:rFonts w:hint="eastAsia" w:ascii="宋体" w:hAnsi="宋体" w:cs="宋体"/>
                <w:color w:val="000000"/>
                <w:sz w:val="22"/>
                <w:szCs w:val="22"/>
              </w:rPr>
            </w:pPr>
            <w:r>
              <w:rPr>
                <w:rFonts w:hint="eastAsia" w:ascii="宋体" w:hAnsi="宋体" w:cs="宋体"/>
                <w:color w:val="000000"/>
                <w:sz w:val="22"/>
                <w:szCs w:val="22"/>
              </w:rPr>
              <w:t xml:space="preserve">免考换证</w:t>
            </w:r>
            <w:r/>
          </w:p>
        </w:tc>
        <w:tc>
          <w:tcPr>
            <w:tcW w:w="2474" w:type="dxa"/>
            <w:vAlign w:val="center"/>
            <w:textDirection w:val="lrTb"/>
            <w:noWrap w:val="false"/>
          </w:tcPr>
          <w:p>
            <w:pPr>
              <w:spacing w:line="560" w:lineRule="exact"/>
              <w:rPr>
                <w:rFonts w:hint="eastAsia" w:ascii="宋体" w:hAnsi="宋体" w:cs="宋体"/>
                <w:color w:val="000000"/>
                <w:sz w:val="22"/>
                <w:szCs w:val="22"/>
              </w:rPr>
            </w:pPr>
            <w:r>
              <w:rPr>
                <w:rFonts w:hint="eastAsia" w:ascii="宋体" w:hAnsi="宋体" w:cs="宋体"/>
                <w:color w:val="000000"/>
                <w:sz w:val="22"/>
                <w:szCs w:val="22"/>
              </w:rPr>
              <w:t xml:space="preserve">50元/人证</w:t>
            </w:r>
            <w:r/>
          </w:p>
        </w:tc>
        <w:tc>
          <w:tcPr>
            <w:tcW w:w="2346"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元/人证</w:t>
            </w:r>
            <w:r/>
          </w:p>
        </w:tc>
      </w:tr>
      <w:tr>
        <w:trPr>
          <w:cantSplit/>
          <w:jc w:val="center"/>
          <w:trHeight w:val="2028"/>
        </w:trPr>
        <w:tc>
          <w:tcPr>
            <w:gridSpan w:val="2"/>
            <w:tcW w:w="4824" w:type="dxa"/>
            <w:vAlign w:val="center"/>
            <w:textDirection w:val="lrTb"/>
            <w:noWrap w:val="false"/>
          </w:tcPr>
          <w:p>
            <w:pPr>
              <w:spacing w:line="560" w:lineRule="exact"/>
              <w:rPr>
                <w:rFonts w:hint="eastAsia" w:ascii="宋体" w:hAnsi="宋体" w:cs="宋体"/>
                <w:color w:val="000000"/>
                <w:sz w:val="22"/>
                <w:szCs w:val="22"/>
              </w:rPr>
            </w:pPr>
            <w:r>
              <w:rPr>
                <w:rFonts w:hint="eastAsia" w:ascii="宋体" w:hAnsi="宋体" w:cs="宋体"/>
                <w:color w:val="000000"/>
                <w:sz w:val="22"/>
                <w:szCs w:val="22"/>
              </w:rPr>
              <w:t xml:space="preserve">单价报价合计（为以上3个报价项目的单价报价之和，</w:t>
            </w:r>
            <w:r>
              <w:rPr>
                <w:rFonts w:hint="eastAsia" w:ascii="宋体" w:hAnsi="宋体" w:cs="宋体"/>
                <w:color w:val="000000"/>
                <w:sz w:val="22"/>
                <w:szCs w:val="22"/>
              </w:rPr>
              <w:t xml:space="preserve">此合计数填入“三、报价一览表”，</w:t>
            </w:r>
            <w:r>
              <w:rPr>
                <w:rFonts w:hint="eastAsia" w:ascii="宋体" w:hAnsi="宋体" w:cs="宋体"/>
                <w:color w:val="000000"/>
                <w:sz w:val="22"/>
                <w:szCs w:val="22"/>
              </w:rPr>
              <w:t xml:space="preserve">仅用于苏</w:t>
            </w:r>
            <w:r>
              <w:rPr>
                <w:rFonts w:hint="eastAsia" w:ascii="宋体" w:hAnsi="宋体" w:cs="宋体"/>
                <w:color w:val="000000"/>
                <w:sz w:val="22"/>
                <w:szCs w:val="22"/>
              </w:rPr>
              <w:t xml:space="preserve">采云</w:t>
            </w:r>
            <w:r>
              <w:rPr>
                <w:rFonts w:hint="eastAsia" w:ascii="宋体" w:hAnsi="宋体" w:cs="宋体"/>
                <w:color w:val="000000"/>
                <w:sz w:val="22"/>
                <w:szCs w:val="22"/>
              </w:rPr>
              <w:t xml:space="preserve">系统投标，无实际含义）</w:t>
            </w:r>
            <w:r/>
          </w:p>
        </w:tc>
        <w:tc>
          <w:tcPr>
            <w:gridSpan w:val="2"/>
            <w:tcW w:w="4824" w:type="dxa"/>
            <w:vAlign w:val="center"/>
            <w:textDirection w:val="lrTb"/>
            <w:noWrap w:val="false"/>
          </w:tcPr>
          <w:p>
            <w:pPr>
              <w:spacing w:line="560" w:lineRule="exact"/>
              <w:rPr>
                <w:rFonts w:hint="eastAsia" w:ascii="宋体" w:hAnsi="宋体" w:cs="宋体"/>
                <w:color w:val="000000"/>
                <w:sz w:val="22"/>
                <w:szCs w:val="22"/>
                <w:u w:val="single"/>
              </w:rPr>
            </w:pPr>
            <w:r>
              <w:rPr>
                <w:rFonts w:hint="eastAsia" w:ascii="宋体" w:hAnsi="宋体" w:cs="宋体"/>
                <w:color w:val="000000"/>
                <w:sz w:val="22"/>
                <w:szCs w:val="22"/>
                <w:u w:val="single"/>
              </w:rPr>
              <w:t xml:space="preserve">大写： 人民币                      </w:t>
            </w:r>
            <w:r/>
          </w:p>
          <w:p>
            <w:pPr>
              <w:spacing w:line="560" w:lineRule="exact"/>
              <w:rPr>
                <w:rFonts w:hint="eastAsia" w:ascii="宋体" w:hAnsi="宋体" w:cs="宋体"/>
                <w:color w:val="000000"/>
                <w:sz w:val="22"/>
                <w:szCs w:val="22"/>
                <w:u w:val="single"/>
              </w:rPr>
            </w:pPr>
            <w:r>
              <w:rPr>
                <w:rFonts w:hint="eastAsia" w:ascii="宋体" w:hAnsi="宋体" w:cs="宋体"/>
                <w:color w:val="000000"/>
                <w:sz w:val="22"/>
                <w:szCs w:val="22"/>
                <w:u w:val="single"/>
              </w:rPr>
              <w:t xml:space="preserve">小写：￥                           </w:t>
            </w:r>
            <w:r/>
          </w:p>
        </w:tc>
      </w:tr>
    </w:tbl>
    <w:p>
      <w:pPr>
        <w:jc w:val="left"/>
        <w:spacing w:line="360" w:lineRule="auto"/>
        <w:shd w:val="clear" w:color="auto" w:fill="ffffff"/>
        <w:widowControl/>
        <w:rPr>
          <w:rFonts w:hint="eastAsia" w:ascii="宋体" w:hAnsi="宋体" w:eastAsia="新宋体"/>
          <w:sz w:val="24"/>
          <w:szCs w:val="24"/>
        </w:rPr>
      </w:pPr>
      <w:r>
        <w:rPr>
          <w:rFonts w:hint="eastAsia" w:ascii="宋体" w:hAnsi="宋体" w:eastAsia="新宋体"/>
          <w:sz w:val="24"/>
          <w:szCs w:val="24"/>
        </w:rPr>
        <w:t xml:space="preserve">供应商（盖章）</w:t>
      </w:r>
      <w:r>
        <w:rPr>
          <w:rFonts w:ascii="宋体" w:hAnsi="宋体" w:eastAsia="新宋体"/>
          <w:sz w:val="24"/>
          <w:szCs w:val="24"/>
        </w:rPr>
        <w:t xml:space="preserve">:</w:t>
      </w:r>
      <w:r>
        <w:rPr>
          <w:rFonts w:hint="eastAsia" w:ascii="宋体" w:hAnsi="宋体" w:eastAsia="新宋体"/>
          <w:sz w:val="24"/>
          <w:szCs w:val="24"/>
          <w:u w:val="single"/>
        </w:rPr>
        <w:t xml:space="preserve">                      </w:t>
      </w:r>
      <w:r>
        <w:rPr>
          <w:rFonts w:ascii="宋体" w:hAnsi="宋体" w:eastAsia="新宋体"/>
          <w:sz w:val="24"/>
          <w:szCs w:val="24"/>
        </w:rPr>
        <w:t xml:space="preserve"> </w:t>
      </w:r>
      <w:r/>
    </w:p>
    <w:p>
      <w:pPr>
        <w:jc w:val="left"/>
        <w:spacing w:line="360" w:lineRule="auto"/>
        <w:shd w:val="clear" w:color="auto" w:fill="ffffff"/>
        <w:widowControl/>
        <w:rPr>
          <w:rFonts w:hint="eastAsia" w:ascii="宋体" w:hAnsi="宋体" w:eastAsia="新宋体"/>
          <w:sz w:val="24"/>
          <w:szCs w:val="24"/>
          <w:u w:val="single"/>
        </w:rPr>
      </w:pPr>
      <w:r>
        <w:rPr>
          <w:rFonts w:hint="eastAsia" w:ascii="宋体" w:hAnsi="宋体" w:eastAsia="新宋体"/>
          <w:sz w:val="24"/>
          <w:szCs w:val="24"/>
        </w:rPr>
        <w:t xml:space="preserve">授权代表（签字）：</w:t>
      </w:r>
      <w:r>
        <w:rPr>
          <w:rFonts w:hint="eastAsia" w:ascii="宋体" w:hAnsi="宋体" w:eastAsia="新宋体"/>
          <w:sz w:val="24"/>
          <w:szCs w:val="24"/>
          <w:u w:val="single"/>
        </w:rPr>
        <w:t xml:space="preserve">                      </w:t>
      </w:r>
      <w:r/>
    </w:p>
    <w:p>
      <w:pPr>
        <w:jc w:val="left"/>
        <w:spacing w:line="360" w:lineRule="auto"/>
        <w:shd w:val="clear" w:color="auto" w:fill="ffffff"/>
        <w:widowControl/>
        <w:rPr>
          <w:rFonts w:hint="eastAsia" w:ascii="宋体" w:hAnsi="宋体" w:eastAsia="新宋体"/>
          <w:sz w:val="24"/>
          <w:szCs w:val="24"/>
        </w:rPr>
      </w:pPr>
      <w:r>
        <w:rPr>
          <w:rFonts w:hint="eastAsia" w:ascii="宋体" w:hAnsi="宋体" w:eastAsia="新宋体"/>
          <w:sz w:val="24"/>
          <w:szCs w:val="24"/>
        </w:rPr>
        <w:t xml:space="preserve">日</w:t>
      </w:r>
      <w:r>
        <w:rPr>
          <w:rFonts w:ascii="宋体" w:hAnsi="宋体" w:eastAsia="新宋体"/>
          <w:sz w:val="24"/>
          <w:szCs w:val="24"/>
        </w:rPr>
        <w:t xml:space="preserve">          </w:t>
      </w:r>
      <w:r>
        <w:rPr>
          <w:rFonts w:hint="eastAsia" w:ascii="宋体" w:hAnsi="宋体" w:eastAsia="新宋体"/>
          <w:sz w:val="24"/>
          <w:szCs w:val="24"/>
        </w:rPr>
        <w:t xml:space="preserve">期：</w:t>
      </w:r>
      <w:r>
        <w:rPr>
          <w:rFonts w:ascii="宋体" w:hAnsi="宋体" w:eastAsia="新宋体"/>
          <w:sz w:val="24"/>
          <w:szCs w:val="24"/>
        </w:rPr>
        <w:t xml:space="preserve">          </w:t>
      </w:r>
      <w:r>
        <w:rPr>
          <w:rFonts w:hint="eastAsia" w:ascii="宋体" w:hAnsi="宋体" w:eastAsia="新宋体"/>
          <w:sz w:val="24"/>
          <w:szCs w:val="24"/>
        </w:rPr>
        <w:t xml:space="preserve">年</w:t>
      </w:r>
      <w:r>
        <w:rPr>
          <w:rFonts w:ascii="宋体" w:hAnsi="宋体" w:eastAsia="新宋体"/>
          <w:sz w:val="24"/>
          <w:szCs w:val="24"/>
        </w:rPr>
        <w:t xml:space="preserve">    </w:t>
      </w:r>
      <w:r>
        <w:rPr>
          <w:rFonts w:hint="eastAsia" w:ascii="宋体" w:hAnsi="宋体" w:eastAsia="新宋体"/>
          <w:sz w:val="24"/>
          <w:szCs w:val="24"/>
        </w:rPr>
        <w:t xml:space="preserve">月</w:t>
      </w:r>
      <w:r>
        <w:rPr>
          <w:rFonts w:ascii="宋体" w:hAnsi="宋体" w:eastAsia="新宋体"/>
          <w:sz w:val="24"/>
          <w:szCs w:val="24"/>
        </w:rPr>
        <w:t xml:space="preserve">    </w:t>
      </w:r>
      <w:r>
        <w:rPr>
          <w:rFonts w:hint="eastAsia" w:ascii="宋体" w:hAnsi="宋体" w:eastAsia="新宋体"/>
          <w:sz w:val="24"/>
          <w:szCs w:val="24"/>
        </w:rPr>
        <w:t xml:space="preserve">日</w:t>
      </w:r>
      <w:r/>
    </w:p>
    <w:p>
      <w:pPr>
        <w:jc w:val="left"/>
        <w:spacing w:line="360" w:lineRule="auto"/>
        <w:shd w:val="clear" w:color="auto" w:fill="ffffff"/>
        <w:widowControl/>
        <w:rPr>
          <w:rFonts w:hint="eastAsia" w:ascii="宋体" w:hAnsi="宋体" w:eastAsia="新宋体"/>
          <w:sz w:val="24"/>
          <w:szCs w:val="24"/>
        </w:rPr>
      </w:pPr>
      <w:r>
        <w:rPr>
          <w:rFonts w:hint="eastAsia" w:ascii="宋体" w:hAnsi="宋体" w:eastAsia="新宋体"/>
          <w:sz w:val="24"/>
          <w:szCs w:val="24"/>
        </w:rPr>
        <w:t xml:space="preserve">说明：</w:t>
      </w:r>
      <w:r/>
    </w:p>
    <w:p>
      <w:pPr>
        <w:rPr>
          <w:rFonts w:hint="eastAsia" w:ascii="宋体" w:hAnsi="宋体" w:eastAsia="新宋体"/>
          <w:b/>
          <w:sz w:val="24"/>
          <w:szCs w:val="24"/>
        </w:rPr>
      </w:pPr>
      <w:r>
        <w:rPr>
          <w:rFonts w:hint="eastAsia" w:ascii="宋体" w:hAnsi="宋体" w:eastAsia="新宋体"/>
          <w:b/>
          <w:sz w:val="24"/>
          <w:szCs w:val="24"/>
        </w:rPr>
        <w:t xml:space="preserve">本</w:t>
      </w:r>
      <w:r>
        <w:rPr>
          <w:rFonts w:hint="eastAsia" w:ascii="宋体" w:hAnsi="宋体" w:eastAsia="新宋体"/>
          <w:b/>
          <w:sz w:val="24"/>
          <w:szCs w:val="24"/>
        </w:rPr>
        <w:t xml:space="preserve">项目每项</w:t>
      </w:r>
      <w:r>
        <w:rPr>
          <w:rFonts w:hint="eastAsia" w:ascii="宋体" w:hAnsi="宋体" w:eastAsia="新宋体"/>
          <w:b/>
          <w:sz w:val="24"/>
          <w:szCs w:val="24"/>
        </w:rPr>
        <w:t xml:space="preserve">服务</w:t>
      </w:r>
      <w:r>
        <w:rPr>
          <w:rFonts w:hint="eastAsia" w:ascii="宋体" w:hAnsi="宋体" w:eastAsia="新宋体"/>
          <w:b/>
          <w:sz w:val="24"/>
          <w:szCs w:val="24"/>
        </w:rPr>
        <w:t xml:space="preserve">内容</w:t>
      </w:r>
      <w:r>
        <w:rPr>
          <w:rFonts w:hint="eastAsia" w:ascii="宋体" w:hAnsi="宋体" w:eastAsia="新宋体"/>
          <w:b/>
          <w:sz w:val="24"/>
          <w:szCs w:val="24"/>
        </w:rPr>
        <w:t xml:space="preserve">仅接受一个价格，不得填报有选择性报价方案。若有优惠条款须注明，但不得影响报价、影响产品整体功能。</w:t>
      </w:r>
      <w:r/>
    </w:p>
    <w:p>
      <w:pPr>
        <w:jc w:val="center"/>
        <w:spacing w:after="200" w:line="360" w:lineRule="auto"/>
        <w:widowControl/>
        <w:rPr>
          <w:rFonts w:ascii="Calibri" w:hAnsi="Calibri"/>
          <w:b/>
          <w:sz w:val="32"/>
          <w:szCs w:val="32"/>
        </w:rPr>
      </w:pPr>
      <w:r>
        <w:rPr>
          <w:rFonts w:ascii="Calibri" w:hAnsi="Calibri"/>
          <w:b/>
          <w:sz w:val="32"/>
          <w:szCs w:val="32"/>
        </w:rPr>
        <w:br w:type="page" w:clear="all"/>
      </w:r>
      <w:r/>
    </w:p>
    <w:p>
      <w:pPr>
        <w:jc w:val="center"/>
        <w:spacing w:after="200" w:line="360" w:lineRule="auto"/>
        <w:widowControl/>
        <w:rPr>
          <w:rFonts w:hint="eastAsia" w:ascii="宋体" w:hAnsi="宋体"/>
          <w:b/>
          <w:sz w:val="32"/>
          <w:szCs w:val="32"/>
        </w:rPr>
      </w:pPr>
      <w:r>
        <w:rPr>
          <w:rFonts w:hint="eastAsia" w:ascii="Calibri" w:hAnsi="Calibri"/>
          <w:b/>
          <w:sz w:val="32"/>
          <w:szCs w:val="32"/>
        </w:rPr>
        <w:t xml:space="preserve">五</w:t>
      </w:r>
      <w:r>
        <w:rPr>
          <w:rFonts w:hint="eastAsia" w:ascii="宋体" w:hAnsi="宋体"/>
          <w:b/>
          <w:sz w:val="32"/>
          <w:szCs w:val="32"/>
        </w:rPr>
        <w:t xml:space="preserve">、技术及服务条款偏离表</w:t>
      </w:r>
      <w:r/>
    </w:p>
    <w:p>
      <w:pPr>
        <w:jc w:val="center"/>
        <w:rPr>
          <w:rFonts w:hint="eastAsia" w:ascii="宋体" w:hAnsi="宋体"/>
          <w:sz w:val="24"/>
          <w:szCs w:val="24"/>
        </w:rPr>
      </w:pPr>
      <w:r>
        <w:rPr>
          <w:rFonts w:hint="eastAsia" w:ascii="宋体" w:hAnsi="宋体"/>
          <w:sz w:val="24"/>
          <w:szCs w:val="24"/>
        </w:rPr>
      </w:r>
      <w:r/>
    </w:p>
    <w:tbl>
      <w:tblPr>
        <w:tblW w:w="10450" w:type="dxa"/>
        <w:jc w:val="center"/>
        <w:tblLayout w:type="fixed"/>
        <w:tblCellMar>
          <w:left w:w="10" w:type="dxa"/>
          <w:right w:w="10" w:type="dxa"/>
        </w:tblCellMar>
        <w:tblLook w:val="04A0" w:firstRow="1" w:lastRow="0" w:firstColumn="1" w:lastColumn="0" w:noHBand="0" w:noVBand="1"/>
      </w:tblPr>
      <w:tblGrid>
        <w:gridCol w:w="665"/>
        <w:gridCol w:w="1656"/>
        <w:gridCol w:w="2759"/>
        <w:gridCol w:w="1656"/>
        <w:gridCol w:w="852"/>
        <w:gridCol w:w="1824"/>
        <w:gridCol w:w="1038"/>
      </w:tblGrid>
      <w:tr>
        <w:trPr>
          <w:jc w:val="center"/>
          <w:trHeight w:val="284"/>
        </w:trPr>
        <w:tc>
          <w:tcPr>
            <w:gridSpan w:val="4"/>
            <w:tcBorders>
              <w:bottom w:val="single" w:color="auto" w:sz="6" w:space="0"/>
            </w:tcBorders>
            <w:tcW w:w="6736" w:type="dxa"/>
            <w:vAlign w:val="center"/>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项目名称：</w:t>
            </w:r>
            <w:r/>
          </w:p>
        </w:tc>
        <w:tc>
          <w:tcPr>
            <w:gridSpan w:val="3"/>
            <w:tcBorders>
              <w:bottom w:val="single" w:color="auto" w:sz="6" w:space="0"/>
            </w:tcBorders>
            <w:tcW w:w="3714" w:type="dxa"/>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采购文件要求的技术、</w:t>
            </w:r>
            <w:r>
              <w:rPr>
                <w:rFonts w:hint="eastAsia" w:ascii="宋体" w:hAnsi="宋体"/>
                <w:sz w:val="24"/>
              </w:rPr>
              <w:t xml:space="preserve">服务</w:t>
            </w:r>
            <w:r>
              <w:rPr>
                <w:rFonts w:hint="eastAsia" w:ascii="宋体" w:hAnsi="宋体"/>
                <w:sz w:val="24"/>
                <w:lang w:val="zh-CN"/>
              </w:rPr>
              <w:t xml:space="preserve">条款</w:t>
            </w:r>
            <w:r/>
          </w:p>
        </w:tc>
        <w:tc>
          <w:tcPr>
            <w:gridSpan w:val="2"/>
            <w:tcBorders>
              <w:top w:val="single" w:color="auto" w:sz="6" w:space="0"/>
              <w:left w:val="single" w:color="auto" w:sz="6" w:space="0"/>
              <w:bottom w:val="single" w:color="auto" w:sz="6" w:space="0"/>
              <w:right w:val="single" w:color="auto" w:sz="6" w:space="0"/>
            </w:tcBorders>
            <w:tcW w:w="250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响应内容</w:t>
            </w:r>
            <w:r/>
          </w:p>
        </w:tc>
        <w:tc>
          <w:tcPr>
            <w:tcBorders>
              <w:top w:val="single" w:color="auto" w:sz="6" w:space="0"/>
              <w:left w:val="single" w:color="auto" w:sz="6" w:space="0"/>
              <w:bottom w:val="single" w:color="auto" w:sz="6" w:space="0"/>
              <w:right w:val="single" w:color="auto" w:sz="6" w:space="0"/>
            </w:tcBorders>
            <w:tcW w:w="1824" w:type="dxa"/>
            <w:textDirection w:val="lrTb"/>
            <w:noWrap w:val="false"/>
          </w:tcPr>
          <w:p>
            <w:pPr>
              <w:spacing w:line="360" w:lineRule="auto"/>
              <w:rPr>
                <w:rFonts w:hint="eastAsia" w:ascii="宋体" w:hAnsi="宋体"/>
                <w:sz w:val="24"/>
                <w:lang w:val="zh-CN"/>
              </w:rPr>
            </w:pPr>
            <w:r>
              <w:rPr>
                <w:rFonts w:hint="eastAsia" w:ascii="宋体" w:hAnsi="宋体"/>
                <w:sz w:val="24"/>
                <w:lang w:val="zh-CN"/>
              </w:rPr>
              <w:t xml:space="preserve">证明材料在响应文件中的页码</w:t>
            </w:r>
            <w:r>
              <w:rPr>
                <w:rFonts w:hint="eastAsia" w:ascii="宋体" w:hAnsi="宋体"/>
                <w:sz w:val="24"/>
                <w:lang w:val="zh-CN"/>
              </w:rPr>
              <w:t xml:space="preserve">（如无页码可不填写）</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0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0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0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0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0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24"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sz w:val="24"/>
          <w:lang w:val="zh-CN"/>
        </w:rPr>
      </w:pPr>
      <w:r/>
      <w:bookmarkStart w:id="228" w:name="_Hlk69974263"/>
      <w:r>
        <w:rPr>
          <w:rFonts w:hint="eastAsia" w:ascii="宋体" w:hAnsi="宋体"/>
          <w:sz w:val="24"/>
          <w:lang w:val="zh-CN"/>
        </w:rPr>
        <w:t xml:space="preserve">注：请将采购文件项目需求中列举的技术（服务）条款要求逐项</w:t>
      </w:r>
      <w:r>
        <w:rPr>
          <w:rFonts w:hint="eastAsia" w:ascii="宋体" w:hAnsi="宋体"/>
          <w:sz w:val="24"/>
          <w:lang w:val="zh-CN"/>
        </w:rPr>
        <w:t xml:space="preserve">作出</w:t>
      </w:r>
      <w:r>
        <w:rPr>
          <w:rFonts w:hint="eastAsia" w:ascii="宋体" w:hAnsi="宋体"/>
          <w:sz w:val="24"/>
          <w:lang w:val="zh-CN"/>
        </w:rPr>
        <w:t xml:space="preserve">应答并提供必要的证明材料或实施方案</w:t>
      </w:r>
      <w:bookmarkEnd w:id="228"/>
      <w:r>
        <w:rPr>
          <w:rFonts w:hint="eastAsia" w:ascii="宋体" w:hAnsi="宋体"/>
          <w:sz w:val="24"/>
          <w:lang w:val="zh-CN"/>
        </w:rPr>
        <w:t xml:space="preserve">。</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t xml:space="preserve">说明：如果行数不够，请自行增加。</w:t>
      </w:r>
      <w:r/>
    </w:p>
    <w:p>
      <w:pPr>
        <w:spacing w:line="360" w:lineRule="auto"/>
        <w:rPr>
          <w:rFonts w:hint="eastAsia"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（公章）</w:t>
      </w:r>
      <w:r/>
    </w:p>
    <w:p>
      <w:pPr>
        <w:spacing w:line="360" w:lineRule="auto"/>
        <w:rPr>
          <w:rFonts w:hint="eastAsia" w:ascii="宋体" w:hAnsi="宋体"/>
          <w:sz w:val="24"/>
          <w:lang w:val="zh-CN"/>
        </w:rPr>
      </w:pPr>
      <w:r>
        <w:rPr>
          <w:rFonts w:hint="eastAsia" w:ascii="宋体" w:hAnsi="宋体"/>
          <w:sz w:val="24"/>
          <w:lang w:val="zh-CN"/>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spacing w:line="360" w:lineRule="auto"/>
        <w:rPr>
          <w:rFonts w:hint="eastAsia" w:ascii="宋体" w:hAnsi="宋体" w:cs="宋体"/>
          <w:b/>
          <w:bCs/>
          <w:sz w:val="32"/>
          <w:szCs w:val="32"/>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p>
    <w:p>
      <w:pPr>
        <w:jc w:val="center"/>
        <w:spacing w:line="360" w:lineRule="auto"/>
        <w:rPr>
          <w:rFonts w:hint="eastAsia" w:ascii="宋体" w:hAnsi="宋体" w:cs="宋体"/>
          <w:b/>
          <w:bCs/>
          <w:sz w:val="32"/>
          <w:szCs w:val="32"/>
          <w:highlight w:val="none"/>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p>
    <w:p>
      <w:pPr>
        <w:jc w:val="center"/>
        <w:spacing w:line="360" w:lineRule="auto"/>
        <w:rPr>
          <w:rFonts w:hint="eastAsia" w:ascii="宋体" w:hAnsi="宋体" w:cs="宋体"/>
          <w:b/>
          <w:bCs/>
          <w:sz w:val="32"/>
          <w:szCs w:val="32"/>
          <w:highlight w:val="none"/>
          <w:lang w:val="zh-CN"/>
        </w:rPr>
      </w:pPr>
      <w:r/>
      <w:bookmarkStart w:id="229" w:name="_Hlt26955054"/>
      <w:r/>
      <w:bookmarkEnd w:id="216"/>
      <w:r/>
      <w:bookmarkEnd w:id="229"/>
      <w:r>
        <w:rPr>
          <w:rFonts w:hint="eastAsia" w:ascii="宋体" w:hAnsi="宋体" w:cs="宋体"/>
          <w:b/>
          <w:sz w:val="32"/>
          <w:szCs w:val="32"/>
        </w:rPr>
        <w:t xml:space="preserve">六</w:t>
      </w:r>
      <w:r>
        <w:rPr>
          <w:rFonts w:hint="eastAsia" w:ascii="宋体" w:hAnsi="宋体" w:cs="宋体"/>
          <w:b/>
          <w:sz w:val="32"/>
          <w:szCs w:val="32"/>
        </w:rPr>
        <w:t xml:space="preserve">、</w:t>
      </w:r>
      <w:r>
        <w:rPr>
          <w:rFonts w:hint="eastAsia" w:ascii="宋体" w:hAnsi="宋体" w:cs="宋体"/>
          <w:b/>
          <w:sz w:val="32"/>
          <w:szCs w:val="32"/>
          <w:lang w:val="zh-CN"/>
        </w:rPr>
        <w:t xml:space="preserve">商务条款偏离表</w:t>
      </w:r>
      <w:r/>
    </w:p>
    <w:tbl>
      <w:tblPr>
        <w:tblpPr w:horzAnchor="page" w:tblpX="767" w:vertAnchor="text" w:tblpY="545" w:leftFromText="180" w:topFromText="0" w:rightFromText="180" w:bottomFromText="0"/>
        <w:tblW w:w="10450" w:type="dxa"/>
        <w:tblLayout w:type="fixed"/>
        <w:tblCellMar>
          <w:left w:w="10" w:type="dxa"/>
          <w:right w:w="10" w:type="dxa"/>
        </w:tblCellMar>
        <w:tblLook w:val="04A0" w:firstRow="1" w:lastRow="0" w:firstColumn="1" w:lastColumn="0" w:noHBand="0" w:noVBand="1"/>
      </w:tblPr>
      <w:tblGrid>
        <w:gridCol w:w="665"/>
        <w:gridCol w:w="1656"/>
        <w:gridCol w:w="2759"/>
        <w:gridCol w:w="1656"/>
        <w:gridCol w:w="919"/>
        <w:gridCol w:w="119"/>
        <w:gridCol w:w="1638"/>
        <w:gridCol w:w="1038"/>
      </w:tblGrid>
      <w:tr>
        <w:trPr>
          <w:trHeight w:val="284"/>
        </w:trPr>
        <w:tc>
          <w:tcPr>
            <w:gridSpan w:val="4"/>
            <w:tcBorders>
              <w:bottom w:val="single" w:color="auto" w:sz="6" w:space="0"/>
            </w:tcBorders>
            <w:tcW w:w="6736" w:type="dxa"/>
            <w:vAlign w:val="center"/>
            <w:textDirection w:val="lrTb"/>
            <w:noWrap w:val="false"/>
          </w:tcPr>
          <w:p>
            <w:pPr>
              <w:jc w:val="left"/>
              <w:spacing w:line="360" w:lineRule="auto"/>
              <w:rPr>
                <w:rFonts w:hint="eastAsia" w:ascii="宋体" w:hAnsi="宋体"/>
                <w:sz w:val="24"/>
                <w:lang w:val="zh-CN"/>
              </w:rPr>
            </w:pPr>
            <w:r/>
            <w:bookmarkStart w:id="230" w:name="_Hlt26671374"/>
            <w:r/>
            <w:bookmarkStart w:id="231" w:name="_Hlt26955066"/>
            <w:r/>
            <w:bookmarkStart w:id="232" w:name="_Hlt26955056"/>
            <w:r/>
            <w:bookmarkStart w:id="233" w:name="_Hlt26782999"/>
            <w:r/>
            <w:bookmarkStart w:id="234" w:name="_Hlt26609389"/>
            <w:r/>
            <w:bookmarkStart w:id="235" w:name="_格式2__法定代表人授权书"/>
            <w:r/>
            <w:bookmarkStart w:id="236" w:name="_Hlt26609391"/>
            <w:r/>
            <w:bookmarkStart w:id="237" w:name="_Hlt24879081"/>
            <w:r/>
            <w:bookmarkStart w:id="238" w:name="_Hlt26671343"/>
            <w:r/>
            <w:bookmarkStart w:id="239" w:name="_Hlt26671372"/>
            <w:r/>
            <w:bookmarkStart w:id="240" w:name="_Hlt26955064"/>
            <w:r/>
            <w:bookmarkStart w:id="241" w:name="_Hlt26580838"/>
            <w:r/>
            <w:bookmarkStart w:id="242" w:name="_Toc23828478"/>
            <w:r/>
            <w:bookmarkStart w:id="243" w:name="_Toc513029276"/>
            <w:r/>
            <w:bookmarkStart w:id="244" w:name="_Toc22356580"/>
            <w:r/>
            <w:bookmarkStart w:id="245" w:name="_Toc49090577"/>
            <w:r/>
            <w:bookmarkStart w:id="246" w:name="_Toc26554095"/>
            <w:r/>
            <w:bookmarkStart w:id="247" w:name="_Toc460901585"/>
            <w:r/>
            <w:bookmarkStart w:id="248" w:name="_Toc120614283"/>
            <w:r/>
            <w:bookmarkEnd w:id="187"/>
            <w:r/>
            <w:bookmarkEnd w:id="188"/>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rFonts w:hint="eastAsia" w:ascii="宋体" w:hAnsi="宋体"/>
                <w:sz w:val="24"/>
                <w:lang w:val="zh-CN"/>
              </w:rPr>
              <w:t xml:space="preserve">项目名称：</w:t>
            </w:r>
            <w:r/>
          </w:p>
        </w:tc>
        <w:tc>
          <w:tcPr>
            <w:gridSpan w:val="2"/>
            <w:tcBorders>
              <w:bottom w:val="single" w:color="auto" w:sz="6" w:space="0"/>
            </w:tcBorders>
            <w:tcW w:w="1038" w:type="dxa"/>
            <w:textDirection w:val="lrTb"/>
            <w:noWrap w:val="false"/>
          </w:tcPr>
          <w:p>
            <w:pPr>
              <w:jc w:val="left"/>
              <w:spacing w:line="360" w:lineRule="auto"/>
              <w:rPr>
                <w:rFonts w:hint="eastAsia" w:ascii="宋体" w:hAnsi="宋体"/>
                <w:sz w:val="24"/>
                <w:lang w:val="zh-CN"/>
              </w:rPr>
            </w:pPr>
            <w:r>
              <w:rPr>
                <w:rFonts w:hint="eastAsia" w:ascii="宋体" w:hAnsi="宋体"/>
                <w:sz w:val="24"/>
                <w:lang w:val="zh-CN"/>
              </w:rPr>
            </w:r>
            <w:r/>
          </w:p>
        </w:tc>
        <w:tc>
          <w:tcPr>
            <w:gridSpan w:val="2"/>
            <w:tcBorders>
              <w:bottom w:val="single" w:color="auto" w:sz="6" w:space="0"/>
            </w:tcBorders>
            <w:tcW w:w="2676" w:type="dxa"/>
            <w:vAlign w:val="center"/>
            <w:textDirection w:val="lrTb"/>
            <w:noWrap w:val="false"/>
          </w:tcPr>
          <w:p>
            <w:pPr>
              <w:jc w:val="left"/>
              <w:spacing w:line="360" w:lineRule="auto"/>
              <w:rPr>
                <w:rFonts w:hint="eastAsia" w:ascii="宋体" w:hAnsi="宋体"/>
                <w:sz w:val="24"/>
                <w:lang w:val="zh-CN"/>
              </w:rPr>
            </w:pPr>
            <w:r>
              <w:rPr>
                <w:rFonts w:hint="eastAsia" w:ascii="宋体" w:hAnsi="宋体"/>
                <w:sz w:val="24"/>
                <w:lang w:val="zh-CN"/>
              </w:rPr>
              <w:t xml:space="preserve">项目编号：</w:t>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257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响应内容</w:t>
            </w:r>
            <w:r/>
          </w:p>
        </w:tc>
        <w:tc>
          <w:tcPr>
            <w:gridSpan w:val="2"/>
            <w:tcBorders>
              <w:top w:val="single" w:color="auto" w:sz="6" w:space="0"/>
              <w:left w:val="single" w:color="auto" w:sz="6" w:space="0"/>
              <w:bottom w:val="single" w:color="auto" w:sz="6" w:space="0"/>
              <w:right w:val="single" w:color="auto" w:sz="6" w:space="0"/>
            </w:tcBorders>
            <w:tcW w:w="1757"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证明材料在响应文件中的页码</w:t>
            </w:r>
            <w:r>
              <w:rPr>
                <w:rFonts w:hint="eastAsia" w:ascii="宋体" w:hAnsi="宋体"/>
                <w:sz w:val="24"/>
                <w:lang w:val="zh-CN"/>
              </w:rPr>
              <w:t xml:space="preserve">（如无页码可不填写）</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偏离说明</w:t>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7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57"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7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57"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7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57"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7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57"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575"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1757" w:type="dxa"/>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lang w:val="zh-CN"/>
        </w:rPr>
      </w:pPr>
      <w:r>
        <w:rPr>
          <w:rFonts w:hint="eastAsia" w:ascii="宋体" w:hAnsi="宋体"/>
          <w:sz w:val="24"/>
          <w:lang w:val="zh-CN"/>
        </w:rPr>
        <w:t xml:space="preserve">注：请将采购文件项目需求中列举的商务条款要求逐项</w:t>
      </w:r>
      <w:r>
        <w:rPr>
          <w:rFonts w:hint="eastAsia" w:ascii="宋体" w:hAnsi="宋体"/>
          <w:sz w:val="24"/>
          <w:lang w:val="zh-CN"/>
        </w:rPr>
        <w:t xml:space="preserve">作出</w:t>
      </w:r>
      <w:r>
        <w:rPr>
          <w:rFonts w:hint="eastAsia" w:ascii="宋体" w:hAnsi="宋体"/>
          <w:sz w:val="24"/>
          <w:lang w:val="zh-CN"/>
        </w:rPr>
        <w:t xml:space="preserve">应答并提供必要的证明材料或实施方案。</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t xml:space="preserve">说明：如果行数不够，请自行增加。</w:t>
      </w:r>
      <w:r/>
    </w:p>
    <w:p>
      <w:pPr>
        <w:spacing w:line="360" w:lineRule="auto"/>
        <w:rPr>
          <w:rFonts w:hint="eastAsia"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（公章）</w:t>
      </w:r>
      <w:r/>
    </w:p>
    <w:p>
      <w:pPr>
        <w:spacing w:line="360" w:lineRule="auto"/>
        <w:rPr>
          <w:rFonts w:hint="eastAsia" w:ascii="宋体" w:hAnsi="宋体"/>
          <w:sz w:val="24"/>
          <w:lang w:val="zh-CN"/>
        </w:rPr>
      </w:pPr>
      <w:r>
        <w:rPr>
          <w:rFonts w:hint="eastAsia" w:ascii="宋体" w:hAnsi="宋体"/>
          <w:sz w:val="24"/>
          <w:lang w:val="zh-CN"/>
        </w:rPr>
      </w:r>
      <w:bookmarkEnd w:id="242"/>
      <w:r/>
      <w:bookmarkEnd w:id="243"/>
      <w:r/>
      <w:bookmarkEnd w:id="244"/>
      <w:r/>
      <w:bookmarkEnd w:id="245"/>
      <w:r/>
      <w:bookmarkEnd w:id="246"/>
      <w:r/>
      <w:bookmarkEnd w:id="247"/>
      <w:r/>
      <w:bookmarkEnd w:id="248"/>
      <w:r/>
      <w:r/>
    </w:p>
    <w:p>
      <w:pPr>
        <w:pStyle w:val="860"/>
        <w:rPr>
          <w:rFonts w:hint="eastAsia" w:ascii="宋体" w:hAnsi="宋体" w:eastAsia="宋体" w:cs="Times New Roman"/>
          <w:bCs w:val="0"/>
          <w:sz w:val="32"/>
          <w:szCs w:val="32"/>
        </w:rPr>
      </w:pPr>
      <w:r>
        <w:rPr>
          <w:rFonts w:hint="eastAsia" w:ascii="宋体" w:hAnsi="宋体" w:eastAsia="宋体" w:cs="Times New Roman"/>
          <w:bCs w:val="0"/>
          <w:sz w:val="32"/>
          <w:szCs w:val="32"/>
        </w:rPr>
      </w:r>
      <w:r/>
    </w:p>
    <w:p>
      <w:pPr>
        <w:pStyle w:val="871"/>
      </w:pPr>
      <w:r/>
      <w:r/>
    </w:p>
    <w:p>
      <w:pPr>
        <w:pStyle w:val="860"/>
        <w:rPr>
          <w:rFonts w:hint="eastAsia" w:ascii="宋体" w:hAnsi="宋体" w:eastAsia="宋体" w:cs="Times New Roman"/>
          <w:bCs w:val="0"/>
          <w:sz w:val="32"/>
          <w:szCs w:val="32"/>
        </w:rPr>
      </w:pPr>
      <w:r>
        <w:rPr>
          <w:rFonts w:hint="eastAsia" w:ascii="宋体" w:hAnsi="宋体" w:eastAsia="宋体" w:cs="Times New Roman"/>
          <w:bCs w:val="0"/>
          <w:sz w:val="32"/>
          <w:szCs w:val="32"/>
        </w:rPr>
      </w:r>
      <w:r/>
    </w:p>
    <w:p>
      <w:pPr>
        <w:pStyle w:val="871"/>
      </w:pPr>
      <w:r/>
      <w:r/>
    </w:p>
    <w:p>
      <w:pPr>
        <w:jc w:val="center"/>
        <w:spacing w:line="360" w:lineRule="auto"/>
        <w:rPr>
          <w:rFonts w:hint="eastAsia" w:ascii="宋体" w:hAnsi="宋体"/>
          <w:bCs/>
          <w:sz w:val="32"/>
          <w:szCs w:val="32"/>
        </w:rPr>
      </w:pPr>
      <w:r>
        <w:rPr>
          <w:rFonts w:ascii="宋体" w:hAnsi="宋体"/>
          <w:bCs/>
          <w:sz w:val="32"/>
          <w:szCs w:val="32"/>
        </w:rPr>
        <w:br w:type="page" w:clear="all"/>
      </w:r>
      <w:r/>
    </w:p>
    <w:p>
      <w:pPr>
        <w:jc w:val="center"/>
        <w:spacing w:line="360" w:lineRule="auto"/>
        <w:rPr>
          <w:rFonts w:hint="eastAsia"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w:t>
      </w:r>
      <w:r>
        <w:rPr>
          <w:rFonts w:hint="eastAsia" w:ascii="黑体" w:hAnsi="黑体" w:eastAsia="黑体"/>
          <w:b/>
          <w:sz w:val="32"/>
          <w:szCs w:val="32"/>
        </w:rPr>
        <w:t xml:space="preserve">投入人员一览表</w:t>
      </w:r>
      <w:r/>
    </w:p>
    <w:p>
      <w:pPr>
        <w:jc w:val="center"/>
        <w:spacing w:line="36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项目编号：</w:t>
      </w:r>
      <w:r/>
    </w:p>
    <w:tbl>
      <w:tblPr>
        <w:tblW w:w="9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227"/>
        <w:gridCol w:w="817"/>
        <w:gridCol w:w="1499"/>
        <w:gridCol w:w="2045"/>
        <w:gridCol w:w="1499"/>
        <w:gridCol w:w="1499"/>
      </w:tblGrid>
      <w:tr>
        <w:trPr>
          <w:trHeight w:val="1202"/>
        </w:trPr>
        <w:tc>
          <w:tcPr>
            <w:tcW w:w="922"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序号</w:t>
            </w:r>
            <w:r/>
          </w:p>
        </w:tc>
        <w:tc>
          <w:tcPr>
            <w:tcW w:w="1227"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姓名</w:t>
            </w:r>
            <w:r/>
          </w:p>
        </w:tc>
        <w:tc>
          <w:tcPr>
            <w:tcW w:w="817"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年龄</w:t>
            </w:r>
            <w:r/>
          </w:p>
        </w:tc>
        <w:tc>
          <w:tcPr>
            <w:tcW w:w="1499"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学历及</w:t>
            </w:r>
            <w:r/>
          </w:p>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专业</w:t>
            </w:r>
            <w:r/>
          </w:p>
        </w:tc>
        <w:tc>
          <w:tcPr>
            <w:tcW w:w="2045"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职称证书或资格证书</w:t>
            </w:r>
            <w:r/>
          </w:p>
        </w:tc>
        <w:tc>
          <w:tcPr>
            <w:tcW w:w="1499"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499" w:type="dxa"/>
            <w:vAlign w:val="center"/>
            <w:textDirection w:val="lrTb"/>
            <w:noWrap w:val="false"/>
          </w:tcPr>
          <w:p>
            <w:pPr>
              <w:jc w:val="center"/>
              <w:spacing w:line="360" w:lineRule="auto"/>
              <w:rPr>
                <w:rFonts w:hint="eastAsia" w:ascii="宋体" w:hAnsi="宋体"/>
                <w:b/>
                <w:sz w:val="24"/>
                <w:szCs w:val="24"/>
                <w:lang w:val="zh-CN"/>
              </w:rPr>
            </w:pPr>
            <w:r>
              <w:rPr>
                <w:rFonts w:hint="eastAsia" w:ascii="宋体" w:hAnsi="宋体"/>
                <w:b/>
                <w:sz w:val="24"/>
                <w:szCs w:val="24"/>
                <w:lang w:val="zh-CN"/>
              </w:rPr>
              <w:t xml:space="preserve">备注</w:t>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t xml:space="preserve">项目负责人</w:t>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0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0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1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r>
        <w:trPr>
          <w:trHeight w:val="501"/>
        </w:trPr>
        <w:tc>
          <w:tcPr>
            <w:tcW w:w="922"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22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817"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2045"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c>
          <w:tcPr>
            <w:tcW w:w="1499" w:type="dxa"/>
            <w:textDirection w:val="lrTb"/>
            <w:noWrap w:val="false"/>
          </w:tcPr>
          <w:p>
            <w:pPr>
              <w:spacing w:line="360" w:lineRule="auto"/>
              <w:rPr>
                <w:rFonts w:hint="eastAsia" w:ascii="宋体" w:hAnsi="宋体"/>
                <w:sz w:val="24"/>
                <w:szCs w:val="24"/>
                <w:lang w:val="zh-CN"/>
              </w:rPr>
            </w:pPr>
            <w:r>
              <w:rPr>
                <w:rFonts w:hint="eastAsia" w:ascii="宋体" w:hAnsi="宋体"/>
                <w:sz w:val="24"/>
                <w:szCs w:val="24"/>
                <w:lang w:val="zh-CN"/>
              </w:rPr>
            </w:r>
            <w:r/>
          </w:p>
        </w:tc>
      </w:tr>
    </w:tbl>
    <w:p>
      <w:pPr>
        <w:spacing w:line="360" w:lineRule="auto"/>
        <w:rPr>
          <w:rFonts w:hint="eastAsia" w:ascii="宋体" w:hAnsi="宋体"/>
          <w:color w:val="000000"/>
          <w:sz w:val="24"/>
          <w:szCs w:val="24"/>
        </w:rPr>
      </w:pPr>
      <w:r>
        <w:rPr>
          <w:rFonts w:hint="eastAsia" w:ascii="宋体" w:hAnsi="宋体"/>
          <w:color w:val="000000"/>
          <w:sz w:val="24"/>
          <w:szCs w:val="24"/>
        </w:rPr>
        <w:t xml:space="preserve">需提供采购文件要求的相关证明材料。</w:t>
      </w:r>
      <w:r/>
    </w:p>
    <w:p>
      <w:pPr>
        <w:spacing w:line="360" w:lineRule="auto"/>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spacing w:line="360" w:lineRule="auto"/>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（公章）</w:t>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pStyle w:val="860"/>
        <w:rPr>
          <w:rFonts w:ascii="黑体" w:hAnsi="Calibri" w:eastAsia="黑体"/>
          <w:b w:val="0"/>
          <w:sz w:val="36"/>
          <w:szCs w:val="22"/>
        </w:rPr>
      </w:pPr>
      <w:r>
        <w:rPr>
          <w:rFonts w:ascii="黑体" w:hAnsi="Calibri" w:eastAsia="黑体"/>
          <w:b w:val="0"/>
          <w:sz w:val="36"/>
          <w:szCs w:val="2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71"/>
      </w:pPr>
      <w:r/>
      <w:r/>
    </w:p>
    <w:p>
      <w:pPr>
        <w:pStyle w:val="860"/>
        <w:rPr>
          <w:rFonts w:hint="eastAsia" w:ascii="宋体" w:hAnsi="宋体" w:eastAsia="宋体" w:cs="Times New Roman"/>
          <w:bCs w:val="0"/>
          <w:sz w:val="32"/>
          <w:szCs w:val="32"/>
        </w:rPr>
      </w:pPr>
      <w:r>
        <w:rPr>
          <w:rFonts w:hint="eastAsia" w:ascii="宋体" w:hAnsi="宋体" w:eastAsia="宋体" w:cs="Times New Roman"/>
          <w:bCs w:val="0"/>
          <w:sz w:val="32"/>
          <w:szCs w:val="32"/>
        </w:rPr>
        <w:t xml:space="preserve">八</w:t>
      </w:r>
      <w:r>
        <w:rPr>
          <w:rFonts w:hint="eastAsia" w:ascii="宋体" w:hAnsi="宋体" w:eastAsia="宋体" w:cs="Times New Roman"/>
          <w:bCs w:val="0"/>
          <w:sz w:val="32"/>
          <w:szCs w:val="32"/>
        </w:rPr>
        <w:t xml:space="preserve">、项目实施方案</w:t>
      </w:r>
      <w:r/>
    </w:p>
    <w:p>
      <w:pPr>
        <w:pStyle w:val="861"/>
        <w:jc w:val="center"/>
        <w:rPr>
          <w:rFonts w:ascii="黑体" w:eastAsia="黑体"/>
          <w:sz w:val="28"/>
        </w:rPr>
      </w:pPr>
      <w:r>
        <w:rPr>
          <w:rFonts w:hint="eastAsia" w:ascii="黑体" w:eastAsia="黑体"/>
          <w:sz w:val="28"/>
        </w:rPr>
        <w:t xml:space="preserve">（格式自拟）</w:t>
      </w:r>
      <w:r/>
    </w:p>
    <w:p>
      <w:pPr>
        <w:spacing w:line="360" w:lineRule="auto"/>
        <w:rPr>
          <w:b/>
          <w:sz w:val="28"/>
        </w:rPr>
      </w:pPr>
      <w:r>
        <w:rPr>
          <w:rFonts w:hint="eastAsia"/>
          <w:b/>
          <w:sz w:val="28"/>
        </w:rPr>
        <w:t xml:space="preserve"> </w:t>
      </w:r>
      <w:r/>
    </w:p>
    <w:p>
      <w:pPr>
        <w:rPr>
          <w:rFonts w:hint="eastAsia" w:ascii="宋体" w:hAnsi="宋体"/>
          <w:sz w:val="28"/>
        </w:rPr>
      </w:pPr>
      <w:r>
        <w:rPr>
          <w:rFonts w:hint="eastAsia" w:ascii="宋体" w:hAnsi="宋体"/>
          <w:sz w:val="28"/>
        </w:rPr>
      </w:r>
      <w:r/>
    </w:p>
    <w:p>
      <w:pPr>
        <w:spacing w:line="500" w:lineRule="exact"/>
        <w:rPr>
          <w:rFonts w:hint="eastAsia" w:ascii="宋体" w:hAnsi="宋体"/>
          <w:sz w:val="24"/>
        </w:rPr>
      </w:pPr>
      <w:r>
        <w:rPr>
          <w:rFonts w:hint="eastAsia" w:ascii="宋体" w:hAnsi="宋体"/>
          <w:sz w:val="24"/>
        </w:rPr>
      </w:r>
      <w:r/>
    </w:p>
    <w:p>
      <w:pPr>
        <w:rPr>
          <w:rFonts w:hint="eastAsia" w:ascii="宋体" w:hAnsi="宋体"/>
          <w:sz w:val="28"/>
        </w:rPr>
      </w:pPr>
      <w:r>
        <w:rPr>
          <w:rFonts w:hint="eastAsia" w:ascii="宋体" w:hAnsi="宋体"/>
          <w:sz w:val="28"/>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860"/>
        <w:rPr>
          <w:rFonts w:hint="eastAsia" w:ascii="宋体" w:hAnsi="宋体" w:eastAsia="宋体" w:cs="Times New Roman"/>
          <w:bCs w:val="0"/>
          <w:sz w:val="32"/>
          <w:szCs w:val="32"/>
        </w:rPr>
      </w:pPr>
      <w:r>
        <w:rPr>
          <w:rFonts w:hint="eastAsia" w:ascii="宋体" w:hAnsi="宋体" w:eastAsia="宋体" w:cs="Times New Roman"/>
          <w:bCs w:val="0"/>
          <w:sz w:val="32"/>
          <w:szCs w:val="32"/>
        </w:rPr>
        <w:t xml:space="preserve">九</w:t>
      </w:r>
      <w:r>
        <w:rPr>
          <w:rFonts w:hint="eastAsia" w:ascii="宋体" w:hAnsi="宋体" w:eastAsia="宋体" w:cs="Times New Roman"/>
          <w:bCs w:val="0"/>
          <w:sz w:val="32"/>
          <w:szCs w:val="32"/>
        </w:rPr>
        <w:t xml:space="preserve">、供应商认为需提供或采购文件要求的其他证明材料        或实施方案</w:t>
      </w:r>
      <w:r/>
    </w:p>
    <w:p>
      <w:pPr>
        <w:ind w:firstLine="420"/>
        <w:jc w:val="center"/>
        <w:spacing w:line="500" w:lineRule="exact"/>
        <w:rPr>
          <w:rFonts w:hint="eastAsia" w:ascii="宋体" w:hAnsi="宋体"/>
          <w:bCs/>
          <w:sz w:val="28"/>
          <w:szCs w:val="28"/>
        </w:rPr>
      </w:pPr>
      <w:r>
        <w:rPr>
          <w:rFonts w:hint="eastAsia" w:ascii="宋体" w:hAnsi="宋体"/>
        </w:rPr>
        <w:t xml:space="preserve">（若有，格式自拟）</w:t>
      </w:r>
      <w:r/>
    </w:p>
    <w:p>
      <w:pPr>
        <w:ind w:firstLine="1800"/>
        <w:jc w:val="left"/>
        <w:spacing w:line="500" w:lineRule="exact"/>
        <w:rPr>
          <w:rFonts w:hint="eastAsia" w:ascii="宋体" w:hAnsi="宋体"/>
          <w:bCs/>
          <w:sz w:val="24"/>
          <w:szCs w:val="24"/>
        </w:rPr>
      </w:pPr>
      <w:r>
        <w:rPr>
          <w:rFonts w:hint="eastAsia" w:ascii="宋体" w:hAnsi="宋体"/>
          <w:bCs/>
          <w:sz w:val="24"/>
          <w:szCs w:val="24"/>
        </w:rPr>
      </w:r>
      <w:r/>
    </w:p>
    <w:p>
      <w:pPr>
        <w:rPr>
          <w:rFonts w:hint="eastAsia" w:ascii="宋体" w:hAnsi="宋体"/>
          <w:bCs/>
          <w:sz w:val="24"/>
        </w:rPr>
      </w:pPr>
      <w:r>
        <w:rPr>
          <w:rFonts w:hint="eastAsia" w:ascii="宋体" w:hAnsi="宋体"/>
          <w:bCs/>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
    <w:panose1 w:val="020B0606020202030204"/>
  </w:font>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Arial Unicode MS">
    <w:panose1 w:val="020B0604020202020204"/>
  </w:font>
  <w:font w:name="微软雅黑">
    <w:panose1 w:val="020B0503020204020204"/>
  </w:font>
  <w:font w:name="Calibri">
    <w:panose1 w:val="020F0502020204030204"/>
  </w:font>
  <w:font w:name="Book Antiqua">
    <w:panose1 w:val="02040602050305030304"/>
  </w:font>
  <w:font w:name="Tahoma">
    <w:panose1 w:val="020B0604030504040204"/>
  </w:font>
  <w:font w:name="方正楷体_GBK">
    <w:panose1 w:val="020B0503020202020204"/>
  </w:font>
  <w:font w:name="Sim Sun">
    <w:panose1 w:val="02010600030101010101"/>
  </w:font>
  <w:font w:name="Cambria">
    <w:panose1 w:val="02040503050406030204"/>
  </w:font>
  <w:font w:name="Courier New">
    <w:panose1 w:val="02070309020205020404"/>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fldChar w:fldCharType="begin"/>
    </w:r>
    <w:r>
      <w:instrText xml:space="preserve">PAGE   \* MERGEFORMAT</w:instrText>
    </w:r>
    <w:r>
      <w:fldChar w:fldCharType="separate"/>
    </w:r>
    <w:r>
      <w:rPr>
        <w:lang w:val="zh-CN"/>
      </w:rPr>
      <w:t xml:space="preserve">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pBdr>
        <w:bottom w:val="none" w:color="auto" w:sz="0" w:space="0"/>
      </w:pBdr>
    </w:pPr>
    <w:r>
      <w:rPr>
        <w:rFonts w:hint="eastAsia"/>
      </w:rPr>
      <w:t xml:space="preserve">南京小旸树招标代理有限公司单一来源采购文件</w:t>
    </w:r>
    <w:r>
      <w:rPr>
        <w:rFonts w:hint="eastAsia"/>
      </w:rPr>
      <w:t xml:space="preserve">  </w:t>
    </w:r>
    <w:r>
      <w:t xml:space="preserve">                                     </w:t>
    </w:r>
    <w:r>
      <w:t xml:space="preserve">NJXYS-2026124D</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1616" w:hanging="907"/>
        <w:tabs>
          <w:tab w:val="left" w:pos="161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4"/>
      <w:isLgl w:val="false"/>
      <w:suff w:val="nothing"/>
      <w:lvlText w:val=""/>
      <w:lvlJc w:val="left"/>
      <w:pPr>
        <w:ind w:left="0" w:firstLine="0"/>
      </w:pPr>
      <w:rPr>
        <w:rFonts w:hint="eastAsia"/>
      </w:rPr>
    </w:lvl>
    <w:lvl w:ilvl="6">
      <w:start w:val="1"/>
      <w:numFmt w:val="none"/>
      <w:pStyle w:val="865"/>
      <w:isLgl w:val="false"/>
      <w:suff w:val="nothing"/>
      <w:lvlText w:val=""/>
      <w:lvlJc w:val="left"/>
      <w:pPr>
        <w:ind w:left="0" w:firstLine="0"/>
      </w:pPr>
      <w:rPr>
        <w:rFonts w:hint="eastAsia"/>
      </w:rPr>
    </w:lvl>
    <w:lvl w:ilvl="7">
      <w:start w:val="1"/>
      <w:numFmt w:val="none"/>
      <w:pStyle w:val="866"/>
      <w:isLgl w:val="false"/>
      <w:suff w:val="nothing"/>
      <w:lvlText w:val=""/>
      <w:lvlJc w:val="left"/>
      <w:pPr>
        <w:ind w:left="0" w:firstLine="0"/>
      </w:pPr>
      <w:rPr>
        <w:rFonts w:hint="eastAsia"/>
      </w:rPr>
    </w:lvl>
    <w:lvl w:ilvl="8">
      <w:start w:val="1"/>
      <w:numFmt w:val="none"/>
      <w:pStyle w:val="867"/>
      <w:isLgl w:val="false"/>
      <w:suff w:val="nothing"/>
      <w:lvlText w:val=""/>
      <w:lvlJc w:val="left"/>
      <w:pPr>
        <w:ind w:left="0" w:firstLine="0"/>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868"/>
    <w:link w:val="859"/>
    <w:uiPriority w:val="9"/>
    <w:rPr>
      <w:rFonts w:ascii="Arial" w:hAnsi="Arial" w:eastAsia="Arial" w:cs="Arial"/>
      <w:sz w:val="40"/>
      <w:szCs w:val="40"/>
    </w:rPr>
  </w:style>
  <w:style w:type="character" w:styleId="706">
    <w:name w:val="Heading 2 Char"/>
    <w:basedOn w:val="868"/>
    <w:link w:val="860"/>
    <w:uiPriority w:val="9"/>
    <w:rPr>
      <w:rFonts w:ascii="Arial" w:hAnsi="Arial" w:eastAsia="Arial" w:cs="Arial"/>
      <w:sz w:val="34"/>
    </w:rPr>
  </w:style>
  <w:style w:type="character" w:styleId="707">
    <w:name w:val="Heading 3 Char"/>
    <w:basedOn w:val="868"/>
    <w:link w:val="861"/>
    <w:uiPriority w:val="9"/>
    <w:rPr>
      <w:rFonts w:ascii="Arial" w:hAnsi="Arial" w:eastAsia="Arial" w:cs="Arial"/>
      <w:sz w:val="30"/>
      <w:szCs w:val="30"/>
    </w:rPr>
  </w:style>
  <w:style w:type="character" w:styleId="708">
    <w:name w:val="Heading 4 Char"/>
    <w:basedOn w:val="868"/>
    <w:link w:val="862"/>
    <w:uiPriority w:val="9"/>
    <w:rPr>
      <w:rFonts w:ascii="Arial" w:hAnsi="Arial" w:eastAsia="Arial" w:cs="Arial"/>
      <w:b/>
      <w:bCs/>
      <w:sz w:val="26"/>
      <w:szCs w:val="26"/>
    </w:rPr>
  </w:style>
  <w:style w:type="character" w:styleId="709">
    <w:name w:val="Heading 5 Char"/>
    <w:basedOn w:val="868"/>
    <w:link w:val="863"/>
    <w:uiPriority w:val="9"/>
    <w:rPr>
      <w:rFonts w:ascii="Arial" w:hAnsi="Arial" w:eastAsia="Arial" w:cs="Arial"/>
      <w:b/>
      <w:bCs/>
      <w:sz w:val="24"/>
      <w:szCs w:val="24"/>
    </w:rPr>
  </w:style>
  <w:style w:type="character" w:styleId="710">
    <w:name w:val="Heading 6 Char"/>
    <w:basedOn w:val="868"/>
    <w:link w:val="864"/>
    <w:uiPriority w:val="9"/>
    <w:rPr>
      <w:rFonts w:ascii="Arial" w:hAnsi="Arial" w:eastAsia="Arial" w:cs="Arial"/>
      <w:b/>
      <w:bCs/>
      <w:sz w:val="22"/>
      <w:szCs w:val="22"/>
    </w:rPr>
  </w:style>
  <w:style w:type="character" w:styleId="711">
    <w:name w:val="Heading 7 Char"/>
    <w:basedOn w:val="868"/>
    <w:link w:val="865"/>
    <w:uiPriority w:val="9"/>
    <w:rPr>
      <w:rFonts w:ascii="Arial" w:hAnsi="Arial" w:eastAsia="Arial" w:cs="Arial"/>
      <w:b/>
      <w:bCs/>
      <w:i/>
      <w:iCs/>
      <w:sz w:val="22"/>
      <w:szCs w:val="22"/>
    </w:rPr>
  </w:style>
  <w:style w:type="character" w:styleId="712">
    <w:name w:val="Heading 8 Char"/>
    <w:basedOn w:val="868"/>
    <w:link w:val="866"/>
    <w:uiPriority w:val="9"/>
    <w:rPr>
      <w:rFonts w:ascii="Arial" w:hAnsi="Arial" w:eastAsia="Arial" w:cs="Arial"/>
      <w:i/>
      <w:iCs/>
      <w:sz w:val="22"/>
      <w:szCs w:val="22"/>
    </w:rPr>
  </w:style>
  <w:style w:type="character" w:styleId="713">
    <w:name w:val="Heading 9 Char"/>
    <w:basedOn w:val="868"/>
    <w:link w:val="867"/>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character" w:styleId="715">
    <w:name w:val="Title Char"/>
    <w:basedOn w:val="868"/>
    <w:link w:val="902"/>
    <w:uiPriority w:val="10"/>
    <w:rPr>
      <w:sz w:val="48"/>
      <w:szCs w:val="48"/>
    </w:rPr>
  </w:style>
  <w:style w:type="paragraph" w:styleId="716">
    <w:name w:val="Subtitle"/>
    <w:basedOn w:val="858"/>
    <w:next w:val="858"/>
    <w:link w:val="717"/>
    <w:uiPriority w:val="11"/>
    <w:qFormat/>
    <w:pPr>
      <w:spacing w:before="200" w:after="200"/>
    </w:pPr>
    <w:rPr>
      <w:sz w:val="24"/>
      <w:szCs w:val="24"/>
    </w:rPr>
  </w:style>
  <w:style w:type="character" w:styleId="717">
    <w:name w:val="Subtitle Char"/>
    <w:basedOn w:val="868"/>
    <w:link w:val="716"/>
    <w:uiPriority w:val="11"/>
    <w:rPr>
      <w:sz w:val="24"/>
      <w:szCs w:val="24"/>
    </w:rPr>
  </w:style>
  <w:style w:type="paragraph" w:styleId="718">
    <w:name w:val="Quote"/>
    <w:basedOn w:val="858"/>
    <w:next w:val="858"/>
    <w:link w:val="719"/>
    <w:uiPriority w:val="29"/>
    <w:qFormat/>
    <w:pPr>
      <w:ind w:left="720" w:right="720"/>
    </w:pPr>
    <w:rPr>
      <w:i/>
    </w:rPr>
  </w:style>
  <w:style w:type="character" w:styleId="719">
    <w:name w:val="Quote Char"/>
    <w:link w:val="718"/>
    <w:uiPriority w:val="29"/>
    <w:rPr>
      <w:i/>
    </w:rPr>
  </w:style>
  <w:style w:type="paragraph" w:styleId="720">
    <w:name w:val="Intense Quote"/>
    <w:basedOn w:val="858"/>
    <w:next w:val="858"/>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8"/>
    <w:link w:val="889"/>
    <w:uiPriority w:val="99"/>
  </w:style>
  <w:style w:type="character" w:styleId="723">
    <w:name w:val="Footer Char"/>
    <w:basedOn w:val="868"/>
    <w:link w:val="888"/>
    <w:uiPriority w:val="99"/>
  </w:style>
  <w:style w:type="paragraph" w:styleId="724">
    <w:name w:val="Caption"/>
    <w:basedOn w:val="858"/>
    <w:next w:val="858"/>
    <w:uiPriority w:val="35"/>
    <w:semiHidden/>
    <w:unhideWhenUsed/>
    <w:qFormat/>
    <w:pPr>
      <w:spacing w:line="276" w:lineRule="auto"/>
    </w:pPr>
    <w:rPr>
      <w:b/>
      <w:bCs/>
      <w:color w:val="4f81bd" w:themeColor="accent1"/>
      <w:sz w:val="18"/>
      <w:szCs w:val="18"/>
    </w:rPr>
  </w:style>
  <w:style w:type="character" w:styleId="725">
    <w:name w:val="Caption Char"/>
    <w:basedOn w:val="724"/>
    <w:link w:val="888"/>
    <w:uiPriority w:val="99"/>
  </w:style>
  <w:style w:type="table" w:styleId="726">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2">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3">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4">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5">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6">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7">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4">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7">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8">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9">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0">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1">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2">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4">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5">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6">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7">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8">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9">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8">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9">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0">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1">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2">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3">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5">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6">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7">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8">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9">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0">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2">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6">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9">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3">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85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68"/>
    <w:uiPriority w:val="99"/>
    <w:unhideWhenUsed/>
    <w:rPr>
      <w:vertAlign w:val="superscript"/>
    </w:rPr>
  </w:style>
  <w:style w:type="paragraph" w:styleId="854">
    <w:name w:val="endnote text"/>
    <w:basedOn w:val="85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68"/>
    <w:uiPriority w:val="99"/>
    <w:semiHidden/>
    <w:unhideWhenUsed/>
    <w:rPr>
      <w:vertAlign w:val="superscript"/>
    </w:rPr>
  </w:style>
  <w:style w:type="paragraph" w:styleId="857">
    <w:name w:val="TOC Heading"/>
    <w:uiPriority w:val="39"/>
    <w:unhideWhenUsed/>
  </w:style>
  <w:style w:type="paragraph" w:styleId="858" w:default="1">
    <w:name w:val="Normal"/>
    <w:qFormat/>
    <w:pPr>
      <w:jc w:val="both"/>
      <w:widowControl w:val="off"/>
    </w:pPr>
    <w:rPr>
      <w:sz w:val="21"/>
      <w:szCs w:val="21"/>
    </w:rPr>
  </w:style>
  <w:style w:type="paragraph" w:styleId="859">
    <w:name w:val="Heading 1"/>
    <w:basedOn w:val="858"/>
    <w:next w:val="858"/>
    <w:link w:val="912"/>
    <w:qFormat/>
    <w:pPr>
      <w:jc w:val="center"/>
      <w:keepNext/>
      <w:outlineLvl w:val="0"/>
    </w:pPr>
    <w:rPr>
      <w:rFonts w:ascii="楷体_GB2312" w:eastAsia="楷体_GB2312"/>
      <w:sz w:val="28"/>
      <w:szCs w:val="28"/>
    </w:rPr>
  </w:style>
  <w:style w:type="paragraph" w:styleId="860">
    <w:name w:val="Heading 2"/>
    <w:basedOn w:val="858"/>
    <w:next w:val="871"/>
    <w:link w:val="913"/>
    <w:qFormat/>
    <w:pPr>
      <w:jc w:val="center"/>
      <w:keepLines/>
      <w:keepNext/>
      <w:spacing w:before="260" w:after="260" w:line="416" w:lineRule="auto"/>
      <w:outlineLvl w:val="1"/>
    </w:pPr>
    <w:rPr>
      <w:rFonts w:ascii="Arial" w:hAnsi="Arial" w:eastAsia="幼圆" w:cs="Arial"/>
      <w:b/>
      <w:bCs/>
      <w:sz w:val="44"/>
      <w:szCs w:val="44"/>
    </w:rPr>
  </w:style>
  <w:style w:type="paragraph" w:styleId="861">
    <w:name w:val="Heading 3"/>
    <w:basedOn w:val="858"/>
    <w:next w:val="871"/>
    <w:link w:val="915"/>
    <w:qFormat/>
    <w:pPr>
      <w:keepLines/>
      <w:keepNext/>
      <w:spacing w:before="260" w:after="260" w:line="416" w:lineRule="auto"/>
      <w:outlineLvl w:val="2"/>
    </w:pPr>
    <w:rPr>
      <w:b/>
      <w:bCs/>
      <w:sz w:val="32"/>
      <w:szCs w:val="32"/>
    </w:rPr>
  </w:style>
  <w:style w:type="paragraph" w:styleId="862">
    <w:name w:val="Heading 4"/>
    <w:basedOn w:val="858"/>
    <w:next w:val="871"/>
    <w:qFormat/>
    <w:pPr>
      <w:keepLines/>
      <w:keepNext/>
      <w:spacing w:before="280" w:after="290" w:line="376" w:lineRule="auto"/>
      <w:outlineLvl w:val="3"/>
    </w:pPr>
    <w:rPr>
      <w:rFonts w:ascii="Arial" w:hAnsi="Arial" w:eastAsia="黑体" w:cs="Arial"/>
      <w:b/>
      <w:bCs/>
      <w:sz w:val="28"/>
      <w:szCs w:val="28"/>
    </w:rPr>
  </w:style>
  <w:style w:type="paragraph" w:styleId="863">
    <w:name w:val="Heading 5"/>
    <w:basedOn w:val="858"/>
    <w:next w:val="871"/>
    <w:qFormat/>
    <w:pPr>
      <w:keepNext/>
      <w:outlineLvl w:val="4"/>
    </w:pPr>
    <w:rPr>
      <w:rFonts w:ascii="宋体"/>
      <w:color w:val="000000"/>
      <w:sz w:val="28"/>
      <w:szCs w:val="28"/>
    </w:rPr>
  </w:style>
  <w:style w:type="paragraph" w:styleId="864">
    <w:name w:val="Heading 6"/>
    <w:basedOn w:val="858"/>
    <w:next w:val="858"/>
    <w:qFormat/>
    <w:pPr>
      <w:numPr>
        <w:ilvl w:val="5"/>
        <w:numId w:val="1"/>
      </w:numPr>
      <w:keepLines/>
      <w:keepNext/>
      <w:spacing w:before="240" w:after="64" w:line="320" w:lineRule="auto"/>
      <w:outlineLvl w:val="5"/>
    </w:pPr>
    <w:rPr>
      <w:rFonts w:ascii="Arial" w:hAnsi="Arial" w:eastAsia="黑体"/>
      <w:b/>
      <w:bCs/>
      <w:sz w:val="24"/>
      <w:szCs w:val="24"/>
    </w:rPr>
  </w:style>
  <w:style w:type="paragraph" w:styleId="865">
    <w:name w:val="Heading 7"/>
    <w:basedOn w:val="858"/>
    <w:next w:val="858"/>
    <w:qFormat/>
    <w:pPr>
      <w:numPr>
        <w:ilvl w:val="6"/>
        <w:numId w:val="1"/>
      </w:numPr>
      <w:keepLines/>
      <w:keepNext/>
      <w:spacing w:before="240" w:after="64" w:line="320" w:lineRule="auto"/>
      <w:outlineLvl w:val="6"/>
    </w:pPr>
    <w:rPr>
      <w:b/>
      <w:bCs/>
      <w:sz w:val="24"/>
      <w:szCs w:val="24"/>
    </w:rPr>
  </w:style>
  <w:style w:type="paragraph" w:styleId="866">
    <w:name w:val="Heading 8"/>
    <w:basedOn w:val="858"/>
    <w:next w:val="858"/>
    <w:qFormat/>
    <w:pPr>
      <w:numPr>
        <w:ilvl w:val="7"/>
        <w:numId w:val="1"/>
      </w:numPr>
      <w:keepLines/>
      <w:keepNext/>
      <w:spacing w:before="240" w:after="64" w:line="320" w:lineRule="auto"/>
      <w:outlineLvl w:val="7"/>
    </w:pPr>
    <w:rPr>
      <w:rFonts w:ascii="Arial" w:hAnsi="Arial" w:eastAsia="黑体"/>
      <w:sz w:val="24"/>
      <w:szCs w:val="24"/>
    </w:rPr>
  </w:style>
  <w:style w:type="paragraph" w:styleId="867">
    <w:name w:val="Heading 9"/>
    <w:basedOn w:val="858"/>
    <w:next w:val="858"/>
    <w:qFormat/>
    <w:pPr>
      <w:numPr>
        <w:ilvl w:val="8"/>
        <w:numId w:val="1"/>
      </w:numPr>
      <w:keepLines/>
      <w:keepNext/>
      <w:spacing w:before="240" w:after="64" w:line="320" w:lineRule="auto"/>
      <w:outlineLvl w:val="8"/>
    </w:pPr>
    <w:rPr>
      <w:rFonts w:ascii="Arial" w:hAnsi="Arial" w:eastAsia="黑体"/>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link w:val="914"/>
    <w:qFormat/>
    <w:pPr>
      <w:ind w:firstLine="420"/>
    </w:pPr>
  </w:style>
  <w:style w:type="paragraph" w:styleId="872">
    <w:name w:val="List 3"/>
    <w:basedOn w:val="858"/>
    <w:qFormat/>
    <w:pPr>
      <w:ind w:left="100" w:hanging="200"/>
    </w:pPr>
  </w:style>
  <w:style w:type="paragraph" w:styleId="873">
    <w:name w:val="toc 7"/>
    <w:basedOn w:val="858"/>
    <w:next w:val="858"/>
    <w:semiHidden/>
    <w:qFormat/>
    <w:pPr>
      <w:ind w:left="1260"/>
      <w:jc w:val="left"/>
    </w:pPr>
  </w:style>
  <w:style w:type="paragraph" w:styleId="874">
    <w:name w:val="Document Map"/>
    <w:basedOn w:val="858"/>
    <w:semiHidden/>
    <w:qFormat/>
    <w:pPr>
      <w:shd w:val="clear" w:color="auto" w:fill="000080"/>
    </w:pPr>
  </w:style>
  <w:style w:type="paragraph" w:styleId="875">
    <w:name w:val="annotation text"/>
    <w:basedOn w:val="858"/>
    <w:link w:val="973"/>
    <w:semiHidden/>
    <w:qFormat/>
    <w:pPr>
      <w:jc w:val="left"/>
    </w:pPr>
  </w:style>
  <w:style w:type="paragraph" w:styleId="876">
    <w:name w:val="Body Text 3"/>
    <w:basedOn w:val="858"/>
    <w:qFormat/>
    <w:rPr>
      <w:rFonts w:ascii="仿宋_GB2312" w:hAnsi="Arial" w:eastAsia="仿宋_GB2312"/>
      <w:sz w:val="32"/>
      <w:szCs w:val="32"/>
    </w:rPr>
  </w:style>
  <w:style w:type="paragraph" w:styleId="877">
    <w:name w:val="Body Text"/>
    <w:basedOn w:val="858"/>
    <w:qFormat/>
    <w:rPr>
      <w:rFonts w:ascii="楷体_GB2312" w:hAnsi="Arial" w:eastAsia="楷体_GB2312"/>
      <w:sz w:val="28"/>
      <w:szCs w:val="28"/>
    </w:rPr>
  </w:style>
  <w:style w:type="paragraph" w:styleId="878">
    <w:name w:val="Body Text Indent"/>
    <w:basedOn w:val="858"/>
    <w:qFormat/>
    <w:pPr>
      <w:ind w:firstLine="645"/>
    </w:pPr>
    <w:rPr>
      <w:rFonts w:ascii="楷体_GB2312" w:eastAsia="楷体_GB2312"/>
      <w:sz w:val="32"/>
      <w:szCs w:val="32"/>
    </w:rPr>
  </w:style>
  <w:style w:type="paragraph" w:styleId="879">
    <w:name w:val="List 2"/>
    <w:basedOn w:val="858"/>
    <w:qFormat/>
    <w:pPr>
      <w:ind w:left="100" w:hanging="200"/>
    </w:pPr>
  </w:style>
  <w:style w:type="paragraph" w:styleId="880">
    <w:name w:val="index 4"/>
    <w:basedOn w:val="858"/>
    <w:next w:val="858"/>
    <w:qFormat/>
    <w:pPr>
      <w:ind w:left="600"/>
    </w:pPr>
  </w:style>
  <w:style w:type="paragraph" w:styleId="881">
    <w:name w:val="toc 5"/>
    <w:basedOn w:val="858"/>
    <w:next w:val="858"/>
    <w:semiHidden/>
    <w:qFormat/>
    <w:pPr>
      <w:ind w:left="840"/>
      <w:jc w:val="left"/>
    </w:pPr>
  </w:style>
  <w:style w:type="paragraph" w:styleId="882">
    <w:name w:val="toc 3"/>
    <w:basedOn w:val="858"/>
    <w:next w:val="858"/>
    <w:semiHidden/>
    <w:qFormat/>
    <w:pPr>
      <w:ind w:left="420"/>
      <w:jc w:val="left"/>
    </w:pPr>
    <w:rPr>
      <w:i/>
      <w:iCs/>
      <w:szCs w:val="24"/>
    </w:rPr>
  </w:style>
  <w:style w:type="paragraph" w:styleId="883">
    <w:name w:val="Plain Text"/>
    <w:basedOn w:val="858"/>
    <w:link w:val="916"/>
    <w:qFormat/>
    <w:rPr>
      <w:rFonts w:ascii="宋体" w:hAnsi="Courier New"/>
    </w:rPr>
  </w:style>
  <w:style w:type="paragraph" w:styleId="884">
    <w:name w:val="toc 8"/>
    <w:basedOn w:val="858"/>
    <w:next w:val="858"/>
    <w:semiHidden/>
    <w:qFormat/>
    <w:pPr>
      <w:ind w:left="1470"/>
      <w:jc w:val="left"/>
    </w:pPr>
  </w:style>
  <w:style w:type="paragraph" w:styleId="885">
    <w:name w:val="Date"/>
    <w:basedOn w:val="858"/>
    <w:next w:val="858"/>
    <w:qFormat/>
    <w:rPr>
      <w:sz w:val="24"/>
      <w:szCs w:val="24"/>
    </w:rPr>
  </w:style>
  <w:style w:type="paragraph" w:styleId="886">
    <w:name w:val="Body Text Indent 2"/>
    <w:basedOn w:val="858"/>
    <w:qFormat/>
    <w:pPr>
      <w:ind w:left="630" w:firstLine="645"/>
    </w:pPr>
    <w:rPr>
      <w:rFonts w:ascii="Arial" w:hAnsi="Arial" w:eastAsia="仿宋_GB2312" w:cs="Arial"/>
      <w:sz w:val="32"/>
      <w:szCs w:val="32"/>
    </w:rPr>
  </w:style>
  <w:style w:type="paragraph" w:styleId="887">
    <w:name w:val="Balloon Text"/>
    <w:basedOn w:val="858"/>
    <w:semiHidden/>
    <w:qFormat/>
    <w:rPr>
      <w:sz w:val="18"/>
      <w:szCs w:val="18"/>
    </w:rPr>
  </w:style>
  <w:style w:type="paragraph" w:styleId="888">
    <w:name w:val="Footer"/>
    <w:basedOn w:val="858"/>
    <w:link w:val="917"/>
    <w:uiPriority w:val="99"/>
    <w:qFormat/>
    <w:pPr>
      <w:jc w:val="left"/>
      <w:tabs>
        <w:tab w:val="center" w:pos="4153" w:leader="none"/>
        <w:tab w:val="right" w:pos="8306" w:leader="none"/>
      </w:tabs>
    </w:pPr>
    <w:rPr>
      <w:sz w:val="18"/>
      <w:szCs w:val="18"/>
    </w:rPr>
  </w:style>
  <w:style w:type="paragraph" w:styleId="889">
    <w:name w:val="Header"/>
    <w:basedOn w:val="858"/>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58"/>
    <w:next w:val="858"/>
    <w:uiPriority w:val="39"/>
    <w:qFormat/>
    <w:pPr>
      <w:jc w:val="left"/>
      <w:spacing w:before="120" w:after="120" w:line="400" w:lineRule="exact"/>
      <w:tabs>
        <w:tab w:val="right" w:pos="8720" w:leader="dot"/>
      </w:tabs>
    </w:pPr>
    <w:rPr>
      <w:rFonts w:ascii="宋体" w:hAnsi="宋体"/>
      <w:caps/>
      <w:sz w:val="24"/>
      <w:szCs w:val="24"/>
    </w:rPr>
  </w:style>
  <w:style w:type="paragraph" w:styleId="891">
    <w:name w:val="toc 4"/>
    <w:basedOn w:val="858"/>
    <w:next w:val="858"/>
    <w:semiHidden/>
    <w:qFormat/>
    <w:pPr>
      <w:ind w:left="630"/>
      <w:jc w:val="left"/>
    </w:pPr>
  </w:style>
  <w:style w:type="paragraph" w:styleId="892">
    <w:name w:val="List"/>
    <w:basedOn w:val="858"/>
    <w:qFormat/>
    <w:pPr>
      <w:ind w:left="200" w:hanging="200"/>
    </w:pPr>
  </w:style>
  <w:style w:type="paragraph" w:styleId="893">
    <w:name w:val="toc 6"/>
    <w:basedOn w:val="858"/>
    <w:next w:val="858"/>
    <w:semiHidden/>
    <w:qFormat/>
    <w:pPr>
      <w:ind w:left="1050"/>
      <w:jc w:val="left"/>
    </w:pPr>
  </w:style>
  <w:style w:type="paragraph" w:styleId="894">
    <w:name w:val="Body Text Indent 3"/>
    <w:basedOn w:val="858"/>
    <w:qFormat/>
    <w:pPr>
      <w:ind w:left="645" w:firstLine="645"/>
    </w:pPr>
    <w:rPr>
      <w:rFonts w:ascii="Arial" w:hAnsi="Arial" w:eastAsia="仿宋_GB2312" w:cs="Arial"/>
      <w:color w:val="ffff00"/>
      <w:sz w:val="32"/>
      <w:szCs w:val="32"/>
    </w:rPr>
  </w:style>
  <w:style w:type="paragraph" w:styleId="895">
    <w:name w:val="table of figures"/>
    <w:basedOn w:val="858"/>
    <w:next w:val="858"/>
    <w:semiHidden/>
    <w:qFormat/>
    <w:pPr>
      <w:ind w:left="840" w:hanging="420"/>
    </w:pPr>
  </w:style>
  <w:style w:type="paragraph" w:styleId="896">
    <w:name w:val="toc 2"/>
    <w:basedOn w:val="858"/>
    <w:next w:val="858"/>
    <w:semiHidden/>
    <w:qFormat/>
    <w:pPr>
      <w:ind w:left="210"/>
      <w:jc w:val="left"/>
    </w:pPr>
    <w:rPr>
      <w:smallCaps/>
      <w:szCs w:val="24"/>
    </w:rPr>
  </w:style>
  <w:style w:type="paragraph" w:styleId="897">
    <w:name w:val="toc 9"/>
    <w:basedOn w:val="858"/>
    <w:next w:val="858"/>
    <w:semiHidden/>
    <w:qFormat/>
    <w:pPr>
      <w:ind w:left="1680"/>
      <w:jc w:val="left"/>
    </w:pPr>
  </w:style>
  <w:style w:type="paragraph" w:styleId="898">
    <w:name w:val="Body Text 2"/>
    <w:basedOn w:val="858"/>
    <w:qFormat/>
    <w:pPr>
      <w:jc w:val="center"/>
      <w:widowControl/>
    </w:pPr>
    <w:rPr>
      <w:rFonts w:ascii="楷体_GB2312" w:eastAsia="楷体_GB2312"/>
      <w:sz w:val="28"/>
      <w:szCs w:val="28"/>
    </w:rPr>
  </w:style>
  <w:style w:type="paragraph" w:styleId="899">
    <w:name w:val="HTML Preformatted"/>
    <w:basedOn w:val="8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00">
    <w:name w:val="Normal (Web)"/>
    <w:basedOn w:val="858"/>
    <w:qFormat/>
    <w:pPr>
      <w:jc w:val="left"/>
      <w:spacing w:before="100" w:beforeAutospacing="1" w:after="100" w:afterAutospacing="1"/>
      <w:widowControl/>
    </w:pPr>
    <w:rPr>
      <w:rFonts w:ascii="宋体" w:hAnsi="宋体" w:cs="宋体"/>
      <w:sz w:val="24"/>
      <w:szCs w:val="24"/>
    </w:rPr>
  </w:style>
  <w:style w:type="paragraph" w:styleId="901">
    <w:name w:val="index 1"/>
    <w:basedOn w:val="858"/>
    <w:next w:val="858"/>
    <w:semiHidden/>
    <w:qFormat/>
    <w:pPr>
      <w:spacing w:line="240" w:lineRule="atLeast"/>
    </w:pPr>
    <w:rPr>
      <w:b/>
      <w:bCs/>
    </w:rPr>
  </w:style>
  <w:style w:type="paragraph" w:styleId="902">
    <w:name w:val="Title"/>
    <w:basedOn w:val="858"/>
    <w:next w:val="858"/>
    <w:link w:val="918"/>
    <w:uiPriority w:val="10"/>
    <w:qFormat/>
    <w:pPr>
      <w:jc w:val="center"/>
      <w:spacing w:before="240" w:after="60"/>
      <w:outlineLvl w:val="0"/>
    </w:pPr>
    <w:rPr>
      <w:rFonts w:ascii="Cambria" w:hAnsi="Cambria"/>
      <w:b/>
      <w:bCs/>
      <w:sz w:val="44"/>
      <w:szCs w:val="32"/>
    </w:rPr>
  </w:style>
  <w:style w:type="paragraph" w:styleId="903">
    <w:name w:val="annotation subject"/>
    <w:basedOn w:val="875"/>
    <w:next w:val="875"/>
    <w:semiHidden/>
    <w:qFormat/>
    <w:rPr>
      <w:b/>
      <w:bCs/>
    </w:rPr>
  </w:style>
  <w:style w:type="paragraph" w:styleId="904">
    <w:name w:val="Body Text First Indent"/>
    <w:basedOn w:val="858"/>
    <w:qFormat/>
    <w:pPr>
      <w:ind w:firstLine="200"/>
      <w:spacing w:line="360" w:lineRule="auto"/>
    </w:pPr>
    <w:rPr>
      <w:rFonts w:ascii="仿宋_GB2312" w:eastAsia="仿宋_GB2312"/>
      <w:sz w:val="30"/>
      <w:szCs w:val="30"/>
    </w:rPr>
  </w:style>
  <w:style w:type="paragraph" w:styleId="905">
    <w:name w:val="Body Text First Indent 2"/>
    <w:basedOn w:val="878"/>
    <w:qFormat/>
    <w:pPr>
      <w:ind w:firstLine="420"/>
      <w:spacing w:line="360" w:lineRule="auto"/>
    </w:pPr>
    <w:rPr>
      <w:rFonts w:ascii="宋体" w:hAnsi="宋体" w:eastAsia="宋体"/>
      <w:sz w:val="21"/>
      <w:szCs w:val="20"/>
    </w:rPr>
  </w:style>
  <w:style w:type="table" w:styleId="906">
    <w:name w:val="Table Grid"/>
    <w:basedOn w:val="8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qFormat/>
    <w:rPr>
      <w:b/>
      <w:bCs/>
    </w:rPr>
  </w:style>
  <w:style w:type="character" w:styleId="908">
    <w:name w:val="page number"/>
    <w:qFormat/>
  </w:style>
  <w:style w:type="character" w:styleId="909">
    <w:name w:val="FollowedHyperlink"/>
    <w:qFormat/>
    <w:rPr>
      <w:color w:val="800080"/>
      <w:u w:val="single"/>
    </w:rPr>
  </w:style>
  <w:style w:type="character" w:styleId="910">
    <w:name w:val="Hyperlink"/>
    <w:uiPriority w:val="99"/>
    <w:qFormat/>
    <w:rPr>
      <w:color w:val="0000ff"/>
      <w:u w:val="single"/>
    </w:rPr>
  </w:style>
  <w:style w:type="character" w:styleId="911">
    <w:name w:val="annotation reference"/>
    <w:uiPriority w:val="99"/>
    <w:qFormat/>
    <w:rPr>
      <w:sz w:val="21"/>
      <w:szCs w:val="21"/>
    </w:rPr>
  </w:style>
  <w:style w:type="character" w:styleId="912" w:customStyle="1">
    <w:name w:val="标题 1 字符"/>
    <w:link w:val="859"/>
    <w:qFormat/>
    <w:rPr>
      <w:rFonts w:ascii="楷体_GB2312" w:eastAsia="楷体_GB2312"/>
      <w:sz w:val="28"/>
      <w:szCs w:val="28"/>
      <w:lang w:val="en-US" w:eastAsia="zh-CN" w:bidi="ar-SA"/>
    </w:rPr>
  </w:style>
  <w:style w:type="character" w:styleId="913" w:customStyle="1">
    <w:name w:val="标题 2 字符"/>
    <w:link w:val="860"/>
    <w:qFormat/>
    <w:rPr>
      <w:rFonts w:ascii="Arial" w:hAnsi="Arial" w:eastAsia="幼圆" w:cs="Arial"/>
      <w:b/>
      <w:bCs/>
      <w:sz w:val="44"/>
      <w:szCs w:val="44"/>
      <w:lang w:val="en-US" w:eastAsia="zh-CN" w:bidi="ar-SA"/>
    </w:rPr>
  </w:style>
  <w:style w:type="character" w:styleId="914" w:customStyle="1">
    <w:name w:val="正文缩进 字符"/>
    <w:link w:val="871"/>
    <w:qFormat/>
    <w:rPr>
      <w:rFonts w:eastAsia="宋体"/>
      <w:sz w:val="21"/>
      <w:szCs w:val="21"/>
      <w:lang w:val="en-US" w:eastAsia="zh-CN" w:bidi="ar-SA"/>
    </w:rPr>
  </w:style>
  <w:style w:type="character" w:styleId="915" w:customStyle="1">
    <w:name w:val="标题 3 字符"/>
    <w:link w:val="861"/>
    <w:qFormat/>
    <w:rPr>
      <w:rFonts w:eastAsia="宋体"/>
      <w:b/>
      <w:bCs/>
      <w:sz w:val="32"/>
      <w:szCs w:val="32"/>
      <w:lang w:val="en-US" w:eastAsia="zh-CN" w:bidi="ar-SA"/>
    </w:rPr>
  </w:style>
  <w:style w:type="character" w:styleId="916" w:customStyle="1">
    <w:name w:val="纯文本 字符"/>
    <w:link w:val="883"/>
    <w:qFormat/>
    <w:rPr>
      <w:rFonts w:ascii="宋体" w:hAnsi="Courier New" w:cs="Courier New"/>
      <w:sz w:val="21"/>
      <w:szCs w:val="21"/>
    </w:rPr>
  </w:style>
  <w:style w:type="character" w:styleId="917" w:customStyle="1">
    <w:name w:val="页脚 字符"/>
    <w:link w:val="888"/>
    <w:uiPriority w:val="99"/>
    <w:qFormat/>
    <w:rPr>
      <w:sz w:val="18"/>
      <w:szCs w:val="18"/>
    </w:rPr>
  </w:style>
  <w:style w:type="character" w:styleId="918" w:customStyle="1">
    <w:name w:val="标题 字符"/>
    <w:link w:val="902"/>
    <w:uiPriority w:val="10"/>
    <w:qFormat/>
    <w:rPr>
      <w:rFonts w:ascii="Cambria" w:hAnsi="Cambria"/>
      <w:b/>
      <w:bCs/>
      <w:sz w:val="44"/>
      <w:szCs w:val="32"/>
    </w:rPr>
  </w:style>
  <w:style w:type="character" w:styleId="919" w:customStyle="1">
    <w:name w:val="jj1"/>
    <w:qFormat/>
    <w:rPr>
      <w:sz w:val="20"/>
      <w:szCs w:val="20"/>
      <w:u w:val="none"/>
    </w:rPr>
  </w:style>
  <w:style w:type="character" w:styleId="920" w:customStyle="1">
    <w:name w:val="font5 Char"/>
    <w:qFormat/>
    <w:rPr>
      <w:rFonts w:ascii="宋体" w:hAnsi="宋体" w:eastAsia="宋体"/>
      <w:sz w:val="28"/>
      <w:szCs w:val="28"/>
      <w:lang w:val="en-US" w:eastAsia="zh-CN" w:bidi="ar-SA"/>
    </w:rPr>
  </w:style>
  <w:style w:type="character" w:styleId="921" w:customStyle="1">
    <w:name w:val="标题2 Char"/>
    <w:qFormat/>
    <w:rPr>
      <w:rFonts w:ascii="方正楷体_GBK" w:hAnsi="Book Antiqua" w:eastAsia="方正楷体_GBK"/>
      <w:sz w:val="32"/>
      <w:lang w:val="en-US" w:eastAsia="zh-CN" w:bidi="ar-SA"/>
    </w:rPr>
  </w:style>
  <w:style w:type="paragraph" w:styleId="922" w:customStyle="1">
    <w:name w:val="font7"/>
    <w:basedOn w:val="858"/>
    <w:qFormat/>
    <w:pPr>
      <w:jc w:val="left"/>
      <w:spacing w:before="100" w:beforeAutospacing="1" w:after="100" w:afterAutospacing="1"/>
      <w:widowControl/>
    </w:pPr>
    <w:rPr>
      <w:rFonts w:hint="eastAsia" w:ascii="宋体" w:hAnsi="宋体"/>
      <w:sz w:val="18"/>
      <w:szCs w:val="18"/>
    </w:rPr>
  </w:style>
  <w:style w:type="paragraph" w:styleId="923" w:customStyle="1">
    <w:name w:val="xl30"/>
    <w:basedOn w:val="858"/>
    <w:qFormat/>
    <w:pPr>
      <w:jc w:val="center"/>
      <w:spacing w:before="100" w:beforeAutospacing="1" w:after="100" w:afterAutospacing="1"/>
      <w:widowControl/>
    </w:pPr>
    <w:rPr>
      <w:rFonts w:ascii="宋体" w:hAnsi="宋体"/>
      <w:b/>
      <w:bCs/>
      <w:sz w:val="36"/>
      <w:szCs w:val="36"/>
    </w:rPr>
  </w:style>
  <w:style w:type="paragraph" w:styleId="924">
    <w:name w:val="List Paragraph"/>
    <w:basedOn w:val="858"/>
    <w:qFormat/>
    <w:pPr>
      <w:contextualSpacing/>
      <w:ind w:left="720"/>
      <w:jc w:val="left"/>
      <w:widowControl/>
    </w:pPr>
    <w:rPr>
      <w:rFonts w:ascii="Calibri" w:hAnsi="Calibri"/>
      <w:sz w:val="24"/>
      <w:szCs w:val="24"/>
      <w:lang w:eastAsia="en-US" w:bidi="en-US"/>
    </w:rPr>
  </w:style>
  <w:style w:type="paragraph" w:styleId="925" w:customStyle="1">
    <w:name w:val="标书正文格式"/>
    <w:qFormat/>
    <w:pPr>
      <w:ind w:firstLine="200"/>
      <w:spacing w:line="360" w:lineRule="auto"/>
    </w:pPr>
    <w:rPr>
      <w:rFonts w:eastAsia="楷体_GB2312"/>
      <w:sz w:val="24"/>
      <w:szCs w:val="24"/>
    </w:rPr>
  </w:style>
  <w:style w:type="paragraph" w:styleId="926" w:customStyle="1">
    <w:name w:val="BioQuote Tekst"/>
    <w:basedOn w:val="858"/>
    <w:qFormat/>
    <w:pPr>
      <w:ind w:right="-1"/>
    </w:pPr>
    <w:rPr>
      <w:rFonts w:ascii="Arial" w:hAnsi="Arial"/>
      <w:sz w:val="22"/>
      <w:szCs w:val="20"/>
      <w:lang w:eastAsia="en-US"/>
    </w:rPr>
  </w:style>
  <w:style w:type="paragraph" w:styleId="927" w:customStyle="1">
    <w:name w:val="标题1"/>
    <w:basedOn w:val="858"/>
    <w:next w:val="8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8" w:customStyle="1">
    <w:name w:val="标题2"/>
    <w:basedOn w:val="858"/>
    <w:next w:val="858"/>
    <w:qFormat/>
    <w:pPr>
      <w:jc w:val="center"/>
    </w:pPr>
    <w:rPr>
      <w:rFonts w:eastAsia="方正楷体_GBK"/>
      <w:szCs w:val="24"/>
    </w:rPr>
  </w:style>
  <w:style w:type="paragraph" w:styleId="929" w:customStyle="1">
    <w:name w:val="table_1stline"/>
    <w:basedOn w:val="858"/>
    <w:qFormat/>
    <w:pPr>
      <w:jc w:val="left"/>
      <w:spacing w:before="120"/>
      <w:widowControl/>
    </w:pPr>
    <w:rPr>
      <w:bCs/>
      <w:sz w:val="20"/>
      <w:szCs w:val="20"/>
      <w:lang w:val="de-DE" w:eastAsia="de-DE"/>
    </w:rPr>
  </w:style>
  <w:style w:type="paragraph" w:styleId="930" w:customStyle="1">
    <w:name w:val="xl27"/>
    <w:basedOn w:val="8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1" w:customStyle="1">
    <w:name w:val="样式1"/>
    <w:basedOn w:val="858"/>
    <w:qFormat/>
    <w:pPr>
      <w:numPr>
        <w:numId w:val="2"/>
      </w:numPr>
    </w:pPr>
    <w:rPr>
      <w:rFonts w:ascii="宋体" w:hAnsi="宋体"/>
    </w:rPr>
  </w:style>
  <w:style w:type="paragraph" w:styleId="932" w:customStyle="1">
    <w:name w:val="Char Char Char1 Char Char Char Char"/>
    <w:basedOn w:val="858"/>
    <w:qFormat/>
    <w:pPr>
      <w:jc w:val="left"/>
      <w:spacing w:after="160" w:line="240" w:lineRule="exact"/>
      <w:widowControl/>
    </w:pPr>
    <w:rPr>
      <w:rFonts w:ascii="宋体" w:hAnsi="宋体"/>
      <w:b/>
      <w:sz w:val="28"/>
      <w:szCs w:val="28"/>
    </w:rPr>
  </w:style>
  <w:style w:type="paragraph" w:styleId="933" w:customStyle="1">
    <w:name w:val="Char"/>
    <w:basedOn w:val="874"/>
    <w:qFormat/>
    <w:rPr>
      <w:rFonts w:ascii="Tahoma" w:hAnsi="Tahoma"/>
      <w:sz w:val="24"/>
      <w:szCs w:val="24"/>
    </w:rPr>
  </w:style>
  <w:style w:type="paragraph" w:styleId="934" w:customStyle="1">
    <w:name w:val="font5"/>
    <w:basedOn w:val="858"/>
    <w:qFormat/>
    <w:pPr>
      <w:jc w:val="left"/>
      <w:spacing w:before="100" w:beforeAutospacing="1" w:after="100" w:afterAutospacing="1"/>
      <w:widowControl/>
    </w:pPr>
    <w:rPr>
      <w:rFonts w:hint="eastAsia" w:ascii="宋体" w:hAnsi="宋体"/>
      <w:sz w:val="28"/>
      <w:szCs w:val="28"/>
    </w:rPr>
  </w:style>
  <w:style w:type="paragraph" w:styleId="935" w:customStyle="1">
    <w:name w:val="HTML 预先格式化"/>
    <w:basedOn w:val="8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6" w:customStyle="1">
    <w:name w:val="普通正文"/>
    <w:basedOn w:val="858"/>
    <w:qFormat/>
    <w:pPr>
      <w:ind w:firstLine="480"/>
      <w:jc w:val="left"/>
      <w:spacing w:before="120" w:after="120" w:line="360" w:lineRule="auto"/>
    </w:pPr>
    <w:rPr>
      <w:rFonts w:ascii="Arial" w:hAnsi="Arial"/>
      <w:sz w:val="24"/>
      <w:szCs w:val="24"/>
    </w:rPr>
  </w:style>
  <w:style w:type="paragraph" w:styleId="937" w:customStyle="1">
    <w:name w:val="xl47"/>
    <w:basedOn w:val="858"/>
    <w:qFormat/>
    <w:pPr>
      <w:jc w:val="center"/>
      <w:spacing w:before="100" w:beforeAutospacing="1" w:after="100" w:afterAutospacing="1"/>
      <w:widowControl/>
    </w:pPr>
    <w:rPr>
      <w:rFonts w:hint="eastAsia" w:ascii="方正姚体" w:hAnsi="宋体" w:eastAsia="方正姚体"/>
      <w:b/>
      <w:bCs/>
      <w:sz w:val="36"/>
      <w:szCs w:val="36"/>
    </w:rPr>
  </w:style>
  <w:style w:type="paragraph" w:styleId="938" w:customStyle="1">
    <w:name w:val="Body Text(ch)"/>
    <w:basedOn w:val="858"/>
    <w:next w:val="877"/>
    <w:qFormat/>
    <w:pPr>
      <w:spacing w:after="120"/>
    </w:pPr>
    <w:rPr>
      <w:rFonts w:ascii="宋体" w:hAnsi="Arial"/>
      <w:bCs/>
      <w:iCs/>
      <w:szCs w:val="24"/>
    </w:rPr>
  </w:style>
  <w:style w:type="paragraph" w:styleId="939" w:customStyle="1">
    <w:name w:val="xl28"/>
    <w:basedOn w:val="85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0" w:customStyle="1">
    <w:name w:val="Char Char Char Char"/>
    <w:basedOn w:val="874"/>
    <w:qFormat/>
    <w:pPr>
      <w:spacing w:line="360" w:lineRule="auto"/>
    </w:pPr>
    <w:rPr>
      <w:rFonts w:ascii="Tahoma" w:hAnsi="Tahoma"/>
      <w:sz w:val="24"/>
      <w:szCs w:val="24"/>
    </w:rPr>
  </w:style>
  <w:style w:type="paragraph" w:styleId="941" w:customStyle="1">
    <w:name w:val="Char Char Char Char Char Char Char Char"/>
    <w:basedOn w:val="858"/>
    <w:qFormat/>
    <w:pPr>
      <w:jc w:val="left"/>
      <w:spacing w:after="160" w:line="240" w:lineRule="exact"/>
      <w:widowControl/>
    </w:pPr>
    <w:rPr>
      <w:rFonts w:ascii="Verdana" w:hAnsi="Verdana"/>
      <w:sz w:val="20"/>
      <w:szCs w:val="20"/>
      <w:lang w:eastAsia="en-US"/>
    </w:rPr>
  </w:style>
  <w:style w:type="paragraph" w:styleId="942" w:customStyle="1">
    <w:name w:val="Char Char Char Char1 Char Char Char"/>
    <w:basedOn w:val="874"/>
    <w:qFormat/>
    <w:pPr>
      <w:spacing w:line="360" w:lineRule="auto"/>
    </w:pPr>
    <w:rPr>
      <w:rFonts w:ascii="Tahoma" w:hAnsi="Tahoma"/>
      <w:sz w:val="24"/>
      <w:szCs w:val="24"/>
    </w:rPr>
  </w:style>
  <w:style w:type="paragraph" w:styleId="943" w:customStyle="1">
    <w:name w:val="font6"/>
    <w:basedOn w:val="858"/>
    <w:qFormat/>
    <w:pPr>
      <w:jc w:val="left"/>
      <w:spacing w:before="100" w:beforeAutospacing="1" w:after="100" w:afterAutospacing="1"/>
      <w:widowControl/>
    </w:pPr>
    <w:rPr>
      <w:rFonts w:hint="eastAsia" w:ascii="宋体" w:hAnsi="宋体"/>
      <w:sz w:val="28"/>
      <w:szCs w:val="28"/>
      <w:u w:val="single"/>
    </w:rPr>
  </w:style>
  <w:style w:type="paragraph" w:styleId="944" w:customStyle="1">
    <w:name w:val="默认段落字体 Para Char Char Char Char Char Char Char Char Char1 Char Char Char Char Char Char Char"/>
    <w:basedOn w:val="874"/>
    <w:qFormat/>
    <w:rPr>
      <w:rFonts w:ascii="Tahoma" w:hAnsi="Tahoma"/>
      <w:sz w:val="24"/>
      <w:szCs w:val="24"/>
    </w:rPr>
  </w:style>
  <w:style w:type="paragraph" w:styleId="945" w:customStyle="1">
    <w:name w:val="Table Text"/>
    <w:qFormat/>
    <w:pPr>
      <w:jc w:val="center"/>
      <w:spacing w:before="143" w:after="80"/>
    </w:pPr>
    <w:rPr>
      <w:rFonts w:ascii="仿宋_GB2312" w:hAnsi="宋体" w:eastAsia="仿宋_GB2312"/>
      <w:sz w:val="24"/>
    </w:rPr>
  </w:style>
  <w:style w:type="paragraph" w:styleId="946" w:customStyle="1">
    <w:name w:val="Coms Alinea"/>
    <w:qFormat/>
    <w:pPr>
      <w:widowControl w:val="off"/>
    </w:pPr>
    <w:rPr>
      <w:rFonts w:ascii="Arial" w:hAnsi="Arial" w:cs="Arial"/>
    </w:rPr>
  </w:style>
  <w:style w:type="paragraph" w:styleId="947" w:customStyle="1">
    <w:name w:val="Char Char Char Char Char Char Char Char Char Char"/>
    <w:basedOn w:val="858"/>
    <w:qFormat/>
    <w:pPr>
      <w:spacing w:line="360" w:lineRule="auto"/>
    </w:pPr>
    <w:rPr>
      <w:sz w:val="24"/>
      <w:szCs w:val="20"/>
    </w:rPr>
  </w:style>
  <w:style w:type="paragraph" w:styleId="948" w:customStyle="1">
    <w:name w:val="修订1"/>
    <w:uiPriority w:val="99"/>
    <w:semiHidden/>
    <w:qFormat/>
    <w:rPr>
      <w:sz w:val="21"/>
      <w:szCs w:val="21"/>
    </w:rPr>
  </w:style>
  <w:style w:type="paragraph" w:styleId="949" w:customStyle="1">
    <w:name w:val="xl24"/>
    <w:basedOn w:val="8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0" w:customStyle="1">
    <w:name w:val="普通 (Web)"/>
    <w:basedOn w:val="858"/>
    <w:qFormat/>
    <w:pPr>
      <w:jc w:val="left"/>
      <w:spacing w:before="100" w:beforeAutospacing="1" w:after="100" w:afterAutospacing="1"/>
      <w:widowControl/>
    </w:pPr>
    <w:rPr>
      <w:rFonts w:ascii="宋体" w:hAnsi="宋体"/>
      <w:sz w:val="24"/>
      <w:szCs w:val="24"/>
    </w:rPr>
  </w:style>
  <w:style w:type="paragraph" w:styleId="951" w:customStyle="1">
    <w:name w:val="xl29"/>
    <w:basedOn w:val="85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2" w:customStyle="1">
    <w:name w:val="xl26"/>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3" w:customStyle="1">
    <w:name w:val="xl25"/>
    <w:basedOn w:val="8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图标"/>
    <w:basedOn w:val="858"/>
    <w:next w:val="85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customStyle="1">
    <w:name w:val="Char Char Char Char1"/>
    <w:basedOn w:val="874"/>
    <w:qFormat/>
    <w:pPr>
      <w:spacing w:line="360" w:lineRule="auto"/>
    </w:pPr>
    <w:rPr>
      <w:rFonts w:ascii="Tahoma" w:hAnsi="Tahoma"/>
      <w:sz w:val="24"/>
      <w:szCs w:val="24"/>
    </w:rPr>
  </w:style>
  <w:style w:type="paragraph" w:styleId="956" w:customStyle="1">
    <w:name w:val="Default"/>
    <w:qFormat/>
    <w:pPr>
      <w:widowControl w:val="off"/>
    </w:pPr>
    <w:rPr>
      <w:rFonts w:ascii="Sim Sun" w:hAnsi="Calibri" w:eastAsia="Sim Sun" w:cs="Sim Sun"/>
      <w:color w:val="000000"/>
      <w:sz w:val="24"/>
      <w:szCs w:val="24"/>
    </w:rPr>
  </w:style>
  <w:style w:type="paragraph" w:styleId="957" w:customStyle="1">
    <w:name w:val="Char Char Char Char Char Char Char Char1"/>
    <w:basedOn w:val="858"/>
    <w:qFormat/>
    <w:pPr>
      <w:jc w:val="left"/>
      <w:spacing w:after="160" w:line="240" w:lineRule="exact"/>
      <w:widowControl/>
    </w:pPr>
    <w:rPr>
      <w:rFonts w:ascii="Verdana" w:hAnsi="Verdana"/>
      <w:sz w:val="20"/>
      <w:szCs w:val="20"/>
      <w:lang w:eastAsia="en-US"/>
    </w:rPr>
  </w:style>
  <w:style w:type="paragraph" w:styleId="958" w:customStyle="1">
    <w:name w:val="table_lines"/>
    <w:basedOn w:val="858"/>
    <w:qFormat/>
    <w:pPr>
      <w:jc w:val="left"/>
      <w:widowControl/>
    </w:pPr>
    <w:rPr>
      <w:sz w:val="20"/>
      <w:szCs w:val="20"/>
      <w:lang w:val="de-DE" w:eastAsia="de-DE"/>
    </w:rPr>
  </w:style>
  <w:style w:type="paragraph" w:styleId="959" w:customStyle="1">
    <w:name w:val="标题3"/>
    <w:basedOn w:val="858"/>
    <w:next w:val="858"/>
    <w:qFormat/>
    <w:pPr>
      <w:ind w:firstLine="624"/>
      <w:spacing w:line="590" w:lineRule="atLeast"/>
    </w:pPr>
    <w:rPr>
      <w:rFonts w:ascii="方正黑体_GBK" w:eastAsia="方正黑体_GBK"/>
      <w:sz w:val="32"/>
      <w:szCs w:val="32"/>
    </w:rPr>
  </w:style>
  <w:style w:type="paragraph" w:styleId="960" w:customStyle="1">
    <w:name w:val="4"/>
    <w:basedOn w:val="858"/>
    <w:next w:val="894"/>
    <w:qFormat/>
    <w:pPr>
      <w:ind w:firstLine="420"/>
      <w:spacing w:line="360" w:lineRule="auto"/>
    </w:pPr>
    <w:rPr>
      <w:color w:val="ff0000"/>
      <w:sz w:val="24"/>
      <w:szCs w:val="24"/>
    </w:rPr>
  </w:style>
  <w:style w:type="paragraph" w:styleId="961" w:customStyle="1">
    <w:name w:val="附录1"/>
    <w:qFormat/>
    <w:pPr>
      <w:numPr>
        <w:numId w:val="3"/>
      </w:numPr>
      <w:spacing w:before="240" w:line="600" w:lineRule="atLeast"/>
    </w:pPr>
    <w:rPr>
      <w:b/>
      <w:i/>
      <w:sz w:val="28"/>
    </w:rPr>
  </w:style>
  <w:style w:type="paragraph" w:styleId="962" w:customStyle="1">
    <w:name w:val="Char Char"/>
    <w:basedOn w:val="858"/>
    <w:qFormat/>
    <w:pPr>
      <w:tabs>
        <w:tab w:val="left" w:pos="360" w:leader="none"/>
      </w:tabs>
    </w:pPr>
    <w:rPr>
      <w:sz w:val="24"/>
      <w:szCs w:val="24"/>
    </w:rPr>
  </w:style>
  <w:style w:type="table" w:styleId="963" w:customStyle="1">
    <w:name w:val="网格型11"/>
    <w:basedOn w:val="8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4" w:customStyle="1">
    <w:name w:val="网格型15"/>
    <w:basedOn w:val="8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网格型1"/>
    <w:basedOn w:val="869"/>
    <w:uiPriority w:val="59"/>
    <w:qFormat/>
    <w:rPr>
      <w:rFonts w:ascii="Calibri" w:hAnsi="Calibri"/>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
    <w:basedOn w:val="8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13"/>
    <w:basedOn w:val="8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14"/>
    <w:basedOn w:val="8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12"/>
    <w:basedOn w:val="8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0" w:customStyle="1">
    <w:name w:val="Table Grid"/>
    <w:qFormat/>
    <w:rPr>
      <w:rFonts w:ascii="Calibri" w:hAnsi="Calibri"/>
      <w:sz w:val="21"/>
      <w:szCs w:val="22"/>
    </w:rPr>
    <w:tblPr>
      <w:tblCellMar>
        <w:left w:w="0" w:type="dxa"/>
        <w:top w:w="0" w:type="dxa"/>
        <w:right w:w="0" w:type="dxa"/>
        <w:bottom w:w="0" w:type="dxa"/>
      </w:tblCellMar>
    </w:tblPr>
  </w:style>
  <w:style w:type="table" w:styleId="971" w:customStyle="1">
    <w:name w:val="网格型3"/>
    <w:basedOn w:val="869"/>
    <w:uiPriority w:val="59"/>
    <w:qFormat/>
    <w:rPr>
      <w:rFonts w:ascii="Calibri" w:hAnsi="Calibri"/>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customStyle="1">
    <w:name w:val="网格型4"/>
    <w:basedOn w:val="86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3" w:customStyle="1">
    <w:name w:val="批注文字 字符"/>
    <w:basedOn w:val="868"/>
    <w:link w:val="875"/>
    <w:semiHidden/>
    <w:qFormat/>
    <w:rPr>
      <w:sz w:val="21"/>
      <w:szCs w:val="21"/>
    </w:rPr>
  </w:style>
  <w:style w:type="paragraph" w:styleId="974">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32DEC-051F-418E-BACC-C2CC4AF7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吉慧婷</cp:lastModifiedBy>
  <cp:revision>7</cp:revision>
  <dcterms:created xsi:type="dcterms:W3CDTF">2026-04-23T06:54:00Z</dcterms:created>
  <dcterms:modified xsi:type="dcterms:W3CDTF">2026-04-23T07:12:26Z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A507751A3B5E464B917643243BFA7946_13</vt:lpwstr>
  </property>
  <property fmtid="{D5CDD505-2E9C-101B-9397-08002B2CF9AE}" pid="4" name="KSOTemplateDocerSaveRecord">
    <vt:lpwstr>eyJoZGlkIjoiNDI0MzY5MmE4NWM1M2YwNmJjN2I3NTkwYWVkYjRiYzYiLCJ1c2VySWQiOiIzMTYyNTM5NDAifQ==</vt:lpwstr>
  </property>
</Properties>
</file>