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w:t>
      </w:r>
      <w:r>
        <w:rPr>
          <w:rFonts w:hint="eastAsia" w:ascii="宋体" w:hAnsi="宋体" w:eastAsia="宋体" w:cs="Times New Roman"/>
          <w:b/>
          <w:bCs/>
          <w:spacing w:val="20"/>
          <w:sz w:val="72"/>
          <w:szCs w:val="72"/>
        </w:rPr>
        <w:t xml:space="preserve"> </w:t>
      </w:r>
      <w:r>
        <w:rPr>
          <w:rFonts w:hint="eastAsia" w:ascii="宋体" w:hAnsi="宋体" w:eastAsia="宋体" w:cs="Times New Roman"/>
          <w:b/>
          <w:bCs/>
          <w:spacing w:val="20"/>
          <w:sz w:val="72"/>
          <w:szCs w:val="72"/>
        </w:rPr>
        <w:t xml:space="preserve">阴</w:t>
      </w:r>
      <w:r>
        <w:rPr>
          <w:rFonts w:hint="eastAsia" w:ascii="宋体" w:hAnsi="宋体" w:eastAsia="宋体" w:cs="Times New Roman"/>
          <w:b/>
          <w:bCs/>
          <w:spacing w:val="20"/>
          <w:sz w:val="72"/>
          <w:szCs w:val="72"/>
        </w:rPr>
        <w:t xml:space="preserve"> </w:t>
      </w:r>
      <w:r>
        <w:rPr>
          <w:rFonts w:hint="eastAsia" w:ascii="宋体" w:hAnsi="宋体" w:eastAsia="宋体" w:cs="Times New Roman"/>
          <w:b/>
          <w:bCs/>
          <w:spacing w:val="20"/>
          <w:sz w:val="72"/>
          <w:szCs w:val="72"/>
        </w:rPr>
        <w:t xml:space="preserve">市</w:t>
      </w:r>
      <w:r>
        <w:rPr>
          <w:rFonts w:hint="eastAsia" w:ascii="宋体" w:hAnsi="宋体" w:eastAsia="宋体" w:cs="Times New Roman"/>
          <w:b/>
          <w:bCs/>
          <w:spacing w:val="20"/>
          <w:sz w:val="72"/>
          <w:szCs w:val="72"/>
        </w:rPr>
        <w:t xml:space="preserve"> </w:t>
      </w:r>
      <w:r>
        <w:rPr>
          <w:rFonts w:hint="eastAsia" w:ascii="宋体" w:hAnsi="宋体" w:eastAsia="宋体" w:cs="Times New Roman"/>
          <w:b/>
          <w:bCs/>
          <w:spacing w:val="20"/>
          <w:sz w:val="72"/>
          <w:szCs w:val="72"/>
        </w:rPr>
        <w:t xml:space="preserve">政</w:t>
      </w:r>
      <w:r>
        <w:rPr>
          <w:rFonts w:hint="eastAsia" w:ascii="宋体" w:hAnsi="宋体" w:eastAsia="宋体" w:cs="Times New Roman"/>
          <w:b/>
          <w:bCs/>
          <w:spacing w:val="20"/>
          <w:sz w:val="72"/>
          <w:szCs w:val="72"/>
        </w:rPr>
        <w:t xml:space="preserve"> </w:t>
      </w:r>
      <w:r>
        <w:rPr>
          <w:rFonts w:hint="eastAsia" w:ascii="宋体" w:hAnsi="宋体" w:eastAsia="宋体" w:cs="Times New Roman"/>
          <w:b/>
          <w:bCs/>
          <w:spacing w:val="20"/>
          <w:sz w:val="72"/>
          <w:szCs w:val="72"/>
        </w:rPr>
        <w:t xml:space="preserve">府</w:t>
      </w:r>
      <w:r>
        <w:rPr>
          <w:rFonts w:hint="eastAsia" w:ascii="宋体" w:hAnsi="宋体" w:eastAsia="宋体" w:cs="Times New Roman"/>
          <w:b/>
          <w:bCs/>
          <w:spacing w:val="20"/>
          <w:sz w:val="72"/>
          <w:szCs w:val="72"/>
        </w:rPr>
        <w:t xml:space="preserve"> </w:t>
      </w:r>
      <w:r>
        <w:rPr>
          <w:rFonts w:hint="eastAsia" w:ascii="宋体" w:hAnsi="宋体" w:eastAsia="宋体" w:cs="Times New Roman"/>
          <w:b/>
          <w:bCs/>
          <w:spacing w:val="20"/>
          <w:sz w:val="72"/>
          <w:szCs w:val="72"/>
        </w:rPr>
        <w:t xml:space="preserve">采</w:t>
      </w:r>
      <w:r>
        <w:rPr>
          <w:rFonts w:hint="eastAsia" w:ascii="宋体" w:hAnsi="宋体" w:eastAsia="宋体" w:cs="Times New Roman"/>
          <w:b/>
          <w:bCs/>
          <w:spacing w:val="20"/>
          <w:sz w:val="72"/>
          <w:szCs w:val="72"/>
        </w:rPr>
        <w:t xml:space="preserve"> </w:t>
      </w:r>
      <w:r>
        <w:rPr>
          <w:rFonts w:hint="eastAsia" w:ascii="宋体" w:hAnsi="宋体" w:eastAsia="宋体" w:cs="Times New Roman"/>
          <w:b/>
          <w:bCs/>
          <w:spacing w:val="20"/>
          <w:sz w:val="72"/>
          <w:szCs w:val="72"/>
        </w:rPr>
        <w:t xml:space="preserve">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封闭式框架协议</w:t>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征</w:t>
      </w:r>
      <w:r>
        <w:rPr>
          <w:rFonts w:hint="eastAsia" w:ascii="宋体" w:hAnsi="宋体" w:eastAsia="宋体" w:cs="Times New Roman"/>
          <w:b/>
          <w:bCs/>
          <w:sz w:val="72"/>
          <w:szCs w:val="72"/>
        </w:rPr>
        <w:t xml:space="preserve">  </w:t>
      </w:r>
      <w:r>
        <w:rPr>
          <w:rFonts w:hint="eastAsia" w:ascii="宋体" w:hAnsi="宋体" w:eastAsia="宋体" w:cs="Times New Roman"/>
          <w:b/>
          <w:bCs/>
          <w:sz w:val="72"/>
          <w:szCs w:val="72"/>
        </w:rPr>
        <w:t xml:space="preserve">集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2582" w:hanging="1622"/>
        <w:spacing w:line="360" w:lineRule="auto"/>
        <w:rPr>
          <w:rFonts w:cs="Batang" w:asciiTheme="minorEastAsia" w:hAnsiTheme="minorEastAsia"/>
          <w:bCs/>
          <w:sz w:val="32"/>
          <w:szCs w:val="32"/>
        </w:rPr>
      </w:pPr>
      <w:r>
        <w:rPr>
          <w:rFonts w:hint="eastAsia" w:cs="Times New Roman" w:asciiTheme="minorEastAsia" w:hAnsiTheme="minorEastAsia"/>
          <w:b/>
          <w:bCs/>
          <w:sz w:val="32"/>
          <w:szCs w:val="32"/>
        </w:rPr>
        <w:t xml:space="preserve">项目</w:t>
      </w:r>
      <w:r>
        <w:rPr>
          <w:rFonts w:hint="eastAsia" w:cs="Batang" w:asciiTheme="minorEastAsia" w:hAnsiTheme="minorEastAsia"/>
          <w:b/>
          <w:sz w:val="32"/>
          <w:szCs w:val="32"/>
        </w:rPr>
        <w:t xml:space="preserve">名</w:t>
      </w:r>
      <w:r>
        <w:rPr>
          <w:rFonts w:hint="eastAsia" w:cs="Times New Roman" w:asciiTheme="minorEastAsia" w:hAnsiTheme="minorEastAsia"/>
          <w:b/>
          <w:sz w:val="32"/>
          <w:szCs w:val="32"/>
        </w:rPr>
        <w:t xml:space="preserve">称</w:t>
      </w:r>
      <w:r>
        <w:rPr>
          <w:rFonts w:hint="eastAsia" w:cs="Batang" w:asciiTheme="minorEastAsia" w:hAnsiTheme="minorEastAsia"/>
          <w:b/>
          <w:sz w:val="32"/>
          <w:szCs w:val="32"/>
        </w:rPr>
        <w:t xml:space="preserve">：</w:t>
      </w:r>
      <w:r>
        <w:rPr>
          <w:rFonts w:hint="eastAsia" w:cs="Malgun Gothic" w:asciiTheme="minorEastAsia" w:hAnsiTheme="minorEastAsia"/>
          <w:bCs/>
          <w:sz w:val="32"/>
          <w:szCs w:val="32"/>
        </w:rPr>
        <w:t xml:space="preserve">202</w:t>
      </w:r>
      <w:r>
        <w:rPr>
          <w:rFonts w:hint="eastAsia" w:cs="Malgun Gothic" w:asciiTheme="minorEastAsia" w:hAnsiTheme="minorEastAsia"/>
          <w:bCs/>
          <w:sz w:val="32"/>
          <w:szCs w:val="32"/>
        </w:rPr>
        <w:t xml:space="preserve">6</w:t>
      </w:r>
      <w:r>
        <w:rPr>
          <w:rFonts w:hint="eastAsia" w:cs="Malgun Gothic" w:asciiTheme="minorEastAsia" w:hAnsiTheme="minorEastAsia"/>
          <w:bCs/>
          <w:sz w:val="32"/>
          <w:szCs w:val="32"/>
        </w:rPr>
        <w:t xml:space="preserve">-202</w:t>
      </w:r>
      <w:r>
        <w:rPr>
          <w:rFonts w:hint="eastAsia" w:cs="Malgun Gothic" w:asciiTheme="minorEastAsia" w:hAnsiTheme="minorEastAsia"/>
          <w:bCs/>
          <w:sz w:val="32"/>
          <w:szCs w:val="32"/>
        </w:rPr>
        <w:t xml:space="preserve">8</w:t>
      </w:r>
      <w:r>
        <w:rPr>
          <w:rFonts w:hint="eastAsia" w:cs="Malgun Gothic" w:asciiTheme="minorEastAsia" w:hAnsiTheme="minorEastAsia"/>
          <w:bCs/>
          <w:sz w:val="32"/>
          <w:szCs w:val="32"/>
        </w:rPr>
        <w:t xml:space="preserve">年度市级政府投资项目财务审核服务框架协议采购项目</w:t>
      </w:r>
      <w:r/>
    </w:p>
    <w:p>
      <w:pPr>
        <w:ind w:left="2502" w:hanging="1542"/>
        <w:spacing w:line="360" w:lineRule="auto"/>
        <w:rPr>
          <w:rFonts w:cs="Times New Roman" w:asciiTheme="minorEastAsia" w:hAnsiTheme="minorEastAsia"/>
          <w:bCs/>
          <w:sz w:val="32"/>
          <w:szCs w:val="24"/>
        </w:rPr>
      </w:pPr>
      <w:r/>
      <w:bookmarkStart w:id="0" w:name="_Toc311189771"/>
      <w:r/>
      <w:bookmarkStart w:id="1" w:name="_Toc311189700"/>
      <w:r>
        <w:rPr>
          <w:rFonts w:hint="eastAsia" w:cs="Times New Roman" w:asciiTheme="minorEastAsia" w:hAnsiTheme="minorEastAsia"/>
          <w:b/>
          <w:sz w:val="32"/>
          <w:szCs w:val="32"/>
        </w:rPr>
        <w:t xml:space="preserve">项</w:t>
      </w:r>
      <w:r>
        <w:rPr>
          <w:rFonts w:hint="eastAsia" w:cs="Batang" w:asciiTheme="minorEastAsia" w:hAnsiTheme="minorEastAsia"/>
          <w:b/>
          <w:sz w:val="32"/>
          <w:szCs w:val="32"/>
        </w:rPr>
        <w:t xml:space="preserve">目</w:t>
      </w:r>
      <w:bookmarkEnd w:id="0"/>
      <w:r/>
      <w:bookmarkEnd w:id="1"/>
      <w:r>
        <w:rPr>
          <w:rFonts w:hint="eastAsia" w:cs="Times New Roman" w:asciiTheme="minorEastAsia" w:hAnsiTheme="minorEastAsia"/>
          <w:b/>
          <w:bCs/>
          <w:sz w:val="32"/>
          <w:szCs w:val="32"/>
        </w:rPr>
        <w:t xml:space="preserve">编号</w:t>
      </w:r>
      <w:r>
        <w:rPr>
          <w:rFonts w:hint="eastAsia" w:cs="Times New Roman" w:asciiTheme="minorEastAsia" w:hAnsiTheme="minorEastAsia"/>
          <w:bCs/>
          <w:sz w:val="32"/>
          <w:szCs w:val="24"/>
        </w:rPr>
        <w:t xml:space="preserve">：</w:t>
      </w:r>
      <w:r>
        <w:rPr>
          <w:rFonts w:hint="eastAsia" w:cs="Times New Roman" w:asciiTheme="minorEastAsia" w:hAnsiTheme="minorEastAsia"/>
          <w:bCs/>
          <w:sz w:val="32"/>
          <w:szCs w:val="24"/>
        </w:rPr>
        <w:t xml:space="preserve">JSZC-320281-JZCG-K2026-002</w:t>
      </w:r>
      <w:r>
        <w:rPr>
          <w:rFonts w:hint="eastAsia" w:cs="Times New Roman" w:asciiTheme="minorEastAsia" w:hAnsiTheme="minorEastAsia"/>
          <w:bCs/>
          <w:sz w:val="32"/>
          <w:szCs w:val="24"/>
        </w:rPr>
        <w:t xml:space="preserve">1</w:t>
      </w:r>
      <w:r/>
    </w:p>
    <w:p>
      <w:pPr>
        <w:ind w:left="2502" w:hanging="1542"/>
        <w:keepLines/>
        <w:keepNext/>
        <w:spacing w:line="360" w:lineRule="auto"/>
        <w:rPr>
          <w:rFonts w:cs="Times New Roman" w:asciiTheme="minorEastAsia" w:hAnsiTheme="minorEastAsia"/>
          <w:bCs/>
          <w:sz w:val="32"/>
          <w:szCs w:val="32"/>
        </w:rPr>
        <w:outlineLvl w:val="1"/>
      </w:pPr>
      <w:r/>
      <w:bookmarkStart w:id="2" w:name="_Toc311189772"/>
      <w:r/>
      <w:bookmarkStart w:id="3" w:name="_Toc311189701"/>
      <w:r>
        <w:rPr>
          <w:rFonts w:hint="eastAsia" w:cs="Times New Roman" w:asciiTheme="minorEastAsia" w:hAnsiTheme="minorEastAsia"/>
          <w:b/>
          <w:bCs/>
          <w:sz w:val="32"/>
          <w:szCs w:val="32"/>
        </w:rPr>
        <w:t xml:space="preserve">征集人名称</w:t>
      </w:r>
      <w:r>
        <w:rPr>
          <w:rFonts w:hint="eastAsia" w:cs="Times New Roman" w:asciiTheme="minorEastAsia" w:hAnsiTheme="minorEastAsia"/>
          <w:b/>
          <w:bCs/>
          <w:sz w:val="32"/>
          <w:szCs w:val="32"/>
        </w:rPr>
        <w:t xml:space="preserve">: </w:t>
      </w:r>
      <w:bookmarkEnd w:id="2"/>
      <w:r/>
      <w:bookmarkEnd w:id="3"/>
      <w:r>
        <w:rPr>
          <w:rFonts w:hint="eastAsia" w:cs="Times New Roman" w:asciiTheme="minorEastAsia" w:hAnsiTheme="minorEastAsia"/>
          <w:bCs/>
          <w:sz w:val="32"/>
          <w:szCs w:val="32"/>
        </w:rPr>
        <w:t xml:space="preserve">江阴市财政局</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二○二六年四月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16"/>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87133219" w:anchor="_Toc187133219" w:history="1">
        <w:r>
          <w:rPr>
            <w:rStyle w:val="726"/>
            <w:rFonts w:hint="eastAsia"/>
            <w:color w:val="auto"/>
            <w:sz w:val="30"/>
            <w:szCs w:val="30"/>
          </w:rPr>
          <w:t xml:space="preserve">第一章　征集邀请</w:t>
        </w:r>
        <w:r>
          <w:rPr>
            <w:sz w:val="30"/>
            <w:szCs w:val="30"/>
          </w:rPr>
          <w:tab/>
        </w:r>
        <w:r>
          <w:rPr>
            <w:sz w:val="30"/>
            <w:szCs w:val="30"/>
          </w:rPr>
          <w:fldChar w:fldCharType="begin"/>
        </w:r>
        <w:r>
          <w:rPr>
            <w:sz w:val="30"/>
            <w:szCs w:val="30"/>
          </w:rPr>
          <w:instrText xml:space="preserve"> PAGEREF _Toc187133219 \h </w:instrText>
        </w:r>
        <w:r>
          <w:rPr>
            <w:sz w:val="30"/>
            <w:szCs w:val="30"/>
          </w:rPr>
        </w:r>
        <w:r>
          <w:rPr>
            <w:sz w:val="30"/>
            <w:szCs w:val="30"/>
          </w:rPr>
          <w:fldChar w:fldCharType="separate"/>
        </w:r>
        <w:r>
          <w:rPr>
            <w:sz w:val="30"/>
            <w:szCs w:val="30"/>
          </w:rPr>
          <w:t xml:space="preserve">- 3 -</w:t>
        </w:r>
        <w:r>
          <w:rPr>
            <w:sz w:val="30"/>
            <w:szCs w:val="30"/>
          </w:rPr>
          <w:fldChar w:fldCharType="end"/>
        </w:r>
      </w:hyperlink>
      <w:r/>
      <w:r/>
    </w:p>
    <w:p>
      <w:pPr>
        <w:pStyle w:val="716"/>
        <w:spacing w:line="600" w:lineRule="exact"/>
        <w:tabs>
          <w:tab w:val="right" w:pos="9402" w:leader="dot"/>
        </w:tabs>
        <w:rPr>
          <w:b w:val="0"/>
          <w:bCs w:val="0"/>
          <w:caps w:val="0"/>
          <w:sz w:val="30"/>
          <w:szCs w:val="30"/>
        </w:rPr>
      </w:pPr>
      <w:r/>
      <w:hyperlink w:tooltip="#_Toc187133220" w:anchor="_Toc187133220" w:history="1">
        <w:r>
          <w:rPr>
            <w:rStyle w:val="726"/>
            <w:rFonts w:hint="eastAsia"/>
            <w:color w:val="auto"/>
            <w:sz w:val="30"/>
            <w:szCs w:val="30"/>
          </w:rPr>
          <w:t xml:space="preserve">第二章　</w:t>
        </w:r>
        <w:r>
          <w:rPr>
            <w:rStyle w:val="726"/>
            <w:rFonts w:hint="eastAsia" w:hAnsi="宋体"/>
            <w:color w:val="auto"/>
            <w:sz w:val="30"/>
            <w:szCs w:val="30"/>
          </w:rPr>
          <w:t xml:space="preserve">供应商</w:t>
        </w:r>
        <w:r>
          <w:rPr>
            <w:rStyle w:val="726"/>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_Toc187133220 \h </w:instrText>
        </w:r>
        <w:r>
          <w:rPr>
            <w:sz w:val="30"/>
            <w:szCs w:val="30"/>
          </w:rPr>
        </w:r>
        <w:r>
          <w:rPr>
            <w:sz w:val="30"/>
            <w:szCs w:val="30"/>
          </w:rPr>
          <w:fldChar w:fldCharType="separate"/>
        </w:r>
        <w:r>
          <w:rPr>
            <w:sz w:val="30"/>
            <w:szCs w:val="30"/>
          </w:rPr>
          <w:t xml:space="preserve">- 6 -</w:t>
        </w:r>
        <w:r>
          <w:rPr>
            <w:sz w:val="30"/>
            <w:szCs w:val="30"/>
          </w:rPr>
          <w:fldChar w:fldCharType="end"/>
        </w:r>
      </w:hyperlink>
      <w:r/>
      <w:r/>
    </w:p>
    <w:p>
      <w:pPr>
        <w:pStyle w:val="716"/>
        <w:spacing w:line="600" w:lineRule="exact"/>
        <w:tabs>
          <w:tab w:val="right" w:pos="9402" w:leader="dot"/>
        </w:tabs>
        <w:rPr>
          <w:b w:val="0"/>
          <w:bCs w:val="0"/>
          <w:caps w:val="0"/>
          <w:sz w:val="30"/>
          <w:szCs w:val="30"/>
        </w:rPr>
      </w:pPr>
      <w:r/>
      <w:hyperlink w:tooltip="#_Toc187133221" w:anchor="_Toc187133221" w:history="1">
        <w:r>
          <w:rPr>
            <w:rStyle w:val="726"/>
            <w:rFonts w:hint="eastAsia"/>
            <w:color w:val="auto"/>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_Toc187133221 \h </w:instrText>
        </w:r>
        <w:r>
          <w:rPr>
            <w:sz w:val="30"/>
            <w:szCs w:val="30"/>
          </w:rPr>
        </w:r>
        <w:r>
          <w:rPr>
            <w:sz w:val="30"/>
            <w:szCs w:val="30"/>
          </w:rPr>
          <w:fldChar w:fldCharType="separate"/>
        </w:r>
        <w:r>
          <w:rPr>
            <w:sz w:val="30"/>
            <w:szCs w:val="30"/>
          </w:rPr>
          <w:t xml:space="preserve">- 18 -</w:t>
        </w:r>
        <w:r>
          <w:rPr>
            <w:sz w:val="30"/>
            <w:szCs w:val="30"/>
          </w:rPr>
          <w:fldChar w:fldCharType="end"/>
        </w:r>
      </w:hyperlink>
      <w:r/>
      <w:r/>
    </w:p>
    <w:p>
      <w:pPr>
        <w:pStyle w:val="716"/>
        <w:spacing w:line="600" w:lineRule="exact"/>
        <w:tabs>
          <w:tab w:val="right" w:pos="9402" w:leader="dot"/>
        </w:tabs>
        <w:rPr>
          <w:b w:val="0"/>
          <w:bCs w:val="0"/>
          <w:caps w:val="0"/>
          <w:sz w:val="30"/>
          <w:szCs w:val="30"/>
        </w:rPr>
      </w:pPr>
      <w:r/>
      <w:hyperlink w:tooltip="#_Toc187133222" w:anchor="_Toc187133222" w:history="1">
        <w:r>
          <w:rPr>
            <w:rStyle w:val="726"/>
            <w:rFonts w:hint="eastAsia"/>
            <w:color w:val="auto"/>
            <w:sz w:val="30"/>
            <w:szCs w:val="30"/>
          </w:rPr>
          <w:t xml:space="preserve">第四章　评审方法和评审标准</w:t>
        </w:r>
        <w:r>
          <w:rPr>
            <w:sz w:val="30"/>
            <w:szCs w:val="30"/>
          </w:rPr>
          <w:tab/>
        </w:r>
        <w:r>
          <w:rPr>
            <w:sz w:val="30"/>
            <w:szCs w:val="30"/>
          </w:rPr>
          <w:fldChar w:fldCharType="begin"/>
        </w:r>
        <w:r>
          <w:rPr>
            <w:sz w:val="30"/>
            <w:szCs w:val="30"/>
          </w:rPr>
          <w:instrText xml:space="preserve"> PAGEREF _Toc187133222 \h </w:instrText>
        </w:r>
        <w:r>
          <w:rPr>
            <w:sz w:val="30"/>
            <w:szCs w:val="30"/>
          </w:rPr>
        </w:r>
        <w:r>
          <w:rPr>
            <w:sz w:val="30"/>
            <w:szCs w:val="30"/>
          </w:rPr>
          <w:fldChar w:fldCharType="separate"/>
        </w:r>
        <w:r>
          <w:rPr>
            <w:sz w:val="30"/>
            <w:szCs w:val="30"/>
          </w:rPr>
          <w:t xml:space="preserve">- 21 -</w:t>
        </w:r>
        <w:r>
          <w:rPr>
            <w:sz w:val="30"/>
            <w:szCs w:val="30"/>
          </w:rPr>
          <w:fldChar w:fldCharType="end"/>
        </w:r>
      </w:hyperlink>
      <w:r/>
      <w:r/>
    </w:p>
    <w:p>
      <w:pPr>
        <w:pStyle w:val="716"/>
        <w:spacing w:line="600" w:lineRule="exact"/>
        <w:tabs>
          <w:tab w:val="right" w:pos="9402" w:leader="dot"/>
        </w:tabs>
        <w:rPr>
          <w:b w:val="0"/>
          <w:bCs w:val="0"/>
          <w:caps w:val="0"/>
          <w:sz w:val="30"/>
          <w:szCs w:val="30"/>
        </w:rPr>
      </w:pPr>
      <w:r/>
      <w:hyperlink w:tooltip="#_Toc187133223" w:anchor="_Toc187133223" w:history="1">
        <w:r>
          <w:rPr>
            <w:rStyle w:val="726"/>
            <w:rFonts w:hint="eastAsia"/>
            <w:color w:val="auto"/>
            <w:sz w:val="30"/>
            <w:szCs w:val="30"/>
          </w:rPr>
          <w:t xml:space="preserve">第五章　框架协议（范本）</w:t>
        </w:r>
        <w:r>
          <w:rPr>
            <w:sz w:val="30"/>
            <w:szCs w:val="30"/>
          </w:rPr>
          <w:tab/>
        </w:r>
      </w:hyperlink>
      <w:r>
        <w:rPr>
          <w:sz w:val="30"/>
          <w:szCs w:val="30"/>
        </w:rPr>
        <w:fldChar w:fldCharType="begin"/>
      </w:r>
      <w:r>
        <w:rPr>
          <w:sz w:val="30"/>
          <w:szCs w:val="30"/>
        </w:rPr>
        <w:instrText xml:space="preserve"> PAGEREF _Toc187133222 \h </w:instrText>
      </w:r>
      <w:r>
        <w:rPr>
          <w:sz w:val="30"/>
          <w:szCs w:val="30"/>
        </w:rPr>
        <w:fldChar w:fldCharType="separate"/>
      </w:r>
      <w:r>
        <w:rPr>
          <w:sz w:val="30"/>
          <w:szCs w:val="30"/>
        </w:rPr>
        <w:t xml:space="preserve">- 21 -</w:t>
      </w:r>
      <w:r>
        <w:rPr>
          <w:sz w:val="30"/>
          <w:szCs w:val="30"/>
        </w:rPr>
        <w:fldChar w:fldCharType="end"/>
      </w:r>
      <w:r/>
    </w:p>
    <w:p>
      <w:pPr>
        <w:pStyle w:val="716"/>
        <w:spacing w:line="600" w:lineRule="exact"/>
        <w:tabs>
          <w:tab w:val="right" w:pos="9402" w:leader="dot"/>
        </w:tabs>
        <w:rPr>
          <w:b w:val="0"/>
          <w:bCs w:val="0"/>
          <w:caps w:val="0"/>
          <w:sz w:val="30"/>
          <w:szCs w:val="30"/>
        </w:rPr>
      </w:pPr>
      <w:r/>
      <w:hyperlink w:tooltip="#_Toc187133224" w:anchor="_Toc187133224" w:history="1">
        <w:r>
          <w:rPr>
            <w:rStyle w:val="726"/>
            <w:rFonts w:hint="eastAsia"/>
            <w:color w:val="auto"/>
            <w:sz w:val="30"/>
            <w:szCs w:val="30"/>
          </w:rPr>
          <w:t xml:space="preserve">第六章　响应文件的组成和格式</w:t>
        </w:r>
        <w:r>
          <w:rPr>
            <w:sz w:val="30"/>
            <w:szCs w:val="30"/>
          </w:rPr>
          <w:tab/>
        </w:r>
        <w:r>
          <w:rPr>
            <w:sz w:val="30"/>
            <w:szCs w:val="30"/>
          </w:rPr>
          <w:fldChar w:fldCharType="begin"/>
        </w:r>
        <w:r>
          <w:rPr>
            <w:sz w:val="30"/>
            <w:szCs w:val="30"/>
          </w:rPr>
          <w:instrText xml:space="preserve"> PAGEREF _Toc187133224 \h </w:instrText>
        </w:r>
        <w:r>
          <w:rPr>
            <w:sz w:val="30"/>
            <w:szCs w:val="30"/>
          </w:rPr>
        </w:r>
        <w:r>
          <w:rPr>
            <w:sz w:val="30"/>
            <w:szCs w:val="30"/>
          </w:rPr>
          <w:fldChar w:fldCharType="separate"/>
        </w:r>
        <w:r>
          <w:rPr>
            <w:sz w:val="30"/>
            <w:szCs w:val="30"/>
          </w:rPr>
          <w:t xml:space="preserve">- 32 -</w:t>
        </w:r>
        <w:r>
          <w:rPr>
            <w:sz w:val="30"/>
            <w:szCs w:val="30"/>
          </w:rPr>
          <w:fldChar w:fldCharType="end"/>
        </w:r>
      </w:hyperlink>
      <w:r/>
      <w:r/>
    </w:p>
    <w:p>
      <w:pPr>
        <w:pStyle w:val="721"/>
        <w:spacing w:before="120" w:after="120"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155"/>
      <w:r/>
      <w:bookmarkStart w:id="5" w:name="_Toc166593357"/>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721"/>
      </w:pPr>
      <w:r/>
      <w:r/>
    </w:p>
    <w:p>
      <w:pPr>
        <w:pStyle w:val="721"/>
      </w:pPr>
      <w:r/>
      <w:bookmarkStart w:id="6" w:name="_Toc187133219"/>
      <w:r>
        <w:rPr>
          <w:rFonts w:hint="eastAsia"/>
        </w:rPr>
        <w:t xml:space="preserve">第一章　征集邀请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rPr>
        <w:t xml:space="preserve">202</w:t>
      </w: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-202</w:t>
      </w: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年度市级政府投资项目财务审核服务框架协议采购项目</w:t>
      </w:r>
      <w:r>
        <w:rPr>
          <w:rFonts w:ascii="宋体" w:hAnsi="宋体" w:eastAsia="宋体" w:cs="Times New Roman"/>
          <w:bCs/>
          <w:sz w:val="24"/>
          <w:szCs w:val="24"/>
        </w:rPr>
        <w:t xml:space="preserve">JSZC-320281-JZCG-K2026-002</w:t>
      </w:r>
      <w:r>
        <w:rPr>
          <w:rFonts w:hint="eastAsia" w:ascii="宋体" w:hAnsi="宋体" w:eastAsia="宋体" w:cs="Times New Roman"/>
          <w:bCs/>
          <w:sz w:val="24"/>
          <w:szCs w:val="24"/>
        </w:rPr>
        <w:t xml:space="preserve">1</w:t>
      </w:r>
      <w:r>
        <w:rPr>
          <w:rFonts w:ascii="宋体" w:hAnsi="宋体" w:eastAsia="宋体" w:cs="Times New Roman"/>
          <w:sz w:val="24"/>
          <w:szCs w:val="24"/>
        </w:rPr>
        <w:t xml:space="preserve"> </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项目的潜在</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29</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w:t>
      </w:r>
      <w:r>
        <w:rPr>
          <w:rFonts w:ascii="宋体" w:hAnsi="宋体" w:eastAsia="宋体" w:cs="Times New Roman"/>
          <w:sz w:val="24"/>
          <w:szCs w:val="24"/>
        </w:rPr>
        <w:t xml:space="preserve">（北京时间）前递交</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p>
    <w:p>
      <w:pPr>
        <w:spacing w:line="400" w:lineRule="exact"/>
        <w:rPr>
          <w:rFonts w:ascii="宋体" w:hAnsi="宋体" w:eastAsia="宋体" w:cs="Times New Roman"/>
          <w:b/>
          <w:sz w:val="24"/>
          <w:szCs w:val="24"/>
        </w:rPr>
      </w:pPr>
      <w:r/>
      <w:bookmarkStart w:id="7" w:name="_Toc166593358"/>
      <w:r/>
      <w:bookmarkStart w:id="8" w:name="_Toc166593156"/>
      <w:r/>
      <w:r/>
    </w:p>
    <w:p>
      <w:pPr>
        <w:keepLines/>
        <w:keepNext/>
        <w:spacing w:line="4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一、项目基本情况：</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sz w:val="24"/>
        </w:rPr>
        <w:t xml:space="preserve">JSZC-320281-JZCG-K</w:t>
      </w:r>
      <w:r>
        <w:rPr>
          <w:rFonts w:hint="eastAsia" w:ascii="宋体" w:hAnsi="宋体"/>
          <w:sz w:val="24"/>
        </w:rPr>
        <w:t xml:space="preserve">2026-0021</w:t>
      </w:r>
      <w:r/>
    </w:p>
    <w:p>
      <w:pPr>
        <w:ind w:firstLine="480"/>
        <w:spacing w:line="400" w:lineRule="exact"/>
        <w:rPr>
          <w:rFonts w:ascii="宋体" w:hAnsi="宋体" w:cs="Times New Roman"/>
          <w:sz w:val="24"/>
          <w:szCs w:val="24"/>
        </w:rPr>
      </w:pPr>
      <w:r>
        <w:rPr>
          <w:rFonts w:hint="eastAsia" w:ascii="宋体" w:hAnsi="宋体" w:eastAsia="宋体" w:cs="Times New Roman"/>
          <w:sz w:val="24"/>
          <w:szCs w:val="24"/>
        </w:rPr>
        <w:t xml:space="preserve">项目名称：</w:t>
      </w:r>
      <w:r>
        <w:rPr>
          <w:rFonts w:hint="eastAsia" w:ascii="宋体" w:hAnsi="宋体" w:cs="宋体"/>
          <w:bCs/>
          <w:sz w:val="24"/>
        </w:rPr>
        <w:t xml:space="preserve">202</w:t>
      </w:r>
      <w:r>
        <w:rPr>
          <w:rFonts w:hint="eastAsia" w:ascii="宋体" w:hAnsi="宋体" w:cs="宋体"/>
          <w:bCs/>
          <w:sz w:val="24"/>
        </w:rPr>
        <w:t xml:space="preserve">6</w:t>
      </w:r>
      <w:r>
        <w:rPr>
          <w:rFonts w:hint="eastAsia" w:ascii="宋体" w:hAnsi="宋体" w:cs="宋体"/>
          <w:bCs/>
          <w:sz w:val="24"/>
        </w:rPr>
        <w:t xml:space="preserve">-202</w:t>
      </w:r>
      <w:r>
        <w:rPr>
          <w:rFonts w:hint="eastAsia" w:ascii="宋体" w:hAnsi="宋体" w:cs="宋体"/>
          <w:bCs/>
          <w:sz w:val="24"/>
        </w:rPr>
        <w:t xml:space="preserve">8</w:t>
      </w:r>
      <w:r>
        <w:rPr>
          <w:rFonts w:hint="eastAsia" w:ascii="宋体" w:hAnsi="宋体" w:cs="宋体"/>
          <w:bCs/>
          <w:sz w:val="24"/>
        </w:rPr>
        <w:t xml:space="preserve">年度市级政府投资项目财务审核服务框架协议采购项目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预算金额：</w:t>
      </w:r>
      <w:r>
        <w:rPr>
          <w:rFonts w:hint="eastAsia" w:ascii="宋体" w:hAnsi="宋体" w:eastAsia="宋体" w:cs="Times New Roman"/>
          <w:bCs/>
          <w:sz w:val="24"/>
          <w:szCs w:val="24"/>
        </w:rPr>
        <w:t xml:space="preserve">1</w:t>
      </w:r>
      <w:r>
        <w:rPr>
          <w:rFonts w:hint="eastAsia" w:ascii="宋体" w:hAnsi="宋体" w:eastAsia="宋体" w:cs="Times New Roman"/>
          <w:bCs/>
          <w:sz w:val="24"/>
          <w:szCs w:val="24"/>
        </w:rPr>
        <w:t xml:space="preserve">20</w:t>
      </w:r>
      <w:r>
        <w:rPr>
          <w:rFonts w:hint="eastAsia" w:ascii="宋体" w:hAnsi="宋体" w:eastAsia="宋体" w:cs="Times New Roman"/>
          <w:bCs/>
          <w:sz w:val="24"/>
          <w:szCs w:val="24"/>
        </w:rPr>
        <w:t xml:space="preserve">万元（一年）</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最高限价：</w:t>
      </w:r>
      <w:r>
        <w:rPr>
          <w:rFonts w:hint="eastAsia" w:ascii="宋体" w:hAnsi="宋体" w:eastAsia="宋体" w:cs="宋体"/>
          <w:sz w:val="24"/>
          <w:szCs w:val="24"/>
        </w:rPr>
        <w:t xml:space="preserve">本项目以“优惠率”形式报价，</w:t>
      </w:r>
      <w:r>
        <w:rPr>
          <w:rFonts w:hint="eastAsia" w:ascii="宋体" w:hAnsi="宋体" w:eastAsia="宋体" w:cs="宋体"/>
          <w:sz w:val="24"/>
          <w:szCs w:val="24"/>
        </w:rPr>
        <w:t xml:space="preserve">0</w:t>
      </w:r>
      <w:r>
        <w:rPr>
          <w:rFonts w:hint="eastAsia" w:ascii="宋体" w:hAnsi="宋体" w:eastAsia="宋体" w:cs="宋体"/>
          <w:sz w:val="24"/>
          <w:szCs w:val="24"/>
        </w:rPr>
        <w:t xml:space="preserve">≤优惠率＜</w:t>
      </w:r>
      <w:r>
        <w:rPr>
          <w:rFonts w:hint="eastAsia" w:ascii="宋体" w:hAnsi="宋体" w:eastAsia="宋体" w:cs="宋体"/>
          <w:sz w:val="24"/>
          <w:szCs w:val="24"/>
        </w:rPr>
        <w:t xml:space="preserve">100%</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采购需求：</w:t>
      </w:r>
      <w:r>
        <w:rPr>
          <w:rFonts w:hint="eastAsia" w:ascii="宋体" w:hAnsi="宋体" w:cs="宋体"/>
          <w:sz w:val="24"/>
        </w:rPr>
        <w:t xml:space="preserve">本项目</w:t>
      </w:r>
      <w:r>
        <w:rPr>
          <w:rFonts w:hint="eastAsia" w:ascii="宋体" w:hAnsi="宋体"/>
          <w:sz w:val="24"/>
        </w:rPr>
        <w:t xml:space="preserve">为江阴市财政局的</w:t>
      </w:r>
      <w:r>
        <w:rPr>
          <w:rFonts w:hint="eastAsia" w:ascii="宋体" w:hAnsi="宋体"/>
          <w:sz w:val="24"/>
        </w:rPr>
        <w:t xml:space="preserve">2026-2028</w:t>
      </w:r>
      <w:r>
        <w:rPr>
          <w:rFonts w:hint="eastAsia" w:ascii="宋体" w:hAnsi="宋体"/>
          <w:sz w:val="24"/>
        </w:rPr>
        <w:t xml:space="preserve">年度市级政府投资项目</w:t>
      </w:r>
      <w:r>
        <w:rPr>
          <w:rFonts w:hint="eastAsia" w:ascii="宋体" w:hAnsi="宋体"/>
          <w:sz w:val="24"/>
        </w:rPr>
        <w:t xml:space="preserve">财务审核服务框架协议采购项目，</w:t>
      </w:r>
      <w:r>
        <w:rPr>
          <w:rFonts w:hint="eastAsia" w:asciiTheme="minorEastAsia" w:hAnsiTheme="minorEastAsia"/>
          <w:sz w:val="24"/>
          <w:szCs w:val="28"/>
        </w:rPr>
        <w:t xml:space="preserve">入围供应商数量：不超过</w:t>
      </w:r>
      <w:r>
        <w:rPr>
          <w:rFonts w:hint="eastAsia" w:asciiTheme="minorEastAsia" w:hAnsiTheme="minorEastAsia"/>
          <w:sz w:val="24"/>
          <w:szCs w:val="28"/>
        </w:rPr>
        <w:t xml:space="preserve">8</w:t>
      </w:r>
      <w:r>
        <w:rPr>
          <w:rFonts w:hint="eastAsia" w:asciiTheme="minorEastAsia" w:hAnsiTheme="minorEastAsia"/>
          <w:sz w:val="24"/>
          <w:szCs w:val="28"/>
        </w:rPr>
        <w:t xml:space="preserve">家</w:t>
      </w:r>
      <w:r>
        <w:rPr>
          <w:rFonts w:hint="eastAsia" w:ascii="宋体" w:hAnsi="宋体"/>
          <w:sz w:val="24"/>
        </w:rPr>
        <w:t xml:space="preserve">。</w:t>
      </w:r>
      <w:r>
        <w:rPr>
          <w:rFonts w:hint="eastAsia" w:ascii="宋体" w:hAnsi="宋体"/>
          <w:sz w:val="24"/>
          <w:szCs w:val="28"/>
        </w:rPr>
        <w:t xml:space="preserve">（详见征集文件）</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合同履行期限：</w:t>
      </w:r>
      <w:bookmarkStart w:id="9" w:name="_Toc28359003"/>
      <w:r/>
      <w:bookmarkStart w:id="10" w:name="_Toc35393791"/>
      <w:r/>
      <w:bookmarkStart w:id="11" w:name="_Toc35393622"/>
      <w:r/>
      <w:bookmarkStart w:id="12" w:name="_Toc28359080"/>
      <w:r>
        <w:rPr>
          <w:rFonts w:hint="eastAsia" w:ascii="宋体" w:hAnsi="宋体" w:cs="宋体"/>
          <w:sz w:val="24"/>
        </w:rPr>
        <w:t xml:space="preserve">签订框架协议之日起</w:t>
      </w:r>
      <w:r>
        <w:rPr>
          <w:rFonts w:hint="eastAsia" w:ascii="宋体" w:hAnsi="宋体" w:cs="宋体"/>
          <w:sz w:val="24"/>
        </w:rPr>
        <w:t xml:space="preserve">2</w:t>
      </w:r>
      <w:r>
        <w:rPr>
          <w:rFonts w:hint="eastAsia" w:ascii="宋体" w:hAnsi="宋体" w:cs="宋体"/>
          <w:sz w:val="24"/>
        </w:rPr>
        <w:t xml:space="preserve">年截止。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本项目（是</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否）接受联合体投标：否</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9"/>
      <w:r/>
      <w:bookmarkEnd w:id="10"/>
      <w:r/>
      <w:bookmarkEnd w:id="11"/>
      <w:r/>
      <w:bookmarkEnd w:id="12"/>
      <w:r/>
      <w:r/>
    </w:p>
    <w:p>
      <w:pPr>
        <w:ind w:firstLine="480"/>
        <w:spacing w:line="400" w:lineRule="exact"/>
        <w:rPr>
          <w:rFonts w:ascii="宋体" w:hAnsi="宋体" w:eastAsia="宋体" w:cs="Times New Roman"/>
          <w:sz w:val="24"/>
          <w:szCs w:val="24"/>
        </w:rPr>
      </w:pPr>
      <w:r/>
      <w:bookmarkStart w:id="13" w:name="_Toc28359004"/>
      <w:r/>
      <w:bookmarkStart w:id="14" w:name="_Toc35393792"/>
      <w:r/>
      <w:bookmarkStart w:id="15" w:name="_Toc35393623"/>
      <w:r/>
      <w:bookmarkStart w:id="16" w:name="_Toc28359081"/>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提供格式条款《关于资格的声明函》</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法定代表人授权委托书（法定代表人签署响应文件且亲自参与的必须提供《法定代表人亲自参加采购活动声明》）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2"/>
        <w:spacing w:line="400" w:lineRule="exact"/>
        <w:rPr>
          <w:rFonts w:ascii="宋体" w:hAnsi="宋体" w:eastAsia="宋体" w:cs="Times New Roman"/>
          <w:sz w:val="24"/>
          <w:szCs w:val="24"/>
        </w:rPr>
      </w:pPr>
      <w:r/>
      <w:bookmarkStart w:id="17" w:name="_Toc28359085"/>
      <w:r/>
      <w:bookmarkStart w:id="18" w:name="_Toc35393627"/>
      <w:r/>
      <w:bookmarkStart w:id="19" w:name="_Toc28359008"/>
      <w:r/>
      <w:bookmarkStart w:id="20" w:name="_Toc35393796"/>
      <w:r/>
      <w:bookmarkEnd w:id="13"/>
      <w:r/>
      <w:bookmarkEnd w:id="14"/>
      <w:r/>
      <w:bookmarkEnd w:id="15"/>
      <w:r/>
      <w:bookmarkEnd w:id="16"/>
      <w:r>
        <w:rPr>
          <w:rFonts w:hint="eastAsia" w:ascii="宋体" w:hAnsi="宋体"/>
          <w:b/>
          <w:sz w:val="24"/>
        </w:rPr>
        <w:t xml:space="preserve">4</w:t>
      </w:r>
      <w:r>
        <w:rPr>
          <w:rFonts w:hint="eastAsia" w:ascii="宋体" w:hAnsi="宋体"/>
          <w:b/>
          <w:sz w:val="24"/>
        </w:rPr>
        <w:t xml:space="preserve">、落实政府采购政策需满足的资格要求：</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s="Times New Roman"/>
          <w:sz w:val="24"/>
          <w:szCs w:val="24"/>
        </w:rPr>
        <w:t xml:space="preserve">。</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、本项目的特定资格要</w:t>
      </w:r>
      <w:r>
        <w:rPr>
          <w:rFonts w:hint="eastAsia" w:ascii="宋体" w:hAnsi="宋体"/>
          <w:sz w:val="24"/>
        </w:rPr>
        <w:t xml:space="preserve">求：</w:t>
      </w:r>
      <w:r>
        <w:rPr>
          <w:rFonts w:hint="eastAsia" w:ascii="宋体" w:hAnsi="宋体"/>
          <w:b/>
          <w:bCs/>
          <w:sz w:val="24"/>
        </w:rPr>
        <w:t xml:space="preserve">供应商须具有会计师事务所执业证书。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自征集公告发布之日起</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请有参与意向的供应商在征集文件有效获取期内及时登录江苏省政府采购（苏采云）平台下载获取。在征集文件有效获取期限内，从江苏省政府采购（苏采云）平台获取的征集文件，视为依法获取的征集文件。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w:t>
      </w:r>
      <w:r>
        <w:rPr>
          <w:rFonts w:ascii="宋体" w:hAnsi="宋体" w:eastAsia="宋体" w:cs="Times New Roman"/>
          <w:sz w:val="24"/>
          <w:szCs w:val="24"/>
        </w:rPr>
        <w:t xml:space="preserve">0.00</w:t>
      </w:r>
      <w:r>
        <w:rPr>
          <w:rFonts w:ascii="宋体" w:hAnsi="宋体" w:eastAsia="宋体" w:cs="Times New Roman"/>
          <w:sz w:val="24"/>
          <w:szCs w:val="24"/>
        </w:rPr>
        <w:t xml:space="preserve">元</w:t>
      </w:r>
      <w:r>
        <w:rPr>
          <w:rFonts w:ascii="宋体" w:hAnsi="宋体" w:eastAsia="宋体" w:cs="Times New Roman"/>
          <w:sz w:val="24"/>
          <w:szCs w:val="24"/>
        </w:rPr>
        <w:t xml:space="preserve">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w:t>
      </w:r>
      <w:r>
        <w:rPr>
          <w:rFonts w:hint="eastAsia" w:ascii="宋体" w:hAnsi="宋体" w:eastAsia="宋体" w:cs="Times New Roman"/>
          <w:b/>
          <w:sz w:val="24"/>
          <w:szCs w:val="24"/>
        </w:rPr>
        <w:t xml:space="preserve">响应</w:t>
      </w:r>
      <w:r>
        <w:rPr>
          <w:rFonts w:ascii="宋体" w:hAnsi="宋体" w:eastAsia="宋体" w:cs="Times New Roman"/>
          <w:b/>
          <w:sz w:val="24"/>
          <w:szCs w:val="24"/>
        </w:rPr>
        <w:t xml:space="preserve">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hint="eastAsia" w:ascii="宋体" w:hAnsi="宋体" w:eastAsia="宋体" w:cs="Times New Roman"/>
          <w:sz w:val="24"/>
          <w:szCs w:val="24"/>
        </w:rPr>
        <w:t xml:space="preserve">29</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w:t>
      </w:r>
      <w:r>
        <w:rPr>
          <w:rFonts w:ascii="宋体" w:hAnsi="宋体" w:eastAsia="宋体" w:cs="Times New Roman"/>
          <w:sz w:val="24"/>
          <w:szCs w:val="24"/>
        </w:rPr>
        <w:t xml:space="preserve">5</w:t>
      </w:r>
      <w:r>
        <w:rPr>
          <w:rFonts w:ascii="宋体" w:hAnsi="宋体" w:eastAsia="宋体" w:cs="Times New Roman"/>
          <w:sz w:val="24"/>
          <w:szCs w:val="24"/>
        </w:rPr>
        <w:t xml:space="preserve">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w:t>
      </w:r>
      <w:r>
        <w:rPr>
          <w:rFonts w:ascii="宋体" w:hAnsi="宋体" w:eastAsia="宋体" w:cs="Times New Roman"/>
          <w:b/>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）访问“江苏省政府采购（苏采云）平台”（以下简称“苏采云”）进行账号注册，注册完成后需在系统中填写资质信息并提交审核。也可以直接通过</w:t>
      </w:r>
      <w:r>
        <w:rPr>
          <w:rFonts w:hint="eastAsia" w:ascii="宋体" w:hAnsi="宋体" w:eastAsia="宋体" w:cs="Times New Roman"/>
          <w:sz w:val="24"/>
          <w:szCs w:val="24"/>
        </w:rPr>
        <w:t xml:space="preserve">http://jszfcg.jsczt.cn/</w:t>
      </w:r>
      <w:r>
        <w:rPr>
          <w:rFonts w:hint="eastAsia" w:ascii="宋体" w:hAnsi="宋体" w:eastAsia="宋体" w:cs="Times New Roman"/>
          <w:sz w:val="24"/>
          <w:szCs w:val="24"/>
        </w:rPr>
        <w:t xml:space="preserve">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）办理“意源”</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数字证书和“方正”电子签章（办理地址：无锡市滨湖区观山路</w:t>
      </w:r>
      <w:r>
        <w:rPr>
          <w:rFonts w:hint="eastAsia" w:ascii="宋体" w:hAnsi="宋体" w:eastAsia="宋体" w:cs="Times New Roman"/>
          <w:sz w:val="24"/>
          <w:szCs w:val="24"/>
        </w:rPr>
        <w:t xml:space="preserve">199</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12</w:t>
      </w:r>
      <w:r>
        <w:rPr>
          <w:rFonts w:hint="eastAsia" w:ascii="宋体" w:hAnsi="宋体" w:eastAsia="宋体" w:cs="Times New Roman"/>
          <w:sz w:val="24"/>
          <w:szCs w:val="24"/>
        </w:rPr>
        <w:t xml:space="preserve">号楼二楼</w:t>
      </w:r>
      <w:r>
        <w:rPr>
          <w:rFonts w:hint="eastAsia" w:ascii="宋体" w:hAnsi="宋体" w:eastAsia="宋体" w:cs="Times New Roman"/>
          <w:sz w:val="24"/>
          <w:szCs w:val="24"/>
        </w:rPr>
        <w:t xml:space="preserve">9</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10</w:t>
      </w:r>
      <w:r>
        <w:rPr>
          <w:rFonts w:hint="eastAsia" w:ascii="宋体" w:hAnsi="宋体" w:eastAsia="宋体" w:cs="Times New Roman"/>
          <w:sz w:val="24"/>
          <w:szCs w:val="24"/>
        </w:rPr>
        <w:t xml:space="preserve">号窗口</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w:t>
      </w:r>
      <w:r>
        <w:rPr>
          <w:rFonts w:hint="eastAsia" w:ascii="宋体" w:hAnsi="宋体" w:eastAsia="宋体" w:cs="Times New Roman"/>
          <w:sz w:val="24"/>
          <w:szCs w:val="24"/>
        </w:rPr>
        <w:t xml:space="preserve">http://j</w:t>
      </w:r>
      <w:r>
        <w:rPr>
          <w:rFonts w:hint="eastAsia" w:ascii="宋体" w:hAnsi="宋体" w:eastAsia="宋体" w:cs="Times New Roman"/>
          <w:sz w:val="24"/>
          <w:szCs w:val="24"/>
        </w:rPr>
        <w:t xml:space="preserve">sxcmm.com/help/help.html</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驱动下载：在“江苏省政府采购（苏采云）平台”账号登录页面，点击“驱动下载”链接中的“政务</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完成苏采云注册的供应商方可在苏采云中进行</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绑定。登录“江苏省政府采购（苏采云）平台”，插入</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后，点击【账号设置】——【绑定</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w:t>
      </w:r>
      <w:r>
        <w:rPr>
          <w:rFonts w:hint="eastAsia" w:ascii="宋体" w:hAnsi="宋体" w:eastAsia="宋体" w:cs="Times New Roman"/>
          <w:sz w:val="24"/>
          <w:szCs w:val="24"/>
        </w:rPr>
        <w:t xml:space="preserve">（服务时间：工作日</w:t>
      </w:r>
      <w:r>
        <w:rPr>
          <w:rFonts w:hint="eastAsia" w:ascii="宋体" w:hAnsi="宋体" w:eastAsia="宋体" w:cs="Times New Roman"/>
          <w:sz w:val="24"/>
          <w:szCs w:val="24"/>
        </w:rPr>
        <w:t xml:space="preserve"> 8:30-11:00,13:00-17:00</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数字证书”），导出加密的响应文件（后缀名为</w:t>
      </w:r>
      <w:r>
        <w:rPr>
          <w:rFonts w:hint="eastAsia" w:ascii="宋体" w:hAnsi="宋体" w:eastAsia="宋体" w:cs="Times New Roman"/>
          <w:sz w:val="24"/>
          <w:szCs w:val="24"/>
        </w:rPr>
        <w:t xml:space="preserve">zip</w:t>
      </w:r>
      <w:r>
        <w:rPr>
          <w:rFonts w:hint="eastAsia" w:ascii="宋体" w:hAnsi="宋体" w:eastAsia="宋体" w:cs="Times New Roman"/>
          <w:sz w:val="24"/>
          <w:szCs w:val="24"/>
        </w:rPr>
        <w:t xml:space="preserve">，不得超过</w:t>
      </w:r>
      <w:r>
        <w:rPr>
          <w:rFonts w:hint="eastAsia" w:ascii="宋体" w:hAnsi="宋体" w:eastAsia="宋体" w:cs="Times New Roman"/>
          <w:sz w:val="24"/>
          <w:szCs w:val="24"/>
        </w:rPr>
        <w:t xml:space="preserve">150M</w:t>
      </w:r>
      <w:r>
        <w:rPr>
          <w:rFonts w:hint="eastAsia" w:ascii="宋体" w:hAnsi="宋体" w:eastAsia="宋体" w:cs="Times New Roman"/>
          <w:sz w:val="24"/>
          <w:szCs w:val="24"/>
        </w:rPr>
        <w:t xml:space="preserve">）并在苏采云平台上传该加密的响应文件，对采购文件各项内容做出实质性响应，否则其响应文件无效。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提出询问，请按以下方式联系</w:t>
      </w:r>
      <w:r>
        <w:rPr>
          <w:rFonts w:ascii="宋体" w:hAnsi="宋体" w:eastAsia="宋体" w:cs="Times New Roman"/>
          <w:b/>
          <w:sz w:val="24"/>
          <w:szCs w:val="24"/>
        </w:rPr>
        <w:t xml:space="preserve"> </w:t>
      </w:r>
      <w:bookmarkEnd w:id="17"/>
      <w:bookmarkEnd w:id="18"/>
      <w:bookmarkEnd w:id="19"/>
      <w:bookmarkEnd w:id="20"/>
      <w:r/>
    </w:p>
    <w:p>
      <w:pPr>
        <w:ind w:firstLine="480"/>
        <w:jc w:val="left"/>
        <w:spacing w:line="400" w:lineRule="exact"/>
        <w:widowControl/>
        <w:rPr>
          <w:rFonts w:asciiTheme="minorEastAsia" w:hAnsiTheme="minorEastAsia"/>
          <w:sz w:val="24"/>
          <w:szCs w:val="28"/>
        </w:rPr>
      </w:pPr>
      <w:r>
        <w:rPr>
          <w:rFonts w:hint="eastAsia" w:cs="宋体" w:asciiTheme="minorEastAsia" w:hAnsiTheme="minorEastAsia"/>
          <w:sz w:val="24"/>
          <w:szCs w:val="28"/>
        </w:rPr>
        <w:t xml:space="preserve">1</w:t>
      </w:r>
      <w:r>
        <w:rPr>
          <w:rFonts w:hint="eastAsia" w:cs="宋体" w:asciiTheme="minorEastAsia" w:hAnsiTheme="minorEastAsia"/>
          <w:sz w:val="24"/>
          <w:szCs w:val="28"/>
        </w:rPr>
        <w:t xml:space="preserve">、征集人信息</w:t>
      </w:r>
      <w:r/>
    </w:p>
    <w:p>
      <w:pPr>
        <w:ind w:firstLine="480"/>
        <w:spacing w:line="400" w:lineRule="exact"/>
        <w:rPr>
          <w:rFonts w:asciiTheme="minorEastAsia" w:hAnsiTheme="minorEastAsia"/>
          <w:sz w:val="24"/>
          <w:szCs w:val="28"/>
        </w:rPr>
      </w:pPr>
      <w:r>
        <w:rPr>
          <w:rFonts w:hint="eastAsia" w:asciiTheme="minorEastAsia" w:hAnsiTheme="minorEastAsia"/>
          <w:sz w:val="24"/>
          <w:szCs w:val="28"/>
        </w:rPr>
        <w:t xml:space="preserve">名　　称：江阴市财政局</w:t>
      </w:r>
      <w:r/>
    </w:p>
    <w:p>
      <w:pPr>
        <w:ind w:firstLine="480"/>
        <w:spacing w:line="400" w:lineRule="exact"/>
        <w:rPr>
          <w:rFonts w:asciiTheme="minorEastAsia" w:hAnsiTheme="minorEastAsia"/>
          <w:sz w:val="24"/>
          <w:szCs w:val="28"/>
        </w:rPr>
      </w:pPr>
      <w:r>
        <w:rPr>
          <w:rFonts w:hint="eastAsia" w:asciiTheme="minorEastAsia" w:hAnsiTheme="minorEastAsia"/>
          <w:sz w:val="24"/>
          <w:szCs w:val="28"/>
        </w:rPr>
        <w:t xml:space="preserve">地　　址：江阴市澄江中路</w:t>
      </w:r>
      <w:r>
        <w:rPr>
          <w:rFonts w:hint="eastAsia" w:asciiTheme="minorEastAsia" w:hAnsiTheme="minorEastAsia"/>
          <w:sz w:val="24"/>
          <w:szCs w:val="28"/>
        </w:rPr>
        <w:t xml:space="preserve">9</w:t>
      </w:r>
      <w:r>
        <w:rPr>
          <w:rFonts w:hint="eastAsia" w:asciiTheme="minorEastAsia" w:hAnsiTheme="minorEastAsia"/>
          <w:sz w:val="24"/>
          <w:szCs w:val="28"/>
        </w:rPr>
        <w:t xml:space="preserve">号</w:t>
      </w:r>
      <w:r/>
    </w:p>
    <w:p>
      <w:pPr>
        <w:ind w:firstLine="480"/>
        <w:spacing w:line="400" w:lineRule="exact"/>
        <w:rPr>
          <w:rFonts w:asciiTheme="minorEastAsia" w:hAnsiTheme="minorEastAsia"/>
          <w:sz w:val="24"/>
          <w:szCs w:val="28"/>
        </w:rPr>
      </w:pPr>
      <w:r>
        <w:rPr>
          <w:rFonts w:hint="eastAsia" w:asciiTheme="minorEastAsia" w:hAnsiTheme="minorEastAsia"/>
          <w:sz w:val="24"/>
          <w:szCs w:val="28"/>
        </w:rPr>
        <w:t xml:space="preserve">项目联系人：高女士</w:t>
      </w:r>
      <w:r>
        <w:rPr>
          <w:rFonts w:hint="eastAsia" w:asciiTheme="minorEastAsia" w:hAnsiTheme="minorEastAsia"/>
          <w:sz w:val="24"/>
          <w:szCs w:val="28"/>
        </w:rPr>
        <w:t xml:space="preserve"> </w:t>
      </w:r>
      <w:r/>
    </w:p>
    <w:p>
      <w:pPr>
        <w:ind w:firstLine="480"/>
        <w:spacing w:line="400" w:lineRule="exact"/>
        <w:rPr>
          <w:rFonts w:asciiTheme="minorEastAsia" w:hAnsiTheme="minorEastAsia"/>
          <w:sz w:val="24"/>
          <w:szCs w:val="28"/>
        </w:rPr>
      </w:pPr>
      <w:r>
        <w:rPr>
          <w:rFonts w:hint="eastAsia" w:asciiTheme="minorEastAsia" w:hAnsiTheme="minorEastAsia"/>
          <w:sz w:val="24"/>
          <w:szCs w:val="28"/>
        </w:rPr>
        <w:t xml:space="preserve">联系电话：</w:t>
      </w:r>
      <w:r>
        <w:rPr>
          <w:rFonts w:hint="eastAsia" w:asciiTheme="minorEastAsia" w:hAnsiTheme="minorEastAsia"/>
          <w:sz w:val="24"/>
          <w:szCs w:val="28"/>
        </w:rPr>
        <w:t xml:space="preserve">0510-</w:t>
      </w:r>
      <w:r>
        <w:rPr>
          <w:rFonts w:asciiTheme="minorEastAsia" w:hAnsiTheme="minorEastAsia"/>
          <w:sz w:val="24"/>
          <w:szCs w:val="28"/>
        </w:rPr>
        <w:t xml:space="preserve">868611</w:t>
      </w:r>
      <w:r>
        <w:rPr>
          <w:rFonts w:hint="eastAsia" w:asciiTheme="minorEastAsia" w:hAnsiTheme="minorEastAsia"/>
          <w:sz w:val="24"/>
          <w:szCs w:val="28"/>
        </w:rPr>
        <w:t xml:space="preserve">43</w:t>
      </w:r>
      <w:r/>
    </w:p>
    <w:p>
      <w:pPr>
        <w:ind w:firstLine="480"/>
        <w:jc w:val="left"/>
        <w:spacing w:line="400" w:lineRule="exact"/>
        <w:rPr>
          <w:rFonts w:asciiTheme="minorEastAsia" w:hAnsiTheme="minorEastAsia"/>
          <w:sz w:val="24"/>
          <w:szCs w:val="28"/>
        </w:rPr>
      </w:pPr>
      <w:r>
        <w:rPr>
          <w:rFonts w:hint="eastAsia" w:cs="宋体" w:asciiTheme="minorEastAsia" w:hAnsiTheme="minorEastAsia"/>
          <w:sz w:val="24"/>
          <w:szCs w:val="28"/>
        </w:rPr>
        <w:t xml:space="preserve">2</w:t>
      </w:r>
      <w:r>
        <w:rPr>
          <w:rFonts w:hint="eastAsia" w:cs="宋体" w:asciiTheme="minorEastAsia" w:hAnsiTheme="minorEastAsia"/>
          <w:sz w:val="24"/>
          <w:szCs w:val="28"/>
        </w:rPr>
        <w:t xml:space="preserve">、采购代理机构信息</w:t>
      </w:r>
      <w:r/>
    </w:p>
    <w:p>
      <w:pPr>
        <w:ind w:firstLine="480"/>
        <w:spacing w:line="400" w:lineRule="exact"/>
        <w:rPr>
          <w:rFonts w:asciiTheme="minorEastAsia" w:hAnsiTheme="minorEastAsia"/>
          <w:sz w:val="24"/>
          <w:szCs w:val="28"/>
        </w:rPr>
      </w:pPr>
      <w:r>
        <w:rPr>
          <w:rFonts w:hint="eastAsia" w:asciiTheme="minorEastAsia" w:hAnsiTheme="minorEastAsia"/>
          <w:sz w:val="24"/>
          <w:szCs w:val="28"/>
        </w:rPr>
        <w:t xml:space="preserve">名　　称：江阴市政府采购中心</w:t>
      </w:r>
      <w:r/>
    </w:p>
    <w:p>
      <w:pPr>
        <w:ind w:firstLine="480"/>
        <w:spacing w:line="400" w:lineRule="exact"/>
        <w:rPr>
          <w:rFonts w:asciiTheme="minorEastAsia" w:hAnsiTheme="minorEastAsia"/>
          <w:sz w:val="24"/>
          <w:szCs w:val="28"/>
        </w:rPr>
      </w:pPr>
      <w:r>
        <w:rPr>
          <w:rFonts w:hint="eastAsia" w:asciiTheme="minorEastAsia" w:hAnsiTheme="minorEastAsia"/>
          <w:sz w:val="24"/>
          <w:szCs w:val="28"/>
        </w:rPr>
        <w:t xml:space="preserve">地　　址：</w:t>
      </w:r>
      <w:r>
        <w:rPr>
          <w:rFonts w:hint="eastAsia" w:ascii="宋体" w:hAnsi="宋体" w:eastAsia="宋体" w:cs="Times New Roman"/>
          <w:sz w:val="24"/>
          <w:szCs w:val="24"/>
        </w:rPr>
        <w:t xml:space="preserve">江阴市长江路</w:t>
      </w:r>
      <w:r>
        <w:rPr>
          <w:rFonts w:hint="eastAsia" w:ascii="宋体" w:hAnsi="宋体" w:eastAsia="宋体" w:cs="Times New Roman"/>
          <w:sz w:val="24"/>
          <w:szCs w:val="24"/>
        </w:rPr>
        <w:t xml:space="preserve">188</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楼</w:t>
      </w:r>
      <w:r>
        <w:rPr>
          <w:rFonts w:ascii="宋体" w:hAnsi="宋体" w:eastAsia="宋体" w:cs="Times New Roman"/>
          <w:sz w:val="24"/>
          <w:szCs w:val="24"/>
        </w:rPr>
        <w:t xml:space="preserve"> </w:t>
      </w:r>
      <w:r/>
    </w:p>
    <w:p>
      <w:pPr>
        <w:ind w:firstLine="480"/>
        <w:jc w:val="left"/>
        <w:spacing w:line="400" w:lineRule="exact"/>
        <w:rPr>
          <w:rFonts w:asciiTheme="minorEastAsia" w:hAnsiTheme="minorEastAsia"/>
          <w:sz w:val="24"/>
          <w:szCs w:val="28"/>
        </w:rPr>
      </w:pPr>
      <w:r>
        <w:rPr>
          <w:rFonts w:hint="eastAsia" w:asciiTheme="minorEastAsia" w:hAnsiTheme="minorEastAsia"/>
          <w:sz w:val="24"/>
          <w:szCs w:val="28"/>
        </w:rPr>
        <w:t xml:space="preserve">项目联系人：徐女士</w:t>
      </w:r>
      <w:r/>
    </w:p>
    <w:p>
      <w:pPr>
        <w:ind w:firstLine="480"/>
        <w:jc w:val="left"/>
        <w:spacing w:line="400" w:lineRule="exact"/>
        <w:rPr>
          <w:rFonts w:asciiTheme="minorEastAsia" w:hAnsiTheme="minorEastAsia"/>
          <w:sz w:val="24"/>
          <w:szCs w:val="28"/>
        </w:rPr>
      </w:pPr>
      <w:r>
        <w:rPr>
          <w:rFonts w:hint="eastAsia" w:asciiTheme="minorEastAsia" w:hAnsiTheme="minorEastAsia"/>
          <w:sz w:val="24"/>
          <w:szCs w:val="28"/>
        </w:rPr>
        <w:t xml:space="preserve">联系电话：</w:t>
      </w:r>
      <w:r>
        <w:rPr>
          <w:rFonts w:asciiTheme="minorEastAsia" w:hAnsiTheme="minorEastAsia"/>
          <w:sz w:val="24"/>
          <w:szCs w:val="28"/>
        </w:rPr>
        <w:t xml:space="preserve">0510-880276</w:t>
      </w:r>
      <w:r>
        <w:rPr>
          <w:rFonts w:hint="eastAsia" w:asciiTheme="minorEastAsia" w:hAnsiTheme="minorEastAsia"/>
          <w:sz w:val="24"/>
          <w:szCs w:val="28"/>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w:t>
      </w:r>
      <w:r>
        <w:rPr>
          <w:rFonts w:ascii="宋体" w:hAnsi="宋体" w:eastAsia="宋体" w:cs="Times New Roman"/>
          <w:sz w:val="24"/>
          <w:szCs w:val="24"/>
        </w:rPr>
        <w:t xml:space="preserve">项目联系方式</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w:t>
      </w:r>
      <w:r>
        <w:rPr>
          <w:rFonts w:ascii="宋体" w:hAnsi="宋体" w:eastAsia="宋体" w:cs="Times New Roman"/>
          <w:sz w:val="24"/>
          <w:szCs w:val="24"/>
        </w:rPr>
        <w:t xml:space="preserve">联系人：</w:t>
      </w:r>
      <w:r>
        <w:rPr>
          <w:rFonts w:hint="eastAsia" w:ascii="宋体" w:hAnsi="宋体" w:cs="Times New Roman"/>
          <w:sz w:val="24"/>
          <w:szCs w:val="24"/>
        </w:rPr>
        <w:t xml:space="preserve">徐女士</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w:t>
      </w:r>
      <w:r>
        <w:rPr>
          <w:rFonts w:ascii="宋体" w:hAnsi="宋体" w:eastAsia="宋体" w:cs="Times New Roman"/>
          <w:sz w:val="24"/>
          <w:szCs w:val="24"/>
        </w:rPr>
        <w:t xml:space="preserve">0510-880276</w:t>
      </w:r>
      <w:r>
        <w:rPr>
          <w:rFonts w:hint="eastAsia" w:ascii="宋体" w:hAnsi="宋体" w:cs="Times New Roman"/>
          <w:sz w:val="24"/>
          <w:szCs w:val="24"/>
        </w:rPr>
        <w:t xml:space="preserve">18</w:t>
      </w:r>
      <w:r/>
    </w:p>
    <w:p>
      <w:pPr>
        <w:pStyle w:val="721"/>
      </w:pPr>
      <w:r/>
      <w:r/>
    </w:p>
    <w:p>
      <w:pPr>
        <w:pStyle w:val="721"/>
      </w:pPr>
      <w:r/>
      <w:bookmarkStart w:id="21" w:name="_Toc187133220"/>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pPr>
        <w:pStyle w:val="721"/>
      </w:pPr>
      <w:r/>
      <w:r/>
    </w:p>
    <w:p>
      <w:r/>
      <w:bookmarkStart w:id="22" w:name="_GoBack"/>
      <w:r/>
      <w:bookmarkEnd w:id="22"/>
      <w:r/>
      <w:r/>
    </w:p>
    <w:p>
      <w:pPr>
        <w:pStyle w:val="721"/>
      </w:pPr>
      <w:r>
        <w:rPr>
          <w:rFonts w:hint="eastAsia"/>
        </w:rPr>
        <w:t xml:space="preserve">第二章　</w:t>
      </w:r>
      <w:r>
        <w:rPr>
          <w:rFonts w:hint="eastAsia" w:hAnsi="宋体"/>
        </w:rPr>
        <w:t xml:space="preserve">供应商</w:t>
      </w:r>
      <w:r>
        <w:rPr>
          <w:rFonts w:hint="eastAsia"/>
        </w:rPr>
        <w:t xml:space="preserve">须知</w:t>
      </w:r>
      <w:bookmarkEnd w:id="7"/>
      <w:r/>
      <w:bookmarkEnd w:id="8"/>
      <w:r/>
      <w:bookmarkEnd w:id="21"/>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二、征集文件：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、征集文件包括本文件目录所列全部内容，供应商应仔细阅读，并在响应文件中充分反映征集文件的所有要求。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、征集文件中的“法定代表人”是指供应商的营业执照或相关部门的有效登记证明文件中的“法定代表人”或“负责人”。</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、供应商应在</w:t>
      </w:r>
      <w:r>
        <w:rPr>
          <w:rFonts w:ascii="宋体" w:hAnsi="宋体" w:eastAsia="宋体" w:cs="Times New Roman"/>
          <w:sz w:val="24"/>
          <w:szCs w:val="24"/>
        </w:rPr>
        <w:t xml:space="preserve">江苏省政府采购（苏采云）平台</w:t>
      </w:r>
      <w:r>
        <w:rPr>
          <w:rFonts w:hint="eastAsia" w:cs="Times New Roman" w:asciiTheme="minorEastAsia" w:hAnsiTheme="minorEastAsia"/>
          <w:sz w:val="24"/>
          <w:szCs w:val="24"/>
        </w:rPr>
        <w:t xml:space="preserve">下载征集文件及有关资料，按征集文件要求提交全部资料并对征集文件各项内容做出实质性响应，否则响应文件无效。</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w:t>
      </w:r>
      <w:r>
        <w:rPr>
          <w:rFonts w:hint="eastAsia" w:cs="Times New Roman" w:asciiTheme="minorEastAsia" w:hAnsiTheme="minorEastAsia"/>
          <w:sz w:val="24"/>
          <w:szCs w:val="24"/>
        </w:rPr>
        <w:t xml:space="preserve">、供应商一旦参加本项目，即被认为接受了本征集文件中的所有条件和规定。</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w:t>
      </w:r>
      <w:r>
        <w:rPr>
          <w:rFonts w:hint="eastAsia" w:cs="Times New Roman" w:asciiTheme="minorEastAsia" w:hAnsiTheme="minorEastAsia"/>
          <w:sz w:val="24"/>
          <w:szCs w:val="24"/>
        </w:rPr>
        <w:t xml:space="preserve">、征集文件仅作为本次采购活动使用。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三、征集文件的解释：</w:t>
      </w:r>
      <w:r>
        <w:rPr>
          <w:rFonts w:hint="eastAsia" w:ascii="黑体" w:hAnsi="Times New Roman" w:eastAsia="黑体" w:cs="Times New Roman"/>
          <w:sz w:val="24"/>
          <w:szCs w:val="24"/>
        </w:rPr>
        <w:tab/>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、供应商如有需要对征集文件要求澄清的问题，均应在开标前十五日以书面形式提出（加盖公章），并送至江阴市政府采购中心。</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四、征集文件的补充或修正：</w:t>
      </w:r>
      <w:r>
        <w:rPr>
          <w:rFonts w:hint="eastAsia" w:ascii="黑体" w:hAnsi="Times New Roman" w:eastAsia="黑体" w:cs="Times New Roman"/>
          <w:sz w:val="28"/>
          <w:szCs w:val="24"/>
        </w:rPr>
        <w:t xml:space="preserve"> </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、江阴市政府采购中心可以对已发出的征集文件进行必要的澄清或者修改。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澄清或者修改在财政部门指定的政府采购信息发布媒体上发布澄清公告。澄清或者修改的内容为征集文件的组成部分，供应商应在提交响应文件截止时间前关注、下载澄清公告内容。因供应商未尽注意义务，未及时全面地关注澄清公告导致其提交的响应材料不符合征集文件及澄清与修改的内容要求，而造成的损失及风险（包括但不限于未入围）由供应商自行承担。</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、澄清或者修改的内容可能影响响应文件编制的，江阴市政府采购中心将在提交响应文件截止时间至少</w:t>
      </w:r>
      <w:r>
        <w:rPr>
          <w:rFonts w:hint="eastAsia" w:cs="Times New Roman" w:asciiTheme="minorEastAsia" w:hAnsiTheme="minorEastAsia"/>
          <w:sz w:val="24"/>
          <w:szCs w:val="24"/>
        </w:rPr>
        <w:t xml:space="preserve">15</w:t>
      </w:r>
      <w:r>
        <w:rPr>
          <w:rFonts w:hint="eastAsia" w:cs="Times New Roman" w:asciiTheme="minorEastAsia" w:hAnsiTheme="minorEastAsia"/>
          <w:sz w:val="24"/>
          <w:szCs w:val="24"/>
        </w:rPr>
        <w:t xml:space="preserve">日前发布澄清公告；不足</w:t>
      </w:r>
      <w:r>
        <w:rPr>
          <w:rFonts w:hint="eastAsia" w:cs="Times New Roman" w:asciiTheme="minorEastAsia" w:hAnsiTheme="minorEastAsia"/>
          <w:sz w:val="24"/>
          <w:szCs w:val="24"/>
        </w:rPr>
        <w:t xml:space="preserve">15</w:t>
      </w:r>
      <w:r>
        <w:rPr>
          <w:rFonts w:hint="eastAsia" w:cs="Times New Roman" w:asciiTheme="minorEastAsia" w:hAnsiTheme="minorEastAsia"/>
          <w:sz w:val="24"/>
          <w:szCs w:val="24"/>
        </w:rPr>
        <w:t xml:space="preserve">日的顺延提交响应文件的截止时间和开标时间。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五、响应文件的要求</w:t>
      </w:r>
      <w:r>
        <w:rPr>
          <w:rFonts w:hint="eastAsia" w:ascii="黑体" w:hAnsi="Times New Roman" w:eastAsia="黑体" w:cs="Times New Roman"/>
          <w:sz w:val="28"/>
          <w:szCs w:val="24"/>
        </w:rPr>
        <w:t xml:space="preserve">：</w:t>
      </w:r>
      <w:r/>
    </w:p>
    <w:p>
      <w:pPr>
        <w:ind w:firstLine="480"/>
        <w:spacing w:line="400" w:lineRule="exact"/>
        <w:rPr>
          <w:rFonts w:asciiTheme="minorEastAsia" w:hAnsiTheme="minorEastAsia"/>
          <w:bCs/>
          <w:sz w:val="24"/>
        </w:rPr>
      </w:pPr>
      <w:r>
        <w:rPr>
          <w:rFonts w:hint="eastAsia" w:asciiTheme="minorEastAsia" w:hAnsiTheme="minorEastAsia"/>
          <w:sz w:val="24"/>
        </w:rPr>
        <w:t xml:space="preserve">响应文件由下列部分组成：</w:t>
      </w:r>
      <w:r/>
    </w:p>
    <w:p>
      <w:pPr>
        <w:ind w:firstLine="480"/>
        <w:spacing w:line="400" w:lineRule="exact"/>
        <w:rPr>
          <w:rFonts w:asciiTheme="minorEastAsia" w:hAnsiTheme="minorEastAsia"/>
          <w:bCs/>
          <w:sz w:val="24"/>
        </w:rPr>
      </w:pPr>
      <w:r>
        <w:rPr>
          <w:rFonts w:hint="eastAsia" w:asciiTheme="minorEastAsia" w:hAnsiTheme="minorEastAsia"/>
          <w:sz w:val="24"/>
        </w:rPr>
        <w:t xml:space="preserve">（</w:t>
      </w:r>
      <w:r>
        <w:rPr>
          <w:rFonts w:hint="eastAsia" w:asciiTheme="minorEastAsia" w:hAnsiTheme="minorEastAsia"/>
          <w:sz w:val="24"/>
        </w:rPr>
        <w:t xml:space="preserve">1</w:t>
      </w:r>
      <w:r>
        <w:rPr>
          <w:rFonts w:hint="eastAsia" w:asciiTheme="minorEastAsia" w:hAnsiTheme="minorEastAsia"/>
          <w:sz w:val="24"/>
        </w:rPr>
        <w:t xml:space="preserve">）</w:t>
      </w:r>
      <w:r>
        <w:rPr>
          <w:rFonts w:hint="eastAsia" w:asciiTheme="minorEastAsia" w:hAnsiTheme="minorEastAsia"/>
          <w:b/>
          <w:sz w:val="24"/>
        </w:rPr>
        <w:t xml:space="preserve">*</w:t>
      </w:r>
      <w:r>
        <w:rPr>
          <w:rFonts w:hint="eastAsia" w:asciiTheme="minorEastAsia" w:hAnsiTheme="minorEastAsia"/>
          <w:sz w:val="24"/>
        </w:rPr>
        <w:t xml:space="preserve">响应函；</w:t>
      </w:r>
      <w:r/>
    </w:p>
    <w:p>
      <w:pPr>
        <w:ind w:firstLine="480"/>
        <w:spacing w:line="400" w:lineRule="exact"/>
        <w:rPr>
          <w:rFonts w:asciiTheme="minorEastAsia" w:hAnsiTheme="minorEastAsia"/>
          <w:bCs/>
          <w:sz w:val="24"/>
        </w:rPr>
      </w:pPr>
      <w:r>
        <w:rPr>
          <w:rFonts w:hint="eastAsia" w:asciiTheme="minorEastAsia" w:hAnsiTheme="minorEastAsia"/>
          <w:sz w:val="24"/>
        </w:rPr>
        <w:t xml:space="preserve">（</w:t>
      </w:r>
      <w:r>
        <w:rPr>
          <w:rFonts w:hint="eastAsia" w:asciiTheme="minorEastAsia" w:hAnsiTheme="minorEastAsia"/>
          <w:sz w:val="24"/>
        </w:rPr>
        <w:t xml:space="preserve">2</w:t>
      </w:r>
      <w:r>
        <w:rPr>
          <w:rFonts w:hint="eastAsia" w:asciiTheme="minorEastAsia" w:hAnsiTheme="minorEastAsia"/>
          <w:sz w:val="24"/>
        </w:rPr>
        <w:t xml:space="preserve">）</w:t>
      </w:r>
      <w:r>
        <w:rPr>
          <w:rFonts w:hint="eastAsia" w:asciiTheme="minorEastAsia" w:hAnsiTheme="minorEastAsia"/>
          <w:b/>
          <w:sz w:val="24"/>
        </w:rPr>
        <w:t xml:space="preserve">*</w:t>
      </w:r>
      <w:r>
        <w:rPr>
          <w:rFonts w:hint="eastAsia" w:asciiTheme="minorEastAsia" w:hAnsiTheme="minorEastAsia"/>
          <w:sz w:val="24"/>
        </w:rPr>
        <w:t xml:space="preserve">开标一览表；</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b/>
          <w:sz w:val="24"/>
        </w:rPr>
        <w:t xml:space="preserve">*</w:t>
      </w:r>
      <w:r>
        <w:rPr>
          <w:rFonts w:hint="eastAsia" w:ascii="宋体" w:hAnsi="宋体"/>
          <w:sz w:val="24"/>
        </w:rPr>
        <w:t xml:space="preserve">商务、技术要求响应及偏离表；</w:t>
      </w:r>
      <w:r/>
    </w:p>
    <w:p>
      <w:pPr>
        <w:ind w:firstLine="480"/>
        <w:spacing w:line="400" w:lineRule="exact"/>
        <w:rPr>
          <w:rFonts w:asciiTheme="minorEastAsia" w:hAnsiTheme="minorEastAsia"/>
          <w:bCs/>
          <w:sz w:val="24"/>
        </w:rPr>
      </w:pPr>
      <w:r>
        <w:rPr>
          <w:rFonts w:hint="eastAsia" w:asciiTheme="minorEastAsia" w:hAnsiTheme="minorEastAsia"/>
          <w:sz w:val="24"/>
        </w:rPr>
        <w:t xml:space="preserve">（</w:t>
      </w:r>
      <w:r>
        <w:rPr>
          <w:rFonts w:hint="eastAsia" w:asciiTheme="minorEastAsia" w:hAnsiTheme="minorEastAsia"/>
          <w:sz w:val="24"/>
        </w:rPr>
        <w:t xml:space="preserve">4</w:t>
      </w:r>
      <w:r>
        <w:rPr>
          <w:rFonts w:hint="eastAsia" w:asciiTheme="minorEastAsia" w:hAnsiTheme="minorEastAsia"/>
          <w:sz w:val="24"/>
        </w:rPr>
        <w:t xml:space="preserve">）</w:t>
      </w:r>
      <w:r>
        <w:rPr>
          <w:rFonts w:hint="eastAsia" w:asciiTheme="minorEastAsia" w:hAnsiTheme="minorEastAsia"/>
          <w:b/>
          <w:sz w:val="24"/>
        </w:rPr>
        <w:t xml:space="preserve">*</w:t>
      </w:r>
      <w:r>
        <w:rPr>
          <w:rFonts w:hint="eastAsia" w:asciiTheme="minorEastAsia" w:hAnsiTheme="minorEastAsia"/>
          <w:sz w:val="24"/>
        </w:rPr>
        <w:t xml:space="preserve">供应商综合实力</w:t>
      </w:r>
      <w:r>
        <w:rPr>
          <w:rFonts w:hint="eastAsia" w:asciiTheme="minorEastAsia" w:hAnsiTheme="minorEastAsia"/>
          <w:bCs/>
          <w:sz w:val="24"/>
        </w:rPr>
        <w:t xml:space="preserve">；</w:t>
      </w:r>
      <w:r/>
    </w:p>
    <w:p>
      <w:pPr>
        <w:ind w:firstLine="480"/>
        <w:spacing w:line="400" w:lineRule="exact"/>
        <w:rPr>
          <w:rFonts w:ascii="宋体" w:hAnsi="宋体"/>
          <w:sz w:val="24"/>
        </w:rPr>
      </w:pPr>
      <w:r>
        <w:rPr>
          <w:rFonts w:hint="eastAsia" w:asciiTheme="minorEastAsia" w:hAnsiTheme="minorEastAsia"/>
          <w:sz w:val="24"/>
        </w:rPr>
        <w:t xml:space="preserve">（</w:t>
      </w:r>
      <w:r>
        <w:rPr>
          <w:rFonts w:hint="eastAsia" w:asciiTheme="minorEastAsia" w:hAnsiTheme="minorEastAsia"/>
          <w:sz w:val="24"/>
        </w:rPr>
        <w:t xml:space="preserve">5</w:t>
      </w:r>
      <w:r>
        <w:rPr>
          <w:rFonts w:hint="eastAsia" w:asciiTheme="minorEastAsia" w:hAnsiTheme="minorEastAsia"/>
          <w:sz w:val="24"/>
        </w:rPr>
        <w:t xml:space="preserve">）</w:t>
      </w:r>
      <w:r>
        <w:rPr>
          <w:rFonts w:hint="eastAsia" w:asciiTheme="minorEastAsia" w:hAnsiTheme="minorEastAsia"/>
          <w:b/>
          <w:sz w:val="24"/>
        </w:rPr>
        <w:t xml:space="preserve">*</w:t>
      </w:r>
      <w:r>
        <w:rPr>
          <w:rFonts w:hint="eastAsia" w:ascii="宋体" w:hAnsi="宋体"/>
          <w:b/>
          <w:sz w:val="24"/>
        </w:rPr>
        <w:t xml:space="preserve">项目组负责人</w:t>
      </w:r>
      <w:r>
        <w:rPr>
          <w:rFonts w:hint="eastAsia" w:ascii="宋体" w:hAnsi="宋体"/>
          <w:b/>
          <w:bCs/>
          <w:sz w:val="24"/>
        </w:rPr>
        <w:t xml:space="preserve">执业资格证书扫描件</w:t>
      </w:r>
      <w:r>
        <w:rPr>
          <w:rFonts w:hint="eastAsia" w:ascii="宋体" w:hAnsi="宋体"/>
          <w:b/>
          <w:bCs/>
          <w:sz w:val="24"/>
        </w:rPr>
        <w:t xml:space="preserve">及</w:t>
      </w:r>
      <w:r>
        <w:rPr>
          <w:rFonts w:hint="eastAsia" w:ascii="宋体" w:hAnsi="宋体" w:eastAsia="宋体" w:cs="宋体"/>
          <w:b/>
          <w:sz w:val="24"/>
          <w:szCs w:val="24"/>
        </w:rPr>
        <w:t xml:space="preserve">本单位近</w:t>
      </w:r>
      <w:r>
        <w:rPr>
          <w:rFonts w:hint="eastAsia" w:ascii="宋体" w:hAnsi="宋体" w:eastAsia="宋体" w:cs="宋体"/>
          <w:b/>
          <w:sz w:val="24"/>
          <w:szCs w:val="24"/>
        </w:rPr>
        <w:t xml:space="preserve">3</w:t>
      </w:r>
      <w:r>
        <w:rPr>
          <w:rFonts w:hint="eastAsia" w:ascii="宋体" w:hAnsi="宋体" w:eastAsia="宋体" w:cs="宋体"/>
          <w:b/>
          <w:sz w:val="24"/>
          <w:szCs w:val="24"/>
        </w:rPr>
        <w:t xml:space="preserve">个月（含</w:t>
      </w:r>
      <w:r>
        <w:rPr>
          <w:rFonts w:hint="eastAsia" w:ascii="宋体" w:hAnsi="宋体" w:eastAsia="宋体" w:cs="宋体"/>
          <w:b/>
          <w:sz w:val="24"/>
          <w:szCs w:val="24"/>
        </w:rPr>
        <w:t xml:space="preserve">参加采购活动</w:t>
      </w:r>
      <w:r>
        <w:rPr>
          <w:rFonts w:hint="eastAsia" w:ascii="宋体" w:hAnsi="宋体" w:eastAsia="宋体" w:cs="宋体"/>
          <w:b/>
          <w:sz w:val="24"/>
          <w:szCs w:val="24"/>
        </w:rPr>
        <w:t xml:space="preserve">当月）中任意</w:t>
      </w:r>
      <w:r>
        <w:rPr>
          <w:rFonts w:hint="eastAsia" w:ascii="宋体" w:hAnsi="宋体" w:eastAsia="宋体" w:cs="宋体"/>
          <w:b/>
          <w:sz w:val="24"/>
          <w:szCs w:val="24"/>
        </w:rPr>
        <w:t xml:space="preserve">1</w:t>
      </w:r>
      <w:r>
        <w:rPr>
          <w:rFonts w:hint="eastAsia" w:ascii="宋体" w:hAnsi="宋体" w:eastAsia="宋体" w:cs="宋体"/>
          <w:b/>
          <w:sz w:val="24"/>
          <w:szCs w:val="24"/>
        </w:rPr>
        <w:t xml:space="preserve">个月份为其缴纳社保的证明扫描件</w:t>
      </w:r>
      <w:r/>
    </w:p>
    <w:p>
      <w:pPr>
        <w:ind w:firstLine="480"/>
        <w:spacing w:line="400" w:lineRule="exact"/>
        <w:rPr>
          <w:rFonts w:asciiTheme="minorEastAsia" w:hAnsiTheme="minorEastAsia"/>
          <w:sz w:val="24"/>
        </w:rPr>
      </w:pPr>
      <w:r>
        <w:rPr>
          <w:rFonts w:hint="eastAsia" w:asciiTheme="minorEastAsia" w:hAnsiTheme="minorEastAsia"/>
          <w:sz w:val="24"/>
        </w:rPr>
        <w:t xml:space="preserve">（</w:t>
      </w:r>
      <w:r>
        <w:rPr>
          <w:rFonts w:hint="eastAsia" w:asciiTheme="minorEastAsia" w:hAnsiTheme="minorEastAsia"/>
          <w:sz w:val="24"/>
        </w:rPr>
        <w:t xml:space="preserve">6</w:t>
      </w:r>
      <w:r>
        <w:rPr>
          <w:rFonts w:hint="eastAsia" w:asciiTheme="minorEastAsia" w:hAnsiTheme="minorEastAsia"/>
          <w:sz w:val="24"/>
        </w:rPr>
        <w:t xml:space="preserve">）</w:t>
      </w:r>
      <w:r>
        <w:rPr>
          <w:rFonts w:hint="eastAsia" w:asciiTheme="minorEastAsia" w:hAnsiTheme="minorEastAsia"/>
          <w:b/>
          <w:sz w:val="24"/>
        </w:rPr>
        <w:t xml:space="preserve">*</w:t>
      </w:r>
      <w:r>
        <w:rPr>
          <w:rFonts w:hint="eastAsia" w:asciiTheme="minorEastAsia" w:hAnsiTheme="minorEastAsia"/>
          <w:sz w:val="24"/>
        </w:rPr>
        <w:t xml:space="preserve">服务承诺函；</w:t>
      </w:r>
      <w:r/>
    </w:p>
    <w:p>
      <w:pPr>
        <w:ind w:firstLine="480"/>
        <w:spacing w:line="400" w:lineRule="exact"/>
        <w:rPr>
          <w:rFonts w:asciiTheme="minorEastAsia" w:hAnsiTheme="minorEastAsia"/>
          <w:bCs/>
          <w:sz w:val="24"/>
        </w:rPr>
      </w:pPr>
      <w:r>
        <w:rPr>
          <w:rFonts w:hint="eastAsia" w:asciiTheme="minorEastAsia" w:hAnsiTheme="minorEastAsia"/>
          <w:sz w:val="24"/>
        </w:rPr>
        <w:t xml:space="preserve">（</w:t>
      </w:r>
      <w:r>
        <w:rPr>
          <w:rFonts w:hint="eastAsia" w:asciiTheme="minorEastAsia" w:hAnsiTheme="minorEastAsia"/>
          <w:sz w:val="24"/>
        </w:rPr>
        <w:t xml:space="preserve">7</w:t>
      </w:r>
      <w:r>
        <w:rPr>
          <w:rFonts w:hint="eastAsia" w:asciiTheme="minorEastAsia" w:hAnsiTheme="minorEastAsia"/>
          <w:sz w:val="24"/>
        </w:rPr>
        <w:t xml:space="preserve">）</w:t>
      </w:r>
      <w:r>
        <w:rPr>
          <w:rFonts w:hint="eastAsia" w:asciiTheme="minorEastAsia" w:hAnsiTheme="minorEastAsia"/>
          <w:b/>
          <w:sz w:val="24"/>
        </w:rPr>
        <w:t xml:space="preserve">*</w:t>
      </w:r>
      <w:r>
        <w:rPr>
          <w:rFonts w:hint="eastAsia" w:asciiTheme="minorEastAsia" w:hAnsiTheme="minorEastAsia"/>
          <w:sz w:val="24"/>
        </w:rPr>
        <w:t xml:space="preserve">资格证明文件：</w:t>
      </w:r>
      <w:r/>
    </w:p>
    <w:p>
      <w:pPr>
        <w:ind w:firstLine="944"/>
        <w:spacing w:line="400" w:lineRule="exact"/>
        <w:rPr>
          <w:rFonts w:ascii="宋体" w:hAnsi="宋体"/>
          <w:b/>
          <w:bCs/>
          <w:sz w:val="24"/>
          <w:szCs w:val="28"/>
        </w:rPr>
      </w:pPr>
      <w:r>
        <w:rPr>
          <w:rFonts w:hint="eastAsia" w:ascii="宋体" w:hAnsi="宋体"/>
          <w:b/>
          <w:bCs/>
          <w:sz w:val="24"/>
          <w:szCs w:val="28"/>
        </w:rPr>
        <w:t xml:space="preserve">文件</w:t>
      </w:r>
      <w:r>
        <w:rPr>
          <w:rFonts w:hint="eastAsia" w:ascii="宋体" w:hAnsi="宋体"/>
          <w:b/>
          <w:bCs/>
          <w:sz w:val="24"/>
          <w:szCs w:val="28"/>
        </w:rPr>
        <w:t xml:space="preserve">1</w:t>
      </w:r>
      <w:r>
        <w:rPr>
          <w:rFonts w:hint="eastAsia" w:ascii="宋体" w:hAnsi="宋体"/>
          <w:b/>
          <w:bCs/>
          <w:sz w:val="24"/>
          <w:szCs w:val="28"/>
        </w:rPr>
        <w:t xml:space="preserve">：提供格式条款《关于资格的声明函》</w:t>
      </w:r>
      <w:r/>
    </w:p>
    <w:p>
      <w:pPr>
        <w:ind w:firstLine="944"/>
        <w:spacing w:line="400" w:lineRule="exact"/>
        <w:rPr>
          <w:rFonts w:ascii="宋体" w:hAnsi="宋体" w:eastAsia="宋体" w:cs="Times New Roman"/>
          <w:b/>
          <w:bCs/>
          <w:sz w:val="24"/>
          <w:szCs w:val="24"/>
        </w:rPr>
      </w:pPr>
      <w:r>
        <w:rPr>
          <w:rFonts w:hint="eastAsia" w:ascii="宋体" w:hAnsi="宋体"/>
          <w:b/>
          <w:bCs/>
          <w:sz w:val="24"/>
          <w:szCs w:val="28"/>
        </w:rPr>
        <w:t xml:space="preserve">文件</w:t>
      </w:r>
      <w:r>
        <w:rPr>
          <w:rFonts w:hint="eastAsia" w:ascii="宋体" w:hAnsi="宋体"/>
          <w:b/>
          <w:bCs/>
          <w:sz w:val="24"/>
          <w:szCs w:val="28"/>
        </w:rPr>
        <w:t xml:space="preserve">2</w:t>
      </w:r>
      <w:r>
        <w:rPr>
          <w:rFonts w:hint="eastAsia" w:ascii="宋体" w:hAnsi="宋体"/>
          <w:b/>
          <w:bCs/>
          <w:sz w:val="24"/>
          <w:szCs w:val="28"/>
        </w:rPr>
        <w:t xml:space="preserve">：</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（法定代表人签署响应文件且亲自参与的必须提供《法定代表人亲自参加采购活动声明》）</w:t>
      </w:r>
      <w:r/>
    </w:p>
    <w:p>
      <w:pPr>
        <w:ind w:firstLine="944"/>
        <w:spacing w:line="400" w:lineRule="exact"/>
        <w:rPr>
          <w:rFonts w:ascii="宋体" w:hAnsi="宋体"/>
          <w:b/>
          <w:sz w:val="24"/>
        </w:rPr>
      </w:pPr>
      <w:r>
        <w:rPr>
          <w:rFonts w:hint="eastAsia" w:ascii="宋体" w:hAnsi="宋体"/>
          <w:b/>
          <w:bCs/>
          <w:sz w:val="24"/>
          <w:szCs w:val="28"/>
        </w:rPr>
        <w:t xml:space="preserve">文件</w:t>
      </w:r>
      <w:r>
        <w:rPr>
          <w:rFonts w:hint="eastAsia" w:ascii="宋体" w:hAnsi="宋体"/>
          <w:b/>
          <w:bCs/>
          <w:sz w:val="24"/>
          <w:szCs w:val="28"/>
        </w:rPr>
        <w:t xml:space="preserve">3</w:t>
      </w:r>
      <w:r>
        <w:rPr>
          <w:rFonts w:hint="eastAsia" w:ascii="宋体" w:hAnsi="宋体"/>
          <w:b/>
          <w:bCs/>
          <w:sz w:val="24"/>
          <w:szCs w:val="28"/>
        </w:rPr>
        <w:t xml:space="preserve">：</w:t>
      </w:r>
      <w:r>
        <w:rPr>
          <w:rFonts w:hint="eastAsia" w:ascii="宋体" w:hAnsi="宋体"/>
          <w:sz w:val="24"/>
        </w:rPr>
        <w:t xml:space="preserve">供应商须具有会计师事务所执业证书</w:t>
      </w:r>
      <w:r>
        <w:rPr>
          <w:rFonts w:hint="eastAsia" w:ascii="宋体" w:hAnsi="宋体"/>
          <w:b/>
          <w:sz w:val="24"/>
        </w:rPr>
        <w:t xml:space="preserve">（扫描件）</w:t>
      </w:r>
      <w:r/>
    </w:p>
    <w:p>
      <w:pPr>
        <w:ind w:firstLine="944"/>
        <w:spacing w:line="400" w:lineRule="exact"/>
        <w:rPr>
          <w:rFonts w:ascii="宋体" w:hAnsi="宋体"/>
          <w:b/>
          <w:sz w:val="24"/>
        </w:rPr>
      </w:pPr>
      <w:r>
        <w:rPr>
          <w:rFonts w:hint="eastAsia" w:ascii="宋体" w:hAnsi="宋体"/>
          <w:b/>
          <w:bCs/>
          <w:sz w:val="24"/>
          <w:szCs w:val="28"/>
        </w:rPr>
        <w:t xml:space="preserve">文件</w:t>
      </w:r>
      <w:r>
        <w:rPr>
          <w:rFonts w:hint="eastAsia" w:ascii="宋体" w:hAnsi="宋体"/>
          <w:b/>
          <w:bCs/>
          <w:sz w:val="24"/>
          <w:szCs w:val="28"/>
        </w:rPr>
        <w:t xml:space="preserve">4</w:t>
      </w:r>
      <w:r>
        <w:rPr>
          <w:rFonts w:hint="eastAsia" w:ascii="宋体" w:hAnsi="宋体"/>
          <w:b/>
          <w:bCs/>
          <w:sz w:val="24"/>
          <w:szCs w:val="28"/>
        </w:rPr>
        <w:t xml:space="preserve">：</w:t>
      </w:r>
      <w:r>
        <w:rPr>
          <w:rFonts w:hint="eastAsia" w:ascii="宋体" w:hAnsi="宋体"/>
          <w:b/>
          <w:bCs/>
          <w:sz w:val="24"/>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Theme="minorEastAsia" w:hAnsiTheme="minorEastAsia"/>
          <w:bCs/>
          <w:sz w:val="24"/>
        </w:rPr>
      </w:pPr>
      <w:r>
        <w:rPr>
          <w:rFonts w:hint="eastAsia" w:asciiTheme="minorEastAsia" w:hAnsiTheme="minorEastAsia"/>
          <w:sz w:val="24"/>
          <w:szCs w:val="28"/>
        </w:rPr>
        <w:t xml:space="preserve">（</w:t>
      </w:r>
      <w:r>
        <w:rPr>
          <w:rFonts w:hint="eastAsia" w:asciiTheme="minorEastAsia" w:hAnsiTheme="minorEastAsia"/>
          <w:sz w:val="24"/>
          <w:szCs w:val="28"/>
        </w:rPr>
        <w:t xml:space="preserve">8</w:t>
      </w:r>
      <w:r>
        <w:rPr>
          <w:rFonts w:hint="eastAsia" w:asciiTheme="minorEastAsia" w:hAnsiTheme="minorEastAsia"/>
          <w:sz w:val="24"/>
          <w:szCs w:val="28"/>
        </w:rPr>
        <w:t xml:space="preserve">）供应商</w:t>
      </w:r>
      <w:r>
        <w:rPr>
          <w:rFonts w:asciiTheme="minorEastAsia" w:hAnsiTheme="minorEastAsia"/>
          <w:sz w:val="24"/>
          <w:szCs w:val="28"/>
        </w:rPr>
        <w:t xml:space="preserve">认为需要提供的其他证明文件</w:t>
      </w:r>
      <w:r/>
    </w:p>
    <w:p>
      <w:pP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注：</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①其中加“</w:t>
      </w: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”项目若有缺失或无效，将作为无效响应文件。</w:t>
      </w:r>
      <w:r/>
    </w:p>
    <w:p>
      <w:pPr>
        <w:ind w:firstLine="47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w:t>
      </w:r>
      <w:r>
        <w:rPr>
          <w:rFonts w:hint="eastAsia" w:ascii="Tahoma" w:hAnsi="Tahoma" w:eastAsia="宋体" w:cs="Tahoma"/>
          <w:sz w:val="24"/>
          <w:szCs w:val="24"/>
        </w:rPr>
        <w:t xml:space="preserve">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2"/>
        <w:spacing w:line="400" w:lineRule="exact"/>
        <w:rPr>
          <w:rFonts w:ascii="Tahoma" w:hAnsi="Tahoma" w:eastAsia="宋体" w:cs="Tahoma"/>
          <w:b/>
          <w:sz w:val="24"/>
          <w:szCs w:val="24"/>
        </w:rPr>
      </w:pPr>
      <w:r>
        <w:rPr>
          <w:rFonts w:hint="eastAsia" w:ascii="Tahoma" w:hAnsi="Tahoma" w:eastAsia="宋体" w:cs="Tahoma"/>
          <w:b/>
          <w:sz w:val="24"/>
          <w:szCs w:val="24"/>
        </w:rPr>
        <w:t xml:space="preserve">④</w:t>
      </w:r>
      <w:r>
        <w:rPr>
          <w:rFonts w:hint="eastAsia" w:ascii="宋体" w:hAnsi="宋体" w:eastAsia="宋体" w:cs="Times New Roman"/>
          <w:b/>
          <w:bCs/>
          <w:sz w:val="24"/>
          <w:szCs w:val="24"/>
        </w:rPr>
        <w:t xml:space="preserve">分公司（分所）参加采购活动的，提供总公司（总所）的相关材料不予认可。</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⑤响应文件构成资料为非中文时应提供中文译版。</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⑥征集文件要求提供证书证件等原件电子件的，供应商提供的电子件应是对证书证件等原件通过扫描、拍照等方式进行数字化的可被电子交易平台识别的数字文件，否则评审小组可以视其未提供。</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⑦联合体参加采购活动的，由联合体牵头单位编制、提交响应文件。</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⑧</w:t>
      </w:r>
      <w:r>
        <w:rPr>
          <w:rFonts w:hint="eastAsia" w:cs="Times New Roman" w:asciiTheme="minorEastAsia" w:hAnsiTheme="minorEastAsia"/>
          <w:sz w:val="24"/>
          <w:szCs w:val="24"/>
        </w:rPr>
        <w:t xml:space="preserve">本项目不接受纸质响应文件。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六、响应文件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w:t>
      </w:r>
      <w:r>
        <w:rPr>
          <w:rFonts w:ascii="宋体" w:hAnsi="宋体" w:eastAsia="宋体" w:cs="Times New Roman"/>
          <w:sz w:val="24"/>
          <w:szCs w:val="24"/>
        </w:rPr>
        <w:t xml:space="preserve">“</w:t>
      </w:r>
      <w:r>
        <w:rPr>
          <w:rFonts w:ascii="宋体" w:hAnsi="宋体" w:eastAsia="宋体" w:cs="Times New Roman"/>
          <w:sz w:val="24"/>
          <w:szCs w:val="24"/>
        </w:rPr>
        <w:t xml:space="preserve">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的项目，点击</w:t>
      </w:r>
      <w:r>
        <w:rPr>
          <w:rFonts w:ascii="宋体" w:hAnsi="宋体" w:eastAsia="宋体" w:cs="Times New Roman"/>
          <w:sz w:val="24"/>
          <w:szCs w:val="24"/>
        </w:rPr>
        <w:t xml:space="preserve">“</w:t>
      </w:r>
      <w:r>
        <w:rPr>
          <w:rFonts w:ascii="宋体" w:hAnsi="宋体" w:eastAsia="宋体" w:cs="Times New Roman"/>
          <w:sz w:val="24"/>
          <w:szCs w:val="24"/>
        </w:rPr>
        <w:t xml:space="preserve">我要参与</w:t>
      </w:r>
      <w:r>
        <w:rPr>
          <w:rFonts w:ascii="宋体" w:hAnsi="宋体" w:eastAsia="宋体" w:cs="Times New Roman"/>
          <w:sz w:val="24"/>
          <w:szCs w:val="24"/>
        </w:rPr>
        <w:t xml:space="preserve">”——“</w:t>
      </w:r>
      <w:r>
        <w:rPr>
          <w:rFonts w:ascii="宋体" w:hAnsi="宋体" w:eastAsia="宋体" w:cs="Times New Roman"/>
          <w:sz w:val="24"/>
          <w:szCs w:val="24"/>
        </w:rPr>
        <w:t xml:space="preserve">参与投标</w:t>
      </w:r>
      <w:r>
        <w:rPr>
          <w:rFonts w:ascii="宋体" w:hAnsi="宋体" w:eastAsia="宋体" w:cs="Times New Roman"/>
          <w:sz w:val="24"/>
          <w:szCs w:val="24"/>
        </w:rPr>
        <w:t xml:space="preserve">”</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征集文件（后缀名为“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w:t>
      </w:r>
      <w:r>
        <w:rPr>
          <w:rFonts w:ascii="宋体" w:hAnsi="宋体" w:eastAsia="宋体" w:cs="Times New Roman"/>
          <w:sz w:val="24"/>
          <w:szCs w:val="24"/>
        </w:rPr>
        <w:t xml:space="preserve">“</w:t>
      </w:r>
      <w:r>
        <w:rPr>
          <w:rFonts w:ascii="宋体" w:hAnsi="宋体" w:eastAsia="宋体" w:cs="Times New Roman"/>
          <w:sz w:val="24"/>
          <w:szCs w:val="24"/>
        </w:rPr>
        <w:t xml:space="preserve">政府采购客户端</w:t>
      </w:r>
      <w:r>
        <w:rPr>
          <w:rFonts w:ascii="宋体" w:hAnsi="宋体" w:eastAsia="宋体" w:cs="Times New Roman"/>
          <w:sz w:val="24"/>
          <w:szCs w:val="24"/>
        </w:rPr>
        <w:t xml:space="preserve">”</w:t>
      </w:r>
      <w:r>
        <w:rPr>
          <w:rFonts w:ascii="宋体" w:hAnsi="宋体" w:eastAsia="宋体" w:cs="Times New Roman"/>
          <w:sz w:val="24"/>
          <w:szCs w:val="24"/>
        </w:rPr>
        <w:t xml:space="preserve">，离线按要求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zip</w:t>
      </w:r>
      <w:r>
        <w:rPr>
          <w:rFonts w:hint="eastAsia" w:ascii="宋体" w:hAnsi="宋体" w:eastAsia="宋体" w:cs="Times New Roman"/>
          <w:sz w:val="24"/>
          <w:szCs w:val="24"/>
        </w:rPr>
        <w:t xml:space="preserve">，不得超过</w:t>
      </w:r>
      <w:r>
        <w:rPr>
          <w:rFonts w:hint="eastAsia" w:ascii="宋体" w:hAnsi="宋体" w:eastAsia="宋体" w:cs="Times New Roman"/>
          <w:sz w:val="24"/>
          <w:szCs w:val="24"/>
        </w:rPr>
        <w:t xml:space="preserve">150M</w:t>
      </w:r>
      <w:r>
        <w:rPr>
          <w:rFonts w:hint="eastAsia" w:ascii="宋体" w:hAnsi="宋体" w:eastAsia="宋体" w:cs="Times New Roman"/>
          <w:sz w:val="24"/>
          <w:szCs w:val="24"/>
        </w:rPr>
        <w:t xml:space="preserve">）并在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b/>
          <w:sz w:val="24"/>
          <w:szCs w:val="24"/>
        </w:rPr>
        <w:t xml:space="preserve">本</w:t>
      </w:r>
      <w:r>
        <w:rPr>
          <w:rFonts w:hint="eastAsia" w:ascii="宋体" w:hAnsi="宋体" w:eastAsia="宋体" w:cs="宋体"/>
          <w:b/>
          <w:sz w:val="24"/>
          <w:szCs w:val="24"/>
        </w:rPr>
        <w:t xml:space="preserve">项目</w:t>
      </w:r>
      <w:r>
        <w:rPr>
          <w:rFonts w:ascii="宋体" w:hAnsi="宋体" w:eastAsia="宋体" w:cs="宋体"/>
          <w:b/>
          <w:sz w:val="24"/>
          <w:szCs w:val="24"/>
        </w:rPr>
        <w:t xml:space="preserve">采用远程不见面交易模式。</w:t>
      </w:r>
      <w:r>
        <w:rPr>
          <w:rFonts w:ascii="宋体" w:hAnsi="宋体" w:eastAsia="宋体" w:cs="宋体"/>
          <w:sz w:val="24"/>
          <w:szCs w:val="24"/>
        </w:rPr>
        <w:t xml:space="preserve">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开标当日，供应商不必抵达开标现场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征集公告中规定的截止时间。供应商应充分考虑到网络环境、网络带宽等风险因素，如因供应商自身原因造成的电子响应文件上传不成功的做无效响应处理。征集人可以按照规定，通过修改征</w:t>
      </w:r>
      <w:r>
        <w:rPr>
          <w:rFonts w:hint="eastAsia" w:ascii="宋体" w:hAnsi="宋体" w:eastAsia="宋体" w:cs="宋体"/>
          <w:sz w:val="24"/>
          <w:szCs w:val="24"/>
        </w:rPr>
        <w:t xml:space="preserve">集文件酌情延长截止日期，在此情况下，供应商的所有权利和义务以及供应商受制的截止日期均应以延长后新的截止日期为准。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w:t>
      </w:r>
      <w:r>
        <w:rPr>
          <w:rFonts w:hint="eastAsia" w:ascii="宋体" w:hAnsi="宋体" w:eastAsia="宋体" w:cs="宋体"/>
          <w:sz w:val="24"/>
          <w:szCs w:val="24"/>
        </w:rPr>
        <w:t xml:space="preserve">30</w:t>
      </w:r>
      <w:r>
        <w:rPr>
          <w:rFonts w:hint="eastAsia" w:ascii="宋体" w:hAnsi="宋体" w:eastAsia="宋体" w:cs="宋体"/>
          <w:sz w:val="24"/>
          <w:szCs w:val="24"/>
        </w:rPr>
        <w:t xml:space="preserve">分钟内，供应商通过苏采云平台（使用“</w:t>
      </w:r>
      <w:r>
        <w:rPr>
          <w:rFonts w:hint="eastAsia" w:ascii="宋体" w:hAnsi="宋体" w:eastAsia="宋体" w:cs="宋体"/>
          <w:sz w:val="24"/>
          <w:szCs w:val="24"/>
        </w:rPr>
        <w:t xml:space="preserve">CA</w:t>
      </w:r>
      <w:r>
        <w:rPr>
          <w:rFonts w:hint="eastAsia" w:ascii="宋体" w:hAnsi="宋体" w:eastAsia="宋体" w:cs="宋体"/>
          <w:sz w:val="24"/>
          <w:szCs w:val="24"/>
        </w:rPr>
        <w:t xml:space="preserve">数字证书”）按时在线解密。响应文件解密失败的补救方案</w:t>
      </w:r>
      <w:r>
        <w:rPr>
          <w:rFonts w:hint="eastAsia" w:ascii="宋体" w:hAnsi="宋体" w:eastAsia="宋体" w:cs="宋体"/>
          <w:sz w:val="24"/>
          <w:szCs w:val="24"/>
        </w:rPr>
        <w:t xml:space="preserve">:</w:t>
      </w:r>
      <w:r>
        <w:rPr>
          <w:rFonts w:hint="eastAsia" w:ascii="宋体" w:hAnsi="宋体" w:eastAsia="宋体" w:cs="宋体"/>
          <w:sz w:val="24"/>
          <w:szCs w:val="24"/>
        </w:rPr>
        <w:t xml:space="preserve">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⑤供应商应当参加响应文件开启和在苏采云平台规定的时间内对电子响应文件进行解密。供应商在响应文件开启过程中涉及的响应文件解密、结果确认等工作，应按照《操作手册》规定执行。供应商如</w:t>
      </w:r>
      <w:r>
        <w:rPr>
          <w:rFonts w:hint="eastAsia" w:ascii="宋体" w:hAnsi="宋体" w:eastAsia="宋体" w:cs="宋体"/>
          <w:sz w:val="24"/>
          <w:szCs w:val="24"/>
        </w:rPr>
        <w:t xml:space="preserve">果对响应文件开启过程和开启记录有疑义，应当根据《操作手册》规定提出，如苏采云平台中《报价记录表》宣布后</w:t>
      </w:r>
      <w:r>
        <w:rPr>
          <w:rFonts w:hint="eastAsia" w:ascii="宋体" w:hAnsi="宋体" w:eastAsia="宋体" w:cs="宋体"/>
          <w:sz w:val="24"/>
          <w:szCs w:val="24"/>
        </w:rPr>
        <w:t xml:space="preserve">5</w:t>
      </w:r>
      <w:r>
        <w:rPr>
          <w:rFonts w:hint="eastAsia" w:ascii="宋体" w:hAnsi="宋体" w:eastAsia="宋体" w:cs="宋体"/>
          <w:sz w:val="24"/>
          <w:szCs w:val="24"/>
        </w:rPr>
        <w:t xml:space="preserve">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⑦响应文件开启、评审</w:t>
      </w:r>
      <w:r>
        <w:rPr>
          <w:rFonts w:ascii="宋体" w:hAnsi="宋体" w:eastAsia="宋体" w:cs="宋体"/>
          <w:sz w:val="24"/>
          <w:szCs w:val="24"/>
        </w:rPr>
        <w:t xml:space="preserve">全过程中，各供应商参与远程交互的授权委托人或法人代表应始终为同一个人，中途不</w:t>
      </w:r>
      <w:r>
        <w:rPr>
          <w:rFonts w:ascii="宋体" w:hAnsi="宋体" w:eastAsia="宋体" w:cs="宋体"/>
          <w:sz w:val="24"/>
          <w:szCs w:val="24"/>
        </w:rPr>
        <w:t xml:space="preserve">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为顺利实现本项目响应文件开启、评审的远程交互，建议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w:t>
      </w:r>
      <w:r>
        <w:rPr>
          <w:rFonts w:ascii="宋体" w:hAnsi="宋体" w:eastAsia="宋体" w:cs="宋体"/>
          <w:sz w:val="24"/>
          <w:szCs w:val="24"/>
        </w:rPr>
        <w:t xml:space="preserve">CA</w:t>
      </w:r>
      <w:r>
        <w:rPr>
          <w:rFonts w:ascii="宋体" w:hAnsi="宋体" w:eastAsia="宋体" w:cs="宋体"/>
          <w:sz w:val="24"/>
          <w:szCs w:val="24"/>
        </w:rPr>
        <w:t xml:space="preserve">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w:t>
      </w:r>
      <w:r>
        <w:rPr>
          <w:rFonts w:hint="eastAsia" w:ascii="宋体" w:hAnsi="宋体" w:eastAsia="宋体" w:cs="宋体"/>
          <w:sz w:val="24"/>
          <w:szCs w:val="24"/>
        </w:rPr>
        <w:t xml:space="preserve">CA</w:t>
      </w:r>
      <w:r>
        <w:rPr>
          <w:rFonts w:hint="eastAsia" w:ascii="宋体" w:hAnsi="宋体" w:eastAsia="宋体" w:cs="宋体"/>
          <w:sz w:val="24"/>
          <w:szCs w:val="24"/>
        </w:rPr>
        <w:t xml:space="preserve">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w:t>
      </w:r>
      <w:r>
        <w:rPr>
          <w:rFonts w:hint="eastAsia" w:ascii="宋体" w:hAnsi="宋体" w:eastAsia="宋体" w:cs="宋体"/>
          <w:sz w:val="24"/>
          <w:szCs w:val="24"/>
        </w:rPr>
        <w:t xml:space="preserve">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、响应文件的有效期为响应文件提交截止时间之日后</w:t>
      </w:r>
      <w:r>
        <w:rPr>
          <w:rFonts w:hint="eastAsia" w:ascii="宋体" w:hAnsi="宋体" w:eastAsia="宋体" w:cs="Times New Roman"/>
          <w:sz w:val="24"/>
          <w:szCs w:val="24"/>
        </w:rPr>
        <w:t xml:space="preserve">90</w:t>
      </w:r>
      <w:r>
        <w:rPr>
          <w:rFonts w:hint="eastAsia" w:ascii="宋体" w:hAnsi="宋体" w:eastAsia="宋体" w:cs="Times New Roman"/>
          <w:sz w:val="24"/>
          <w:szCs w:val="24"/>
        </w:rPr>
        <w:t xml:space="preserve">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、参加采购活动费用自理。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七、无效响应文件的确认：</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（一）供应商存在下列情况之一的，其响应文件无效：</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w:t>
      </w:r>
      <w:r>
        <w:rPr>
          <w:rFonts w:hint="eastAsia" w:cs="Times New Roman" w:asciiTheme="minorEastAsia" w:hAnsiTheme="minorEastAsia"/>
          <w:bCs/>
          <w:sz w:val="24"/>
          <w:szCs w:val="24"/>
        </w:rPr>
        <w:t xml:space="preserve">、响应文件未按征集文件要求签署、盖章的；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w:t>
      </w:r>
      <w:r>
        <w:rPr>
          <w:rFonts w:hint="eastAsia" w:cs="Times New Roman" w:asciiTheme="minorEastAsia" w:hAnsiTheme="minorEastAsia"/>
          <w:bCs/>
          <w:sz w:val="24"/>
          <w:szCs w:val="24"/>
        </w:rPr>
        <w:t xml:space="preserve">、不具备征集文件中规定的资格要求的</w:t>
      </w:r>
      <w:r>
        <w:rPr>
          <w:rFonts w:hint="eastAsia" w:ascii="宋体" w:hAnsi="宋体" w:eastAsia="宋体" w:cs="Times New Roman"/>
          <w:bCs/>
          <w:sz w:val="24"/>
          <w:szCs w:val="24"/>
        </w:rPr>
        <w:t xml:space="preserve">，未提供格式条款《关于资格的声明函》承诺书或者对该承诺书作实质性修改的</w:t>
      </w:r>
      <w:r>
        <w:rPr>
          <w:rFonts w:hint="eastAsia" w:cs="Times New Roman" w:asciiTheme="minorEastAsia" w:hAnsiTheme="minorEastAsia"/>
          <w:bCs/>
          <w:sz w:val="24"/>
          <w:szCs w:val="24"/>
        </w:rPr>
        <w:t xml:space="preserve">；</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w:t>
      </w:r>
      <w:r>
        <w:rPr>
          <w:rFonts w:hint="eastAsia" w:cs="Times New Roman" w:asciiTheme="minorEastAsia" w:hAnsiTheme="minorEastAsia"/>
          <w:bCs/>
          <w:sz w:val="24"/>
          <w:szCs w:val="24"/>
        </w:rPr>
        <w:t xml:space="preserve">、报价超过征集文件中规定的预算金额或者最高限价的；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w:t>
      </w:r>
      <w:r>
        <w:rPr>
          <w:rFonts w:hint="eastAsia" w:cs="Times New Roman" w:asciiTheme="minorEastAsia" w:hAnsiTheme="minorEastAsia"/>
          <w:bCs/>
          <w:sz w:val="24"/>
          <w:szCs w:val="24"/>
        </w:rPr>
        <w:t xml:space="preserve">、响应文件含有采购人不能接受的附加条件的；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w:t>
      </w:r>
      <w:r>
        <w:rPr>
          <w:rFonts w:hint="eastAsia" w:cs="Times New Roman" w:asciiTheme="minorEastAsia" w:hAnsiTheme="minorEastAsia"/>
          <w:bCs/>
          <w:sz w:val="24"/>
          <w:szCs w:val="24"/>
        </w:rPr>
        <w:t xml:space="preserve">、响应文件未按规定的期限、地点送达的；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w:t>
      </w:r>
      <w:r>
        <w:rPr>
          <w:rFonts w:hint="eastAsia" w:cs="Times New Roman" w:asciiTheme="minorEastAsia" w:hAnsiTheme="minorEastAsia"/>
          <w:bCs/>
          <w:sz w:val="24"/>
          <w:szCs w:val="24"/>
        </w:rPr>
        <w:t xml:space="preserve">、响应文件内容未实质性响应或不符合法律法规和征集文件中规定的其它实质性要求的；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w:t>
      </w:r>
      <w:r>
        <w:rPr>
          <w:rFonts w:hint="eastAsia" w:cs="Times New Roman" w:asciiTheme="minorEastAsia" w:hAnsiTheme="minorEastAsia"/>
          <w:bCs/>
          <w:sz w:val="24"/>
          <w:szCs w:val="24"/>
        </w:rPr>
        <w:t xml:space="preserve">、响应文件中同一方案有选择性报价且未声明以哪一个为准的；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w:t>
      </w:r>
      <w:r>
        <w:rPr>
          <w:rFonts w:hint="eastAsia" w:cs="Times New Roman" w:asciiTheme="minorEastAsia" w:hAnsiTheme="minorEastAsia"/>
          <w:bCs/>
          <w:sz w:val="24"/>
          <w:szCs w:val="24"/>
        </w:rPr>
        <w:t xml:space="preserve">、不响应征集文件中的付款方式的；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w:t>
      </w:r>
      <w:r>
        <w:rPr>
          <w:rFonts w:hint="eastAsia" w:cs="Times New Roman" w:asciiTheme="minorEastAsia" w:hAnsiTheme="minorEastAsia"/>
          <w:bCs/>
          <w:sz w:val="24"/>
          <w:szCs w:val="24"/>
        </w:rPr>
        <w:t xml:space="preserve">、</w:t>
      </w:r>
      <w:r>
        <w:rPr>
          <w:rFonts w:hint="eastAsia" w:ascii="宋体" w:hAnsi="宋体" w:eastAsia="宋体" w:cs="宋体"/>
          <w:sz w:val="24"/>
          <w:szCs w:val="24"/>
        </w:rPr>
        <w:t xml:space="preserve">苏采云平台中</w:t>
      </w:r>
      <w:r>
        <w:rPr>
          <w:rFonts w:hint="eastAsia" w:cs="Times New Roman" w:asciiTheme="minorEastAsia" w:hAnsiTheme="minorEastAsia"/>
          <w:bCs/>
          <w:sz w:val="24"/>
          <w:szCs w:val="24"/>
        </w:rPr>
        <w:t xml:space="preserve">不同供应商的</w:t>
      </w:r>
      <w:r>
        <w:rPr>
          <w:rFonts w:hint="eastAsia" w:cs="Times New Roman" w:asciiTheme="minorEastAsia" w:hAnsiTheme="minorEastAsia"/>
          <w:bCs/>
          <w:sz w:val="24"/>
          <w:szCs w:val="24"/>
        </w:rPr>
        <w:t xml:space="preserve">MAC</w:t>
      </w:r>
      <w:r>
        <w:rPr>
          <w:rFonts w:hint="eastAsia" w:cs="Times New Roman" w:asciiTheme="minorEastAsia" w:hAnsiTheme="minorEastAsia"/>
          <w:bCs/>
          <w:sz w:val="24"/>
          <w:szCs w:val="24"/>
        </w:rPr>
        <w:t xml:space="preserve">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w:t>
      </w:r>
      <w:r>
        <w:rPr>
          <w:rFonts w:hint="eastAsia" w:ascii="宋体" w:hAnsi="宋体" w:eastAsia="宋体" w:cs="Times New Roman"/>
          <w:bCs/>
          <w:sz w:val="24"/>
          <w:szCs w:val="24"/>
        </w:rPr>
        <w:t xml:space="preserve">、其他法律、法规及本征集文件规定的属无效响应文件的情形。</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（二）供应商有下列情形之一的，视为串通投标，其响应文</w:t>
      </w:r>
      <w:r>
        <w:rPr>
          <w:rFonts w:hint="eastAsia" w:cs="Times New Roman" w:asciiTheme="minorEastAsia" w:hAnsiTheme="minorEastAsia"/>
          <w:b/>
          <w:bCs/>
          <w:sz w:val="24"/>
          <w:szCs w:val="24"/>
        </w:rPr>
        <w:t xml:space="preserve">件无效，并按《中华人民共和国政府采购法》第七十七条规定追究法律责任：</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w:t>
      </w:r>
      <w:r>
        <w:rPr>
          <w:rFonts w:hint="eastAsia" w:cs="Times New Roman" w:asciiTheme="minorEastAsia" w:hAnsiTheme="minorEastAsia"/>
          <w:bCs/>
          <w:sz w:val="24"/>
          <w:szCs w:val="24"/>
        </w:rPr>
        <w:t xml:space="preserve">、供应商直接或间接从采购人或采购代理机构处获得其他供应商的投标情况，并修改其响应文件；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w:t>
      </w:r>
      <w:r>
        <w:rPr>
          <w:rFonts w:hint="eastAsia" w:cs="Times New Roman" w:asciiTheme="minorEastAsia" w:hAnsiTheme="minorEastAsia"/>
          <w:bCs/>
          <w:sz w:val="24"/>
          <w:szCs w:val="24"/>
        </w:rPr>
        <w:t xml:space="preserve">、评审活动开始前供应商直接或间接从采购人或采购代理机构处获得评审小组组成人员情况；</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w:t>
      </w:r>
      <w:r>
        <w:rPr>
          <w:rFonts w:hint="eastAsia" w:cs="Times New Roman" w:asciiTheme="minorEastAsia" w:hAnsiTheme="minorEastAsia"/>
          <w:bCs/>
          <w:sz w:val="24"/>
          <w:szCs w:val="24"/>
        </w:rPr>
        <w:t xml:space="preserve">、供应商接受采购人或采购代理机构授意撤换、修改响应文件；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w:t>
      </w:r>
      <w:r>
        <w:rPr>
          <w:rFonts w:hint="eastAsia" w:cs="Times New Roman" w:asciiTheme="minorEastAsia" w:hAnsiTheme="minorEastAsia"/>
          <w:bCs/>
          <w:sz w:val="24"/>
          <w:szCs w:val="24"/>
        </w:rPr>
        <w:t xml:space="preserve">、供应商之间协商投标报价、技术方案等响应文件实质性内容；</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w:t>
      </w:r>
      <w:r>
        <w:rPr>
          <w:rFonts w:hint="eastAsia" w:cs="Times New Roman" w:asciiTheme="minorEastAsia" w:hAnsiTheme="minorEastAsia"/>
          <w:bCs/>
          <w:sz w:val="24"/>
          <w:szCs w:val="24"/>
        </w:rPr>
        <w:t xml:space="preserve">、属于同一集团、协会、商会等组织成员的供应商按照该组织要求协同投标；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w:t>
      </w:r>
      <w:r>
        <w:rPr>
          <w:rFonts w:hint="eastAsia" w:cs="Times New Roman" w:asciiTheme="minorEastAsia" w:hAnsiTheme="minorEastAsia"/>
          <w:bCs/>
          <w:sz w:val="24"/>
          <w:szCs w:val="24"/>
        </w:rPr>
        <w:t xml:space="preserve">、供应商之间事先约定由某一特定供应商中标；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w:t>
      </w:r>
      <w:r>
        <w:rPr>
          <w:rFonts w:hint="eastAsia" w:cs="Times New Roman" w:asciiTheme="minorEastAsia" w:hAnsiTheme="minorEastAsia"/>
          <w:bCs/>
          <w:sz w:val="24"/>
          <w:szCs w:val="24"/>
        </w:rPr>
        <w:t xml:space="preserve">、供应商之间商定部分供应商放弃投标或者放弃中标；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w:t>
      </w:r>
      <w:r>
        <w:rPr>
          <w:rFonts w:hint="eastAsia" w:cs="Times New Roman" w:asciiTheme="minorEastAsia" w:hAnsiTheme="minorEastAsia"/>
          <w:bCs/>
          <w:sz w:val="24"/>
          <w:szCs w:val="24"/>
        </w:rPr>
        <w:t xml:space="preserve">、供应商与采购人或采购代理机构之间、供应商相互之间为谋求特定供应商中标成交或者排斥其他供应商的其他串通行为；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w:t>
      </w:r>
      <w:r>
        <w:rPr>
          <w:rFonts w:hint="eastAsia" w:cs="Times New Roman" w:asciiTheme="minorEastAsia" w:hAnsiTheme="minorEastAsia"/>
          <w:bCs/>
          <w:sz w:val="24"/>
          <w:szCs w:val="24"/>
        </w:rPr>
        <w:t xml:space="preserve">、不同供应商的响应文件由同一单位或者个人编制；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10</w:t>
      </w:r>
      <w:r>
        <w:rPr>
          <w:rFonts w:hint="eastAsia" w:cs="Times New Roman" w:asciiTheme="minorEastAsia" w:hAnsiTheme="minorEastAsia"/>
          <w:bCs/>
          <w:sz w:val="24"/>
          <w:szCs w:val="24"/>
        </w:rPr>
        <w:t xml:space="preserve">、不同供应商委托同一单位或者个人办理投标事宜；</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11</w:t>
      </w:r>
      <w:r>
        <w:rPr>
          <w:rFonts w:hint="eastAsia" w:cs="Times New Roman" w:asciiTheme="minorEastAsia" w:hAnsiTheme="minorEastAsia"/>
          <w:bCs/>
          <w:sz w:val="24"/>
          <w:szCs w:val="24"/>
        </w:rPr>
        <w:t xml:space="preserve">、不同供应商的响应文件载明的项目管理成员为同一人；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12</w:t>
      </w:r>
      <w:r>
        <w:rPr>
          <w:rFonts w:hint="eastAsia" w:cs="Times New Roman" w:asciiTheme="minorEastAsia" w:hAnsiTheme="minorEastAsia"/>
          <w:bCs/>
          <w:sz w:val="24"/>
          <w:szCs w:val="24"/>
        </w:rPr>
        <w:t xml:space="preserve">、不同供应商的响应文件异常一致或者投标报价呈规律性差异；</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13</w:t>
      </w:r>
      <w:r>
        <w:rPr>
          <w:rFonts w:hint="eastAsia" w:cs="Times New Roman" w:asciiTheme="minorEastAsia" w:hAnsiTheme="minorEastAsia"/>
          <w:bCs/>
          <w:sz w:val="24"/>
          <w:szCs w:val="24"/>
        </w:rPr>
        <w:t xml:space="preserve">、不同供应商的响应文件相互混装。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八、响应文件开启、评审：</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（一）响应文件开启</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w:t>
      </w:r>
      <w:r>
        <w:rPr>
          <w:rFonts w:hint="eastAsia" w:cs="Times New Roman" w:asciiTheme="minorEastAsia" w:hAnsiTheme="minorEastAsia"/>
          <w:bCs/>
          <w:sz w:val="24"/>
          <w:szCs w:val="24"/>
        </w:rPr>
        <w:t xml:space="preserve">响应文件开启由江阴市政府采购中心主持。</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响应文件开启过程由</w:t>
      </w:r>
      <w:r>
        <w:rPr>
          <w:rFonts w:hint="eastAsia" w:cs="Times New Roman" w:asciiTheme="minorEastAsia" w:hAnsiTheme="minorEastAsia"/>
          <w:sz w:val="24"/>
          <w:szCs w:val="24"/>
        </w:rPr>
        <w:t xml:space="preserve">江阴市政府采购中心</w:t>
      </w:r>
      <w:r>
        <w:rPr>
          <w:rFonts w:cs="Times New Roman" w:asciiTheme="minorEastAsia" w:hAnsiTheme="minorEastAsia"/>
          <w:sz w:val="24"/>
          <w:szCs w:val="24"/>
        </w:rPr>
        <w:t xml:space="preserve">负责记录。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供应商未参加响应文件开启的，视同认可响应文件开启结果。</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（二）评审</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、评审工作由江阴市政府采购中心负责组织，具体评审事务由依法组建的评审小组负责。征集人依法对供应商的资格进行审查。征集人代表和评审专家依法组建评审小组，评审专家实行回避制度。</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、响应文件初审。初审分为资格性检查和符合性检查。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w:t>
      </w:r>
      <w:r>
        <w:rPr>
          <w:rFonts w:hint="eastAsia" w:cs="Times New Roman" w:asciiTheme="minorEastAsia" w:hAnsiTheme="minorEastAsia"/>
          <w:sz w:val="24"/>
          <w:szCs w:val="24"/>
        </w:rPr>
        <w:t xml:space="preserve">、资格性检查：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）依据法律法规和征集文件的规定，资格审查小组对响应文件组成中的资格证明文件（文件</w:t>
      </w: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文件</w:t>
      </w:r>
      <w:r>
        <w:rPr>
          <w:rFonts w:hint="eastAsia" w:cs="Times New Roman" w:asciiTheme="minorEastAsia" w:hAnsiTheme="minorEastAsia"/>
          <w:sz w:val="24"/>
          <w:szCs w:val="24"/>
        </w:rPr>
        <w:t xml:space="preserve">4</w:t>
      </w:r>
      <w:r>
        <w:rPr>
          <w:rFonts w:hint="eastAsia" w:cs="Times New Roman" w:asciiTheme="minorEastAsia" w:hAnsiTheme="minorEastAsia"/>
          <w:sz w:val="24"/>
          <w:szCs w:val="24"/>
        </w:rPr>
        <w:t xml:space="preserve">）等进行审查，以确定供应商是否具备响应资格。</w:t>
      </w:r>
      <w:r/>
    </w:p>
    <w:p>
      <w:pPr>
        <w:ind w:firstLine="480"/>
        <w:spacing w:line="400" w:lineRule="exact"/>
        <w:rPr>
          <w:rFonts w:cs="Times New Roman" w:asciiTheme="minorEastAsia" w:hAnsiTheme="minorEastAsia"/>
          <w:sz w:val="24"/>
          <w:szCs w:val="24"/>
        </w:rPr>
      </w:pPr>
      <w:r>
        <w:rPr>
          <w:rFonts w:hint="eastAsia" w:ascii="Times New Roman" w:hAnsi="Times New Roman" w:eastAsia="宋体" w:cs="Times New Roman"/>
          <w:bCs/>
          <w:sz w:val="24"/>
          <w:szCs w:val="24"/>
        </w:rPr>
        <w:t xml:space="preserve">（</w:t>
      </w:r>
      <w:r>
        <w:rPr>
          <w:rFonts w:hint="eastAsia" w:ascii="宋体" w:hAnsi="宋体" w:eastAsia="宋体" w:cs="Times New Roman"/>
          <w:bCs/>
          <w:sz w:val="24"/>
          <w:szCs w:val="24"/>
        </w:rPr>
        <w:t xml:space="preserve">2</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通过</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信用中国</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网站查询供应商在提交响应文件截止时间之前，是否被列入失信被执行人、重大税收违法失信主体、政府采购严重违法失信行为记录名单，以确定供应商是否具备</w:t>
      </w:r>
      <w:r>
        <w:rPr>
          <w:rFonts w:hint="eastAsia" w:ascii="Times New Roman" w:hAnsi="Times New Roman" w:eastAsia="宋体" w:cs="Times New Roman"/>
          <w:bCs/>
          <w:sz w:val="24"/>
          <w:szCs w:val="24"/>
        </w:rPr>
        <w:t xml:space="preserve">响应</w:t>
      </w:r>
      <w:r>
        <w:rPr>
          <w:rFonts w:ascii="Times New Roman" w:hAnsi="Times New Roman" w:eastAsia="宋体" w:cs="Times New Roman"/>
          <w:bCs/>
          <w:sz w:val="24"/>
          <w:szCs w:val="24"/>
        </w:rPr>
        <w:t xml:space="preserve">资格。信用查询结果以网页打印的形式留存并归档。</w:t>
      </w:r>
      <w:r>
        <w:rPr>
          <w:rFonts w:hint="eastAsia" w:cs="Times New Roman" w:asciiTheme="minorEastAsia" w:hAnsi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w:t>
      </w:r>
      <w:r>
        <w:rPr>
          <w:rFonts w:hint="eastAsia" w:cs="Times New Roman" w:asciiTheme="minorEastAsia" w:hAnsiTheme="minorEastAsia"/>
          <w:sz w:val="24"/>
          <w:szCs w:val="24"/>
        </w:rPr>
        <w:t xml:space="preserve">、符合性检查：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）评审小组依据征集文件的规定，从响应文件的有效性、完整性和对征集文件的响应程度进行审查，以确定是否对征集文件</w:t>
      </w:r>
      <w:r>
        <w:rPr>
          <w:rFonts w:hint="eastAsia" w:cs="Times New Roman" w:asciiTheme="minorEastAsia" w:hAnsiTheme="minorEastAsia"/>
          <w:sz w:val="24"/>
          <w:szCs w:val="24"/>
        </w:rPr>
        <w:t xml:space="preserve">的实质性要求作出响应。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在详细评审之前，评审小组将审查每份响应文件是否实质上响应了征集文件的要求。实质上响应征集文件的响应文件应该是与征集文件要求的全部条款、条件和规格相符，没有重大偏离或保留。所谓重大偏离是指：</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a</w:t>
      </w:r>
      <w:r>
        <w:rPr>
          <w:rFonts w:hint="eastAsia" w:cs="Times New Roman" w:asciiTheme="minorEastAsia" w:hAnsiTheme="minorEastAsia"/>
          <w:sz w:val="24"/>
          <w:szCs w:val="24"/>
        </w:rPr>
        <w:t xml:space="preserve">）响应文件载明的采购项目的完成期限超过征集文件规定的期限</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b</w:t>
      </w:r>
      <w:r>
        <w:rPr>
          <w:rFonts w:hint="eastAsia" w:cs="Times New Roman" w:asciiTheme="minorEastAsia" w:hAnsiTheme="minorEastAsia"/>
          <w:sz w:val="24"/>
          <w:szCs w:val="24"/>
        </w:rPr>
        <w:t xml:space="preserve">）响应文件严重背离征集文件中确定的技术功能要求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c</w:t>
      </w:r>
      <w:r>
        <w:rPr>
          <w:rFonts w:hint="eastAsia" w:cs="Times New Roman" w:asciiTheme="minorEastAsia" w:hAnsiTheme="minorEastAsia"/>
          <w:sz w:val="24"/>
          <w:szCs w:val="24"/>
        </w:rPr>
        <w:t xml:space="preserve">）响应文件附有采购人不能接受的商务条件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w:t>
      </w:r>
      <w:r>
        <w:rPr>
          <w:rFonts w:hint="eastAsia" w:cs="Times New Roman" w:asciiTheme="minorEastAsia" w:hAnsiTheme="minorEastAsia"/>
          <w:sz w:val="24"/>
          <w:szCs w:val="24"/>
        </w:rPr>
        <w:t xml:space="preserve">d</w:t>
      </w:r>
      <w:r>
        <w:rPr>
          <w:rFonts w:hint="eastAsia" w:cs="Times New Roman" w:asciiTheme="minorEastAsia" w:hAnsiTheme="minorEastAsia"/>
          <w:sz w:val="24"/>
          <w:szCs w:val="24"/>
        </w:rPr>
        <w:t xml:space="preserve">）不符合征集文件中规定的其他实质性要求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确定响应文件的响应性只根据响应文件本身的内容，而不寻求外部证据。</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如果响应文件没有实质上响</w:t>
      </w:r>
      <w:r>
        <w:rPr>
          <w:rFonts w:hint="eastAsia" w:cs="Times New Roman" w:asciiTheme="minorEastAsia" w:hAnsiTheme="minorEastAsia"/>
          <w:sz w:val="24"/>
          <w:szCs w:val="24"/>
        </w:rPr>
        <w:t xml:space="preserve">应征集文件的要求，评审小组将予以拒绝。供应商不得通过修正或撤消不合要求的偏离或保留从而使其实质上响应。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、评审方法：具体办法和标准详见征集文件第四章《评审方法和评审标准》。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w:t>
      </w:r>
      <w:r>
        <w:rPr>
          <w:rFonts w:hint="eastAsia" w:cs="Times New Roman" w:asciiTheme="minorEastAsia" w:hAnsiTheme="minorEastAsia"/>
          <w:sz w:val="24"/>
          <w:szCs w:val="24"/>
        </w:rPr>
        <w:t xml:space="preserve">、响应文件的澄清：</w:t>
      </w:r>
      <w:r>
        <w:rPr>
          <w:rFonts w:cs="Times New Roman" w:asciiTheme="minorEastAsia" w:hAnsiTheme="minorEastAsia"/>
          <w:sz w:val="24"/>
          <w:szCs w:val="24"/>
        </w:rPr>
        <w:t xml:space="preserve">对于响应文件中含义不明确、同类问题表述不一致或者有明显文字和计算错误的内容，评审小组应当以书面形式要求供应商作出必要的澄清、说明或者补正。</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供应商的澄清、说明或者补正应当采用书面形式，并加盖公章，或者由法定代表人或其授权</w:t>
      </w:r>
      <w:r>
        <w:rPr>
          <w:rFonts w:hint="eastAsia" w:cs="Times New Roman" w:asciiTheme="minorEastAsia" w:hAnsiTheme="minorEastAsia"/>
          <w:sz w:val="24"/>
          <w:szCs w:val="24"/>
        </w:rPr>
        <w:t xml:space="preserve">委托人</w:t>
      </w:r>
      <w:r>
        <w:rPr>
          <w:rFonts w:cs="Times New Roman" w:asciiTheme="minorEastAsia" w:hAnsiTheme="minorEastAsia"/>
          <w:sz w:val="24"/>
          <w:szCs w:val="24"/>
        </w:rPr>
        <w:t xml:space="preserve">签字。供应商的澄清、说明或者补正不得超出响应文件的范围或者改变响应文件的实质性内容。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响应文件报价出现前后不一致的，按照下列规定修正：</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（一）响应文件中开标一览表（报价表）内容与响应文件中相应内容不一致的，以开标一览表（报价表）为准；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（二）大写金额和小写金额不一致的，以大写金额为准；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（三）单价金额小数点或者百分比有明显错位的，以开标一览表的总价为准，并修改单价；</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（四）总价金额与按单价汇总金额不一致的，以单价金额计算结果为准。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同时出现两种以上不一致的，按照前款规定的顺序修正。修正后的报价按照</w:t>
      </w:r>
      <w:r>
        <w:rPr>
          <w:rFonts w:hint="eastAsia" w:cs="Times New Roman" w:asciiTheme="minorEastAsia" w:hAnsiTheme="minorEastAsia"/>
          <w:sz w:val="24"/>
          <w:szCs w:val="24"/>
        </w:rPr>
        <w:t xml:space="preserve">《政府采购货物和服务招标投标管理办法》</w:t>
      </w:r>
      <w:r>
        <w:rPr>
          <w:rFonts w:cs="Times New Roman" w:asciiTheme="minorEastAsia" w:hAnsiTheme="minorEastAsia"/>
          <w:sz w:val="24"/>
          <w:szCs w:val="24"/>
        </w:rPr>
        <w:t xml:space="preserve">第五十一条第二款的规定经供应商确认后产生约束力，供应商不确</w:t>
      </w:r>
      <w:r>
        <w:rPr>
          <w:rFonts w:cs="Times New Roman" w:asciiTheme="minorEastAsia" w:hAnsiTheme="minorEastAsia"/>
          <w:sz w:val="24"/>
          <w:szCs w:val="24"/>
        </w:rPr>
        <w:t xml:space="preserve">认的，其</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w:t>
      </w:r>
      <w:r>
        <w:rPr>
          <w:rFonts w:hint="eastAsia" w:ascii="宋体" w:hAnsi="宋体" w:eastAsia="宋体" w:cs="Times New Roman"/>
          <w:b/>
          <w:sz w:val="24"/>
          <w:szCs w:val="24"/>
        </w:rPr>
        <w:t xml:space="preserve">、异常低价投标（响应）审查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1</w:t>
      </w:r>
      <w:r>
        <w:rPr>
          <w:rFonts w:hint="eastAsia" w:ascii="宋体" w:hAnsi="宋体" w:eastAsia="宋体" w:cs="Times New Roman"/>
          <w:b/>
          <w:sz w:val="24"/>
          <w:szCs w:val="24"/>
        </w:rPr>
        <w:t xml:space="preserve">）评标（评审）过程中出现下列情形之一的，评标（评审）委员会应当启动异常低价投标（响应）审查程序：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a</w:t>
      </w:r>
      <w:r>
        <w:rPr>
          <w:rFonts w:hint="eastAsia" w:ascii="宋体" w:hAnsi="宋体" w:eastAsia="宋体" w:cs="Times New Roman"/>
          <w:b/>
          <w:sz w:val="24"/>
          <w:szCs w:val="24"/>
        </w:rPr>
        <w:t xml:space="preserve">）投标（响应）报价低于全部通过符合性审查供应商投标（响应）报价平均值</w:t>
      </w:r>
      <w:r>
        <w:rPr>
          <w:rFonts w:hint="eastAsia" w:ascii="宋体" w:hAnsi="宋体" w:eastAsia="宋体" w:cs="Times New Roman"/>
          <w:b/>
          <w:sz w:val="24"/>
          <w:szCs w:val="24"/>
        </w:rPr>
        <w:t xml:space="preserve">50%</w:t>
      </w:r>
      <w:r>
        <w:rPr>
          <w:rFonts w:hint="eastAsia" w:ascii="宋体" w:hAnsi="宋体" w:eastAsia="宋体" w:cs="Times New Roman"/>
          <w:b/>
          <w:sz w:val="24"/>
          <w:szCs w:val="24"/>
        </w:rPr>
        <w:t xml:space="preserve">的，即投标（响应）报价</w:t>
      </w:r>
      <w:r>
        <w:rPr>
          <w:rFonts w:hint="eastAsia" w:ascii="宋体" w:hAnsi="宋体" w:eastAsia="宋体" w:cs="Times New Roman"/>
          <w:b/>
          <w:sz w:val="24"/>
          <w:szCs w:val="24"/>
        </w:rPr>
        <w:t xml:space="preserve">&lt;</w:t>
      </w:r>
      <w:r>
        <w:rPr>
          <w:rFonts w:hint="eastAsia" w:ascii="宋体" w:hAnsi="宋体" w:eastAsia="宋体" w:cs="Times New Roman"/>
          <w:b/>
          <w:sz w:val="24"/>
          <w:szCs w:val="24"/>
        </w:rPr>
        <w:t xml:space="preserve">全部通过符合性审查供应商投标（响应）报价平均值×</w:t>
      </w:r>
      <w:r>
        <w:rPr>
          <w:rFonts w:hint="eastAsia" w:ascii="宋体" w:hAnsi="宋体" w:eastAsia="宋体" w:cs="Times New Roman"/>
          <w:b/>
          <w:sz w:val="24"/>
          <w:szCs w:val="24"/>
        </w:rPr>
        <w:t xml:space="preserve">50%</w:t>
      </w:r>
      <w:r>
        <w:rPr>
          <w:rFonts w:hint="eastAsia" w:ascii="宋体" w:hAnsi="宋体" w:eastAsia="宋体" w:cs="Times New Roman"/>
          <w:b/>
          <w:sz w:val="24"/>
          <w:szCs w:val="24"/>
        </w:rPr>
        <w:t xml:space="preserve">；</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b</w:t>
      </w:r>
      <w:r>
        <w:rPr>
          <w:rFonts w:hint="eastAsia" w:ascii="宋体" w:hAnsi="宋体" w:eastAsia="宋体" w:cs="Times New Roman"/>
          <w:b/>
          <w:sz w:val="24"/>
          <w:szCs w:val="24"/>
        </w:rPr>
        <w:t xml:space="preserve">）投标（响应）报价低于通过符合性审查的次低报价供应商投标（响应）报价</w:t>
      </w:r>
      <w:r>
        <w:rPr>
          <w:rFonts w:hint="eastAsia" w:ascii="宋体" w:hAnsi="宋体" w:eastAsia="宋体" w:cs="Times New Roman"/>
          <w:b/>
          <w:sz w:val="24"/>
          <w:szCs w:val="24"/>
        </w:rPr>
        <w:t xml:space="preserve">50%</w:t>
      </w:r>
      <w:r>
        <w:rPr>
          <w:rFonts w:hint="eastAsia" w:ascii="宋体" w:hAnsi="宋体" w:eastAsia="宋体" w:cs="Times New Roman"/>
          <w:b/>
          <w:sz w:val="24"/>
          <w:szCs w:val="24"/>
        </w:rPr>
        <w:t xml:space="preserve">的，即投标（响应）报价</w:t>
      </w:r>
      <w:r>
        <w:rPr>
          <w:rFonts w:hint="eastAsia" w:ascii="宋体" w:hAnsi="宋体" w:eastAsia="宋体" w:cs="Times New Roman"/>
          <w:b/>
          <w:sz w:val="24"/>
          <w:szCs w:val="24"/>
        </w:rPr>
        <w:t xml:space="preserve">&lt;</w:t>
      </w:r>
      <w:r>
        <w:rPr>
          <w:rFonts w:hint="eastAsia" w:ascii="宋体" w:hAnsi="宋体" w:eastAsia="宋体" w:cs="Times New Roman"/>
          <w:b/>
          <w:sz w:val="24"/>
          <w:szCs w:val="24"/>
        </w:rPr>
        <w:t xml:space="preserve">通过符合性审查的次低报价供应商投标（响应）报价×</w:t>
      </w:r>
      <w:r>
        <w:rPr>
          <w:rFonts w:hint="eastAsia" w:ascii="宋体" w:hAnsi="宋体" w:eastAsia="宋体" w:cs="Times New Roman"/>
          <w:b/>
          <w:sz w:val="24"/>
          <w:szCs w:val="24"/>
        </w:rPr>
        <w:t xml:space="preserve">50%</w:t>
      </w:r>
      <w:r>
        <w:rPr>
          <w:rFonts w:hint="eastAsia" w:ascii="宋体" w:hAnsi="宋体" w:eastAsia="宋体" w:cs="Times New Roman"/>
          <w:b/>
          <w:sz w:val="24"/>
          <w:szCs w:val="24"/>
        </w:rPr>
        <w:t xml:space="preserve">；</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c</w:t>
      </w:r>
      <w:r>
        <w:rPr>
          <w:rFonts w:hint="eastAsia" w:ascii="宋体" w:hAnsi="宋体" w:eastAsia="宋体" w:cs="Times New Roman"/>
          <w:b/>
          <w:sz w:val="24"/>
          <w:szCs w:val="24"/>
        </w:rPr>
        <w:t xml:space="preserve">）投标（响应）报价低于采购项目最高限价</w:t>
      </w:r>
      <w:r>
        <w:rPr>
          <w:rFonts w:hint="eastAsia" w:ascii="宋体" w:hAnsi="宋体" w:eastAsia="宋体" w:cs="Times New Roman"/>
          <w:b/>
          <w:sz w:val="24"/>
          <w:szCs w:val="24"/>
        </w:rPr>
        <w:t xml:space="preserve">45%</w:t>
      </w:r>
      <w:r>
        <w:rPr>
          <w:rFonts w:hint="eastAsia" w:ascii="宋体" w:hAnsi="宋体" w:eastAsia="宋体" w:cs="Times New Roman"/>
          <w:b/>
          <w:sz w:val="24"/>
          <w:szCs w:val="24"/>
        </w:rPr>
        <w:t xml:space="preserve">的，即投标（响应）报价</w:t>
      </w:r>
      <w:r>
        <w:rPr>
          <w:rFonts w:hint="eastAsia" w:ascii="宋体" w:hAnsi="宋体" w:eastAsia="宋体" w:cs="Times New Roman"/>
          <w:b/>
          <w:sz w:val="24"/>
          <w:szCs w:val="24"/>
        </w:rPr>
        <w:t xml:space="preserve">&lt;</w:t>
      </w:r>
      <w:r>
        <w:rPr>
          <w:rFonts w:hint="eastAsia" w:ascii="宋体" w:hAnsi="宋体" w:eastAsia="宋体" w:cs="Times New Roman"/>
          <w:b/>
          <w:sz w:val="24"/>
          <w:szCs w:val="24"/>
        </w:rPr>
        <w:t xml:space="preserve">采购项目最高限价×</w:t>
      </w:r>
      <w:r>
        <w:rPr>
          <w:rFonts w:hint="eastAsia" w:ascii="宋体" w:hAnsi="宋体" w:eastAsia="宋体" w:cs="Times New Roman"/>
          <w:b/>
          <w:sz w:val="24"/>
          <w:szCs w:val="24"/>
        </w:rPr>
        <w:t xml:space="preserve">45%</w:t>
      </w:r>
      <w:r>
        <w:rPr>
          <w:rFonts w:hint="eastAsia" w:ascii="宋体" w:hAnsi="宋体" w:eastAsia="宋体" w:cs="Times New Roman"/>
          <w:b/>
          <w:sz w:val="24"/>
          <w:szCs w:val="24"/>
        </w:rPr>
        <w:t xml:space="preserve">；</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d</w:t>
      </w:r>
      <w:r>
        <w:rPr>
          <w:rFonts w:hint="eastAsia" w:ascii="宋体" w:hAnsi="宋体" w:eastAsia="宋体" w:cs="Times New Roman"/>
          <w:b/>
          <w:sz w:val="24"/>
          <w:szCs w:val="24"/>
        </w:rPr>
        <w:t xml:space="preserve">）评审委员会基于专业判断，认为供应商报价过低，有可能影响产品质量或者不能诚信履约的其他情形。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2</w:t>
      </w:r>
      <w:r>
        <w:rPr>
          <w:rFonts w:hint="eastAsia" w:ascii="宋体" w:hAnsi="宋体" w:eastAsia="宋体" w:cs="Times New Roman"/>
          <w:b/>
          <w:sz w:val="24"/>
          <w:szCs w:val="24"/>
        </w:rPr>
        <w:t xml:space="preserve">）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Times New Roman"/>
          <w:b/>
          <w:sz w:val="24"/>
          <w:szCs w:val="24"/>
        </w:rPr>
        <w:t xml:space="preserve">30</w:t>
      </w:r>
      <w:r>
        <w:rPr>
          <w:rFonts w:hint="eastAsia" w:ascii="宋体" w:hAnsi="宋体" w:eastAsia="宋体" w:cs="Times New Roman"/>
          <w:b/>
          <w:sz w:val="24"/>
          <w:szCs w:val="24"/>
        </w:rPr>
        <w:t xml:space="preserve">分钟。其中，属于（</w:t>
      </w:r>
      <w:r>
        <w:rPr>
          <w:rFonts w:hint="eastAsia" w:ascii="宋体" w:hAnsi="宋体" w:eastAsia="宋体" w:cs="Times New Roman"/>
          <w:b/>
          <w:sz w:val="24"/>
          <w:szCs w:val="24"/>
        </w:rPr>
        <w:t xml:space="preserve">c</w:t>
      </w:r>
      <w:r>
        <w:rPr>
          <w:rFonts w:hint="eastAsia" w:ascii="宋体" w:hAnsi="宋体" w:eastAsia="宋体" w:cs="Times New Roman"/>
          <w:b/>
          <w:sz w:val="24"/>
          <w:szCs w:val="24"/>
        </w:rPr>
        <w:t xml:space="preserve">）情形，供应商已随投</w:t>
      </w:r>
      <w:r>
        <w:rPr>
          <w:rFonts w:hint="eastAsia" w:ascii="宋体" w:hAnsi="宋体" w:eastAsia="宋体" w:cs="Times New Roman"/>
          <w:b/>
          <w:sz w:val="24"/>
          <w:szCs w:val="24"/>
        </w:rPr>
        <w:t xml:space="preserve">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3</w:t>
      </w:r>
      <w:r>
        <w:rPr>
          <w:rFonts w:hint="eastAsia" w:ascii="宋体" w:hAnsi="宋体" w:eastAsia="宋体" w:cs="Times New Roman"/>
          <w:b/>
          <w:sz w:val="24"/>
          <w:szCs w:val="24"/>
        </w:rPr>
        <w:t xml:space="preserve">）异常低价投标（响</w:t>
      </w:r>
      <w:r>
        <w:rPr>
          <w:rFonts w:hint="eastAsia" w:ascii="宋体" w:hAnsi="宋体" w:eastAsia="宋体" w:cs="Times New Roman"/>
          <w:b/>
          <w:sz w:val="24"/>
          <w:szCs w:val="24"/>
        </w:rPr>
        <w:t xml:space="preserve">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w:t>
      </w:r>
      <w:r>
        <w:rPr>
          <w:rFonts w:hint="eastAsia" w:cs="Times New Roman" w:asciiTheme="minorEastAsia" w:hAnsiTheme="minorEastAsia"/>
          <w:sz w:val="24"/>
          <w:szCs w:val="24"/>
        </w:rPr>
        <w:t xml:space="preserve">、</w:t>
      </w:r>
      <w:r>
        <w:rPr>
          <w:rFonts w:cs="Times New Roman" w:asciiTheme="minorEastAsia" w:hAnsiTheme="minorEastAsia"/>
          <w:sz w:val="24"/>
          <w:szCs w:val="24"/>
        </w:rPr>
        <w:t xml:space="preserve">评审小组发现征集文件存在歧义、重大缺陷导致评审工作无法进行，或者征集文件内容违反国家有关强制性规定的，应当停止评审工作，与</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沟通并作书面记录。</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确认后，应当修改征集文件，重新组织采购活动。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九、确定入围单位：</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、评审小组按照征集文件确定的评审方法、步骤、标准，对响应文件进行评审。评审结束后，对供应商的评审名次进行排</w:t>
      </w:r>
      <w:r>
        <w:rPr>
          <w:rFonts w:hint="eastAsia" w:cs="Times New Roman" w:asciiTheme="minorEastAsia" w:hAnsiTheme="minorEastAsia"/>
          <w:sz w:val="24"/>
          <w:szCs w:val="24"/>
        </w:rPr>
        <w:t xml:space="preserve">序，确定入围候选人排序，根据全体评审成员签字的评审记录和评审结果编制评审报告。</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、征集人自收到评审报告之日起</w:t>
      </w:r>
      <w:r>
        <w:rPr>
          <w:rFonts w:hint="eastAsia" w:cs="Times New Roman" w:asciiTheme="minorEastAsia" w:hAnsiTheme="minorEastAsia"/>
          <w:sz w:val="24"/>
          <w:szCs w:val="24"/>
        </w:rPr>
        <w:t xml:space="preserve">5</w:t>
      </w:r>
      <w:r>
        <w:rPr>
          <w:rFonts w:hint="eastAsia" w:cs="Times New Roman" w:asciiTheme="minorEastAsia" w:hAnsiTheme="minorEastAsia"/>
          <w:sz w:val="24"/>
          <w:szCs w:val="24"/>
        </w:rPr>
        <w:t xml:space="preserve">个工作日内，在评审报告确定的入围供应商候选人名单中按顺序确定入围供应商。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、响应文件开启、评审及确定入围供应商的整个过程均由相关部门进行现场监督。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w:t>
      </w:r>
      <w:r>
        <w:rPr>
          <w:rFonts w:hint="eastAsia" w:cs="Times New Roman" w:asciiTheme="minorEastAsia" w:hAnsiTheme="minorEastAsia"/>
          <w:sz w:val="24"/>
          <w:szCs w:val="24"/>
        </w:rPr>
        <w:t xml:space="preserve">、江阴市政府采购中心不负责向任何供应商说明入围或不入围的原因。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十、入围结果通知：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、入围供应商确定后，征集人或者采购中心应于</w:t>
      </w: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个工作日内，在刊登本次征集公告的媒体上发布入围结果公告。入围结果公告公示期为</w:t>
      </w: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个工作日。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、征集人应当在公告入围结果</w:t>
      </w:r>
      <w:r>
        <w:rPr>
          <w:rFonts w:hint="eastAsia" w:cs="Times New Roman" w:asciiTheme="minorEastAsia" w:hAnsiTheme="minorEastAsia"/>
          <w:sz w:val="24"/>
          <w:szCs w:val="24"/>
        </w:rPr>
        <w:t xml:space="preserve">的同时，向入围供应商发出《入围通知书》；对未通过资格审查的供应商，应当告知其未通过的原因；《入围通知书》是框架协议的组成部分，对入围供应商和征集人具有同等法律效力。《入围通知书》发出后，征集人不得违法改变入围结果，入围供应商无正当理由不得放弃入围资格。</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、入围通知书是合同的组成部分。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十一、质疑处理：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供应商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ascii="宋体" w:hAnsi="宋体" w:eastAsia="宋体" w:cs="Times New Roman"/>
          <w:sz w:val="24"/>
          <w:szCs w:val="24"/>
        </w:rPr>
        <w:t xml:space="preserve">、</w:t>
      </w:r>
      <w:r>
        <w:rPr>
          <w:rFonts w:hint="eastAsia" w:ascii="宋体" w:hAnsi="宋体" w:eastAsia="宋体" w:cs="Times New Roman"/>
          <w:sz w:val="24"/>
          <w:szCs w:val="24"/>
        </w:rPr>
        <w:t xml:space="preserve">供应商认为采购文件、采购过程和成交结果使自己的权益受到损害的，可以在知道或者应知其权益受到损害之日起七个工作日内，以书面形式向征集人或采购中心提出质疑。</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结果提出质疑的，应在</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结果公告期限届满之日起七个工作日内提出。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w:t>
      </w:r>
      <w:r>
        <w:rPr>
          <w:rFonts w:ascii="宋体" w:hAnsi="宋体" w:eastAsia="宋体" w:cs="Times New Roman"/>
          <w:sz w:val="24"/>
          <w:szCs w:val="24"/>
        </w:rPr>
        <w:t xml:space="preserve">、供应商提出质疑应当提交质疑函和必要的证明材料。质疑函应当包括下列内容：</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 xml:space="preserve">1</w:t>
      </w:r>
      <w:r>
        <w:rPr>
          <w:rFonts w:ascii="宋体" w:hAnsi="宋体" w:eastAsia="宋体" w:cs="Times New Roman"/>
          <w:sz w:val="24"/>
          <w:szCs w:val="24"/>
        </w:rPr>
        <w:t xml:space="preserve">）供应商的姓名或者名称、地址、邮编、联系人及联系电话；</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 xml:space="preserve">2</w:t>
      </w:r>
      <w:r>
        <w:rPr>
          <w:rFonts w:ascii="宋体" w:hAnsi="宋体" w:eastAsia="宋体" w:cs="Times New Roman"/>
          <w:sz w:val="24"/>
          <w:szCs w:val="24"/>
        </w:rPr>
        <w:t xml:space="preserve">）质疑项目的名称、编号；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 xml:space="preserve">3</w:t>
      </w:r>
      <w:r>
        <w:rPr>
          <w:rFonts w:ascii="宋体" w:hAnsi="宋体" w:eastAsia="宋体" w:cs="Times New Roman"/>
          <w:sz w:val="24"/>
          <w:szCs w:val="24"/>
        </w:rPr>
        <w:t xml:space="preserve">）具体、明确的质疑事项和与质疑事项相关的请求；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 xml:space="preserve">4</w:t>
      </w:r>
      <w:r>
        <w:rPr>
          <w:rFonts w:ascii="宋体" w:hAnsi="宋体" w:eastAsia="宋体" w:cs="Times New Roman"/>
          <w:sz w:val="24"/>
          <w:szCs w:val="24"/>
        </w:rPr>
        <w:t xml:space="preserve">）事实依据；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 xml:space="preserve">5</w:t>
      </w:r>
      <w:r>
        <w:rPr>
          <w:rFonts w:ascii="宋体" w:hAnsi="宋体" w:eastAsia="宋体" w:cs="Times New Roman"/>
          <w:sz w:val="24"/>
          <w:szCs w:val="24"/>
        </w:rPr>
        <w:t xml:space="preserve">）必要的法律依据；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 xml:space="preserve">6</w:t>
      </w:r>
      <w:r>
        <w:rPr>
          <w:rFonts w:ascii="宋体" w:hAnsi="宋体" w:eastAsia="宋体" w:cs="Times New Roman"/>
          <w:sz w:val="24"/>
          <w:szCs w:val="24"/>
        </w:rPr>
        <w:t xml:space="preserve">）提出质疑的日期。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9</w:t>
      </w:r>
      <w:r>
        <w:rPr>
          <w:rFonts w:hint="eastAsia" w:ascii="宋体" w:hAnsi="宋体" w:eastAsia="宋体" w:cs="Times New Roman"/>
          <w:sz w:val="24"/>
          <w:szCs w:val="24"/>
        </w:rPr>
        <w:t xml:space="preserve">）未按上述要求提交的质疑函（仅限于原件）征集人、采购中心有权不予受理。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须在法定质疑期内一次性提出针对同一采购程序环节的质疑，已受理的质疑事项，不再接受</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主动提出的相关补充材料。</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如在法定期限内对同一采购程序环节提出多次质疑的，征集人、采购中心将只对其第一次质疑作出答复。提出质疑的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应当是参与所质疑项目采</w:t>
      </w:r>
      <w:r>
        <w:rPr>
          <w:rFonts w:hint="eastAsia" w:ascii="宋体" w:hAnsi="宋体" w:eastAsia="宋体" w:cs="Times New Roman"/>
          <w:sz w:val="24"/>
          <w:szCs w:val="24"/>
        </w:rPr>
        <w:t xml:space="preserve">购活动的</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
          <w:color w:val="ff0000"/>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（含潜在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对采购方式、采购需求、供应商资格条件、评审方法和评审标准、合同文本的询问、质疑请向征集人提出，由征集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征集人、采购中心只接收以纸质原件形式送达的质疑</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可采用现场递交或邮寄递交方式送达（征集人和采购中心不接受未填写快递运单的快件）。</w:t>
      </w:r>
      <w:r/>
    </w:p>
    <w:p>
      <w:pPr>
        <w:ind w:firstLine="480"/>
        <w:spacing w:line="400" w:lineRule="exact"/>
        <w:rPr>
          <w:rFonts w:ascii="宋体" w:hAnsi="宋体" w:cs="Times New Roman"/>
          <w:sz w:val="24"/>
          <w:szCs w:val="24"/>
          <w:highlight w:val="yellow"/>
          <w:u w:val="single"/>
        </w:rPr>
      </w:pPr>
      <w:r>
        <w:rPr>
          <w:rFonts w:hint="eastAsia" w:ascii="宋体" w:hAnsi="宋体" w:eastAsia="宋体" w:cs="Times New Roman"/>
          <w:sz w:val="24"/>
          <w:szCs w:val="24"/>
          <w:u w:val="single"/>
        </w:rPr>
        <w:t xml:space="preserve">征集人收件人</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高女士</w:t>
      </w:r>
      <w:r>
        <w:rPr>
          <w:rFonts w:hint="eastAsia" w:ascii="宋体" w:hAnsi="宋体" w:cs="Times New Roman"/>
          <w:sz w:val="24"/>
          <w:szCs w:val="24"/>
          <w:u w:val="single"/>
        </w:rPr>
        <w:t xml:space="preserve">  </w:t>
      </w:r>
      <w:r>
        <w:rPr>
          <w:rFonts w:hint="eastAsia" w:ascii="宋体" w:hAnsi="宋体" w:eastAsia="宋体" w:cs="Times New Roman"/>
          <w:sz w:val="24"/>
          <w:szCs w:val="24"/>
          <w:u w:val="single"/>
        </w:rPr>
        <w:t xml:space="preserve">收件地址：江阴市澄江中路</w:t>
      </w:r>
      <w:r>
        <w:rPr>
          <w:rFonts w:hint="eastAsia" w:ascii="宋体" w:hAnsi="宋体" w:eastAsia="宋体" w:cs="Times New Roman"/>
          <w:sz w:val="24"/>
          <w:szCs w:val="24"/>
          <w:u w:val="single"/>
        </w:rPr>
        <w:t xml:space="preserve">9</w:t>
      </w:r>
      <w:r>
        <w:rPr>
          <w:rFonts w:hint="eastAsia" w:ascii="宋体" w:hAnsi="宋体" w:eastAsia="宋体" w:cs="Times New Roman"/>
          <w:sz w:val="24"/>
          <w:szCs w:val="24"/>
          <w:u w:val="single"/>
        </w:rPr>
        <w:t xml:space="preserve">号财政局</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w:t>
      </w:r>
      <w:r>
        <w:rPr>
          <w:rFonts w:hint="eastAsia" w:ascii="宋体" w:hAnsi="宋体" w:eastAsia="宋体" w:cs="Times New Roman"/>
          <w:sz w:val="24"/>
          <w:szCs w:val="24"/>
          <w:u w:val="single"/>
        </w:rPr>
        <w:t xml:space="preserve">86861143</w:t>
      </w:r>
      <w:r>
        <w:rPr>
          <w:rFonts w:hint="eastAsia" w:ascii="宋体" w:hAnsi="宋体" w:cs="Times New Roman"/>
          <w:sz w:val="24"/>
          <w:szCs w:val="24"/>
          <w:highlight w:val="yellow"/>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w:t>
      </w:r>
      <w:r>
        <w:rPr>
          <w:rFonts w:hint="eastAsia" w:ascii="宋体" w:hAnsi="宋体" w:eastAsia="宋体" w:cs="Times New Roman"/>
          <w:sz w:val="24"/>
          <w:szCs w:val="24"/>
          <w:u w:val="single"/>
        </w:rPr>
        <w:t xml:space="preserve">188</w:t>
      </w:r>
      <w:r>
        <w:rPr>
          <w:rFonts w:hint="eastAsia" w:ascii="宋体" w:hAnsi="宋体" w:eastAsia="宋体" w:cs="Times New Roman"/>
          <w:sz w:val="24"/>
          <w:szCs w:val="24"/>
          <w:u w:val="single"/>
        </w:rPr>
        <w:t xml:space="preserve">号江阴市政务服务中心</w:t>
      </w:r>
      <w:r>
        <w:rPr>
          <w:rFonts w:hint="eastAsia" w:ascii="宋体" w:hAnsi="宋体" w:eastAsia="宋体" w:cs="Times New Roman"/>
          <w:sz w:val="24"/>
          <w:szCs w:val="24"/>
          <w:u w:val="single"/>
        </w:rPr>
        <w:t xml:space="preserve">619</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621</w:t>
      </w:r>
      <w:r>
        <w:rPr>
          <w:rFonts w:hint="eastAsia" w:ascii="宋体" w:hAnsi="宋体" w:eastAsia="宋体" w:cs="Times New Roman"/>
          <w:sz w:val="24"/>
          <w:szCs w:val="24"/>
          <w:u w:val="single"/>
        </w:rPr>
        <w:t xml:space="preserve">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w:t>
      </w:r>
      <w:r>
        <w:rPr>
          <w:rFonts w:hint="eastAsia" w:ascii="宋体" w:hAnsi="宋体" w:eastAsia="宋体" w:cs="Times New Roman"/>
          <w:sz w:val="24"/>
          <w:szCs w:val="24"/>
          <w:u w:val="single"/>
        </w:rPr>
        <w:t xml:space="preserve">18961621156</w:t>
      </w:r>
      <w:r/>
    </w:p>
    <w:p>
      <w:pPr>
        <w:ind w:firstLine="482"/>
        <w:spacing w:line="400" w:lineRule="exact"/>
        <w:rPr>
          <w:rFonts w:ascii="宋体" w:hAnsi="宋体" w:eastAsia="宋体" w:cs="Times New Roman"/>
          <w:sz w:val="24"/>
          <w:szCs w:val="24"/>
        </w:rPr>
      </w:pP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应当在快递寄出后联系征集人或采购中心告知质疑函接收时间及质疑函快递单号</w:t>
      </w:r>
      <w:r>
        <w:rPr>
          <w:rFonts w:hint="eastAsia" w:ascii="宋体" w:hAnsi="宋体" w:eastAsia="宋体" w:cs="Times New Roman"/>
          <w:sz w:val="24"/>
          <w:szCs w:val="24"/>
        </w:rPr>
        <w:t xml:space="preserve">，因未告知接收时间导致未及时答复质疑的，征集人、采购中心将不予承担责任。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、潜在</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已依法获取其可质疑的采购文件的，可以对该文件提出质疑。</w:t>
      </w:r>
      <w:r>
        <w:rPr>
          <w:rFonts w:hint="eastAsia" w:ascii="宋体" w:hAnsi="宋体" w:eastAsia="宋体" w:cs="Times New Roman"/>
          <w:b/>
          <w:sz w:val="24"/>
          <w:szCs w:val="24"/>
        </w:rPr>
        <w:t xml:space="preserve">潜在</w:t>
      </w:r>
      <w:r>
        <w:rPr>
          <w:rFonts w:ascii="宋体" w:hAnsi="宋体" w:eastAsia="宋体" w:cs="Times New Roman"/>
          <w:b/>
          <w:sz w:val="24"/>
          <w:szCs w:val="24"/>
        </w:rPr>
        <w:t xml:space="preserve">供应商</w:t>
      </w:r>
      <w:r>
        <w:rPr>
          <w:rFonts w:hint="eastAsia" w:ascii="宋体" w:hAnsi="宋体" w:eastAsia="宋体" w:cs="Times New Roman"/>
          <w:b/>
          <w:sz w:val="24"/>
          <w:szCs w:val="24"/>
        </w:rPr>
        <w:t xml:space="preserve">针对采购文件提出书面质疑的，须同时提供对可质疑的采购文件已进行依法获取的证明（即“苏采云”系统中本项目《投标供应商确认函》），且征集人、采购中心有权向“苏采云”系统平台方进行核实。</w:t>
      </w: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、供应商对</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结果提出质疑时，以非书面形式、对</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文件、评</w:t>
      </w:r>
      <w:r>
        <w:rPr>
          <w:rFonts w:hint="eastAsia" w:ascii="宋体" w:hAnsi="宋体" w:eastAsia="宋体" w:cs="Times New Roman"/>
          <w:sz w:val="24"/>
          <w:szCs w:val="24"/>
        </w:rPr>
        <w:t xml:space="preserve">审标准</w:t>
      </w:r>
      <w:r>
        <w:rPr>
          <w:rFonts w:ascii="宋体" w:hAnsi="宋体" w:eastAsia="宋体" w:cs="Times New Roman"/>
          <w:sz w:val="24"/>
          <w:szCs w:val="24"/>
        </w:rPr>
        <w:t xml:space="preserve">、</w:t>
      </w:r>
      <w:r>
        <w:rPr>
          <w:rFonts w:hint="eastAsia" w:ascii="宋体" w:hAnsi="宋体" w:eastAsia="宋体" w:cs="Times New Roman"/>
          <w:sz w:val="24"/>
          <w:szCs w:val="24"/>
        </w:rPr>
        <w:t xml:space="preserve">成交</w:t>
      </w:r>
      <w:r>
        <w:rPr>
          <w:rFonts w:ascii="宋体" w:hAnsi="宋体" w:eastAsia="宋体" w:cs="Times New Roman"/>
          <w:sz w:val="24"/>
          <w:szCs w:val="24"/>
        </w:rPr>
        <w:t xml:space="preserve">结果公告期限届满之日起七个工作日之外提交以及匿名的质疑将不予受理。未参加</w:t>
      </w:r>
      <w:r>
        <w:rPr>
          <w:rFonts w:hint="eastAsia" w:ascii="宋体" w:hAnsi="宋体" w:eastAsia="宋体" w:cs="Times New Roman"/>
          <w:sz w:val="24"/>
          <w:szCs w:val="24"/>
        </w:rPr>
        <w:t xml:space="preserve">采购活动</w:t>
      </w:r>
      <w:r>
        <w:rPr>
          <w:rFonts w:ascii="宋体" w:hAnsi="宋体" w:eastAsia="宋体" w:cs="Times New Roman"/>
          <w:sz w:val="24"/>
          <w:szCs w:val="24"/>
        </w:rPr>
        <w:t xml:space="preserve">的供应商或在</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活动中本身权益未受到损害或从</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活动中受益的供应商所提出的质疑也不予受理。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、供应商提出质疑的应当有明确的请求和必要的证明材料，</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提出书面质疑必须有理、有据，不得恶意质疑或提交虚假质疑。否则，一经查实，</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有权依据政府采购的有关规定，报请政府采购监管部门对该</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进行相应的行政处罚。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rPr>
          <w:rFonts w:ascii="宋体" w:hAnsi="宋体" w:eastAsia="宋体" w:cs="Times New Roman"/>
          <w:sz w:val="24"/>
          <w:szCs w:val="24"/>
        </w:rPr>
        <w:t xml:space="preserve">、</w:t>
      </w:r>
      <w:r>
        <w:rPr>
          <w:rFonts w:hint="eastAsia" w:ascii="宋体" w:hAnsi="宋体" w:eastAsia="宋体" w:cs="Times New Roman"/>
          <w:sz w:val="24"/>
          <w:szCs w:val="24"/>
        </w:rPr>
        <w:t xml:space="preserve">征集人、采购中心</w:t>
      </w:r>
      <w:r>
        <w:rPr>
          <w:rFonts w:ascii="宋体" w:hAnsi="宋体" w:eastAsia="宋体" w:cs="Times New Roman"/>
          <w:sz w:val="24"/>
          <w:szCs w:val="24"/>
        </w:rPr>
        <w:t xml:space="preserve">将在收到供应商的有效书面质疑函后七个工作日内作出答复，并以书面形式通知质疑供应商和其他有关供应商，但答复的内容不得涉及商业秘密。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十二、采购活动的终止：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在采购活动中，出现下列情况之一的，应予终止；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、符合专业条件的供应商或者对征集文件作出实质性响应的供应商不足</w:t>
      </w: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家的；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、出现影响采购公正的违法、违规行为的；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sz w:val="24"/>
          <w:szCs w:val="24"/>
        </w:rPr>
        <w:t xml:space="preserve">、供应</w:t>
      </w:r>
      <w:r>
        <w:rPr>
          <w:rFonts w:hint="eastAsia" w:cs="Times New Roman" w:asciiTheme="minorEastAsia" w:hAnsiTheme="minorEastAsia"/>
          <w:sz w:val="24"/>
          <w:szCs w:val="24"/>
        </w:rPr>
        <w:t xml:space="preserve">商的报价均超过采购预算，采购人不能支付的；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w:t>
      </w:r>
      <w:r>
        <w:rPr>
          <w:rFonts w:hint="eastAsia" w:cs="Times New Roman" w:asciiTheme="minorEastAsia" w:hAnsiTheme="minorEastAsia"/>
          <w:sz w:val="24"/>
          <w:szCs w:val="24"/>
        </w:rPr>
        <w:t xml:space="preserve">、因重大变故，采购任务取消的。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十三、保证金：</w:t>
      </w:r>
      <w:r>
        <w:rPr>
          <w:rFonts w:hint="eastAsia" w:cs="Times New Roman" w:asciiTheme="minorEastAsia" w:hAnsiTheme="minorEastAsia"/>
          <w:bCs/>
          <w:sz w:val="24"/>
          <w:szCs w:val="24"/>
        </w:rPr>
        <w:t xml:space="preserve">本次征集活动不收取保证金。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十四、入围无效的确认：</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（二）采取不正当手段诋毁、排挤其他供应商的；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（三）与采购人、其他供应商或者采购代理机构恶意串通的；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供应商有前款第（一）至（五）项情形之一的，入围无效。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十五、第一阶段的框架协议：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、征集人应当自入围通知书发出之日起</w:t>
      </w:r>
      <w:r>
        <w:rPr>
          <w:rFonts w:hint="eastAsia" w:cs="Times New Roman" w:asciiTheme="minorEastAsia" w:hAnsiTheme="minorEastAsia"/>
          <w:sz w:val="24"/>
          <w:szCs w:val="24"/>
        </w:rPr>
        <w:t xml:space="preserve">30</w:t>
      </w:r>
      <w:r>
        <w:rPr>
          <w:rFonts w:hint="eastAsia" w:cs="Times New Roman" w:asciiTheme="minorEastAsia" w:hAnsiTheme="minorEastAsia"/>
          <w:sz w:val="24"/>
          <w:szCs w:val="24"/>
        </w:rPr>
        <w:t xml:space="preserve">日内，按照征集文件、入围供应商的响应文件及其澄清文件等的规定，与入围供应商签订书面框架协议，并在框架协议签订后</w:t>
      </w:r>
      <w:r>
        <w:rPr>
          <w:rFonts w:hint="eastAsia" w:cs="Times New Roman" w:asciiTheme="minorEastAsia" w:hAnsiTheme="minorEastAsia"/>
          <w:sz w:val="24"/>
          <w:szCs w:val="24"/>
        </w:rPr>
        <w:t xml:space="preserve">7</w:t>
      </w:r>
      <w:r>
        <w:rPr>
          <w:rFonts w:hint="eastAsia" w:cs="Times New Roman" w:asciiTheme="minorEastAsia" w:hAnsiTheme="minorEastAsia"/>
          <w:sz w:val="24"/>
          <w:szCs w:val="24"/>
        </w:rPr>
        <w:t xml:space="preserve">个工作日内，将框架协议副本报本级财</w:t>
      </w:r>
      <w:r>
        <w:rPr>
          <w:rFonts w:hint="eastAsia" w:cs="Times New Roman" w:asciiTheme="minorEastAsia" w:hAnsiTheme="minorEastAsia"/>
          <w:bCs/>
          <w:sz w:val="24"/>
          <w:szCs w:val="24"/>
        </w:rPr>
        <w:t xml:space="preserve">政部门备案。</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2</w:t>
      </w:r>
      <w:r>
        <w:rPr>
          <w:rFonts w:hint="eastAsia" w:cs="Times New Roman" w:asciiTheme="minorEastAsia" w:hAnsiTheme="minorEastAsia"/>
          <w:bCs/>
          <w:sz w:val="24"/>
          <w:szCs w:val="24"/>
        </w:rPr>
        <w:t xml:space="preserve">、框架协议不得对征集</w:t>
      </w:r>
      <w:r>
        <w:rPr>
          <w:rFonts w:hint="eastAsia" w:cs="Times New Roman" w:asciiTheme="minorEastAsia" w:hAnsiTheme="minorEastAsia"/>
          <w:bCs/>
          <w:sz w:val="24"/>
          <w:szCs w:val="24"/>
        </w:rPr>
        <w:t xml:space="preserve">文件确定的事项以及入围供应商的响应文件作实质性修改。征集人不得向入围供应商提出任何不合理的要求，作为签订框架协议的条件，不得与入围供应商私下订立背离框架协议实质性内容的协议。</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3</w:t>
      </w:r>
      <w:r>
        <w:rPr>
          <w:rFonts w:hint="eastAsia" w:cs="Times New Roman" w:asciiTheme="minorEastAsia" w:hAnsiTheme="minorEastAsia"/>
          <w:bCs/>
          <w:sz w:val="24"/>
          <w:szCs w:val="24"/>
        </w:rPr>
        <w:t xml:space="preserve">、征集人应当在框架协议签订后</w:t>
      </w:r>
      <w:r>
        <w:rPr>
          <w:rFonts w:hint="eastAsia" w:cs="Times New Roman" w:asciiTheme="minorEastAsia" w:hAnsiTheme="minorEastAsia"/>
          <w:bCs/>
          <w:sz w:val="24"/>
          <w:szCs w:val="24"/>
        </w:rPr>
        <w:t xml:space="preserve">3</w:t>
      </w:r>
      <w:r>
        <w:rPr>
          <w:rFonts w:hint="eastAsia" w:cs="Times New Roman" w:asciiTheme="minorEastAsia" w:hAnsiTheme="minorEastAsia"/>
          <w:bCs/>
          <w:sz w:val="24"/>
          <w:szCs w:val="24"/>
        </w:rPr>
        <w:t xml:space="preserve">个工作日内通过电子化采购系统将入围信息告知适用框架协议的所有采购人和服务对象。</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4</w:t>
      </w:r>
      <w:r>
        <w:rPr>
          <w:rFonts w:hint="eastAsia" w:cs="Times New Roman" w:asciiTheme="minorEastAsia" w:hAnsiTheme="minorEastAsia"/>
          <w:bCs/>
          <w:sz w:val="24"/>
          <w:szCs w:val="24"/>
        </w:rPr>
        <w:t xml:space="preserve">、入围供应商在规定时间内无正当理由拒绝与征集人签订框架协议的，列入不良行为记录。供应商符合法定数量时，征集人可以按照评审报告推荐的入围候选人名单排序，确定下一候选人为入围供应商。</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5</w:t>
      </w:r>
      <w:r>
        <w:rPr>
          <w:rFonts w:hint="eastAsia" w:cs="Times New Roman" w:asciiTheme="minorEastAsia" w:hAnsiTheme="minorEastAsia"/>
          <w:bCs/>
          <w:sz w:val="24"/>
          <w:szCs w:val="24"/>
        </w:rPr>
        <w:t xml:space="preserve">、当出现法规规定的入围无效或者入围结果无</w:t>
      </w:r>
      <w:r>
        <w:rPr>
          <w:rFonts w:hint="eastAsia" w:cs="Times New Roman" w:asciiTheme="minorEastAsia" w:hAnsiTheme="minorEastAsia"/>
          <w:bCs/>
          <w:sz w:val="24"/>
          <w:szCs w:val="24"/>
        </w:rPr>
        <w:t xml:space="preserve">效情形时，征集人依规可与排名下一名的入围候选人另行签订框架协议。</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十六、第二阶段合同的授予：</w:t>
      </w:r>
      <w:r>
        <w:rPr>
          <w:rFonts w:hint="eastAsia" w:cs="Times New Roman" w:asciiTheme="minorEastAsia" w:hAnsiTheme="minorEastAsia"/>
          <w:bCs/>
          <w:sz w:val="24"/>
          <w:szCs w:val="24"/>
        </w:rPr>
        <w:t xml:space="preserve">直接选定。</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十七、合同的转包与分包：</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签订框架协议后，入围供应商不得将产品及其他相关服务进行转包。未经征集人同意，入围供应商也不得采用分包的形式履行合同，否则征集人有权终止框架协议，征集人有权终止采购合同。转包或分包造成征集人或征集人损失的，入围供应商及其委托代理商应承担相应赔偿责任。</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十八、用户反馈和评价机制：</w:t>
      </w:r>
      <w:r/>
    </w:p>
    <w:p>
      <w:pPr>
        <w:ind w:firstLine="480"/>
        <w:spacing w:line="400" w:lineRule="exact"/>
        <w:rPr>
          <w:rFonts w:asciiTheme="minorEastAsia" w:hAnsiTheme="minorEastAsia"/>
          <w:bCs/>
          <w:sz w:val="24"/>
        </w:rPr>
      </w:pPr>
      <w:r>
        <w:rPr>
          <w:rFonts w:hint="eastAsia" w:asciiTheme="minorEastAsia" w:hAnsiTheme="minorEastAsia"/>
          <w:bCs/>
          <w:sz w:val="24"/>
        </w:rPr>
        <w:t xml:space="preserve">采购人在完成采购活动后应及时对供应商履约情况进行反馈和评价。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十九、入围供应商的清退和补充规则：</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1</w:t>
      </w:r>
      <w:r>
        <w:rPr>
          <w:rFonts w:hint="eastAsia" w:cs="Times New Roman" w:asciiTheme="minorEastAsia" w:hAnsiTheme="minorEastAsia"/>
          <w:b/>
          <w:bCs/>
          <w:sz w:val="24"/>
          <w:szCs w:val="24"/>
        </w:rPr>
        <w:t xml:space="preserve">、清</w:t>
      </w:r>
      <w:r>
        <w:rPr>
          <w:rFonts w:hint="eastAsia" w:cs="Times New Roman" w:asciiTheme="minorEastAsia" w:hAnsiTheme="minorEastAsia"/>
          <w:b/>
          <w:bCs/>
          <w:sz w:val="24"/>
          <w:szCs w:val="24"/>
        </w:rPr>
        <w:t xml:space="preserve">退规则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入围供应商无正当理由的，不得主动放弃入围资格或者退出框架协议。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入围供应商有下列情形之一的，将被取消入围资格；已经签订框架协议的，征集人有权解除与入围供应商签订的框架协议：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⑴恶意串通谋取入围或合同成交的；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⑵提供虚假材料谋取入围或者合同成交的；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⑶无正当理由拒不接受合同授予的；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⑷不履行合同义务或者履行合同义务不符合约定，经采购人请求履行后仍不履行或者仍未按约定履行的；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⑸框架协议有效期内，因违法行为被禁止或者限制参加政府采购活动的；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⑹框架协议约定的其他情形。</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2</w:t>
      </w:r>
      <w:r>
        <w:rPr>
          <w:rFonts w:hint="eastAsia" w:cs="Times New Roman" w:asciiTheme="minorEastAsia" w:hAnsiTheme="minorEastAsia"/>
          <w:b/>
          <w:bCs/>
          <w:sz w:val="24"/>
          <w:szCs w:val="24"/>
        </w:rPr>
        <w:t xml:space="preserve">、补充征集规则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入围供应商被取消入围资格或者被解除框架协议的，不得参加同一封闭式框架协议补充征集活动，不得申请重新加入同一开放式框架协议。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入围供应商退出或者取消供应商入围资格后，剩余入围供应商数量不足原入围供应商数量</w:t>
      </w:r>
      <w:r>
        <w:rPr>
          <w:rFonts w:hint="eastAsia" w:cs="Times New Roman" w:asciiTheme="minorEastAsia" w:hAnsiTheme="minorEastAsia"/>
          <w:bCs/>
          <w:sz w:val="24"/>
          <w:szCs w:val="24"/>
        </w:rPr>
        <w:t xml:space="preserve">70%</w:t>
      </w:r>
      <w:r>
        <w:rPr>
          <w:rFonts w:hint="eastAsia" w:cs="Times New Roman" w:asciiTheme="minorEastAsia" w:hAnsiTheme="minorEastAsia"/>
          <w:bCs/>
          <w:sz w:val="24"/>
          <w:szCs w:val="24"/>
        </w:rPr>
        <w:t xml:space="preserve">且影响框架协议执行的，征集人将补充征集供应商。</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补充征集的条件、程序、评审方法和淘汰比例，以及入围最高限价或入围质量标准与初次征集相同。补充征集遵守原框架协议的有效期。</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框架协议剩余期限不足以补充征集供应商时，框架协议将履行至期满终止。</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二十、采购资金的支付方式、时间和条件：</w:t>
      </w:r>
      <w:r>
        <w:rPr>
          <w:rFonts w:hint="eastAsia" w:cs="Times New Roman" w:asciiTheme="minorEastAsia" w:hAnsiTheme="minorEastAsia"/>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二十一、政策</w:t>
      </w:r>
      <w:r>
        <w:rPr>
          <w:rFonts w:hint="eastAsia" w:ascii="黑体" w:hAnsi="Times New Roman" w:eastAsia="黑体" w:cs="Times New Roman"/>
          <w:sz w:val="28"/>
          <w:szCs w:val="24"/>
        </w:rPr>
        <w:t xml:space="preserve">功能（包括但不限于下列具体政策要求）：</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、本项目政府采购活动中既有本国产品又有非本国产品参与竞争的，依法对本国产品给予价格评审优惠，本国产品支持政策详见《国务院办公厅关于在政府采购中实施本国产品标准及相关政策的通知》（国办发〔</w:t>
      </w:r>
      <w:r>
        <w:rPr>
          <w:rFonts w:hint="eastAsia" w:ascii="宋体" w:hAnsi="宋体" w:eastAsia="宋体" w:cs="Times New Roman"/>
          <w:sz w:val="24"/>
          <w:szCs w:val="24"/>
        </w:rPr>
        <w:t xml:space="preserve">2025</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34</w:t>
      </w:r>
      <w:r>
        <w:rPr>
          <w:rFonts w:hint="eastAsia" w:ascii="宋体" w:hAnsi="宋体" w:eastAsia="宋体" w:cs="Times New Roman"/>
          <w:sz w:val="24"/>
          <w:szCs w:val="24"/>
        </w:rPr>
        <w:t xml:space="preserve">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w:t>
      </w:r>
      <w:r>
        <w:rPr>
          <w:rFonts w:hint="eastAsia" w:ascii="宋体" w:hAnsi="宋体" w:eastAsia="宋体" w:cs="Times New Roman"/>
          <w:sz w:val="24"/>
          <w:szCs w:val="24"/>
        </w:rPr>
        <w:t xml:space="preserve">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、本项目中如有涉及数据库、操作系统、通用服务器、工作站、一体式计算机、便携式计算机、台式计算机等七种软硬件的，供应商不得违反财政部、工信部共同发布数据库、操作系统、通用服务</w:t>
      </w:r>
      <w:r>
        <w:rPr>
          <w:rFonts w:hint="eastAsia" w:ascii="宋体" w:hAnsi="宋体" w:eastAsia="宋体" w:cs="Times New Roman"/>
          <w:sz w:val="24"/>
          <w:szCs w:val="24"/>
        </w:rPr>
        <w:t xml:space="preserve">器、工作站、一体式计算机、便携式计算机、台式计算机等七种软硬件的需求标准。《需求标准》详见财库〔</w:t>
      </w:r>
      <w:r>
        <w:rPr>
          <w:rFonts w:hint="eastAsia" w:ascii="宋体" w:hAnsi="宋体" w:eastAsia="宋体" w:cs="Times New Roman"/>
          <w:sz w:val="24"/>
          <w:szCs w:val="24"/>
        </w:rPr>
        <w:t xml:space="preserve">2023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29</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30</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31</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32</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33</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34</w:t>
      </w:r>
      <w:r>
        <w:rPr>
          <w:rFonts w:hint="eastAsia" w:ascii="宋体" w:hAnsi="宋体" w:eastAsia="宋体" w:cs="Times New Roman"/>
          <w:sz w:val="24"/>
          <w:szCs w:val="24"/>
        </w:rPr>
        <w:t xml:space="preserve">号、</w:t>
      </w:r>
      <w:r>
        <w:rPr>
          <w:rFonts w:hint="eastAsia" w:ascii="宋体" w:hAnsi="宋体" w:eastAsia="宋体" w:cs="Times New Roman"/>
          <w:sz w:val="24"/>
          <w:szCs w:val="24"/>
        </w:rPr>
        <w:t xml:space="preserve">35</w:t>
      </w:r>
      <w:r>
        <w:rPr>
          <w:rFonts w:hint="eastAsia" w:ascii="宋体" w:hAnsi="宋体" w:eastAsia="宋体" w:cs="Times New Roman"/>
          <w:sz w:val="24"/>
          <w:szCs w:val="24"/>
        </w:rPr>
        <w:t xml:space="preserve">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w:t>
      </w:r>
      <w:r>
        <w:rPr>
          <w:rFonts w:hint="eastAsia" w:ascii="宋体" w:hAnsi="宋体" w:eastAsia="宋体" w:cs="Times New Roman"/>
          <w:sz w:val="24"/>
          <w:szCs w:val="24"/>
        </w:rPr>
        <w:t xml:space="preserve">库〔</w:t>
      </w:r>
      <w:r>
        <w:rPr>
          <w:rFonts w:hint="eastAsia" w:ascii="宋体" w:hAnsi="宋体" w:eastAsia="宋体" w:cs="Times New Roman"/>
          <w:sz w:val="24"/>
          <w:szCs w:val="24"/>
        </w:rPr>
        <w:t xml:space="preserve">2023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w:t>
      </w:r>
      <w:r>
        <w:rPr>
          <w:rFonts w:hint="eastAsia" w:ascii="宋体" w:hAnsi="宋体" w:eastAsia="宋体" w:cs="Times New Roman"/>
          <w:sz w:val="24"/>
          <w:szCs w:val="24"/>
        </w:rPr>
        <w:t xml:space="preserve">2020</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123</w:t>
      </w:r>
      <w:r>
        <w:rPr>
          <w:rFonts w:hint="eastAsia" w:ascii="宋体" w:hAnsi="宋体" w:eastAsia="宋体" w:cs="Times New Roman"/>
          <w:sz w:val="24"/>
          <w:szCs w:val="24"/>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、机关、事业单位从中小企业采购货物、工程、服务，应当遵守《保障</w:t>
      </w:r>
      <w:r>
        <w:rPr>
          <w:rFonts w:hint="eastAsia" w:ascii="宋体" w:hAnsi="宋体" w:eastAsia="宋体" w:cs="Times New Roman"/>
          <w:sz w:val="24"/>
          <w:szCs w:val="24"/>
        </w:rPr>
        <w:t xml:space="preserve">中小企业款项支付条例》（中华人民共和国国务院令第</w:t>
      </w:r>
      <w:r>
        <w:rPr>
          <w:rFonts w:hint="eastAsia" w:ascii="宋体" w:hAnsi="宋体" w:eastAsia="宋体" w:cs="Times New Roman"/>
          <w:sz w:val="24"/>
          <w:szCs w:val="24"/>
        </w:rPr>
        <w:t xml:space="preserve">802</w:t>
      </w:r>
      <w:r>
        <w:rPr>
          <w:rFonts w:hint="eastAsia" w:ascii="宋体" w:hAnsi="宋体" w:eastAsia="宋体" w:cs="Times New Roman"/>
          <w:sz w:val="24"/>
          <w:szCs w:val="24"/>
        </w:rPr>
        <w:t xml:space="preserve">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二十二、履约保函政策：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保险</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的通知》要求，鼓励供应商以履约保函</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保险</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“政府采购电子履约保函（保险）平台”可</w:t>
      </w:r>
      <w:r>
        <w:rPr>
          <w:rFonts w:hint="eastAsia" w:ascii="宋体" w:hAnsi="宋体" w:eastAsia="宋体" w:cs="Times New Roman"/>
          <w:sz w:val="24"/>
          <w:szCs w:val="24"/>
        </w:rPr>
        <w:t xml:space="preserve">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二十三、政府采购合同融资：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ascii="宋体" w:hAnsi="宋体" w:eastAsia="宋体" w:cs="Times New Roman"/>
          <w:sz w:val="24"/>
          <w:szCs w:val="24"/>
        </w:rPr>
        <w:t xml:space="preserve">2020</w:t>
      </w:r>
      <w:r>
        <w:rPr>
          <w:rFonts w:ascii="宋体" w:hAnsi="宋体" w:eastAsia="宋体" w:cs="Times New Roman"/>
          <w:sz w:val="24"/>
          <w:szCs w:val="24"/>
        </w:rPr>
        <w:t xml:space="preserve">】</w:t>
      </w:r>
      <w:r>
        <w:rPr>
          <w:rFonts w:ascii="宋体" w:hAnsi="宋体" w:eastAsia="宋体" w:cs="Times New Roman"/>
          <w:sz w:val="24"/>
          <w:szCs w:val="24"/>
        </w:rPr>
        <w:t xml:space="preserve">17</w:t>
      </w:r>
      <w:r>
        <w:rPr>
          <w:rFonts w:ascii="宋体" w:hAnsi="宋体" w:eastAsia="宋体" w:cs="Times New Roman"/>
          <w:sz w:val="24"/>
          <w:szCs w:val="24"/>
        </w:rPr>
        <w:t xml:space="preserve">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Pr>
          <w:rFonts w:ascii="宋体" w:hAnsi="宋体" w:eastAsia="宋体" w:cs="Times New Roman"/>
          <w:sz w:val="24"/>
          <w:szCs w:val="24"/>
        </w:rPr>
        <w:t xml:space="preserve">“</w:t>
      </w:r>
      <w:r>
        <w:rPr>
          <w:rFonts w:ascii="宋体" w:hAnsi="宋体" w:eastAsia="宋体" w:cs="Times New Roman"/>
          <w:sz w:val="24"/>
          <w:szCs w:val="24"/>
        </w:rPr>
        <w:t xml:space="preserve">银企自愿，风险共担</w:t>
      </w:r>
      <w:r>
        <w:rPr>
          <w:rFonts w:ascii="宋体" w:hAnsi="宋体" w:eastAsia="宋体" w:cs="Times New Roman"/>
          <w:sz w:val="24"/>
          <w:szCs w:val="24"/>
        </w:rPr>
        <w:t xml:space="preserve">”</w:t>
      </w:r>
      <w:r>
        <w:rPr>
          <w:rFonts w:ascii="宋体" w:hAnsi="宋体" w:eastAsia="宋体" w:cs="Times New Roman"/>
          <w:sz w:val="24"/>
          <w:szCs w:val="24"/>
        </w:rPr>
        <w:t xml:space="preserve">的原则开展融资活动，有融资需求的中标、成交供应商可根据自身情况，在江阴市公共资源交易</w:t>
      </w:r>
      <w:r>
        <w:rPr>
          <w:rFonts w:ascii="宋体" w:hAnsi="宋体" w:eastAsia="宋体" w:cs="Times New Roman"/>
          <w:sz w:val="24"/>
          <w:szCs w:val="24"/>
        </w:rPr>
        <w:t xml:space="preserve">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二十四、服务费：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本次采购，江阴市政府采购中心为入围供应商提供免费服务。</w:t>
      </w:r>
      <w:r>
        <w:rPr>
          <w:rFonts w:hint="eastAsia" w:cs="Times New Roman" w:asciiTheme="minorEastAsia" w:hAnsiTheme="minorEastAsia"/>
          <w:sz w:val="24"/>
          <w:szCs w:val="24"/>
        </w:rPr>
        <w:t xml:space="preserve"> </w:t>
      </w:r>
      <w:r/>
    </w:p>
    <w:p>
      <w:pPr>
        <w:spacing w:line="400" w:lineRule="exact"/>
        <w:rPr>
          <w:rFonts w:ascii="黑体" w:hAnsi="Times New Roman" w:eastAsia="黑体" w:cs="Times New Roman"/>
          <w:b/>
          <w:sz w:val="28"/>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
          <w:sz w:val="28"/>
          <w:szCs w:val="24"/>
        </w:rPr>
      </w:r>
      <w:r/>
    </w:p>
    <w:p>
      <w:r/>
      <w:r/>
    </w:p>
    <w:p>
      <w:pPr>
        <w:pStyle w:val="721"/>
        <w:rPr>
          <w:rFonts w:ascii="楷体_GB2312" w:hAnsi="Times New Roman" w:eastAsia="楷体_GB2312"/>
          <w:b/>
          <w:sz w:val="28"/>
          <w:szCs w:val="28"/>
        </w:rPr>
      </w:pPr>
      <w:r/>
      <w:bookmarkStart w:id="23" w:name="_Toc187133221"/>
      <w:r>
        <w:rPr>
          <w:rFonts w:hint="eastAsia"/>
        </w:rPr>
        <w:t xml:space="preserve">第三章　项目要求和有关说明</w:t>
      </w:r>
      <w:bookmarkEnd w:id="23"/>
      <w:r/>
      <w:r/>
    </w:p>
    <w:p>
      <w:pPr>
        <w:jc w:val="center"/>
        <w:spacing w:line="400" w:lineRule="exact"/>
        <w:rPr>
          <w:rFonts w:ascii="黑体" w:hAnsi="黑体" w:eastAsia="黑体" w:cs="黑体"/>
          <w:b/>
          <w:sz w:val="28"/>
          <w:szCs w:val="28"/>
        </w:rPr>
      </w:pPr>
      <w:r>
        <w:rPr>
          <w:rFonts w:hint="eastAsia" w:ascii="宋体" w:hAnsi="宋体" w:eastAsia="宋体" w:cs="宋体"/>
          <w:b/>
          <w:sz w:val="24"/>
          <w:szCs w:val="24"/>
        </w:rPr>
        <w:t xml:space="preserve">（以下要求均为实质性要求）</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sz w:val="28"/>
          <w:szCs w:val="28"/>
        </w:rPr>
      </w:pPr>
      <w:r/>
      <w:bookmarkStart w:id="24" w:name="_Toc251268362"/>
      <w:r>
        <w:rPr>
          <w:rFonts w:hint="eastAsia" w:ascii="黑体" w:hAnsi="黑体" w:eastAsia="黑体" w:cs="黑体"/>
          <w:sz w:val="28"/>
          <w:szCs w:val="28"/>
        </w:rPr>
        <w:t xml:space="preserve">一、项目概述：</w:t>
      </w:r>
      <w:r/>
    </w:p>
    <w:p>
      <w:pPr>
        <w:spacing w:line="400" w:lineRule="exact"/>
        <w:tabs>
          <w:tab w:val="left" w:pos="1050" w:leader="none"/>
        </w:tabs>
        <w:rPr>
          <w:rFonts w:ascii="宋体" w:hAnsi="宋体"/>
          <w:b/>
          <w:sz w:val="24"/>
        </w:rPr>
      </w:pPr>
      <w:r>
        <w:rPr>
          <w:rFonts w:hint="eastAsia" w:ascii="宋体" w:hAnsi="宋体"/>
          <w:b/>
          <w:sz w:val="24"/>
        </w:rPr>
        <w:t xml:space="preserve">（一）服务范围</w:t>
      </w:r>
      <w:r/>
    </w:p>
    <w:p>
      <w:pPr>
        <w:ind w:firstLine="480"/>
        <w:spacing w:line="400" w:lineRule="exact"/>
        <w:tabs>
          <w:tab w:val="left" w:pos="1050" w:leader="none"/>
        </w:tabs>
        <w:rPr>
          <w:rFonts w:ascii="宋体" w:hAnsi="宋体"/>
          <w:sz w:val="24"/>
        </w:rPr>
      </w:pPr>
      <w:r>
        <w:rPr>
          <w:rFonts w:hint="eastAsia" w:ascii="宋体" w:hAnsi="宋体"/>
          <w:sz w:val="24"/>
        </w:rPr>
        <w:t xml:space="preserve">本次确定的市级政府投资项目财务审核服务，服务范围为集中采购目录以外，采购限额标准以上，属于小额零星采购的财务审核服务。</w:t>
      </w:r>
      <w:r/>
    </w:p>
    <w:p>
      <w:pPr>
        <w:spacing w:line="400" w:lineRule="exact"/>
        <w:tabs>
          <w:tab w:val="left" w:pos="1050" w:leader="none"/>
        </w:tabs>
        <w:rPr>
          <w:rFonts w:ascii="宋体" w:hAnsi="宋体"/>
          <w:b/>
          <w:sz w:val="24"/>
        </w:rPr>
      </w:pPr>
      <w:r>
        <w:rPr>
          <w:rFonts w:hint="eastAsia" w:ascii="宋体" w:hAnsi="宋体"/>
          <w:b/>
          <w:sz w:val="24"/>
        </w:rPr>
        <w:t xml:space="preserve">（二）服务期限</w:t>
      </w:r>
      <w:r/>
    </w:p>
    <w:p>
      <w:pPr>
        <w:ind w:firstLine="480"/>
        <w:spacing w:line="400" w:lineRule="exact"/>
        <w:tabs>
          <w:tab w:val="left" w:pos="1050" w:leader="none"/>
        </w:tabs>
        <w:rPr>
          <w:rFonts w:ascii="宋体" w:hAnsi="宋体"/>
          <w:sz w:val="24"/>
        </w:rPr>
      </w:pPr>
      <w:r>
        <w:rPr>
          <w:rFonts w:hint="eastAsia" w:ascii="宋体" w:hAnsi="宋体"/>
          <w:sz w:val="24"/>
        </w:rPr>
        <w:t xml:space="preserve">签订框架协议之日起</w:t>
      </w:r>
      <w:r>
        <w:rPr>
          <w:rFonts w:hint="eastAsia" w:ascii="宋体" w:hAnsi="宋体"/>
          <w:sz w:val="24"/>
        </w:rPr>
        <w:t xml:space="preserve">2</w:t>
      </w:r>
      <w:r>
        <w:rPr>
          <w:rFonts w:hint="eastAsia" w:ascii="宋体" w:hAnsi="宋体"/>
          <w:sz w:val="24"/>
        </w:rPr>
        <w:t xml:space="preserve">年截止</w:t>
      </w:r>
      <w:r>
        <w:rPr>
          <w:rFonts w:hint="eastAsia" w:ascii="宋体" w:hAnsi="宋体"/>
          <w:sz w:val="24"/>
        </w:rPr>
        <w:t xml:space="preserve">。</w:t>
      </w:r>
      <w:r/>
    </w:p>
    <w:p>
      <w:pPr>
        <w:spacing w:line="400" w:lineRule="exact"/>
        <w:tabs>
          <w:tab w:val="left" w:pos="1050" w:leader="none"/>
        </w:tabs>
        <w:rPr>
          <w:rFonts w:ascii="宋体" w:hAnsi="宋体"/>
          <w:b/>
          <w:sz w:val="24"/>
        </w:rPr>
      </w:pPr>
      <w:r>
        <w:rPr>
          <w:rFonts w:hint="eastAsia" w:ascii="宋体" w:hAnsi="宋体"/>
          <w:b/>
          <w:sz w:val="24"/>
        </w:rPr>
        <w:t xml:space="preserve">（三）服务要求</w:t>
      </w:r>
      <w:r/>
    </w:p>
    <w:p>
      <w:pPr>
        <w:ind w:firstLine="480"/>
        <w:spacing w:line="400" w:lineRule="exact"/>
        <w:rPr>
          <w:rFonts w:ascii="宋体" w:hAnsi="宋体"/>
          <w:sz w:val="24"/>
        </w:rPr>
      </w:pPr>
      <w:r>
        <w:rPr>
          <w:rFonts w:hint="eastAsia" w:ascii="宋体" w:hAnsi="宋体"/>
          <w:sz w:val="24"/>
        </w:rPr>
        <w:t xml:space="preserve">财务审核工作开展期间，所有审核人员必需在项目所在地开展审核工作，后期将作为考核内容之一。对不能达到上述要求的，供应商须立即更换项目负责人及调整相应审核人员，并经采购人批准。如仍不能达到要求的，采购人有权取消该项目的委派资格，重新进行委派。</w:t>
      </w:r>
      <w:r/>
    </w:p>
    <w:p>
      <w:pPr>
        <w:spacing w:line="400" w:lineRule="exact"/>
        <w:rPr>
          <w:rFonts w:ascii="宋体" w:hAnsi="宋体" w:eastAsia="宋体" w:cs="黑体"/>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本项目标的所属行业：</w:t>
      </w:r>
      <w:r>
        <w:rPr>
          <w:rFonts w:hint="eastAsia" w:ascii="宋体" w:hAnsi="宋体"/>
          <w:sz w:val="24"/>
        </w:rPr>
        <w:t xml:space="preserve">租赁和商务服务业。</w:t>
      </w:r>
      <w:r/>
    </w:p>
    <w:p>
      <w:pPr>
        <w:spacing w:line="400" w:lineRule="exact"/>
        <w:rPr>
          <w:rFonts w:ascii="黑体" w:hAnsi="黑体" w:eastAsia="黑体" w:cs="黑体"/>
          <w:sz w:val="28"/>
          <w:szCs w:val="28"/>
        </w:rPr>
      </w:pPr>
      <w:r>
        <w:rPr>
          <w:rFonts w:ascii="黑体" w:hAnsi="黑体" w:eastAsia="黑体" w:cs="黑体"/>
          <w:sz w:val="28"/>
          <w:szCs w:val="28"/>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二、项目团队要求：</w:t>
      </w:r>
      <w:r/>
    </w:p>
    <w:p>
      <w:pPr>
        <w:ind w:firstLine="480"/>
        <w:spacing w:line="400" w:lineRule="exact"/>
        <w:rPr>
          <w:rFonts w:ascii="宋体" w:hAnsi="宋体"/>
          <w:b/>
          <w:bCs/>
          <w:sz w:val="24"/>
        </w:rPr>
      </w:pPr>
      <w:r>
        <w:rPr>
          <w:rFonts w:hint="eastAsia" w:ascii="宋体" w:hAnsi="宋体"/>
          <w:sz w:val="24"/>
        </w:rPr>
        <w:t xml:space="preserve">1</w:t>
      </w:r>
      <w:r>
        <w:rPr>
          <w:rFonts w:hint="eastAsia" w:ascii="宋体" w:hAnsi="宋体"/>
          <w:sz w:val="24"/>
        </w:rPr>
        <w:t xml:space="preserve">、供应商应配备满足审</w:t>
      </w:r>
      <w:r>
        <w:rPr>
          <w:rFonts w:hint="eastAsia" w:ascii="宋体" w:hAnsi="宋体"/>
          <w:sz w:val="24"/>
        </w:rPr>
        <w:t xml:space="preserve">核工作需要的项目组，以提供全面的</w:t>
      </w:r>
      <w:r>
        <w:rPr>
          <w:rFonts w:ascii="宋体" w:hAnsi="宋体"/>
          <w:sz w:val="24"/>
        </w:rPr>
        <w:t xml:space="preserve">财务审核</w:t>
      </w:r>
      <w:r>
        <w:rPr>
          <w:rFonts w:hint="eastAsia" w:ascii="宋体" w:hAnsi="宋体"/>
          <w:sz w:val="24"/>
        </w:rPr>
        <w:t xml:space="preserve">服务，并确保审核工作能够严格按照招标文件和合同要求进行。</w:t>
      </w:r>
      <w:r/>
    </w:p>
    <w:p>
      <w:pPr>
        <w:ind w:firstLine="480"/>
        <w:spacing w:line="400" w:lineRule="exact"/>
        <w:rPr>
          <w:rFonts w:ascii="宋体" w:hAnsi="宋体"/>
          <w:sz w:val="24"/>
          <w:highlight w:val="yellow"/>
        </w:rPr>
      </w:pPr>
      <w:r>
        <w:rPr>
          <w:rFonts w:hint="eastAsia" w:ascii="宋体" w:hAnsi="宋体"/>
          <w:sz w:val="24"/>
        </w:rPr>
        <w:t xml:space="preserve">2</w:t>
      </w:r>
      <w:r>
        <w:rPr>
          <w:rFonts w:hint="eastAsia" w:ascii="宋体" w:hAnsi="宋体"/>
          <w:sz w:val="24"/>
        </w:rPr>
        <w:t xml:space="preserve">、供应商须在项目组中指定</w:t>
      </w:r>
      <w:r>
        <w:rPr>
          <w:rFonts w:hint="eastAsia" w:ascii="宋体" w:hAnsi="宋体"/>
          <w:b/>
          <w:sz w:val="24"/>
        </w:rPr>
        <w:t xml:space="preserve">一名项目组负责人</w:t>
      </w:r>
      <w:r>
        <w:rPr>
          <w:rFonts w:hint="eastAsia" w:ascii="宋体" w:hAnsi="宋体"/>
          <w:sz w:val="24"/>
        </w:rPr>
        <w:t xml:space="preserve">，项目组负责人须具有注册会计师执业资格，具有较强的组织能力和综合协调能力，能够根据项目的实际进展状况及时地分析并预见各种影响因素，并提出审核意见。</w:t>
      </w:r>
      <w:r>
        <w:rPr>
          <w:rFonts w:hint="eastAsia" w:ascii="宋体" w:hAnsi="宋体"/>
          <w:sz w:val="24"/>
        </w:rPr>
        <w:t xml:space="preserve">【</w:t>
      </w:r>
      <w:r>
        <w:rPr>
          <w:rFonts w:hint="eastAsia" w:ascii="宋体" w:hAnsi="宋体"/>
          <w:b/>
          <w:sz w:val="24"/>
        </w:rPr>
        <w:t xml:space="preserve">项目组负责人须提供</w:t>
      </w:r>
      <w:r>
        <w:rPr>
          <w:rFonts w:hint="eastAsia" w:ascii="宋体" w:hAnsi="宋体"/>
          <w:b/>
          <w:bCs/>
          <w:sz w:val="24"/>
        </w:rPr>
        <w:t xml:space="preserve">执业资格证书扫描件</w:t>
      </w:r>
      <w:r>
        <w:rPr>
          <w:rFonts w:hint="eastAsia" w:ascii="宋体" w:hAnsi="宋体" w:eastAsia="宋体" w:cs="宋体"/>
          <w:b/>
          <w:sz w:val="24"/>
          <w:szCs w:val="24"/>
        </w:rPr>
        <w:t xml:space="preserve">且须提供本单位近</w:t>
      </w:r>
      <w:r>
        <w:rPr>
          <w:rFonts w:hint="eastAsia" w:ascii="宋体" w:hAnsi="宋体" w:eastAsia="宋体" w:cs="宋体"/>
          <w:b/>
          <w:sz w:val="24"/>
          <w:szCs w:val="24"/>
        </w:rPr>
        <w:t xml:space="preserve">3</w:t>
      </w:r>
      <w:r>
        <w:rPr>
          <w:rFonts w:hint="eastAsia" w:ascii="宋体" w:hAnsi="宋体" w:eastAsia="宋体" w:cs="宋体"/>
          <w:b/>
          <w:sz w:val="24"/>
          <w:szCs w:val="24"/>
        </w:rPr>
        <w:t xml:space="preserve">个月（含</w:t>
      </w:r>
      <w:r>
        <w:rPr>
          <w:rFonts w:hint="eastAsia" w:ascii="宋体" w:hAnsi="宋体" w:eastAsia="宋体" w:cs="宋体"/>
          <w:b/>
          <w:sz w:val="24"/>
          <w:szCs w:val="24"/>
        </w:rPr>
        <w:t xml:space="preserve">参加采购活动</w:t>
      </w:r>
      <w:r>
        <w:rPr>
          <w:rFonts w:hint="eastAsia" w:ascii="宋体" w:hAnsi="宋体" w:eastAsia="宋体" w:cs="宋体"/>
          <w:b/>
          <w:sz w:val="24"/>
          <w:szCs w:val="24"/>
        </w:rPr>
        <w:t xml:space="preserve">当月）中任意</w:t>
      </w:r>
      <w:r>
        <w:rPr>
          <w:rFonts w:hint="eastAsia" w:ascii="宋体" w:hAnsi="宋体" w:eastAsia="宋体" w:cs="宋体"/>
          <w:b/>
          <w:sz w:val="24"/>
          <w:szCs w:val="24"/>
        </w:rPr>
        <w:t xml:space="preserve">1</w:t>
      </w:r>
      <w:r>
        <w:rPr>
          <w:rFonts w:hint="eastAsia" w:ascii="宋体" w:hAnsi="宋体" w:eastAsia="宋体" w:cs="宋体"/>
          <w:b/>
          <w:sz w:val="24"/>
          <w:szCs w:val="24"/>
        </w:rPr>
        <w:t xml:space="preserve">个月份为其缴纳社保的证明扫描件</w:t>
      </w:r>
      <w:r>
        <w:rPr>
          <w:rFonts w:hint="eastAsia" w:ascii="宋体" w:hAnsi="宋体"/>
          <w:b/>
          <w:bCs/>
          <w:sz w:val="24"/>
        </w:rPr>
        <w:t xml:space="preserve">，未提供将作为无效供应商</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、供应商项目组成员专业配套齐全，专业技术及管理人员以及人员数量应能满足项目工作需要，具有相关专业学历、专业证书和岗位证书。一经派出，应保持项目组人员相对固定。</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、供应商具有健全的内部管理制度和质量控制制度，供应商项目组成员严格执行国家的法律法规，客观公正，廉洁自律，以保证审计范围的完整、信息披露的准确、审计报告的规范、报送时间的及时。</w:t>
      </w:r>
      <w:r/>
    </w:p>
    <w:p>
      <w:pPr>
        <w:ind w:firstLine="480"/>
        <w:spacing w:line="400" w:lineRule="exact"/>
        <w:widowControl/>
        <w:rPr>
          <w:rFonts w:ascii="宋体" w:hAnsi="宋体"/>
          <w:sz w:val="24"/>
        </w:rPr>
      </w:pPr>
      <w:r>
        <w:rPr>
          <w:rFonts w:hint="eastAsia" w:ascii="宋体" w:hAnsi="宋体"/>
          <w:sz w:val="24"/>
        </w:rPr>
        <w:t xml:space="preserve">5</w:t>
      </w:r>
      <w:r>
        <w:rPr>
          <w:rFonts w:hint="eastAsia" w:ascii="宋体" w:hAnsi="宋体"/>
          <w:sz w:val="24"/>
        </w:rPr>
        <w:t xml:space="preserve">、供应商须承诺</w:t>
      </w:r>
      <w:r>
        <w:rPr>
          <w:rFonts w:hint="eastAsia" w:ascii="宋体" w:hAnsi="宋体"/>
          <w:bCs/>
          <w:sz w:val="24"/>
        </w:rPr>
        <w:t xml:space="preserve">在框架协议有效期内，投入框架协议所有审核人员满足征集文件要求，同时承诺在框架协议有效期后的协审行为延续期间，保证充足的审核技术和保障等力量。</w:t>
      </w:r>
      <w:r>
        <w:rPr>
          <w:rFonts w:hint="eastAsia" w:ascii="宋体" w:hAnsi="宋体"/>
          <w:b/>
          <w:bCs/>
          <w:sz w:val="24"/>
        </w:rPr>
        <w:t xml:space="preserve">（《服务承诺函</w:t>
      </w:r>
      <w:r>
        <w:rPr>
          <w:rFonts w:hint="eastAsia" w:ascii="宋体" w:hAnsi="宋体"/>
          <w:b/>
          <w:bCs/>
          <w:sz w:val="24"/>
        </w:rPr>
        <w:t xml:space="preserve">》格式见附件三，未提供将作为无效</w:t>
      </w:r>
      <w:r>
        <w:rPr>
          <w:rFonts w:hint="eastAsia" w:ascii="宋体" w:hAnsi="宋体"/>
          <w:b/>
          <w:bCs/>
          <w:sz w:val="24"/>
        </w:rPr>
        <w:t xml:space="preserve">供应商</w:t>
      </w:r>
      <w:r>
        <w:rPr>
          <w:rFonts w:hint="eastAsia" w:ascii="宋体" w:hAnsi="宋体"/>
          <w:b/>
          <w:bCs/>
          <w:sz w:val="24"/>
        </w:rPr>
        <w:t xml:space="preserve">）</w:t>
      </w:r>
      <w:r/>
    </w:p>
    <w:p>
      <w:pPr>
        <w:ind w:firstLine="480"/>
        <w:spacing w:line="400" w:lineRule="exact"/>
        <w:rPr>
          <w:rFonts w:ascii="宋体" w:hAnsi="宋体"/>
          <w:sz w:val="24"/>
        </w:rPr>
      </w:pPr>
      <w:r>
        <w:rPr>
          <w:rFonts w:ascii="宋体" w:hAnsi="宋体"/>
          <w:sz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三、入围供应商确定后的委托程序、工作要求、费用标准：</w:t>
      </w:r>
      <w:r/>
    </w:p>
    <w:p>
      <w:pPr>
        <w:spacing w:line="400" w:lineRule="exact"/>
        <w:tabs>
          <w:tab w:val="left" w:pos="1050" w:leader="none"/>
        </w:tabs>
        <w:rPr>
          <w:rFonts w:ascii="宋体" w:hAnsi="宋体"/>
          <w:b/>
          <w:sz w:val="24"/>
        </w:rPr>
      </w:pPr>
      <w:r>
        <w:rPr>
          <w:rFonts w:hint="eastAsia" w:ascii="宋体" w:hAnsi="宋体"/>
          <w:b/>
          <w:sz w:val="24"/>
        </w:rPr>
        <w:t xml:space="preserve">（一）委托程序</w:t>
      </w:r>
      <w:r/>
    </w:p>
    <w:p>
      <w:pPr>
        <w:ind w:firstLine="480"/>
        <w:spacing w:line="400" w:lineRule="exact"/>
        <w:tabs>
          <w:tab w:val="left" w:pos="1050" w:leader="none"/>
        </w:tabs>
        <w:rPr>
          <w:rFonts w:ascii="宋体" w:hAnsi="宋体"/>
          <w:sz w:val="24"/>
        </w:rPr>
      </w:pPr>
      <w:r>
        <w:rPr>
          <w:rFonts w:hint="eastAsia" w:ascii="宋体" w:hAnsi="宋体"/>
          <w:sz w:val="24"/>
        </w:rPr>
        <w:t xml:space="preserve">1</w:t>
      </w:r>
      <w:r>
        <w:rPr>
          <w:rFonts w:hint="eastAsia" w:ascii="宋体" w:hAnsi="宋体"/>
          <w:sz w:val="24"/>
        </w:rPr>
        <w:t xml:space="preserve">、在框架协议期限内，采购人将根据拟委托财务审核项目的具体情况，确定审核内容，根据委托项目预估审核金额、专业要求、关联关系等情况，及采购人对入围供应商的考核等情况，平等地对参与财务审核项目的入围供应商及其派出审核人员提出资格和专业等要求，采用直接选定的方式确定受托单位。</w:t>
      </w:r>
      <w:r/>
    </w:p>
    <w:p>
      <w:pPr>
        <w:ind w:firstLine="480"/>
        <w:spacing w:line="400" w:lineRule="exact"/>
        <w:tabs>
          <w:tab w:val="left" w:pos="1050" w:leader="none"/>
        </w:tabs>
        <w:rPr>
          <w:rFonts w:ascii="宋体" w:hAnsi="宋体"/>
          <w:sz w:val="24"/>
        </w:rPr>
      </w:pPr>
      <w:r>
        <w:rPr>
          <w:rFonts w:hint="eastAsia" w:ascii="宋体" w:hAnsi="宋体"/>
          <w:sz w:val="24"/>
        </w:rPr>
        <w:t xml:space="preserve">2</w:t>
      </w:r>
      <w:r>
        <w:rPr>
          <w:rFonts w:hint="eastAsia" w:ascii="宋体" w:hAnsi="宋体"/>
          <w:sz w:val="24"/>
        </w:rPr>
        <w:t xml:space="preserve">、入围供应商须从项目组中明确协审项目负责人</w:t>
      </w:r>
      <w:r>
        <w:rPr>
          <w:rFonts w:ascii="宋体" w:hAnsi="宋体"/>
          <w:sz w:val="24"/>
        </w:rPr>
        <w:t xml:space="preserve">及</w:t>
      </w:r>
      <w:r>
        <w:rPr>
          <w:rFonts w:hint="eastAsia" w:ascii="宋体" w:hAnsi="宋体"/>
          <w:sz w:val="24"/>
        </w:rPr>
        <w:t xml:space="preserve">选派一般协审人员。</w:t>
      </w:r>
      <w:r/>
    </w:p>
    <w:p>
      <w:pPr>
        <w:ind w:firstLine="480"/>
        <w:spacing w:line="400" w:lineRule="exact"/>
        <w:tabs>
          <w:tab w:val="left" w:pos="1050" w:leader="none"/>
        </w:tabs>
        <w:rPr>
          <w:rFonts w:ascii="宋体" w:hAnsi="宋体"/>
          <w:sz w:val="24"/>
        </w:rPr>
      </w:pPr>
      <w:r>
        <w:rPr>
          <w:rFonts w:ascii="宋体" w:hAnsi="宋体"/>
          <w:sz w:val="24"/>
        </w:rPr>
        <w:t xml:space="preserve">3</w:t>
      </w:r>
      <w:r>
        <w:rPr>
          <w:rFonts w:hint="eastAsia" w:ascii="宋体" w:hAnsi="宋体"/>
          <w:sz w:val="24"/>
        </w:rPr>
        <w:t xml:space="preserve">、采购人委托财务审核服务，按照政府采购相关规定执行，确定审核机构后，签订《</w:t>
      </w:r>
      <w:r>
        <w:rPr>
          <w:rFonts w:hint="eastAsia" w:ascii="宋体" w:hAnsi="宋体"/>
          <w:bCs/>
          <w:sz w:val="24"/>
        </w:rPr>
        <w:t xml:space="preserve">财务决算评审委托</w:t>
      </w:r>
      <w:r>
        <w:rPr>
          <w:rFonts w:hint="eastAsia" w:ascii="宋体" w:hAnsi="宋体"/>
          <w:sz w:val="24"/>
        </w:rPr>
        <w:t xml:space="preserve">书》。</w:t>
      </w:r>
      <w:r/>
    </w:p>
    <w:p>
      <w:pPr>
        <w:spacing w:line="400" w:lineRule="exact"/>
        <w:tabs>
          <w:tab w:val="left" w:pos="1050" w:leader="none"/>
        </w:tabs>
        <w:rPr>
          <w:rFonts w:ascii="宋体" w:hAnsi="宋体"/>
          <w:b/>
          <w:sz w:val="24"/>
        </w:rPr>
      </w:pPr>
      <w:r>
        <w:rPr>
          <w:rFonts w:hint="eastAsia" w:ascii="宋体" w:hAnsi="宋体"/>
          <w:b/>
          <w:sz w:val="24"/>
        </w:rPr>
        <w:t xml:space="preserve">（二）工作要求</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、入围供应商接受江阴市财政局委托后，遵守《中华人民共和国预算法》、《中华人民共和国会计法》、《财政违法行为处罚处分条例》（国务院令第</w:t>
      </w:r>
      <w:r>
        <w:rPr>
          <w:rFonts w:hint="eastAsia" w:ascii="宋体" w:hAnsi="宋体"/>
          <w:sz w:val="24"/>
        </w:rPr>
        <w:t xml:space="preserve">427</w:t>
      </w:r>
      <w:r>
        <w:rPr>
          <w:rFonts w:hint="eastAsia" w:ascii="宋体" w:hAnsi="宋体"/>
          <w:sz w:val="24"/>
        </w:rPr>
        <w:t xml:space="preserve">号）、《基本建设财务规则》（财政部令第</w:t>
      </w:r>
      <w:r>
        <w:rPr>
          <w:rFonts w:hint="eastAsia" w:ascii="宋体" w:hAnsi="宋体"/>
          <w:sz w:val="24"/>
        </w:rPr>
        <w:t xml:space="preserve">81</w:t>
      </w:r>
      <w:r>
        <w:rPr>
          <w:rFonts w:hint="eastAsia" w:ascii="宋体" w:hAnsi="宋体"/>
          <w:sz w:val="24"/>
        </w:rPr>
        <w:t xml:space="preserve">号）、《基本建设项目竣工财务决算管理暂行办法》（财建</w:t>
      </w:r>
      <w:r>
        <w:rPr>
          <w:rFonts w:hint="eastAsia" w:ascii="宋体" w:hAnsi="宋体"/>
          <w:sz w:val="24"/>
        </w:rPr>
        <w:t xml:space="preserve">[2016]503</w:t>
      </w:r>
      <w:r>
        <w:rPr>
          <w:rFonts w:hint="eastAsia" w:ascii="宋体" w:hAnsi="宋体"/>
          <w:sz w:val="24"/>
        </w:rPr>
        <w:t xml:space="preserve">号）、《基本建设项目成本管理规定》（财建</w:t>
      </w:r>
      <w:r>
        <w:rPr>
          <w:rFonts w:hint="eastAsia" w:ascii="宋体" w:hAnsi="宋体"/>
          <w:sz w:val="24"/>
        </w:rPr>
        <w:t xml:space="preserve">[2016]504</w:t>
      </w:r>
      <w:r>
        <w:rPr>
          <w:rFonts w:hint="eastAsia" w:ascii="宋体" w:hAnsi="宋体"/>
          <w:sz w:val="24"/>
        </w:rPr>
        <w:t xml:space="preserve">号）及财政监督检查等法律法规的规定，组织符合资质、条件的人员，独立、客观、公正、诚实地开</w:t>
      </w:r>
      <w:r>
        <w:rPr>
          <w:rFonts w:hint="eastAsia" w:ascii="宋体" w:hAnsi="宋体"/>
          <w:sz w:val="24"/>
        </w:rPr>
        <w:t xml:space="preserve">展政府投资项目财务审核工作，服从江阴市财政局的管理。</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入围供应商在接受委托时，如果供应商及其工作人员与被审计单位和工程有利害关系的，应主动向江阴市财政局提出回避。供应商隐瞒不报，经查实，除不支付审计费用外，取消其受托资格；造成财政资金损失的，由该供应商承担相应的法律责任。</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、入围供应商开展工作过程中发现重大错漏、重大财务事项或者重大违纪违法现象，应当及时向江阴市财政局报告；</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、入围供应商应确保项目审核质量，按时完成审核工作，自接受委托到报送财务初步报告具体时间要求为：送审金额在</w:t>
      </w:r>
      <w:r>
        <w:rPr>
          <w:rFonts w:hint="eastAsia" w:ascii="宋体" w:hAnsi="宋体"/>
          <w:sz w:val="24"/>
        </w:rPr>
        <w:t xml:space="preserve">1000</w:t>
      </w:r>
      <w:r>
        <w:rPr>
          <w:rFonts w:hint="eastAsia" w:ascii="宋体" w:hAnsi="宋体"/>
          <w:sz w:val="24"/>
        </w:rPr>
        <w:t xml:space="preserve">万元以下，审核</w:t>
      </w:r>
      <w:r>
        <w:rPr>
          <w:rFonts w:hint="eastAsia" w:ascii="宋体" w:hAnsi="宋体"/>
          <w:sz w:val="24"/>
        </w:rPr>
        <w:t xml:space="preserve">期为</w:t>
      </w:r>
      <w:r>
        <w:rPr>
          <w:rFonts w:hint="eastAsia" w:ascii="宋体" w:hAnsi="宋体"/>
          <w:sz w:val="24"/>
        </w:rPr>
        <w:t xml:space="preserve">20</w:t>
      </w:r>
      <w:r>
        <w:rPr>
          <w:rFonts w:hint="eastAsia" w:ascii="宋体" w:hAnsi="宋体"/>
          <w:sz w:val="24"/>
        </w:rPr>
        <w:t xml:space="preserve">个工作日；</w:t>
      </w:r>
      <w:r>
        <w:rPr>
          <w:rFonts w:hint="eastAsia" w:ascii="宋体" w:hAnsi="宋体"/>
          <w:sz w:val="24"/>
        </w:rPr>
        <w:t xml:space="preserve">1000-5000</w:t>
      </w:r>
      <w:r>
        <w:rPr>
          <w:rFonts w:hint="eastAsia" w:ascii="宋体" w:hAnsi="宋体"/>
          <w:sz w:val="24"/>
        </w:rPr>
        <w:t xml:space="preserve">万元（含），审核期为</w:t>
      </w:r>
      <w:r>
        <w:rPr>
          <w:rFonts w:hint="eastAsia" w:ascii="宋体" w:hAnsi="宋体"/>
          <w:sz w:val="24"/>
        </w:rPr>
        <w:t xml:space="preserve">30</w:t>
      </w:r>
      <w:r>
        <w:rPr>
          <w:rFonts w:hint="eastAsia" w:ascii="宋体" w:hAnsi="宋体"/>
          <w:sz w:val="24"/>
        </w:rPr>
        <w:t xml:space="preserve">个工作日；</w:t>
      </w:r>
      <w:r>
        <w:rPr>
          <w:rFonts w:hint="eastAsia" w:ascii="宋体" w:hAnsi="宋体"/>
          <w:sz w:val="24"/>
        </w:rPr>
        <w:t xml:space="preserve">5000</w:t>
      </w:r>
      <w:r>
        <w:rPr>
          <w:rFonts w:hint="eastAsia" w:ascii="宋体" w:hAnsi="宋体"/>
          <w:sz w:val="24"/>
        </w:rPr>
        <w:t xml:space="preserve">万元</w:t>
      </w:r>
      <w:r>
        <w:rPr>
          <w:rFonts w:hint="eastAsia" w:ascii="宋体" w:hAnsi="宋体"/>
          <w:sz w:val="24"/>
        </w:rPr>
        <w:t xml:space="preserve">-1</w:t>
      </w:r>
      <w:r>
        <w:rPr>
          <w:rFonts w:hint="eastAsia" w:ascii="宋体" w:hAnsi="宋体"/>
          <w:sz w:val="24"/>
        </w:rPr>
        <w:t xml:space="preserve">亿元（含），审核期为</w:t>
      </w:r>
      <w:r>
        <w:rPr>
          <w:rFonts w:hint="eastAsia" w:ascii="宋体" w:hAnsi="宋体"/>
          <w:sz w:val="24"/>
        </w:rPr>
        <w:t xml:space="preserve">40</w:t>
      </w:r>
      <w:r>
        <w:rPr>
          <w:rFonts w:hint="eastAsia" w:ascii="宋体" w:hAnsi="宋体"/>
          <w:sz w:val="24"/>
        </w:rPr>
        <w:t xml:space="preserve">个工作日</w:t>
      </w:r>
      <w:r>
        <w:rPr>
          <w:rFonts w:hint="eastAsia" w:ascii="宋体" w:hAnsi="宋体"/>
          <w:sz w:val="24"/>
        </w:rPr>
        <w:t xml:space="preserve">;1-2</w:t>
      </w:r>
      <w:r>
        <w:rPr>
          <w:rFonts w:hint="eastAsia" w:ascii="宋体" w:hAnsi="宋体"/>
          <w:sz w:val="24"/>
        </w:rPr>
        <w:t xml:space="preserve">亿元（含），审核期为</w:t>
      </w:r>
      <w:r>
        <w:rPr>
          <w:rFonts w:hint="eastAsia" w:ascii="宋体" w:hAnsi="宋体"/>
          <w:sz w:val="24"/>
        </w:rPr>
        <w:t xml:space="preserve">50</w:t>
      </w:r>
      <w:r>
        <w:rPr>
          <w:rFonts w:hint="eastAsia" w:ascii="宋体" w:hAnsi="宋体"/>
          <w:sz w:val="24"/>
        </w:rPr>
        <w:t xml:space="preserve">个工作日</w:t>
      </w:r>
      <w:r>
        <w:rPr>
          <w:rFonts w:hint="eastAsia" w:ascii="宋体" w:hAnsi="宋体"/>
          <w:sz w:val="24"/>
        </w:rPr>
        <w:t xml:space="preserve">;2</w:t>
      </w:r>
      <w:r>
        <w:rPr>
          <w:rFonts w:hint="eastAsia" w:ascii="宋体" w:hAnsi="宋体"/>
          <w:sz w:val="24"/>
        </w:rPr>
        <w:t xml:space="preserve">亿元以上的，审核期为</w:t>
      </w:r>
      <w:r>
        <w:rPr>
          <w:rFonts w:hint="eastAsia" w:ascii="宋体" w:hAnsi="宋体"/>
          <w:sz w:val="24"/>
        </w:rPr>
        <w:t xml:space="preserve">70</w:t>
      </w:r>
      <w:r>
        <w:rPr>
          <w:rFonts w:hint="eastAsia" w:ascii="宋体" w:hAnsi="宋体"/>
          <w:sz w:val="24"/>
        </w:rPr>
        <w:t xml:space="preserve">个工作日。遇到不可抗力情况除外。</w:t>
      </w:r>
      <w:r/>
    </w:p>
    <w:p>
      <w:pPr>
        <w:ind w:firstLine="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、工作实施结束后，按受托要求向市财政局提交审核报告及其他资料，供应商要对报告的真实性、完整性、可靠性负责。</w:t>
      </w:r>
      <w:r/>
    </w:p>
    <w:p>
      <w:pPr>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、江阴市财政局将按有关规定对入围供应商完成的财务审核报告进行稽核、复查，对供应商的工作效率、执业质量、服务水平等进行考核，供应商必须无条件配合。若考核不合格的，江阴市财政局可以取消</w:t>
      </w:r>
      <w:r>
        <w:rPr>
          <w:rFonts w:hint="eastAsia" w:ascii="宋体" w:hAnsi="宋体"/>
          <w:sz w:val="24"/>
        </w:rPr>
        <w:t xml:space="preserve">其入围资格。</w:t>
      </w:r>
      <w:r/>
    </w:p>
    <w:p>
      <w:pPr>
        <w:spacing w:line="400" w:lineRule="exact"/>
        <w:tabs>
          <w:tab w:val="left" w:pos="1050" w:leader="none"/>
        </w:tabs>
        <w:rPr>
          <w:rFonts w:ascii="宋体" w:hAnsi="宋体"/>
          <w:b/>
          <w:bCs/>
          <w:sz w:val="24"/>
        </w:rPr>
      </w:pPr>
      <w:r>
        <w:rPr>
          <w:rFonts w:hint="eastAsia" w:ascii="宋体" w:hAnsi="宋体"/>
          <w:b/>
          <w:bCs/>
          <w:sz w:val="24"/>
        </w:rPr>
        <w:t xml:space="preserve">（三）费用标准</w:t>
      </w:r>
      <w:r/>
    </w:p>
    <w:p>
      <w:pPr>
        <w:ind w:firstLine="480"/>
        <w:spacing w:line="400" w:lineRule="exact"/>
        <w:rPr>
          <w:rFonts w:ascii="宋体" w:hAnsi="宋体" w:cs="宋体"/>
          <w:sz w:val="24"/>
        </w:rPr>
      </w:pPr>
      <w:r>
        <w:rPr>
          <w:rFonts w:hint="eastAsia" w:ascii="宋体" w:hAnsi="宋体"/>
          <w:sz w:val="24"/>
        </w:rPr>
        <w:t xml:space="preserve">1</w:t>
      </w:r>
      <w:r>
        <w:rPr>
          <w:rFonts w:hint="eastAsia" w:ascii="宋体" w:hAnsi="宋体"/>
          <w:sz w:val="24"/>
        </w:rPr>
        <w:t xml:space="preserve">、供应商以</w:t>
      </w:r>
      <w:r>
        <w:rPr>
          <w:rFonts w:hint="eastAsia" w:ascii="宋体" w:hAnsi="宋体"/>
          <w:b/>
          <w:sz w:val="24"/>
        </w:rPr>
        <w:t xml:space="preserve">“优惠率”</w:t>
      </w:r>
      <w:r>
        <w:rPr>
          <w:rFonts w:hint="eastAsia" w:ascii="宋体" w:hAnsi="宋体"/>
          <w:sz w:val="24"/>
        </w:rPr>
        <w:t xml:space="preserve">的形式报价</w:t>
      </w:r>
      <w:r>
        <w:rPr>
          <w:rFonts w:hint="eastAsia" w:ascii="宋体" w:hAnsi="宋体"/>
          <w:b/>
          <w:sz w:val="24"/>
        </w:rPr>
        <w:t xml:space="preserve">，</w:t>
      </w:r>
      <w:r>
        <w:rPr>
          <w:rFonts w:hint="eastAsia" w:ascii="宋体" w:hAnsi="宋体" w:cs="宋体"/>
          <w:sz w:val="24"/>
        </w:rPr>
        <w:t xml:space="preserve">优惠率为百分数</w:t>
      </w:r>
      <w:r>
        <w:rPr>
          <w:rFonts w:hint="eastAsia" w:ascii="宋体" w:hAnsi="宋体"/>
          <w:b/>
          <w:sz w:val="24"/>
        </w:rPr>
        <w:t xml:space="preserve">，</w:t>
      </w:r>
      <w:r>
        <w:rPr>
          <w:rFonts w:hint="eastAsia" w:cs="宋体" w:asciiTheme="minorEastAsia" w:hAnsiTheme="minorEastAsia"/>
          <w:b/>
          <w:sz w:val="24"/>
        </w:rPr>
        <w:t xml:space="preserve">0</w:t>
      </w:r>
      <w:r>
        <w:rPr>
          <w:rFonts w:hint="eastAsia" w:cs="宋体" w:asciiTheme="minorEastAsia" w:hAnsiTheme="minorEastAsia"/>
          <w:b/>
          <w:sz w:val="24"/>
        </w:rPr>
        <w:t xml:space="preserve">≤</w:t>
      </w:r>
      <w:r>
        <w:rPr>
          <w:rFonts w:hint="eastAsia" w:ascii="宋体" w:hAnsi="宋体" w:cs="宋体"/>
          <w:b/>
          <w:sz w:val="24"/>
        </w:rPr>
        <w:t xml:space="preserve">优惠率</w:t>
      </w:r>
      <w:r>
        <w:rPr>
          <w:rFonts w:hint="eastAsia" w:cs="宋体" w:asciiTheme="minorEastAsia" w:hAnsiTheme="minorEastAsia"/>
          <w:b/>
          <w:sz w:val="24"/>
        </w:rPr>
        <w:t xml:space="preserve">＜</w:t>
      </w:r>
      <w:r>
        <w:rPr>
          <w:rFonts w:hint="eastAsia" w:cs="宋体" w:asciiTheme="minorEastAsia" w:hAnsiTheme="minorEastAsia"/>
          <w:b/>
          <w:sz w:val="24"/>
        </w:rPr>
        <w:t xml:space="preserve">100%</w:t>
      </w:r>
      <w:r>
        <w:rPr>
          <w:rFonts w:hint="eastAsia" w:cs="宋体" w:asciiTheme="minorEastAsia" w:hAnsiTheme="minorEastAsia"/>
          <w:sz w:val="24"/>
        </w:rPr>
        <w:t xml:space="preserve">，</w:t>
      </w:r>
      <w:r>
        <w:rPr>
          <w:rFonts w:hint="eastAsia" w:ascii="宋体" w:hAnsi="宋体"/>
          <w:b/>
          <w:sz w:val="24"/>
        </w:rPr>
        <w:t xml:space="preserve">且最多只能精确到小数点后两位</w:t>
      </w:r>
      <w:r>
        <w:rPr>
          <w:rFonts w:hint="eastAsia" w:ascii="宋体" w:hAnsi="宋体"/>
          <w:sz w:val="24"/>
        </w:rPr>
        <w:t xml:space="preserve">（如“</w:t>
      </w:r>
      <w:r>
        <w:rPr>
          <w:rFonts w:hint="eastAsia" w:ascii="宋体" w:hAnsi="宋体"/>
          <w:sz w:val="24"/>
        </w:rPr>
        <w:t xml:space="preserve">10.88%</w:t>
      </w:r>
      <w:r>
        <w:rPr>
          <w:rFonts w:hint="eastAsia" w:ascii="宋体" w:hAnsi="宋体"/>
          <w:sz w:val="24"/>
        </w:rPr>
        <w:t xml:space="preserve">”）。</w:t>
      </w:r>
      <w:r>
        <w:rPr>
          <w:rFonts w:hint="eastAsia" w:ascii="宋体" w:hAnsi="宋体"/>
          <w:bCs/>
          <w:sz w:val="24"/>
        </w:rPr>
        <w:t xml:space="preserve">报价应充分考虑市场价格风险和政策风险在内的一切费用，成交后，报价不得调整。</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2</w:t>
      </w:r>
      <w:r>
        <w:rPr>
          <w:rFonts w:hint="eastAsia" w:ascii="宋体" w:hAnsi="宋体"/>
          <w:bCs/>
          <w:sz w:val="24"/>
        </w:rPr>
        <w:t xml:space="preserve">、协审项目完成后，采购人按照相关规定，根据“收费标准和优惠率”计算并与入围供应商结算财务审核费用，按以下公式计算：</w:t>
      </w:r>
      <w:r/>
    </w:p>
    <w:p>
      <w:pPr>
        <w:ind w:firstLine="480"/>
        <w:spacing w:line="400" w:lineRule="exact"/>
        <w:tabs>
          <w:tab w:val="left" w:pos="1050" w:leader="none"/>
        </w:tabs>
        <w:rPr>
          <w:rFonts w:ascii="宋体" w:hAnsi="宋体"/>
          <w:sz w:val="24"/>
        </w:rPr>
      </w:pPr>
      <w:r>
        <w:rPr>
          <w:rFonts w:hint="eastAsia" w:ascii="宋体" w:hAnsi="宋体"/>
          <w:sz w:val="24"/>
        </w:rPr>
        <w:t xml:space="preserve">实际结算财务审核服务费用＝竣工财务决算审计费用基准价×</w:t>
      </w: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－优惠率）</w:t>
      </w:r>
      <w:r>
        <w:rPr>
          <w:rFonts w:hint="eastAsia" w:ascii="宋体" w:hAnsi="宋体"/>
          <w:sz w:val="24"/>
        </w:rPr>
        <w:t xml:space="preserve">（例如：报价为</w:t>
      </w:r>
      <w:r>
        <w:rPr>
          <w:rFonts w:hint="eastAsia" w:ascii="宋体" w:hAnsi="宋体"/>
          <w:sz w:val="24"/>
        </w:rPr>
        <w:t xml:space="preserve">10.88%</w:t>
      </w:r>
      <w:r>
        <w:rPr>
          <w:rFonts w:hint="eastAsia" w:ascii="宋体" w:hAnsi="宋体"/>
          <w:sz w:val="24"/>
        </w:rPr>
        <w:t xml:space="preserve">，则实际结算财务审核服务费用＝竣工财务决算审计费用基准价×（</w:t>
      </w: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10.88%</w:t>
      </w:r>
      <w:r>
        <w:rPr>
          <w:rFonts w:hint="eastAsia" w:ascii="宋体" w:hAnsi="宋体"/>
          <w:sz w:val="24"/>
        </w:rPr>
        <w:t xml:space="preserve">）</w:t>
      </w:r>
      <w:r/>
    </w:p>
    <w:p>
      <w:pPr>
        <w:ind w:firstLine="482"/>
        <w:spacing w:line="400" w:lineRule="exact"/>
        <w:tabs>
          <w:tab w:val="left" w:pos="1050" w:leader="none"/>
        </w:tabs>
        <w:rPr>
          <w:rFonts w:ascii="宋体" w:hAnsi="宋体"/>
          <w:b/>
          <w:sz w:val="24"/>
        </w:rPr>
      </w:pPr>
      <w:r>
        <w:rPr>
          <w:rFonts w:hint="eastAsia" w:ascii="宋体" w:hAnsi="宋体" w:eastAsia="宋体" w:cs="宋体"/>
          <w:b/>
          <w:sz w:val="24"/>
        </w:rPr>
        <w:t xml:space="preserve">本项目参照苏价费（</w:t>
      </w:r>
      <w:r>
        <w:rPr>
          <w:rFonts w:hint="eastAsia" w:ascii="宋体" w:hAnsi="宋体" w:eastAsia="宋体" w:cs="宋体"/>
          <w:b/>
          <w:sz w:val="24"/>
        </w:rPr>
        <w:t xml:space="preserve">2010</w:t>
      </w:r>
      <w:r>
        <w:rPr>
          <w:rFonts w:hint="eastAsia" w:ascii="宋体" w:hAnsi="宋体" w:eastAsia="宋体" w:cs="宋体"/>
          <w:b/>
          <w:sz w:val="24"/>
        </w:rPr>
        <w:t xml:space="preserve">）</w:t>
      </w:r>
      <w:r>
        <w:rPr>
          <w:rFonts w:hint="eastAsia" w:ascii="宋体" w:hAnsi="宋体" w:eastAsia="宋体" w:cs="宋体"/>
          <w:b/>
          <w:sz w:val="24"/>
        </w:rPr>
        <w:t xml:space="preserve">284</w:t>
      </w:r>
      <w:r>
        <w:rPr>
          <w:rFonts w:hint="eastAsia" w:ascii="宋体" w:hAnsi="宋体" w:eastAsia="宋体" w:cs="宋体"/>
          <w:b/>
          <w:sz w:val="24"/>
        </w:rPr>
        <w:t xml:space="preserve">号文的相关规定，制定“竣工财务决算审计费用基准价”（详见下表），</w:t>
      </w:r>
      <w:r>
        <w:rPr>
          <w:rFonts w:hint="eastAsia" w:ascii="宋体" w:hAnsi="宋体"/>
          <w:b/>
          <w:sz w:val="24"/>
        </w:rPr>
        <w:t xml:space="preserve">实际结算最低收费</w:t>
      </w:r>
      <w:r>
        <w:rPr>
          <w:rFonts w:hint="eastAsia" w:ascii="宋体" w:hAnsi="宋体"/>
          <w:b/>
          <w:sz w:val="24"/>
        </w:rPr>
        <w:t xml:space="preserve">1000</w:t>
      </w:r>
      <w:r>
        <w:rPr>
          <w:rFonts w:hint="eastAsia" w:ascii="宋体" w:hAnsi="宋体"/>
          <w:b/>
          <w:sz w:val="24"/>
        </w:rPr>
        <w:t xml:space="preserve">元。</w:t>
      </w:r>
      <w:r/>
    </w:p>
    <w:p>
      <w:pPr>
        <w:jc w:val="center"/>
        <w:spacing w:line="400" w:lineRule="exact"/>
        <w:rPr>
          <w:rFonts w:ascii="宋体" w:hAnsi="宋体"/>
          <w:b/>
          <w:sz w:val="24"/>
        </w:rPr>
      </w:pPr>
      <w:r>
        <w:rPr>
          <w:rFonts w:hint="eastAsia" w:ascii="宋体" w:hAnsi="宋体"/>
          <w:b/>
          <w:sz w:val="24"/>
        </w:rPr>
        <w:t xml:space="preserve">竣工财务决算审计费用基准价</w:t>
      </w:r>
      <w:r>
        <w:rPr>
          <w:rFonts w:hint="eastAsia" w:ascii="宋体" w:hAnsi="宋体"/>
          <w:b/>
          <w:sz w:val="24"/>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74"/>
        <w:gridCol w:w="4054"/>
      </w:tblGrid>
      <w:tr>
        <w:trPr>
          <w:jc w:val="center"/>
          <w:trHeight w:val="20"/>
        </w:trPr>
        <w:tc>
          <w:tcPr>
            <w:tcW w:w="3119" w:type="dxa"/>
            <w:vAlign w:val="center"/>
            <w:textDirection w:val="lrTb"/>
            <w:noWrap/>
          </w:tcPr>
          <w:p>
            <w:pPr>
              <w:jc w:val="center"/>
              <w:spacing w:line="400" w:lineRule="exact"/>
              <w:rPr>
                <w:rFonts w:ascii="宋体" w:hAnsi="宋体"/>
                <w:sz w:val="24"/>
              </w:rPr>
            </w:pPr>
            <w:r>
              <w:rPr>
                <w:rFonts w:hint="eastAsia" w:ascii="宋体" w:hAnsi="宋体"/>
                <w:sz w:val="24"/>
              </w:rPr>
              <w:t xml:space="preserve">最终审定金额（万元）</w:t>
            </w:r>
            <w:r/>
          </w:p>
        </w:tc>
        <w:tc>
          <w:tcPr>
            <w:tcW w:w="2268" w:type="dxa"/>
            <w:vAlign w:val="center"/>
            <w:textDirection w:val="lrTb"/>
            <w:noWrap/>
          </w:tcPr>
          <w:p>
            <w:pPr>
              <w:jc w:val="center"/>
              <w:spacing w:line="400" w:lineRule="exact"/>
              <w:rPr>
                <w:rFonts w:ascii="宋体" w:hAnsi="宋体"/>
                <w:sz w:val="24"/>
              </w:rPr>
            </w:pPr>
            <w:r>
              <w:rPr>
                <w:rFonts w:hint="eastAsia" w:ascii="宋体" w:hAnsi="宋体"/>
                <w:sz w:val="24"/>
              </w:rPr>
              <w:t xml:space="preserve">费率（差额定率分档累进法）</w:t>
            </w:r>
            <w:r/>
          </w:p>
        </w:tc>
      </w:tr>
      <w:tr>
        <w:trPr>
          <w:jc w:val="center"/>
          <w:trHeight w:val="20"/>
        </w:trPr>
        <w:tc>
          <w:tcPr>
            <w:tcW w:w="3119" w:type="dxa"/>
            <w:vAlign w:val="center"/>
            <w:textDirection w:val="lrTb"/>
            <w:noWrap/>
          </w:tcPr>
          <w:p>
            <w:pPr>
              <w:jc w:val="center"/>
              <w:spacing w:line="400" w:lineRule="exact"/>
              <w:rPr>
                <w:rFonts w:ascii="宋体" w:hAnsi="宋体"/>
                <w:sz w:val="24"/>
              </w:rPr>
            </w:pPr>
            <w:r>
              <w:rPr>
                <w:rFonts w:hint="eastAsia" w:ascii="宋体" w:hAnsi="宋体"/>
                <w:sz w:val="24"/>
              </w:rPr>
              <w:t xml:space="preserve">0-1000</w:t>
            </w:r>
            <w:r/>
          </w:p>
        </w:tc>
        <w:tc>
          <w:tcPr>
            <w:tcW w:w="2268" w:type="dxa"/>
            <w:vAlign w:val="center"/>
            <w:textDirection w:val="lrTb"/>
            <w:noWrap/>
          </w:tcPr>
          <w:p>
            <w:pPr>
              <w:jc w:val="center"/>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w:t>
            </w:r>
            <w:r/>
          </w:p>
        </w:tc>
      </w:tr>
      <w:tr>
        <w:trPr>
          <w:jc w:val="center"/>
          <w:trHeight w:val="20"/>
        </w:trPr>
        <w:tc>
          <w:tcPr>
            <w:tcW w:w="3119" w:type="dxa"/>
            <w:vAlign w:val="center"/>
            <w:textDirection w:val="lrTb"/>
            <w:noWrap/>
          </w:tcPr>
          <w:p>
            <w:pPr>
              <w:jc w:val="center"/>
              <w:spacing w:line="400" w:lineRule="exact"/>
              <w:rPr>
                <w:rFonts w:ascii="宋体" w:hAnsi="宋体"/>
                <w:sz w:val="24"/>
              </w:rPr>
            </w:pPr>
            <w:r>
              <w:rPr>
                <w:rFonts w:hint="eastAsia" w:ascii="宋体" w:hAnsi="宋体"/>
                <w:sz w:val="24"/>
              </w:rPr>
              <w:t xml:space="preserve">1001-5000</w:t>
            </w:r>
            <w:r/>
          </w:p>
        </w:tc>
        <w:tc>
          <w:tcPr>
            <w:tcW w:w="2268" w:type="dxa"/>
            <w:vAlign w:val="center"/>
            <w:textDirection w:val="lrTb"/>
            <w:noWrap/>
          </w:tcPr>
          <w:p>
            <w:pPr>
              <w:jc w:val="center"/>
              <w:spacing w:line="400" w:lineRule="exact"/>
              <w:rPr>
                <w:rFonts w:ascii="宋体" w:hAnsi="宋体"/>
                <w:sz w:val="24"/>
              </w:rPr>
            </w:pPr>
            <w:r>
              <w:rPr>
                <w:rFonts w:hint="eastAsia" w:ascii="宋体" w:hAnsi="宋体"/>
                <w:sz w:val="24"/>
              </w:rPr>
              <w:t xml:space="preserve">0.85</w:t>
            </w:r>
            <w:r>
              <w:rPr>
                <w:rFonts w:hint="eastAsia" w:ascii="宋体" w:hAnsi="宋体"/>
                <w:sz w:val="24"/>
              </w:rPr>
              <w:t xml:space="preserve">‰</w:t>
            </w:r>
            <w:r/>
          </w:p>
        </w:tc>
      </w:tr>
      <w:tr>
        <w:trPr>
          <w:jc w:val="center"/>
          <w:trHeight w:val="20"/>
        </w:trPr>
        <w:tc>
          <w:tcPr>
            <w:tcW w:w="3119" w:type="dxa"/>
            <w:vAlign w:val="center"/>
            <w:textDirection w:val="lrTb"/>
            <w:noWrap/>
          </w:tcPr>
          <w:p>
            <w:pPr>
              <w:jc w:val="center"/>
              <w:spacing w:line="400" w:lineRule="exact"/>
              <w:rPr>
                <w:rFonts w:ascii="宋体" w:hAnsi="宋体"/>
                <w:sz w:val="24"/>
              </w:rPr>
            </w:pPr>
            <w:r>
              <w:rPr>
                <w:rFonts w:hint="eastAsia" w:ascii="宋体" w:hAnsi="宋体"/>
                <w:sz w:val="24"/>
              </w:rPr>
              <w:t xml:space="preserve">5001-10000</w:t>
            </w:r>
            <w:r/>
          </w:p>
        </w:tc>
        <w:tc>
          <w:tcPr>
            <w:tcW w:w="2268" w:type="dxa"/>
            <w:vAlign w:val="center"/>
            <w:textDirection w:val="lrTb"/>
            <w:noWrap/>
          </w:tcPr>
          <w:p>
            <w:pPr>
              <w:jc w:val="center"/>
              <w:spacing w:line="400" w:lineRule="exact"/>
              <w:rPr>
                <w:rFonts w:ascii="宋体" w:hAnsi="宋体"/>
                <w:sz w:val="24"/>
              </w:rPr>
            </w:pPr>
            <w:r>
              <w:rPr>
                <w:rFonts w:hint="eastAsia" w:ascii="宋体" w:hAnsi="宋体"/>
                <w:sz w:val="24"/>
              </w:rPr>
              <w:t xml:space="preserve">0.7</w:t>
            </w:r>
            <w:r>
              <w:rPr>
                <w:rFonts w:hint="eastAsia" w:ascii="宋体" w:hAnsi="宋体"/>
                <w:sz w:val="24"/>
              </w:rPr>
              <w:t xml:space="preserve">‰</w:t>
            </w:r>
            <w:r/>
          </w:p>
        </w:tc>
      </w:tr>
      <w:tr>
        <w:trPr>
          <w:jc w:val="center"/>
          <w:trHeight w:val="20"/>
        </w:trPr>
        <w:tc>
          <w:tcPr>
            <w:tcW w:w="3119" w:type="dxa"/>
            <w:vAlign w:val="center"/>
            <w:textDirection w:val="lrTb"/>
            <w:noWrap/>
          </w:tcPr>
          <w:p>
            <w:pPr>
              <w:jc w:val="center"/>
              <w:spacing w:line="400" w:lineRule="exact"/>
              <w:rPr>
                <w:rFonts w:ascii="宋体" w:hAnsi="宋体"/>
                <w:sz w:val="24"/>
              </w:rPr>
            </w:pPr>
            <w:r>
              <w:rPr>
                <w:rFonts w:hint="eastAsia" w:ascii="宋体" w:hAnsi="宋体"/>
                <w:sz w:val="24"/>
              </w:rPr>
              <w:t xml:space="preserve">10001-15000</w:t>
            </w:r>
            <w:r/>
          </w:p>
        </w:tc>
        <w:tc>
          <w:tcPr>
            <w:tcW w:w="2268" w:type="dxa"/>
            <w:vAlign w:val="center"/>
            <w:textDirection w:val="lrTb"/>
            <w:noWrap/>
          </w:tcPr>
          <w:p>
            <w:pPr>
              <w:jc w:val="center"/>
              <w:spacing w:line="400" w:lineRule="exact"/>
              <w:rPr>
                <w:rFonts w:ascii="宋体" w:hAnsi="宋体"/>
                <w:sz w:val="24"/>
              </w:rPr>
            </w:pPr>
            <w:r>
              <w:rPr>
                <w:rFonts w:hint="eastAsia" w:ascii="宋体" w:hAnsi="宋体"/>
                <w:sz w:val="24"/>
              </w:rPr>
              <w:t xml:space="preserve">0.5</w:t>
            </w:r>
            <w:r>
              <w:rPr>
                <w:rFonts w:hint="eastAsia" w:ascii="宋体" w:hAnsi="宋体"/>
                <w:sz w:val="24"/>
              </w:rPr>
              <w:t xml:space="preserve">‰</w:t>
            </w:r>
            <w:r/>
          </w:p>
        </w:tc>
      </w:tr>
      <w:tr>
        <w:trPr>
          <w:jc w:val="center"/>
          <w:trHeight w:val="20"/>
        </w:trPr>
        <w:tc>
          <w:tcPr>
            <w:tcW w:w="3119" w:type="dxa"/>
            <w:vAlign w:val="center"/>
            <w:textDirection w:val="lrTb"/>
            <w:noWrap/>
          </w:tcPr>
          <w:p>
            <w:pPr>
              <w:jc w:val="center"/>
              <w:spacing w:line="400" w:lineRule="exact"/>
              <w:rPr>
                <w:rFonts w:ascii="宋体" w:hAnsi="宋体"/>
                <w:sz w:val="24"/>
              </w:rPr>
            </w:pPr>
            <w:r>
              <w:rPr>
                <w:rFonts w:hint="eastAsia" w:ascii="宋体" w:hAnsi="宋体"/>
                <w:sz w:val="24"/>
              </w:rPr>
              <w:t xml:space="preserve">15001-20000</w:t>
            </w:r>
            <w:r/>
          </w:p>
        </w:tc>
        <w:tc>
          <w:tcPr>
            <w:tcW w:w="2268" w:type="dxa"/>
            <w:vAlign w:val="center"/>
            <w:textDirection w:val="lrTb"/>
            <w:noWrap/>
          </w:tcPr>
          <w:p>
            <w:pPr>
              <w:jc w:val="center"/>
              <w:spacing w:line="400" w:lineRule="exact"/>
              <w:rPr>
                <w:rFonts w:ascii="宋体" w:hAnsi="宋体"/>
                <w:sz w:val="24"/>
              </w:rPr>
            </w:pPr>
            <w:r>
              <w:rPr>
                <w:rFonts w:hint="eastAsia" w:ascii="宋体" w:hAnsi="宋体"/>
                <w:sz w:val="24"/>
              </w:rPr>
              <w:t xml:space="preserve">0.3</w:t>
            </w:r>
            <w:r>
              <w:rPr>
                <w:rFonts w:hint="eastAsia" w:ascii="宋体" w:hAnsi="宋体"/>
                <w:sz w:val="24"/>
              </w:rPr>
              <w:t xml:space="preserve">‰</w:t>
            </w:r>
            <w:r/>
          </w:p>
        </w:tc>
      </w:tr>
      <w:tr>
        <w:trPr>
          <w:jc w:val="center"/>
          <w:trHeight w:val="20"/>
        </w:trPr>
        <w:tc>
          <w:tcPr>
            <w:tcW w:w="3119" w:type="dxa"/>
            <w:vAlign w:val="center"/>
            <w:textDirection w:val="lrTb"/>
            <w:noWrap/>
          </w:tcPr>
          <w:p>
            <w:pPr>
              <w:jc w:val="center"/>
              <w:spacing w:line="400" w:lineRule="exact"/>
              <w:rPr>
                <w:rFonts w:ascii="宋体" w:hAnsi="宋体"/>
                <w:sz w:val="24"/>
              </w:rPr>
            </w:pPr>
            <w:r>
              <w:rPr>
                <w:rFonts w:hint="eastAsia" w:ascii="宋体" w:hAnsi="宋体"/>
                <w:sz w:val="24"/>
              </w:rPr>
              <w:t xml:space="preserve">20001-30000</w:t>
            </w:r>
            <w:r/>
          </w:p>
        </w:tc>
        <w:tc>
          <w:tcPr>
            <w:tcW w:w="2268" w:type="dxa"/>
            <w:vAlign w:val="center"/>
            <w:textDirection w:val="lrTb"/>
            <w:noWrap/>
          </w:tcPr>
          <w:p>
            <w:pPr>
              <w:jc w:val="center"/>
              <w:spacing w:line="400" w:lineRule="exact"/>
              <w:rPr>
                <w:rFonts w:ascii="宋体" w:hAnsi="宋体"/>
                <w:sz w:val="24"/>
              </w:rPr>
            </w:pPr>
            <w:r>
              <w:rPr>
                <w:rFonts w:hint="eastAsia" w:ascii="宋体" w:hAnsi="宋体"/>
                <w:sz w:val="24"/>
              </w:rPr>
              <w:t xml:space="preserve">0.2</w:t>
            </w:r>
            <w:r>
              <w:rPr>
                <w:rFonts w:hint="eastAsia" w:ascii="宋体" w:hAnsi="宋体"/>
                <w:sz w:val="24"/>
              </w:rPr>
              <w:t xml:space="preserve">‰</w:t>
            </w:r>
            <w:r/>
          </w:p>
        </w:tc>
      </w:tr>
      <w:tr>
        <w:trPr>
          <w:jc w:val="center"/>
          <w:trHeight w:val="20"/>
        </w:trPr>
        <w:tc>
          <w:tcPr>
            <w:tcW w:w="3119" w:type="dxa"/>
            <w:vAlign w:val="center"/>
            <w:textDirection w:val="lrTb"/>
            <w:noWrap/>
          </w:tcPr>
          <w:p>
            <w:pPr>
              <w:jc w:val="center"/>
              <w:spacing w:line="400" w:lineRule="exact"/>
              <w:rPr>
                <w:rFonts w:ascii="宋体" w:hAnsi="宋体"/>
                <w:sz w:val="24"/>
              </w:rPr>
            </w:pPr>
            <w:r>
              <w:rPr>
                <w:rFonts w:hint="eastAsia" w:ascii="宋体" w:hAnsi="宋体"/>
                <w:sz w:val="24"/>
              </w:rPr>
              <w:t xml:space="preserve">30000</w:t>
            </w:r>
            <w:r>
              <w:rPr>
                <w:rFonts w:hint="eastAsia" w:ascii="宋体" w:hAnsi="宋体"/>
                <w:sz w:val="24"/>
              </w:rPr>
              <w:t xml:space="preserve">以上</w:t>
            </w:r>
            <w:r/>
          </w:p>
        </w:tc>
        <w:tc>
          <w:tcPr>
            <w:tcW w:w="2268" w:type="dxa"/>
            <w:vAlign w:val="center"/>
            <w:textDirection w:val="lrTb"/>
            <w:noWrap/>
          </w:tcPr>
          <w:p>
            <w:pPr>
              <w:jc w:val="center"/>
              <w:spacing w:line="400" w:lineRule="exact"/>
              <w:rPr>
                <w:rFonts w:ascii="宋体" w:hAnsi="宋体"/>
                <w:sz w:val="24"/>
              </w:rPr>
            </w:pPr>
            <w:r>
              <w:rPr>
                <w:rFonts w:hint="eastAsia" w:ascii="宋体" w:hAnsi="宋体"/>
                <w:sz w:val="24"/>
              </w:rPr>
              <w:t xml:space="preserve">0.1</w:t>
            </w:r>
            <w:r>
              <w:rPr>
                <w:rFonts w:hint="eastAsia" w:ascii="宋体" w:hAnsi="宋体"/>
                <w:sz w:val="24"/>
              </w:rPr>
              <w:t xml:space="preserve">‰</w:t>
            </w:r>
            <w:r/>
          </w:p>
        </w:tc>
      </w:tr>
    </w:tbl>
    <w:p>
      <w:pPr>
        <w:spacing w:line="400" w:lineRule="exact"/>
        <w:rPr>
          <w:rFonts w:ascii="宋体" w:hAnsi="宋体"/>
          <w:sz w:val="24"/>
        </w:rPr>
      </w:pPr>
      <w:r>
        <w:rPr>
          <w:rFonts w:ascii="宋体" w:hAnsi="宋体"/>
          <w:sz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四、费用支付：</w:t>
      </w:r>
      <w:r/>
    </w:p>
    <w:p>
      <w:pPr>
        <w:ind w:firstLine="480"/>
        <w:spacing w:line="400" w:lineRule="exact"/>
        <w:rPr>
          <w:rFonts w:ascii="宋体" w:hAnsi="宋体"/>
          <w:sz w:val="24"/>
        </w:rPr>
      </w:pPr>
      <w:r>
        <w:rPr>
          <w:rFonts w:hint="eastAsia" w:ascii="宋体" w:hAnsi="宋体"/>
          <w:sz w:val="24"/>
        </w:rPr>
        <w:t xml:space="preserve">供应商完成审计报告后，审计费用由市财政局核定，在政府投资项目建设费用中列支。由建设单位根据财政局费用核定单核定金额，一次性申请拨付全部费用。</w:t>
      </w:r>
      <w:r/>
    </w:p>
    <w:p>
      <w:pPr>
        <w:spacing w:line="400" w:lineRule="exact"/>
        <w:rPr>
          <w:rFonts w:ascii="宋体" w:hAnsi="宋体"/>
          <w:sz w:val="24"/>
        </w:rPr>
        <w:outlineLvl w:val="0"/>
      </w:pPr>
      <w:r>
        <w:rPr>
          <w:rFonts w:ascii="宋体" w:hAnsi="宋体"/>
          <w:sz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五、考核要求：</w:t>
      </w:r>
      <w:r/>
    </w:p>
    <w:p>
      <w:pPr>
        <w:ind w:firstLine="480"/>
        <w:spacing w:line="400" w:lineRule="exact"/>
        <w:tabs>
          <w:tab w:val="left" w:pos="1050" w:leader="none"/>
        </w:tabs>
        <w:rPr>
          <w:rFonts w:ascii="宋体" w:hAnsi="宋体"/>
          <w:sz w:val="24"/>
        </w:rPr>
      </w:pPr>
      <w:r>
        <w:rPr>
          <w:rFonts w:hint="eastAsia" w:ascii="宋体" w:hAnsi="宋体"/>
          <w:sz w:val="24"/>
        </w:rPr>
        <w:t xml:space="preserve">对财务审核项目的考核按照《江阴市政府投资项目竣工财务决算评审机构考核管理办法》（签订框架协议时明确）执行。</w:t>
      </w:r>
      <w:r/>
    </w:p>
    <w:p>
      <w:pPr>
        <w:spacing w:line="400" w:lineRule="exact"/>
        <w:rPr>
          <w:rFonts w:ascii="宋体" w:hAnsi="宋体"/>
          <w:b/>
          <w:sz w:val="24"/>
        </w:rPr>
      </w:pPr>
      <w:r>
        <w:rPr>
          <w:rFonts w:ascii="宋体" w:hAnsi="宋体"/>
          <w:b/>
          <w:sz w:val="24"/>
        </w:rPr>
      </w:r>
      <w:r/>
    </w:p>
    <w:p>
      <w:pPr>
        <w:spacing w:line="400" w:lineRule="exact"/>
        <w:rPr>
          <w:rFonts w:ascii="黑体" w:hAnsi="黑体" w:eastAsia="黑体" w:cs="黑体"/>
          <w:sz w:val="28"/>
          <w:szCs w:val="28"/>
        </w:rPr>
      </w:pPr>
      <w:r>
        <w:rPr>
          <w:rFonts w:hint="eastAsia" w:ascii="黑体" w:hAnsi="黑体" w:eastAsia="黑体" w:cs="黑体"/>
          <w:sz w:val="28"/>
          <w:szCs w:val="28"/>
        </w:rPr>
        <w:t xml:space="preserve">六、有关说明</w:t>
      </w:r>
      <w:bookmarkEnd w:id="24"/>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、供应商严格执行《中华人民共和国政府采购法》及国家相关政策，按财务审核服务有关规范要求及本次征集要求做好各项工作。</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、采购人保留对于供应商所提供的数据及书面证明资料进行外调核查的权利。</w:t>
      </w:r>
      <w:r/>
    </w:p>
    <w:p>
      <w:pPr>
        <w:ind w:firstLine="480"/>
        <w:spacing w:line="400" w:lineRule="exact"/>
        <w:widowControl/>
        <w:rPr>
          <w:rFonts w:ascii="宋体" w:hAnsi="宋体" w:cs="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cs="宋体"/>
          <w:sz w:val="24"/>
        </w:rPr>
        <w:t xml:space="preserve">凡涉及征集文件的补充说明或修正，均以江阴市政府采购中心书面依据为准。</w:t>
      </w:r>
      <w:r/>
    </w:p>
    <w:p>
      <w:pPr>
        <w:ind w:firstLine="480"/>
        <w:spacing w:line="400" w:lineRule="exact"/>
        <w:widowControl/>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、江阴市政府采购中心对本次入围结果不作任何解释。</w:t>
      </w:r>
      <w:r/>
    </w:p>
    <w:p>
      <w:pPr>
        <w:ind w:firstLine="480"/>
        <w:spacing w:line="400" w:lineRule="exact"/>
        <w:rPr>
          <w:rFonts w:ascii="宋体" w:hAnsi="宋体"/>
          <w:sz w:val="24"/>
        </w:rPr>
      </w:pPr>
      <w:r>
        <w:rPr>
          <w:rFonts w:ascii="宋体" w:hAnsi="宋体"/>
          <w:sz w:val="24"/>
        </w:rPr>
      </w:r>
      <w:r/>
    </w:p>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721"/>
      </w:pPr>
      <w:r/>
      <w:r/>
    </w:p>
    <w:p>
      <w:pPr>
        <w:pStyle w:val="721"/>
      </w:pPr>
      <w:r/>
      <w:bookmarkStart w:id="25" w:name="_Toc187133222"/>
      <w:r>
        <w:rPr>
          <w:rFonts w:hint="eastAsia"/>
        </w:rPr>
        <w:t xml:space="preserve">第四章　评审方法和评审标准</w:t>
      </w:r>
      <w:bookmarkEnd w:id="25"/>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本次评审采用质量优先法，</w:t>
      </w:r>
      <w:r>
        <w:rPr>
          <w:rFonts w:asciiTheme="minorEastAsia" w:hAnsiTheme="minorEastAsia"/>
          <w:sz w:val="24"/>
        </w:rPr>
        <w:t xml:space="preserve">是指</w:t>
      </w:r>
      <w:r>
        <w:rPr>
          <w:rFonts w:hint="eastAsia" w:asciiTheme="minorEastAsia" w:hAnsiTheme="minorEastAsia"/>
          <w:sz w:val="24"/>
        </w:rPr>
        <w:t xml:space="preserve">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asciiTheme="minorEastAsia" w:hAnsiTheme="minorEastAsia"/>
          <w:bCs/>
          <w:sz w:val="24"/>
        </w:rPr>
        <w:t xml:space="preserve">评标委员会遵循公平、公正、择优原则，独立按照评分标准分别评定供应商的分值；各供应商的最终得分为各评委所评定分值的平均值，并按高低顺序排列，并依次确定入围候选单位。若得分相同，按投</w:t>
      </w:r>
      <w:r>
        <w:rPr>
          <w:rFonts w:hint="eastAsia" w:asciiTheme="minorEastAsia" w:hAnsiTheme="minorEastAsia"/>
          <w:sz w:val="24"/>
        </w:rPr>
        <w:t xml:space="preserve">标报价</w:t>
      </w:r>
      <w:r>
        <w:rPr>
          <w:rFonts w:hint="eastAsia" w:ascii="宋体" w:hAnsi="宋体"/>
          <w:sz w:val="24"/>
        </w:rPr>
        <w:t xml:space="preserve">（优惠率）</w:t>
      </w:r>
      <w:r>
        <w:rPr>
          <w:rFonts w:hint="eastAsia" w:asciiTheme="minorEastAsia" w:hAnsiTheme="minorEastAsia"/>
          <w:sz w:val="24"/>
        </w:rPr>
        <w:t xml:space="preserve">由高到低顺序排列；得分且投标报价相同，按照递交响应文件时间先后顺序排列。</w:t>
      </w:r>
      <w:r>
        <w:rPr>
          <w:rFonts w:hint="eastAsia" w:asciiTheme="minorEastAsia" w:hAnsiTheme="minorEastAsia"/>
          <w:b/>
          <w:sz w:val="24"/>
        </w:rPr>
        <w:t xml:space="preserve">投标报价不作为评审因素，仅作为今后排序及选择供应商的依据之一。</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本项目入围供应商上限为</w:t>
      </w:r>
      <w:r>
        <w:rPr>
          <w:rFonts w:hint="eastAsia" w:asciiTheme="minorEastAsia" w:hAnsiTheme="minorEastAsia"/>
          <w:sz w:val="24"/>
        </w:rPr>
        <w:t xml:space="preserve">8</w:t>
      </w:r>
      <w:r>
        <w:rPr>
          <w:rFonts w:hint="eastAsia" w:asciiTheme="minorEastAsia" w:hAnsiTheme="minorEastAsia"/>
          <w:sz w:val="24"/>
        </w:rPr>
        <w:t xml:space="preserve">家：</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当提交响应文件和符合资格条件、实质性要求的供应商数量≥</w:t>
      </w:r>
      <w:r>
        <w:rPr>
          <w:rFonts w:hint="eastAsia" w:asciiTheme="minorEastAsia" w:hAnsiTheme="minorEastAsia"/>
          <w:sz w:val="24"/>
        </w:rPr>
        <w:t xml:space="preserve">10</w:t>
      </w:r>
      <w:r>
        <w:rPr>
          <w:rFonts w:hint="eastAsia" w:asciiTheme="minorEastAsia" w:hAnsiTheme="minorEastAsia"/>
          <w:sz w:val="24"/>
        </w:rPr>
        <w:t xml:space="preserve">家时，得分前</w:t>
      </w:r>
      <w:r>
        <w:rPr>
          <w:rFonts w:hint="eastAsia" w:asciiTheme="minorEastAsia" w:hAnsiTheme="minorEastAsia"/>
          <w:sz w:val="24"/>
        </w:rPr>
        <w:t xml:space="preserve">8</w:t>
      </w:r>
      <w:r>
        <w:rPr>
          <w:rFonts w:hint="eastAsia" w:asciiTheme="minorEastAsia" w:hAnsiTheme="minorEastAsia"/>
          <w:sz w:val="24"/>
        </w:rPr>
        <w:t xml:space="preserve">名的供应商入围。</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当</w:t>
      </w:r>
      <w:r>
        <w:rPr>
          <w:rFonts w:hint="eastAsia" w:asciiTheme="minorEastAsia" w:hAnsiTheme="minorEastAsia"/>
          <w:sz w:val="24"/>
        </w:rPr>
        <w:t xml:space="preserve">2</w:t>
      </w:r>
      <w:r>
        <w:rPr>
          <w:rFonts w:hint="eastAsia" w:asciiTheme="minorEastAsia" w:hAnsiTheme="minorEastAsia"/>
          <w:sz w:val="24"/>
        </w:rPr>
        <w:t xml:space="preserve">家≤提交响应文件和符合资格条件、实质性要求的供应商数量＜</w:t>
      </w:r>
      <w:r>
        <w:rPr>
          <w:rFonts w:hint="eastAsia" w:asciiTheme="minorEastAsia" w:hAnsiTheme="minorEastAsia"/>
          <w:sz w:val="24"/>
        </w:rPr>
        <w:t xml:space="preserve">1</w:t>
      </w:r>
      <w:r>
        <w:rPr>
          <w:rFonts w:hint="eastAsia" w:asciiTheme="minorEastAsia" w:hAnsiTheme="minorEastAsia"/>
          <w:sz w:val="24"/>
        </w:rPr>
        <w:t xml:space="preserve">0</w:t>
      </w:r>
      <w:r>
        <w:rPr>
          <w:rFonts w:hint="eastAsia" w:asciiTheme="minorEastAsia" w:hAnsiTheme="minorEastAsia"/>
          <w:sz w:val="24"/>
        </w:rPr>
        <w:t xml:space="preserve">家时，按淘汰率确定入围供应商，淘汰率按</w:t>
      </w:r>
      <w:r>
        <w:rPr>
          <w:rFonts w:hint="eastAsia" w:asciiTheme="minorEastAsia" w:hAnsiTheme="minorEastAsia"/>
          <w:sz w:val="24"/>
        </w:rPr>
        <w:t xml:space="preserve">20%</w:t>
      </w:r>
      <w:r>
        <w:rPr>
          <w:rFonts w:hint="eastAsia" w:asciiTheme="minorEastAsia" w:hAnsiTheme="minorEastAsia"/>
          <w:sz w:val="24"/>
        </w:rPr>
        <w:t xml:space="preserve">计算，且至少淘汰一家供应商。淘汰供应商家数的计算规则为：通过资格性及符合性供应商家数×淘汰率＝</w:t>
      </w:r>
      <w:r>
        <w:rPr>
          <w:rFonts w:hint="eastAsia" w:asciiTheme="minorEastAsia" w:hAnsiTheme="minorEastAsia"/>
          <w:sz w:val="24"/>
        </w:rPr>
        <w:t xml:space="preserve">X</w:t>
      </w:r>
      <w:r>
        <w:rPr>
          <w:rFonts w:hint="eastAsia" w:asciiTheme="minorEastAsia" w:hAnsiTheme="minorEastAsia"/>
          <w:sz w:val="24"/>
        </w:rPr>
        <w:t xml:space="preserve">，</w:t>
      </w:r>
      <w:r>
        <w:rPr>
          <w:rFonts w:hint="eastAsia" w:asciiTheme="minorEastAsia" w:hAnsiTheme="minorEastAsia"/>
          <w:sz w:val="24"/>
        </w:rPr>
        <w:t xml:space="preserve">X</w:t>
      </w:r>
      <w:r>
        <w:rPr>
          <w:rFonts w:hint="eastAsia" w:asciiTheme="minorEastAsia" w:hAnsiTheme="minorEastAsia"/>
          <w:sz w:val="24"/>
        </w:rPr>
        <w:t xml:space="preserve">＝</w:t>
      </w:r>
      <w:r>
        <w:rPr>
          <w:rFonts w:hint="eastAsia" w:asciiTheme="minorEastAsia" w:hAnsiTheme="minorEastAsia"/>
          <w:sz w:val="24"/>
        </w:rPr>
        <w:t xml:space="preserve">A</w:t>
      </w:r>
      <w:r>
        <w:rPr>
          <w:rFonts w:hint="eastAsia" w:asciiTheme="minorEastAsia" w:hAnsiTheme="minorEastAsia"/>
          <w:sz w:val="24"/>
        </w:rPr>
        <w:t xml:space="preserve">＋</w:t>
      </w:r>
      <w:r>
        <w:rPr>
          <w:rFonts w:hint="eastAsia" w:asciiTheme="minorEastAsia" w:hAnsiTheme="minorEastAsia"/>
          <w:sz w:val="24"/>
        </w:rPr>
        <w:t xml:space="preserve">B</w:t>
      </w:r>
      <w:r>
        <w:rPr>
          <w:rFonts w:hint="eastAsia" w:asciiTheme="minorEastAsia" w:hAnsiTheme="minorEastAsia"/>
          <w:sz w:val="24"/>
        </w:rPr>
        <w:t xml:space="preserve">，</w:t>
      </w:r>
      <w:r>
        <w:rPr>
          <w:rFonts w:hint="eastAsia" w:asciiTheme="minorEastAsia" w:hAnsiTheme="minorEastAsia"/>
          <w:sz w:val="24"/>
        </w:rPr>
        <w:t xml:space="preserve">A</w:t>
      </w:r>
      <w:r>
        <w:rPr>
          <w:rFonts w:hint="eastAsia" w:asciiTheme="minorEastAsia" w:hAnsiTheme="minorEastAsia"/>
          <w:sz w:val="24"/>
        </w:rPr>
        <w:t xml:space="preserve">为整数部分，</w:t>
      </w:r>
      <w:r>
        <w:rPr>
          <w:rFonts w:hint="eastAsia" w:asciiTheme="minorEastAsia" w:hAnsiTheme="minorEastAsia"/>
          <w:sz w:val="24"/>
        </w:rPr>
        <w:t xml:space="preserve">B</w:t>
      </w:r>
      <w:r>
        <w:rPr>
          <w:rFonts w:hint="eastAsia" w:asciiTheme="minorEastAsia" w:hAnsiTheme="minorEastAsia"/>
          <w:sz w:val="24"/>
        </w:rPr>
        <w:t xml:space="preserve">为小数部分。当</w:t>
      </w:r>
      <w:r>
        <w:rPr>
          <w:rFonts w:hint="eastAsia" w:asciiTheme="minorEastAsia" w:hAnsiTheme="minorEastAsia"/>
          <w:sz w:val="24"/>
        </w:rPr>
        <w:t xml:space="preserve">B</w:t>
      </w:r>
      <w:r>
        <w:rPr>
          <w:rFonts w:hint="eastAsia" w:asciiTheme="minorEastAsia" w:hAnsiTheme="minorEastAsia"/>
          <w:sz w:val="24"/>
        </w:rPr>
        <w:t xml:space="preserve">为零时，淘汰家数为</w:t>
      </w:r>
      <w:r>
        <w:rPr>
          <w:rFonts w:hint="eastAsia" w:asciiTheme="minorEastAsia" w:hAnsiTheme="minorEastAsia"/>
          <w:sz w:val="24"/>
        </w:rPr>
        <w:t xml:space="preserve">A</w:t>
      </w:r>
      <w:r>
        <w:rPr>
          <w:rFonts w:hint="eastAsia" w:asciiTheme="minorEastAsia" w:hAnsiTheme="minorEastAsia"/>
          <w:sz w:val="24"/>
        </w:rPr>
        <w:t xml:space="preserve">；当</w:t>
      </w:r>
      <w:r>
        <w:rPr>
          <w:rFonts w:hint="eastAsia" w:asciiTheme="minorEastAsia" w:hAnsiTheme="minorEastAsia"/>
          <w:sz w:val="24"/>
        </w:rPr>
        <w:t xml:space="preserve">B</w:t>
      </w:r>
      <w:r>
        <w:rPr>
          <w:rFonts w:hint="eastAsia" w:asciiTheme="minorEastAsia" w:hAnsiTheme="minorEastAsia"/>
          <w:sz w:val="24"/>
        </w:rPr>
        <w:t xml:space="preserve">不为零时，淘汰家数为</w:t>
      </w:r>
      <w:r>
        <w:rPr>
          <w:rFonts w:hint="eastAsia" w:asciiTheme="minorEastAsia" w:hAnsiTheme="minorEastAsia"/>
          <w:sz w:val="24"/>
        </w:rPr>
        <w:t xml:space="preserve">A</w:t>
      </w:r>
      <w:r>
        <w:rPr>
          <w:rFonts w:hint="eastAsia" w:asciiTheme="minorEastAsia" w:hAnsiTheme="minorEastAsia"/>
          <w:sz w:val="24"/>
        </w:rPr>
        <w:t xml:space="preserve">＋</w:t>
      </w:r>
      <w:r>
        <w:rPr>
          <w:rFonts w:hint="eastAsia" w:asciiTheme="minorEastAsia" w:hAnsiTheme="minorEastAsia"/>
          <w:sz w:val="24"/>
        </w:rPr>
        <w:t xml:space="preserve">1</w:t>
      </w:r>
      <w:r>
        <w:rPr>
          <w:rFonts w:hint="eastAsia" w:asciiTheme="minorEastAsia" w:hAnsiTheme="minorEastAsia"/>
          <w:sz w:val="24"/>
        </w:rPr>
        <w:t xml:space="preserve">。</w:t>
      </w:r>
      <w:r/>
    </w:p>
    <w:p>
      <w:pPr>
        <w:ind w:firstLine="480"/>
        <w:jc w:val="left"/>
        <w:spacing w:line="400" w:lineRule="exact"/>
        <w:rPr>
          <w:rFonts w:asciiTheme="minorEastAsia" w:hAnsiTheme="minorEastAsia"/>
          <w:sz w:val="24"/>
        </w:rPr>
      </w:pPr>
      <w:r>
        <w:rPr>
          <w:rFonts w:hint="eastAsia" w:asciiTheme="minorEastAsia" w:hAnsiTheme="minorEastAsia"/>
          <w:sz w:val="24"/>
        </w:rPr>
        <w:t xml:space="preserve">当提交响应文件和符合资格条件、实质性要求的供应商＜</w:t>
      </w:r>
      <w:r>
        <w:rPr>
          <w:rFonts w:hint="eastAsia" w:asciiTheme="minorEastAsia" w:hAnsiTheme="minorEastAsia"/>
          <w:sz w:val="24"/>
        </w:rPr>
        <w:t xml:space="preserve">2</w:t>
      </w:r>
      <w:r>
        <w:rPr>
          <w:rFonts w:hint="eastAsia" w:asciiTheme="minorEastAsia" w:hAnsiTheme="minorEastAsia"/>
          <w:sz w:val="24"/>
        </w:rPr>
        <w:t xml:space="preserve">家时，采购活动终止。</w:t>
      </w:r>
      <w:r/>
    </w:p>
    <w:p>
      <w:pPr>
        <w:pStyle w:val="708"/>
      </w:pPr>
      <w:r/>
      <w:r/>
    </w:p>
    <w:p>
      <w:pPr>
        <w:spacing w:line="400" w:lineRule="exact"/>
        <w:rPr>
          <w:rFonts w:ascii="黑体" w:hAnsi="黑体" w:eastAsia="黑体"/>
          <w:sz w:val="28"/>
          <w:szCs w:val="28"/>
        </w:rPr>
        <w:outlineLvl w:val="0"/>
      </w:pPr>
      <w:r>
        <w:rPr>
          <w:rFonts w:hint="eastAsia" w:ascii="黑体" w:hAnsi="黑体" w:eastAsia="黑体"/>
          <w:sz w:val="28"/>
          <w:szCs w:val="28"/>
        </w:rPr>
        <w:t xml:space="preserve">二、评分标准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708"/>
        <w:gridCol w:w="1560"/>
        <w:gridCol w:w="5528"/>
        <w:gridCol w:w="731"/>
      </w:tblGrid>
      <w:tr>
        <w:trPr>
          <w:jc w:val="center"/>
          <w:trHeight w:val="20"/>
        </w:trPr>
        <w:tc>
          <w:tcPr>
            <w:tcW w:w="1101"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评分项</w:t>
            </w:r>
            <w:r/>
          </w:p>
        </w:tc>
        <w:tc>
          <w:tcPr>
            <w:tcW w:w="708"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560"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tcW w:w="5528"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w:t>
            </w:r>
            <w:r/>
          </w:p>
        </w:tc>
        <w:tc>
          <w:tcPr>
            <w:tcW w:w="731"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Height w:val="20"/>
        </w:trPr>
        <w:tc>
          <w:tcPr>
            <w:tcW w:w="1101"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一、技术部分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0</w:t>
            </w:r>
            <w:r>
              <w:rPr>
                <w:rFonts w:hint="eastAsia" w:ascii="宋体" w:hAnsi="宋体"/>
                <w:sz w:val="24"/>
              </w:rPr>
              <w:t xml:space="preserve">分）</w:t>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1.1</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企业内部管理制度建设</w:t>
            </w:r>
            <w:r/>
          </w:p>
          <w:p>
            <w:pPr>
              <w:pStyle w:val="708"/>
              <w:jc w:val="center"/>
            </w:pPr>
            <w:r>
              <w:rPr>
                <w:rFonts w:hint="eastAsia"/>
              </w:rPr>
              <w:t xml:space="preserve">（一）</w:t>
            </w:r>
            <w:r/>
          </w:p>
        </w:tc>
        <w:tc>
          <w:tcPr>
            <w:tcW w:w="5528" w:type="dxa"/>
            <w:vAlign w:val="center"/>
            <w:textDirection w:val="lrTb"/>
            <w:noWrap w:val="false"/>
          </w:tcPr>
          <w:p>
            <w:pPr>
              <w:jc w:val="left"/>
              <w:spacing w:line="400" w:lineRule="exact"/>
              <w:tabs>
                <w:tab w:val="left" w:pos="945" w:leader="none"/>
                <w:tab w:val="left" w:pos="1155" w:leader="none"/>
              </w:tabs>
              <w:rPr>
                <w:rFonts w:ascii="宋体" w:hAnsi="宋体"/>
                <w:sz w:val="24"/>
                <w:lang w:val="zh-CN"/>
              </w:rPr>
            </w:pPr>
            <w:r>
              <w:rPr>
                <w:rFonts w:hint="eastAsia" w:ascii="宋体" w:hAnsi="宋体"/>
                <w:sz w:val="24"/>
              </w:rPr>
              <w:t xml:space="preserve">供应商针对本项目制定的企业人事、财务管理制度管理方案，包括①人事管理制度：人事任免、员工招聘、业绩考核、晋升、培训人力资源管理事项；②财务管理制度：事务所收费政策、预算管理、资金管理、费用与开支管理及会计核算方案。</w:t>
            </w:r>
            <w:r>
              <w:rPr>
                <w:rFonts w:hint="eastAsia" w:ascii="宋体" w:hAnsi="宋体"/>
                <w:sz w:val="24"/>
                <w:lang w:val="zh-CN"/>
              </w:rPr>
              <w:t xml:space="preserve">方案、内容描述全面合理符合采购需求的得</w:t>
            </w:r>
            <w:r>
              <w:rPr>
                <w:rFonts w:hint="eastAsia" w:ascii="宋体" w:hAnsi="宋体"/>
                <w:sz w:val="24"/>
              </w:rPr>
              <w:t xml:space="preserve">4</w:t>
            </w:r>
            <w:r>
              <w:rPr>
                <w:rFonts w:hint="eastAsia" w:ascii="宋体" w:hAnsi="宋体"/>
                <w:sz w:val="24"/>
                <w:lang w:val="zh-CN"/>
              </w:rPr>
              <w:t xml:space="preserve">分，每有一项内容缺失的扣</w:t>
            </w:r>
            <w:r>
              <w:rPr>
                <w:rFonts w:hint="eastAsia" w:ascii="宋体" w:hAnsi="宋体"/>
                <w:sz w:val="24"/>
              </w:rPr>
              <w:t xml:space="preserve">2</w:t>
            </w:r>
            <w:r>
              <w:rPr>
                <w:rFonts w:hint="eastAsia" w:ascii="宋体" w:hAnsi="宋体"/>
                <w:sz w:val="24"/>
                <w:lang w:val="zh-CN"/>
              </w:rPr>
              <w:t xml:space="preserve">分；每有一项内容存在缺陷或不满足要求的扣</w:t>
            </w:r>
            <w:r>
              <w:rPr>
                <w:rFonts w:hint="eastAsia" w:ascii="宋体" w:hAnsi="宋体"/>
                <w:sz w:val="24"/>
              </w:rPr>
              <w:t xml:space="preserve">1</w:t>
            </w:r>
            <w:r>
              <w:rPr>
                <w:rFonts w:hint="eastAsia" w:ascii="宋体" w:hAnsi="宋体"/>
                <w:sz w:val="24"/>
                <w:lang w:val="zh-CN"/>
              </w:rPr>
              <w:t xml:space="preserve">分，扣完为止。</w:t>
            </w:r>
            <w:r/>
          </w:p>
          <w:p>
            <w:pPr>
              <w:spacing w:line="400" w:lineRule="exact"/>
              <w:rPr>
                <w:rFonts w:ascii="宋体" w:hAnsi="宋体"/>
                <w:sz w:val="24"/>
              </w:rPr>
            </w:pPr>
            <w:r>
              <w:rPr>
                <w:rFonts w:hint="eastAsia" w:ascii="宋体" w:hAnsi="宋体"/>
                <w:sz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31"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4</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1.2</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企业内部管理制度建设</w:t>
            </w:r>
            <w:r/>
          </w:p>
          <w:p>
            <w:pPr>
              <w:jc w:val="center"/>
              <w:spacing w:line="400" w:lineRule="exact"/>
              <w:rPr>
                <w:rFonts w:ascii="宋体" w:hAnsi="宋体"/>
                <w:sz w:val="24"/>
              </w:rPr>
            </w:pPr>
            <w:r>
              <w:rPr>
                <w:rFonts w:hint="eastAsia"/>
                <w:sz w:val="24"/>
              </w:rPr>
              <w:t xml:space="preserve">（二）</w:t>
            </w:r>
            <w:r/>
          </w:p>
        </w:tc>
        <w:tc>
          <w:tcPr>
            <w:tcW w:w="5528" w:type="dxa"/>
            <w:vAlign w:val="center"/>
            <w:textDirection w:val="lrTb"/>
            <w:noWrap w:val="false"/>
          </w:tcPr>
          <w:p>
            <w:pPr>
              <w:spacing w:line="400" w:lineRule="exact"/>
              <w:rPr>
                <w:rFonts w:ascii="宋体" w:hAnsi="宋体"/>
                <w:sz w:val="24"/>
                <w:lang w:val="zh-CN"/>
              </w:rPr>
            </w:pPr>
            <w:r>
              <w:rPr>
                <w:rFonts w:hint="eastAsia" w:ascii="宋体" w:hAnsi="宋体"/>
                <w:sz w:val="24"/>
              </w:rPr>
              <w:t xml:space="preserve">供应商针对本项目制定档案管理制度方案，包括①档案管理制度（从规范性、清晰性、完整性角度阐述），②提供档案室、档案柜（架）、归档目录、档案盒照片或相关证明材料。</w:t>
            </w:r>
            <w:r>
              <w:rPr>
                <w:rFonts w:hint="eastAsia" w:ascii="宋体" w:hAnsi="宋体"/>
                <w:sz w:val="24"/>
                <w:lang w:val="zh-CN"/>
              </w:rPr>
              <w:t xml:space="preserve">方案、内容描述全面合理符合采购需求</w:t>
            </w:r>
            <w:r>
              <w:rPr>
                <w:rFonts w:hint="eastAsia" w:ascii="宋体" w:hAnsi="宋体"/>
                <w:sz w:val="24"/>
              </w:rPr>
              <w:t xml:space="preserve">（从规范性、清晰性、完整性角度）</w:t>
            </w:r>
            <w:r>
              <w:rPr>
                <w:rFonts w:hint="eastAsia" w:ascii="宋体" w:hAnsi="宋体"/>
                <w:sz w:val="24"/>
                <w:lang w:val="zh-CN"/>
              </w:rPr>
              <w:t xml:space="preserve">的得</w:t>
            </w:r>
            <w:r>
              <w:rPr>
                <w:rFonts w:hint="eastAsia" w:ascii="宋体" w:hAnsi="宋体"/>
                <w:sz w:val="24"/>
              </w:rPr>
              <w:t xml:space="preserve">4</w:t>
            </w:r>
            <w:r>
              <w:rPr>
                <w:rFonts w:hint="eastAsia" w:ascii="宋体" w:hAnsi="宋体"/>
                <w:sz w:val="24"/>
                <w:lang w:val="zh-CN"/>
              </w:rPr>
              <w:t xml:space="preserve">分，每有一项内容缺失的扣</w:t>
            </w:r>
            <w:r>
              <w:rPr>
                <w:rFonts w:hint="eastAsia" w:ascii="宋体" w:hAnsi="宋体"/>
                <w:sz w:val="24"/>
              </w:rPr>
              <w:t xml:space="preserve">2</w:t>
            </w:r>
            <w:r>
              <w:rPr>
                <w:rFonts w:hint="eastAsia" w:ascii="宋体" w:hAnsi="宋体"/>
                <w:sz w:val="24"/>
                <w:lang w:val="zh-CN"/>
              </w:rPr>
              <w:t xml:space="preserve">分；每有一项内容存在缺陷或不满足要求的扣</w:t>
            </w:r>
            <w:r>
              <w:rPr>
                <w:rFonts w:hint="eastAsia" w:ascii="宋体" w:hAnsi="宋体"/>
                <w:sz w:val="24"/>
              </w:rPr>
              <w:t xml:space="preserve">1</w:t>
            </w:r>
            <w:r>
              <w:rPr>
                <w:rFonts w:hint="eastAsia" w:ascii="宋体" w:hAnsi="宋体"/>
                <w:sz w:val="24"/>
                <w:lang w:val="zh-CN"/>
              </w:rPr>
              <w:t xml:space="preserve">分，扣完为止。</w:t>
            </w:r>
            <w:r/>
          </w:p>
          <w:p>
            <w:pPr>
              <w:jc w:val="left"/>
              <w:spacing w:line="400" w:lineRule="exact"/>
              <w:tabs>
                <w:tab w:val="left" w:pos="945" w:leader="none"/>
                <w:tab w:val="left" w:pos="1155" w:leader="none"/>
              </w:tabs>
              <w:rPr>
                <w:rFonts w:ascii="宋体" w:hAnsi="宋体"/>
                <w:sz w:val="24"/>
              </w:rPr>
            </w:pPr>
            <w:r>
              <w:rPr>
                <w:rFonts w:hint="eastAsia" w:ascii="宋体" w:hAnsi="宋体"/>
                <w:sz w:val="24"/>
                <w:lang w:val="zh-CN"/>
              </w:rPr>
              <w:t xml:space="preserve">（缺陷或不满足指：内容不全面、与实际需求不符、内容不清晰或交叉混乱、套用其他项目方案、有规范性或常识性错误、存在无关的事项、凭空编造、存在不可能实现的</w:t>
            </w:r>
            <w:r>
              <w:rPr>
                <w:rFonts w:hint="eastAsia" w:ascii="宋体" w:hAnsi="宋体"/>
                <w:sz w:val="24"/>
                <w:lang w:val="zh-CN"/>
              </w:rPr>
              <w:t xml:space="preserve">夸大情形等任意一种情形）</w:t>
            </w:r>
            <w:r>
              <w:rPr>
                <w:rFonts w:hint="eastAsia" w:ascii="宋体" w:hAnsi="宋体"/>
                <w:sz w:val="24"/>
              </w:rPr>
              <w:t xml:space="preserve">。</w:t>
            </w:r>
            <w:r/>
          </w:p>
        </w:tc>
        <w:tc>
          <w:tcPr>
            <w:tcW w:w="731" w:type="dxa"/>
            <w:vAlign w:val="center"/>
            <w:textDirection w:val="lrTb"/>
            <w:noWrap w:val="false"/>
          </w:tcPr>
          <w:p>
            <w:pPr>
              <w:jc w:val="center"/>
              <w:spacing w:line="400" w:lineRule="exact"/>
              <w:rPr>
                <w:rFonts w:ascii="宋体" w:hAnsi="宋体" w:eastAsia="宋体"/>
                <w:sz w:val="24"/>
              </w:rPr>
            </w:pPr>
            <w:r>
              <w:rPr>
                <w:rFonts w:hint="eastAsia" w:ascii="宋体" w:hAnsi="宋体"/>
                <w:strike/>
                <w:sz w:val="24"/>
              </w:rPr>
              <w:t xml:space="preserve">4</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1.3</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企业内部管理制度建设</w:t>
            </w:r>
            <w:r/>
          </w:p>
          <w:p>
            <w:pPr>
              <w:jc w:val="center"/>
              <w:spacing w:line="400" w:lineRule="exact"/>
              <w:rPr>
                <w:rFonts w:ascii="宋体" w:hAnsi="宋体"/>
                <w:sz w:val="24"/>
              </w:rPr>
            </w:pPr>
            <w:r>
              <w:rPr>
                <w:rFonts w:hint="eastAsia"/>
                <w:sz w:val="24"/>
              </w:rPr>
              <w:t xml:space="preserve">（三）</w:t>
            </w:r>
            <w:r/>
          </w:p>
        </w:tc>
        <w:tc>
          <w:tcPr>
            <w:tcW w:w="5528" w:type="dxa"/>
            <w:vAlign w:val="center"/>
            <w:textDirection w:val="lrTb"/>
            <w:noWrap w:val="false"/>
          </w:tcPr>
          <w:p>
            <w:pPr>
              <w:spacing w:line="400" w:lineRule="exact"/>
              <w:rPr>
                <w:rFonts w:ascii="宋体" w:hAnsi="宋体" w:cs="宋体"/>
                <w:sz w:val="24"/>
                <w:szCs w:val="24"/>
                <w:lang w:val="zh-CN"/>
              </w:rPr>
            </w:pPr>
            <w:r>
              <w:rPr>
                <w:rFonts w:hint="eastAsia" w:ascii="宋体" w:hAnsi="宋体"/>
                <w:sz w:val="24"/>
              </w:rPr>
              <w:t xml:space="preserve">供应商针对本项目制定企业内控制度，包括①企业执业操守、②企业风险识别、③企业风险控制措施。</w:t>
            </w:r>
            <w:r>
              <w:rPr>
                <w:rFonts w:hint="eastAsia" w:ascii="宋体" w:hAnsi="宋体" w:cs="宋体"/>
                <w:sz w:val="24"/>
                <w:szCs w:val="24"/>
                <w:lang w:val="zh-CN"/>
              </w:rPr>
              <w:t xml:space="preserve">方案、内容描述全面合理符合采购需求的得</w:t>
            </w:r>
            <w:r>
              <w:rPr>
                <w:rFonts w:hint="eastAsia" w:ascii="宋体" w:hAnsi="宋体" w:cs="宋体"/>
                <w:sz w:val="24"/>
                <w:szCs w:val="24"/>
              </w:rPr>
              <w:t xml:space="preserve">3</w:t>
            </w:r>
            <w:r>
              <w:rPr>
                <w:rFonts w:hint="eastAsia" w:ascii="宋体" w:hAnsi="宋体" w:cs="宋体"/>
                <w:sz w:val="24"/>
                <w:szCs w:val="24"/>
                <w:lang w:val="zh-CN"/>
              </w:rPr>
              <w:t xml:space="preserve">分，每有一项内容缺失的扣</w:t>
            </w:r>
            <w:r>
              <w:rPr>
                <w:rFonts w:hint="eastAsia" w:ascii="宋体" w:hAnsi="宋体" w:cs="宋体"/>
                <w:sz w:val="24"/>
                <w:szCs w:val="24"/>
              </w:rPr>
              <w:t xml:space="preserve">1</w:t>
            </w:r>
            <w:r>
              <w:rPr>
                <w:rFonts w:hint="eastAsia" w:ascii="宋体" w:hAnsi="宋体" w:cs="宋体"/>
                <w:sz w:val="24"/>
                <w:szCs w:val="24"/>
                <w:lang w:val="zh-CN"/>
              </w:rPr>
              <w:t xml:space="preserve">分；每有一项内容存在缺陷或不满足要求的扣</w:t>
            </w:r>
            <w:r>
              <w:rPr>
                <w:rFonts w:hint="eastAsia" w:ascii="宋体" w:hAnsi="宋体" w:cs="宋体"/>
                <w:sz w:val="24"/>
                <w:szCs w:val="24"/>
              </w:rPr>
              <w:t xml:space="preserve">0.5</w:t>
            </w:r>
            <w:r>
              <w:rPr>
                <w:rFonts w:hint="eastAsia" w:ascii="宋体" w:hAnsi="宋体" w:cs="宋体"/>
                <w:sz w:val="24"/>
                <w:szCs w:val="24"/>
                <w:lang w:val="zh-CN"/>
              </w:rPr>
              <w:t xml:space="preserve">分，扣完为止。</w:t>
            </w:r>
            <w:r/>
          </w:p>
          <w:p>
            <w:pPr>
              <w:spacing w:line="400" w:lineRule="exact"/>
              <w:rPr>
                <w:rFonts w:ascii="宋体" w:hAnsi="宋体"/>
                <w:sz w:val="24"/>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1.4</w:t>
            </w:r>
            <w:r/>
          </w:p>
        </w:tc>
        <w:tc>
          <w:tcPr>
            <w:tcW w:w="1560" w:type="dxa"/>
            <w:vAlign w:val="center"/>
            <w:textDirection w:val="lrTb"/>
            <w:noWrap w:val="false"/>
          </w:tcPr>
          <w:p>
            <w:pPr>
              <w:jc w:val="center"/>
              <w:spacing w:line="400" w:lineRule="exact"/>
              <w:rPr>
                <w:rFonts w:ascii="宋体" w:hAnsi="宋体"/>
                <w:sz w:val="24"/>
              </w:rPr>
            </w:pPr>
            <w:r>
              <w:rPr>
                <w:rFonts w:ascii="宋体" w:hAnsi="宋体"/>
                <w:sz w:val="24"/>
              </w:rPr>
              <w:t xml:space="preserve">企业政策掌握能力</w:t>
            </w:r>
            <w:r/>
          </w:p>
        </w:tc>
        <w:tc>
          <w:tcPr>
            <w:tcW w:w="5528" w:type="dxa"/>
            <w:vAlign w:val="center"/>
            <w:textDirection w:val="lrTb"/>
            <w:noWrap w:val="false"/>
          </w:tcPr>
          <w:p>
            <w:pPr>
              <w:spacing w:line="400" w:lineRule="exact"/>
              <w:rPr>
                <w:rFonts w:ascii="宋体" w:hAnsi="宋体" w:cs="宋体"/>
                <w:sz w:val="24"/>
                <w:szCs w:val="24"/>
                <w:lang w:val="zh-CN"/>
              </w:rPr>
            </w:pPr>
            <w:r>
              <w:rPr>
                <w:rFonts w:hint="eastAsia" w:ascii="宋体" w:hAnsi="宋体" w:cs="宋体"/>
                <w:sz w:val="24"/>
                <w:szCs w:val="24"/>
                <w:lang w:val="zh-CN"/>
              </w:rPr>
              <w:t xml:space="preserve">供应商针对江阴市政府投资项目相关管理要求进行分析阐述，包括①江阴市相关政策依据文件目录列举、②基本建设程序的理解阐述、③基本建设财务核算相关政策规定的理解阐述、④对我市财务审核工作管理相关要求的理解论述。</w:t>
            </w:r>
            <w:r>
              <w:rPr>
                <w:rFonts w:hint="eastAsia" w:ascii="宋体" w:hAnsi="宋体" w:cs="宋体"/>
                <w:sz w:val="24"/>
                <w:szCs w:val="24"/>
                <w:lang w:val="zh-CN"/>
              </w:rPr>
              <w:t xml:space="preserve">方案、内容描述全面合理符合采购需求的得</w:t>
            </w:r>
            <w:r>
              <w:rPr>
                <w:rFonts w:hint="eastAsia" w:ascii="宋体" w:hAnsi="宋体" w:cs="宋体"/>
                <w:sz w:val="24"/>
                <w:szCs w:val="24"/>
              </w:rPr>
              <w:t xml:space="preserve">12</w:t>
            </w:r>
            <w:r>
              <w:rPr>
                <w:rFonts w:hint="eastAsia" w:ascii="宋体" w:hAnsi="宋体" w:cs="宋体"/>
                <w:sz w:val="24"/>
                <w:szCs w:val="24"/>
                <w:lang w:val="zh-CN"/>
              </w:rPr>
              <w:t xml:space="preserve">分，每有一项内容缺失的扣</w:t>
            </w:r>
            <w:r>
              <w:rPr>
                <w:rFonts w:hint="eastAsia" w:ascii="宋体" w:hAnsi="宋体" w:cs="宋体"/>
                <w:sz w:val="24"/>
                <w:szCs w:val="24"/>
              </w:rPr>
              <w:t xml:space="preserve">3</w:t>
            </w:r>
            <w:r>
              <w:rPr>
                <w:rFonts w:hint="eastAsia" w:ascii="宋体" w:hAnsi="宋体" w:cs="宋体"/>
                <w:sz w:val="24"/>
                <w:szCs w:val="24"/>
                <w:lang w:val="zh-CN"/>
              </w:rPr>
              <w:t xml:space="preserve">分；每有一项内容存在缺陷或不满足要求的扣</w:t>
            </w:r>
            <w:r>
              <w:rPr>
                <w:rFonts w:hint="eastAsia" w:ascii="宋体" w:hAnsi="宋体" w:cs="宋体"/>
                <w:sz w:val="24"/>
                <w:szCs w:val="24"/>
                <w:lang w:val="zh-CN"/>
              </w:rPr>
              <w:t xml:space="preserve">1</w:t>
            </w:r>
            <w:r>
              <w:rPr>
                <w:rFonts w:hint="eastAsia" w:ascii="宋体" w:hAnsi="宋体" w:cs="宋体"/>
                <w:sz w:val="24"/>
                <w:szCs w:val="24"/>
              </w:rPr>
              <w:t xml:space="preserve">.5</w:t>
            </w:r>
            <w:r>
              <w:rPr>
                <w:rFonts w:hint="eastAsia" w:ascii="宋体" w:hAnsi="宋体" w:cs="宋体"/>
                <w:sz w:val="24"/>
                <w:szCs w:val="24"/>
                <w:lang w:val="zh-CN"/>
              </w:rPr>
              <w:t xml:space="preserve">分，扣完为止。</w:t>
            </w:r>
            <w:r/>
          </w:p>
          <w:p>
            <w:pPr>
              <w:spacing w:line="400" w:lineRule="exact"/>
              <w:rPr>
                <w:rFonts w:ascii="宋体" w:hAnsi="宋体"/>
                <w:bCs/>
                <w:sz w:val="24"/>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12</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1.5</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项目工作要点</w:t>
            </w:r>
            <w:r>
              <w:rPr>
                <w:rFonts w:hint="eastAsia" w:ascii="宋体" w:hAnsi="宋体"/>
                <w:sz w:val="24"/>
              </w:rPr>
              <w:t xml:space="preserve">及</w:t>
            </w:r>
            <w:r>
              <w:rPr>
                <w:rFonts w:hint="eastAsia" w:ascii="宋体" w:hAnsi="宋体"/>
                <w:sz w:val="24"/>
              </w:rPr>
              <w:t xml:space="preserve">重难点分析</w:t>
            </w:r>
            <w:r/>
          </w:p>
        </w:tc>
        <w:tc>
          <w:tcPr>
            <w:tcW w:w="5528" w:type="dxa"/>
            <w:vAlign w:val="center"/>
            <w:textDirection w:val="lrTb"/>
            <w:noWrap w:val="false"/>
          </w:tcPr>
          <w:p>
            <w:pPr>
              <w:jc w:val="left"/>
              <w:spacing w:line="400" w:lineRule="exact"/>
              <w:tabs>
                <w:tab w:val="left" w:pos="945" w:leader="none"/>
                <w:tab w:val="left" w:pos="1155" w:leader="none"/>
              </w:tabs>
              <w:rPr>
                <w:rFonts w:ascii="宋体" w:hAnsi="宋体" w:cs="宋体"/>
                <w:sz w:val="24"/>
                <w:szCs w:val="24"/>
              </w:rPr>
            </w:pPr>
            <w:r>
              <w:rPr>
                <w:rFonts w:hint="eastAsia" w:ascii="宋体" w:hAnsi="宋体" w:cs="宋体"/>
                <w:sz w:val="24"/>
                <w:szCs w:val="24"/>
              </w:rPr>
              <w:t xml:space="preserve">供应商针对政府投资项目财务审核工作进行要点、重点、难点的精准分析及对应解决方案。主要考察①审核工作的要点、②审核工作的重点、③重点内容的审核方案、④审核工作的难点、⑤难点工作的分析、解决方案。</w:t>
            </w:r>
            <w:r>
              <w:rPr>
                <w:rFonts w:hint="eastAsia" w:ascii="宋体" w:hAnsi="宋体"/>
                <w:bCs/>
                <w:sz w:val="24"/>
              </w:rPr>
              <w:t xml:space="preserve">内容</w:t>
            </w:r>
            <w:r>
              <w:rPr>
                <w:rFonts w:ascii="宋体" w:hAnsi="宋体"/>
                <w:bCs/>
                <w:sz w:val="24"/>
              </w:rPr>
              <w:t xml:space="preserve">清晰、层次分明，分析全面，解决方案科学、可行</w:t>
            </w:r>
            <w:r>
              <w:rPr>
                <w:rFonts w:hint="eastAsia" w:ascii="宋体" w:hAnsi="宋体"/>
                <w:bCs/>
                <w:sz w:val="24"/>
              </w:rPr>
              <w:t xml:space="preserve">符合采购需求</w:t>
            </w:r>
            <w:r>
              <w:rPr>
                <w:rFonts w:ascii="宋体" w:hAnsi="宋体"/>
                <w:bCs/>
                <w:sz w:val="24"/>
              </w:rPr>
              <w:t xml:space="preserve">的</w:t>
            </w:r>
            <w:r>
              <w:rPr>
                <w:rFonts w:hint="eastAsia" w:ascii="宋体" w:hAnsi="宋体"/>
                <w:bCs/>
                <w:sz w:val="24"/>
              </w:rPr>
              <w:t xml:space="preserve">，</w:t>
            </w:r>
            <w:r>
              <w:rPr>
                <w:rFonts w:ascii="宋体" w:hAnsi="宋体"/>
                <w:bCs/>
                <w:sz w:val="24"/>
              </w:rPr>
              <w:t xml:space="preserve">得</w:t>
            </w:r>
            <w:r>
              <w:rPr>
                <w:rFonts w:ascii="宋体" w:hAnsi="宋体"/>
                <w:bCs/>
                <w:sz w:val="24"/>
              </w:rPr>
              <w:t xml:space="preserve">1</w:t>
            </w:r>
            <w:r>
              <w:rPr>
                <w:rFonts w:hint="eastAsia" w:ascii="宋体" w:hAnsi="宋体"/>
                <w:bCs/>
                <w:sz w:val="24"/>
              </w:rPr>
              <w:t xml:space="preserve">5</w:t>
            </w:r>
            <w:r>
              <w:rPr>
                <w:rFonts w:ascii="宋体" w:hAnsi="宋体"/>
                <w:bCs/>
                <w:sz w:val="24"/>
              </w:rPr>
              <w:t xml:space="preserve">分；</w:t>
            </w:r>
            <w:r>
              <w:rPr>
                <w:rFonts w:hint="eastAsia" w:ascii="宋体" w:hAnsi="宋体" w:cs="宋体"/>
                <w:sz w:val="24"/>
                <w:szCs w:val="24"/>
                <w:lang w:val="zh-CN"/>
              </w:rPr>
              <w:t xml:space="preserve">每有一项内容缺失的扣</w:t>
            </w:r>
            <w:r>
              <w:rPr>
                <w:rFonts w:hint="eastAsia" w:ascii="宋体" w:hAnsi="宋体" w:cs="宋体"/>
                <w:sz w:val="24"/>
                <w:szCs w:val="24"/>
              </w:rPr>
              <w:t xml:space="preserve">3</w:t>
            </w:r>
            <w:r>
              <w:rPr>
                <w:rFonts w:hint="eastAsia" w:ascii="宋体" w:hAnsi="宋体" w:cs="宋体"/>
                <w:sz w:val="24"/>
                <w:szCs w:val="24"/>
                <w:lang w:val="zh-CN"/>
              </w:rPr>
              <w:t xml:space="preserve">分；每有一项内容存在缺陷或不满足要求的扣</w:t>
            </w:r>
            <w:r>
              <w:rPr>
                <w:rFonts w:hint="eastAsia" w:ascii="宋体" w:hAnsi="宋体" w:cs="宋体"/>
                <w:sz w:val="24"/>
                <w:szCs w:val="24"/>
                <w:lang w:val="zh-CN"/>
              </w:rPr>
              <w:t xml:space="preserve">1</w:t>
            </w:r>
            <w:r>
              <w:rPr>
                <w:rFonts w:hint="eastAsia" w:ascii="宋体" w:hAnsi="宋体" w:cs="宋体"/>
                <w:sz w:val="24"/>
                <w:szCs w:val="24"/>
              </w:rPr>
              <w:t xml:space="preserve">.5</w:t>
            </w:r>
            <w:r>
              <w:rPr>
                <w:rFonts w:hint="eastAsia" w:ascii="宋体" w:hAnsi="宋体" w:cs="宋体"/>
                <w:sz w:val="24"/>
                <w:szCs w:val="24"/>
                <w:lang w:val="zh-CN"/>
              </w:rPr>
              <w:t xml:space="preserve">分，扣完为止。</w:t>
            </w:r>
            <w:r/>
          </w:p>
          <w:p>
            <w:pPr>
              <w:jc w:val="left"/>
              <w:spacing w:line="400" w:lineRule="exact"/>
              <w:tabs>
                <w:tab w:val="left" w:pos="945" w:leader="none"/>
                <w:tab w:val="left" w:pos="1155" w:leader="none"/>
              </w:tabs>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审核工作的要点：</w:t>
            </w:r>
            <w:r>
              <w:rPr>
                <w:rFonts w:hint="eastAsia" w:ascii="宋体" w:hAnsi="宋体" w:cs="宋体"/>
                <w:sz w:val="24"/>
                <w:szCs w:val="24"/>
                <w:lang w:val="zh-CN"/>
              </w:rPr>
              <w:t xml:space="preserve">财务决算审计中‌</w:t>
            </w:r>
            <w:r>
              <w:rPr>
                <w:rFonts w:ascii="宋体" w:hAnsi="宋体" w:cs="宋体"/>
                <w:sz w:val="24"/>
                <w:szCs w:val="24"/>
                <w:lang w:val="zh-CN"/>
              </w:rPr>
              <w:t xml:space="preserve">涵盖的常规性、程序性、合规性审查内容</w:t>
            </w:r>
            <w:r>
              <w:rPr>
                <w:rFonts w:hint="eastAsia" w:ascii="宋体" w:hAnsi="宋体" w:cs="宋体"/>
                <w:sz w:val="24"/>
                <w:szCs w:val="24"/>
                <w:lang w:val="zh-CN"/>
              </w:rPr>
              <w:t xml:space="preserve">；</w:t>
            </w:r>
            <w:r/>
          </w:p>
          <w:p>
            <w:pPr>
              <w:jc w:val="left"/>
              <w:spacing w:line="400" w:lineRule="exact"/>
              <w:tabs>
                <w:tab w:val="left" w:pos="945" w:leader="none"/>
                <w:tab w:val="left" w:pos="1155" w:leader="none"/>
              </w:tabs>
              <w:rPr>
                <w:rFonts w:ascii="宋体" w:hAnsi="宋体" w:cs="宋体"/>
                <w:sz w:val="24"/>
                <w:szCs w:val="24"/>
                <w:lang w:val="zh-CN"/>
              </w:rPr>
            </w:pPr>
            <w:r>
              <w:rPr>
                <w:rFonts w:hint="eastAsia" w:ascii="宋体" w:hAnsi="宋体" w:cs="宋体"/>
                <w:sz w:val="24"/>
                <w:szCs w:val="24"/>
              </w:rPr>
              <w:t xml:space="preserve">审核工作的重点：</w:t>
            </w:r>
            <w:r>
              <w:rPr>
                <w:rFonts w:hint="eastAsia" w:ascii="宋体" w:hAnsi="宋体" w:cs="宋体"/>
                <w:sz w:val="24"/>
                <w:szCs w:val="24"/>
                <w:lang w:val="zh-CN"/>
              </w:rPr>
              <w:t xml:space="preserve">指基于‌</w:t>
            </w:r>
            <w:r>
              <w:rPr>
                <w:rFonts w:ascii="宋体" w:hAnsi="宋体" w:cs="宋体"/>
                <w:sz w:val="24"/>
                <w:szCs w:val="24"/>
                <w:lang w:val="zh-CN"/>
              </w:rPr>
              <w:t xml:space="preserve">风险导向原则</w:t>
            </w:r>
            <w:r>
              <w:rPr>
                <w:rFonts w:ascii="宋体" w:hAnsi="宋体" w:cs="宋体"/>
                <w:sz w:val="24"/>
                <w:szCs w:val="24"/>
                <w:lang w:val="zh-CN"/>
              </w:rPr>
              <w:t xml:space="preserve">‌</w:t>
            </w:r>
            <w:r>
              <w:rPr>
                <w:rFonts w:ascii="宋体" w:hAnsi="宋体" w:cs="宋体"/>
                <w:sz w:val="24"/>
                <w:szCs w:val="24"/>
                <w:lang w:val="zh-CN"/>
              </w:rPr>
              <w:t xml:space="preserve">，对实现审计目标影响重大、需优先关注的高风险领域或事项</w:t>
            </w:r>
            <w:r>
              <w:rPr>
                <w:rFonts w:hint="eastAsia" w:ascii="宋体" w:hAnsi="宋体" w:cs="宋体"/>
                <w:sz w:val="24"/>
                <w:szCs w:val="24"/>
                <w:lang w:val="zh-CN"/>
              </w:rPr>
              <w:t xml:space="preserve">；</w:t>
            </w:r>
            <w:r/>
          </w:p>
          <w:p>
            <w:pPr>
              <w:jc w:val="left"/>
              <w:spacing w:line="400" w:lineRule="exact"/>
              <w:tabs>
                <w:tab w:val="left" w:pos="945" w:leader="none"/>
                <w:tab w:val="left" w:pos="1155" w:leader="none"/>
              </w:tabs>
              <w:rPr>
                <w:rFonts w:ascii="宋体" w:hAnsi="宋体" w:cs="宋体"/>
                <w:sz w:val="24"/>
                <w:szCs w:val="24"/>
                <w:lang w:val="zh-CN"/>
              </w:rPr>
            </w:pPr>
            <w:r>
              <w:rPr>
                <w:rFonts w:hint="eastAsia" w:ascii="宋体" w:hAnsi="宋体" w:cs="宋体"/>
                <w:sz w:val="24"/>
                <w:szCs w:val="24"/>
              </w:rPr>
              <w:t xml:space="preserve">审核工作的难点：</w:t>
            </w:r>
            <w:r>
              <w:rPr>
                <w:rFonts w:hint="eastAsia" w:ascii="宋体" w:hAnsi="宋体" w:cs="宋体"/>
                <w:sz w:val="24"/>
                <w:szCs w:val="24"/>
                <w:lang w:val="zh-CN"/>
              </w:rPr>
              <w:t xml:space="preserve">指在实施审计过程中‌</w:t>
            </w:r>
            <w:r>
              <w:rPr>
                <w:rFonts w:ascii="宋体" w:hAnsi="宋体" w:cs="宋体"/>
                <w:sz w:val="24"/>
                <w:szCs w:val="24"/>
                <w:lang w:val="zh-CN"/>
              </w:rPr>
              <w:t xml:space="preserve">因客观条件、信息不对称或专业判断复杂性而难以有效执行的部分</w:t>
            </w:r>
            <w:r>
              <w:rPr>
                <w:rFonts w:ascii="宋体" w:hAnsi="宋体" w:cs="宋体"/>
                <w:sz w:val="24"/>
                <w:szCs w:val="24"/>
                <w:lang w:val="zh-CN"/>
              </w:rPr>
              <w:t xml:space="preserve">‌</w:t>
            </w:r>
            <w:r>
              <w:rPr>
                <w:rFonts w:ascii="宋体" w:hAnsi="宋体" w:cs="宋体"/>
                <w:sz w:val="24"/>
                <w:szCs w:val="24"/>
                <w:lang w:val="zh-CN"/>
              </w:rPr>
              <w:t xml:space="preserve">。</w:t>
            </w:r>
            <w:r>
              <w:rPr>
                <w:rFonts w:hint="eastAsia" w:ascii="宋体" w:hAnsi="宋体" w:cs="宋体"/>
                <w:sz w:val="24"/>
                <w:szCs w:val="24"/>
                <w:lang w:val="zh-CN"/>
              </w:rPr>
              <w:t xml:space="preserve">）</w:t>
            </w:r>
            <w:r/>
          </w:p>
          <w:p>
            <w:pPr>
              <w:jc w:val="left"/>
              <w:spacing w:line="400" w:lineRule="exact"/>
              <w:tabs>
                <w:tab w:val="left" w:pos="945" w:leader="none"/>
                <w:tab w:val="left" w:pos="1155" w:leader="none"/>
              </w:tabs>
              <w:rPr>
                <w:rFonts w:ascii="宋体" w:hAnsi="宋体" w:cs="宋体"/>
                <w:sz w:val="24"/>
                <w:szCs w:val="24"/>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15</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6</w:t>
            </w:r>
            <w:r/>
          </w:p>
        </w:tc>
        <w:tc>
          <w:tcPr>
            <w:tcW w:w="1560" w:type="dxa"/>
            <w:vAlign w:val="center"/>
            <w:textDirection w:val="lrTb"/>
            <w:noWrap w:val="false"/>
          </w:tcPr>
          <w:p>
            <w:pPr>
              <w:jc w:val="center"/>
              <w:spacing w:line="400" w:lineRule="exact"/>
              <w:rPr>
                <w:rFonts w:ascii="宋体" w:hAnsi="宋体"/>
                <w:sz w:val="24"/>
              </w:rPr>
            </w:pPr>
            <w:r>
              <w:rPr>
                <w:rFonts w:ascii="宋体" w:hAnsi="宋体"/>
                <w:bCs/>
                <w:sz w:val="24"/>
              </w:rPr>
              <w:t xml:space="preserve">组织架构和职责分工</w:t>
            </w:r>
            <w:r/>
          </w:p>
        </w:tc>
        <w:tc>
          <w:tcPr>
            <w:tcW w:w="5528" w:type="dxa"/>
            <w:vAlign w:val="center"/>
            <w:textDirection w:val="lrTb"/>
            <w:noWrap w:val="false"/>
          </w:tcPr>
          <w:p>
            <w:pPr>
              <w:spacing w:line="400" w:lineRule="exact"/>
              <w:rPr>
                <w:rFonts w:ascii="宋体" w:hAnsi="宋体" w:cs="宋体"/>
                <w:sz w:val="24"/>
                <w:szCs w:val="24"/>
                <w:lang w:val="zh-CN"/>
              </w:rPr>
            </w:pPr>
            <w:r>
              <w:rPr>
                <w:rFonts w:hint="eastAsia" w:ascii="宋体" w:hAnsi="宋体"/>
                <w:bCs/>
                <w:sz w:val="24"/>
              </w:rPr>
              <w:t xml:space="preserve">供应商</w:t>
            </w:r>
            <w:r>
              <w:rPr>
                <w:rFonts w:hint="eastAsia" w:ascii="宋体" w:hAnsi="宋体" w:eastAsia="宋体" w:cs="Times New Roman"/>
                <w:bCs/>
                <w:sz w:val="24"/>
                <w:szCs w:val="24"/>
              </w:rPr>
              <w:t xml:space="preserve">针对本项目配备项目组成员</w:t>
            </w:r>
            <w:r>
              <w:rPr>
                <w:rFonts w:hint="eastAsia" w:ascii="宋体" w:hAnsi="宋体" w:cs="Times New Roman"/>
                <w:bCs/>
                <w:sz w:val="24"/>
                <w:szCs w:val="24"/>
              </w:rPr>
              <w:t xml:space="preserve">提供</w:t>
            </w:r>
            <w:r>
              <w:rPr>
                <w:rFonts w:ascii="宋体" w:hAnsi="宋体" w:eastAsia="宋体" w:cs="Times New Roman"/>
                <w:bCs/>
                <w:sz w:val="24"/>
                <w:szCs w:val="24"/>
              </w:rPr>
              <w:t xml:space="preserve">组织架构和职责分工</w:t>
            </w:r>
            <w:r>
              <w:rPr>
                <w:rFonts w:hint="eastAsia" w:ascii="宋体" w:hAnsi="宋体" w:cs="Times New Roman"/>
                <w:bCs/>
                <w:sz w:val="24"/>
                <w:szCs w:val="24"/>
              </w:rPr>
              <w:t xml:space="preserve">方案，包括</w:t>
            </w:r>
            <w:r>
              <w:rPr>
                <w:rFonts w:hint="eastAsia" w:ascii="宋体" w:hAnsi="宋体" w:eastAsia="宋体" w:cs="Times New Roman"/>
                <w:bCs/>
                <w:sz w:val="24"/>
                <w:szCs w:val="24"/>
              </w:rPr>
              <w:t xml:space="preserve">①</w:t>
            </w:r>
            <w:r>
              <w:rPr>
                <w:rFonts w:hint="eastAsia" w:ascii="宋体" w:hAnsi="宋体" w:eastAsia="宋体" w:cs="宋体"/>
                <w:sz w:val="24"/>
                <w:szCs w:val="24"/>
              </w:rPr>
              <w:t xml:space="preserve">单位组织及项目组织架构</w:t>
            </w:r>
            <w:r>
              <w:rPr>
                <w:rFonts w:hint="eastAsia" w:ascii="宋体" w:hAnsi="宋体" w:cs="Times New Roman"/>
                <w:bCs/>
                <w:sz w:val="24"/>
                <w:szCs w:val="24"/>
              </w:rPr>
              <w:t xml:space="preserve">、</w:t>
            </w:r>
            <w:r>
              <w:rPr>
                <w:rFonts w:hint="eastAsia" w:ascii="宋体" w:hAnsi="宋体" w:eastAsia="宋体" w:cs="Times New Roman"/>
                <w:bCs/>
                <w:sz w:val="24"/>
                <w:szCs w:val="24"/>
              </w:rPr>
              <w:t xml:space="preserve">②</w:t>
            </w:r>
            <w:r>
              <w:rPr>
                <w:rFonts w:hint="eastAsia" w:ascii="宋体" w:hAnsi="宋体" w:eastAsia="宋体" w:cs="宋体"/>
                <w:sz w:val="24"/>
                <w:szCs w:val="24"/>
              </w:rPr>
              <w:t xml:space="preserve">岗位责任</w:t>
            </w:r>
            <w:r>
              <w:rPr>
                <w:rFonts w:hint="eastAsia" w:ascii="宋体" w:hAnsi="宋体" w:cs="宋体"/>
                <w:sz w:val="24"/>
                <w:szCs w:val="24"/>
              </w:rPr>
              <w:t xml:space="preserve">和</w:t>
            </w:r>
            <w:r>
              <w:rPr>
                <w:rFonts w:hint="eastAsia" w:ascii="宋体" w:hAnsi="宋体" w:eastAsia="宋体" w:cs="Times New Roman"/>
                <w:bCs/>
                <w:sz w:val="24"/>
                <w:szCs w:val="24"/>
              </w:rPr>
              <w:t xml:space="preserve">职责分工</w:t>
            </w:r>
            <w:r>
              <w:rPr>
                <w:rFonts w:hint="eastAsia" w:ascii="宋体" w:hAnsi="宋体" w:cs="Times New Roman"/>
                <w:bCs/>
                <w:sz w:val="24"/>
                <w:szCs w:val="24"/>
              </w:rPr>
              <w:t xml:space="preserve">、</w:t>
            </w:r>
            <w:r>
              <w:rPr>
                <w:rFonts w:hint="eastAsia" w:ascii="宋体" w:hAnsi="宋体" w:eastAsia="宋体" w:cs="Times New Roman"/>
                <w:bCs/>
                <w:sz w:val="24"/>
                <w:szCs w:val="24"/>
              </w:rPr>
              <w:t xml:space="preserve">③团队层级</w:t>
            </w:r>
            <w:r>
              <w:rPr>
                <w:rFonts w:hint="eastAsia" w:ascii="宋体" w:hAnsi="宋体" w:cs="Times New Roman"/>
                <w:bCs/>
                <w:sz w:val="24"/>
                <w:szCs w:val="24"/>
              </w:rPr>
              <w:t xml:space="preserve">间</w:t>
            </w:r>
            <w:r>
              <w:rPr>
                <w:rFonts w:hint="eastAsia" w:ascii="宋体" w:hAnsi="宋体" w:eastAsia="宋体" w:cs="Times New Roman"/>
                <w:bCs/>
                <w:sz w:val="24"/>
                <w:szCs w:val="24"/>
              </w:rPr>
              <w:t xml:space="preserve">协作</w:t>
            </w:r>
            <w:r>
              <w:rPr>
                <w:rFonts w:hint="eastAsia" w:ascii="宋体" w:hAnsi="宋体" w:cs="Times New Roman"/>
                <w:bCs/>
                <w:sz w:val="24"/>
                <w:szCs w:val="24"/>
              </w:rPr>
              <w:t xml:space="preserve">方案</w:t>
            </w:r>
            <w:r>
              <w:rPr>
                <w:rFonts w:hint="eastAsia" w:ascii="宋体" w:hAnsi="宋体" w:eastAsia="宋体" w:cs="Times New Roman"/>
                <w:bCs/>
                <w:sz w:val="24"/>
                <w:szCs w:val="24"/>
              </w:rPr>
              <w:t xml:space="preserve">。</w:t>
            </w:r>
            <w:r>
              <w:rPr>
                <w:rFonts w:hint="eastAsia" w:ascii="宋体" w:hAnsi="宋体" w:eastAsia="宋体" w:cs="宋体"/>
                <w:sz w:val="24"/>
                <w:szCs w:val="24"/>
              </w:rPr>
              <w:t xml:space="preserve">方案</w:t>
            </w:r>
            <w:r>
              <w:rPr>
                <w:rFonts w:hint="eastAsia" w:ascii="宋体" w:hAnsi="宋体" w:cs="宋体"/>
                <w:sz w:val="24"/>
                <w:szCs w:val="24"/>
              </w:rPr>
              <w:t xml:space="preserve">、</w:t>
            </w:r>
            <w:r>
              <w:rPr>
                <w:rFonts w:hint="eastAsia" w:ascii="宋体" w:hAnsi="宋体" w:eastAsia="宋体" w:cs="宋体"/>
                <w:sz w:val="24"/>
                <w:szCs w:val="24"/>
              </w:rPr>
              <w:t xml:space="preserve">内容描述全面合理符合采购需求的</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得</w:t>
            </w: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分；</w:t>
            </w:r>
            <w:r>
              <w:rPr>
                <w:rFonts w:hint="eastAsia" w:ascii="宋体" w:hAnsi="宋体" w:cs="宋体"/>
                <w:sz w:val="24"/>
                <w:szCs w:val="24"/>
                <w:lang w:val="zh-CN"/>
              </w:rPr>
              <w:t xml:space="preserve">每有一项内容缺失的扣</w:t>
            </w:r>
            <w:r>
              <w:rPr>
                <w:rFonts w:hint="eastAsia" w:ascii="宋体" w:hAnsi="宋体" w:cs="宋体"/>
                <w:sz w:val="24"/>
                <w:szCs w:val="24"/>
              </w:rPr>
              <w:t xml:space="preserve">2</w:t>
            </w:r>
            <w:r>
              <w:rPr>
                <w:rFonts w:hint="eastAsia" w:ascii="宋体" w:hAnsi="宋体" w:cs="宋体"/>
                <w:sz w:val="24"/>
                <w:szCs w:val="24"/>
                <w:lang w:val="zh-CN"/>
              </w:rPr>
              <w:t xml:space="preserve">分；每有一项内容存在缺陷或不满足要求的扣</w:t>
            </w:r>
            <w:r>
              <w:rPr>
                <w:rFonts w:hint="eastAsia" w:ascii="宋体" w:hAnsi="宋体" w:cs="宋体"/>
                <w:sz w:val="24"/>
                <w:szCs w:val="24"/>
                <w:lang w:val="zh-CN"/>
              </w:rPr>
              <w:t xml:space="preserve">1</w:t>
            </w:r>
            <w:r>
              <w:rPr>
                <w:rFonts w:hint="eastAsia" w:ascii="宋体" w:hAnsi="宋体" w:cs="宋体"/>
                <w:sz w:val="24"/>
                <w:szCs w:val="24"/>
                <w:lang w:val="zh-CN"/>
              </w:rPr>
              <w:t xml:space="preserve">分，扣完为止。</w:t>
            </w:r>
            <w:r/>
          </w:p>
          <w:p>
            <w:pPr>
              <w:jc w:val="left"/>
              <w:spacing w:line="400" w:lineRule="exact"/>
              <w:tabs>
                <w:tab w:val="left" w:pos="945" w:leader="none"/>
                <w:tab w:val="left" w:pos="1155" w:leader="none"/>
              </w:tabs>
              <w:rPr>
                <w:rFonts w:ascii="宋体" w:hAnsi="宋体"/>
                <w:sz w:val="24"/>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cs="Times New Roman"/>
                <w:bCs/>
                <w:sz w:val="24"/>
                <w:szCs w:val="24"/>
              </w:rPr>
              <w:t xml:space="preserve">。</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7</w:t>
            </w:r>
            <w:r/>
          </w:p>
        </w:tc>
        <w:tc>
          <w:tcPr>
            <w:tcW w:w="1560" w:type="dxa"/>
            <w:vAlign w:val="center"/>
            <w:textDirection w:val="lrTb"/>
            <w:noWrap w:val="false"/>
          </w:tcPr>
          <w:p>
            <w:pPr>
              <w:jc w:val="center"/>
              <w:spacing w:line="400" w:lineRule="exact"/>
              <w:rPr>
                <w:rFonts w:ascii="宋体" w:hAnsi="宋体"/>
                <w:sz w:val="24"/>
              </w:rPr>
            </w:pPr>
            <w:r>
              <w:rPr>
                <w:rFonts w:ascii="宋体" w:hAnsi="宋体"/>
                <w:bCs/>
                <w:sz w:val="24"/>
              </w:rPr>
              <w:t xml:space="preserve">审核工作计划</w:t>
            </w:r>
            <w:r/>
          </w:p>
        </w:tc>
        <w:tc>
          <w:tcPr>
            <w:tcW w:w="5528" w:type="dxa"/>
            <w:vAlign w:val="center"/>
            <w:textDirection w:val="lrTb"/>
            <w:noWrap w:val="false"/>
          </w:tcPr>
          <w:p>
            <w:pPr>
              <w:spacing w:line="400" w:lineRule="exact"/>
              <w:rPr>
                <w:rFonts w:ascii="宋体" w:hAnsi="宋体"/>
                <w:sz w:val="24"/>
                <w:lang w:val="zh-CN"/>
              </w:rPr>
            </w:pPr>
            <w:r>
              <w:rPr>
                <w:rFonts w:hint="eastAsia" w:ascii="宋体" w:hAnsi="宋体"/>
                <w:bCs/>
                <w:sz w:val="24"/>
              </w:rPr>
              <w:t xml:space="preserve">供应商</w:t>
            </w:r>
            <w:r>
              <w:rPr>
                <w:rFonts w:hint="eastAsia" w:ascii="宋体" w:hAnsi="宋体" w:eastAsia="宋体" w:cs="Times New Roman"/>
                <w:bCs/>
                <w:sz w:val="24"/>
                <w:szCs w:val="24"/>
              </w:rPr>
              <w:t xml:space="preserve">针对本项目</w:t>
            </w:r>
            <w:r>
              <w:rPr>
                <w:rFonts w:hint="eastAsia" w:ascii="宋体" w:hAnsi="宋体" w:cs="Times New Roman"/>
                <w:bCs/>
                <w:sz w:val="24"/>
                <w:szCs w:val="24"/>
              </w:rPr>
              <w:t xml:space="preserve">制定</w:t>
            </w:r>
            <w:r>
              <w:rPr>
                <w:rFonts w:hint="eastAsia" w:ascii="宋体" w:hAnsi="宋体"/>
                <w:bCs/>
                <w:sz w:val="24"/>
              </w:rPr>
              <w:t xml:space="preserve">完整覆盖审核工作关键环节的</w:t>
            </w:r>
            <w:r>
              <w:rPr>
                <w:rFonts w:ascii="宋体" w:hAnsi="宋体"/>
                <w:bCs/>
                <w:sz w:val="24"/>
              </w:rPr>
              <w:t xml:space="preserve">工作计划</w:t>
            </w:r>
            <w:r>
              <w:rPr>
                <w:rFonts w:hint="eastAsia" w:ascii="宋体" w:hAnsi="宋体"/>
                <w:bCs/>
                <w:sz w:val="24"/>
              </w:rPr>
              <w:t xml:space="preserve">，包括</w:t>
            </w:r>
            <w:r>
              <w:rPr>
                <w:rFonts w:hint="eastAsia" w:ascii="方正仿宋_GBK" w:hAnsi="方正仿宋_GBK" w:eastAsia="方正仿宋_GBK" w:cs="方正仿宋_GBK"/>
                <w:bCs/>
                <w:sz w:val="24"/>
              </w:rPr>
              <w:t xml:space="preserve">①</w:t>
            </w:r>
            <w:r>
              <w:rPr>
                <w:rFonts w:hint="eastAsia" w:ascii="宋体" w:hAnsi="宋体"/>
                <w:bCs/>
                <w:sz w:val="24"/>
              </w:rPr>
              <w:t xml:space="preserve">时间安排、</w:t>
            </w:r>
            <w:r>
              <w:rPr>
                <w:rFonts w:hint="eastAsia" w:ascii="方正仿宋_GBK" w:hAnsi="方正仿宋_GBK" w:eastAsia="方正仿宋_GBK" w:cs="方正仿宋_GBK"/>
                <w:bCs/>
                <w:sz w:val="24"/>
              </w:rPr>
              <w:t xml:space="preserve">②</w:t>
            </w:r>
            <w:r>
              <w:rPr>
                <w:rFonts w:hint="eastAsia" w:ascii="宋体" w:hAnsi="宋体"/>
                <w:bCs/>
                <w:sz w:val="24"/>
              </w:rPr>
              <w:t xml:space="preserve">资源分配、</w:t>
            </w:r>
            <w:r>
              <w:rPr>
                <w:rFonts w:hint="eastAsia" w:ascii="方正仿宋_GBK" w:hAnsi="方正仿宋_GBK" w:eastAsia="方正仿宋_GBK" w:cs="方正仿宋_GBK"/>
                <w:bCs/>
                <w:sz w:val="24"/>
              </w:rPr>
              <w:t xml:space="preserve">③</w:t>
            </w:r>
            <w:r>
              <w:rPr>
                <w:rFonts w:hint="eastAsia" w:ascii="宋体" w:hAnsi="宋体"/>
                <w:bCs/>
                <w:sz w:val="24"/>
              </w:rPr>
              <w:t xml:space="preserve">风险防范措施。方案、</w:t>
            </w:r>
            <w:r>
              <w:rPr>
                <w:rFonts w:hint="eastAsia" w:ascii="宋体" w:hAnsi="宋体"/>
                <w:sz w:val="24"/>
                <w:lang w:val="zh-CN"/>
              </w:rPr>
              <w:t xml:space="preserve">内容描述全面合理符合采购需求的得</w:t>
            </w:r>
            <w:r>
              <w:rPr>
                <w:rFonts w:hint="eastAsia" w:ascii="宋体" w:hAnsi="宋体"/>
                <w:sz w:val="24"/>
              </w:rPr>
              <w:t xml:space="preserve">6</w:t>
            </w:r>
            <w:r>
              <w:rPr>
                <w:rFonts w:hint="eastAsia" w:ascii="宋体" w:hAnsi="宋体"/>
                <w:sz w:val="24"/>
                <w:lang w:val="zh-CN"/>
              </w:rPr>
              <w:t xml:space="preserve">分，每有一项内容缺失的扣</w:t>
            </w:r>
            <w:r>
              <w:rPr>
                <w:rFonts w:hint="eastAsia" w:ascii="宋体" w:hAnsi="宋体"/>
                <w:sz w:val="24"/>
              </w:rPr>
              <w:t xml:space="preserve">2</w:t>
            </w:r>
            <w:r>
              <w:rPr>
                <w:rFonts w:hint="eastAsia" w:ascii="宋体" w:hAnsi="宋体"/>
                <w:sz w:val="24"/>
                <w:lang w:val="zh-CN"/>
              </w:rPr>
              <w:t xml:space="preserve">分；每有一项内容存在缺陷或不满足要求的扣</w:t>
            </w:r>
            <w:r>
              <w:rPr>
                <w:rFonts w:hint="eastAsia" w:ascii="宋体" w:hAnsi="宋体"/>
                <w:sz w:val="24"/>
              </w:rPr>
              <w:t xml:space="preserve">1</w:t>
            </w:r>
            <w:r>
              <w:rPr>
                <w:rFonts w:hint="eastAsia" w:ascii="宋体" w:hAnsi="宋体"/>
                <w:sz w:val="24"/>
                <w:lang w:val="zh-CN"/>
              </w:rPr>
              <w:t xml:space="preserve">分，扣完为止。</w:t>
            </w:r>
            <w:r/>
          </w:p>
          <w:p>
            <w:pPr>
              <w:spacing w:line="400" w:lineRule="exact"/>
              <w:rPr>
                <w:rFonts w:ascii="宋体" w:hAnsi="宋体"/>
                <w:sz w:val="24"/>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8</w:t>
            </w:r>
            <w:r/>
          </w:p>
        </w:tc>
        <w:tc>
          <w:tcPr>
            <w:tcW w:w="1560" w:type="dxa"/>
            <w:vAlign w:val="center"/>
            <w:textDirection w:val="lrTb"/>
            <w:noWrap w:val="false"/>
          </w:tcPr>
          <w:p>
            <w:pPr>
              <w:jc w:val="center"/>
              <w:spacing w:line="400" w:lineRule="exact"/>
              <w:rPr>
                <w:rFonts w:ascii="宋体" w:hAnsi="宋体"/>
                <w:sz w:val="24"/>
              </w:rPr>
            </w:pPr>
            <w:r>
              <w:rPr>
                <w:rFonts w:ascii="宋体" w:hAnsi="宋体"/>
                <w:bCs/>
                <w:sz w:val="24"/>
              </w:rPr>
              <w:t xml:space="preserve">审核进度和质量保障措施</w:t>
            </w:r>
            <w:r/>
          </w:p>
        </w:tc>
        <w:tc>
          <w:tcPr>
            <w:tcW w:w="5528" w:type="dxa"/>
            <w:vAlign w:val="center"/>
            <w:textDirection w:val="lrTb"/>
            <w:noWrap w:val="false"/>
          </w:tcPr>
          <w:p>
            <w:pPr>
              <w:spacing w:line="400" w:lineRule="exact"/>
              <w:rPr>
                <w:rFonts w:ascii="宋体" w:hAnsi="宋体"/>
                <w:sz w:val="24"/>
                <w:lang w:val="zh-CN"/>
              </w:rPr>
            </w:pPr>
            <w:r>
              <w:rPr>
                <w:rFonts w:hint="eastAsia" w:ascii="宋体" w:hAnsi="宋体"/>
                <w:bCs/>
                <w:sz w:val="24"/>
              </w:rPr>
              <w:t xml:space="preserve">供应商针对本项目提供进度和质量保障措施，包括</w:t>
            </w:r>
            <w:r>
              <w:rPr>
                <w:rFonts w:hint="eastAsia" w:ascii="方正仿宋_GBK" w:hAnsi="方正仿宋_GBK" w:eastAsia="方正仿宋_GBK" w:cs="方正仿宋_GBK"/>
                <w:bCs/>
                <w:sz w:val="24"/>
              </w:rPr>
              <w:t xml:space="preserve">①</w:t>
            </w:r>
            <w:r>
              <w:rPr>
                <w:rFonts w:ascii="宋体" w:hAnsi="宋体"/>
                <w:bCs/>
                <w:sz w:val="24"/>
              </w:rPr>
              <w:t xml:space="preserve">审核进度统筹管理</w:t>
            </w:r>
            <w:r>
              <w:rPr>
                <w:rFonts w:hint="eastAsia" w:ascii="宋体" w:hAnsi="宋体"/>
                <w:bCs/>
                <w:sz w:val="24"/>
              </w:rPr>
              <w:t xml:space="preserve">方案、</w:t>
            </w:r>
            <w:r>
              <w:rPr>
                <w:rFonts w:hint="eastAsia" w:ascii="方正仿宋_GBK" w:hAnsi="方正仿宋_GBK" w:eastAsia="方正仿宋_GBK" w:cs="方正仿宋_GBK"/>
                <w:bCs/>
                <w:sz w:val="24"/>
              </w:rPr>
              <w:t xml:space="preserve">②</w:t>
            </w:r>
            <w:r>
              <w:rPr>
                <w:rFonts w:ascii="宋体" w:hAnsi="宋体"/>
                <w:bCs/>
                <w:sz w:val="24"/>
              </w:rPr>
              <w:t xml:space="preserve">财务审核对账工作</w:t>
            </w:r>
            <w:r>
              <w:rPr>
                <w:rFonts w:hint="eastAsia" w:ascii="宋体" w:hAnsi="宋体"/>
                <w:bCs/>
                <w:sz w:val="24"/>
              </w:rPr>
              <w:t xml:space="preserve">质量保障、</w:t>
            </w:r>
            <w:r>
              <w:rPr>
                <w:rFonts w:hint="eastAsia" w:ascii="方正仿宋_GBK" w:hAnsi="方正仿宋_GBK" w:eastAsia="方正仿宋_GBK" w:cs="方正仿宋_GBK"/>
                <w:bCs/>
                <w:sz w:val="24"/>
              </w:rPr>
              <w:t xml:space="preserve">③</w:t>
            </w:r>
            <w:r>
              <w:rPr>
                <w:rFonts w:ascii="宋体" w:hAnsi="宋体"/>
                <w:bCs/>
                <w:sz w:val="24"/>
              </w:rPr>
              <w:t xml:space="preserve">审核争议协调处理</w:t>
            </w:r>
            <w:r>
              <w:rPr>
                <w:rFonts w:hint="eastAsia" w:ascii="宋体" w:hAnsi="宋体"/>
                <w:bCs/>
                <w:sz w:val="24"/>
              </w:rPr>
              <w:t xml:space="preserve">方案。</w:t>
            </w:r>
            <w:r>
              <w:rPr>
                <w:rFonts w:hint="eastAsia" w:ascii="宋体" w:hAnsi="宋体"/>
                <w:bCs/>
                <w:sz w:val="24"/>
              </w:rPr>
              <w:t xml:space="preserve">方案、</w:t>
            </w:r>
            <w:r>
              <w:rPr>
                <w:rFonts w:hint="eastAsia" w:ascii="宋体" w:hAnsi="宋体"/>
                <w:sz w:val="24"/>
                <w:lang w:val="zh-CN"/>
              </w:rPr>
              <w:t xml:space="preserve">内容描述全面合理符合采购需求的得</w:t>
            </w:r>
            <w:r>
              <w:rPr>
                <w:rFonts w:hint="eastAsia" w:ascii="宋体" w:hAnsi="宋体"/>
                <w:sz w:val="24"/>
              </w:rPr>
              <w:t xml:space="preserve">6</w:t>
            </w:r>
            <w:r>
              <w:rPr>
                <w:rFonts w:hint="eastAsia" w:ascii="宋体" w:hAnsi="宋体"/>
                <w:sz w:val="24"/>
                <w:lang w:val="zh-CN"/>
              </w:rPr>
              <w:t xml:space="preserve">分，每有一项内容缺失的扣</w:t>
            </w:r>
            <w:r>
              <w:rPr>
                <w:rFonts w:hint="eastAsia" w:ascii="宋体" w:hAnsi="宋体"/>
                <w:sz w:val="24"/>
              </w:rPr>
              <w:t xml:space="preserve">2</w:t>
            </w:r>
            <w:r>
              <w:rPr>
                <w:rFonts w:hint="eastAsia" w:ascii="宋体" w:hAnsi="宋体"/>
                <w:sz w:val="24"/>
                <w:lang w:val="zh-CN"/>
              </w:rPr>
              <w:t xml:space="preserve">分；每有一项内容存在缺陷或不满足要求的扣</w:t>
            </w:r>
            <w:r>
              <w:rPr>
                <w:rFonts w:hint="eastAsia" w:ascii="宋体" w:hAnsi="宋体"/>
                <w:sz w:val="24"/>
              </w:rPr>
              <w:t xml:space="preserve">1</w:t>
            </w:r>
            <w:r>
              <w:rPr>
                <w:rFonts w:hint="eastAsia" w:ascii="宋体" w:hAnsi="宋体"/>
                <w:sz w:val="24"/>
                <w:lang w:val="zh-CN"/>
              </w:rPr>
              <w:t xml:space="preserve">分，扣完为止。</w:t>
            </w:r>
            <w:r/>
          </w:p>
          <w:p>
            <w:pPr>
              <w:jc w:val="left"/>
              <w:spacing w:line="400" w:lineRule="exact"/>
              <w:tabs>
                <w:tab w:val="left" w:pos="945" w:leader="none"/>
                <w:tab w:val="left" w:pos="1155" w:leader="none"/>
              </w:tabs>
              <w:rPr>
                <w:rFonts w:ascii="宋体" w:hAnsi="宋体"/>
                <w:sz w:val="24"/>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9</w:t>
            </w:r>
            <w:r/>
          </w:p>
        </w:tc>
        <w:tc>
          <w:tcPr>
            <w:tcW w:w="1560" w:type="dxa"/>
            <w:vAlign w:val="center"/>
            <w:textDirection w:val="lrTb"/>
            <w:noWrap w:val="false"/>
          </w:tcPr>
          <w:p>
            <w:pPr>
              <w:jc w:val="center"/>
              <w:spacing w:line="400" w:lineRule="exact"/>
              <w:rPr>
                <w:rFonts w:ascii="宋体" w:hAnsi="宋体"/>
                <w:sz w:val="24"/>
              </w:rPr>
            </w:pPr>
            <w:r>
              <w:rPr>
                <w:rFonts w:ascii="宋体" w:hAnsi="宋体"/>
                <w:sz w:val="24"/>
              </w:rPr>
              <w:t xml:space="preserve">承诺响应服务的保障方案</w:t>
            </w:r>
            <w:r/>
          </w:p>
        </w:tc>
        <w:tc>
          <w:tcPr>
            <w:tcW w:w="5528" w:type="dxa"/>
            <w:vAlign w:val="center"/>
            <w:textDirection w:val="lrTb"/>
            <w:noWrap w:val="false"/>
          </w:tcPr>
          <w:p>
            <w:pPr>
              <w:spacing w:line="400" w:lineRule="exact"/>
              <w:rPr>
                <w:rFonts w:ascii="宋体" w:hAnsi="宋体"/>
                <w:sz w:val="24"/>
                <w:lang w:val="zh-CN"/>
              </w:rPr>
            </w:pPr>
            <w:r>
              <w:rPr>
                <w:rFonts w:hint="eastAsia" w:ascii="宋体" w:hAnsi="宋体"/>
                <w:sz w:val="24"/>
              </w:rPr>
              <w:t xml:space="preserve">供应商针对本项目提供分配项目、现场审核等响应服务方面的承诺</w:t>
            </w:r>
            <w:r>
              <w:rPr>
                <w:rFonts w:ascii="宋体" w:hAnsi="宋体"/>
                <w:sz w:val="24"/>
              </w:rPr>
              <w:t xml:space="preserve">保障方案</w:t>
            </w:r>
            <w:r>
              <w:rPr>
                <w:rFonts w:hint="eastAsia" w:ascii="宋体" w:hAnsi="宋体"/>
                <w:sz w:val="24"/>
              </w:rPr>
              <w:t xml:space="preserve">，</w:t>
            </w:r>
            <w:r>
              <w:rPr>
                <w:rFonts w:ascii="宋体" w:hAnsi="宋体"/>
                <w:sz w:val="24"/>
              </w:rPr>
              <w:t xml:space="preserve">包含</w:t>
            </w:r>
            <w:r>
              <w:rPr>
                <w:rFonts w:hint="eastAsia" w:ascii="方正仿宋_GBK" w:hAnsi="方正仿宋_GBK" w:eastAsia="方正仿宋_GBK" w:cs="方正仿宋_GBK"/>
                <w:sz w:val="24"/>
              </w:rPr>
              <w:t xml:space="preserve">①</w:t>
            </w:r>
            <w:r>
              <w:rPr>
                <w:rFonts w:ascii="宋体" w:hAnsi="宋体"/>
                <w:sz w:val="24"/>
              </w:rPr>
              <w:t xml:space="preserve">现场响应时间</w:t>
            </w:r>
            <w:r>
              <w:rPr>
                <w:rFonts w:hint="eastAsia" w:ascii="宋体" w:hAnsi="宋体"/>
                <w:sz w:val="24"/>
              </w:rPr>
              <w:t xml:space="preserve">、</w:t>
            </w:r>
            <w:r>
              <w:rPr>
                <w:rFonts w:hint="eastAsia" w:ascii="方正仿宋_GBK" w:hAnsi="方正仿宋_GBK" w:eastAsia="方正仿宋_GBK" w:cs="方正仿宋_GBK"/>
                <w:sz w:val="24"/>
              </w:rPr>
              <w:t xml:space="preserve">②</w:t>
            </w:r>
            <w:r>
              <w:rPr>
                <w:rFonts w:ascii="宋体" w:hAnsi="宋体"/>
                <w:sz w:val="24"/>
              </w:rPr>
              <w:t xml:space="preserve">交通保障方案</w:t>
            </w:r>
            <w:r>
              <w:rPr>
                <w:rFonts w:hint="eastAsia" w:ascii="宋体" w:hAnsi="宋体"/>
                <w:sz w:val="24"/>
              </w:rPr>
              <w:t xml:space="preserve">。</w:t>
            </w:r>
            <w:r>
              <w:rPr>
                <w:rFonts w:hint="eastAsia" w:ascii="宋体" w:hAnsi="宋体"/>
                <w:bCs/>
                <w:sz w:val="24"/>
              </w:rPr>
              <w:t xml:space="preserve">方案、内容</w:t>
            </w:r>
            <w:r>
              <w:rPr>
                <w:rFonts w:hint="eastAsia" w:ascii="宋体" w:hAnsi="宋体"/>
                <w:sz w:val="24"/>
                <w:lang w:val="zh-CN"/>
              </w:rPr>
              <w:t xml:space="preserve">描述全面合理符合采购需求的得</w:t>
            </w:r>
            <w:r>
              <w:rPr>
                <w:rFonts w:hint="eastAsia" w:ascii="宋体" w:hAnsi="宋体"/>
                <w:sz w:val="24"/>
              </w:rPr>
              <w:t xml:space="preserve">4</w:t>
            </w:r>
            <w:r>
              <w:rPr>
                <w:rFonts w:hint="eastAsia" w:ascii="宋体" w:hAnsi="宋体"/>
                <w:sz w:val="24"/>
                <w:lang w:val="zh-CN"/>
              </w:rPr>
              <w:t xml:space="preserve">分，每有一项内容缺失的扣</w:t>
            </w:r>
            <w:r>
              <w:rPr>
                <w:rFonts w:hint="eastAsia" w:ascii="宋体" w:hAnsi="宋体"/>
                <w:sz w:val="24"/>
              </w:rPr>
              <w:t xml:space="preserve">2</w:t>
            </w:r>
            <w:r>
              <w:rPr>
                <w:rFonts w:hint="eastAsia" w:ascii="宋体" w:hAnsi="宋体"/>
                <w:sz w:val="24"/>
                <w:lang w:val="zh-CN"/>
              </w:rPr>
              <w:t xml:space="preserve">分；每有一项内容存在缺陷或不满足要求的扣</w:t>
            </w:r>
            <w:r>
              <w:rPr>
                <w:rFonts w:hint="eastAsia" w:ascii="宋体" w:hAnsi="宋体"/>
                <w:sz w:val="24"/>
              </w:rPr>
              <w:t xml:space="preserve">1</w:t>
            </w:r>
            <w:r>
              <w:rPr>
                <w:rFonts w:hint="eastAsia" w:ascii="宋体" w:hAnsi="宋体"/>
                <w:sz w:val="24"/>
                <w:lang w:val="zh-CN"/>
              </w:rPr>
              <w:t xml:space="preserve">分，扣完为止。</w:t>
            </w:r>
            <w:r/>
          </w:p>
          <w:p>
            <w:pPr>
              <w:jc w:val="left"/>
              <w:spacing w:line="400" w:lineRule="exact"/>
              <w:tabs>
                <w:tab w:val="left" w:pos="945" w:leader="none"/>
                <w:tab w:val="left" w:pos="1155" w:leader="none"/>
              </w:tabs>
              <w:rPr>
                <w:rFonts w:ascii="宋体" w:hAnsi="宋体"/>
                <w:sz w:val="24"/>
              </w:rPr>
            </w:pPr>
            <w:r>
              <w:rPr>
                <w:rFonts w:hint="eastAsia" w:ascii="宋体" w:hAnsi="宋体" w:cs="宋体"/>
                <w:sz w:val="24"/>
                <w:szCs w:val="24"/>
                <w:lang w:val="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20"/>
        </w:trPr>
        <w:tc>
          <w:tcPr>
            <w:tcW w:w="1101"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二、商务部分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40</w:t>
            </w:r>
            <w:r>
              <w:rPr>
                <w:rFonts w:hint="eastAsia" w:ascii="宋体" w:hAnsi="宋体"/>
                <w:sz w:val="24"/>
              </w:rPr>
              <w:t xml:space="preserve">分）</w:t>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2.1</w:t>
            </w:r>
            <w:r/>
          </w:p>
        </w:tc>
        <w:tc>
          <w:tcPr>
            <w:tcW w:w="1560" w:type="dxa"/>
            <w:vAlign w:val="center"/>
            <w:textDirection w:val="lrTb"/>
            <w:noWrap w:val="false"/>
          </w:tcPr>
          <w:p>
            <w:pPr>
              <w:jc w:val="center"/>
              <w:spacing w:line="400" w:lineRule="exact"/>
              <w:rPr>
                <w:rFonts w:ascii="宋体" w:hAnsi="宋体"/>
                <w:sz w:val="24"/>
              </w:rPr>
            </w:pPr>
            <w:r>
              <w:rPr>
                <w:rFonts w:ascii="宋体" w:hAnsi="宋体"/>
                <w:sz w:val="24"/>
              </w:rPr>
              <w:t xml:space="preserve">综合</w:t>
            </w:r>
            <w:r>
              <w:rPr>
                <w:rFonts w:hint="eastAsia" w:ascii="宋体" w:hAnsi="宋体"/>
                <w:sz w:val="24"/>
              </w:rPr>
              <w:t xml:space="preserve">实力</w:t>
            </w:r>
            <w:r/>
          </w:p>
        </w:tc>
        <w:tc>
          <w:tcPr>
            <w:tcW w:w="5528" w:type="dxa"/>
            <w:vAlign w:val="center"/>
            <w:textDirection w:val="lrTb"/>
            <w:noWrap w:val="false"/>
          </w:tcPr>
          <w:p>
            <w:pPr>
              <w:spacing w:line="400" w:lineRule="exact"/>
              <w:rPr>
                <w:rFonts w:ascii="宋体" w:hAnsi="宋体"/>
                <w:sz w:val="24"/>
              </w:rPr>
            </w:pPr>
            <w:r>
              <w:rPr>
                <w:rFonts w:hint="eastAsia" w:ascii="宋体" w:hAnsi="宋体"/>
                <w:sz w:val="24"/>
              </w:rPr>
              <w:t xml:space="preserve">根据</w:t>
            </w:r>
            <w:r>
              <w:rPr>
                <w:rFonts w:ascii="宋体" w:hAnsi="宋体"/>
                <w:sz w:val="24"/>
              </w:rPr>
              <w:t xml:space="preserve">供应商取得</w:t>
            </w:r>
            <w:r>
              <w:rPr>
                <w:rFonts w:hint="eastAsia" w:ascii="宋体" w:hAnsi="宋体"/>
                <w:sz w:val="24"/>
              </w:rPr>
              <w:t xml:space="preserve">的</w:t>
            </w:r>
            <w:r>
              <w:rPr>
                <w:rFonts w:ascii="宋体" w:hAnsi="宋体"/>
                <w:sz w:val="24"/>
              </w:rPr>
              <w:t xml:space="preserve">202</w:t>
            </w:r>
            <w:r>
              <w:rPr>
                <w:rFonts w:hint="eastAsia" w:ascii="宋体" w:hAnsi="宋体"/>
                <w:sz w:val="24"/>
              </w:rPr>
              <w:t xml:space="preserve">4</w:t>
            </w:r>
            <w:r>
              <w:rPr>
                <w:rFonts w:ascii="宋体" w:hAnsi="宋体"/>
                <w:sz w:val="24"/>
              </w:rPr>
              <w:t xml:space="preserve">年省</w:t>
            </w:r>
            <w:r>
              <w:rPr>
                <w:rFonts w:hint="eastAsia" w:ascii="宋体" w:hAnsi="宋体"/>
                <w:sz w:val="24"/>
              </w:rPr>
              <w:t xml:space="preserve">级</w:t>
            </w:r>
            <w:r>
              <w:rPr>
                <w:rFonts w:ascii="宋体" w:hAnsi="宋体"/>
                <w:sz w:val="24"/>
              </w:rPr>
              <w:t xml:space="preserve">会计师事务所综合评价级别</w:t>
            </w:r>
            <w:r>
              <w:rPr>
                <w:rFonts w:hint="eastAsia" w:ascii="宋体" w:hAnsi="宋体"/>
                <w:sz w:val="24"/>
              </w:rPr>
              <w:t xml:space="preserve">，</w:t>
            </w:r>
            <w:r>
              <w:rPr>
                <w:rFonts w:ascii="宋体" w:hAnsi="宋体"/>
                <w:sz w:val="24"/>
              </w:rPr>
              <w:t xml:space="preserve">由优到劣排序第一级得</w:t>
            </w:r>
            <w:r>
              <w:rPr>
                <w:rFonts w:hint="eastAsia" w:ascii="宋体" w:hAnsi="宋体"/>
                <w:sz w:val="24"/>
              </w:rPr>
              <w:t xml:space="preserve">6</w:t>
            </w:r>
            <w:r>
              <w:rPr>
                <w:rFonts w:ascii="宋体" w:hAnsi="宋体"/>
                <w:sz w:val="24"/>
              </w:rPr>
              <w:t xml:space="preserve">分，第二级得</w:t>
            </w:r>
            <w:r>
              <w:rPr>
                <w:rFonts w:ascii="宋体" w:hAnsi="宋体"/>
                <w:sz w:val="24"/>
              </w:rPr>
              <w:t xml:space="preserve">4</w:t>
            </w:r>
            <w:r>
              <w:rPr>
                <w:rFonts w:ascii="宋体" w:hAnsi="宋体"/>
                <w:sz w:val="24"/>
              </w:rPr>
              <w:t xml:space="preserve">分，第三级得</w:t>
            </w:r>
            <w:r>
              <w:rPr>
                <w:rFonts w:hint="eastAsia" w:ascii="宋体" w:hAnsi="宋体"/>
                <w:sz w:val="24"/>
              </w:rPr>
              <w:t xml:space="preserve">2</w:t>
            </w:r>
            <w:r>
              <w:rPr>
                <w:rFonts w:ascii="宋体" w:hAnsi="宋体"/>
                <w:sz w:val="24"/>
              </w:rPr>
              <w:t xml:space="preserve">分，其他等级、未取得等级及未提供证明材料不得分</w:t>
            </w:r>
            <w:r>
              <w:rPr>
                <w:rFonts w:hint="eastAsia" w:ascii="宋体" w:hAnsi="宋体"/>
                <w:sz w:val="24"/>
              </w:rPr>
              <w:t xml:space="preserve">。【</w:t>
            </w:r>
            <w:r>
              <w:rPr>
                <w:rFonts w:ascii="宋体" w:hAnsi="宋体"/>
                <w:sz w:val="24"/>
              </w:rPr>
              <w:t xml:space="preserve">如江苏省第一级为</w:t>
            </w:r>
            <w:r>
              <w:rPr>
                <w:rFonts w:ascii="宋体" w:hAnsi="宋体"/>
                <w:sz w:val="24"/>
              </w:rPr>
              <w:t xml:space="preserve">AAAAA(5A</w:t>
            </w:r>
            <w:r>
              <w:rPr>
                <w:rFonts w:ascii="宋体" w:hAnsi="宋体"/>
                <w:sz w:val="24"/>
              </w:rPr>
              <w:t xml:space="preserve">级</w:t>
            </w:r>
            <w:r>
              <w:rPr>
                <w:rFonts w:ascii="宋体" w:hAnsi="宋体"/>
                <w:sz w:val="24"/>
              </w:rPr>
              <w:t xml:space="preserve">)</w:t>
            </w:r>
            <w:r>
              <w:rPr>
                <w:rFonts w:ascii="宋体" w:hAnsi="宋体"/>
                <w:sz w:val="24"/>
              </w:rPr>
              <w:t xml:space="preserve">，第二级为</w:t>
            </w:r>
            <w:r>
              <w:rPr>
                <w:rFonts w:ascii="宋体" w:hAnsi="宋体"/>
                <w:sz w:val="24"/>
              </w:rPr>
              <w:t xml:space="preserve">AAAA(4A</w:t>
            </w:r>
            <w:r>
              <w:rPr>
                <w:rFonts w:ascii="宋体" w:hAnsi="宋体"/>
                <w:sz w:val="24"/>
              </w:rPr>
              <w:t xml:space="preserve">级</w:t>
            </w:r>
            <w:r>
              <w:rPr>
                <w:rFonts w:ascii="宋体" w:hAnsi="宋体"/>
                <w:sz w:val="24"/>
              </w:rPr>
              <w:t xml:space="preserve">)</w:t>
            </w:r>
            <w:r>
              <w:rPr>
                <w:rFonts w:ascii="宋体" w:hAnsi="宋体"/>
                <w:sz w:val="24"/>
              </w:rPr>
              <w:t xml:space="preserve">，第三级为</w:t>
            </w:r>
            <w:r>
              <w:rPr>
                <w:rFonts w:ascii="宋体" w:hAnsi="宋体"/>
                <w:sz w:val="24"/>
              </w:rPr>
              <w:t xml:space="preserve">AAA(3A</w:t>
            </w:r>
            <w:r>
              <w:rPr>
                <w:rFonts w:ascii="宋体" w:hAnsi="宋体"/>
                <w:sz w:val="24"/>
              </w:rPr>
              <w:t xml:space="preserve">级</w:t>
            </w:r>
            <w:r>
              <w:rPr>
                <w:rFonts w:ascii="宋体" w:hAnsi="宋体"/>
                <w:sz w:val="24"/>
              </w:rPr>
              <w:t xml:space="preserve">)</w:t>
            </w:r>
            <w:r>
              <w:rPr>
                <w:rFonts w:hint="eastAsia" w:ascii="宋体" w:hAnsi="宋体"/>
                <w:sz w:val="24"/>
              </w:rPr>
              <w:t xml:space="preserve">】</w:t>
            </w:r>
            <w:r/>
          </w:p>
          <w:p>
            <w:pPr>
              <w:jc w:val="left"/>
              <w:spacing w:line="400" w:lineRule="exact"/>
              <w:rPr>
                <w:rFonts w:ascii="宋体" w:hAnsi="宋体"/>
                <w:sz w:val="24"/>
                <w:u w:val="single"/>
              </w:rPr>
            </w:pPr>
            <w:r>
              <w:rPr>
                <w:rFonts w:hint="eastAsia" w:ascii="宋体" w:hAnsi="宋体"/>
                <w:sz w:val="24"/>
              </w:rPr>
              <w:t xml:space="preserve">（</w:t>
            </w:r>
            <w:r>
              <w:rPr>
                <w:rFonts w:ascii="宋体" w:hAnsi="宋体"/>
                <w:sz w:val="24"/>
              </w:rPr>
              <w:t xml:space="preserve">须提供</w:t>
            </w:r>
            <w:r>
              <w:rPr>
                <w:rFonts w:ascii="宋体" w:hAnsi="宋体"/>
                <w:b/>
                <w:sz w:val="24"/>
              </w:rPr>
              <w:t xml:space="preserve">省</w:t>
            </w:r>
            <w:r>
              <w:rPr>
                <w:rFonts w:hint="eastAsia" w:ascii="宋体" w:hAnsi="宋体"/>
                <w:b/>
                <w:sz w:val="24"/>
              </w:rPr>
              <w:t xml:space="preserve">级</w:t>
            </w:r>
            <w:r>
              <w:rPr>
                <w:rFonts w:ascii="宋体" w:hAnsi="宋体"/>
                <w:b/>
                <w:sz w:val="24"/>
              </w:rPr>
              <w:t xml:space="preserve">会计师事务所综合评价级别结果文件</w:t>
            </w:r>
            <w:r>
              <w:rPr>
                <w:rFonts w:hint="eastAsia" w:ascii="宋体" w:hAnsi="宋体"/>
                <w:b/>
                <w:sz w:val="24"/>
              </w:rPr>
              <w:t xml:space="preserve">扫描件</w:t>
            </w:r>
            <w:r>
              <w:rPr>
                <w:rFonts w:ascii="宋体" w:hAnsi="宋体"/>
                <w:sz w:val="24"/>
              </w:rPr>
              <w:t xml:space="preserve">，</w:t>
            </w:r>
            <w:r>
              <w:rPr>
                <w:rFonts w:hint="eastAsia" w:ascii="宋体" w:hAnsi="宋体"/>
                <w:sz w:val="24"/>
              </w:rPr>
              <w:t xml:space="preserve">并</w:t>
            </w:r>
            <w:r>
              <w:rPr>
                <w:rFonts w:ascii="宋体" w:hAnsi="宋体"/>
                <w:sz w:val="24"/>
              </w:rPr>
              <w:t xml:space="preserve">在本单位名称上做好标注级别</w:t>
            </w:r>
            <w:r>
              <w:rPr>
                <w:rFonts w:hint="eastAsia" w:ascii="宋体" w:hAnsi="宋体"/>
                <w:sz w:val="24"/>
              </w:rPr>
              <w:t xml:space="preserve">）</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2.2</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单位业绩</w:t>
            </w:r>
            <w:r/>
          </w:p>
        </w:tc>
        <w:tc>
          <w:tcPr>
            <w:tcW w:w="5528" w:type="dxa"/>
            <w:vAlign w:val="center"/>
            <w:textDirection w:val="lrTb"/>
            <w:noWrap w:val="false"/>
          </w:tcPr>
          <w:p>
            <w:pPr>
              <w:jc w:val="left"/>
              <w:spacing w:line="400" w:lineRule="exact"/>
              <w:rPr>
                <w:rFonts w:ascii="宋体" w:hAnsi="宋体"/>
                <w:sz w:val="24"/>
              </w:rPr>
            </w:pPr>
            <w:r>
              <w:rPr>
                <w:rFonts w:ascii="宋体" w:hAnsi="宋体"/>
                <w:sz w:val="24"/>
              </w:rPr>
              <w:t xml:space="preserve">20</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年</w:t>
            </w:r>
            <w:r>
              <w:rPr>
                <w:rFonts w:ascii="宋体" w:hAnsi="宋体"/>
                <w:sz w:val="24"/>
              </w:rPr>
              <w:t xml:space="preserve">1</w:t>
            </w:r>
            <w:r>
              <w:rPr>
                <w:rFonts w:ascii="宋体" w:hAnsi="宋体"/>
                <w:sz w:val="24"/>
              </w:rPr>
              <w:t xml:space="preserve">月</w:t>
            </w:r>
            <w:r>
              <w:rPr>
                <w:rFonts w:ascii="宋体" w:hAnsi="宋体"/>
                <w:sz w:val="24"/>
              </w:rPr>
              <w:t xml:space="preserve">1</w:t>
            </w:r>
            <w:r>
              <w:rPr>
                <w:rFonts w:ascii="宋体" w:hAnsi="宋体"/>
                <w:sz w:val="24"/>
              </w:rPr>
              <w:t xml:space="preserve">日</w:t>
            </w:r>
            <w:r>
              <w:rPr>
                <w:rFonts w:hint="eastAsia" w:ascii="宋体" w:hAnsi="宋体"/>
                <w:sz w:val="24"/>
              </w:rPr>
              <w:t xml:space="preserve">以来</w:t>
            </w:r>
            <w:r>
              <w:rPr>
                <w:rFonts w:ascii="宋体" w:hAnsi="宋体"/>
                <w:sz w:val="24"/>
              </w:rPr>
              <w:t xml:space="preserve">，</w:t>
            </w:r>
            <w:r>
              <w:rPr>
                <w:rFonts w:hint="eastAsia" w:ascii="宋体" w:hAnsi="宋体"/>
                <w:sz w:val="24"/>
              </w:rPr>
              <w:t xml:space="preserve">供应商</w:t>
            </w:r>
            <w:r>
              <w:rPr>
                <w:rFonts w:ascii="宋体" w:hAnsi="宋体"/>
                <w:sz w:val="24"/>
              </w:rPr>
              <w:t xml:space="preserve">完成</w:t>
            </w:r>
            <w:r>
              <w:rPr>
                <w:rFonts w:ascii="宋体" w:hAnsi="宋体"/>
                <w:b/>
                <w:sz w:val="24"/>
              </w:rPr>
              <w:t xml:space="preserve">政府投资项目</w:t>
            </w:r>
            <w:r>
              <w:rPr>
                <w:rFonts w:ascii="宋体" w:hAnsi="宋体"/>
                <w:sz w:val="24"/>
              </w:rPr>
              <w:t xml:space="preserve">竣工财务决算审核项目的，</w:t>
            </w:r>
            <w:r>
              <w:rPr>
                <w:rFonts w:hint="eastAsia" w:ascii="宋体" w:hAnsi="宋体"/>
                <w:sz w:val="24"/>
              </w:rPr>
              <w:t xml:space="preserve">有一个</w:t>
            </w:r>
            <w:r>
              <w:rPr>
                <w:rFonts w:ascii="宋体" w:hAnsi="宋体"/>
                <w:sz w:val="24"/>
              </w:rPr>
              <w:t xml:space="preserve">得</w:t>
            </w:r>
            <w:r>
              <w:rPr>
                <w:rFonts w:ascii="宋体" w:hAnsi="宋体"/>
                <w:sz w:val="24"/>
              </w:rPr>
              <w:t xml:space="preserve">1</w:t>
            </w:r>
            <w:r>
              <w:rPr>
                <w:rFonts w:ascii="宋体" w:hAnsi="宋体"/>
                <w:sz w:val="24"/>
              </w:rPr>
              <w:t xml:space="preserve">分，最高得</w:t>
            </w:r>
            <w:r>
              <w:rPr>
                <w:rFonts w:ascii="宋体" w:hAnsi="宋体"/>
                <w:sz w:val="24"/>
              </w:rPr>
              <w:t xml:space="preserve">10</w:t>
            </w:r>
            <w:r>
              <w:rPr>
                <w:rFonts w:ascii="宋体" w:hAnsi="宋体"/>
                <w:sz w:val="24"/>
              </w:rPr>
              <w:t xml:space="preserve">分。</w:t>
            </w:r>
            <w:r/>
          </w:p>
          <w:p>
            <w:pPr>
              <w:jc w:val="left"/>
              <w:spacing w:line="400" w:lineRule="exact"/>
              <w:rPr>
                <w:rFonts w:ascii="宋体" w:hAnsi="宋体"/>
                <w:sz w:val="24"/>
              </w:rPr>
            </w:pPr>
            <w:r>
              <w:rPr>
                <w:rFonts w:hint="eastAsia" w:ascii="宋体" w:hAnsi="宋体"/>
                <w:sz w:val="24"/>
              </w:rPr>
              <w:t xml:space="preserve">注：</w:t>
            </w:r>
            <w:r/>
          </w:p>
          <w:p>
            <w:pPr>
              <w:jc w:val="left"/>
              <w:spacing w:line="400" w:lineRule="exact"/>
              <w:rPr>
                <w:rFonts w:ascii="宋体" w:hAnsi="宋体"/>
                <w:sz w:val="24"/>
              </w:rPr>
            </w:pPr>
            <w:r>
              <w:rPr>
                <w:rFonts w:ascii="宋体" w:hAnsi="宋体"/>
                <w:sz w:val="24"/>
              </w:rPr>
              <w:t xml:space="preserve">1</w:t>
            </w:r>
            <w:r>
              <w:rPr>
                <w:rFonts w:ascii="宋体" w:hAnsi="宋体"/>
                <w:sz w:val="24"/>
              </w:rPr>
              <w:t xml:space="preserve">、</w:t>
            </w:r>
            <w:r>
              <w:rPr>
                <w:rFonts w:hint="eastAsia" w:ascii="宋体" w:hAnsi="宋体"/>
                <w:sz w:val="24"/>
              </w:rPr>
              <w:t xml:space="preserve">须</w:t>
            </w:r>
            <w:r>
              <w:rPr>
                <w:rFonts w:hint="eastAsia" w:ascii="宋体" w:hAnsi="宋体"/>
                <w:b/>
                <w:sz w:val="24"/>
              </w:rPr>
              <w:t xml:space="preserve">同时</w:t>
            </w:r>
            <w:r>
              <w:rPr>
                <w:rFonts w:ascii="宋体" w:hAnsi="宋体"/>
                <w:b/>
                <w:sz w:val="24"/>
              </w:rPr>
              <w:t xml:space="preserve">提供</w:t>
            </w:r>
            <w:r>
              <w:rPr>
                <w:rFonts w:ascii="宋体" w:hAnsi="宋体"/>
                <w:sz w:val="24"/>
              </w:rPr>
              <w:t xml:space="preserve">项目委托书</w:t>
            </w:r>
            <w:r>
              <w:rPr>
                <w:rFonts w:hint="eastAsia" w:ascii="宋体" w:hAnsi="宋体"/>
                <w:sz w:val="24"/>
              </w:rPr>
              <w:t xml:space="preserve">（合同）、</w:t>
            </w:r>
            <w:r>
              <w:rPr>
                <w:rFonts w:ascii="宋体" w:hAnsi="宋体"/>
                <w:sz w:val="24"/>
              </w:rPr>
              <w:t xml:space="preserve">审核报告</w:t>
            </w:r>
            <w:r>
              <w:rPr>
                <w:rFonts w:hint="eastAsia" w:ascii="宋体" w:hAnsi="宋体"/>
                <w:sz w:val="24"/>
              </w:rPr>
              <w:t xml:space="preserve">关键页</w:t>
            </w:r>
            <w:r>
              <w:rPr>
                <w:rFonts w:ascii="宋体" w:hAnsi="宋体"/>
                <w:sz w:val="24"/>
              </w:rPr>
              <w:t xml:space="preserve">扫描件；</w:t>
            </w:r>
            <w:r/>
          </w:p>
          <w:p>
            <w:pPr>
              <w:pStyle w:val="708"/>
              <w:rPr>
                <w:rFonts w:ascii="宋体" w:hAnsi="宋体"/>
              </w:rPr>
            </w:pPr>
            <w:r>
              <w:rPr>
                <w:rFonts w:hint="eastAsia" w:ascii="宋体" w:hAnsi="宋体"/>
              </w:rPr>
              <w:t xml:space="preserve">2</w:t>
            </w:r>
            <w:r>
              <w:rPr>
                <w:rFonts w:hint="eastAsia" w:ascii="宋体" w:hAnsi="宋体"/>
              </w:rPr>
              <w:t xml:space="preserve">、业绩以</w:t>
            </w:r>
            <w:r>
              <w:rPr>
                <w:rFonts w:hint="eastAsia" w:ascii="宋体" w:hAnsi="宋体"/>
              </w:rPr>
              <w:t xml:space="preserve">审批、</w:t>
            </w:r>
            <w:r>
              <w:rPr>
                <w:rFonts w:hint="eastAsia" w:ascii="宋体" w:hAnsi="宋体"/>
              </w:rPr>
              <w:t xml:space="preserve">核准、备案的项目立项为单位，同一项目有多份</w:t>
            </w:r>
            <w:r>
              <w:rPr>
                <w:rFonts w:hint="eastAsia" w:ascii="宋体" w:hAnsi="宋体"/>
              </w:rPr>
              <w:t xml:space="preserve">审核报告</w:t>
            </w:r>
            <w:r>
              <w:rPr>
                <w:rFonts w:hint="eastAsia" w:ascii="宋体" w:hAnsi="宋体"/>
              </w:rPr>
              <w:t xml:space="preserve">的，只算一个项目；</w:t>
            </w:r>
            <w:r/>
          </w:p>
          <w:p>
            <w:pPr>
              <w:jc w:val="left"/>
              <w:spacing w:line="400" w:lineRule="exact"/>
              <w:rPr>
                <w:rFonts w:ascii="宋体" w:hAnsi="宋体"/>
                <w:bCs/>
                <w:sz w:val="24"/>
              </w:rPr>
            </w:pPr>
            <w:r>
              <w:rPr>
                <w:rFonts w:hint="eastAsia" w:ascii="宋体" w:hAnsi="宋体"/>
                <w:sz w:val="24"/>
              </w:rPr>
              <w:t xml:space="preserve">3</w:t>
            </w:r>
            <w:r>
              <w:rPr>
                <w:rFonts w:ascii="宋体" w:hAnsi="宋体"/>
                <w:sz w:val="24"/>
              </w:rPr>
              <w:t xml:space="preserve">、业绩必须为</w:t>
            </w:r>
            <w:r>
              <w:rPr>
                <w:rFonts w:hint="eastAsia" w:ascii="宋体" w:hAnsi="宋体"/>
                <w:sz w:val="24"/>
              </w:rPr>
              <w:t xml:space="preserve">已</w:t>
            </w:r>
            <w:r>
              <w:rPr>
                <w:rFonts w:ascii="宋体" w:hAnsi="宋体"/>
                <w:sz w:val="24"/>
              </w:rPr>
              <w:t xml:space="preserve">审核完成的项目，</w:t>
            </w:r>
            <w:r>
              <w:rPr>
                <w:rFonts w:ascii="宋体" w:hAnsi="宋体"/>
                <w:bCs/>
                <w:sz w:val="24"/>
              </w:rPr>
              <w:t xml:space="preserve">以最终的财务审核报告出具时间为准；</w:t>
            </w:r>
            <w:r/>
          </w:p>
          <w:p>
            <w:pPr>
              <w:jc w:val="left"/>
              <w:spacing w:line="400" w:lineRule="exact"/>
              <w:rPr>
                <w:rFonts w:ascii="宋体" w:hAnsi="宋体"/>
                <w:sz w:val="24"/>
              </w:rPr>
            </w:pPr>
            <w:r>
              <w:rPr>
                <w:rFonts w:hint="eastAsia" w:ascii="宋体" w:hAnsi="宋体"/>
                <w:bCs/>
                <w:sz w:val="24"/>
              </w:rPr>
              <w:t xml:space="preserve">4</w:t>
            </w:r>
            <w:r>
              <w:rPr>
                <w:rFonts w:ascii="宋体" w:hAnsi="宋体"/>
                <w:bCs/>
                <w:sz w:val="24"/>
              </w:rPr>
              <w:t xml:space="preserve">、联合体业绩不予得分</w:t>
            </w:r>
            <w:r>
              <w:rPr>
                <w:rFonts w:hint="eastAsia" w:ascii="宋体" w:hAnsi="宋体"/>
                <w:sz w:val="24"/>
              </w:rPr>
              <w:t xml:space="preserve">。</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2.3</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专业技术力量</w:t>
            </w:r>
            <w:r>
              <w:rPr>
                <w:rFonts w:hint="eastAsia"/>
                <w:sz w:val="24"/>
              </w:rPr>
              <w:t xml:space="preserve">（一）</w:t>
            </w:r>
            <w:r/>
          </w:p>
          <w:p>
            <w:pPr>
              <w:pStyle w:val="708"/>
            </w:pPr>
            <w:r/>
            <w:r/>
          </w:p>
        </w:tc>
        <w:tc>
          <w:tcPr>
            <w:tcW w:w="5528" w:type="dxa"/>
            <w:vAlign w:val="center"/>
            <w:textDirection w:val="lrTb"/>
            <w:noWrap w:val="false"/>
          </w:tcPr>
          <w:p>
            <w:pPr>
              <w:spacing w:line="400" w:lineRule="exact"/>
              <w:rPr>
                <w:rFonts w:ascii="宋体" w:hAnsi="宋体" w:eastAsia="宋体" w:cs="宋体"/>
                <w:spacing w:val="-4"/>
                <w:sz w:val="24"/>
              </w:rPr>
            </w:pPr>
            <w:r>
              <w:rPr>
                <w:rFonts w:hint="eastAsia" w:ascii="宋体" w:hAnsi="宋体" w:eastAsia="宋体" w:cs="宋体"/>
                <w:spacing w:val="-4"/>
                <w:sz w:val="24"/>
              </w:rPr>
              <w:t xml:space="preserve">项目组负责人连续通过注册会计师协会年检次数</w:t>
            </w:r>
            <w:r>
              <w:rPr>
                <w:rFonts w:hint="eastAsia" w:ascii="宋体" w:hAnsi="宋体" w:eastAsia="宋体" w:cs="宋体"/>
                <w:spacing w:val="-4"/>
                <w:sz w:val="24"/>
              </w:rPr>
              <w:t xml:space="preserve">2-3</w:t>
            </w:r>
            <w:r>
              <w:rPr>
                <w:rFonts w:hint="eastAsia" w:ascii="宋体" w:hAnsi="宋体" w:eastAsia="宋体" w:cs="宋体"/>
                <w:spacing w:val="-4"/>
                <w:sz w:val="24"/>
              </w:rPr>
              <w:t xml:space="preserve">次，得</w:t>
            </w:r>
            <w:r>
              <w:rPr>
                <w:rFonts w:hint="eastAsia" w:ascii="宋体" w:hAnsi="宋体" w:eastAsia="宋体" w:cs="宋体"/>
                <w:spacing w:val="-4"/>
                <w:sz w:val="24"/>
              </w:rPr>
              <w:t xml:space="preserve">2</w:t>
            </w:r>
            <w:r>
              <w:rPr>
                <w:rFonts w:hint="eastAsia" w:ascii="宋体" w:hAnsi="宋体" w:eastAsia="宋体" w:cs="宋体"/>
                <w:spacing w:val="-4"/>
                <w:sz w:val="24"/>
              </w:rPr>
              <w:t xml:space="preserve">分；连续通过年检次数</w:t>
            </w:r>
            <w:r>
              <w:rPr>
                <w:rFonts w:hint="eastAsia" w:ascii="宋体" w:hAnsi="宋体" w:eastAsia="宋体" w:cs="宋体"/>
                <w:spacing w:val="-4"/>
                <w:sz w:val="24"/>
              </w:rPr>
              <w:t xml:space="preserve">4-5</w:t>
            </w:r>
            <w:r>
              <w:rPr>
                <w:rFonts w:hint="eastAsia" w:ascii="宋体" w:hAnsi="宋体" w:eastAsia="宋体" w:cs="宋体"/>
                <w:spacing w:val="-4"/>
                <w:sz w:val="24"/>
              </w:rPr>
              <w:t xml:space="preserve">次，得</w:t>
            </w:r>
            <w:r>
              <w:rPr>
                <w:rFonts w:hint="eastAsia" w:ascii="宋体" w:hAnsi="宋体" w:eastAsia="宋体" w:cs="宋体"/>
                <w:spacing w:val="-4"/>
                <w:sz w:val="24"/>
              </w:rPr>
              <w:t xml:space="preserve">4</w:t>
            </w:r>
            <w:r>
              <w:rPr>
                <w:rFonts w:hint="eastAsia" w:ascii="宋体" w:hAnsi="宋体" w:eastAsia="宋体" w:cs="宋体"/>
                <w:spacing w:val="-4"/>
                <w:sz w:val="24"/>
              </w:rPr>
              <w:t xml:space="preserve">分；连续通过年检次数</w:t>
            </w:r>
            <w:r>
              <w:rPr>
                <w:rFonts w:hint="eastAsia" w:ascii="宋体" w:hAnsi="宋体" w:eastAsia="宋体" w:cs="宋体"/>
                <w:spacing w:val="-4"/>
                <w:sz w:val="24"/>
              </w:rPr>
              <w:t xml:space="preserve">6</w:t>
            </w:r>
            <w:r>
              <w:rPr>
                <w:rFonts w:hint="eastAsia" w:ascii="宋体" w:hAnsi="宋体" w:eastAsia="宋体" w:cs="宋体"/>
                <w:spacing w:val="-4"/>
                <w:sz w:val="24"/>
              </w:rPr>
              <w:t xml:space="preserve">次及以上，得</w:t>
            </w:r>
            <w:r>
              <w:rPr>
                <w:rFonts w:hint="eastAsia" w:ascii="宋体" w:hAnsi="宋体" w:eastAsia="宋体" w:cs="宋体"/>
                <w:spacing w:val="-4"/>
                <w:sz w:val="24"/>
              </w:rPr>
              <w:t xml:space="preserve">6</w:t>
            </w:r>
            <w:r>
              <w:rPr>
                <w:rFonts w:hint="eastAsia" w:ascii="宋体" w:hAnsi="宋体" w:eastAsia="宋体" w:cs="宋体"/>
                <w:spacing w:val="-4"/>
                <w:sz w:val="24"/>
              </w:rPr>
              <w:t xml:space="preserve">分。</w:t>
            </w:r>
            <w:r/>
          </w:p>
          <w:p>
            <w:pPr>
              <w:spacing w:line="400" w:lineRule="exact"/>
              <w:rPr>
                <w:rFonts w:ascii="宋体" w:hAnsi="宋体" w:eastAsia="宋体" w:cs="宋体"/>
                <w:sz w:val="24"/>
              </w:rPr>
            </w:pPr>
            <w:r>
              <w:rPr>
                <w:rFonts w:hint="eastAsia" w:ascii="宋体" w:hAnsi="宋体" w:eastAsia="宋体" w:cs="宋体"/>
                <w:sz w:val="24"/>
              </w:rPr>
              <w:t xml:space="preserve">注：</w:t>
            </w:r>
            <w:r/>
          </w:p>
          <w:p>
            <w:pPr>
              <w:spacing w:line="400" w:lineRule="exact"/>
              <w:rPr>
                <w:rFonts w:ascii="宋体" w:hAnsi="宋体" w:eastAsia="宋体" w:cs="宋体"/>
                <w:spacing w:val="-4"/>
                <w:sz w:val="24"/>
              </w:rPr>
            </w:pPr>
            <w:r>
              <w:rPr>
                <w:rFonts w:hint="eastAsia" w:ascii="宋体" w:hAnsi="宋体" w:eastAsia="宋体" w:cs="宋体"/>
                <w:spacing w:val="-4"/>
                <w:sz w:val="24"/>
              </w:rPr>
              <w:t xml:space="preserve">1</w:t>
            </w:r>
            <w:r>
              <w:rPr>
                <w:rFonts w:hint="eastAsia" w:ascii="宋体" w:hAnsi="宋体" w:eastAsia="宋体" w:cs="宋体"/>
                <w:spacing w:val="-4"/>
                <w:sz w:val="24"/>
              </w:rPr>
              <w:t xml:space="preserve">、连续通过年检须包含</w:t>
            </w:r>
            <w:r>
              <w:rPr>
                <w:rFonts w:hint="eastAsia" w:ascii="宋体" w:hAnsi="宋体" w:eastAsia="宋体" w:cs="宋体"/>
                <w:spacing w:val="-4"/>
                <w:sz w:val="24"/>
              </w:rPr>
              <w:t xml:space="preserve">202</w:t>
            </w:r>
            <w:r>
              <w:rPr>
                <w:rFonts w:hint="eastAsia" w:ascii="宋体" w:hAnsi="宋体" w:eastAsia="宋体" w:cs="宋体"/>
                <w:spacing w:val="-4"/>
                <w:sz w:val="24"/>
              </w:rPr>
              <w:t xml:space="preserve">5</w:t>
            </w:r>
            <w:r>
              <w:rPr>
                <w:rFonts w:hint="eastAsia" w:ascii="宋体" w:hAnsi="宋体" w:eastAsia="宋体" w:cs="宋体"/>
                <w:spacing w:val="-4"/>
                <w:sz w:val="24"/>
              </w:rPr>
              <w:t xml:space="preserve">年度年检通过，否则不得分。</w:t>
            </w:r>
            <w:r/>
          </w:p>
          <w:p>
            <w:pPr>
              <w:spacing w:line="400" w:lineRule="exact"/>
              <w:rPr>
                <w:rFonts w:ascii="宋体" w:hAnsi="宋体" w:eastAsia="宋体" w:cs="宋体"/>
                <w:spacing w:val="-4"/>
                <w:sz w:val="24"/>
              </w:rPr>
            </w:pPr>
            <w:r>
              <w:rPr>
                <w:rFonts w:hint="eastAsia" w:ascii="宋体" w:hAnsi="宋体" w:eastAsia="宋体" w:cs="宋体"/>
                <w:spacing w:val="-4"/>
                <w:sz w:val="24"/>
              </w:rPr>
              <w:t xml:space="preserve">2</w:t>
            </w:r>
            <w:r>
              <w:rPr>
                <w:rFonts w:hint="eastAsia" w:ascii="宋体" w:hAnsi="宋体" w:eastAsia="宋体" w:cs="宋体"/>
                <w:spacing w:val="-4"/>
                <w:sz w:val="24"/>
              </w:rPr>
              <w:t xml:space="preserve">、须</w:t>
            </w:r>
            <w:r>
              <w:rPr>
                <w:rFonts w:hint="eastAsia" w:ascii="宋体" w:hAnsi="宋体" w:eastAsia="宋体" w:cs="宋体"/>
                <w:b/>
                <w:spacing w:val="-4"/>
                <w:sz w:val="24"/>
              </w:rPr>
              <w:t xml:space="preserve">同时提供</w:t>
            </w:r>
            <w:r>
              <w:rPr>
                <w:rFonts w:hint="eastAsia" w:ascii="宋体" w:hAnsi="宋体" w:eastAsia="宋体" w:cs="宋体"/>
                <w:spacing w:val="-4"/>
                <w:sz w:val="24"/>
              </w:rPr>
              <w:t xml:space="preserve">注册会计师执业证书（含年检页所附二维码）扫描件、中注协系统查询的年检凭证截图。</w:t>
            </w:r>
            <w:r/>
          </w:p>
        </w:tc>
        <w:tc>
          <w:tcPr>
            <w:tcW w:w="731"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2.4</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专业技术力量</w:t>
            </w:r>
            <w:r>
              <w:rPr>
                <w:rFonts w:hint="eastAsia"/>
                <w:sz w:val="24"/>
              </w:rPr>
              <w:t xml:space="preserve">（二）</w:t>
            </w:r>
            <w:r/>
          </w:p>
        </w:tc>
        <w:tc>
          <w:tcPr>
            <w:tcW w:w="5528" w:type="dxa"/>
            <w:vAlign w:val="center"/>
            <w:textDirection w:val="lrTb"/>
            <w:noWrap w:val="false"/>
          </w:tcPr>
          <w:p>
            <w:pPr>
              <w:jc w:val="left"/>
              <w:spacing w:line="400" w:lineRule="exact"/>
              <w:rPr>
                <w:rFonts w:ascii="宋体" w:hAnsi="宋体"/>
                <w:bCs/>
                <w:sz w:val="24"/>
              </w:rPr>
            </w:pPr>
            <w:r>
              <w:rPr>
                <w:rFonts w:hint="eastAsia" w:ascii="宋体" w:hAnsi="宋体"/>
                <w:bCs/>
                <w:sz w:val="24"/>
              </w:rPr>
              <w:t xml:space="preserve">供应商为本项目配备的项目组（含项目组负责人）中，具有注册会计师执业证书的，满</w:t>
            </w:r>
            <w:r>
              <w:rPr>
                <w:rFonts w:hint="eastAsia" w:ascii="宋体" w:hAnsi="宋体"/>
                <w:bCs/>
                <w:sz w:val="24"/>
              </w:rPr>
              <w:t xml:space="preserve">4</w:t>
            </w:r>
            <w:r>
              <w:rPr>
                <w:rFonts w:hint="eastAsia" w:ascii="宋体" w:hAnsi="宋体"/>
                <w:bCs/>
                <w:sz w:val="24"/>
              </w:rPr>
              <w:t xml:space="preserve">人得基本分</w:t>
            </w:r>
            <w:r>
              <w:rPr>
                <w:rFonts w:hint="eastAsia" w:ascii="宋体" w:hAnsi="宋体"/>
                <w:bCs/>
                <w:sz w:val="24"/>
              </w:rPr>
              <w:t xml:space="preserve">4</w:t>
            </w:r>
            <w:r>
              <w:rPr>
                <w:rFonts w:hint="eastAsia" w:ascii="宋体" w:hAnsi="宋体"/>
                <w:bCs/>
                <w:sz w:val="24"/>
              </w:rPr>
              <w:t xml:space="preserve">分；超过</w:t>
            </w:r>
            <w:r>
              <w:rPr>
                <w:rFonts w:hint="eastAsia" w:ascii="宋体" w:hAnsi="宋体"/>
                <w:bCs/>
                <w:sz w:val="24"/>
              </w:rPr>
              <w:t xml:space="preserve">4</w:t>
            </w:r>
            <w:r>
              <w:rPr>
                <w:rFonts w:hint="eastAsia" w:ascii="宋体" w:hAnsi="宋体"/>
                <w:bCs/>
                <w:sz w:val="24"/>
              </w:rPr>
              <w:t xml:space="preserve">人的，每增加一人得</w:t>
            </w:r>
            <w:r>
              <w:rPr>
                <w:rFonts w:hint="eastAsia" w:ascii="宋体" w:hAnsi="宋体"/>
                <w:bCs/>
                <w:sz w:val="24"/>
              </w:rPr>
              <w:t xml:space="preserve">2</w:t>
            </w:r>
            <w:r>
              <w:rPr>
                <w:rFonts w:hint="eastAsia" w:ascii="宋体" w:hAnsi="宋体"/>
                <w:bCs/>
                <w:sz w:val="24"/>
              </w:rPr>
              <w:t xml:space="preserve">分。本项最高得</w:t>
            </w:r>
            <w:r>
              <w:rPr>
                <w:rFonts w:hint="eastAsia" w:ascii="宋体" w:hAnsi="宋体"/>
                <w:bCs/>
                <w:sz w:val="24"/>
              </w:rPr>
              <w:t xml:space="preserve">8</w:t>
            </w:r>
            <w:r>
              <w:rPr>
                <w:rFonts w:hint="eastAsia" w:ascii="宋体" w:hAnsi="宋体"/>
                <w:bCs/>
                <w:sz w:val="24"/>
              </w:rPr>
              <w:t xml:space="preserve">分。</w:t>
            </w:r>
            <w:r/>
          </w:p>
          <w:p>
            <w:pPr>
              <w:jc w:val="left"/>
              <w:spacing w:line="400" w:lineRule="exact"/>
              <w:rPr>
                <w:rFonts w:ascii="宋体" w:hAnsi="宋体"/>
                <w:bCs/>
                <w:sz w:val="24"/>
              </w:rPr>
            </w:pPr>
            <w:r>
              <w:rPr>
                <w:rFonts w:hint="eastAsia" w:ascii="宋体" w:hAnsi="宋体"/>
                <w:bCs/>
                <w:sz w:val="24"/>
              </w:rPr>
              <w:t xml:space="preserve">（须提供人员名单、证书扫描件，</w:t>
            </w:r>
            <w:r>
              <w:rPr>
                <w:rFonts w:hint="eastAsia" w:ascii="宋体" w:hAnsi="宋体" w:eastAsia="宋体" w:cs="宋体"/>
                <w:b/>
                <w:sz w:val="24"/>
                <w:szCs w:val="24"/>
              </w:rPr>
              <w:t xml:space="preserve">且须提供本单位近</w:t>
            </w:r>
            <w:r>
              <w:rPr>
                <w:rFonts w:hint="eastAsia" w:ascii="宋体" w:hAnsi="宋体" w:eastAsia="宋体" w:cs="宋体"/>
                <w:b/>
                <w:sz w:val="24"/>
                <w:szCs w:val="24"/>
              </w:rPr>
              <w:t xml:space="preserve">3</w:t>
            </w:r>
            <w:r>
              <w:rPr>
                <w:rFonts w:hint="eastAsia" w:ascii="宋体" w:hAnsi="宋体" w:eastAsia="宋体" w:cs="宋体"/>
                <w:b/>
                <w:sz w:val="24"/>
                <w:szCs w:val="24"/>
              </w:rPr>
              <w:t xml:space="preserve">个月（含</w:t>
            </w:r>
            <w:r>
              <w:rPr>
                <w:rFonts w:hint="eastAsia" w:ascii="宋体" w:hAnsi="宋体" w:eastAsia="宋体" w:cs="宋体"/>
                <w:b/>
                <w:sz w:val="24"/>
                <w:szCs w:val="24"/>
              </w:rPr>
              <w:t xml:space="preserve">参加采购活动</w:t>
            </w:r>
            <w:r>
              <w:rPr>
                <w:rFonts w:hint="eastAsia" w:ascii="宋体" w:hAnsi="宋体" w:eastAsia="宋体" w:cs="宋体"/>
                <w:b/>
                <w:sz w:val="24"/>
                <w:szCs w:val="24"/>
              </w:rPr>
              <w:t xml:space="preserve">当月）中任意</w:t>
            </w:r>
            <w:r>
              <w:rPr>
                <w:rFonts w:hint="eastAsia" w:ascii="宋体" w:hAnsi="宋体" w:eastAsia="宋体" w:cs="宋体"/>
                <w:b/>
                <w:sz w:val="24"/>
                <w:szCs w:val="24"/>
              </w:rPr>
              <w:t xml:space="preserve">1</w:t>
            </w:r>
            <w:r>
              <w:rPr>
                <w:rFonts w:hint="eastAsia" w:ascii="宋体" w:hAnsi="宋体" w:eastAsia="宋体" w:cs="宋体"/>
                <w:b/>
                <w:sz w:val="24"/>
                <w:szCs w:val="24"/>
              </w:rPr>
              <w:t xml:space="preserve">个月份为其缴纳社保的证明扫描件</w:t>
            </w:r>
            <w:r>
              <w:rPr>
                <w:rFonts w:hint="eastAsia" w:ascii="宋体" w:hAnsi="宋体"/>
                <w:b/>
                <w:bCs/>
                <w:sz w:val="24"/>
              </w:rPr>
              <w:t xml:space="preserve">或退休返聘合同扫描件）</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2.5</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专业技术力量</w:t>
            </w:r>
            <w:r>
              <w:rPr>
                <w:rFonts w:hint="eastAsia"/>
                <w:sz w:val="24"/>
              </w:rPr>
              <w:t xml:space="preserve">（三）</w:t>
            </w:r>
            <w:r/>
          </w:p>
        </w:tc>
        <w:tc>
          <w:tcPr>
            <w:tcW w:w="5528" w:type="dxa"/>
            <w:vAlign w:val="center"/>
            <w:textDirection w:val="lrTb"/>
            <w:noWrap w:val="false"/>
          </w:tcPr>
          <w:p>
            <w:pPr>
              <w:jc w:val="left"/>
              <w:spacing w:line="400" w:lineRule="exact"/>
              <w:rPr>
                <w:rFonts w:ascii="宋体" w:hAnsi="宋体"/>
                <w:sz w:val="24"/>
              </w:rPr>
            </w:pPr>
            <w:r>
              <w:rPr>
                <w:rFonts w:hint="eastAsia" w:ascii="宋体" w:hAnsi="宋体"/>
                <w:bCs/>
                <w:sz w:val="24"/>
              </w:rPr>
              <w:t xml:space="preserve">供应商为本项目配备的项目组（含项目组负责人）中，</w:t>
            </w:r>
            <w:r>
              <w:rPr>
                <w:rFonts w:hint="eastAsia" w:ascii="宋体" w:hAnsi="宋体"/>
                <w:sz w:val="24"/>
              </w:rPr>
              <w:t xml:space="preserve">具</w:t>
            </w:r>
            <w:r>
              <w:rPr>
                <w:rFonts w:ascii="宋体" w:hAnsi="宋体"/>
                <w:sz w:val="24"/>
              </w:rPr>
              <w:t xml:space="preserve">有会计</w:t>
            </w:r>
            <w:r>
              <w:rPr>
                <w:rFonts w:hint="eastAsia" w:ascii="宋体" w:hAnsi="宋体"/>
                <w:sz w:val="24"/>
              </w:rPr>
              <w:t xml:space="preserve">或</w:t>
            </w:r>
            <w:r>
              <w:rPr>
                <w:rFonts w:ascii="宋体" w:hAnsi="宋体"/>
                <w:sz w:val="24"/>
              </w:rPr>
              <w:t xml:space="preserve">审计专业中级</w:t>
            </w:r>
            <w:r>
              <w:rPr>
                <w:rFonts w:hint="eastAsia" w:ascii="宋体" w:hAnsi="宋体"/>
                <w:sz w:val="24"/>
              </w:rPr>
              <w:t xml:space="preserve">职称证书的，有一人得</w:t>
            </w:r>
            <w:r>
              <w:rPr>
                <w:rFonts w:hint="eastAsia" w:ascii="宋体" w:hAnsi="宋体"/>
                <w:sz w:val="24"/>
              </w:rPr>
              <w:t xml:space="preserve">0.4</w:t>
            </w:r>
            <w:r>
              <w:rPr>
                <w:rFonts w:hint="eastAsia" w:ascii="宋体" w:hAnsi="宋体"/>
                <w:sz w:val="24"/>
              </w:rPr>
              <w:t xml:space="preserve">分；具</w:t>
            </w:r>
            <w:r>
              <w:rPr>
                <w:rFonts w:ascii="宋体" w:hAnsi="宋体"/>
                <w:sz w:val="24"/>
              </w:rPr>
              <w:t xml:space="preserve">有会计</w:t>
            </w:r>
            <w:r>
              <w:rPr>
                <w:rFonts w:hint="eastAsia" w:ascii="宋体" w:hAnsi="宋体"/>
                <w:sz w:val="24"/>
              </w:rPr>
              <w:t xml:space="preserve">或</w:t>
            </w:r>
            <w:r>
              <w:rPr>
                <w:rFonts w:ascii="宋体" w:hAnsi="宋体"/>
                <w:sz w:val="24"/>
              </w:rPr>
              <w:t xml:space="preserve">审计专业</w:t>
            </w:r>
            <w:r>
              <w:rPr>
                <w:rFonts w:hint="eastAsia" w:ascii="宋体" w:hAnsi="宋体"/>
                <w:sz w:val="24"/>
              </w:rPr>
              <w:t xml:space="preserve">高级职称证书的，有一人得</w:t>
            </w:r>
            <w:r>
              <w:rPr>
                <w:rFonts w:hint="eastAsia" w:ascii="宋体" w:hAnsi="宋体"/>
                <w:sz w:val="24"/>
              </w:rPr>
              <w:t xml:space="preserve">0.6</w:t>
            </w:r>
            <w:r>
              <w:rPr>
                <w:rFonts w:hint="eastAsia" w:ascii="宋体" w:hAnsi="宋体"/>
                <w:sz w:val="24"/>
              </w:rPr>
              <w:t xml:space="preserve">分。累计得分，本项最高得</w:t>
            </w:r>
            <w:r>
              <w:rPr>
                <w:rFonts w:hint="eastAsia" w:ascii="宋体" w:hAnsi="宋体"/>
                <w:sz w:val="24"/>
              </w:rPr>
              <w:t xml:space="preserve">4</w:t>
            </w:r>
            <w:r>
              <w:rPr>
                <w:rFonts w:hint="eastAsia" w:ascii="宋体" w:hAnsi="宋体"/>
                <w:sz w:val="24"/>
              </w:rPr>
              <w:t xml:space="preserve">分。</w:t>
            </w:r>
            <w:r/>
          </w:p>
          <w:p>
            <w:pPr>
              <w:jc w:val="left"/>
              <w:spacing w:line="400" w:lineRule="exact"/>
              <w:rPr>
                <w:rFonts w:ascii="宋体" w:hAnsi="宋体"/>
                <w:sz w:val="24"/>
              </w:rPr>
            </w:pPr>
            <w:r>
              <w:rPr>
                <w:rFonts w:hint="eastAsia" w:ascii="宋体" w:hAnsi="宋体"/>
                <w:sz w:val="24"/>
              </w:rPr>
              <w:t xml:space="preserve">注：</w:t>
            </w:r>
            <w:r/>
          </w:p>
          <w:p>
            <w:pPr>
              <w:jc w:val="left"/>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、同一人员提供不同专业职称的，可累计加分。同一人员在同一专业提供多个级别职称的，以最高级别计分。</w:t>
            </w:r>
            <w:r/>
          </w:p>
          <w:p>
            <w:pPr>
              <w:jc w:val="left"/>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、须提供人员名单、证书扫描件，</w:t>
            </w:r>
            <w:r>
              <w:rPr>
                <w:rFonts w:hint="eastAsia" w:ascii="宋体" w:hAnsi="宋体" w:eastAsia="宋体" w:cs="宋体"/>
                <w:b/>
                <w:sz w:val="24"/>
                <w:szCs w:val="24"/>
              </w:rPr>
              <w:t xml:space="preserve">且须提供本单位近</w:t>
            </w:r>
            <w:r>
              <w:rPr>
                <w:rFonts w:hint="eastAsia" w:ascii="宋体" w:hAnsi="宋体" w:eastAsia="宋体" w:cs="宋体"/>
                <w:b/>
                <w:sz w:val="24"/>
                <w:szCs w:val="24"/>
              </w:rPr>
              <w:t xml:space="preserve">3</w:t>
            </w:r>
            <w:r>
              <w:rPr>
                <w:rFonts w:hint="eastAsia" w:ascii="宋体" w:hAnsi="宋体" w:eastAsia="宋体" w:cs="宋体"/>
                <w:b/>
                <w:sz w:val="24"/>
                <w:szCs w:val="24"/>
              </w:rPr>
              <w:t xml:space="preserve">个月（</w:t>
            </w:r>
            <w:r>
              <w:rPr>
                <w:rFonts w:hint="eastAsia" w:ascii="宋体" w:hAnsi="宋体" w:eastAsia="宋体" w:cs="宋体"/>
                <w:b/>
                <w:sz w:val="24"/>
                <w:szCs w:val="24"/>
              </w:rPr>
              <w:t xml:space="preserve">含</w:t>
            </w:r>
            <w:r>
              <w:rPr>
                <w:rFonts w:hint="eastAsia" w:ascii="宋体" w:hAnsi="宋体" w:eastAsia="宋体" w:cs="宋体"/>
                <w:b/>
                <w:sz w:val="24"/>
                <w:szCs w:val="24"/>
              </w:rPr>
              <w:t xml:space="preserve">参加采购活动</w:t>
            </w:r>
            <w:r>
              <w:rPr>
                <w:rFonts w:hint="eastAsia" w:ascii="宋体" w:hAnsi="宋体" w:eastAsia="宋体" w:cs="宋体"/>
                <w:b/>
                <w:sz w:val="24"/>
                <w:szCs w:val="24"/>
              </w:rPr>
              <w:t xml:space="preserve">当月</w:t>
            </w:r>
            <w:r>
              <w:rPr>
                <w:rFonts w:hint="eastAsia" w:ascii="宋体" w:hAnsi="宋体" w:eastAsia="宋体" w:cs="宋体"/>
                <w:b/>
                <w:sz w:val="24"/>
                <w:szCs w:val="24"/>
              </w:rPr>
              <w:t xml:space="preserve">）中任意</w:t>
            </w:r>
            <w:r>
              <w:rPr>
                <w:rFonts w:hint="eastAsia" w:ascii="宋体" w:hAnsi="宋体" w:eastAsia="宋体" w:cs="宋体"/>
                <w:b/>
                <w:sz w:val="24"/>
                <w:szCs w:val="24"/>
              </w:rPr>
              <w:t xml:space="preserve">1</w:t>
            </w:r>
            <w:r>
              <w:rPr>
                <w:rFonts w:hint="eastAsia" w:ascii="宋体" w:hAnsi="宋体" w:eastAsia="宋体" w:cs="宋体"/>
                <w:b/>
                <w:sz w:val="24"/>
                <w:szCs w:val="24"/>
              </w:rPr>
              <w:t xml:space="preserve">个月份为其缴纳社保的证明扫描件</w:t>
            </w:r>
            <w:r>
              <w:rPr>
                <w:rFonts w:hint="eastAsia" w:ascii="宋体" w:hAnsi="宋体"/>
                <w:sz w:val="24"/>
              </w:rPr>
              <w:t xml:space="preserve">。</w:t>
            </w:r>
            <w:r/>
          </w:p>
        </w:tc>
        <w:tc>
          <w:tcPr>
            <w:tcW w:w="7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0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2.6</w:t>
            </w:r>
            <w:r/>
          </w:p>
        </w:tc>
        <w:tc>
          <w:tcPr>
            <w:tcW w:w="15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人员业绩</w:t>
            </w:r>
            <w:r/>
          </w:p>
        </w:tc>
        <w:tc>
          <w:tcPr>
            <w:tcW w:w="5528" w:type="dxa"/>
            <w:vAlign w:val="center"/>
            <w:textDirection w:val="lrTb"/>
            <w:noWrap w:val="false"/>
          </w:tcPr>
          <w:p>
            <w:pPr>
              <w:spacing w:line="400" w:lineRule="exact"/>
              <w:rPr>
                <w:rFonts w:ascii="宋体" w:hAnsi="宋体"/>
                <w:sz w:val="24"/>
              </w:rPr>
            </w:pPr>
            <w:r>
              <w:rPr>
                <w:rFonts w:ascii="宋体" w:hAnsi="宋体"/>
                <w:sz w:val="24"/>
              </w:rPr>
              <w:t xml:space="preserve">20</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年</w:t>
            </w:r>
            <w:r>
              <w:rPr>
                <w:rFonts w:ascii="宋体" w:hAnsi="宋体"/>
                <w:sz w:val="24"/>
              </w:rPr>
              <w:t xml:space="preserve">1</w:t>
            </w:r>
            <w:r>
              <w:rPr>
                <w:rFonts w:ascii="宋体" w:hAnsi="宋体"/>
                <w:sz w:val="24"/>
              </w:rPr>
              <w:t xml:space="preserve">月</w:t>
            </w:r>
            <w:r>
              <w:rPr>
                <w:rFonts w:ascii="宋体" w:hAnsi="宋体"/>
                <w:sz w:val="24"/>
              </w:rPr>
              <w:t xml:space="preserve">1</w:t>
            </w:r>
            <w:r>
              <w:rPr>
                <w:rFonts w:ascii="宋体" w:hAnsi="宋体"/>
                <w:sz w:val="24"/>
              </w:rPr>
              <w:t xml:space="preserve">日以来</w:t>
            </w:r>
            <w:r>
              <w:rPr>
                <w:rFonts w:hint="eastAsia" w:ascii="宋体" w:hAnsi="宋体"/>
                <w:sz w:val="24"/>
              </w:rPr>
              <w:t xml:space="preserve">，评分项</w:t>
            </w:r>
            <w:r>
              <w:rPr>
                <w:rFonts w:hint="eastAsia" w:ascii="宋体" w:hAnsi="宋体"/>
                <w:sz w:val="24"/>
              </w:rPr>
              <w:t xml:space="preserve">2.4</w:t>
            </w:r>
            <w:r>
              <w:rPr>
                <w:rFonts w:hint="eastAsia" w:ascii="宋体" w:hAnsi="宋体"/>
                <w:sz w:val="24"/>
              </w:rPr>
              <w:t xml:space="preserve">中的</w:t>
            </w:r>
            <w:r>
              <w:rPr>
                <w:rFonts w:hint="eastAsia" w:ascii="宋体" w:hAnsi="宋体"/>
                <w:bCs/>
                <w:sz w:val="24"/>
              </w:rPr>
              <w:t xml:space="preserve">注册会计师</w:t>
            </w:r>
            <w:r/>
          </w:p>
          <w:p>
            <w:pPr>
              <w:spacing w:line="400" w:lineRule="exact"/>
              <w:rPr>
                <w:rFonts w:ascii="宋体" w:hAnsi="宋体"/>
                <w:bCs/>
                <w:sz w:val="24"/>
              </w:rPr>
            </w:pPr>
            <w:r>
              <w:rPr>
                <w:rFonts w:hint="eastAsia" w:ascii="宋体" w:hAnsi="宋体"/>
                <w:sz w:val="24"/>
              </w:rPr>
              <w:t xml:space="preserve">作为项目负责人完成</w:t>
            </w:r>
            <w:r>
              <w:rPr>
                <w:rFonts w:hint="eastAsia" w:ascii="宋体" w:hAnsi="宋体"/>
                <w:b/>
                <w:sz w:val="24"/>
              </w:rPr>
              <w:t xml:space="preserve">政府投资项目</w:t>
            </w:r>
            <w:r>
              <w:rPr>
                <w:rFonts w:hint="eastAsia" w:ascii="宋体" w:hAnsi="宋体"/>
                <w:sz w:val="24"/>
              </w:rPr>
              <w:t xml:space="preserve">竣工财务决算审核项目，且单个业绩金额在</w:t>
            </w:r>
            <w:r>
              <w:rPr>
                <w:rFonts w:hint="eastAsia" w:ascii="宋体" w:hAnsi="宋体"/>
                <w:bCs/>
                <w:sz w:val="24"/>
              </w:rPr>
              <w:t xml:space="preserve">3000</w:t>
            </w:r>
            <w:r>
              <w:rPr>
                <w:rFonts w:hint="eastAsia" w:ascii="宋体" w:hAnsi="宋体"/>
                <w:bCs/>
                <w:sz w:val="24"/>
              </w:rPr>
              <w:t xml:space="preserve">万元</w:t>
            </w:r>
            <w:r>
              <w:rPr>
                <w:rFonts w:hint="eastAsia" w:ascii="宋体" w:hAnsi="宋体"/>
                <w:bCs/>
                <w:sz w:val="24"/>
              </w:rPr>
              <w:t xml:space="preserve">（不含）以上的，有一个得</w:t>
            </w:r>
            <w:r>
              <w:rPr>
                <w:rFonts w:hint="eastAsia" w:ascii="宋体" w:hAnsi="宋体"/>
                <w:bCs/>
                <w:sz w:val="24"/>
              </w:rPr>
              <w:t xml:space="preserve">1</w:t>
            </w:r>
            <w:r>
              <w:rPr>
                <w:rFonts w:hint="eastAsia" w:ascii="宋体" w:hAnsi="宋体"/>
                <w:bCs/>
                <w:sz w:val="24"/>
              </w:rPr>
              <w:t xml:space="preserve">分，最高得</w:t>
            </w:r>
            <w:r>
              <w:rPr>
                <w:rFonts w:hint="eastAsia" w:ascii="宋体" w:hAnsi="宋体"/>
                <w:bCs/>
                <w:sz w:val="24"/>
              </w:rPr>
              <w:t xml:space="preserve">6</w:t>
            </w:r>
            <w:r>
              <w:rPr>
                <w:rFonts w:hint="eastAsia" w:ascii="宋体" w:hAnsi="宋体"/>
                <w:bCs/>
                <w:sz w:val="24"/>
              </w:rPr>
              <w:t xml:space="preserve">分。</w:t>
            </w:r>
            <w:r/>
          </w:p>
          <w:p>
            <w:pPr>
              <w:jc w:val="left"/>
              <w:spacing w:line="400" w:lineRule="exact"/>
              <w:rPr>
                <w:rFonts w:ascii="宋体" w:hAnsi="宋体"/>
                <w:sz w:val="24"/>
              </w:rPr>
            </w:pPr>
            <w:r>
              <w:rPr>
                <w:rFonts w:ascii="宋体" w:hAnsi="宋体"/>
                <w:sz w:val="24"/>
              </w:rPr>
              <w:t xml:space="preserve">1</w:t>
            </w:r>
            <w:r>
              <w:rPr>
                <w:rFonts w:ascii="宋体" w:hAnsi="宋体"/>
                <w:sz w:val="24"/>
              </w:rPr>
              <w:t xml:space="preserve">、</w:t>
            </w:r>
            <w:r>
              <w:rPr>
                <w:rFonts w:hint="eastAsia" w:ascii="宋体" w:hAnsi="宋体"/>
                <w:sz w:val="24"/>
              </w:rPr>
              <w:t xml:space="preserve">须</w:t>
            </w:r>
            <w:r>
              <w:rPr>
                <w:rFonts w:hint="eastAsia" w:ascii="宋体" w:hAnsi="宋体"/>
                <w:b/>
                <w:sz w:val="24"/>
              </w:rPr>
              <w:t xml:space="preserve">同时</w:t>
            </w:r>
            <w:r>
              <w:rPr>
                <w:rFonts w:ascii="宋体" w:hAnsi="宋体"/>
                <w:b/>
                <w:sz w:val="24"/>
              </w:rPr>
              <w:t xml:space="preserve">提供</w:t>
            </w:r>
            <w:r>
              <w:rPr>
                <w:rFonts w:ascii="宋体" w:hAnsi="宋体"/>
                <w:sz w:val="24"/>
              </w:rPr>
              <w:t xml:space="preserve">项目委托书</w:t>
            </w:r>
            <w:r>
              <w:rPr>
                <w:rFonts w:hint="eastAsia" w:ascii="宋体" w:hAnsi="宋体"/>
                <w:sz w:val="24"/>
              </w:rPr>
              <w:t xml:space="preserve">（合同）、</w:t>
            </w:r>
            <w:r>
              <w:rPr>
                <w:rFonts w:ascii="宋体" w:hAnsi="宋体"/>
                <w:sz w:val="24"/>
              </w:rPr>
              <w:t xml:space="preserve">审核报告</w:t>
            </w:r>
            <w:r>
              <w:rPr>
                <w:rFonts w:hint="eastAsia" w:ascii="宋体" w:hAnsi="宋体"/>
                <w:sz w:val="24"/>
              </w:rPr>
              <w:t xml:space="preserve">关键页</w:t>
            </w:r>
            <w:r>
              <w:rPr>
                <w:rFonts w:ascii="宋体" w:hAnsi="宋体"/>
                <w:sz w:val="24"/>
              </w:rPr>
              <w:t xml:space="preserve">扫描件</w:t>
            </w:r>
            <w:r>
              <w:rPr>
                <w:rFonts w:hint="eastAsia" w:ascii="宋体" w:hAnsi="宋体"/>
                <w:sz w:val="24"/>
              </w:rPr>
              <w:t xml:space="preserve">（</w:t>
            </w:r>
            <w:r>
              <w:rPr>
                <w:rFonts w:hint="eastAsia" w:ascii="宋体" w:hAnsi="宋体"/>
                <w:sz w:val="24"/>
              </w:rPr>
              <w:t xml:space="preserve">体现项目负责人</w:t>
            </w:r>
            <w:r>
              <w:rPr>
                <w:rFonts w:hint="eastAsia" w:ascii="宋体" w:hAnsi="宋体"/>
                <w:sz w:val="24"/>
              </w:rPr>
              <w:t xml:space="preserve">）</w:t>
            </w:r>
            <w:r>
              <w:rPr>
                <w:rFonts w:ascii="宋体" w:hAnsi="宋体"/>
                <w:sz w:val="24"/>
              </w:rPr>
              <w:t xml:space="preserve">；</w:t>
            </w:r>
            <w:r/>
          </w:p>
          <w:p>
            <w:pPr>
              <w:pStyle w:val="708"/>
              <w:rPr>
                <w:rFonts w:ascii="宋体" w:hAnsi="宋体"/>
              </w:rPr>
            </w:pPr>
            <w:r>
              <w:rPr>
                <w:rFonts w:hint="eastAsia" w:ascii="宋体" w:hAnsi="宋体"/>
              </w:rPr>
              <w:t xml:space="preserve">2</w:t>
            </w:r>
            <w:r>
              <w:rPr>
                <w:rFonts w:hint="eastAsia" w:ascii="宋体" w:hAnsi="宋体"/>
              </w:rPr>
              <w:t xml:space="preserve">、如上述材料不体现项目负责人姓名的，须提供</w:t>
            </w:r>
            <w:r>
              <w:rPr>
                <w:rFonts w:hint="eastAsia" w:ascii="宋体" w:hAnsi="宋体"/>
              </w:rPr>
              <w:t xml:space="preserve">其他</w:t>
            </w:r>
            <w:r>
              <w:rPr>
                <w:rFonts w:hint="eastAsia" w:ascii="宋体" w:hAnsi="宋体"/>
              </w:rPr>
              <w:t xml:space="preserve">证明材料；</w:t>
            </w:r>
            <w:r/>
          </w:p>
          <w:p>
            <w:pPr>
              <w:pStyle w:val="708"/>
              <w:rPr>
                <w:rFonts w:ascii="宋体" w:hAnsi="宋体"/>
              </w:rPr>
            </w:pPr>
            <w:r>
              <w:rPr>
                <w:rFonts w:hint="eastAsia" w:ascii="宋体" w:hAnsi="宋体"/>
              </w:rPr>
              <w:t xml:space="preserve">3</w:t>
            </w:r>
            <w:r>
              <w:rPr>
                <w:rFonts w:hint="eastAsia" w:ascii="宋体" w:hAnsi="宋体"/>
              </w:rPr>
              <w:t xml:space="preserve">、业绩以</w:t>
            </w:r>
            <w:r>
              <w:rPr>
                <w:rFonts w:hint="eastAsia" w:ascii="宋体" w:hAnsi="宋体"/>
              </w:rPr>
              <w:t xml:space="preserve">审批、</w:t>
            </w:r>
            <w:r>
              <w:rPr>
                <w:rFonts w:hint="eastAsia" w:ascii="宋体" w:hAnsi="宋体"/>
              </w:rPr>
              <w:t xml:space="preserve">核准、备案的项目立项为单位，同一项目有多份</w:t>
            </w:r>
            <w:r>
              <w:rPr>
                <w:rFonts w:hint="eastAsia" w:ascii="宋体" w:hAnsi="宋体"/>
              </w:rPr>
              <w:t xml:space="preserve">审核报告</w:t>
            </w:r>
            <w:r>
              <w:rPr>
                <w:rFonts w:hint="eastAsia" w:ascii="宋体" w:hAnsi="宋体"/>
              </w:rPr>
              <w:t xml:space="preserve">的，只算一个项目；</w:t>
            </w:r>
            <w:r/>
          </w:p>
          <w:p>
            <w:pPr>
              <w:jc w:val="left"/>
              <w:spacing w:line="400" w:lineRule="exact"/>
              <w:rPr>
                <w:rFonts w:ascii="宋体" w:hAnsi="宋体"/>
                <w:sz w:val="24"/>
              </w:rPr>
            </w:pPr>
            <w:r>
              <w:rPr>
                <w:rFonts w:hint="eastAsia" w:ascii="宋体" w:hAnsi="宋体"/>
                <w:sz w:val="24"/>
              </w:rPr>
              <w:t xml:space="preserve">4</w:t>
            </w:r>
            <w:r>
              <w:rPr>
                <w:rFonts w:ascii="宋体" w:hAnsi="宋体"/>
                <w:sz w:val="24"/>
              </w:rPr>
              <w:t xml:space="preserve">、业绩必须为</w:t>
            </w:r>
            <w:r>
              <w:rPr>
                <w:rFonts w:hint="eastAsia" w:ascii="宋体" w:hAnsi="宋体"/>
                <w:sz w:val="24"/>
              </w:rPr>
              <w:t xml:space="preserve">已</w:t>
            </w:r>
            <w:r>
              <w:rPr>
                <w:rFonts w:ascii="宋体" w:hAnsi="宋体"/>
                <w:sz w:val="24"/>
              </w:rPr>
              <w:t xml:space="preserve">审核完成的项目，以最终的财务审核报告出具时间为准</w:t>
            </w:r>
            <w:r>
              <w:rPr>
                <w:rFonts w:hint="eastAsia" w:ascii="宋体" w:hAnsi="宋体"/>
                <w:sz w:val="24"/>
              </w:rPr>
              <w:t xml:space="preserve">；</w:t>
            </w:r>
            <w:r/>
          </w:p>
          <w:p>
            <w:pPr>
              <w:pStyle w:val="708"/>
              <w:rPr>
                <w:rFonts w:ascii="宋体" w:hAnsi="宋体"/>
              </w:rPr>
            </w:pPr>
            <w:r>
              <w:rPr>
                <w:rFonts w:hint="eastAsia" w:ascii="宋体" w:hAnsi="宋体"/>
              </w:rPr>
              <w:t xml:space="preserve">5</w:t>
            </w:r>
            <w:r>
              <w:rPr>
                <w:rFonts w:hint="eastAsia" w:ascii="宋体" w:hAnsi="宋体"/>
              </w:rPr>
              <w:t xml:space="preserve">、业绩金额以</w:t>
            </w:r>
            <w:r>
              <w:rPr>
                <w:rFonts w:hint="eastAsia" w:ascii="宋体" w:hAnsi="宋体"/>
              </w:rPr>
              <w:t xml:space="preserve">审核报告</w:t>
            </w:r>
            <w:r>
              <w:rPr>
                <w:rFonts w:hint="eastAsia" w:ascii="宋体" w:hAnsi="宋体"/>
              </w:rPr>
              <w:t xml:space="preserve">金额为准；</w:t>
            </w:r>
            <w:r/>
          </w:p>
          <w:p>
            <w:pPr>
              <w:pStyle w:val="708"/>
            </w:pPr>
            <w:r>
              <w:rPr>
                <w:rFonts w:hint="eastAsia" w:ascii="宋体" w:hAnsi="宋体"/>
              </w:rPr>
              <w:t xml:space="preserve">6</w:t>
            </w:r>
            <w:r>
              <w:rPr>
                <w:rFonts w:hint="eastAsia" w:ascii="宋体" w:hAnsi="宋体"/>
              </w:rPr>
              <w:t xml:space="preserve">、与单位业绩使用同一业绩可重复得分。</w:t>
            </w:r>
            <w:r/>
          </w:p>
        </w:tc>
        <w:tc>
          <w:tcPr>
            <w:tcW w:w="731" w:type="dxa"/>
            <w:vAlign w:val="center"/>
            <w:textDirection w:val="lrTb"/>
            <w:noWrap w:val="false"/>
          </w:tcPr>
          <w:p>
            <w:pPr>
              <w:jc w:val="center"/>
              <w:spacing w:line="400" w:lineRule="exact"/>
              <w:rPr>
                <w:rFonts w:ascii="宋体" w:hAnsi="宋体"/>
                <w:sz w:val="24"/>
              </w:rPr>
            </w:pPr>
            <w:r>
              <w:rPr>
                <w:rFonts w:ascii="宋体" w:hAnsi="宋体"/>
                <w:sz w:val="24"/>
              </w:rPr>
              <w:t xml:space="preserve">6</w:t>
            </w:r>
            <w:r/>
          </w:p>
        </w:tc>
      </w:tr>
    </w:tbl>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pPr>
        <w:pStyle w:val="708"/>
      </w:pPr>
      <w:r/>
      <w:r/>
    </w:p>
    <w:p>
      <w:r/>
      <w:r/>
    </w:p>
    <w:p>
      <w:pPr>
        <w:pStyle w:val="721"/>
      </w:pPr>
      <w:r/>
      <w:bookmarkStart w:id="26" w:name="_Toc187133223"/>
      <w:r>
        <w:rPr>
          <w:rFonts w:hint="eastAsia"/>
        </w:rPr>
        <w:t xml:space="preserve">第五章　框架协议（范本）</w:t>
      </w:r>
      <w:bookmarkEnd w:id="26"/>
      <w:r/>
      <w:r/>
    </w:p>
    <w:p>
      <w:pPr>
        <w:pStyle w:val="708"/>
        <w:ind w:left="1470" w:right="1470"/>
        <w:rPr>
          <w:rFonts w:ascii="宋体" w:hAnsi="宋体"/>
        </w:rPr>
      </w:pPr>
      <w:r>
        <w:rPr>
          <w:rFonts w:ascii="宋体" w:hAnsi="宋体"/>
        </w:rPr>
      </w:r>
      <w:r/>
    </w:p>
    <w:p>
      <w:pPr>
        <w:spacing w:line="400" w:lineRule="exact"/>
        <w:rPr>
          <w:rFonts w:ascii="宋体" w:hAnsi="宋体" w:cs="宋体"/>
          <w:sz w:val="24"/>
          <w:shd w:val="clear" w:color="auto" w:fill="ffffff"/>
        </w:rPr>
      </w:pPr>
      <w:r>
        <w:rPr>
          <w:rFonts w:hint="eastAsia" w:ascii="宋体" w:hAnsi="宋体" w:cs="宋体"/>
          <w:sz w:val="24"/>
          <w:shd w:val="clear" w:color="auto" w:fill="ffffff"/>
        </w:rPr>
        <w:t xml:space="preserve">甲方（征集人）：</w:t>
      </w:r>
      <w:r>
        <w:rPr>
          <w:rFonts w:hint="eastAsia" w:ascii="宋体" w:hAnsi="宋体" w:cs="宋体"/>
          <w:sz w:val="24"/>
          <w:u w:val="single"/>
          <w:shd w:val="clear" w:color="auto" w:fill="ffffff"/>
        </w:rPr>
        <w:t xml:space="preserve">                                            </w:t>
      </w:r>
      <w:r/>
    </w:p>
    <w:p>
      <w:pPr>
        <w:spacing w:line="400" w:lineRule="exact"/>
        <w:rPr>
          <w:rFonts w:ascii="宋体" w:hAnsi="宋体" w:cs="宋体"/>
          <w:sz w:val="24"/>
          <w:shd w:val="clear" w:color="auto" w:fill="ffffff"/>
        </w:rPr>
      </w:pPr>
      <w:r>
        <w:rPr>
          <w:rFonts w:hint="eastAsia" w:ascii="宋体" w:hAnsi="宋体" w:cs="宋体"/>
          <w:sz w:val="24"/>
          <w:shd w:val="clear" w:color="auto" w:fill="ffffff"/>
        </w:rPr>
        <w:t xml:space="preserve">乙方（入围单位）：</w:t>
      </w:r>
      <w:r>
        <w:rPr>
          <w:rFonts w:hint="eastAsia" w:ascii="宋体" w:hAnsi="宋体" w:cs="宋体"/>
          <w:sz w:val="24"/>
          <w:u w:val="single"/>
          <w:shd w:val="clear" w:color="auto" w:fill="ffffff"/>
        </w:rPr>
        <w:t xml:space="preserve">                                          </w:t>
      </w:r>
      <w:r/>
    </w:p>
    <w:p>
      <w:pPr>
        <w:spacing w:line="400" w:lineRule="exact"/>
        <w:rPr>
          <w:rFonts w:ascii="宋体" w:hAnsi="宋体" w:cs="宋体"/>
          <w:sz w:val="24"/>
          <w:shd w:val="clear" w:color="auto" w:fill="ffffff"/>
        </w:rPr>
      </w:pPr>
      <w:r>
        <w:rPr>
          <w:rFonts w:hint="eastAsia" w:ascii="宋体" w:hAnsi="宋体" w:cs="宋体"/>
          <w:sz w:val="24"/>
          <w:shd w:val="clear" w:color="auto" w:fill="ffffff"/>
        </w:rPr>
        <w:t xml:space="preserve">项目名称：</w:t>
      </w:r>
      <w:r>
        <w:rPr>
          <w:rFonts w:hint="eastAsia" w:ascii="宋体" w:hAnsi="宋体" w:cs="宋体"/>
          <w:sz w:val="24"/>
          <w:u w:val="single"/>
          <w:shd w:val="clear" w:color="auto" w:fill="ffffff"/>
        </w:rPr>
        <w:t xml:space="preserve">                                                  </w:t>
      </w:r>
      <w:r/>
    </w:p>
    <w:p>
      <w:pPr>
        <w:spacing w:line="400" w:lineRule="exact"/>
        <w:rPr>
          <w:rFonts w:ascii="宋体" w:hAnsi="宋体"/>
          <w:b/>
          <w:sz w:val="24"/>
          <w:lang w:val="de-DE"/>
        </w:rPr>
      </w:pPr>
      <w:r>
        <w:rPr>
          <w:rFonts w:hint="eastAsia" w:ascii="宋体" w:hAnsi="宋体" w:cs="宋体"/>
          <w:sz w:val="24"/>
          <w:shd w:val="clear" w:color="auto" w:fill="ffffff"/>
        </w:rPr>
        <w:t xml:space="preserve">项目编号：</w:t>
      </w:r>
      <w:r>
        <w:rPr>
          <w:rFonts w:hint="eastAsia" w:ascii="宋体" w:hAnsi="宋体" w:cs="宋体"/>
          <w:sz w:val="24"/>
          <w:u w:val="single"/>
          <w:shd w:val="clear" w:color="auto" w:fill="ffffff"/>
        </w:rPr>
        <w:t xml:space="preserve">                                                  </w:t>
      </w:r>
      <w:r>
        <w:rPr>
          <w:rFonts w:hint="eastAsia" w:ascii="宋体" w:hAnsi="宋体"/>
          <w:b/>
          <w:sz w:val="24"/>
          <w:lang w:val="de-DE"/>
        </w:rPr>
        <w:t xml:space="preserve"> </w:t>
      </w:r>
      <w:r/>
    </w:p>
    <w:p>
      <w:pPr>
        <w:contextualSpacing/>
        <w:spacing w:line="400" w:lineRule="exact"/>
        <w:rPr>
          <w:rFonts w:ascii="宋体" w:hAnsi="宋体"/>
          <w:b/>
          <w:bCs/>
          <w:sz w:val="24"/>
        </w:rPr>
      </w:pPr>
      <w:r>
        <w:rPr>
          <w:rFonts w:ascii="宋体" w:hAnsi="宋体"/>
          <w:b/>
          <w:bCs/>
          <w:sz w:val="24"/>
        </w:rPr>
      </w:r>
      <w:r/>
    </w:p>
    <w:p>
      <w:pPr>
        <w:contextualSpacing/>
        <w:spacing w:line="400" w:lineRule="exact"/>
        <w:rPr>
          <w:rFonts w:ascii="宋体" w:hAnsi="宋体"/>
          <w:b/>
          <w:bCs/>
          <w:sz w:val="24"/>
        </w:rPr>
      </w:pPr>
      <w:r>
        <w:rPr>
          <w:rFonts w:hint="eastAsia" w:ascii="宋体" w:hAnsi="宋体"/>
          <w:b/>
          <w:bCs/>
          <w:sz w:val="24"/>
        </w:rPr>
        <w:t xml:space="preserve">一、服务事项</w:t>
      </w:r>
      <w:r/>
    </w:p>
    <w:p>
      <w:pPr>
        <w:contextualSpacing/>
        <w:ind w:firstLine="480"/>
        <w:spacing w:line="400" w:lineRule="exact"/>
        <w:rPr>
          <w:rFonts w:ascii="宋体" w:hAnsi="宋体"/>
          <w:bCs/>
          <w:sz w:val="24"/>
        </w:rPr>
      </w:pPr>
      <w:r>
        <w:rPr>
          <w:rFonts w:hint="eastAsia" w:ascii="宋体" w:hAnsi="宋体"/>
          <w:bCs/>
          <w:sz w:val="24"/>
        </w:rPr>
        <w:t xml:space="preserve">甲方聘请乙方入围甲方建立的</w:t>
      </w:r>
      <w:r>
        <w:rPr>
          <w:rFonts w:hint="eastAsia" w:ascii="宋体" w:hAnsi="宋体"/>
          <w:bCs/>
          <w:sz w:val="24"/>
        </w:rPr>
        <w:t xml:space="preserve">202</w:t>
      </w:r>
      <w:r>
        <w:rPr>
          <w:rFonts w:hint="eastAsia" w:ascii="宋体" w:hAnsi="宋体"/>
          <w:bCs/>
          <w:sz w:val="24"/>
        </w:rPr>
        <w:t xml:space="preserve">6</w:t>
      </w:r>
      <w:r>
        <w:rPr>
          <w:rFonts w:hint="eastAsia" w:ascii="宋体" w:hAnsi="宋体"/>
          <w:bCs/>
          <w:sz w:val="24"/>
        </w:rPr>
        <w:t xml:space="preserve">-202</w:t>
      </w:r>
      <w:r>
        <w:rPr>
          <w:rFonts w:hint="eastAsia" w:ascii="宋体" w:hAnsi="宋体"/>
          <w:bCs/>
          <w:sz w:val="24"/>
        </w:rPr>
        <w:t xml:space="preserve">8</w:t>
      </w:r>
      <w:r>
        <w:rPr>
          <w:rFonts w:hint="eastAsia" w:ascii="宋体" w:hAnsi="宋体"/>
          <w:bCs/>
          <w:sz w:val="24"/>
        </w:rPr>
        <w:t xml:space="preserve">年度政府投资项目财务审核服务框架协议（以下简称“框架协议”），以备甲方用于选取审核项目的被委托人，从事政府投资建设项目财务审核工作。</w:t>
      </w:r>
      <w:r/>
    </w:p>
    <w:p>
      <w:pPr>
        <w:pStyle w:val="708"/>
        <w:ind w:left="1470" w:right="1470"/>
        <w:rPr>
          <w:rFonts w:ascii="宋体" w:hAnsi="宋体"/>
        </w:rPr>
      </w:pPr>
      <w:r>
        <w:rPr>
          <w:rFonts w:ascii="宋体" w:hAnsi="宋体"/>
        </w:rPr>
      </w:r>
      <w:r/>
    </w:p>
    <w:p>
      <w:pPr>
        <w:contextualSpacing/>
        <w:spacing w:line="400" w:lineRule="exact"/>
        <w:rPr>
          <w:rFonts w:ascii="宋体" w:hAnsi="宋体"/>
          <w:b/>
          <w:bCs/>
          <w:sz w:val="24"/>
        </w:rPr>
      </w:pPr>
      <w:r/>
      <w:bookmarkStart w:id="27" w:name="_Toc414887741"/>
      <w:r/>
      <w:bookmarkStart w:id="28" w:name="_Toc414975302"/>
      <w:r/>
      <w:bookmarkStart w:id="29" w:name="_Toc416420526"/>
      <w:r>
        <w:rPr>
          <w:rFonts w:hint="eastAsia" w:ascii="宋体" w:hAnsi="宋体"/>
          <w:b/>
          <w:bCs/>
          <w:sz w:val="24"/>
        </w:rPr>
        <w:t xml:space="preserve">二、框架协议有效期</w:t>
      </w:r>
      <w:bookmarkEnd w:id="27"/>
      <w:r/>
      <w:bookmarkEnd w:id="28"/>
      <w:r/>
      <w:bookmarkEnd w:id="29"/>
      <w:r/>
      <w:r/>
    </w:p>
    <w:p>
      <w:pPr>
        <w:pStyle w:val="708"/>
        <w:ind w:firstLine="480"/>
        <w:spacing w:after="160" w:line="600" w:lineRule="exact"/>
        <w:rPr>
          <w:rFonts w:ascii="宋体" w:hAnsi="宋体"/>
          <w:bCs/>
        </w:rPr>
      </w:pPr>
      <w:r>
        <w:rPr>
          <w:rFonts w:hint="eastAsia" w:ascii="宋体" w:hAnsi="宋体"/>
          <w:bCs/>
        </w:rPr>
        <w:t xml:space="preserve">    </w:t>
      </w:r>
      <w:r>
        <w:rPr>
          <w:rFonts w:hint="eastAsia" w:ascii="宋体" w:hAnsi="宋体"/>
          <w:bCs/>
        </w:rPr>
        <w:t xml:space="preserve">年</w:t>
      </w:r>
      <w:r>
        <w:rPr>
          <w:rFonts w:hint="eastAsia" w:ascii="宋体" w:hAnsi="宋体"/>
          <w:bCs/>
        </w:rPr>
        <w:t xml:space="preserve">  </w:t>
      </w:r>
      <w:r>
        <w:rPr>
          <w:rFonts w:hint="eastAsia" w:ascii="宋体" w:hAnsi="宋体"/>
          <w:bCs/>
        </w:rPr>
        <w:t xml:space="preserve">月</w:t>
      </w:r>
      <w:r>
        <w:rPr>
          <w:rFonts w:hint="eastAsia" w:ascii="宋体" w:hAnsi="宋体"/>
          <w:bCs/>
        </w:rPr>
        <w:t xml:space="preserve">  </w:t>
      </w:r>
      <w:r>
        <w:rPr>
          <w:rFonts w:hint="eastAsia" w:ascii="宋体" w:hAnsi="宋体"/>
          <w:bCs/>
        </w:rPr>
        <w:t xml:space="preserve">日至</w:t>
      </w:r>
      <w:r>
        <w:rPr>
          <w:rFonts w:hint="eastAsia" w:ascii="宋体" w:hAnsi="宋体"/>
          <w:bCs/>
        </w:rPr>
        <w:t xml:space="preserve">    </w:t>
      </w:r>
      <w:r>
        <w:rPr>
          <w:rFonts w:hint="eastAsia" w:ascii="宋体" w:hAnsi="宋体"/>
          <w:bCs/>
        </w:rPr>
        <w:t xml:space="preserve">年</w:t>
      </w:r>
      <w:r>
        <w:rPr>
          <w:rFonts w:hint="eastAsia" w:ascii="宋体" w:hAnsi="宋体"/>
          <w:bCs/>
        </w:rPr>
        <w:t xml:space="preserve">  </w:t>
      </w:r>
      <w:r>
        <w:rPr>
          <w:rFonts w:hint="eastAsia" w:ascii="宋体" w:hAnsi="宋体"/>
          <w:bCs/>
        </w:rPr>
        <w:t xml:space="preserve">月</w:t>
      </w:r>
      <w:r>
        <w:rPr>
          <w:rFonts w:hint="eastAsia" w:ascii="宋体" w:hAnsi="宋体"/>
          <w:bCs/>
        </w:rPr>
        <w:t xml:space="preserve">  </w:t>
      </w:r>
      <w:r>
        <w:rPr>
          <w:rFonts w:hint="eastAsia" w:ascii="宋体" w:hAnsi="宋体"/>
          <w:bCs/>
        </w:rPr>
        <w:t xml:space="preserve">日。</w:t>
      </w:r>
      <w:r/>
    </w:p>
    <w:p>
      <w:pPr>
        <w:contextualSpacing/>
        <w:spacing w:line="400" w:lineRule="exact"/>
        <w:rPr>
          <w:rFonts w:ascii="宋体" w:hAnsi="宋体"/>
          <w:b/>
          <w:bCs/>
          <w:sz w:val="24"/>
        </w:rPr>
      </w:pPr>
      <w:r>
        <w:rPr>
          <w:rFonts w:hint="eastAsia" w:ascii="宋体" w:hAnsi="宋体"/>
          <w:b/>
          <w:bCs/>
          <w:sz w:val="24"/>
        </w:rPr>
        <w:t xml:space="preserve">三、组成本框架协议的有关文件</w:t>
      </w:r>
      <w:r/>
    </w:p>
    <w:p>
      <w:pPr>
        <w:contextualSpacing/>
        <w:ind w:firstLine="480"/>
        <w:spacing w:line="400" w:lineRule="exact"/>
        <w:tabs>
          <w:tab w:val="left" w:pos="210" w:leader="none"/>
          <w:tab w:val="left" w:pos="420" w:leader="none"/>
          <w:tab w:val="left" w:pos="1155" w:leader="none"/>
        </w:tabs>
        <w:rPr>
          <w:rFonts w:ascii="宋体" w:hAnsi="宋体"/>
          <w:bCs/>
          <w:sz w:val="24"/>
        </w:rPr>
      </w:pPr>
      <w:r>
        <w:rPr>
          <w:rFonts w:hint="eastAsia" w:ascii="宋体" w:hAnsi="宋体"/>
          <w:bCs/>
          <w:sz w:val="24"/>
        </w:rPr>
        <w:t xml:space="preserve">关于本次框架协议采购相适应的文件及有关附件是本框架协议不可分割的组成部分，与本框架协议具有同等法律效力，这些文件包括但不限于：（</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征集</w:t>
      </w:r>
      <w:r>
        <w:rPr>
          <w:rFonts w:hint="eastAsia" w:ascii="宋体" w:hAnsi="宋体"/>
          <w:bCs/>
          <w:sz w:val="24"/>
        </w:rPr>
        <w:t xml:space="preserve">文件，（</w:t>
      </w:r>
      <w:r>
        <w:rPr>
          <w:rFonts w:hint="eastAsia" w:ascii="宋体" w:hAnsi="宋体"/>
          <w:bCs/>
          <w:sz w:val="24"/>
        </w:rPr>
        <w:t xml:space="preserve">2</w:t>
      </w:r>
      <w:r>
        <w:rPr>
          <w:rFonts w:hint="eastAsia" w:ascii="宋体" w:hAnsi="宋体"/>
          <w:bCs/>
          <w:sz w:val="24"/>
        </w:rPr>
        <w:t xml:space="preserve">）</w:t>
      </w:r>
      <w:r>
        <w:rPr>
          <w:rFonts w:hint="eastAsia" w:ascii="宋体" w:hAnsi="宋体"/>
          <w:bCs/>
          <w:sz w:val="24"/>
        </w:rPr>
        <w:t xml:space="preserve">响应</w:t>
      </w:r>
      <w:r>
        <w:rPr>
          <w:rFonts w:hint="eastAsia" w:ascii="宋体" w:hAnsi="宋体"/>
          <w:bCs/>
          <w:sz w:val="24"/>
        </w:rPr>
        <w:t xml:space="preserve">文件，（</w:t>
      </w:r>
      <w:r>
        <w:rPr>
          <w:rFonts w:hint="eastAsia" w:ascii="宋体" w:hAnsi="宋体"/>
          <w:bCs/>
          <w:sz w:val="24"/>
        </w:rPr>
        <w:t xml:space="preserve">3</w:t>
      </w:r>
      <w:r>
        <w:rPr>
          <w:rFonts w:hint="eastAsia" w:ascii="宋体" w:hAnsi="宋体"/>
          <w:bCs/>
          <w:sz w:val="24"/>
        </w:rPr>
        <w:t xml:space="preserve">）</w:t>
      </w:r>
      <w:r>
        <w:rPr>
          <w:rFonts w:hint="eastAsia" w:ascii="宋体" w:hAnsi="宋体"/>
          <w:bCs/>
          <w:sz w:val="24"/>
        </w:rPr>
        <w:t xml:space="preserve">入围</w:t>
      </w:r>
      <w:r>
        <w:rPr>
          <w:rFonts w:hint="eastAsia" w:ascii="宋体" w:hAnsi="宋体"/>
          <w:bCs/>
          <w:sz w:val="24"/>
        </w:rPr>
        <w:t xml:space="preserve">通知书，（</w:t>
      </w:r>
      <w:r>
        <w:rPr>
          <w:rFonts w:hint="eastAsia" w:ascii="宋体" w:hAnsi="宋体"/>
          <w:bCs/>
          <w:sz w:val="24"/>
        </w:rPr>
        <w:t xml:space="preserve">4</w:t>
      </w:r>
      <w:r>
        <w:rPr>
          <w:rFonts w:hint="eastAsia" w:ascii="宋体" w:hAnsi="宋体"/>
          <w:bCs/>
          <w:sz w:val="24"/>
        </w:rPr>
        <w:t xml:space="preserve">）乙方在</w:t>
      </w:r>
      <w:r>
        <w:rPr>
          <w:rFonts w:hint="eastAsia" w:ascii="宋体" w:hAnsi="宋体"/>
          <w:bCs/>
          <w:sz w:val="24"/>
        </w:rPr>
        <w:t xml:space="preserve">参加采购活动</w:t>
      </w:r>
      <w:r>
        <w:rPr>
          <w:rFonts w:hint="eastAsia" w:ascii="宋体" w:hAnsi="宋体"/>
          <w:bCs/>
          <w:sz w:val="24"/>
        </w:rPr>
        <w:t xml:space="preserve">中所作其它有关承诺、声明、书面澄清等，（</w:t>
      </w:r>
      <w:r>
        <w:rPr>
          <w:rFonts w:hint="eastAsia" w:ascii="宋体" w:hAnsi="宋体"/>
          <w:bCs/>
          <w:sz w:val="24"/>
        </w:rPr>
        <w:t xml:space="preserve">5</w:t>
      </w:r>
      <w:r>
        <w:rPr>
          <w:rFonts w:hint="eastAsia" w:ascii="宋体" w:hAnsi="宋体"/>
          <w:bCs/>
          <w:sz w:val="24"/>
        </w:rPr>
        <w:t xml:space="preserve">）考核文件等。</w:t>
      </w:r>
      <w:r/>
    </w:p>
    <w:p>
      <w:pPr>
        <w:pStyle w:val="708"/>
        <w:ind w:left="1470" w:right="1470"/>
        <w:rPr>
          <w:rFonts w:ascii="宋体" w:hAnsi="宋体"/>
        </w:rPr>
      </w:pPr>
      <w:r>
        <w:rPr>
          <w:rFonts w:ascii="宋体" w:hAnsi="宋体"/>
        </w:rPr>
      </w:r>
      <w:r/>
    </w:p>
    <w:p>
      <w:pPr>
        <w:contextualSpacing/>
        <w:spacing w:line="400" w:lineRule="exact"/>
        <w:rPr>
          <w:rFonts w:ascii="宋体" w:hAnsi="宋体"/>
          <w:b/>
          <w:bCs/>
          <w:sz w:val="24"/>
        </w:rPr>
      </w:pPr>
      <w:r/>
      <w:bookmarkStart w:id="30" w:name="_Toc414887742"/>
      <w:r/>
      <w:bookmarkStart w:id="31" w:name="_Toc416420527"/>
      <w:r/>
      <w:bookmarkStart w:id="32" w:name="_Toc414975303"/>
      <w:r>
        <w:rPr>
          <w:rFonts w:hint="eastAsia" w:ascii="宋体" w:hAnsi="宋体"/>
          <w:b/>
          <w:bCs/>
          <w:sz w:val="24"/>
        </w:rPr>
        <w:t xml:space="preserve">四、双方的权利和义务</w:t>
      </w:r>
      <w:bookmarkEnd w:id="30"/>
      <w:r/>
      <w:bookmarkEnd w:id="31"/>
      <w:r/>
      <w:bookmarkEnd w:id="32"/>
      <w:r/>
      <w:r/>
    </w:p>
    <w:p>
      <w:pPr>
        <w:contextualSpacing/>
        <w:ind w:firstLine="480"/>
        <w:spacing w:line="400" w:lineRule="exact"/>
        <w:rPr>
          <w:rFonts w:ascii="宋体" w:hAnsi="宋体"/>
          <w:bCs/>
          <w:sz w:val="24"/>
        </w:rPr>
      </w:pPr>
      <w:r>
        <w:rPr>
          <w:rFonts w:hint="eastAsia" w:ascii="宋体" w:hAnsi="宋体"/>
          <w:bCs/>
          <w:sz w:val="24"/>
        </w:rPr>
        <w:t xml:space="preserve">（一）甲方的权利和义务</w:t>
      </w:r>
      <w:r/>
    </w:p>
    <w:p>
      <w:pPr>
        <w:contextualSpacing/>
        <w:ind w:firstLine="480"/>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、甲方根据年度工作安排和相关业务需求，在框架协议中采取直接选定方式确定受托的财务审核机构。</w:t>
      </w:r>
      <w:r/>
    </w:p>
    <w:p>
      <w:pPr>
        <w:contextualSpacing/>
        <w:ind w:firstLine="480"/>
        <w:spacing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、甲方应对乙方的审核业务及时予以指导和监督，在框架协议有效期内和乙方审核行为延续期间，甲方依据国家有关规定、</w:t>
      </w:r>
      <w:r>
        <w:rPr>
          <w:rFonts w:hint="eastAsia" w:ascii="宋体" w:hAnsi="宋体"/>
          <w:bCs/>
          <w:sz w:val="24"/>
        </w:rPr>
        <w:t xml:space="preserve">征集</w:t>
      </w:r>
      <w:r>
        <w:rPr>
          <w:rFonts w:hint="eastAsia" w:ascii="宋体" w:hAnsi="宋体"/>
          <w:bCs/>
          <w:sz w:val="24"/>
        </w:rPr>
        <w:t xml:space="preserve">文件、乙方的</w:t>
      </w:r>
      <w:r>
        <w:rPr>
          <w:rFonts w:hint="eastAsia" w:ascii="宋体" w:hAnsi="宋体"/>
          <w:bCs/>
          <w:sz w:val="24"/>
        </w:rPr>
        <w:t xml:space="preserve">响应</w:t>
      </w:r>
      <w:r>
        <w:rPr>
          <w:rFonts w:hint="eastAsia" w:ascii="宋体" w:hAnsi="宋体"/>
          <w:bCs/>
          <w:sz w:val="24"/>
        </w:rPr>
        <w:t xml:space="preserve">文件以及其他相关文件和资料、相关管理规定等，对乙方实施考核管理。</w:t>
      </w:r>
      <w:r/>
    </w:p>
    <w:p>
      <w:pPr>
        <w:contextualSpacing/>
        <w:ind w:firstLine="480"/>
        <w:spacing w:line="400" w:lineRule="exact"/>
        <w:rPr>
          <w:rFonts w:ascii="宋体" w:hAnsi="宋体"/>
          <w:bCs/>
          <w:sz w:val="24"/>
        </w:rPr>
      </w:pPr>
      <w:r>
        <w:rPr>
          <w:rFonts w:hint="eastAsia" w:ascii="宋体" w:hAnsi="宋体"/>
          <w:bCs/>
          <w:sz w:val="24"/>
        </w:rPr>
        <w:t xml:space="preserve">根据考核结果和招标文件要求，对乙方进行解除其框架协议的处理。</w:t>
      </w:r>
      <w:r/>
    </w:p>
    <w:p>
      <w:pPr>
        <w:contextualSpacing/>
        <w:ind w:firstLine="480"/>
        <w:spacing w:line="40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、甲方负责协调乙方在审核工作中与项目主管部门、被审计单位等方面的关系。</w:t>
      </w:r>
      <w:r/>
    </w:p>
    <w:p>
      <w:pPr>
        <w:contextualSpacing/>
        <w:ind w:firstLine="480"/>
        <w:spacing w:line="400" w:lineRule="exact"/>
        <w:rPr>
          <w:rFonts w:ascii="宋体" w:hAnsi="宋体"/>
          <w:bCs/>
          <w:sz w:val="24"/>
        </w:rPr>
      </w:pPr>
      <w:r>
        <w:rPr>
          <w:rFonts w:hint="eastAsia" w:ascii="宋体" w:hAnsi="宋体"/>
          <w:bCs/>
          <w:sz w:val="24"/>
        </w:rPr>
        <w:t xml:space="preserve">4</w:t>
      </w:r>
      <w:r>
        <w:rPr>
          <w:rFonts w:hint="eastAsia" w:ascii="宋体" w:hAnsi="宋体"/>
          <w:bCs/>
          <w:sz w:val="24"/>
        </w:rPr>
        <w:t xml:space="preserve">、甲方负责审查乙方报送的审核报告。甲方可以委托第三方评审机构进行复核，或根据实际需要由有关部门对审核结果进行复审。</w:t>
      </w:r>
      <w:r/>
    </w:p>
    <w:p>
      <w:pPr>
        <w:contextualSpacing/>
        <w:ind w:firstLine="480"/>
        <w:spacing w:line="400" w:lineRule="exact"/>
        <w:rPr>
          <w:rFonts w:ascii="宋体" w:hAnsi="宋体"/>
          <w:bCs/>
          <w:sz w:val="24"/>
        </w:rPr>
      </w:pPr>
      <w:r>
        <w:rPr>
          <w:rFonts w:hint="eastAsia" w:ascii="宋体" w:hAnsi="宋体"/>
          <w:bCs/>
          <w:sz w:val="24"/>
        </w:rPr>
        <w:t xml:space="preserve">（二）乙方的权利和义务</w:t>
      </w:r>
      <w:r/>
    </w:p>
    <w:p>
      <w:pPr>
        <w:contextualSpacing/>
        <w:ind w:firstLine="480"/>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、乙方可受托参与甲方组织实施的审核服务。</w:t>
      </w:r>
      <w:r/>
    </w:p>
    <w:p>
      <w:pPr>
        <w:contextualSpacing/>
        <w:ind w:firstLine="480"/>
        <w:spacing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、乙方在开展受托业务时，可以要求甲方及时协调相关单位提供与审核服务有关的资料和必备的工作条件。</w:t>
      </w:r>
      <w:r/>
    </w:p>
    <w:p>
      <w:pPr>
        <w:contextualSpacing/>
        <w:ind w:firstLine="480"/>
        <w:spacing w:line="40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、乙</w:t>
      </w:r>
      <w:r>
        <w:rPr>
          <w:rFonts w:hint="eastAsia" w:ascii="宋体" w:hAnsi="宋体"/>
          <w:bCs/>
          <w:sz w:val="24"/>
        </w:rPr>
        <w:t xml:space="preserve">方应建立健全内部控制制度，加强对执业人员的培训和管理，确保能满足甲方的服务需要。</w:t>
      </w:r>
      <w:r/>
    </w:p>
    <w:p>
      <w:pPr>
        <w:contextualSpacing/>
        <w:ind w:firstLine="480"/>
        <w:spacing w:line="400" w:lineRule="exact"/>
        <w:rPr>
          <w:rFonts w:ascii="宋体" w:hAnsi="宋体"/>
          <w:bCs/>
          <w:sz w:val="24"/>
        </w:rPr>
      </w:pPr>
      <w:r>
        <w:rPr>
          <w:rFonts w:hint="eastAsia" w:ascii="宋体" w:hAnsi="宋体"/>
          <w:bCs/>
          <w:sz w:val="24"/>
        </w:rPr>
        <w:t xml:space="preserve">4</w:t>
      </w:r>
      <w:r>
        <w:rPr>
          <w:rFonts w:hint="eastAsia" w:ascii="宋体" w:hAnsi="宋体"/>
          <w:bCs/>
          <w:sz w:val="24"/>
        </w:rPr>
        <w:t xml:space="preserve">、乙方应积极参与甲方受托工作，不得因业务量大小、难易程度、地域远近而拒绝甲方按相关规定委托的具体项目和工作内容。</w:t>
      </w:r>
      <w:r/>
    </w:p>
    <w:p>
      <w:pPr>
        <w:contextualSpacing/>
        <w:ind w:firstLine="480"/>
        <w:spacing w:line="400" w:lineRule="exact"/>
        <w:rPr>
          <w:rFonts w:ascii="宋体" w:hAnsi="宋体"/>
          <w:sz w:val="24"/>
        </w:rPr>
      </w:pPr>
      <w:r>
        <w:rPr>
          <w:rFonts w:hint="eastAsia" w:ascii="宋体" w:hAnsi="宋体"/>
          <w:bCs/>
          <w:sz w:val="24"/>
        </w:rPr>
        <w:t xml:space="preserve">5</w:t>
      </w:r>
      <w:r>
        <w:rPr>
          <w:rFonts w:hint="eastAsia" w:ascii="宋体" w:hAnsi="宋体"/>
          <w:bCs/>
          <w:sz w:val="24"/>
        </w:rPr>
        <w:t xml:space="preserve">、</w:t>
      </w:r>
      <w:r>
        <w:rPr>
          <w:rFonts w:hint="eastAsia" w:ascii="宋体" w:hAnsi="宋体"/>
          <w:sz w:val="24"/>
        </w:rPr>
        <w:t xml:space="preserve">乙方对财务审核服务业务不得分包和转包，不得用项目组成员以外的人员进行财务审核服务，甲方有权从项目组成员中指定具体项目负责人，指定项目负责人后除不可抗力因素外不得更换。</w:t>
      </w:r>
      <w:r/>
    </w:p>
    <w:p>
      <w:pPr>
        <w:contextualSpacing/>
        <w:ind w:firstLine="480"/>
        <w:spacing w:line="400" w:lineRule="exact"/>
        <w:rPr>
          <w:rFonts w:ascii="宋体" w:hAnsi="宋体"/>
          <w:sz w:val="24"/>
        </w:rPr>
      </w:pPr>
      <w:r>
        <w:rPr>
          <w:rFonts w:hint="eastAsia" w:ascii="宋体" w:hAnsi="宋体"/>
          <w:sz w:val="24"/>
        </w:rPr>
        <w:t xml:space="preserve">6</w:t>
      </w:r>
      <w:r>
        <w:rPr>
          <w:rFonts w:hint="eastAsia" w:ascii="宋体" w:hAnsi="宋体"/>
          <w:sz w:val="24"/>
        </w:rPr>
        <w:t xml:space="preserve">、乙方有下列情形之一的，经甲方核实，甲方可立即全面终止本协议的执行，造成损失的应当赔偿损失。同时提请有关部门追究有关当事人的责任：</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）没</w:t>
      </w:r>
      <w:r>
        <w:rPr>
          <w:rFonts w:hint="eastAsia" w:ascii="宋体" w:hAnsi="宋体"/>
          <w:sz w:val="24"/>
        </w:rPr>
        <w:t xml:space="preserve">有按照财务审核服务程序和步骤开展工作，导致财务审核服务结果产生负面影响的，或重大违纪违规问题应当披露而未披露的；</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）发生将委托的财务审核服务业务转包给其他单位或个人；</w:t>
      </w:r>
      <w:r/>
    </w:p>
    <w:p>
      <w:pPr>
        <w:ind w:firstLine="480"/>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）不履行回避义务，接受相关单位委托，承担本业务；</w:t>
      </w:r>
      <w:r/>
    </w:p>
    <w:p>
      <w:pPr>
        <w:ind w:firstLine="480"/>
        <w:spacing w:line="400" w:lineRule="exact"/>
        <w:rPr>
          <w:rFonts w:ascii="宋体" w:hAnsi="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sz w:val="24"/>
        </w:rPr>
        <w:t xml:space="preserve">其他违反法律、行政法规等行为</w:t>
      </w:r>
      <w:r>
        <w:rPr>
          <w:rFonts w:hint="eastAsia" w:ascii="宋体" w:hAnsi="宋体" w:cs="宋体"/>
          <w:sz w:val="24"/>
        </w:rPr>
        <w:t xml:space="preserve">。</w:t>
      </w:r>
      <w:r/>
    </w:p>
    <w:p>
      <w:pPr>
        <w:contextualSpacing/>
        <w:ind w:firstLine="480"/>
        <w:spacing w:line="400" w:lineRule="exact"/>
        <w:rPr>
          <w:rFonts w:ascii="宋体" w:hAnsi="宋体"/>
          <w:bCs/>
          <w:sz w:val="24"/>
        </w:rPr>
      </w:pPr>
      <w:r>
        <w:rPr>
          <w:rFonts w:hint="eastAsia" w:ascii="宋体" w:hAnsi="宋体"/>
          <w:bCs/>
          <w:sz w:val="24"/>
        </w:rPr>
        <w:t xml:space="preserve">7</w:t>
      </w:r>
      <w:r>
        <w:rPr>
          <w:rFonts w:hint="eastAsia" w:ascii="宋体" w:hAnsi="宋体"/>
          <w:bCs/>
          <w:sz w:val="24"/>
        </w:rPr>
        <w:t xml:space="preserve">、乙方应严格按甲方的审核要求，客观公正地开展审核工作，严格遵守有关法律、法规、规章及审计机关有关规定和要求，对审核意见的真实性、合法性、完整性负法律责任。</w:t>
      </w:r>
      <w:r/>
    </w:p>
    <w:p>
      <w:pPr>
        <w:contextualSpacing/>
        <w:ind w:firstLine="480"/>
        <w:spacing w:line="400" w:lineRule="exact"/>
        <w:rPr>
          <w:rFonts w:ascii="宋体" w:hAnsi="宋体"/>
          <w:bCs/>
          <w:sz w:val="24"/>
        </w:rPr>
      </w:pPr>
      <w:r>
        <w:rPr>
          <w:rFonts w:hint="eastAsia" w:ascii="宋体" w:hAnsi="宋体"/>
          <w:bCs/>
          <w:sz w:val="24"/>
        </w:rPr>
        <w:t xml:space="preserve">8</w:t>
      </w:r>
      <w:r>
        <w:rPr>
          <w:rFonts w:hint="eastAsia" w:ascii="宋体" w:hAnsi="宋体"/>
          <w:bCs/>
          <w:sz w:val="24"/>
        </w:rPr>
        <w:t xml:space="preserve">、乙方在审核过程中，应加强审核质量控制，定期向甲方提供审核工作进展信息，及时反映工作中出</w:t>
      </w:r>
      <w:r>
        <w:rPr>
          <w:rFonts w:hint="eastAsia" w:ascii="宋体" w:hAnsi="宋体"/>
          <w:bCs/>
          <w:sz w:val="24"/>
        </w:rPr>
        <w:t xml:space="preserve">现的各种情况。</w:t>
      </w:r>
      <w:r/>
    </w:p>
    <w:p>
      <w:pPr>
        <w:contextualSpacing/>
        <w:ind w:firstLine="480"/>
        <w:spacing w:line="400" w:lineRule="exact"/>
        <w:rPr>
          <w:rFonts w:ascii="宋体" w:hAnsi="宋体"/>
          <w:bCs/>
          <w:sz w:val="24"/>
        </w:rPr>
      </w:pPr>
      <w:r>
        <w:rPr>
          <w:rFonts w:hint="eastAsia" w:ascii="宋体" w:hAnsi="宋体"/>
          <w:bCs/>
          <w:sz w:val="24"/>
        </w:rPr>
        <w:t xml:space="preserve">9</w:t>
      </w:r>
      <w:r>
        <w:rPr>
          <w:rFonts w:hint="eastAsia" w:ascii="宋体" w:hAnsi="宋体"/>
          <w:bCs/>
          <w:sz w:val="24"/>
        </w:rPr>
        <w:t xml:space="preserve">、乙方应严格执行审计纪律，不得要求被审计单位支付除审计费以外应由乙方支付的任何费用，不得以任何形式向任何单位或个人披露审核项目的有关信息，更不得对外提供、泄漏或公开项目审核的有关情况。</w:t>
      </w:r>
      <w:r/>
    </w:p>
    <w:p>
      <w:pPr>
        <w:contextualSpacing/>
        <w:ind w:firstLine="480"/>
        <w:spacing w:line="400" w:lineRule="exact"/>
        <w:rPr>
          <w:rFonts w:ascii="宋体" w:hAnsi="宋体"/>
          <w:bCs/>
          <w:sz w:val="24"/>
        </w:rPr>
      </w:pPr>
      <w:r>
        <w:rPr>
          <w:rFonts w:hint="eastAsia" w:ascii="宋体" w:hAnsi="宋体"/>
          <w:bCs/>
          <w:sz w:val="24"/>
        </w:rPr>
        <w:t xml:space="preserve">10</w:t>
      </w:r>
      <w:r>
        <w:rPr>
          <w:rFonts w:hint="eastAsia" w:ascii="宋体" w:hAnsi="宋体"/>
          <w:bCs/>
          <w:sz w:val="24"/>
        </w:rPr>
        <w:t xml:space="preserve">、乙方应保证甲方在框架协议履行期限内不受第三方提出侵犯其专利权、版权、商标权或其他权利的起诉。一旦出现侵权，乙方应承担全部责任。</w:t>
      </w:r>
      <w:bookmarkStart w:id="33" w:name="_Toc414975304"/>
      <w:r/>
      <w:bookmarkStart w:id="34" w:name="_Toc416420528"/>
      <w:r/>
      <w:bookmarkStart w:id="35" w:name="_Toc414887743"/>
      <w:r/>
      <w:r/>
    </w:p>
    <w:p>
      <w:pPr>
        <w:contextualSpacing/>
        <w:ind w:firstLine="480"/>
        <w:spacing w:line="400" w:lineRule="exact"/>
        <w:rPr>
          <w:rFonts w:ascii="宋体" w:hAnsi="宋体"/>
          <w:bCs/>
          <w:sz w:val="24"/>
        </w:rPr>
      </w:pPr>
      <w:r>
        <w:rPr>
          <w:rFonts w:hint="eastAsia" w:ascii="宋体" w:hAnsi="宋体"/>
          <w:bCs/>
          <w:sz w:val="24"/>
        </w:rPr>
        <w:t xml:space="preserve">11</w:t>
      </w:r>
      <w:r>
        <w:rPr>
          <w:rFonts w:hint="eastAsia" w:ascii="宋体" w:hAnsi="宋体"/>
          <w:bCs/>
          <w:sz w:val="24"/>
        </w:rPr>
        <w:t xml:space="preserve">、乙方应遵守江阴市财政局政府投资项目竣工财务决算评审机构考核办法等相关管理办法。（如有修订，按修订后文件执行）</w:t>
      </w:r>
      <w:r/>
    </w:p>
    <w:p>
      <w:pPr>
        <w:pStyle w:val="708"/>
        <w:ind w:left="1470" w:right="1470"/>
        <w:rPr>
          <w:rFonts w:ascii="宋体" w:hAnsi="宋体"/>
        </w:rPr>
      </w:pPr>
      <w:r>
        <w:rPr>
          <w:rFonts w:ascii="宋体" w:hAnsi="宋体"/>
        </w:rPr>
      </w:r>
      <w:r/>
    </w:p>
    <w:p>
      <w:pPr>
        <w:jc w:val="left"/>
        <w:spacing w:line="400" w:lineRule="exact"/>
        <w:rPr>
          <w:rFonts w:ascii="宋体" w:hAnsi="宋体" w:cs="宋体"/>
          <w:b/>
          <w:sz w:val="24"/>
        </w:rPr>
      </w:pPr>
      <w:r>
        <w:rPr>
          <w:rFonts w:hint="eastAsia" w:ascii="宋体" w:hAnsi="宋体" w:cs="宋体"/>
          <w:b/>
          <w:sz w:val="24"/>
        </w:rPr>
        <w:t xml:space="preserve">五、框架协议采购项目信息</w:t>
      </w:r>
      <w:r/>
    </w:p>
    <w:p>
      <w:pPr>
        <w:ind w:firstLine="480"/>
        <w:jc w:val="left"/>
        <w:spacing w:line="400" w:lineRule="exact"/>
        <w:rPr>
          <w:rFonts w:ascii="宋体" w:hAnsi="宋体" w:cs="宋体"/>
          <w:sz w:val="24"/>
        </w:rPr>
      </w:pPr>
      <w:r>
        <w:rPr>
          <w:rFonts w:hint="eastAsia" w:ascii="宋体" w:hAnsi="宋体" w:cs="宋体"/>
          <w:sz w:val="24"/>
        </w:rPr>
        <w:t xml:space="preserve">（一）入围服务内容、服务标准</w:t>
      </w:r>
      <w:r/>
    </w:p>
    <w:p>
      <w:pPr>
        <w:ind w:firstLine="480"/>
        <w:jc w:val="left"/>
        <w:spacing w:line="400" w:lineRule="exact"/>
        <w:rPr>
          <w:rFonts w:ascii="宋体" w:hAnsi="宋体" w:cs="宋体"/>
          <w:sz w:val="24"/>
        </w:rPr>
      </w:pPr>
      <w:r>
        <w:rPr>
          <w:rFonts w:hint="eastAsia" w:ascii="宋体" w:hAnsi="宋体" w:cs="宋体"/>
          <w:sz w:val="24"/>
        </w:rPr>
        <w:t xml:space="preserve">（二）乙方的协议价格</w:t>
      </w:r>
      <w:r/>
    </w:p>
    <w:p>
      <w:pPr>
        <w:ind w:firstLine="480"/>
        <w:jc w:val="left"/>
        <w:spacing w:line="400" w:lineRule="exact"/>
        <w:rPr>
          <w:rFonts w:ascii="宋体" w:hAnsi="宋体" w:cs="宋体"/>
          <w:sz w:val="24"/>
        </w:rPr>
      </w:pPr>
      <w:r>
        <w:rPr>
          <w:rFonts w:hint="eastAsia" w:ascii="宋体" w:hAnsi="宋体" w:cs="宋体"/>
          <w:sz w:val="24"/>
        </w:rPr>
        <w:t xml:space="preserve">（三）确定第二阶段成交供应商的方式</w:t>
      </w:r>
      <w:r/>
    </w:p>
    <w:p>
      <w:pPr>
        <w:ind w:firstLine="480"/>
        <w:jc w:val="left"/>
        <w:spacing w:line="400" w:lineRule="exact"/>
        <w:rPr>
          <w:rFonts w:ascii="宋体" w:hAnsi="宋体" w:cs="宋体"/>
          <w:sz w:val="24"/>
        </w:rPr>
      </w:pPr>
      <w:r>
        <w:rPr>
          <w:rFonts w:hint="eastAsia" w:ascii="宋体" w:hAnsi="宋体" w:cs="宋体"/>
          <w:sz w:val="24"/>
        </w:rPr>
        <w:t xml:space="preserve">（四）采购合同的授予方式</w:t>
      </w:r>
      <w:r/>
    </w:p>
    <w:p>
      <w:pPr>
        <w:ind w:firstLine="480"/>
        <w:jc w:val="left"/>
        <w:spacing w:line="400" w:lineRule="exact"/>
        <w:rPr>
          <w:rFonts w:ascii="宋体" w:hAnsi="宋体" w:cs="宋体"/>
          <w:sz w:val="24"/>
        </w:rPr>
      </w:pPr>
      <w:r>
        <w:rPr>
          <w:rFonts w:hint="eastAsia" w:ascii="宋体" w:hAnsi="宋体" w:cs="宋体"/>
          <w:sz w:val="24"/>
        </w:rPr>
        <w:t xml:space="preserve">（五）适用框架协议的采购人范围，履行合同的地域范围</w:t>
      </w:r>
      <w:r/>
    </w:p>
    <w:p>
      <w:pPr>
        <w:ind w:firstLine="480"/>
        <w:jc w:val="left"/>
        <w:spacing w:line="400" w:lineRule="exact"/>
        <w:rPr>
          <w:rFonts w:ascii="宋体" w:hAnsi="宋体" w:cs="宋体"/>
          <w:sz w:val="24"/>
        </w:rPr>
      </w:pPr>
      <w:r>
        <w:rPr>
          <w:rFonts w:hint="eastAsia" w:ascii="宋体" w:hAnsi="宋体" w:cs="宋体"/>
          <w:sz w:val="24"/>
        </w:rPr>
        <w:t xml:space="preserve">（六）入围供应商的清退和补充规则</w:t>
      </w:r>
      <w:r/>
    </w:p>
    <w:p>
      <w:pPr>
        <w:ind w:firstLine="480"/>
        <w:jc w:val="left"/>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清退规则</w:t>
      </w:r>
      <w:r/>
    </w:p>
    <w:p>
      <w:pPr>
        <w:ind w:firstLine="480"/>
        <w:jc w:val="left"/>
        <w:spacing w:line="400" w:lineRule="exact"/>
        <w:rPr>
          <w:rFonts w:ascii="宋体" w:hAnsi="宋体" w:cs="宋体"/>
          <w:sz w:val="24"/>
        </w:rPr>
      </w:pPr>
      <w:r>
        <w:rPr>
          <w:rFonts w:hint="eastAsia" w:ascii="宋体" w:hAnsi="宋体" w:cs="宋体"/>
          <w:sz w:val="24"/>
        </w:rPr>
        <w:t xml:space="preserve">乙方无正当理由，不得主动放弃入围资格或者退出框架协议。</w:t>
      </w:r>
      <w:r/>
    </w:p>
    <w:p>
      <w:pPr>
        <w:ind w:firstLine="480"/>
        <w:jc w:val="left"/>
        <w:spacing w:line="400" w:lineRule="exact"/>
        <w:rPr>
          <w:rFonts w:ascii="宋体" w:hAnsi="宋体" w:cs="宋体"/>
          <w:sz w:val="24"/>
        </w:rPr>
      </w:pPr>
      <w:r>
        <w:rPr>
          <w:rFonts w:hint="eastAsia" w:ascii="宋体" w:hAnsi="宋体" w:cs="宋体"/>
          <w:sz w:val="24"/>
        </w:rPr>
        <w:t xml:space="preserve">乙方有下列情形之一的，将被取消入围资格；已经签订框架协议的，甲方有权解除与乙方签订的框架协议：</w:t>
      </w:r>
      <w:r/>
    </w:p>
    <w:p>
      <w:pPr>
        <w:ind w:firstLine="480"/>
        <w:jc w:val="left"/>
        <w:spacing w:line="400" w:lineRule="exact"/>
        <w:rPr>
          <w:rFonts w:ascii="宋体" w:hAnsi="宋体" w:cs="宋体"/>
          <w:sz w:val="24"/>
        </w:rPr>
      </w:pPr>
      <w:r>
        <w:rPr>
          <w:rFonts w:hint="eastAsia" w:ascii="宋体" w:hAnsi="宋体" w:cs="宋体"/>
          <w:sz w:val="24"/>
        </w:rPr>
        <w:t xml:space="preserve">①恶意串通谋取入围或者合同成交的；</w:t>
      </w:r>
      <w:r/>
    </w:p>
    <w:p>
      <w:pPr>
        <w:ind w:firstLine="480"/>
        <w:jc w:val="left"/>
        <w:spacing w:line="400" w:lineRule="exact"/>
        <w:rPr>
          <w:rFonts w:ascii="宋体" w:hAnsi="宋体" w:cs="宋体"/>
          <w:sz w:val="24"/>
        </w:rPr>
      </w:pPr>
      <w:r>
        <w:rPr>
          <w:rFonts w:hint="eastAsia" w:ascii="宋体" w:hAnsi="宋体" w:cs="宋体"/>
          <w:sz w:val="24"/>
        </w:rPr>
        <w:t xml:space="preserve">②提供虚假材料谋取入围或者合同成交的；</w:t>
      </w:r>
      <w:r/>
    </w:p>
    <w:p>
      <w:pPr>
        <w:ind w:firstLine="480"/>
        <w:jc w:val="left"/>
        <w:spacing w:line="400" w:lineRule="exact"/>
        <w:rPr>
          <w:rFonts w:ascii="宋体" w:hAnsi="宋体" w:cs="宋体"/>
          <w:sz w:val="24"/>
        </w:rPr>
      </w:pPr>
      <w:r>
        <w:rPr>
          <w:rFonts w:hint="eastAsia" w:ascii="宋体" w:hAnsi="宋体" w:cs="宋体"/>
          <w:sz w:val="24"/>
        </w:rPr>
        <w:t xml:space="preserve">③无正当理由拒不接受合同授予的；</w:t>
      </w:r>
      <w:r/>
    </w:p>
    <w:p>
      <w:pPr>
        <w:ind w:firstLine="480"/>
        <w:jc w:val="left"/>
        <w:spacing w:line="400" w:lineRule="exact"/>
        <w:rPr>
          <w:rFonts w:ascii="宋体" w:hAnsi="宋体" w:cs="宋体"/>
          <w:sz w:val="24"/>
        </w:rPr>
      </w:pPr>
      <w:r>
        <w:rPr>
          <w:rFonts w:hint="eastAsia" w:ascii="宋体" w:hAnsi="宋体" w:cs="宋体"/>
          <w:sz w:val="24"/>
        </w:rPr>
        <w:t xml:space="preserve">④不履行合同义务或者履行合同义务不符合约定，经采购人请求履行后仍不</w:t>
      </w:r>
      <w:r>
        <w:rPr>
          <w:rFonts w:hint="eastAsia" w:ascii="宋体" w:hAnsi="宋体" w:cs="宋体"/>
          <w:sz w:val="24"/>
        </w:rPr>
        <w:t xml:space="preserve">履行或者仍未按约定履行的；</w:t>
      </w:r>
      <w:r/>
    </w:p>
    <w:p>
      <w:pPr>
        <w:ind w:firstLine="480"/>
        <w:jc w:val="left"/>
        <w:spacing w:line="400" w:lineRule="exact"/>
        <w:rPr>
          <w:rFonts w:ascii="宋体" w:hAnsi="宋体" w:cs="宋体"/>
          <w:sz w:val="24"/>
        </w:rPr>
      </w:pPr>
      <w:r>
        <w:rPr>
          <w:rFonts w:hint="eastAsia" w:ascii="宋体" w:hAnsi="宋体" w:cs="宋体"/>
          <w:sz w:val="24"/>
        </w:rPr>
        <w:t xml:space="preserve">⑤框架协议有效期内，因违法行为被禁止或限制参加政府采购活动的；</w:t>
      </w:r>
      <w:r/>
    </w:p>
    <w:p>
      <w:pPr>
        <w:ind w:firstLine="480"/>
        <w:jc w:val="left"/>
        <w:spacing w:line="400" w:lineRule="exact"/>
        <w:rPr>
          <w:rFonts w:ascii="宋体" w:hAnsi="宋体" w:cs="宋体"/>
          <w:sz w:val="24"/>
        </w:rPr>
      </w:pPr>
      <w:r>
        <w:rPr>
          <w:rFonts w:hint="eastAsia" w:ascii="宋体" w:hAnsi="宋体" w:cs="宋体"/>
          <w:sz w:val="24"/>
        </w:rPr>
        <w:t xml:space="preserve">⑥框架协议征集文件规定的其他情形。</w:t>
      </w:r>
      <w:r/>
    </w:p>
    <w:p>
      <w:pPr>
        <w:ind w:firstLine="480"/>
        <w:jc w:val="left"/>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补充征集规则</w:t>
      </w:r>
      <w:r/>
    </w:p>
    <w:p>
      <w:pPr>
        <w:ind w:firstLine="480"/>
        <w:jc w:val="left"/>
        <w:spacing w:line="400" w:lineRule="exact"/>
        <w:rPr>
          <w:rFonts w:ascii="宋体" w:hAnsi="宋体" w:cs="宋体"/>
          <w:sz w:val="24"/>
        </w:rPr>
      </w:pPr>
      <w:r>
        <w:rPr>
          <w:rFonts w:hint="eastAsia" w:ascii="宋体" w:hAnsi="宋体" w:cs="宋体"/>
          <w:sz w:val="24"/>
        </w:rPr>
        <w:t xml:space="preserve">乙方被取消入围资格或者被解除框架协议的，不得参加同一封闭式框架协议补充征集活动</w:t>
      </w:r>
      <w:r>
        <w:rPr>
          <w:rFonts w:hint="eastAsia" w:ascii="宋体" w:hAnsi="宋体" w:cs="宋体"/>
          <w:sz w:val="24"/>
        </w:rPr>
        <w:t xml:space="preserve">,</w:t>
      </w:r>
      <w:r>
        <w:rPr>
          <w:rFonts w:hint="eastAsia" w:ascii="宋体" w:hAnsi="宋体" w:cs="宋体"/>
          <w:sz w:val="24"/>
        </w:rPr>
        <w:t xml:space="preserve">不得重新申请加入同一开放式框架协议。</w:t>
      </w:r>
      <w:r/>
    </w:p>
    <w:p>
      <w:pPr>
        <w:ind w:firstLine="480"/>
        <w:spacing w:line="400" w:lineRule="exact"/>
        <w:shd w:val="clear" w:color="auto" w:fill="ffffff"/>
        <w:widowControl/>
        <w:rPr>
          <w:rFonts w:ascii="宋体" w:hAnsi="宋体" w:cs="宋体"/>
          <w:sz w:val="24"/>
        </w:rPr>
      </w:pPr>
      <w:r>
        <w:rPr>
          <w:rFonts w:hint="eastAsia" w:ascii="宋体" w:hAnsi="宋体" w:cs="宋体"/>
          <w:sz w:val="24"/>
        </w:rPr>
        <w:t xml:space="preserve">乙方退出或者取消供应商入围资格后，剩余入围供应商数量不足原入围供应商数量</w:t>
      </w:r>
      <w:r>
        <w:rPr>
          <w:rFonts w:hint="eastAsia" w:ascii="宋体" w:hAnsi="宋体" w:cs="宋体"/>
          <w:sz w:val="24"/>
        </w:rPr>
        <w:t xml:space="preserve">70%</w:t>
      </w:r>
      <w:r>
        <w:rPr>
          <w:rFonts w:hint="eastAsia" w:ascii="宋体" w:hAnsi="宋体" w:cs="宋体"/>
          <w:sz w:val="24"/>
        </w:rPr>
        <w:t xml:space="preserve">且影响框架协议执行的，甲方将补充征集供应商。</w:t>
      </w:r>
      <w:r/>
    </w:p>
    <w:p>
      <w:pPr>
        <w:ind w:firstLine="480"/>
        <w:jc w:val="left"/>
        <w:spacing w:line="400" w:lineRule="exact"/>
        <w:rPr>
          <w:rFonts w:ascii="宋体" w:hAnsi="宋体" w:cs="宋体"/>
          <w:sz w:val="24"/>
        </w:rPr>
      </w:pPr>
      <w:r>
        <w:rPr>
          <w:rFonts w:hint="eastAsia" w:ascii="宋体" w:hAnsi="宋体" w:cs="宋体"/>
          <w:sz w:val="24"/>
        </w:rPr>
        <w:t xml:space="preserve">补充征集的条件、程序、评审方法和淘汰比例，以及入围最高限价或入围质量标准与初次征集相同。补充征集遵守原框架协议的有效期。</w:t>
      </w:r>
      <w:r/>
    </w:p>
    <w:p>
      <w:pPr>
        <w:ind w:firstLine="480"/>
        <w:jc w:val="left"/>
        <w:spacing w:line="400" w:lineRule="exact"/>
        <w:rPr>
          <w:rFonts w:ascii="宋体" w:hAnsi="宋体" w:cs="宋体"/>
          <w:sz w:val="24"/>
        </w:rPr>
      </w:pPr>
      <w:r>
        <w:rPr>
          <w:rFonts w:hint="eastAsia" w:ascii="宋体" w:hAnsi="宋体" w:cs="宋体"/>
          <w:sz w:val="24"/>
        </w:rPr>
        <w:t xml:space="preserve">框架协议剩余期限不足以补充征集供应商时，框架协议将履行至期满终止。</w:t>
      </w:r>
      <w:r/>
    </w:p>
    <w:p>
      <w:pPr>
        <w:ind w:firstLine="480"/>
        <w:jc w:val="left"/>
        <w:spacing w:line="400" w:lineRule="exact"/>
        <w:rPr>
          <w:rFonts w:ascii="宋体" w:hAnsi="宋体" w:cs="宋体"/>
          <w:sz w:val="24"/>
        </w:rPr>
      </w:pPr>
      <w:r>
        <w:rPr>
          <w:rFonts w:hint="eastAsia" w:ascii="宋体" w:hAnsi="宋体" w:cs="宋体"/>
          <w:sz w:val="24"/>
        </w:rPr>
        <w:t xml:space="preserve">（七）入围信息告知</w:t>
      </w:r>
      <w:r/>
    </w:p>
    <w:p>
      <w:pPr>
        <w:ind w:firstLine="480"/>
        <w:jc w:val="left"/>
        <w:spacing w:line="400" w:lineRule="exact"/>
        <w:rPr>
          <w:rFonts w:ascii="宋体" w:hAnsi="宋体" w:cs="宋体"/>
          <w:sz w:val="24"/>
        </w:rPr>
      </w:pPr>
      <w:r>
        <w:rPr>
          <w:rFonts w:hint="eastAsia" w:ascii="宋体" w:hAnsi="宋体" w:cs="宋体"/>
          <w:sz w:val="24"/>
        </w:rPr>
        <w:t xml:space="preserve">在框架协议签订后</w:t>
      </w:r>
      <w:r>
        <w:rPr>
          <w:rFonts w:hint="eastAsia" w:ascii="宋体" w:hAnsi="宋体" w:cs="宋体"/>
          <w:sz w:val="24"/>
        </w:rPr>
        <w:t xml:space="preserve">3</w:t>
      </w:r>
      <w:r>
        <w:rPr>
          <w:rFonts w:hint="eastAsia" w:ascii="宋体" w:hAnsi="宋体" w:cs="宋体"/>
          <w:sz w:val="24"/>
        </w:rPr>
        <w:t xml:space="preserve">个工作日内，甲方将入围信息以书面形式告知本框架协议涵盖的所有采购人。入围信息包括所有入围供应商名单、地址、联系方式、入围供应商响应的采购标的情况及报价，确保征集文件和入围信息在整个框架协议有效期内随时可供查阅。</w:t>
      </w:r>
      <w:r/>
    </w:p>
    <w:p>
      <w:pPr>
        <w:ind w:firstLine="480"/>
        <w:jc w:val="left"/>
        <w:spacing w:line="400" w:lineRule="exact"/>
        <w:rPr>
          <w:rFonts w:ascii="宋体" w:hAnsi="宋体" w:cs="宋体"/>
          <w:sz w:val="24"/>
        </w:rPr>
      </w:pPr>
      <w:r>
        <w:rPr>
          <w:rFonts w:hint="eastAsia" w:ascii="宋体" w:hAnsi="宋体" w:cs="宋体"/>
          <w:sz w:val="24"/>
        </w:rPr>
        <w:t xml:space="preserve">（八）合同定价方式及结算依据</w:t>
      </w:r>
      <w:r/>
    </w:p>
    <w:p>
      <w:pPr>
        <w:ind w:firstLine="480"/>
        <w:jc w:val="left"/>
        <w:spacing w:line="400" w:lineRule="exact"/>
        <w:rPr>
          <w:rFonts w:ascii="宋体" w:hAnsi="宋体" w:cs="宋体"/>
          <w:sz w:val="24"/>
        </w:rPr>
      </w:pPr>
      <w:r>
        <w:rPr>
          <w:rFonts w:hint="eastAsia" w:ascii="宋体" w:hAnsi="宋体" w:cs="宋体"/>
          <w:sz w:val="24"/>
        </w:rPr>
        <w:t xml:space="preserve">本协议采购授予固定价格合同。根据实际采购数量和本协议约定的采购标的单价、费率、折扣、量价关系等，确定合同的固定总价或者单价。</w:t>
      </w:r>
      <w:r/>
    </w:p>
    <w:p>
      <w:pPr>
        <w:ind w:firstLine="480"/>
        <w:jc w:val="left"/>
        <w:spacing w:line="400" w:lineRule="exact"/>
        <w:rPr>
          <w:rFonts w:ascii="宋体" w:hAnsi="宋体" w:cs="宋体"/>
          <w:sz w:val="24"/>
        </w:rPr>
      </w:pPr>
      <w:r>
        <w:rPr>
          <w:rFonts w:hint="eastAsia" w:ascii="宋体" w:hAnsi="宋体" w:cs="宋体"/>
          <w:sz w:val="24"/>
        </w:rPr>
        <w:t xml:space="preserve">（九）其他管理要求</w:t>
      </w:r>
      <w:r/>
    </w:p>
    <w:p>
      <w:pPr>
        <w:ind w:firstLine="480"/>
        <w:jc w:val="left"/>
        <w:spacing w:line="400" w:lineRule="exact"/>
        <w:rPr>
          <w:rFonts w:ascii="宋体" w:hAnsi="宋体" w:cs="宋体"/>
          <w:sz w:val="24"/>
        </w:rPr>
      </w:pPr>
      <w:r>
        <w:rPr>
          <w:rFonts w:hint="eastAsia" w:ascii="宋体" w:hAnsi="宋体" w:cs="宋体"/>
          <w:sz w:val="24"/>
        </w:rPr>
        <w:t xml:space="preserve">乙方在合同签订时按</w:t>
      </w:r>
      <w:r>
        <w:rPr>
          <w:rFonts w:hint="eastAsia" w:ascii="宋体" w:hAnsi="宋体" w:cs="宋体"/>
          <w:sz w:val="24"/>
        </w:rPr>
        <w:t xml:space="preserve">响应</w:t>
      </w:r>
      <w:r>
        <w:rPr>
          <w:rFonts w:hint="eastAsia" w:ascii="宋体" w:hAnsi="宋体" w:cs="宋体"/>
          <w:sz w:val="24"/>
        </w:rPr>
        <w:t xml:space="preserve">文件确定项目组成员。服务期间，项目组成员除下列情形外，项目组成员不得变更：</w:t>
      </w:r>
      <w:r/>
    </w:p>
    <w:p>
      <w:pPr>
        <w:ind w:firstLine="480"/>
        <w:jc w:val="left"/>
        <w:spacing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）因离职、患病或其他人身意外等不可抗力导致无法从事现场管理工作的；</w:t>
      </w:r>
      <w:r/>
    </w:p>
    <w:p>
      <w:pPr>
        <w:ind w:firstLine="480"/>
        <w:jc w:val="left"/>
        <w:spacing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）因被行政主管部门责令停止执业资格、吊销相关证书及被有关部门依法追究刑事责任的；</w:t>
      </w:r>
      <w:r/>
    </w:p>
    <w:p>
      <w:pPr>
        <w:ind w:firstLine="480"/>
        <w:jc w:val="left"/>
        <w:spacing w:line="40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）甲方认为履职不到位、工作存在严重失误，经整改仍不能胜任财务审核服务工作的项目组成员，乙方应按甲方要求进行项目组成员变更。</w:t>
      </w:r>
      <w:r/>
    </w:p>
    <w:p>
      <w:pPr>
        <w:ind w:firstLine="480"/>
        <w:jc w:val="left"/>
        <w:spacing w:line="400" w:lineRule="exact"/>
        <w:rPr>
          <w:rFonts w:ascii="宋体" w:hAnsi="宋体" w:cs="宋体"/>
          <w:sz w:val="24"/>
        </w:rPr>
      </w:pPr>
      <w:r>
        <w:rPr>
          <w:rFonts w:hint="eastAsia" w:ascii="宋体" w:hAnsi="宋体" w:cs="宋体"/>
          <w:sz w:val="24"/>
        </w:rPr>
        <w:t xml:space="preserve">符合上述项目组成员变更情形，变更总人数不得超过项目组人员总数的</w:t>
      </w:r>
      <w:r>
        <w:rPr>
          <w:rFonts w:hint="eastAsia" w:ascii="宋体" w:hAnsi="宋体" w:cs="宋体"/>
          <w:sz w:val="24"/>
        </w:rPr>
        <w:t xml:space="preserve">30%</w:t>
      </w:r>
      <w:r>
        <w:rPr>
          <w:rFonts w:hint="eastAsia" w:ascii="宋体" w:hAnsi="宋体" w:cs="宋体"/>
          <w:sz w:val="24"/>
        </w:rPr>
        <w:t xml:space="preserve">。项目组成员变更时，应提供相应证明材料：劳动合同解除协议、医院证明材料、行政处</w:t>
      </w:r>
      <w:r>
        <w:rPr>
          <w:rFonts w:hint="eastAsia" w:ascii="宋体" w:hAnsi="宋体" w:cs="宋体"/>
          <w:sz w:val="24"/>
        </w:rPr>
        <w:t xml:space="preserve">罚决定书或法院判决书等。变更替换人员应为本单位自有人员且执业资格、职称、业绩等条件不得低于被替换人员。</w:t>
      </w:r>
      <w:r/>
    </w:p>
    <w:p>
      <w:pPr>
        <w:ind w:firstLine="480"/>
        <w:jc w:val="left"/>
        <w:spacing w:line="400" w:lineRule="exact"/>
        <w:rPr>
          <w:rFonts w:ascii="宋体" w:hAnsi="宋体" w:cs="宋体"/>
          <w:sz w:val="24"/>
        </w:rPr>
      </w:pPr>
      <w:r>
        <w:rPr>
          <w:rFonts w:hint="eastAsia" w:ascii="宋体" w:hAnsi="宋体" w:cs="宋体"/>
          <w:sz w:val="24"/>
        </w:rPr>
        <w:t xml:space="preserve">项目组成员变更总人数超过项目组人员总数</w:t>
      </w:r>
      <w:r>
        <w:rPr>
          <w:rFonts w:hint="eastAsia" w:ascii="宋体" w:hAnsi="宋体" w:cs="宋体"/>
          <w:sz w:val="24"/>
        </w:rPr>
        <w:t xml:space="preserve">30%</w:t>
      </w:r>
      <w:r>
        <w:rPr>
          <w:rFonts w:hint="eastAsia" w:ascii="宋体" w:hAnsi="宋体" w:cs="宋体"/>
          <w:sz w:val="24"/>
        </w:rPr>
        <w:t xml:space="preserve">的，甲方有权全面终止协议。</w:t>
      </w:r>
      <w:r/>
    </w:p>
    <w:p>
      <w:pPr>
        <w:contextualSpacing/>
        <w:spacing w:line="400" w:lineRule="exact"/>
        <w:rPr>
          <w:rFonts w:ascii="宋体" w:hAnsi="宋体"/>
          <w:b/>
          <w:bCs/>
          <w:sz w:val="24"/>
        </w:rPr>
      </w:pPr>
      <w:r>
        <w:rPr>
          <w:rFonts w:ascii="宋体" w:hAnsi="宋体"/>
          <w:b/>
          <w:bCs/>
          <w:sz w:val="24"/>
        </w:rPr>
      </w:r>
      <w:r/>
    </w:p>
    <w:p>
      <w:pPr>
        <w:contextualSpacing/>
        <w:spacing w:line="400" w:lineRule="exact"/>
        <w:rPr>
          <w:rFonts w:ascii="宋体" w:hAnsi="宋体"/>
          <w:b/>
          <w:bCs/>
          <w:sz w:val="24"/>
        </w:rPr>
      </w:pPr>
      <w:r>
        <w:rPr>
          <w:rFonts w:hint="eastAsia" w:ascii="宋体" w:hAnsi="宋体"/>
          <w:b/>
          <w:bCs/>
          <w:sz w:val="24"/>
        </w:rPr>
        <w:t xml:space="preserve">六、框架协议审核人员</w:t>
      </w:r>
      <w:r/>
    </w:p>
    <w:p>
      <w:pPr>
        <w:contextualSpacing/>
        <w:ind w:firstLine="480"/>
        <w:spacing w:line="400" w:lineRule="exact"/>
        <w:rPr>
          <w:rFonts w:ascii="宋体" w:hAnsi="宋体"/>
          <w:bCs/>
          <w:sz w:val="24"/>
        </w:rPr>
      </w:pPr>
      <w:r>
        <w:rPr>
          <w:rFonts w:hint="eastAsia" w:ascii="宋体" w:hAnsi="宋体"/>
          <w:bCs/>
          <w:sz w:val="24"/>
        </w:rPr>
        <w:t xml:space="preserve">乙方参与甲方组织实施的财务审核项目时</w:t>
      </w:r>
      <w:r>
        <w:rPr>
          <w:rFonts w:hint="eastAsia" w:ascii="宋体" w:hAnsi="宋体"/>
          <w:bCs/>
          <w:sz w:val="24"/>
        </w:rPr>
        <w:t xml:space="preserve">,</w:t>
      </w:r>
      <w:r>
        <w:rPr>
          <w:rFonts w:hint="eastAsia" w:ascii="宋体" w:hAnsi="宋体"/>
          <w:bCs/>
          <w:sz w:val="24"/>
        </w:rPr>
        <w:t xml:space="preserve">审核人员只能在投入框架协议所有审核人员中产生，未经甲方同意，不得私自更换。</w:t>
      </w:r>
      <w:r/>
    </w:p>
    <w:p>
      <w:pPr>
        <w:pStyle w:val="708"/>
        <w:ind w:left="1470" w:right="1470"/>
        <w:rPr>
          <w:rFonts w:ascii="宋体" w:hAnsi="宋体"/>
        </w:rPr>
      </w:pPr>
      <w:r>
        <w:rPr>
          <w:rFonts w:ascii="宋体" w:hAnsi="宋体"/>
        </w:rPr>
      </w:r>
      <w:r/>
    </w:p>
    <w:p>
      <w:pPr>
        <w:contextualSpacing/>
        <w:spacing w:line="400" w:lineRule="exact"/>
        <w:rPr>
          <w:rFonts w:ascii="宋体" w:hAnsi="宋体"/>
          <w:b/>
          <w:bCs/>
          <w:sz w:val="24"/>
        </w:rPr>
      </w:pPr>
      <w:r>
        <w:rPr>
          <w:rFonts w:hint="eastAsia" w:ascii="宋体" w:hAnsi="宋体"/>
          <w:b/>
          <w:bCs/>
          <w:sz w:val="24"/>
        </w:rPr>
        <w:t xml:space="preserve">七、服务费用</w:t>
      </w:r>
      <w:bookmarkEnd w:id="33"/>
      <w:r/>
      <w:bookmarkEnd w:id="34"/>
      <w:r/>
      <w:bookmarkEnd w:id="35"/>
      <w:r/>
      <w:r/>
    </w:p>
    <w:p>
      <w:pPr>
        <w:contextualSpacing/>
        <w:ind w:firstLine="480"/>
        <w:spacing w:line="400" w:lineRule="exact"/>
        <w:rPr>
          <w:rFonts w:ascii="宋体" w:hAnsi="宋体"/>
          <w:bCs/>
          <w:sz w:val="24"/>
        </w:rPr>
      </w:pPr>
      <w:r>
        <w:rPr>
          <w:rFonts w:hint="eastAsia" w:ascii="宋体" w:hAnsi="宋体"/>
          <w:bCs/>
          <w:sz w:val="24"/>
        </w:rPr>
        <w:t xml:space="preserve">以采购文件中的“</w:t>
      </w:r>
      <w:r>
        <w:rPr>
          <w:rFonts w:hint="eastAsia" w:asciiTheme="minorEastAsia" w:hAnsiTheme="minorEastAsia"/>
          <w:b/>
          <w:sz w:val="24"/>
        </w:rPr>
        <w:t xml:space="preserve">竣工财务决算审计费用基准价</w:t>
      </w:r>
      <w:r>
        <w:rPr>
          <w:rFonts w:hint="eastAsia" w:ascii="宋体" w:hAnsi="宋体"/>
          <w:bCs/>
          <w:sz w:val="24"/>
        </w:rPr>
        <w:t xml:space="preserve">”收费标准为基准，结合项目审核业务约定书，计算和结算服务费用。</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实际结算</w:t>
      </w:r>
      <w:r>
        <w:rPr>
          <w:rFonts w:hint="eastAsia" w:ascii="宋体" w:hAnsi="宋体"/>
          <w:sz w:val="24"/>
        </w:rPr>
        <w:t xml:space="preserve">财务审核</w:t>
      </w:r>
      <w:r>
        <w:rPr>
          <w:rFonts w:hint="eastAsia" w:ascii="宋体" w:hAnsi="宋体"/>
          <w:bCs/>
          <w:sz w:val="24"/>
        </w:rPr>
        <w:t xml:space="preserve">服务费用按以下公式计算：</w:t>
      </w:r>
      <w:r/>
    </w:p>
    <w:p>
      <w:pPr>
        <w:ind w:firstLine="480"/>
        <w:spacing w:line="400" w:lineRule="exact"/>
        <w:tabs>
          <w:tab w:val="left" w:pos="1050" w:leader="none"/>
        </w:tabs>
        <w:rPr>
          <w:rFonts w:ascii="宋体" w:hAnsi="宋体"/>
          <w:sz w:val="24"/>
        </w:rPr>
      </w:pPr>
      <w:r>
        <w:rPr>
          <w:rFonts w:hint="eastAsia" w:ascii="宋体" w:hAnsi="宋体"/>
          <w:sz w:val="24"/>
        </w:rPr>
        <w:t xml:space="preserve">实际结算财务审核服务费用＝</w:t>
      </w:r>
      <w:r>
        <w:rPr>
          <w:rFonts w:hint="eastAsia" w:asciiTheme="minorEastAsia" w:hAnsiTheme="minorEastAsia"/>
          <w:bCs/>
          <w:sz w:val="24"/>
        </w:rPr>
        <w:t xml:space="preserve">竣工财务决算审计费用基准价</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－优惠率）；</w:t>
      </w:r>
      <w:r/>
    </w:p>
    <w:p>
      <w:pPr>
        <w:pStyle w:val="708"/>
        <w:ind w:firstLine="480"/>
        <w:rPr>
          <w:rFonts w:ascii="宋体" w:hAnsi="宋体"/>
        </w:rPr>
      </w:pPr>
      <w:r>
        <w:rPr>
          <w:rFonts w:hint="eastAsia" w:ascii="宋体" w:hAnsi="宋体"/>
        </w:rPr>
        <w:t xml:space="preserve">实际结算最低收费</w:t>
      </w:r>
      <w:r>
        <w:rPr>
          <w:rFonts w:hint="eastAsia" w:ascii="宋体" w:hAnsi="宋体"/>
        </w:rPr>
        <w:t xml:space="preserve">1000</w:t>
      </w:r>
      <w:r>
        <w:rPr>
          <w:rFonts w:hint="eastAsia" w:ascii="宋体" w:hAnsi="宋体"/>
        </w:rPr>
        <w:t xml:space="preserve">元。</w:t>
      </w:r>
      <w:r/>
    </w:p>
    <w:p>
      <w:pPr>
        <w:pStyle w:val="708"/>
        <w:ind w:firstLine="480"/>
        <w:rPr>
          <w:rFonts w:ascii="宋体" w:hAnsi="宋体"/>
        </w:rPr>
      </w:pPr>
      <w:r>
        <w:rPr>
          <w:rFonts w:ascii="宋体" w:hAnsi="宋体"/>
        </w:rPr>
      </w:r>
      <w:r/>
    </w:p>
    <w:p>
      <w:pPr>
        <w:contextualSpacing/>
        <w:spacing w:line="400" w:lineRule="exact"/>
        <w:rPr>
          <w:rFonts w:ascii="宋体" w:hAnsi="宋体"/>
          <w:b/>
          <w:bCs/>
          <w:sz w:val="24"/>
        </w:rPr>
      </w:pPr>
      <w:r/>
      <w:bookmarkStart w:id="36" w:name="_Toc414887744"/>
      <w:r/>
      <w:bookmarkStart w:id="37" w:name="_Toc414975305"/>
      <w:r/>
      <w:bookmarkStart w:id="38" w:name="_Toc416420529"/>
      <w:r>
        <w:rPr>
          <w:rFonts w:hint="eastAsia" w:ascii="宋体" w:hAnsi="宋体"/>
          <w:b/>
          <w:bCs/>
          <w:sz w:val="24"/>
        </w:rPr>
        <w:t xml:space="preserve">八、违约责任</w:t>
      </w:r>
      <w:bookmarkEnd w:id="36"/>
      <w:r/>
      <w:bookmarkEnd w:id="37"/>
      <w:r/>
      <w:bookmarkEnd w:id="38"/>
      <w:r/>
      <w:r/>
    </w:p>
    <w:p>
      <w:pPr>
        <w:contextualSpacing/>
        <w:ind w:firstLine="480"/>
        <w:spacing w:line="400" w:lineRule="exact"/>
        <w:rPr>
          <w:rFonts w:ascii="宋体" w:hAnsi="宋体"/>
          <w:bCs/>
          <w:sz w:val="24"/>
        </w:rPr>
      </w:pPr>
      <w:r>
        <w:rPr>
          <w:rFonts w:hint="eastAsia" w:ascii="宋体" w:hAnsi="宋体"/>
          <w:bCs/>
          <w:sz w:val="24"/>
        </w:rPr>
        <w:t xml:space="preserve">（一）甲方未履行约定的义务给乙方造成损失的，应当承担相应的赔偿责任。</w:t>
      </w:r>
      <w:r/>
    </w:p>
    <w:p>
      <w:pPr>
        <w:contextualSpacing/>
        <w:ind w:firstLine="480"/>
        <w:spacing w:line="400" w:lineRule="exact"/>
        <w:rPr>
          <w:rFonts w:ascii="宋体" w:hAnsi="宋体"/>
          <w:bCs/>
          <w:sz w:val="24"/>
        </w:rPr>
      </w:pPr>
      <w:r>
        <w:rPr>
          <w:rFonts w:hint="eastAsia" w:ascii="宋体" w:hAnsi="宋体"/>
          <w:bCs/>
          <w:sz w:val="24"/>
        </w:rPr>
        <w:t xml:space="preserve">（二）乙方拒绝接受或未按要求完成甲方委托工作，甲方按照相关规定追究相应责任。</w:t>
      </w:r>
      <w:r/>
    </w:p>
    <w:p>
      <w:pPr>
        <w:contextualSpacing/>
        <w:ind w:firstLine="480"/>
        <w:spacing w:line="400" w:lineRule="exact"/>
        <w:rPr>
          <w:rFonts w:ascii="宋体" w:hAnsi="宋体"/>
          <w:bCs/>
          <w:sz w:val="24"/>
        </w:rPr>
      </w:pPr>
      <w:r>
        <w:rPr>
          <w:rFonts w:hint="eastAsia" w:ascii="宋体" w:hAnsi="宋体"/>
          <w:bCs/>
          <w:sz w:val="24"/>
        </w:rPr>
        <w:t xml:space="preserve">（三）违约方承担违约责任并不影响其合同项下的义务</w:t>
      </w:r>
      <w:r>
        <w:rPr>
          <w:rFonts w:hint="eastAsia" w:ascii="宋体" w:hAnsi="宋体"/>
          <w:bCs/>
          <w:sz w:val="24"/>
        </w:rPr>
        <w:t xml:space="preserve">(</w:t>
      </w:r>
      <w:r>
        <w:rPr>
          <w:rFonts w:hint="eastAsia" w:ascii="宋体" w:hAnsi="宋体"/>
          <w:bCs/>
          <w:sz w:val="24"/>
        </w:rPr>
        <w:t xml:space="preserve">合同解除的除外</w:t>
      </w:r>
      <w:r>
        <w:rPr>
          <w:rFonts w:hint="eastAsia" w:ascii="宋体" w:hAnsi="宋体"/>
          <w:bCs/>
          <w:sz w:val="24"/>
        </w:rPr>
        <w:t xml:space="preserve">)</w:t>
      </w:r>
      <w:r>
        <w:rPr>
          <w:rFonts w:hint="eastAsia" w:ascii="宋体" w:hAnsi="宋体"/>
          <w:bCs/>
          <w:sz w:val="24"/>
        </w:rPr>
        <w:t xml:space="preserve">。</w:t>
      </w:r>
      <w:r/>
    </w:p>
    <w:p>
      <w:pPr>
        <w:pStyle w:val="708"/>
        <w:ind w:left="1470" w:right="1470"/>
        <w:rPr>
          <w:rFonts w:ascii="宋体" w:hAnsi="宋体"/>
        </w:rPr>
      </w:pPr>
      <w:r>
        <w:rPr>
          <w:rFonts w:ascii="宋体" w:hAnsi="宋体"/>
        </w:rPr>
      </w:r>
      <w:r/>
    </w:p>
    <w:p>
      <w:pPr>
        <w:contextualSpacing/>
        <w:spacing w:line="400" w:lineRule="exact"/>
        <w:rPr>
          <w:rFonts w:ascii="宋体" w:hAnsi="宋体"/>
          <w:b/>
          <w:bCs/>
          <w:sz w:val="24"/>
        </w:rPr>
      </w:pPr>
      <w:r>
        <w:rPr>
          <w:rFonts w:hint="eastAsia" w:ascii="宋体" w:hAnsi="宋体"/>
          <w:b/>
          <w:bCs/>
          <w:sz w:val="24"/>
        </w:rPr>
        <w:t xml:space="preserve">九、不可抗力</w:t>
      </w:r>
      <w:r/>
    </w:p>
    <w:p>
      <w:pPr>
        <w:contextualSpacing/>
        <w:ind w:firstLine="480"/>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、不可抗力，是指不能预见、不能避免并不能克服的客观情况，如战争、动乱、瘟疫、严重火灾、洪水、地震、风暴或其他自然灾害等。</w:t>
      </w:r>
      <w:r/>
    </w:p>
    <w:p>
      <w:pPr>
        <w:contextualSpacing/>
        <w:ind w:firstLine="480"/>
        <w:spacing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、任何一方因不可抗力不能履行本合同规定的全部或部分义务，应尽</w:t>
      </w:r>
      <w:r>
        <w:rPr>
          <w:rFonts w:hint="eastAsia" w:ascii="宋体" w:hAnsi="宋体"/>
          <w:bCs/>
          <w:sz w:val="24"/>
        </w:rPr>
        <w:t xml:space="preserve">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contextualSpacing/>
        <w:ind w:firstLine="480"/>
        <w:spacing w:line="40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、发生不可抗力事件，任何一方均不对因不可抗力无法履行或迟延履行本合同义务而使另一方蒙受的任何损失承担责任，法律另有规定的除外。</w:t>
      </w:r>
      <w:r/>
    </w:p>
    <w:p>
      <w:pPr>
        <w:contextualSpacing/>
        <w:ind w:firstLine="480"/>
        <w:spacing w:line="400" w:lineRule="exact"/>
        <w:rPr>
          <w:rFonts w:ascii="宋体" w:hAnsi="宋体"/>
          <w:bCs/>
          <w:sz w:val="24"/>
        </w:rPr>
      </w:pPr>
      <w:r>
        <w:rPr>
          <w:rFonts w:hint="eastAsia" w:ascii="宋体" w:hAnsi="宋体"/>
          <w:bCs/>
          <w:sz w:val="24"/>
        </w:rPr>
        <w:t xml:space="preserve">4</w:t>
      </w:r>
      <w:r>
        <w:rPr>
          <w:rFonts w:hint="eastAsia" w:ascii="宋体" w:hAnsi="宋体"/>
          <w:bCs/>
          <w:sz w:val="24"/>
        </w:rPr>
        <w:t xml:space="preserve">、合同各方应根据不可抗力对本合同履行的影响程度，协商确定是否终止本合同或是继续履行本合同。</w:t>
      </w:r>
      <w:r/>
    </w:p>
    <w:p>
      <w:pPr>
        <w:pStyle w:val="708"/>
        <w:ind w:left="1470" w:right="1470"/>
        <w:rPr>
          <w:rFonts w:ascii="宋体" w:hAnsi="宋体"/>
        </w:rPr>
      </w:pPr>
      <w:r>
        <w:rPr>
          <w:rFonts w:ascii="宋体" w:hAnsi="宋体"/>
        </w:rPr>
      </w:r>
      <w:r/>
    </w:p>
    <w:p>
      <w:pPr>
        <w:contextualSpacing/>
        <w:spacing w:line="400" w:lineRule="exact"/>
        <w:rPr>
          <w:rFonts w:ascii="宋体" w:hAnsi="宋体"/>
          <w:b/>
          <w:bCs/>
          <w:sz w:val="24"/>
        </w:rPr>
      </w:pPr>
      <w:r>
        <w:rPr>
          <w:rFonts w:hint="eastAsia" w:ascii="宋体" w:hAnsi="宋体"/>
          <w:b/>
          <w:bCs/>
          <w:sz w:val="24"/>
        </w:rPr>
        <w:t xml:space="preserve">十、合同的变更和终止</w:t>
      </w:r>
      <w:r/>
    </w:p>
    <w:p>
      <w:pPr>
        <w:contextualSpacing/>
        <w:ind w:firstLine="480"/>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、除《</w:t>
      </w:r>
      <w:r>
        <w:rPr>
          <w:rFonts w:hint="eastAsia" w:ascii="宋体" w:hAnsi="宋体"/>
          <w:bCs/>
          <w:sz w:val="24"/>
        </w:rPr>
        <w:t xml:space="preserve">中华人民共和国</w:t>
      </w:r>
      <w:r>
        <w:rPr>
          <w:rFonts w:hint="eastAsia" w:ascii="宋体" w:hAnsi="宋体"/>
          <w:bCs/>
          <w:sz w:val="24"/>
        </w:rPr>
        <w:t xml:space="preserve">政府采购法》第五十条规定以及本合同约定的情</w:t>
      </w:r>
      <w:r>
        <w:rPr>
          <w:rFonts w:hint="eastAsia" w:ascii="宋体" w:hAnsi="宋体"/>
          <w:bCs/>
          <w:sz w:val="24"/>
        </w:rPr>
        <w:t xml:space="preserve">形外，甲乙双方不得擅自变更、中止或终止合同。</w:t>
      </w:r>
      <w:r/>
    </w:p>
    <w:p>
      <w:pPr>
        <w:contextualSpacing/>
        <w:ind w:firstLine="480"/>
        <w:spacing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、除发生法律规定的不能预见、不能避免并不能克服的客观情况外，甲乙双方不得放弃或拒绝履行合同。</w:t>
      </w:r>
      <w:r/>
    </w:p>
    <w:p>
      <w:pPr>
        <w:contextualSpacing/>
        <w:ind w:firstLine="480"/>
        <w:spacing w:line="400" w:lineRule="exact"/>
        <w:rPr>
          <w:rFonts w:ascii="宋体" w:hAnsi="宋体"/>
          <w:bCs/>
          <w:sz w:val="24"/>
        </w:rPr>
      </w:pPr>
      <w:r>
        <w:rPr>
          <w:rFonts w:hint="eastAsia" w:ascii="宋体" w:hAnsi="宋体"/>
          <w:bCs/>
          <w:sz w:val="24"/>
        </w:rPr>
        <w:t xml:space="preserve">3</w:t>
      </w:r>
      <w:r>
        <w:rPr>
          <w:rFonts w:hint="eastAsia" w:ascii="宋体" w:hAnsi="宋体"/>
          <w:bCs/>
          <w:sz w:val="24"/>
        </w:rPr>
        <w:t xml:space="preserve">、合同的变更与终止</w:t>
      </w:r>
      <w:r/>
    </w:p>
    <w:p>
      <w:pPr>
        <w:contextualSpacing/>
        <w:ind w:firstLine="480"/>
        <w:spacing w:line="400" w:lineRule="exact"/>
        <w:rPr>
          <w:rFonts w:ascii="宋体" w:hAnsi="宋体"/>
          <w:bCs/>
          <w:sz w:val="24"/>
        </w:rPr>
      </w:pPr>
      <w:r>
        <w:rPr>
          <w:rFonts w:hint="eastAsia" w:ascii="宋体" w:hAnsi="宋体"/>
          <w:bCs/>
          <w:sz w:val="24"/>
        </w:rPr>
        <w:t xml:space="preserve">本合同因下列原因而终止：</w:t>
      </w:r>
      <w:r/>
    </w:p>
    <w:p>
      <w:pPr>
        <w:contextualSpacing/>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）本合同正常履行完毕；</w:t>
      </w:r>
      <w:r/>
    </w:p>
    <w:p>
      <w:pPr>
        <w:contextualSpacing/>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）因不可抗力导致本合同无法履行或履行不必要；</w:t>
      </w:r>
      <w:r/>
    </w:p>
    <w:p>
      <w:pPr>
        <w:contextualSpacing/>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）任何一方行使解除权解除本合同；</w:t>
      </w:r>
      <w:r/>
    </w:p>
    <w:p>
      <w:pPr>
        <w:contextualSpacing/>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）合同的继续履行将损害国家利益和社会公共利益。</w:t>
      </w:r>
      <w:r/>
    </w:p>
    <w:p>
      <w:pPr>
        <w:contextualSpacing/>
        <w:ind w:firstLine="480"/>
        <w:spacing w:line="400" w:lineRule="exact"/>
        <w:rPr>
          <w:rFonts w:ascii="宋体" w:hAnsi="宋体"/>
          <w:bCs/>
          <w:sz w:val="24"/>
        </w:rPr>
      </w:pPr>
      <w:r>
        <w:rPr>
          <w:rFonts w:hint="eastAsia" w:ascii="宋体" w:hAnsi="宋体"/>
          <w:bCs/>
          <w:sz w:val="24"/>
        </w:rPr>
        <w:t xml:space="preserve">除上述情形外，甲乙双方不得擅自终止合同。</w:t>
      </w:r>
      <w:r/>
    </w:p>
    <w:p>
      <w:pPr>
        <w:pStyle w:val="708"/>
        <w:ind w:left="1470" w:right="1470"/>
        <w:rPr>
          <w:rFonts w:ascii="宋体" w:hAnsi="宋体"/>
        </w:rPr>
      </w:pPr>
      <w:r>
        <w:rPr>
          <w:rFonts w:ascii="宋体" w:hAnsi="宋体"/>
        </w:rPr>
      </w:r>
      <w:r/>
    </w:p>
    <w:p>
      <w:pPr>
        <w:contextualSpacing/>
        <w:spacing w:line="400" w:lineRule="exact"/>
        <w:rPr>
          <w:rFonts w:ascii="宋体" w:hAnsi="宋体"/>
          <w:b/>
          <w:bCs/>
          <w:sz w:val="24"/>
        </w:rPr>
      </w:pPr>
      <w:r/>
      <w:bookmarkStart w:id="39" w:name="_Toc414975306"/>
      <w:r/>
      <w:bookmarkStart w:id="40" w:name="_Toc414887745"/>
      <w:r/>
      <w:bookmarkStart w:id="41" w:name="_Toc416420530"/>
      <w:r>
        <w:rPr>
          <w:rFonts w:hint="eastAsia" w:ascii="宋体" w:hAnsi="宋体"/>
          <w:b/>
          <w:bCs/>
          <w:sz w:val="24"/>
        </w:rPr>
        <w:t xml:space="preserve">十一、争议解决</w:t>
      </w:r>
      <w:bookmarkEnd w:id="39"/>
      <w:r/>
      <w:bookmarkEnd w:id="40"/>
      <w:r/>
      <w:bookmarkEnd w:id="41"/>
      <w:r/>
      <w:r/>
    </w:p>
    <w:p>
      <w:pPr>
        <w:contextualSpacing/>
        <w:ind w:firstLine="480"/>
        <w:spacing w:line="4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、因履行本合同引起的或与本合同有关的争议，甲、乙双方应首先通过友好协商解决，如果协商不能解决争议，则采取以下方式解决争议：</w:t>
      </w:r>
      <w:r/>
    </w:p>
    <w:p>
      <w:pPr>
        <w:contextualSpacing/>
        <w:ind w:firstLine="480"/>
        <w:spacing w:line="400" w:lineRule="exact"/>
        <w:rPr>
          <w:rFonts w:ascii="宋体" w:hAnsi="宋体"/>
          <w:bCs/>
          <w:sz w:val="24"/>
        </w:rPr>
      </w:pPr>
      <w:r>
        <w:rPr>
          <w:rFonts w:hint="eastAsia" w:ascii="宋体" w:hAnsi="宋体"/>
          <w:bCs/>
          <w:sz w:val="24"/>
        </w:rPr>
        <w:t xml:space="preserve">向甲方所在地有管辖权的人民法院提起诉讼；</w:t>
      </w:r>
      <w:r/>
    </w:p>
    <w:p>
      <w:pPr>
        <w:contextualSpacing/>
        <w:ind w:firstLine="480"/>
        <w:spacing w:line="400" w:lineRule="exact"/>
        <w:rPr>
          <w:rFonts w:ascii="宋体" w:hAnsi="宋体"/>
          <w:bCs/>
          <w:sz w:val="24"/>
        </w:rPr>
      </w:pPr>
      <w:r>
        <w:rPr>
          <w:rFonts w:hint="eastAsia" w:ascii="宋体" w:hAnsi="宋体"/>
          <w:bCs/>
          <w:sz w:val="24"/>
        </w:rPr>
        <w:t xml:space="preserve">2</w:t>
      </w:r>
      <w:r>
        <w:rPr>
          <w:rFonts w:hint="eastAsia" w:ascii="宋体" w:hAnsi="宋体"/>
          <w:bCs/>
          <w:sz w:val="24"/>
        </w:rPr>
        <w:t xml:space="preserve">、在</w:t>
      </w:r>
      <w:r>
        <w:rPr>
          <w:rFonts w:hint="eastAsia" w:ascii="宋体" w:hAnsi="宋体"/>
          <w:bCs/>
          <w:sz w:val="24"/>
        </w:rPr>
        <w:t xml:space="preserve">诉讼</w:t>
      </w:r>
      <w:r>
        <w:rPr>
          <w:rFonts w:hint="eastAsia" w:ascii="宋体" w:hAnsi="宋体"/>
          <w:bCs/>
          <w:sz w:val="24"/>
        </w:rPr>
        <w:t xml:space="preserve">期间，本合同应继续履行。</w:t>
      </w:r>
      <w:r/>
    </w:p>
    <w:p>
      <w:pPr>
        <w:pStyle w:val="708"/>
        <w:ind w:left="1470" w:right="1470"/>
        <w:rPr>
          <w:rFonts w:ascii="宋体" w:hAnsi="宋体"/>
        </w:rPr>
      </w:pPr>
      <w:r>
        <w:rPr>
          <w:rFonts w:ascii="宋体" w:hAnsi="宋体"/>
        </w:rPr>
      </w:r>
      <w:r/>
    </w:p>
    <w:p>
      <w:pPr>
        <w:spacing w:line="400" w:lineRule="exact"/>
        <w:rPr>
          <w:rFonts w:ascii="宋体" w:hAnsi="宋体"/>
          <w:b/>
          <w:sz w:val="24"/>
        </w:rPr>
      </w:pPr>
      <w:r>
        <w:rPr>
          <w:rFonts w:ascii="宋体" w:hAnsi="宋体"/>
          <w:b/>
          <w:sz w:val="24"/>
        </w:rPr>
        <w:t xml:space="preserve">十</w:t>
      </w:r>
      <w:r>
        <w:rPr>
          <w:rFonts w:hint="eastAsia" w:ascii="宋体" w:hAnsi="宋体"/>
          <w:b/>
          <w:sz w:val="24"/>
        </w:rPr>
        <w:t xml:space="preserve">二</w:t>
      </w:r>
      <w:r>
        <w:rPr>
          <w:rFonts w:ascii="宋体" w:hAnsi="宋体"/>
          <w:b/>
          <w:sz w:val="24"/>
        </w:rPr>
        <w:t xml:space="preserve">、</w:t>
      </w:r>
      <w:r>
        <w:rPr>
          <w:rFonts w:hint="eastAsia" w:ascii="宋体" w:hAnsi="宋体"/>
          <w:b/>
          <w:sz w:val="24"/>
        </w:rPr>
        <w:t xml:space="preserve">框架</w:t>
      </w:r>
      <w:r>
        <w:rPr>
          <w:rFonts w:ascii="宋体" w:hAnsi="宋体"/>
          <w:b/>
          <w:sz w:val="24"/>
        </w:rPr>
        <w:t xml:space="preserve">协议文本的生效及其它</w:t>
      </w:r>
      <w:r/>
    </w:p>
    <w:p>
      <w:pPr>
        <w:ind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lang w:val="zh-CN"/>
        </w:rPr>
        <w:t xml:space="preserve">、</w:t>
      </w:r>
      <w:r>
        <w:rPr>
          <w:rFonts w:hint="eastAsia" w:ascii="宋体" w:hAnsi="宋体" w:cs="宋体"/>
          <w:sz w:val="24"/>
        </w:rPr>
        <w:t xml:space="preserve">本框架协议由甲乙双方签字、盖章后生效。</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lang w:val="zh-CN"/>
        </w:rPr>
        <w:t xml:space="preserve">、本</w:t>
      </w:r>
      <w:r>
        <w:rPr>
          <w:rFonts w:hint="eastAsia" w:ascii="宋体" w:hAnsi="宋体" w:cs="宋体"/>
          <w:sz w:val="24"/>
        </w:rPr>
        <w:t xml:space="preserve">框架协议</w:t>
      </w:r>
      <w:r>
        <w:rPr>
          <w:rFonts w:hint="eastAsia" w:ascii="宋体" w:hAnsi="宋体" w:cs="宋体"/>
          <w:sz w:val="24"/>
          <w:lang w:val="zh-CN"/>
        </w:rPr>
        <w:t xml:space="preserve">一式四份，甲方、乙方、江阴市政府采购中心、江阴市财政局政府采购管理科各执一份。</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w:t>
      </w:r>
      <w:r>
        <w:rPr>
          <w:rFonts w:hint="eastAsia" w:ascii="宋体" w:hAnsi="宋体" w:cs="宋体"/>
          <w:sz w:val="24"/>
          <w:lang w:val="zh-CN"/>
        </w:rPr>
        <w:t xml:space="preserve">、本</w:t>
      </w:r>
      <w:r>
        <w:rPr>
          <w:rFonts w:hint="eastAsia" w:ascii="宋体" w:hAnsi="宋体" w:cs="宋体"/>
          <w:sz w:val="24"/>
        </w:rPr>
        <w:t xml:space="preserve">框架协议</w:t>
      </w:r>
      <w:r>
        <w:rPr>
          <w:rFonts w:hint="eastAsia" w:ascii="宋体" w:hAnsi="宋体" w:cs="宋体"/>
          <w:sz w:val="24"/>
          <w:lang w:val="zh-CN"/>
        </w:rPr>
        <w:t xml:space="preserve">应按照中华人民共和国的现行法律进行解释。</w:t>
      </w:r>
      <w:r/>
    </w:p>
    <w:p>
      <w:pPr>
        <w:ind w:firstLine="540"/>
        <w:spacing w:line="360" w:lineRule="auto"/>
        <w:rPr>
          <w:rFonts w:ascii="宋体" w:hAnsi="宋体"/>
          <w:sz w:val="24"/>
        </w:rPr>
      </w:pPr>
      <w:r>
        <w:rPr>
          <w:rFonts w:ascii="宋体" w:hAnsi="宋体"/>
          <w:sz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甲方（征集人）：</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乙方（入围单位）：</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pStyle w:val="708"/>
        <w:ind w:right="1470"/>
      </w:pPr>
      <w:r/>
      <w:r/>
    </w:p>
    <w:p>
      <w:pPr>
        <w:ind w:firstLine="482"/>
        <w:spacing w:line="400" w:lineRule="exact"/>
        <w:rPr>
          <w:rFonts w:ascii="宋体" w:hAnsi="宋体"/>
          <w:b/>
          <w:sz w:val="24"/>
        </w:rPr>
      </w:pPr>
      <w:r>
        <w:rPr>
          <w:rFonts w:ascii="宋体" w:hAnsi="宋体"/>
          <w:b/>
          <w:sz w:val="24"/>
        </w:rPr>
      </w:r>
      <w:r/>
    </w:p>
    <w:p>
      <w:pPr>
        <w:ind w:firstLine="482"/>
        <w:spacing w:line="400" w:lineRule="exact"/>
        <w:rPr>
          <w:rFonts w:ascii="宋体" w:hAnsi="宋体"/>
          <w:b/>
          <w:sz w:val="24"/>
        </w:rPr>
      </w:pPr>
      <w:r>
        <w:rPr>
          <w:rFonts w:ascii="宋体" w:hAnsi="宋体"/>
          <w:b/>
          <w:sz w:val="24"/>
        </w:rPr>
      </w:r>
      <w:r/>
    </w:p>
    <w:p>
      <w:pPr>
        <w:ind w:firstLine="482"/>
        <w:spacing w:line="400" w:lineRule="exact"/>
        <w:rPr>
          <w:rFonts w:ascii="宋体" w:hAnsi="宋体"/>
          <w:b/>
          <w:sz w:val="24"/>
        </w:rPr>
      </w:pPr>
      <w:r>
        <w:rPr>
          <w:rFonts w:ascii="宋体" w:hAnsi="宋体"/>
          <w:b/>
          <w:sz w:val="24"/>
        </w:rPr>
      </w:r>
      <w:r/>
    </w:p>
    <w:p>
      <w:pPr>
        <w:pStyle w:val="721"/>
      </w:pPr>
      <w:r/>
      <w:r/>
    </w:p>
    <w:p>
      <w:r/>
      <w:r/>
    </w:p>
    <w:p>
      <w:r/>
      <w:r/>
    </w:p>
    <w:p>
      <w:r/>
      <w:r/>
    </w:p>
    <w:p>
      <w:r/>
      <w:r/>
    </w:p>
    <w:p>
      <w:r/>
      <w:r/>
    </w:p>
    <w:p>
      <w:pPr>
        <w:pStyle w:val="721"/>
      </w:pPr>
      <w:r/>
      <w:bookmarkStart w:id="42" w:name="_Toc187133224"/>
      <w:r>
        <w:rPr>
          <w:rFonts w:hint="eastAsia"/>
        </w:rPr>
        <w:t xml:space="preserve">第六章　响应文件的组成和格式</w:t>
      </w:r>
      <w:bookmarkEnd w:id="42"/>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响</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应</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响应单位：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w:t>
      </w:r>
      <w:r>
        <w:rPr>
          <w:rFonts w:hint="eastAsia" w:ascii="宋体" w:hAnsi="宋体" w:eastAsia="宋体" w:cs="Times New Roman"/>
          <w:bCs/>
          <w:sz w:val="30"/>
          <w:szCs w:val="24"/>
        </w:rPr>
        <w:t xml:space="preserve">    </w:t>
      </w:r>
      <w:r>
        <w:rPr>
          <w:rFonts w:hint="eastAsia" w:ascii="宋体" w:hAnsi="宋体" w:eastAsia="宋体" w:cs="Times New Roman"/>
          <w:bCs/>
          <w:sz w:val="30"/>
          <w:szCs w:val="24"/>
        </w:rPr>
        <w:t xml:space="preserve">年</w:t>
      </w:r>
      <w:r>
        <w:rPr>
          <w:rFonts w:hint="eastAsia" w:ascii="宋体" w:hAnsi="宋体" w:eastAsia="宋体" w:cs="Times New Roman"/>
          <w:bCs/>
          <w:sz w:val="30"/>
          <w:szCs w:val="24"/>
        </w:rPr>
        <w:t xml:space="preserve">  </w:t>
      </w:r>
      <w:r>
        <w:rPr>
          <w:rFonts w:hint="eastAsia" w:ascii="宋体" w:hAnsi="宋体" w:eastAsia="宋体" w:cs="Times New Roman"/>
          <w:bCs/>
          <w:sz w:val="30"/>
          <w:szCs w:val="24"/>
        </w:rPr>
        <w:t xml:space="preserve">月</w:t>
      </w:r>
      <w:r>
        <w:rPr>
          <w:rFonts w:hint="eastAsia" w:ascii="宋体" w:hAnsi="宋体" w:eastAsia="宋体" w:cs="Times New Roman"/>
          <w:bCs/>
          <w:sz w:val="30"/>
          <w:szCs w:val="24"/>
        </w:rPr>
        <w:t xml:space="preserve">  </w:t>
      </w:r>
      <w:r>
        <w:rPr>
          <w:rFonts w:hint="eastAsia" w:ascii="宋体" w:hAnsi="宋体" w:eastAsia="宋体" w:cs="Times New Roman"/>
          <w:bCs/>
          <w:sz w:val="30"/>
          <w:szCs w:val="24"/>
        </w:rPr>
        <w:t xml:space="preserve">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（项目名称及编号）征集文件，经仔细阅读和研究，我们决定参加此项目的采购活动。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rPr>
        <w:t xml:space="preserve">、愿意按照征集文件的一切要求，参加本项目的采购活动，响应报价详见《开标一览表》。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、我方同意按征集文件的规定，本</w:t>
      </w:r>
      <w:r>
        <w:rPr>
          <w:rFonts w:hint="eastAsia" w:ascii="宋体" w:hAnsi="宋体" w:eastAsia="宋体" w:cs="Times New Roman"/>
          <w:sz w:val="24"/>
          <w:szCs w:val="24"/>
        </w:rPr>
        <w:t xml:space="preserve">响应文件的有效期为响应文件提交截止时间之日后</w:t>
      </w:r>
      <w:r>
        <w:rPr>
          <w:rFonts w:hint="eastAsia" w:ascii="宋体" w:hAnsi="宋体" w:eastAsia="宋体" w:cs="Times New Roman"/>
          <w:sz w:val="24"/>
          <w:szCs w:val="24"/>
        </w:rPr>
        <w:t xml:space="preserve">90</w:t>
      </w:r>
      <w:r>
        <w:rPr>
          <w:rFonts w:hint="eastAsia" w:ascii="宋体" w:hAnsi="宋体" w:eastAsia="宋体" w:cs="Times New Roman"/>
          <w:sz w:val="24"/>
          <w:szCs w:val="24"/>
        </w:rPr>
        <w:t xml:space="preserve">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w:t>
      </w:r>
      <w:r>
        <w:rPr>
          <w:rFonts w:hint="eastAsia" w:ascii="宋体" w:hAnsi="宋体" w:eastAsia="宋体" w:cs="Times New Roman"/>
          <w:bCs/>
          <w:sz w:val="24"/>
          <w:szCs w:val="24"/>
        </w:rPr>
        <w:t xml:space="preserve">、我方愿意提供征集文件中要求的原始资料及可能另外要求的与响应文件有关的任何资料，并保证我方已提供和将要提供的资料是真实的、准确的。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w:t>
      </w:r>
      <w:r>
        <w:rPr>
          <w:rFonts w:hint="eastAsia" w:ascii="宋体" w:hAnsi="宋体" w:eastAsia="宋体" w:cs="Times New Roman"/>
          <w:bCs/>
          <w:sz w:val="24"/>
          <w:szCs w:val="24"/>
        </w:rPr>
        <w:t xml:space="preserve">、我方认为你们有权决定入围者。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w:t>
      </w:r>
      <w:r>
        <w:rPr>
          <w:rFonts w:hint="eastAsia" w:ascii="宋体" w:hAnsi="宋体" w:eastAsia="宋体" w:cs="Times New Roman"/>
          <w:bCs/>
          <w:sz w:val="24"/>
          <w:szCs w:val="24"/>
        </w:rPr>
        <w:t xml:space="preserve">、我方愿意遵守《中华人民共和国政府采购法》、《中华人民共和国政府采购法实施条例》，并按《中华人民共和国民法典》、财政部《政府采购货物和服务招标投标管理办法》、《政府采购框架协议采购方式管理暂行办法》和合同条款履行自己的全部责任。</w:t>
      </w:r>
      <w:r>
        <w:rPr>
          <w:rFonts w:hint="eastAsia" w:ascii="宋体" w:hAnsi="宋体" w:eastAsia="宋体" w:cs="Times New Roman"/>
          <w:bCs/>
          <w:sz w:val="24"/>
          <w:szCs w:val="24"/>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、我方认可并遵守征集文件的所有规定，放弃对征集文件、评审办法、评分细则及配分提出质疑的权利。</w:t>
      </w:r>
      <w:r>
        <w:rPr>
          <w:rFonts w:hint="eastAsia" w:ascii="宋体" w:hAnsi="宋体" w:eastAsia="宋体" w:cs="Times New Roman"/>
          <w:bCs/>
          <w:sz w:val="24"/>
          <w:szCs w:val="24"/>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w:t>
      </w:r>
      <w:r>
        <w:rPr>
          <w:rFonts w:hint="eastAsia" w:ascii="宋体" w:hAnsi="宋体" w:eastAsia="宋体" w:cs="Times New Roman"/>
          <w:bCs/>
          <w:sz w:val="24"/>
          <w:szCs w:val="24"/>
        </w:rPr>
        <w:t xml:space="preserve">、如我们在</w:t>
      </w:r>
      <w:r>
        <w:rPr>
          <w:rFonts w:hint="eastAsia" w:ascii="宋体" w:hAnsi="宋体" w:eastAsia="宋体" w:cs="Times New Roman"/>
          <w:bCs/>
          <w:sz w:val="24"/>
          <w:szCs w:val="24"/>
        </w:rPr>
        <w:t xml:space="preserve">响应文件提交截止期后撤回响应文件或入围后拒绝遵守响应文件承诺或拒绝在规定的时间内与采购人签订合同，则将接受相应处罚。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、如果我方被确定为入围供应商后未履行征集文件、响应文件和合同条款的，我方愿意赔偿由此而造成的一切损失，并同意接受按征集文件的相关要求对我方进行处理，有不可抗力情形的除外。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w:t>
      </w:r>
      <w:r>
        <w:rPr>
          <w:rFonts w:hint="eastAsia" w:ascii="宋体" w:hAnsi="宋体" w:eastAsia="宋体" w:cs="Times New Roman"/>
          <w:bCs/>
          <w:sz w:val="24"/>
          <w:szCs w:val="24"/>
        </w:rPr>
        <w:t xml:space="preserve">、一旦我方入围，我方将根据征集文件的规定，严格履行合同的责任和义务，保证按期、按质、按量完成项目。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43" w:name="_Toc222799676"/>
      <w:r/>
      <w:bookmarkStart w:id="44"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w:t>
      </w:r>
      <w:r>
        <w:rPr>
          <w:rFonts w:hint="eastAsia" w:ascii="黑体" w:hAnsi="黑体" w:eastAsia="黑体" w:cs="Times New Roman"/>
          <w:sz w:val="28"/>
          <w:szCs w:val="28"/>
        </w:rPr>
        <w:t xml:space="preserve">、开标一览表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470"/>
        <w:gridCol w:w="6829"/>
      </w:tblGrid>
      <w:tr>
        <w:trPr>
          <w:jc w:val="center"/>
          <w:trHeight w:val="760"/>
        </w:trPr>
        <w:tc>
          <w:tcPr>
            <w:tcW w:w="2470"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项目编号</w:t>
            </w:r>
            <w:r/>
          </w:p>
        </w:tc>
        <w:tc>
          <w:tcPr>
            <w:tcW w:w="6829" w:type="dxa"/>
            <w:vAlign w:val="center"/>
            <w:textDirection w:val="lrTb"/>
            <w:noWrap w:val="false"/>
          </w:tcPr>
          <w:p>
            <w:pPr>
              <w:jc w:val="center"/>
              <w:spacing w:line="400" w:lineRule="exact"/>
              <w:widowControl/>
              <w:rPr>
                <w:rFonts w:cs="宋体" w:asciiTheme="minorEastAsia" w:hAnsiTheme="minorEastAsia"/>
                <w:sz w:val="24"/>
                <w:szCs w:val="24"/>
              </w:rPr>
            </w:pPr>
            <w:r>
              <w:rPr>
                <w:rFonts w:cs="宋体" w:asciiTheme="minorEastAsia" w:hAnsiTheme="minorEastAsia"/>
                <w:bCs/>
                <w:sz w:val="24"/>
                <w:szCs w:val="24"/>
              </w:rPr>
              <w:t xml:space="preserve">JSZC-320281-JZCG-K2026-002</w:t>
            </w:r>
            <w:r>
              <w:rPr>
                <w:rFonts w:hint="eastAsia" w:cs="宋体" w:asciiTheme="minorEastAsia" w:hAnsiTheme="minorEastAsia"/>
                <w:bCs/>
                <w:sz w:val="24"/>
                <w:szCs w:val="24"/>
              </w:rPr>
              <w:t xml:space="preserve">1</w:t>
            </w:r>
            <w:r/>
          </w:p>
        </w:tc>
      </w:tr>
      <w:tr>
        <w:trPr>
          <w:jc w:val="center"/>
          <w:trHeight w:val="776"/>
        </w:trPr>
        <w:tc>
          <w:tcPr>
            <w:tcW w:w="2470"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项目名称</w:t>
            </w:r>
            <w:r/>
          </w:p>
        </w:tc>
        <w:tc>
          <w:tcPr>
            <w:tcW w:w="6829" w:type="dxa"/>
            <w:vAlign w:val="center"/>
            <w:textDirection w:val="lrTb"/>
            <w:noWrap w:val="false"/>
          </w:tcPr>
          <w:p>
            <w:pPr>
              <w:jc w:val="center"/>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2026-2028</w:t>
            </w:r>
            <w:r>
              <w:rPr>
                <w:rFonts w:hint="eastAsia" w:cs="宋体" w:asciiTheme="minorEastAsia" w:hAnsiTheme="minorEastAsia"/>
                <w:sz w:val="24"/>
                <w:szCs w:val="24"/>
              </w:rPr>
              <w:t xml:space="preserve">年度市级政府投资项目</w:t>
            </w:r>
            <w:r>
              <w:rPr>
                <w:rFonts w:hint="eastAsia" w:cs="宋体" w:asciiTheme="minorEastAsia" w:hAnsiTheme="minorEastAsia"/>
                <w:sz w:val="24"/>
                <w:szCs w:val="24"/>
                <w:lang w:eastAsia="zh-TW"/>
              </w:rPr>
              <w:t xml:space="preserve">财务审核服务框架协议采购项目</w:t>
            </w:r>
            <w:r/>
          </w:p>
        </w:tc>
      </w:tr>
      <w:tr>
        <w:trPr>
          <w:jc w:val="center"/>
          <w:trHeight w:val="1678"/>
        </w:trPr>
        <w:tc>
          <w:tcPr>
            <w:tcW w:w="2470" w:type="dxa"/>
            <w:vAlign w:val="center"/>
            <w:textDirection w:val="lrTb"/>
            <w:noWrap w:val="false"/>
          </w:tcPr>
          <w:p>
            <w:pPr>
              <w:jc w:val="center"/>
              <w:spacing w:line="440" w:lineRule="exact"/>
              <w:rPr>
                <w:rFonts w:ascii="Times New Roman" w:hAnsi="Times New Roman" w:eastAsia="宋体" w:cs="Times New Roman"/>
                <w:sz w:val="24"/>
                <w:szCs w:val="24"/>
              </w:rPr>
            </w:pPr>
            <w:r>
              <w:rPr>
                <w:rFonts w:hint="eastAsia" w:cs="宋体" w:asciiTheme="minorEastAsia" w:hAnsiTheme="minorEastAsia"/>
                <w:sz w:val="24"/>
                <w:szCs w:val="24"/>
              </w:rPr>
              <w:t xml:space="preserve">优惠率</w:t>
            </w:r>
            <w:r/>
          </w:p>
        </w:tc>
        <w:tc>
          <w:tcPr>
            <w:tcW w:w="6829" w:type="dxa"/>
            <w:vAlign w:val="center"/>
            <w:textDirection w:val="lrTb"/>
            <w:noWrap w:val="false"/>
          </w:tcPr>
          <w:p>
            <w:pPr>
              <w:jc w:val="center"/>
              <w:spacing w:line="800" w:lineRule="exact"/>
              <w:widowControl/>
              <w:rPr>
                <w:rFonts w:cs="宋体" w:asciiTheme="minorEastAsia" w:hAnsiTheme="minorEastAsia"/>
                <w:sz w:val="24"/>
                <w:szCs w:val="24"/>
              </w:rPr>
            </w:pPr>
            <w:r>
              <w:rPr>
                <w:rFonts w:cs="宋体" w:asciiTheme="minorEastAsia" w:hAnsiTheme="minorEastAsia"/>
                <w:sz w:val="24"/>
                <w:szCs w:val="24"/>
              </w:rPr>
              <w:t xml:space="preserve">以</w:t>
            </w:r>
            <w:r>
              <w:rPr>
                <w:rFonts w:cs="宋体" w:asciiTheme="minorEastAsia" w:hAnsiTheme="minorEastAsia"/>
                <w:sz w:val="24"/>
                <w:szCs w:val="24"/>
              </w:rPr>
              <w:t xml:space="preserve">“</w:t>
            </w:r>
            <w:r>
              <w:rPr>
                <w:rFonts w:cs="宋体" w:asciiTheme="minorEastAsia" w:hAnsiTheme="minorEastAsia"/>
                <w:sz w:val="24"/>
                <w:szCs w:val="24"/>
              </w:rPr>
              <w:t xml:space="preserve">标书制作客户端</w:t>
            </w:r>
            <w:r>
              <w:rPr>
                <w:rFonts w:cs="宋体" w:asciiTheme="minorEastAsia" w:hAnsiTheme="minorEastAsia"/>
                <w:sz w:val="24"/>
                <w:szCs w:val="24"/>
              </w:rPr>
              <w:t xml:space="preserve">——</w:t>
            </w:r>
            <w:r>
              <w:rPr>
                <w:rFonts w:cs="宋体" w:asciiTheme="minorEastAsia" w:hAnsiTheme="minorEastAsia"/>
                <w:sz w:val="24"/>
                <w:szCs w:val="24"/>
              </w:rPr>
              <w:t xml:space="preserve">基本目录</w:t>
            </w:r>
            <w:r>
              <w:rPr>
                <w:rFonts w:cs="宋体" w:asciiTheme="minorEastAsia" w:hAnsiTheme="minorEastAsia"/>
                <w:sz w:val="24"/>
                <w:szCs w:val="24"/>
              </w:rPr>
              <w:t xml:space="preserve">——</w:t>
            </w:r>
            <w:r>
              <w:rPr>
                <w:rFonts w:cs="宋体" w:asciiTheme="minorEastAsia" w:hAnsiTheme="minorEastAsia"/>
                <w:sz w:val="24"/>
                <w:szCs w:val="24"/>
              </w:rPr>
              <w:t xml:space="preserve">开标一览表</w:t>
            </w:r>
            <w:r>
              <w:rPr>
                <w:rFonts w:cs="宋体" w:asciiTheme="minorEastAsia" w:hAnsiTheme="minorEastAsia"/>
                <w:sz w:val="24"/>
                <w:szCs w:val="24"/>
              </w:rPr>
              <w:t xml:space="preserve">”</w:t>
            </w:r>
            <w:r>
              <w:rPr>
                <w:rFonts w:cs="宋体" w:asciiTheme="minorEastAsia" w:hAnsiTheme="minorEastAsia"/>
                <w:sz w:val="24"/>
                <w:szCs w:val="24"/>
              </w:rPr>
              <w:t xml:space="preserve">中填写的</w:t>
            </w:r>
            <w:r>
              <w:rPr>
                <w:rFonts w:hint="eastAsia" w:cs="宋体" w:asciiTheme="minorEastAsia" w:hAnsiTheme="minorEastAsia"/>
                <w:sz w:val="24"/>
                <w:szCs w:val="24"/>
              </w:rPr>
              <w:t xml:space="preserve">优惠率</w:t>
            </w:r>
            <w:r>
              <w:rPr>
                <w:rFonts w:cs="宋体" w:asciiTheme="minorEastAsia" w:hAnsiTheme="minorEastAsia"/>
                <w:sz w:val="24"/>
                <w:szCs w:val="24"/>
              </w:rPr>
              <w:t xml:space="preserve">为准</w:t>
            </w:r>
            <w:r/>
          </w:p>
        </w:tc>
      </w:tr>
    </w:tbl>
    <w:p>
      <w:pPr>
        <w:ind w:right="147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注：此表格无需填报具体内容，签章上传即可。</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p>
      <w:pPr>
        <w:ind w:firstLine="3600"/>
        <w:jc w:val="left"/>
        <w:spacing w:line="400" w:lineRule="exact"/>
        <w:rPr>
          <w:rFonts w:ascii="宋体" w:hAnsi="宋体" w:eastAsia="宋体" w:cs="Times New Roman"/>
          <w:bCs/>
          <w:sz w:val="24"/>
          <w:szCs w:val="24"/>
        </w:rPr>
      </w:pPr>
      <w:r/>
      <w:bookmarkStart w:id="45" w:name="_Toc145474400"/>
      <w:r/>
      <w:bookmarkStart w:id="46" w:name="_Toc194386107"/>
      <w:r/>
      <w:bookmarkStart w:id="47" w:name="_Toc158691780"/>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45"/>
      <w:bookmarkEnd w:id="46"/>
      <w:bookmarkEnd w:id="47"/>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43"/>
      <w:bookmarkEnd w:id="44"/>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三、商务、技术要求响应及偏离表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1</w:t>
      </w:r>
      <w:r>
        <w:rPr>
          <w:rFonts w:hint="eastAsia" w:ascii="宋体" w:hAnsi="宋体" w:eastAsia="宋体" w:cs="Times New Roman"/>
          <w:szCs w:val="21"/>
        </w:rPr>
        <w:t xml:space="preserve">、供应商应据实、详细填写上述表格，因未标明或表述含糊导致的评审风险将由供应商承担。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rPr>
        <w:t xml:space="preserve">、质保期、工期、付款方式、售后服务等商务响应情况在“商务要求响应及偏离表”填写。产品技术参数要求响应等技术响应情况在“技术要求响应及偏离表”填写。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、若无偏离，在“有无偏离”栏中填写</w:t>
      </w:r>
      <w:r>
        <w:rPr>
          <w:rFonts w:hint="eastAsia" w:ascii="宋体" w:hAnsi="宋体" w:eastAsia="宋体" w:cs="Times New Roman"/>
          <w:szCs w:val="21"/>
        </w:rPr>
        <w:t xml:space="preserve"> </w:t>
      </w:r>
      <w:r>
        <w:rPr>
          <w:rFonts w:hint="eastAsia" w:ascii="宋体" w:hAnsi="宋体" w:eastAsia="宋体" w:cs="Times New Roman"/>
          <w:szCs w:val="21"/>
        </w:rPr>
        <w:t xml:space="preserve">“无”；若有偏离在“有无偏离”栏中填写</w:t>
      </w:r>
      <w:r>
        <w:rPr>
          <w:rFonts w:hint="eastAsia" w:ascii="宋体" w:hAnsi="宋体" w:eastAsia="宋体" w:cs="Times New Roman"/>
          <w:szCs w:val="21"/>
        </w:rPr>
        <w:t xml:space="preserve"> </w:t>
      </w:r>
      <w:r>
        <w:rPr>
          <w:rFonts w:hint="eastAsia" w:ascii="宋体" w:hAnsi="宋体" w:eastAsia="宋体" w:cs="Times New Roman"/>
          <w:szCs w:val="21"/>
        </w:rPr>
        <w:t xml:space="preserve">“有”并在“偏离内容及原因”栏中作出说明；若供应商对某一事项是否存在或是否属于偏离不能确定，亦必须清楚标明该事项并在“有无偏离”栏中填写“不能确定”。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w:t>
      </w:r>
      <w:r>
        <w:rPr>
          <w:rFonts w:hint="eastAsia" w:ascii="宋体" w:hAnsi="宋体" w:eastAsia="宋体" w:cs="Times New Roman"/>
          <w:szCs w:val="21"/>
        </w:rPr>
        <w:t xml:space="preserve">、“响应文件技术规范描述”完全照抄“征集文件技术要求”的，有被判定为负偏离的风险。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Times New Roman" w:eastAsia="黑体" w:cs="Times New Roman"/>
          <w:sz w:val="28"/>
          <w:szCs w:val="28"/>
        </w:rPr>
        <w:t xml:space="preserve">供应商综合实力</w:t>
      </w:r>
      <w:r/>
    </w:p>
    <w:p>
      <w:pPr>
        <w:jc w:val="center"/>
        <w:rPr>
          <w:rFonts w:asciiTheme="minorEastAsia" w:hAnsiTheme="minorEastAsia"/>
          <w:b/>
          <w:sz w:val="24"/>
        </w:rPr>
        <w:outlineLvl w:val="1"/>
      </w:pPr>
      <w:r>
        <w:rPr>
          <w:rFonts w:asciiTheme="minorEastAsia" w:hAnsiTheme="minorEastAsia"/>
          <w:b/>
          <w:sz w:val="24"/>
        </w:rPr>
      </w:r>
      <w:r/>
    </w:p>
    <w:p>
      <w:pPr>
        <w:jc w:val="center"/>
        <w:rPr>
          <w:rFonts w:asciiTheme="minorEastAsia" w:hAnsiTheme="minorEastAsia"/>
          <w:b/>
          <w:sz w:val="24"/>
        </w:rPr>
        <w:outlineLvl w:val="1"/>
      </w:pPr>
      <w:r>
        <w:rPr>
          <w:rFonts w:hint="eastAsia" w:asciiTheme="minorEastAsia" w:hAnsiTheme="minorEastAsia"/>
          <w:b/>
          <w:sz w:val="24"/>
        </w:rPr>
        <w:t xml:space="preserve">（一）供应商综合情况一览表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19"/>
        <w:gridCol w:w="1326"/>
        <w:gridCol w:w="1183"/>
        <w:gridCol w:w="703"/>
        <w:gridCol w:w="419"/>
        <w:gridCol w:w="498"/>
        <w:gridCol w:w="882"/>
        <w:gridCol w:w="842"/>
        <w:gridCol w:w="2056"/>
      </w:tblGrid>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企业名称</w:t>
            </w:r>
            <w:r/>
          </w:p>
        </w:tc>
        <w:tc>
          <w:tcPr>
            <w:gridSpan w:val="2"/>
            <w:tcW w:w="2509" w:type="dxa"/>
            <w:vAlign w:val="center"/>
            <w:textDirection w:val="lrTb"/>
            <w:noWrap w:val="false"/>
          </w:tcPr>
          <w:p>
            <w:pPr>
              <w:jc w:val="center"/>
              <w:spacing w:line="440" w:lineRule="exact"/>
              <w:rPr>
                <w:rFonts w:ascii="宋体" w:hAnsi="宋体" w:cs="Courier New"/>
                <w:sz w:val="24"/>
              </w:rPr>
            </w:pPr>
            <w:r>
              <w:rPr>
                <w:rFonts w:ascii="宋体" w:hAnsi="宋体" w:cs="Courier New"/>
                <w:sz w:val="24"/>
              </w:rPr>
            </w:r>
            <w:r/>
          </w:p>
        </w:tc>
        <w:tc>
          <w:tcPr>
            <w:gridSpan w:val="3"/>
            <w:tcW w:w="1620"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注册地址</w:t>
            </w:r>
            <w:r/>
          </w:p>
        </w:tc>
        <w:tc>
          <w:tcPr>
            <w:gridSpan w:val="3"/>
            <w:tcW w:w="3780" w:type="dxa"/>
            <w:vAlign w:val="center"/>
            <w:textDirection w:val="lrTb"/>
            <w:noWrap w:val="false"/>
          </w:tcPr>
          <w:p>
            <w:pPr>
              <w:jc w:val="center"/>
              <w:spacing w:line="440" w:lineRule="exact"/>
              <w:rPr>
                <w:rFonts w:ascii="宋体" w:hAnsi="宋体" w:cs="Courier New"/>
                <w:sz w:val="24"/>
              </w:rPr>
            </w:pPr>
            <w:r>
              <w:rPr>
                <w:rFonts w:ascii="宋体" w:hAnsi="宋体" w:cs="Courier New"/>
                <w:sz w:val="24"/>
              </w:rPr>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企业地址</w:t>
            </w:r>
            <w:r/>
          </w:p>
        </w:tc>
        <w:tc>
          <w:tcPr>
            <w:gridSpan w:val="8"/>
            <w:tcW w:w="7909" w:type="dxa"/>
            <w:vAlign w:val="center"/>
            <w:textDirection w:val="lrTb"/>
            <w:noWrap w:val="false"/>
          </w:tcPr>
          <w:p>
            <w:pPr>
              <w:jc w:val="center"/>
              <w:spacing w:line="440" w:lineRule="exact"/>
              <w:rPr>
                <w:rFonts w:ascii="宋体" w:hAnsi="宋体" w:cs="Courier New"/>
                <w:sz w:val="24"/>
              </w:rPr>
            </w:pPr>
            <w:r>
              <w:rPr>
                <w:rFonts w:ascii="宋体" w:hAnsi="宋体" w:cs="Courier New"/>
                <w:sz w:val="24"/>
              </w:rPr>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企业营业范围</w:t>
            </w:r>
            <w:r/>
          </w:p>
        </w:tc>
        <w:tc>
          <w:tcPr>
            <w:gridSpan w:val="8"/>
            <w:tcW w:w="7909" w:type="dxa"/>
            <w:vAlign w:val="center"/>
            <w:textDirection w:val="lrTb"/>
            <w:noWrap w:val="false"/>
          </w:tcPr>
          <w:p>
            <w:pPr>
              <w:spacing w:line="440" w:lineRule="exact"/>
              <w:rPr>
                <w:rFonts w:ascii="宋体" w:hAnsi="宋体" w:cs="Courier New"/>
                <w:sz w:val="24"/>
              </w:rPr>
            </w:pPr>
            <w:r>
              <w:rPr>
                <w:rFonts w:hint="eastAsia" w:ascii="宋体" w:hAnsi="宋体" w:cs="Courier New"/>
                <w:sz w:val="24"/>
              </w:rPr>
              <w:t xml:space="preserve">上年度年检情况：</w:t>
            </w:r>
            <w:r/>
          </w:p>
        </w:tc>
      </w:tr>
      <w:tr>
        <w:trPr>
          <w:jc w:val="center"/>
          <w:trHeight w:val="20"/>
        </w:trPr>
        <w:tc>
          <w:tcPr>
            <w:tcW w:w="1719" w:type="dxa"/>
            <w:vAlign w:val="center"/>
            <w:vMerge w:val="restart"/>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注册资本</w:t>
            </w:r>
            <w:r/>
          </w:p>
          <w:p>
            <w:pPr>
              <w:jc w:val="center"/>
              <w:spacing w:line="440" w:lineRule="exact"/>
              <w:rPr>
                <w:rFonts w:ascii="宋体" w:hAnsi="宋体" w:cs="Courier New"/>
                <w:sz w:val="24"/>
              </w:rPr>
            </w:pPr>
            <w:r>
              <w:rPr>
                <w:rFonts w:hint="eastAsia" w:ascii="宋体" w:hAnsi="宋体" w:cs="Courier New"/>
                <w:sz w:val="24"/>
              </w:rPr>
              <w:t xml:space="preserve">（万元）</w:t>
            </w:r>
            <w:r/>
          </w:p>
        </w:tc>
        <w:tc>
          <w:tcPr>
            <w:gridSpan w:val="4"/>
            <w:tcW w:w="3631" w:type="dxa"/>
            <w:vAlign w:val="center"/>
            <w:vMerge w:val="restart"/>
            <w:textDirection w:val="lrTb"/>
            <w:noWrap w:val="false"/>
          </w:tcPr>
          <w:p>
            <w:pPr>
              <w:jc w:val="center"/>
              <w:spacing w:line="440" w:lineRule="exact"/>
              <w:rPr>
                <w:rFonts w:ascii="宋体" w:hAnsi="宋体" w:cs="Courier New"/>
                <w:sz w:val="24"/>
              </w:rPr>
            </w:pPr>
            <w:r>
              <w:rPr>
                <w:rFonts w:ascii="宋体" w:hAnsi="宋体" w:cs="Courier New"/>
                <w:sz w:val="24"/>
              </w:rPr>
            </w:r>
            <w:r/>
          </w:p>
        </w:tc>
        <w:tc>
          <w:tcPr>
            <w:gridSpan w:val="2"/>
            <w:tcW w:w="1380"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开户银行</w:t>
            </w:r>
            <w:r/>
          </w:p>
        </w:tc>
        <w:tc>
          <w:tcPr>
            <w:gridSpan w:val="2"/>
            <w:tcW w:w="2898" w:type="dxa"/>
            <w:vAlign w:val="center"/>
            <w:textDirection w:val="lrTb"/>
            <w:noWrap w:val="false"/>
          </w:tcPr>
          <w:p>
            <w:pPr>
              <w:jc w:val="center"/>
              <w:spacing w:line="440" w:lineRule="exact"/>
              <w:rPr>
                <w:rFonts w:ascii="宋体" w:hAnsi="宋体" w:cs="Courier New"/>
                <w:sz w:val="24"/>
              </w:rPr>
            </w:pPr>
            <w:r>
              <w:rPr>
                <w:rFonts w:ascii="宋体" w:hAnsi="宋体" w:cs="Courier New"/>
                <w:sz w:val="24"/>
              </w:rPr>
            </w:r>
            <w:r/>
          </w:p>
        </w:tc>
      </w:tr>
      <w:tr>
        <w:trPr>
          <w:jc w:val="center"/>
          <w:trHeight w:val="20"/>
        </w:trPr>
        <w:tc>
          <w:tcPr>
            <w:tcW w:w="0" w:type="auto"/>
            <w:vAlign w:val="center"/>
            <w:vMerge w:val="continue"/>
            <w:textDirection w:val="lrTb"/>
            <w:noWrap w:val="false"/>
          </w:tcPr>
          <w:p>
            <w:pPr>
              <w:spacing w:line="440" w:lineRule="exact"/>
              <w:widowControl/>
              <w:rPr>
                <w:rFonts w:ascii="宋体" w:hAnsi="宋体" w:cs="Courier New"/>
                <w:sz w:val="24"/>
              </w:rPr>
            </w:pPr>
            <w:r>
              <w:rPr>
                <w:rFonts w:ascii="宋体" w:hAnsi="宋体" w:cs="Courier New"/>
                <w:sz w:val="24"/>
              </w:rPr>
            </w:r>
            <w:r/>
          </w:p>
        </w:tc>
        <w:tc>
          <w:tcPr>
            <w:gridSpan w:val="4"/>
            <w:tcW w:w="0" w:type="auto"/>
            <w:vAlign w:val="center"/>
            <w:vMerge w:val="continue"/>
            <w:textDirection w:val="lrTb"/>
            <w:noWrap w:val="false"/>
          </w:tcPr>
          <w:p>
            <w:pPr>
              <w:spacing w:line="440" w:lineRule="exact"/>
              <w:widowControl/>
              <w:rPr>
                <w:rFonts w:ascii="宋体" w:hAnsi="宋体" w:cs="Courier New"/>
                <w:sz w:val="24"/>
              </w:rPr>
            </w:pPr>
            <w:r>
              <w:rPr>
                <w:rFonts w:ascii="宋体" w:hAnsi="宋体" w:cs="Courier New"/>
                <w:sz w:val="24"/>
              </w:rPr>
            </w:r>
            <w:r/>
          </w:p>
        </w:tc>
        <w:tc>
          <w:tcPr>
            <w:gridSpan w:val="2"/>
            <w:tcW w:w="1380"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开户账号</w:t>
            </w:r>
            <w:r/>
          </w:p>
        </w:tc>
        <w:tc>
          <w:tcPr>
            <w:gridSpan w:val="2"/>
            <w:tcW w:w="2898" w:type="dxa"/>
            <w:vAlign w:val="center"/>
            <w:textDirection w:val="lrTb"/>
            <w:noWrap w:val="false"/>
          </w:tcPr>
          <w:p>
            <w:pPr>
              <w:jc w:val="center"/>
              <w:spacing w:line="440" w:lineRule="exact"/>
              <w:rPr>
                <w:rFonts w:ascii="宋体" w:hAnsi="宋体"/>
                <w:sz w:val="24"/>
              </w:rPr>
            </w:pPr>
            <w:r>
              <w:rPr>
                <w:rFonts w:ascii="宋体" w:hAnsi="宋体"/>
                <w:sz w:val="24"/>
              </w:rPr>
            </w:r>
            <w:r/>
          </w:p>
        </w:tc>
      </w:tr>
      <w:tr>
        <w:trPr>
          <w:jc w:val="center"/>
          <w:trHeight w:val="20"/>
        </w:trPr>
        <w:tc>
          <w:tcPr>
            <w:tcW w:w="0" w:type="auto"/>
            <w:vAlign w:val="center"/>
            <w:vMerge w:val="restart"/>
            <w:textDirection w:val="lrTb"/>
            <w:noWrap w:val="false"/>
          </w:tcPr>
          <w:p>
            <w:pPr>
              <w:jc w:val="center"/>
              <w:spacing w:line="440" w:lineRule="exact"/>
              <w:widowControl/>
              <w:rPr>
                <w:rFonts w:ascii="宋体" w:hAnsi="宋体" w:cs="Courier New"/>
                <w:sz w:val="24"/>
              </w:rPr>
            </w:pPr>
            <w:r>
              <w:rPr>
                <w:rFonts w:hint="eastAsia" w:ascii="宋体" w:hAnsi="宋体" w:cs="Courier New"/>
                <w:sz w:val="24"/>
              </w:rPr>
              <w:t xml:space="preserve">近三年营业</w:t>
            </w:r>
            <w:r/>
          </w:p>
          <w:p>
            <w:pPr>
              <w:jc w:val="center"/>
              <w:spacing w:line="440" w:lineRule="exact"/>
              <w:widowControl/>
              <w:rPr>
                <w:rFonts w:ascii="宋体" w:hAnsi="宋体" w:cs="Courier New"/>
                <w:sz w:val="24"/>
              </w:rPr>
            </w:pPr>
            <w:r>
              <w:rPr>
                <w:rFonts w:hint="eastAsia" w:ascii="宋体" w:hAnsi="宋体" w:cs="Courier New"/>
                <w:sz w:val="24"/>
              </w:rPr>
              <w:t xml:space="preserve">收入（万元）</w:t>
            </w:r>
            <w:r/>
          </w:p>
        </w:tc>
        <w:tc>
          <w:tcPr>
            <w:tcW w:w="1326"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202</w:t>
            </w:r>
            <w:r>
              <w:rPr>
                <w:rFonts w:hint="eastAsia" w:ascii="宋体" w:hAnsi="宋体"/>
                <w:sz w:val="24"/>
              </w:rPr>
              <w:t xml:space="preserve">3</w:t>
            </w:r>
            <w:r>
              <w:rPr>
                <w:rFonts w:hint="eastAsia" w:ascii="宋体" w:hAnsi="宋体"/>
                <w:sz w:val="24"/>
              </w:rPr>
              <w:t xml:space="preserve">年</w:t>
            </w:r>
            <w:r/>
          </w:p>
        </w:tc>
        <w:tc>
          <w:tcPr>
            <w:gridSpan w:val="7"/>
            <w:tcW w:w="6583" w:type="dxa"/>
            <w:vAlign w:val="center"/>
            <w:textDirection w:val="lrTb"/>
            <w:noWrap w:val="false"/>
          </w:tcPr>
          <w:p>
            <w:pPr>
              <w:jc w:val="center"/>
              <w:spacing w:line="440" w:lineRule="exact"/>
              <w:rPr>
                <w:rFonts w:ascii="宋体" w:hAnsi="宋体"/>
                <w:sz w:val="24"/>
              </w:rPr>
            </w:pPr>
            <w:r>
              <w:rPr>
                <w:rFonts w:ascii="宋体" w:hAnsi="宋体"/>
                <w:sz w:val="24"/>
              </w:rPr>
            </w:r>
            <w:r/>
          </w:p>
        </w:tc>
      </w:tr>
      <w:tr>
        <w:trPr>
          <w:jc w:val="center"/>
          <w:trHeight w:val="20"/>
        </w:trPr>
        <w:tc>
          <w:tcPr>
            <w:tcW w:w="0" w:type="auto"/>
            <w:vAlign w:val="center"/>
            <w:vMerge w:val="continue"/>
            <w:textDirection w:val="lrTb"/>
            <w:noWrap w:val="false"/>
          </w:tcPr>
          <w:p>
            <w:pPr>
              <w:spacing w:line="440" w:lineRule="exact"/>
              <w:widowControl/>
              <w:rPr>
                <w:rFonts w:ascii="宋体" w:hAnsi="宋体" w:cs="Courier New"/>
                <w:sz w:val="24"/>
              </w:rPr>
            </w:pPr>
            <w:r>
              <w:rPr>
                <w:rFonts w:ascii="宋体" w:hAnsi="宋体" w:cs="Courier New"/>
                <w:sz w:val="24"/>
              </w:rPr>
            </w:r>
            <w:r/>
          </w:p>
        </w:tc>
        <w:tc>
          <w:tcPr>
            <w:tcW w:w="1326"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202</w:t>
            </w:r>
            <w:r>
              <w:rPr>
                <w:rFonts w:hint="eastAsia" w:ascii="宋体" w:hAnsi="宋体"/>
                <w:sz w:val="24"/>
              </w:rPr>
              <w:t xml:space="preserve">4</w:t>
            </w:r>
            <w:r>
              <w:rPr>
                <w:rFonts w:hint="eastAsia" w:ascii="宋体" w:hAnsi="宋体"/>
                <w:sz w:val="24"/>
              </w:rPr>
              <w:t xml:space="preserve">年</w:t>
            </w:r>
            <w:r/>
          </w:p>
        </w:tc>
        <w:tc>
          <w:tcPr>
            <w:gridSpan w:val="7"/>
            <w:tcW w:w="6583" w:type="dxa"/>
            <w:vAlign w:val="center"/>
            <w:textDirection w:val="lrTb"/>
            <w:noWrap w:val="false"/>
          </w:tcPr>
          <w:p>
            <w:pPr>
              <w:jc w:val="center"/>
              <w:spacing w:line="440" w:lineRule="exact"/>
              <w:rPr>
                <w:rFonts w:ascii="宋体" w:hAnsi="宋体"/>
                <w:sz w:val="24"/>
              </w:rPr>
            </w:pPr>
            <w:r>
              <w:rPr>
                <w:rFonts w:ascii="宋体" w:hAnsi="宋体"/>
                <w:sz w:val="24"/>
              </w:rPr>
            </w:r>
            <w:r/>
          </w:p>
        </w:tc>
      </w:tr>
      <w:tr>
        <w:trPr>
          <w:jc w:val="center"/>
          <w:trHeight w:val="20"/>
        </w:trPr>
        <w:tc>
          <w:tcPr>
            <w:tcW w:w="0" w:type="auto"/>
            <w:vAlign w:val="center"/>
            <w:vMerge w:val="continue"/>
            <w:textDirection w:val="lrTb"/>
            <w:noWrap w:val="false"/>
          </w:tcPr>
          <w:p>
            <w:pPr>
              <w:spacing w:line="440" w:lineRule="exact"/>
              <w:widowControl/>
              <w:rPr>
                <w:rFonts w:ascii="宋体" w:hAnsi="宋体" w:cs="Courier New"/>
                <w:sz w:val="24"/>
              </w:rPr>
            </w:pPr>
            <w:r>
              <w:rPr>
                <w:rFonts w:ascii="宋体" w:hAnsi="宋体" w:cs="Courier New"/>
                <w:sz w:val="24"/>
              </w:rPr>
            </w:r>
            <w:r/>
          </w:p>
        </w:tc>
        <w:tc>
          <w:tcPr>
            <w:tcW w:w="1326"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202</w:t>
            </w:r>
            <w:r>
              <w:rPr>
                <w:rFonts w:hint="eastAsia" w:ascii="宋体" w:hAnsi="宋体"/>
                <w:sz w:val="24"/>
              </w:rPr>
              <w:t xml:space="preserve">5</w:t>
            </w:r>
            <w:r>
              <w:rPr>
                <w:rFonts w:hint="eastAsia" w:ascii="宋体" w:hAnsi="宋体"/>
                <w:sz w:val="24"/>
              </w:rPr>
              <w:t xml:space="preserve">年</w:t>
            </w:r>
            <w:r/>
          </w:p>
        </w:tc>
        <w:tc>
          <w:tcPr>
            <w:gridSpan w:val="7"/>
            <w:tcW w:w="6583" w:type="dxa"/>
            <w:vAlign w:val="center"/>
            <w:textDirection w:val="lrTb"/>
            <w:noWrap w:val="false"/>
          </w:tcPr>
          <w:p>
            <w:pPr>
              <w:jc w:val="center"/>
              <w:spacing w:line="440" w:lineRule="exact"/>
              <w:rPr>
                <w:rFonts w:ascii="宋体" w:hAnsi="宋体"/>
                <w:sz w:val="24"/>
              </w:rPr>
            </w:pPr>
            <w:r>
              <w:rPr>
                <w:rFonts w:ascii="宋体" w:hAnsi="宋体"/>
                <w:sz w:val="24"/>
              </w:rPr>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法定代表人</w:t>
            </w:r>
            <w:r/>
          </w:p>
        </w:tc>
        <w:tc>
          <w:tcPr>
            <w:gridSpan w:val="8"/>
            <w:tcW w:w="7909" w:type="dxa"/>
            <w:vAlign w:val="center"/>
            <w:textDirection w:val="lrTb"/>
            <w:noWrap w:val="false"/>
          </w:tcPr>
          <w:p>
            <w:pPr>
              <w:spacing w:line="440" w:lineRule="exact"/>
              <w:rPr>
                <w:rFonts w:ascii="宋体" w:hAnsi="宋体" w:cs="Courier New"/>
                <w:sz w:val="24"/>
              </w:rPr>
            </w:pPr>
            <w:r>
              <w:rPr>
                <w:rFonts w:hint="eastAsia" w:ascii="宋体" w:hAnsi="宋体" w:cs="Courier New"/>
                <w:sz w:val="24"/>
              </w:rPr>
              <w:t xml:space="preserve">1</w:t>
            </w:r>
            <w:r>
              <w:rPr>
                <w:rFonts w:hint="eastAsia" w:ascii="宋体" w:hAnsi="宋体" w:cs="Courier New"/>
                <w:sz w:val="24"/>
              </w:rPr>
              <w:t xml:space="preserve">、姓名：</w:t>
            </w:r>
            <w:r>
              <w:rPr>
                <w:rFonts w:hint="eastAsia" w:ascii="宋体" w:hAnsi="宋体" w:cs="Courier New"/>
                <w:sz w:val="24"/>
              </w:rPr>
              <w:t xml:space="preserve">      2</w:t>
            </w:r>
            <w:r>
              <w:rPr>
                <w:rFonts w:hint="eastAsia" w:ascii="宋体" w:hAnsi="宋体" w:cs="Courier New"/>
                <w:sz w:val="24"/>
              </w:rPr>
              <w:t xml:space="preserve">、手机：</w:t>
            </w:r>
            <w:r>
              <w:rPr>
                <w:rFonts w:hint="eastAsia" w:ascii="宋体" w:hAnsi="宋体" w:cs="Courier New"/>
                <w:sz w:val="24"/>
              </w:rPr>
              <w:t xml:space="preserve">       3</w:t>
            </w:r>
            <w:r>
              <w:rPr>
                <w:rFonts w:hint="eastAsia" w:ascii="宋体" w:hAnsi="宋体" w:cs="Courier New"/>
                <w:sz w:val="24"/>
              </w:rPr>
              <w:t xml:space="preserve">、电话：</w:t>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技术负责人</w:t>
            </w:r>
            <w:r/>
          </w:p>
        </w:tc>
        <w:tc>
          <w:tcPr>
            <w:gridSpan w:val="8"/>
            <w:tcW w:w="7909" w:type="dxa"/>
            <w:vAlign w:val="center"/>
            <w:textDirection w:val="lrTb"/>
            <w:noWrap w:val="false"/>
          </w:tcPr>
          <w:p>
            <w:pPr>
              <w:spacing w:line="440" w:lineRule="exact"/>
              <w:rPr>
                <w:rFonts w:ascii="宋体" w:hAnsi="宋体" w:cs="Courier New"/>
                <w:sz w:val="24"/>
              </w:rPr>
            </w:pPr>
            <w:r>
              <w:rPr>
                <w:rFonts w:hint="eastAsia" w:ascii="宋体" w:hAnsi="宋体" w:cs="Courier New"/>
                <w:sz w:val="24"/>
              </w:rPr>
              <w:t xml:space="preserve">1</w:t>
            </w:r>
            <w:r>
              <w:rPr>
                <w:rFonts w:hint="eastAsia" w:ascii="宋体" w:hAnsi="宋体" w:cs="Courier New"/>
                <w:sz w:val="24"/>
              </w:rPr>
              <w:t xml:space="preserve">、姓名：</w:t>
            </w:r>
            <w:r>
              <w:rPr>
                <w:rFonts w:hint="eastAsia" w:ascii="宋体" w:hAnsi="宋体" w:cs="Courier New"/>
                <w:sz w:val="24"/>
              </w:rPr>
              <w:t xml:space="preserve">      2</w:t>
            </w:r>
            <w:r>
              <w:rPr>
                <w:rFonts w:hint="eastAsia" w:ascii="宋体" w:hAnsi="宋体" w:cs="Courier New"/>
                <w:sz w:val="24"/>
              </w:rPr>
              <w:t xml:space="preserve">、手机：</w:t>
            </w:r>
            <w:r>
              <w:rPr>
                <w:rFonts w:hint="eastAsia" w:ascii="宋体" w:hAnsi="宋体" w:cs="Courier New"/>
                <w:sz w:val="24"/>
              </w:rPr>
              <w:t xml:space="preserve">       3</w:t>
            </w:r>
            <w:r>
              <w:rPr>
                <w:rFonts w:hint="eastAsia" w:ascii="宋体" w:hAnsi="宋体" w:cs="Courier New"/>
                <w:sz w:val="24"/>
              </w:rPr>
              <w:t xml:space="preserve">、电话：</w:t>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项目联系人</w:t>
            </w:r>
            <w:r/>
          </w:p>
        </w:tc>
        <w:tc>
          <w:tcPr>
            <w:gridSpan w:val="8"/>
            <w:tcW w:w="7909" w:type="dxa"/>
            <w:vAlign w:val="center"/>
            <w:textDirection w:val="lrTb"/>
            <w:noWrap w:val="false"/>
          </w:tcPr>
          <w:p>
            <w:pPr>
              <w:spacing w:line="440" w:lineRule="exact"/>
              <w:rPr>
                <w:rFonts w:ascii="宋体" w:hAnsi="宋体" w:cs="Courier New"/>
                <w:sz w:val="24"/>
              </w:rPr>
            </w:pPr>
            <w:r>
              <w:rPr>
                <w:rFonts w:hint="eastAsia" w:ascii="宋体" w:hAnsi="宋体" w:cs="Courier New"/>
                <w:sz w:val="24"/>
              </w:rPr>
              <w:t xml:space="preserve">1</w:t>
            </w:r>
            <w:r>
              <w:rPr>
                <w:rFonts w:hint="eastAsia" w:ascii="宋体" w:hAnsi="宋体" w:cs="Courier New"/>
                <w:sz w:val="24"/>
              </w:rPr>
              <w:t xml:space="preserve">、姓名：</w:t>
            </w:r>
            <w:r>
              <w:rPr>
                <w:rFonts w:hint="eastAsia" w:ascii="宋体" w:hAnsi="宋体" w:cs="Courier New"/>
                <w:sz w:val="24"/>
              </w:rPr>
              <w:t xml:space="preserve">      2</w:t>
            </w:r>
            <w:r>
              <w:rPr>
                <w:rFonts w:hint="eastAsia" w:ascii="宋体" w:hAnsi="宋体" w:cs="Courier New"/>
                <w:sz w:val="24"/>
              </w:rPr>
              <w:t xml:space="preserve">、手机：</w:t>
            </w:r>
            <w:r>
              <w:rPr>
                <w:rFonts w:hint="eastAsia" w:ascii="宋体" w:hAnsi="宋体" w:cs="Courier New"/>
                <w:sz w:val="24"/>
              </w:rPr>
              <w:t xml:space="preserve">       3</w:t>
            </w:r>
            <w:r>
              <w:rPr>
                <w:rFonts w:hint="eastAsia" w:ascii="宋体" w:hAnsi="宋体" w:cs="Courier New"/>
                <w:sz w:val="24"/>
              </w:rPr>
              <w:t xml:space="preserve">、电话：</w:t>
            </w:r>
            <w:r>
              <w:rPr>
                <w:rFonts w:hint="eastAsia" w:ascii="宋体" w:hAnsi="宋体" w:cs="Courier New"/>
                <w:sz w:val="24"/>
              </w:rPr>
              <w:t xml:space="preserve">        4</w:t>
            </w:r>
            <w:r>
              <w:rPr>
                <w:rFonts w:hint="eastAsia" w:ascii="宋体" w:hAnsi="宋体" w:cs="Courier New"/>
                <w:sz w:val="24"/>
              </w:rPr>
              <w:t xml:space="preserve">、职务：</w:t>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通信地址</w:t>
            </w:r>
            <w:r/>
          </w:p>
        </w:tc>
        <w:tc>
          <w:tcPr>
            <w:gridSpan w:val="6"/>
            <w:tcW w:w="5011" w:type="dxa"/>
            <w:vAlign w:val="center"/>
            <w:textDirection w:val="lrTb"/>
            <w:noWrap w:val="false"/>
          </w:tcPr>
          <w:p>
            <w:pPr>
              <w:spacing w:line="440" w:lineRule="exact"/>
              <w:rPr>
                <w:rFonts w:ascii="宋体" w:hAnsi="宋体" w:cs="Courier New"/>
                <w:sz w:val="24"/>
              </w:rPr>
            </w:pPr>
            <w:r>
              <w:rPr>
                <w:rFonts w:ascii="宋体" w:hAnsi="宋体" w:cs="Courier New"/>
                <w:sz w:val="24"/>
              </w:rPr>
            </w:r>
            <w:r/>
          </w:p>
        </w:tc>
        <w:tc>
          <w:tcPr>
            <w:tcW w:w="842"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邮编</w:t>
            </w:r>
            <w:r/>
          </w:p>
        </w:tc>
        <w:tc>
          <w:tcPr>
            <w:tcW w:w="2056" w:type="dxa"/>
            <w:vAlign w:val="center"/>
            <w:textDirection w:val="lrTb"/>
            <w:noWrap w:val="false"/>
          </w:tcPr>
          <w:p>
            <w:pPr>
              <w:spacing w:line="440" w:lineRule="exact"/>
              <w:rPr>
                <w:rFonts w:ascii="宋体" w:hAnsi="宋体" w:cs="Courier New"/>
                <w:sz w:val="24"/>
              </w:rPr>
            </w:pPr>
            <w:r>
              <w:rPr>
                <w:rFonts w:ascii="宋体" w:hAnsi="宋体" w:cs="Courier New"/>
                <w:sz w:val="24"/>
              </w:rPr>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电话</w:t>
            </w:r>
            <w:r/>
          </w:p>
        </w:tc>
        <w:tc>
          <w:tcPr>
            <w:gridSpan w:val="4"/>
            <w:tcW w:w="3631" w:type="dxa"/>
            <w:vAlign w:val="center"/>
            <w:textDirection w:val="lrTb"/>
            <w:noWrap w:val="false"/>
          </w:tcPr>
          <w:p>
            <w:pPr>
              <w:spacing w:line="440" w:lineRule="exact"/>
              <w:rPr>
                <w:rFonts w:ascii="宋体" w:hAnsi="宋体" w:cs="Courier New"/>
                <w:sz w:val="24"/>
              </w:rPr>
            </w:pPr>
            <w:r>
              <w:rPr>
                <w:rFonts w:ascii="宋体" w:hAnsi="宋体" w:cs="Courier New"/>
                <w:sz w:val="24"/>
              </w:rPr>
            </w:r>
            <w:r/>
          </w:p>
        </w:tc>
        <w:tc>
          <w:tcPr>
            <w:gridSpan w:val="2"/>
            <w:tcW w:w="1380"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传真</w:t>
            </w:r>
            <w:r/>
          </w:p>
        </w:tc>
        <w:tc>
          <w:tcPr>
            <w:gridSpan w:val="2"/>
            <w:tcW w:w="2898" w:type="dxa"/>
            <w:vAlign w:val="center"/>
            <w:textDirection w:val="lrTb"/>
            <w:noWrap w:val="false"/>
          </w:tcPr>
          <w:p>
            <w:pPr>
              <w:spacing w:line="440" w:lineRule="exact"/>
              <w:rPr>
                <w:rFonts w:ascii="宋体" w:hAnsi="宋体" w:cs="Courier New"/>
                <w:sz w:val="24"/>
              </w:rPr>
            </w:pPr>
            <w:r>
              <w:rPr>
                <w:rFonts w:ascii="宋体" w:hAnsi="宋体" w:cs="Courier New"/>
                <w:sz w:val="24"/>
              </w:rPr>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企业审核</w:t>
            </w:r>
            <w:r/>
          </w:p>
          <w:p>
            <w:pPr>
              <w:jc w:val="center"/>
              <w:spacing w:line="440" w:lineRule="exact"/>
              <w:rPr>
                <w:rFonts w:ascii="宋体" w:hAnsi="宋体" w:cs="Courier New"/>
                <w:sz w:val="24"/>
              </w:rPr>
            </w:pPr>
            <w:r>
              <w:rPr>
                <w:rFonts w:hint="eastAsia" w:ascii="宋体" w:hAnsi="宋体" w:cs="Courier New"/>
                <w:sz w:val="24"/>
              </w:rPr>
              <w:t xml:space="preserve">人员情况</w:t>
            </w:r>
            <w:r/>
          </w:p>
        </w:tc>
        <w:tc>
          <w:tcPr>
            <w:gridSpan w:val="8"/>
            <w:tcW w:w="7909" w:type="dxa"/>
            <w:vAlign w:val="center"/>
            <w:textDirection w:val="lrTb"/>
            <w:noWrap w:val="false"/>
          </w:tcPr>
          <w:p>
            <w:pPr>
              <w:spacing w:line="440" w:lineRule="exact"/>
              <w:rPr>
                <w:rFonts w:ascii="宋体" w:hAnsi="宋体"/>
                <w:sz w:val="24"/>
              </w:rPr>
            </w:pPr>
            <w:r>
              <w:rPr>
                <w:rFonts w:hint="eastAsia" w:ascii="宋体" w:hAnsi="宋体"/>
                <w:sz w:val="24"/>
              </w:rPr>
              <w:t xml:space="preserve">注册会计师：</w:t>
            </w:r>
            <w:r>
              <w:rPr>
                <w:rFonts w:hint="eastAsia" w:ascii="宋体" w:hAnsi="宋体"/>
                <w:sz w:val="24"/>
              </w:rPr>
              <w:t xml:space="preserve"> </w:t>
            </w:r>
            <w:r>
              <w:rPr>
                <w:rFonts w:hint="eastAsia" w:ascii="宋体" w:hAnsi="宋体"/>
                <w:sz w:val="24"/>
              </w:rPr>
              <w:t xml:space="preserve">人，会计、审计专业高级人员：</w:t>
            </w:r>
            <w:r>
              <w:rPr>
                <w:rFonts w:hint="eastAsia" w:ascii="宋体" w:hAnsi="宋体"/>
                <w:sz w:val="24"/>
              </w:rPr>
              <w:t xml:space="preserve">  </w:t>
            </w:r>
            <w:r>
              <w:rPr>
                <w:rFonts w:hint="eastAsia" w:ascii="宋体" w:hAnsi="宋体"/>
                <w:sz w:val="24"/>
              </w:rPr>
              <w:t xml:space="preserve">人，中级人员：</w:t>
            </w:r>
            <w:r>
              <w:rPr>
                <w:rFonts w:hint="eastAsia" w:ascii="宋体" w:hAnsi="宋体"/>
                <w:sz w:val="24"/>
              </w:rPr>
              <w:t xml:space="preserve">  </w:t>
            </w:r>
            <w:r>
              <w:rPr>
                <w:rFonts w:hint="eastAsia" w:ascii="宋体" w:hAnsi="宋体"/>
                <w:sz w:val="24"/>
              </w:rPr>
              <w:t xml:space="preserve">人</w:t>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连续执业情况</w:t>
            </w:r>
            <w:r/>
          </w:p>
        </w:tc>
        <w:tc>
          <w:tcPr>
            <w:gridSpan w:val="8"/>
            <w:tcW w:w="7909" w:type="dxa"/>
            <w:vAlign w:val="center"/>
            <w:textDirection w:val="lrTb"/>
            <w:noWrap w:val="false"/>
          </w:tcPr>
          <w:p>
            <w:pPr>
              <w:spacing w:line="440" w:lineRule="exact"/>
              <w:rPr>
                <w:rFonts w:ascii="宋体" w:hAnsi="宋体" w:cs="Courier New"/>
                <w:sz w:val="24"/>
              </w:rPr>
            </w:pPr>
            <w:r>
              <w:rPr>
                <w:rFonts w:ascii="宋体" w:hAnsi="宋体" w:cs="Courier New"/>
                <w:sz w:val="24"/>
              </w:rPr>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sz w:val="24"/>
              </w:rPr>
              <w:t xml:space="preserve">其他有</w:t>
            </w:r>
            <w:r>
              <w:rPr>
                <w:rFonts w:hint="eastAsia" w:ascii="宋体" w:hAnsi="宋体" w:cs="Courier New"/>
                <w:sz w:val="24"/>
              </w:rPr>
              <w:t xml:space="preserve">竞争力的说</w:t>
            </w:r>
            <w:r>
              <w:rPr>
                <w:rFonts w:hint="eastAsia" w:ascii="宋体" w:hAnsi="宋体"/>
                <w:sz w:val="24"/>
              </w:rPr>
              <w:t xml:space="preserve">明</w:t>
            </w:r>
            <w:r/>
          </w:p>
        </w:tc>
        <w:tc>
          <w:tcPr>
            <w:gridSpan w:val="8"/>
            <w:tcW w:w="7909"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20"/>
        </w:trPr>
        <w:tc>
          <w:tcPr>
            <w:gridSpan w:val="9"/>
            <w:tcW w:w="9628"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常驻江阴固定办公场所情况（如果已有）</w:t>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地址</w:t>
            </w:r>
            <w:r/>
          </w:p>
        </w:tc>
        <w:tc>
          <w:tcPr>
            <w:gridSpan w:val="8"/>
            <w:tcW w:w="7909" w:type="dxa"/>
            <w:vAlign w:val="center"/>
            <w:textDirection w:val="lrTb"/>
            <w:noWrap w:val="false"/>
          </w:tcPr>
          <w:p>
            <w:pPr>
              <w:jc w:val="center"/>
              <w:spacing w:line="440" w:lineRule="exact"/>
              <w:rPr>
                <w:rFonts w:ascii="宋体" w:hAnsi="宋体" w:cs="Courier New"/>
                <w:sz w:val="24"/>
              </w:rPr>
            </w:pPr>
            <w:r>
              <w:rPr>
                <w:rFonts w:ascii="宋体" w:hAnsi="宋体" w:cs="Courier New"/>
                <w:sz w:val="24"/>
              </w:rPr>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电话</w:t>
            </w:r>
            <w:r/>
          </w:p>
        </w:tc>
        <w:tc>
          <w:tcPr>
            <w:gridSpan w:val="3"/>
            <w:tcW w:w="3212" w:type="dxa"/>
            <w:vAlign w:val="center"/>
            <w:textDirection w:val="lrTb"/>
            <w:noWrap w:val="false"/>
          </w:tcPr>
          <w:p>
            <w:pPr>
              <w:spacing w:line="440" w:lineRule="exact"/>
              <w:rPr>
                <w:rFonts w:ascii="宋体" w:hAnsi="宋体" w:cs="Courier New"/>
                <w:sz w:val="24"/>
              </w:rPr>
            </w:pPr>
            <w:r>
              <w:rPr>
                <w:rFonts w:ascii="宋体" w:hAnsi="宋体" w:cs="Courier New"/>
                <w:sz w:val="24"/>
              </w:rPr>
            </w:r>
            <w:r/>
          </w:p>
        </w:tc>
        <w:tc>
          <w:tcPr>
            <w:gridSpan w:val="3"/>
            <w:tcW w:w="1799" w:type="dxa"/>
            <w:vAlign w:val="center"/>
            <w:textDirection w:val="lrTb"/>
            <w:noWrap w:val="false"/>
          </w:tcPr>
          <w:p>
            <w:pPr>
              <w:spacing w:line="440" w:lineRule="exact"/>
              <w:rPr>
                <w:rFonts w:ascii="宋体" w:hAnsi="宋体" w:cs="Courier New"/>
                <w:sz w:val="24"/>
              </w:rPr>
            </w:pPr>
            <w:r>
              <w:rPr>
                <w:rFonts w:hint="eastAsia" w:ascii="宋体" w:hAnsi="宋体" w:cs="Courier New"/>
                <w:sz w:val="24"/>
              </w:rPr>
              <w:t xml:space="preserve">传真</w:t>
            </w:r>
            <w:r/>
          </w:p>
        </w:tc>
        <w:tc>
          <w:tcPr>
            <w:gridSpan w:val="2"/>
            <w:tcW w:w="2898" w:type="dxa"/>
            <w:vAlign w:val="center"/>
            <w:textDirection w:val="lrTb"/>
            <w:noWrap w:val="false"/>
          </w:tcPr>
          <w:p>
            <w:pPr>
              <w:spacing w:line="440" w:lineRule="exact"/>
              <w:rPr>
                <w:rFonts w:ascii="宋体" w:hAnsi="宋体" w:cs="Courier New"/>
                <w:sz w:val="24"/>
              </w:rPr>
            </w:pPr>
            <w:r>
              <w:rPr>
                <w:rFonts w:ascii="宋体" w:hAnsi="宋体" w:cs="Courier New"/>
                <w:sz w:val="24"/>
              </w:rPr>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负责人</w:t>
            </w:r>
            <w:r/>
          </w:p>
        </w:tc>
        <w:tc>
          <w:tcPr>
            <w:gridSpan w:val="8"/>
            <w:tcW w:w="7909" w:type="dxa"/>
            <w:vAlign w:val="center"/>
            <w:textDirection w:val="lrTb"/>
            <w:noWrap w:val="false"/>
          </w:tcPr>
          <w:p>
            <w:pPr>
              <w:spacing w:line="440" w:lineRule="exact"/>
              <w:rPr>
                <w:rFonts w:ascii="宋体" w:hAnsi="宋体" w:cs="Courier New"/>
                <w:sz w:val="24"/>
              </w:rPr>
            </w:pPr>
            <w:r>
              <w:rPr>
                <w:rFonts w:hint="eastAsia" w:ascii="宋体" w:hAnsi="宋体" w:cs="Courier New"/>
                <w:sz w:val="24"/>
              </w:rPr>
              <w:t xml:space="preserve">1</w:t>
            </w:r>
            <w:r>
              <w:rPr>
                <w:rFonts w:hint="eastAsia" w:ascii="宋体" w:hAnsi="宋体" w:cs="Courier New"/>
                <w:sz w:val="24"/>
              </w:rPr>
              <w:t xml:space="preserve">、姓名：</w:t>
            </w:r>
            <w:r>
              <w:rPr>
                <w:rFonts w:hint="eastAsia" w:ascii="宋体" w:hAnsi="宋体" w:cs="Courier New"/>
                <w:sz w:val="24"/>
              </w:rPr>
              <w:t xml:space="preserve">   2</w:t>
            </w:r>
            <w:r>
              <w:rPr>
                <w:rFonts w:hint="eastAsia" w:ascii="宋体" w:hAnsi="宋体" w:cs="Courier New"/>
                <w:sz w:val="24"/>
              </w:rPr>
              <w:t xml:space="preserve">、手机：</w:t>
            </w:r>
            <w:r>
              <w:rPr>
                <w:rFonts w:hint="eastAsia" w:ascii="宋体" w:hAnsi="宋体" w:cs="Courier New"/>
                <w:sz w:val="24"/>
              </w:rPr>
              <w:t xml:space="preserve">    3</w:t>
            </w:r>
            <w:r>
              <w:rPr>
                <w:rFonts w:hint="eastAsia" w:ascii="宋体" w:hAnsi="宋体" w:cs="Courier New"/>
                <w:sz w:val="24"/>
              </w:rPr>
              <w:t xml:space="preserve">、电话：</w:t>
            </w:r>
            <w:r/>
          </w:p>
        </w:tc>
      </w:tr>
      <w:tr>
        <w:trPr>
          <w:jc w:val="center"/>
          <w:trHeight w:val="20"/>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联系人</w:t>
            </w:r>
            <w:r/>
          </w:p>
        </w:tc>
        <w:tc>
          <w:tcPr>
            <w:gridSpan w:val="8"/>
            <w:tcW w:w="7909" w:type="dxa"/>
            <w:vAlign w:val="center"/>
            <w:textDirection w:val="lrTb"/>
            <w:noWrap w:val="false"/>
          </w:tcPr>
          <w:p>
            <w:pPr>
              <w:spacing w:line="440" w:lineRule="exact"/>
              <w:rPr>
                <w:rFonts w:ascii="宋体" w:hAnsi="宋体" w:cs="Courier New"/>
                <w:sz w:val="24"/>
              </w:rPr>
            </w:pPr>
            <w:r>
              <w:rPr>
                <w:rFonts w:hint="eastAsia" w:ascii="宋体" w:hAnsi="宋体" w:cs="Courier New"/>
                <w:sz w:val="24"/>
              </w:rPr>
              <w:t xml:space="preserve">1</w:t>
            </w:r>
            <w:r>
              <w:rPr>
                <w:rFonts w:hint="eastAsia" w:ascii="宋体" w:hAnsi="宋体" w:cs="Courier New"/>
                <w:sz w:val="24"/>
              </w:rPr>
              <w:t xml:space="preserve">、姓名：</w:t>
            </w:r>
            <w:r>
              <w:rPr>
                <w:rFonts w:hint="eastAsia" w:ascii="宋体" w:hAnsi="宋体" w:cs="Courier New"/>
                <w:sz w:val="24"/>
              </w:rPr>
              <w:t xml:space="preserve">   2</w:t>
            </w:r>
            <w:r>
              <w:rPr>
                <w:rFonts w:hint="eastAsia" w:ascii="宋体" w:hAnsi="宋体" w:cs="Courier New"/>
                <w:sz w:val="24"/>
              </w:rPr>
              <w:t xml:space="preserve">、手机：</w:t>
            </w:r>
            <w:r>
              <w:rPr>
                <w:rFonts w:hint="eastAsia" w:ascii="宋体" w:hAnsi="宋体" w:cs="Courier New"/>
                <w:sz w:val="24"/>
              </w:rPr>
              <w:t xml:space="preserve">    3</w:t>
            </w:r>
            <w:r>
              <w:rPr>
                <w:rFonts w:hint="eastAsia" w:ascii="宋体" w:hAnsi="宋体" w:cs="Courier New"/>
                <w:sz w:val="24"/>
              </w:rPr>
              <w:t xml:space="preserve">、电话：</w:t>
            </w:r>
            <w:r/>
          </w:p>
        </w:tc>
      </w:tr>
      <w:tr>
        <w:trPr>
          <w:jc w:val="center"/>
          <w:trHeight w:val="1079"/>
        </w:trPr>
        <w:tc>
          <w:tcPr>
            <w:tcW w:w="1719" w:type="dxa"/>
            <w:vAlign w:val="center"/>
            <w:textDirection w:val="lrTb"/>
            <w:noWrap w:val="false"/>
          </w:tcPr>
          <w:p>
            <w:pPr>
              <w:jc w:val="center"/>
              <w:spacing w:line="440" w:lineRule="exact"/>
              <w:rPr>
                <w:rFonts w:ascii="宋体" w:hAnsi="宋体" w:cs="Courier New"/>
                <w:sz w:val="24"/>
              </w:rPr>
            </w:pPr>
            <w:r>
              <w:rPr>
                <w:rFonts w:hint="eastAsia" w:ascii="宋体" w:hAnsi="宋体" w:cs="Courier New"/>
                <w:sz w:val="24"/>
              </w:rPr>
              <w:t xml:space="preserve">备注</w:t>
            </w:r>
            <w:r/>
          </w:p>
        </w:tc>
        <w:tc>
          <w:tcPr>
            <w:gridSpan w:val="8"/>
            <w:tcW w:w="7909" w:type="dxa"/>
            <w:vAlign w:val="center"/>
            <w:textDirection w:val="lrTb"/>
            <w:noWrap w:val="false"/>
          </w:tcPr>
          <w:p>
            <w:pPr>
              <w:jc w:val="center"/>
              <w:spacing w:line="440" w:lineRule="exact"/>
              <w:rPr>
                <w:rFonts w:ascii="宋体" w:hAnsi="宋体" w:cs="Courier New"/>
                <w:sz w:val="24"/>
              </w:rPr>
            </w:pPr>
            <w:r>
              <w:rPr>
                <w:rFonts w:ascii="宋体" w:hAnsi="宋体" w:cs="Courier New"/>
                <w:sz w:val="24"/>
              </w:rPr>
            </w:r>
            <w:r/>
          </w:p>
        </w:tc>
      </w:tr>
    </w:tbl>
    <w:p>
      <w:pPr>
        <w:jc w:val="center"/>
        <w:rPr>
          <w:rFonts w:asciiTheme="minorEastAsia" w:hAnsiTheme="minorEastAsia"/>
          <w:b/>
          <w:bCs/>
          <w:sz w:val="24"/>
        </w:rPr>
      </w:pPr>
      <w:r>
        <w:rPr>
          <w:rFonts w:asciiTheme="minorEastAsia" w:hAnsiTheme="minorEastAsia"/>
          <w:b/>
          <w:bCs/>
          <w:sz w:val="24"/>
        </w:rPr>
      </w:r>
      <w:r/>
    </w:p>
    <w:p>
      <w:pPr>
        <w:jc w:val="center"/>
        <w:rPr>
          <w:rFonts w:asciiTheme="minorEastAsia" w:hAnsiTheme="minorEastAsia"/>
          <w:b/>
          <w:bCs/>
          <w:sz w:val="24"/>
        </w:rPr>
      </w:pPr>
      <w:r>
        <w:rPr>
          <w:rFonts w:asciiTheme="minorEastAsia" w:hAnsiTheme="minorEastAsia"/>
          <w:b/>
          <w:bCs/>
          <w:sz w:val="24"/>
        </w:rPr>
      </w:r>
      <w:r/>
    </w:p>
    <w:p>
      <w:pPr>
        <w:jc w:val="center"/>
        <w:rPr>
          <w:rFonts w:asciiTheme="minorEastAsia" w:hAnsiTheme="minorEastAsia"/>
          <w:b/>
          <w:bCs/>
          <w:sz w:val="24"/>
        </w:rPr>
      </w:pPr>
      <w:r>
        <w:rPr>
          <w:rFonts w:asciiTheme="minorEastAsia" w:hAnsiTheme="minorEastAsia"/>
          <w:b/>
          <w:bCs/>
          <w:sz w:val="24"/>
        </w:rPr>
      </w:r>
      <w:r/>
    </w:p>
    <w:p>
      <w:pPr>
        <w:pStyle w:val="708"/>
      </w:pPr>
      <w:r/>
      <w:r/>
    </w:p>
    <w:p>
      <w:pPr>
        <w:jc w:val="center"/>
        <w:rPr>
          <w:rFonts w:asciiTheme="minorEastAsia" w:hAnsiTheme="minorEastAsia"/>
          <w:b/>
          <w:bCs/>
          <w:sz w:val="24"/>
        </w:rPr>
      </w:pPr>
      <w:r>
        <w:rPr>
          <w:rFonts w:asciiTheme="minorEastAsia" w:hAnsiTheme="minorEastAsia"/>
          <w:b/>
          <w:bCs/>
          <w:sz w:val="24"/>
        </w:rPr>
      </w:r>
      <w:r/>
    </w:p>
    <w:p>
      <w:pPr>
        <w:jc w:val="center"/>
        <w:rPr>
          <w:rFonts w:asciiTheme="minorEastAsia" w:hAnsiTheme="minorEastAsia"/>
          <w:b/>
          <w:bCs/>
          <w:sz w:val="24"/>
        </w:rPr>
      </w:pPr>
      <w:r>
        <w:rPr>
          <w:rFonts w:hint="eastAsia" w:asciiTheme="minorEastAsia" w:hAnsiTheme="minorEastAsia"/>
          <w:b/>
          <w:bCs/>
          <w:sz w:val="24"/>
        </w:rPr>
        <w:t xml:space="preserve">（二）</w:t>
      </w:r>
      <w:r>
        <w:rPr>
          <w:rFonts w:hint="eastAsia" w:asciiTheme="minorEastAsia" w:hAnsiTheme="minorEastAsia"/>
          <w:b/>
          <w:bCs/>
          <w:sz w:val="24"/>
        </w:rPr>
        <w:t xml:space="preserve">202</w:t>
      </w:r>
      <w:r>
        <w:rPr>
          <w:rFonts w:hint="eastAsia" w:asciiTheme="minorEastAsia" w:hAnsiTheme="minorEastAsia"/>
          <w:b/>
          <w:bCs/>
          <w:sz w:val="24"/>
        </w:rPr>
        <w:t xml:space="preserve">3</w:t>
      </w:r>
      <w:r>
        <w:rPr>
          <w:rFonts w:hint="eastAsia" w:asciiTheme="minorEastAsia" w:hAnsiTheme="minorEastAsia"/>
          <w:b/>
          <w:bCs/>
          <w:sz w:val="24"/>
        </w:rPr>
        <w:t xml:space="preserve">年</w:t>
      </w:r>
      <w:r>
        <w:rPr>
          <w:rFonts w:hint="eastAsia" w:asciiTheme="minorEastAsia" w:hAnsiTheme="minorEastAsia"/>
          <w:b/>
          <w:bCs/>
          <w:sz w:val="24"/>
        </w:rPr>
        <w:t xml:space="preserve">1</w:t>
      </w:r>
      <w:r>
        <w:rPr>
          <w:rFonts w:hint="eastAsia" w:asciiTheme="minorEastAsia" w:hAnsiTheme="minorEastAsia"/>
          <w:b/>
          <w:bCs/>
          <w:sz w:val="24"/>
        </w:rPr>
        <w:t xml:space="preserve">月</w:t>
      </w:r>
      <w:r>
        <w:rPr>
          <w:rFonts w:hint="eastAsia" w:asciiTheme="minorEastAsia" w:hAnsiTheme="minorEastAsia"/>
          <w:b/>
          <w:bCs/>
          <w:sz w:val="24"/>
        </w:rPr>
        <w:t xml:space="preserve">1</w:t>
      </w:r>
      <w:r>
        <w:rPr>
          <w:rFonts w:hint="eastAsia" w:asciiTheme="minorEastAsia" w:hAnsiTheme="minorEastAsia"/>
          <w:b/>
          <w:bCs/>
          <w:sz w:val="24"/>
        </w:rPr>
        <w:t xml:space="preserve">日以来完成的政府投资项目财务审核服务项目一览表</w:t>
      </w:r>
      <w:r/>
    </w:p>
    <w:p>
      <w:pPr>
        <w:jc w:val="center"/>
        <w:spacing w:line="400" w:lineRule="exact"/>
        <w:rPr>
          <w:rFonts w:ascii="黑体" w:eastAsia="黑体"/>
          <w:sz w:val="28"/>
          <w:szCs w:val="28"/>
        </w:rPr>
        <w:outlineLvl w:val="1"/>
      </w:pPr>
      <w:r>
        <w:rPr>
          <w:rFonts w:ascii="黑体" w:eastAsia="黑体"/>
          <w:sz w:val="28"/>
          <w:szCs w:val="28"/>
        </w:rPr>
      </w:r>
      <w:r/>
    </w:p>
    <w:tbl>
      <w:tblPr>
        <w:tblW w:w="5000" w:type="pct"/>
        <w:jc w:val="center"/>
        <w:tblLayout w:type="fixed"/>
        <w:tblLook w:val="04A0" w:firstRow="1" w:lastRow="0" w:firstColumn="1" w:lastColumn="0" w:noHBand="0" w:noVBand="1"/>
      </w:tblPr>
      <w:tblGrid>
        <w:gridCol w:w="741"/>
        <w:gridCol w:w="1450"/>
        <w:gridCol w:w="1631"/>
        <w:gridCol w:w="1535"/>
        <w:gridCol w:w="1281"/>
        <w:gridCol w:w="2249"/>
        <w:gridCol w:w="741"/>
      </w:tblGrid>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项目名称</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委托单位</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财务审核</w:t>
            </w:r>
            <w:r/>
          </w:p>
          <w:p>
            <w:pPr>
              <w:jc w:val="center"/>
              <w:spacing w:line="360" w:lineRule="exact"/>
              <w:widowControl/>
              <w:rPr>
                <w:rFonts w:asciiTheme="minorEastAsia" w:hAnsiTheme="minorEastAsia"/>
                <w:szCs w:val="21"/>
              </w:rPr>
            </w:pPr>
            <w:r>
              <w:rPr>
                <w:rFonts w:hint="eastAsia" w:asciiTheme="minorEastAsia" w:hAnsiTheme="minorEastAsia"/>
                <w:szCs w:val="21"/>
              </w:rPr>
              <w:t xml:space="preserve">报告编号</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审核报告出具时间</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定案表审定金额（万元）</w:t>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备注</w:t>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rPr>
                <w:rFonts w:asciiTheme="minorEastAsia" w:hAnsiTheme="minorEastAsia"/>
                <w:szCs w:val="21"/>
              </w:rPr>
            </w:pPr>
            <w:r>
              <w:rPr>
                <w:rFonts w:hint="eastAsia" w:asciiTheme="minorEastAsia" w:hAnsiTheme="minorEastAsia"/>
                <w:szCs w:val="21"/>
              </w:rPr>
              <w:t xml:space="preserve">1</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2</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3</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4</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rPr>
                <w:rFonts w:asciiTheme="minorEastAsia" w:hAnsiTheme="minorEastAsia"/>
                <w:szCs w:val="21"/>
              </w:rPr>
            </w:pPr>
            <w:r>
              <w:rPr>
                <w:rFonts w:hint="eastAsia" w:asciiTheme="minorEastAsia" w:hAnsiTheme="minorEastAsia"/>
                <w:szCs w:val="21"/>
              </w:rPr>
              <w:t xml:space="preserve">5</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6</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7</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8</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9</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widowControl/>
              <w:rPr>
                <w:rFonts w:asciiTheme="minorEastAsia" w:hAnsiTheme="minorEastAsia"/>
                <w:szCs w:val="21"/>
              </w:rPr>
            </w:pPr>
            <w:r>
              <w:rPr>
                <w:rFonts w:hint="eastAsia" w:asciiTheme="minorEastAsia" w:hAnsiTheme="minorEastAsia"/>
                <w:szCs w:val="21"/>
              </w:rPr>
              <w:t xml:space="preserve">10</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exact"/>
              <w:rPr>
                <w:rFonts w:asciiTheme="minorEastAsia" w:hAnsiTheme="minorEastAsia"/>
                <w:szCs w:val="21"/>
              </w:rPr>
            </w:pPr>
            <w:r>
              <w:rPr>
                <w:rFonts w:hint="eastAsia" w:asciiTheme="minorEastAsia" w:hAnsiTheme="minorEastAsia"/>
                <w:szCs w:val="21"/>
              </w:rPr>
              <w:t xml:space="preserve">…</w:t>
            </w:r>
            <w:r/>
          </w:p>
        </w:tc>
        <w:tc>
          <w:tcPr>
            <w:tcBorders>
              <w:top w:val="single" w:color="auto" w:sz="4" w:space="0"/>
              <w:left w:val="none" w:color="000000" w:sz="4" w:space="0"/>
              <w:bottom w:val="single" w:color="auto" w:sz="4" w:space="0"/>
              <w:right w:val="single" w:color="auto" w:sz="4" w:space="0"/>
            </w:tcBorders>
            <w:tcW w:w="1244" w:type="dxa"/>
            <w:vAlign w:val="center"/>
            <w:textDirection w:val="lrTb"/>
            <w:noWrap w:val="false"/>
          </w:tcPr>
          <w:p>
            <w:pP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317"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none" w:color="000000" w:sz="4" w:space="0"/>
              <w:bottom w:val="single" w:color="auto" w:sz="4" w:space="0"/>
              <w:right w:val="single" w:color="auto" w:sz="4" w:space="0"/>
            </w:tcBorders>
            <w:tcW w:w="1099"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jc w:val="center"/>
              <w:spacing w:line="360" w:lineRule="exact"/>
              <w:widowControl/>
              <w:rPr>
                <w:rFonts w:asciiTheme="minorEastAsia" w:hAnsiTheme="minorEastAsia"/>
                <w:szCs w:val="21"/>
              </w:rPr>
            </w:pPr>
            <w:r>
              <w:rPr>
                <w:rFonts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tcPr>
          <w:p>
            <w:pPr>
              <w:jc w:val="center"/>
              <w:spacing w:line="360" w:lineRule="exact"/>
              <w:widowControl/>
              <w:rPr>
                <w:rFonts w:asciiTheme="minorEastAsia" w:hAnsiTheme="minorEastAsia"/>
                <w:szCs w:val="21"/>
              </w:rPr>
            </w:pPr>
            <w:r>
              <w:rPr>
                <w:rFonts w:asciiTheme="minorEastAsia" w:hAnsiTheme="minorEastAsia"/>
                <w:szCs w:val="21"/>
              </w:rPr>
            </w:r>
            <w:r/>
          </w:p>
        </w:tc>
      </w:tr>
    </w:tbl>
    <w:p>
      <w:pPr>
        <w:spacing w:line="360" w:lineRule="exact"/>
        <w:rPr>
          <w:rFonts w:ascii="宋体" w:hAnsi="宋体"/>
          <w:bCs/>
          <w:szCs w:val="21"/>
        </w:rPr>
      </w:pPr>
      <w:r>
        <w:rPr>
          <w:rFonts w:hint="eastAsia" w:ascii="宋体" w:hAnsi="宋体"/>
          <w:bCs/>
          <w:szCs w:val="21"/>
        </w:rPr>
        <w:t xml:space="preserve">注：需提供相关证明材料</w:t>
      </w:r>
      <w:r/>
    </w:p>
    <w:p>
      <w:pPr>
        <w:pStyle w:val="704"/>
        <w:numPr>
          <w:ilvl w:val="0"/>
          <w:numId w:val="0"/>
        </w:numPr>
        <w:ind w:left="420"/>
        <w:spacing w:line="360" w:lineRule="exact"/>
        <w:rPr>
          <w:rFonts w:ascii="宋体" w:hAnsi="宋体" w:cs="宋体"/>
          <w:szCs w:val="21"/>
        </w:rPr>
      </w:pPr>
      <w:r>
        <w:rPr>
          <w:rFonts w:ascii="宋体" w:hAnsi="宋体" w:cs="宋体"/>
          <w:szCs w:val="21"/>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jc w:val="center"/>
        <w:spacing w:line="400" w:lineRule="exact"/>
        <w:rPr>
          <w:rFonts w:asciiTheme="minorEastAsia" w:hAnsiTheme="minorEastAsia"/>
          <w:b/>
          <w:bCs/>
          <w:sz w:val="24"/>
        </w:rPr>
        <w:outlineLvl w:val="1"/>
      </w:pPr>
      <w:r>
        <w:rPr>
          <w:rFonts w:hint="eastAsia" w:asciiTheme="minorEastAsia" w:hAnsiTheme="minorEastAsia"/>
          <w:b/>
          <w:bCs/>
          <w:sz w:val="24"/>
        </w:rPr>
        <w:t xml:space="preserve">（三）项目组成员一览表</w:t>
      </w:r>
      <w:r/>
    </w:p>
    <w:p>
      <w:pPr>
        <w:pStyle w:val="708"/>
        <w:ind w:left="1470" w:right="1470"/>
      </w:pPr>
      <w:r/>
      <w:r/>
    </w:p>
    <w:tbl>
      <w:tblPr>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9"/>
        <w:gridCol w:w="769"/>
        <w:gridCol w:w="478"/>
        <w:gridCol w:w="1292"/>
        <w:gridCol w:w="74"/>
        <w:gridCol w:w="940"/>
        <w:gridCol w:w="512"/>
        <w:gridCol w:w="929"/>
        <w:gridCol w:w="607"/>
        <w:gridCol w:w="1310"/>
        <w:gridCol w:w="226"/>
        <w:gridCol w:w="1412"/>
      </w:tblGrid>
      <w:tr>
        <w:trPr>
          <w:jc w:val="center"/>
          <w:trHeight w:val="20"/>
        </w:trPr>
        <w:tc>
          <w:tcPr>
            <w:gridSpan w:val="12"/>
            <w:tcW w:w="9588" w:type="dxa"/>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一、项目组负责人</w:t>
            </w:r>
            <w:r/>
          </w:p>
        </w:tc>
      </w:tr>
      <w:tr>
        <w:trPr>
          <w:jc w:val="center"/>
          <w:trHeight w:val="20"/>
        </w:trPr>
        <w:tc>
          <w:tcPr>
            <w:gridSpan w:val="2"/>
            <w:tcW w:w="180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姓</w:t>
            </w:r>
            <w:r>
              <w:rPr>
                <w:rFonts w:hint="eastAsia" w:ascii="宋体" w:hAnsi="宋体" w:eastAsia="宋体" w:cs="宋体"/>
                <w:szCs w:val="21"/>
              </w:rPr>
              <w:t xml:space="preserve"> </w:t>
            </w:r>
            <w:r>
              <w:rPr>
                <w:rFonts w:hint="eastAsia" w:ascii="宋体" w:hAnsi="宋体" w:eastAsia="宋体" w:cs="宋体"/>
                <w:szCs w:val="21"/>
              </w:rPr>
              <w:t xml:space="preserve">名</w:t>
            </w:r>
            <w:r/>
          </w:p>
        </w:tc>
        <w:tc>
          <w:tcPr>
            <w:gridSpan w:val="2"/>
            <w:tcW w:w="1770"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014"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性</w:t>
            </w:r>
            <w:r>
              <w:rPr>
                <w:rFonts w:hint="eastAsia" w:ascii="宋体" w:hAnsi="宋体" w:eastAsia="宋体" w:cs="宋体"/>
                <w:szCs w:val="21"/>
              </w:rPr>
              <w:t xml:space="preserve"> </w:t>
            </w:r>
            <w:r>
              <w:rPr>
                <w:rFonts w:hint="eastAsia" w:ascii="宋体" w:hAnsi="宋体" w:eastAsia="宋体" w:cs="宋体"/>
                <w:szCs w:val="21"/>
              </w:rPr>
              <w:t xml:space="preserve">别</w:t>
            </w:r>
            <w:r/>
          </w:p>
        </w:tc>
        <w:tc>
          <w:tcPr>
            <w:gridSpan w:val="2"/>
            <w:tcW w:w="1441"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917"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年龄</w:t>
            </w:r>
            <w:r/>
          </w:p>
        </w:tc>
        <w:tc>
          <w:tcPr>
            <w:gridSpan w:val="2"/>
            <w:tcW w:w="1638"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r>
      <w:tr>
        <w:trPr>
          <w:jc w:val="center"/>
          <w:trHeight w:val="20"/>
        </w:trPr>
        <w:tc>
          <w:tcPr>
            <w:gridSpan w:val="2"/>
            <w:tcW w:w="180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职</w:t>
            </w:r>
            <w:r>
              <w:rPr>
                <w:rFonts w:hint="eastAsia" w:ascii="宋体" w:hAnsi="宋体" w:eastAsia="宋体" w:cs="宋体"/>
                <w:szCs w:val="21"/>
              </w:rPr>
              <w:t xml:space="preserve"> </w:t>
            </w:r>
            <w:r>
              <w:rPr>
                <w:rFonts w:hint="eastAsia" w:ascii="宋体" w:hAnsi="宋体" w:eastAsia="宋体" w:cs="宋体"/>
                <w:szCs w:val="21"/>
              </w:rPr>
              <w:t xml:space="preserve">务</w:t>
            </w:r>
            <w:r/>
          </w:p>
        </w:tc>
        <w:tc>
          <w:tcPr>
            <w:gridSpan w:val="2"/>
            <w:tcW w:w="1770"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014"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职</w:t>
            </w:r>
            <w:r>
              <w:rPr>
                <w:rFonts w:hint="eastAsia" w:ascii="宋体" w:hAnsi="宋体" w:eastAsia="宋体" w:cs="宋体"/>
                <w:szCs w:val="21"/>
              </w:rPr>
              <w:t xml:space="preserve"> </w:t>
            </w:r>
            <w:r>
              <w:rPr>
                <w:rFonts w:hint="eastAsia" w:ascii="宋体" w:hAnsi="宋体" w:eastAsia="宋体" w:cs="宋体"/>
                <w:szCs w:val="21"/>
              </w:rPr>
              <w:t xml:space="preserve">称</w:t>
            </w:r>
            <w:r/>
          </w:p>
        </w:tc>
        <w:tc>
          <w:tcPr>
            <w:gridSpan w:val="2"/>
            <w:tcW w:w="1441"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917"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学位</w:t>
            </w:r>
            <w:r/>
          </w:p>
        </w:tc>
        <w:tc>
          <w:tcPr>
            <w:gridSpan w:val="2"/>
            <w:tcW w:w="1638"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r>
      <w:tr>
        <w:trPr>
          <w:jc w:val="center"/>
          <w:trHeight w:val="20"/>
        </w:trPr>
        <w:tc>
          <w:tcPr>
            <w:gridSpan w:val="12"/>
            <w:tcW w:w="958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具备的执业资格证书情况</w:t>
            </w:r>
            <w:r/>
          </w:p>
        </w:tc>
      </w:tr>
      <w:tr>
        <w:trPr>
          <w:jc w:val="center"/>
          <w:trHeight w:val="20"/>
        </w:trPr>
        <w:tc>
          <w:tcPr>
            <w:gridSpan w:val="2"/>
            <w:tcW w:w="180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序号</w:t>
            </w:r>
            <w:r/>
          </w:p>
        </w:tc>
        <w:tc>
          <w:tcPr>
            <w:gridSpan w:val="6"/>
            <w:tcW w:w="4225"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执业资格名称（需提供相关证明）</w:t>
            </w:r>
            <w:r/>
          </w:p>
        </w:tc>
        <w:tc>
          <w:tcPr>
            <w:gridSpan w:val="4"/>
            <w:tcW w:w="3555"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备注</w:t>
            </w:r>
            <w:r/>
          </w:p>
        </w:tc>
      </w:tr>
      <w:tr>
        <w:trPr>
          <w:jc w:val="center"/>
          <w:trHeight w:val="20"/>
        </w:trPr>
        <w:tc>
          <w:tcPr>
            <w:gridSpan w:val="2"/>
            <w:tcW w:w="180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w:t>
            </w:r>
            <w:r/>
          </w:p>
        </w:tc>
        <w:tc>
          <w:tcPr>
            <w:gridSpan w:val="6"/>
            <w:tcW w:w="4225"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4"/>
            <w:tcW w:w="3555"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r>
      <w:tr>
        <w:trPr>
          <w:jc w:val="center"/>
          <w:trHeight w:val="20"/>
        </w:trPr>
        <w:tc>
          <w:tcPr>
            <w:gridSpan w:val="2"/>
            <w:tcW w:w="180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2</w:t>
            </w:r>
            <w:r/>
          </w:p>
        </w:tc>
        <w:tc>
          <w:tcPr>
            <w:gridSpan w:val="6"/>
            <w:tcW w:w="4225"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4"/>
            <w:tcW w:w="3555"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r>
      <w:tr>
        <w:trPr>
          <w:jc w:val="center"/>
          <w:trHeight w:val="20"/>
        </w:trPr>
        <w:tc>
          <w:tcPr>
            <w:gridSpan w:val="2"/>
            <w:tcW w:w="180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3</w:t>
            </w:r>
            <w:r/>
          </w:p>
        </w:tc>
        <w:tc>
          <w:tcPr>
            <w:gridSpan w:val="6"/>
            <w:tcW w:w="4225"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4"/>
            <w:tcW w:w="3555"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r>
      <w:tr>
        <w:trPr>
          <w:jc w:val="center"/>
          <w:trHeight w:val="20"/>
        </w:trPr>
        <w:tc>
          <w:tcPr>
            <w:gridSpan w:val="2"/>
            <w:tcW w:w="180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w:t>
            </w:r>
            <w:r/>
          </w:p>
        </w:tc>
        <w:tc>
          <w:tcPr>
            <w:gridSpan w:val="6"/>
            <w:tcW w:w="4225"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4"/>
            <w:tcW w:w="3555"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r>
      <w:tr>
        <w:trPr>
          <w:jc w:val="center"/>
          <w:trHeight w:val="20"/>
        </w:trPr>
        <w:tc>
          <w:tcPr>
            <w:gridSpan w:val="12"/>
            <w:tcW w:w="9588" w:type="dxa"/>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二、项目组其他成员一览表</w:t>
            </w:r>
            <w:r/>
          </w:p>
        </w:tc>
      </w:tr>
      <w:tr>
        <w:trPr>
          <w:jc w:val="center"/>
          <w:trHeight w:val="20"/>
        </w:trPr>
        <w:tc>
          <w:tcPr>
            <w:tcW w:w="1039"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序号</w:t>
            </w:r>
            <w:r/>
          </w:p>
        </w:tc>
        <w:tc>
          <w:tcPr>
            <w:gridSpan w:val="2"/>
            <w:tcW w:w="1247"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姓名</w:t>
            </w:r>
            <w:r/>
          </w:p>
        </w:tc>
        <w:tc>
          <w:tcPr>
            <w:gridSpan w:val="2"/>
            <w:tcW w:w="136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年龄</w:t>
            </w:r>
            <w:r/>
          </w:p>
        </w:tc>
        <w:tc>
          <w:tcPr>
            <w:gridSpan w:val="2"/>
            <w:tcW w:w="145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性别</w:t>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执业资格</w:t>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职称</w:t>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岗位</w:t>
            </w:r>
            <w:r/>
          </w:p>
        </w:tc>
      </w:tr>
      <w:tr>
        <w:trPr>
          <w:jc w:val="center"/>
          <w:trHeight w:val="20"/>
        </w:trPr>
        <w:tc>
          <w:tcPr>
            <w:tcW w:w="1039"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1</w:t>
            </w:r>
            <w:r/>
          </w:p>
        </w:tc>
        <w:tc>
          <w:tcPr>
            <w:gridSpan w:val="2"/>
            <w:tcW w:w="1247"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36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20"/>
        </w:trPr>
        <w:tc>
          <w:tcPr>
            <w:tcW w:w="1039"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2</w:t>
            </w:r>
            <w:r/>
          </w:p>
        </w:tc>
        <w:tc>
          <w:tcPr>
            <w:gridSpan w:val="2"/>
            <w:tcW w:w="1247"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36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20"/>
        </w:trPr>
        <w:tc>
          <w:tcPr>
            <w:tcW w:w="1039"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3</w:t>
            </w:r>
            <w:r/>
          </w:p>
        </w:tc>
        <w:tc>
          <w:tcPr>
            <w:gridSpan w:val="2"/>
            <w:tcW w:w="1247"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36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20"/>
        </w:trPr>
        <w:tc>
          <w:tcPr>
            <w:tcW w:w="1039"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4</w:t>
            </w:r>
            <w:r/>
          </w:p>
        </w:tc>
        <w:tc>
          <w:tcPr>
            <w:gridSpan w:val="2"/>
            <w:tcW w:w="1247"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36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20"/>
        </w:trPr>
        <w:tc>
          <w:tcPr>
            <w:tcW w:w="1039"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5</w:t>
            </w:r>
            <w:r/>
          </w:p>
        </w:tc>
        <w:tc>
          <w:tcPr>
            <w:gridSpan w:val="2"/>
            <w:tcW w:w="1247"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36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334"/>
        </w:trPr>
        <w:tc>
          <w:tcPr>
            <w:tcW w:w="1039" w:type="dxa"/>
            <w:vAlign w:val="center"/>
            <w:textDirection w:val="lrTb"/>
            <w:noWrap w:val="false"/>
          </w:tcPr>
          <w:p>
            <w:pPr>
              <w:jc w:val="center"/>
              <w:spacing w:line="400" w:lineRule="exact"/>
              <w:tabs>
                <w:tab w:val="left" w:pos="540" w:leader="none"/>
              </w:tabs>
              <w:rPr>
                <w:rFonts w:ascii="宋体" w:hAnsi="宋体" w:eastAsia="宋体" w:cs="宋体"/>
                <w:szCs w:val="21"/>
              </w:rPr>
            </w:pPr>
            <w:r>
              <w:rPr>
                <w:rFonts w:hint="eastAsia" w:ascii="宋体" w:hAnsi="宋体" w:eastAsia="宋体" w:cs="宋体"/>
                <w:szCs w:val="21"/>
              </w:rPr>
              <w:t xml:space="preserve">…</w:t>
            </w:r>
            <w:r/>
          </w:p>
        </w:tc>
        <w:tc>
          <w:tcPr>
            <w:gridSpan w:val="2"/>
            <w:tcW w:w="1247"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366" w:type="dxa"/>
            <w:vAlign w:val="center"/>
            <w:textDirection w:val="lrTb"/>
            <w:noWrap w:val="false"/>
          </w:tcPr>
          <w:p>
            <w:pPr>
              <w:ind w:right="-105"/>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334"/>
        </w:trPr>
        <w:tc>
          <w:tcPr>
            <w:gridSpan w:val="12"/>
            <w:tcW w:w="9588"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三、项目组经验、业绩情况</w:t>
            </w:r>
            <w:r/>
          </w:p>
        </w:tc>
      </w:tr>
      <w:tr>
        <w:trPr>
          <w:jc w:val="center"/>
          <w:trHeight w:val="334"/>
        </w:trPr>
        <w:tc>
          <w:tcPr>
            <w:tcW w:w="1039"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序号</w:t>
            </w:r>
            <w:r/>
          </w:p>
        </w:tc>
        <w:tc>
          <w:tcPr>
            <w:gridSpan w:val="4"/>
            <w:tcW w:w="2613"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项目名称</w:t>
            </w:r>
            <w:r/>
          </w:p>
        </w:tc>
        <w:tc>
          <w:tcPr>
            <w:gridSpan w:val="2"/>
            <w:tcW w:w="1452"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实施时间</w:t>
            </w:r>
            <w:r/>
          </w:p>
        </w:tc>
        <w:tc>
          <w:tcPr>
            <w:gridSpan w:val="2"/>
            <w:tcW w:w="1536"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审定时间</w:t>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审定金额</w:t>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hint="eastAsia" w:ascii="宋体" w:hAnsi="宋体" w:eastAsia="宋体" w:cs="宋体"/>
                <w:szCs w:val="21"/>
              </w:rPr>
              <w:t xml:space="preserve">项目主审</w:t>
            </w:r>
            <w:r/>
          </w:p>
        </w:tc>
      </w:tr>
      <w:tr>
        <w:trPr>
          <w:jc w:val="center"/>
          <w:trHeight w:val="334"/>
        </w:trPr>
        <w:tc>
          <w:tcPr>
            <w:tcW w:w="1039"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w:t>
            </w:r>
            <w:r/>
          </w:p>
        </w:tc>
        <w:tc>
          <w:tcPr>
            <w:gridSpan w:val="4"/>
            <w:tcW w:w="2613"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334"/>
        </w:trPr>
        <w:tc>
          <w:tcPr>
            <w:tcW w:w="1039"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2</w:t>
            </w:r>
            <w:r/>
          </w:p>
        </w:tc>
        <w:tc>
          <w:tcPr>
            <w:gridSpan w:val="4"/>
            <w:tcW w:w="2613"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334"/>
        </w:trPr>
        <w:tc>
          <w:tcPr>
            <w:tcW w:w="1039"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3</w:t>
            </w:r>
            <w:r/>
          </w:p>
        </w:tc>
        <w:tc>
          <w:tcPr>
            <w:gridSpan w:val="4"/>
            <w:tcW w:w="2613"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r>
        <w:trPr>
          <w:jc w:val="center"/>
          <w:trHeight w:val="334"/>
        </w:trPr>
        <w:tc>
          <w:tcPr>
            <w:tcW w:w="1039"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w:t>
            </w:r>
            <w:r/>
          </w:p>
        </w:tc>
        <w:tc>
          <w:tcPr>
            <w:gridSpan w:val="4"/>
            <w:tcW w:w="2613"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452"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gridSpan w:val="2"/>
            <w:tcW w:w="1536"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c>
          <w:tcPr>
            <w:tcW w:w="1412" w:type="dxa"/>
            <w:vAlign w:val="center"/>
            <w:textDirection w:val="lrTb"/>
            <w:noWrap w:val="false"/>
          </w:tcPr>
          <w:p>
            <w:pPr>
              <w:ind w:left="-132" w:right="-105" w:hanging="2"/>
              <w:jc w:val="center"/>
              <w:spacing w:line="360" w:lineRule="exact"/>
              <w:tabs>
                <w:tab w:val="left" w:pos="540" w:leader="none"/>
              </w:tabs>
              <w:rPr>
                <w:rFonts w:ascii="宋体" w:hAnsi="宋体" w:eastAsia="宋体" w:cs="宋体"/>
                <w:szCs w:val="21"/>
              </w:rPr>
            </w:pPr>
            <w:r>
              <w:rPr>
                <w:rFonts w:ascii="宋体" w:hAnsi="宋体" w:eastAsia="宋体" w:cs="宋体"/>
                <w:szCs w:val="21"/>
              </w:rPr>
            </w:r>
            <w:r/>
          </w:p>
        </w:tc>
      </w:tr>
    </w:tbl>
    <w:p>
      <w:pPr>
        <w:spacing w:line="360" w:lineRule="exact"/>
        <w:rPr>
          <w:rFonts w:ascii="宋体" w:hAnsi="宋体"/>
          <w:bCs/>
          <w:szCs w:val="21"/>
        </w:rPr>
      </w:pPr>
      <w:r/>
      <w:bookmarkStart w:id="48" w:name="四、详细配置一览表"/>
      <w:r/>
      <w:bookmarkEnd w:id="48"/>
      <w:r>
        <w:rPr>
          <w:rFonts w:hint="eastAsia" w:ascii="宋体" w:hAnsi="宋体"/>
          <w:bCs/>
          <w:szCs w:val="21"/>
        </w:rPr>
        <w:t xml:space="preserve">注：需提供相关证明材料</w:t>
      </w:r>
      <w:r/>
    </w:p>
    <w:p>
      <w:pPr>
        <w:jc w:val="center"/>
        <w:spacing w:line="400" w:lineRule="exact"/>
        <w:rPr>
          <w:rFonts w:asciiTheme="minorEastAsia" w:hAnsiTheme="minorEastAsia"/>
          <w:b/>
          <w:bCs/>
          <w:sz w:val="24"/>
        </w:rPr>
        <w:outlineLvl w:val="1"/>
      </w:pPr>
      <w:r>
        <w:rPr>
          <w:rFonts w:asciiTheme="minorEastAsia" w:hAnsiTheme="minorEastAsia"/>
          <w:b/>
          <w:bCs/>
          <w:sz w:val="24"/>
        </w:rPr>
      </w:r>
      <w:r/>
    </w:p>
    <w:p>
      <w:pPr>
        <w:pStyle w:val="708"/>
        <w:ind w:left="1470" w:right="1470"/>
      </w:pPr>
      <w:r/>
      <w:r/>
    </w:p>
    <w:p>
      <w:pPr>
        <w:ind w:firstLine="3600"/>
        <w:jc w:val="left"/>
        <w:spacing w:line="400" w:lineRule="exact"/>
        <w:rPr>
          <w:rFonts w:asciiTheme="minorEastAsia" w:hAnsiTheme="minorEastAsia"/>
          <w:bCs/>
          <w:sz w:val="24"/>
        </w:rPr>
        <w:outlineLvl w:val="1"/>
      </w:pPr>
      <w:r>
        <w:rPr>
          <w:rFonts w:hint="eastAsia" w:asciiTheme="minorEastAsia" w:hAnsiTheme="minorEastAsia"/>
          <w:bCs/>
          <w:sz w:val="24"/>
        </w:rPr>
        <w:t xml:space="preserve">投标单位（电子签章）：</w:t>
      </w:r>
      <w:r/>
    </w:p>
    <w:p>
      <w:pPr>
        <w:ind w:firstLine="3600"/>
        <w:jc w:val="left"/>
        <w:spacing w:line="400" w:lineRule="exact"/>
        <w:rPr>
          <w:rFonts w:asciiTheme="minorEastAsia" w:hAnsiTheme="minorEastAsia"/>
          <w:bCs/>
          <w:sz w:val="24"/>
        </w:rPr>
        <w:outlineLvl w:val="1"/>
      </w:pPr>
      <w:r>
        <w:rPr>
          <w:rFonts w:asciiTheme="minorEastAsia" w:hAnsiTheme="minorEastAsia"/>
          <w:bCs/>
          <w:sz w:val="24"/>
        </w:rPr>
      </w:r>
      <w:r/>
    </w:p>
    <w:p>
      <w:pPr>
        <w:ind w:firstLine="3600"/>
        <w:jc w:val="left"/>
        <w:spacing w:line="400" w:lineRule="exact"/>
        <w:rPr>
          <w:rFonts w:ascii="黑体" w:eastAsia="黑体"/>
          <w:sz w:val="28"/>
          <w:szCs w:val="28"/>
        </w:rPr>
        <w:outlineLvl w:val="1"/>
      </w:pPr>
      <w:r>
        <w:rPr>
          <w:rFonts w:hint="eastAsia" w:asciiTheme="minorEastAsia" w:hAnsiTheme="minorEastAsia"/>
          <w:bCs/>
          <w:sz w:val="24"/>
        </w:rPr>
        <w:t xml:space="preserve">日期：</w:t>
      </w:r>
      <w:r>
        <w:rPr>
          <w:rFonts w:hint="eastAsia" w:asciiTheme="minorEastAsia" w:hAnsiTheme="minorEastAsia"/>
          <w:bCs/>
          <w:sz w:val="24"/>
        </w:rPr>
        <w:t xml:space="preserve">     </w:t>
      </w:r>
      <w:r>
        <w:rPr>
          <w:rFonts w:hint="eastAsia" w:asciiTheme="minorEastAsia" w:hAnsiTheme="minorEastAsia"/>
          <w:bCs/>
          <w:sz w:val="24"/>
        </w:rPr>
        <w:t xml:space="preserve">年</w:t>
      </w:r>
      <w:r>
        <w:rPr>
          <w:rFonts w:hint="eastAsia" w:asciiTheme="minorEastAsia" w:hAnsiTheme="minorEastAsia"/>
          <w:bCs/>
          <w:sz w:val="24"/>
        </w:rPr>
        <w:t xml:space="preserve">    </w:t>
      </w:r>
      <w:r>
        <w:rPr>
          <w:rFonts w:hint="eastAsia" w:asciiTheme="minorEastAsia" w:hAnsiTheme="minorEastAsia"/>
          <w:bCs/>
          <w:sz w:val="24"/>
        </w:rPr>
        <w:t xml:space="preserve">月</w:t>
      </w:r>
      <w:r>
        <w:rPr>
          <w:rFonts w:hint="eastAsia" w:asciiTheme="minorEastAsia" w:hAnsiTheme="minorEastAsia"/>
          <w:bCs/>
          <w:sz w:val="24"/>
        </w:rPr>
        <w:t xml:space="preserve">    </w:t>
      </w:r>
      <w:r>
        <w:rPr>
          <w:rFonts w:hint="eastAsia" w:asciiTheme="minorEastAsia" w:hAnsiTheme="minorEastAsia"/>
          <w:bCs/>
          <w:sz w:val="24"/>
        </w:rPr>
        <w:t xml:space="preserve">日</w:t>
      </w:r>
      <w:r/>
    </w:p>
    <w:p>
      <w:pPr>
        <w:widowControl/>
        <w:rPr>
          <w:b/>
          <w:bCs/>
        </w:rPr>
      </w:pPr>
      <w:r>
        <w:rPr>
          <w:b/>
          <w:bCs/>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（若法定代表人亲自参加采购活动的，请提供《法定代表人亲自参加采购活动声明》）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法定代表人亲自参加采购活动声明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按照《中华人民共和国政府采购法》第二十二条和征集文件的规定，我单位郑重声明如下：</w:t>
      </w:r>
      <w:r/>
    </w:p>
    <w:p>
      <w:pPr>
        <w:ind w:firstLine="480"/>
        <w:spacing w:line="400" w:lineRule="exact"/>
        <w:rPr>
          <w:rFonts w:ascii="宋体" w:hAnsi="宋体" w:eastAsia="宋体" w:cs="Times New Roman"/>
          <w:b/>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w:t>
      </w:r>
      <w:r>
        <w:rPr>
          <w:rFonts w:hint="eastAsia" w:ascii="宋体" w:hAnsi="宋体" w:eastAsia="宋体" w:cs="Times New Roman"/>
          <w:bCs/>
          <w:sz w:val="24"/>
          <w:szCs w:val="24"/>
        </w:rPr>
        <w:t xml:space="preserve">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w:t>
      </w:r>
      <w:r>
        <w:rPr>
          <w:rFonts w:hint="eastAsia" w:ascii="宋体" w:hAnsi="宋体" w:eastAsia="宋体" w:cs="Times New Roman"/>
          <w:bCs/>
          <w:sz w:val="24"/>
          <w:szCs w:val="24"/>
        </w:rPr>
        <w:t xml:space="preserve"> 3 </w:t>
      </w:r>
      <w:r>
        <w:rPr>
          <w:rFonts w:hint="eastAsia" w:ascii="宋体" w:hAnsi="宋体" w:eastAsia="宋体" w:cs="Times New Roman"/>
          <w:bCs/>
          <w:sz w:val="24"/>
          <w:szCs w:val="24"/>
        </w:rPr>
        <w:t xml:space="preserve">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w:t>
      </w:r>
      <w:r>
        <w:rPr>
          <w:rFonts w:ascii="宋体" w:hAnsi="宋体" w:eastAsia="宋体" w:cs="Times New Roman"/>
          <w:bCs/>
          <w:sz w:val="24"/>
          <w:szCs w:val="24"/>
        </w:rPr>
        <w:t xml:space="preserve">“</w:t>
      </w:r>
      <w:r>
        <w:rPr>
          <w:rFonts w:ascii="宋体" w:hAnsi="宋体" w:eastAsia="宋体" w:cs="Times New Roman"/>
          <w:bCs/>
          <w:sz w:val="24"/>
          <w:szCs w:val="24"/>
        </w:rPr>
        <w:t xml:space="preserve">信用中国</w:t>
      </w:r>
      <w:r>
        <w:rPr>
          <w:rFonts w:ascii="宋体" w:hAnsi="宋体" w:eastAsia="宋体" w:cs="Times New Roman"/>
          <w:bCs/>
          <w:sz w:val="24"/>
          <w:szCs w:val="24"/>
        </w:rPr>
        <w:t xml:space="preserve">”</w:t>
      </w:r>
      <w:r>
        <w:rPr>
          <w:rFonts w:ascii="宋体" w:hAnsi="宋体" w:eastAsia="宋体" w:cs="Times New Roman"/>
          <w:bCs/>
          <w:sz w:val="24"/>
          <w:szCs w:val="24"/>
        </w:rPr>
        <w:t xml:space="preserve">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九、我单位响应文件中所有关于响应资格的文件、证明、陈述均是真实的、准确的。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w:t>
      </w:r>
      <w:r>
        <w:rPr>
          <w:rFonts w:hint="eastAsia" w:ascii="宋体" w:hAnsi="宋体" w:eastAsia="宋体" w:cs="Times New Roman"/>
          <w:b/>
          <w:bCs/>
          <w:szCs w:val="21"/>
        </w:rPr>
        <w:t xml:space="preserve">无此表或对此表作实质性修改，响应文件无效。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w:t>
      </w:r>
      <w:r>
        <w:rPr>
          <w:rFonts w:hint="eastAsia" w:ascii="宋体" w:hAnsi="宋体" w:eastAsia="宋体" w:cs="Times New Roman"/>
          <w:b/>
          <w:bCs/>
          <w:szCs w:val="21"/>
        </w:rPr>
        <w:t xml:space="preserve">供应商须对此表中内容作出承诺，否则响应文件无效。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w:t>
      </w:r>
      <w:r>
        <w:rPr>
          <w:rFonts w:hint="eastAsia" w:ascii="宋体" w:hAnsi="宋体" w:eastAsia="宋体" w:cs="Times New Roman"/>
          <w:b/>
          <w:bCs/>
          <w:szCs w:val="21"/>
        </w:rPr>
        <w:t xml:space="preserve">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一、中小企业声明函（工程、服务）</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rPr>
        <w:t xml:space="preserve">江阴市财政局</w:t>
      </w:r>
      <w:r>
        <w:rPr>
          <w:rFonts w:hint="eastAsia" w:ascii="宋体" w:hAnsi="宋体" w:eastAsia="宋体" w:cs="仿宋"/>
          <w:sz w:val="24"/>
          <w:szCs w:val="24"/>
          <w:lang w:eastAsia="zh-TW"/>
        </w:rPr>
        <w:t xml:space="preserve">的</w:t>
      </w:r>
      <w:r>
        <w:rPr>
          <w:rFonts w:hint="eastAsia" w:ascii="宋体" w:hAnsi="宋体" w:cs="仿宋"/>
          <w:sz w:val="24"/>
          <w:u w:val="single"/>
        </w:rPr>
        <w:t xml:space="preserve">2026-2028</w:t>
      </w:r>
      <w:r>
        <w:rPr>
          <w:rFonts w:hint="eastAsia" w:ascii="宋体" w:hAnsi="宋体" w:cs="仿宋"/>
          <w:sz w:val="24"/>
          <w:u w:val="single"/>
        </w:rPr>
        <w:t xml:space="preserve">年度市级政府投资项目</w:t>
      </w:r>
      <w:r>
        <w:rPr>
          <w:rFonts w:hint="eastAsia" w:ascii="宋体" w:hAnsi="宋体" w:cs="仿宋"/>
          <w:sz w:val="24"/>
          <w:u w:val="single"/>
          <w:lang w:eastAsia="zh-TW"/>
        </w:rPr>
        <w:t xml:space="preserve">财务审核服务框架协议采购项目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rPr>
        <w:t xml:space="preserve"> </w:t>
      </w:r>
      <w:r>
        <w:rPr>
          <w:rFonts w:hint="eastAsia" w:ascii="宋体" w:hAnsi="宋体" w:cs="仿宋"/>
          <w:sz w:val="24"/>
          <w:u w:val="single"/>
        </w:rPr>
        <w:t xml:space="preserve">市级政府投资项目财务审核服务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租赁和商务服务业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从业人员、营业收入、资产总额填报上一年度数据，无上一年度数据的新成立企业可不填报。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w:t>
      </w:r>
      <w:r>
        <w:rPr>
          <w:rFonts w:hint="eastAsia" w:ascii="宋体" w:hAnsi="宋体" w:eastAsia="宋体" w:cs="Times New Roman"/>
          <w:spacing w:val="6"/>
          <w:sz w:val="24"/>
          <w:szCs w:val="24"/>
        </w:rPr>
        <w:t xml:space="preserve"> </w:t>
      </w:r>
      <w:r>
        <w:rPr>
          <w:rFonts w:hint="eastAsia" w:ascii="宋体" w:hAnsi="宋体" w:eastAsia="宋体" w:cs="Times New Roman"/>
          <w:spacing w:val="6"/>
          <w:sz w:val="24"/>
          <w:szCs w:val="24"/>
        </w:rPr>
        <w:t xml:space="preserve">民政部</w:t>
      </w:r>
      <w:r>
        <w:rPr>
          <w:rFonts w:hint="eastAsia" w:ascii="宋体" w:hAnsi="宋体" w:eastAsia="宋体" w:cs="Times New Roman"/>
          <w:spacing w:val="6"/>
          <w:sz w:val="24"/>
          <w:szCs w:val="24"/>
        </w:rPr>
        <w:t xml:space="preserve"> </w:t>
      </w:r>
      <w:r>
        <w:rPr>
          <w:rFonts w:hint="eastAsia" w:ascii="宋体" w:hAnsi="宋体" w:eastAsia="宋体" w:cs="Times New Roman"/>
          <w:spacing w:val="6"/>
          <w:sz w:val="24"/>
          <w:szCs w:val="24"/>
        </w:rPr>
        <w:t xml:space="preserve">中国残疾人联合会关于促进残疾人就业政府采购政策的通知》（财库</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2017</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w:t>
      </w:r>
      <w:r>
        <w:rPr>
          <w:rFonts w:hint="eastAsia" w:ascii="宋体" w:hAnsi="宋体" w:eastAsia="宋体" w:cs="Times New Roman"/>
          <w:spacing w:val="6"/>
          <w:sz w:val="24"/>
          <w:szCs w:val="24"/>
        </w:rPr>
        <w:t xml:space="preserve">/</w:t>
      </w:r>
      <w:r>
        <w:rPr>
          <w:rFonts w:hint="eastAsia" w:ascii="宋体" w:hAnsi="宋体" w:eastAsia="宋体" w:cs="Times New Roman"/>
          <w:spacing w:val="6"/>
          <w:sz w:val="24"/>
          <w:szCs w:val="24"/>
        </w:rPr>
        <w:t xml:space="preserve">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三、服务承诺函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500" w:lineRule="exact"/>
        <w:rPr>
          <w:rFonts w:asciiTheme="minorEastAsia" w:hAnsiTheme="minorEastAsia"/>
          <w:bCs/>
          <w:sz w:val="24"/>
        </w:rPr>
      </w:pPr>
      <w:r>
        <w:rPr>
          <w:rFonts w:hint="eastAsia" w:asciiTheme="minorEastAsia" w:hAnsiTheme="minorEastAsia"/>
          <w:bCs/>
          <w:sz w:val="24"/>
        </w:rPr>
        <w:t xml:space="preserve">我公司（单位）参加本次</w:t>
      </w:r>
      <w:r>
        <w:rPr>
          <w:rFonts w:hint="eastAsia" w:asciiTheme="minorEastAsia" w:hAnsiTheme="minorEastAsia"/>
          <w:bCs/>
          <w:sz w:val="24"/>
          <w:u w:val="single"/>
        </w:rPr>
        <w:t xml:space="preserve">2026-2028</w:t>
      </w:r>
      <w:r>
        <w:rPr>
          <w:rFonts w:hint="eastAsia" w:asciiTheme="minorEastAsia" w:hAnsiTheme="minorEastAsia"/>
          <w:bCs/>
          <w:sz w:val="24"/>
          <w:u w:val="single"/>
        </w:rPr>
        <w:t xml:space="preserve">年度市级政府投资项目</w:t>
      </w:r>
      <w:r>
        <w:rPr>
          <w:rFonts w:hint="eastAsia" w:asciiTheme="minorEastAsia" w:hAnsiTheme="minorEastAsia"/>
          <w:bCs/>
          <w:sz w:val="24"/>
          <w:u w:val="single"/>
        </w:rPr>
        <w:t xml:space="preserve">财务审核服务框架协议采购项目</w:t>
      </w:r>
      <w:r>
        <w:rPr>
          <w:rFonts w:hint="eastAsia" w:asciiTheme="minorEastAsia" w:hAnsiTheme="minorEastAsia"/>
          <w:bCs/>
          <w:sz w:val="24"/>
        </w:rPr>
        <w:t xml:space="preserve">，作如下承诺：</w:t>
      </w:r>
      <w:r/>
    </w:p>
    <w:p>
      <w:pPr>
        <w:ind w:firstLine="480"/>
        <w:spacing w:line="500" w:lineRule="exact"/>
        <w:rPr>
          <w:rFonts w:asciiTheme="minorEastAsia" w:hAnsiTheme="minorEastAsia"/>
          <w:bCs/>
          <w:strike/>
          <w:sz w:val="24"/>
        </w:rPr>
      </w:pPr>
      <w:r>
        <w:rPr>
          <w:rFonts w:hint="eastAsia" w:asciiTheme="minorEastAsia" w:hAnsiTheme="minorEastAsia"/>
          <w:bCs/>
          <w:sz w:val="24"/>
        </w:rPr>
        <w:t xml:space="preserve">我公司（单位）在框架协议有效期内，投入框架协议所有人员满足征集文件要求，同时承诺在框架协议有效期后的审核服务行为延续期间，保证充足的审核技术和保障等力量。</w:t>
      </w:r>
      <w:r/>
    </w:p>
    <w:p>
      <w:pPr>
        <w:ind w:firstLine="480"/>
        <w:spacing w:line="500" w:lineRule="exact"/>
        <w:rPr>
          <w:rFonts w:asciiTheme="minorEastAsia" w:hAnsiTheme="minorEastAsia"/>
          <w:bCs/>
          <w:sz w:val="24"/>
          <w:u w:val="single"/>
        </w:rPr>
      </w:pPr>
      <w:r>
        <w:rPr>
          <w:rFonts w:hint="eastAsia" w:asciiTheme="minorEastAsia" w:hAnsiTheme="minorEastAsia"/>
          <w:bCs/>
          <w:sz w:val="24"/>
        </w:rPr>
        <w:t xml:space="preserve">若有违背，我公司（单位）愿意承担因“提供虚假材料谋取</w:t>
      </w:r>
      <w:r>
        <w:rPr>
          <w:rFonts w:hint="eastAsia" w:asciiTheme="minorEastAsia" w:hAnsiTheme="minorEastAsia"/>
          <w:bCs/>
          <w:sz w:val="24"/>
        </w:rPr>
        <w:t xml:space="preserve">成交</w:t>
      </w:r>
      <w:r>
        <w:rPr>
          <w:rFonts w:hint="eastAsia" w:asciiTheme="minorEastAsia" w:hAnsiTheme="minorEastAsia"/>
          <w:bCs/>
          <w:sz w:val="24"/>
        </w:rPr>
        <w:t xml:space="preserve">”的一切法律后果。</w:t>
      </w:r>
      <w:r/>
    </w:p>
    <w:p>
      <w:pPr>
        <w:ind w:firstLine="480"/>
        <w:spacing w:line="500" w:lineRule="exact"/>
        <w:rPr>
          <w:rFonts w:asciiTheme="minorEastAsia" w:hAnsiTheme="minorEastAsia"/>
          <w:bCs/>
          <w:sz w:val="24"/>
        </w:rPr>
      </w:pPr>
      <w:r>
        <w:rPr>
          <w:rFonts w:asciiTheme="minorEastAsia" w:hAnsiTheme="minorEastAsia"/>
          <w:bCs/>
          <w:sz w:val="24"/>
        </w:rPr>
      </w:r>
      <w:r/>
    </w:p>
    <w:p>
      <w:pPr>
        <w:ind w:firstLine="3600"/>
        <w:jc w:val="left"/>
        <w:spacing w:line="400" w:lineRule="exact"/>
        <w:rPr>
          <w:rFonts w:ascii="宋体" w:hAnsi="宋体"/>
          <w:bCs/>
          <w:sz w:val="24"/>
        </w:rPr>
        <w:outlineLvl w:val="1"/>
      </w:pPr>
      <w:r>
        <w:rPr>
          <w:rFonts w:hint="eastAsia" w:ascii="宋体" w:hAnsi="宋体"/>
          <w:bCs/>
          <w:sz w:val="24"/>
        </w:rPr>
        <w:t xml:space="preserve">供应商（电子签章）：</w:t>
      </w:r>
      <w:r/>
    </w:p>
    <w:p>
      <w:pPr>
        <w:ind w:firstLine="3600"/>
        <w:jc w:val="left"/>
        <w:spacing w:line="400" w:lineRule="exact"/>
        <w:rPr>
          <w:rFonts w:ascii="宋体" w:hAnsi="宋体"/>
          <w:bCs/>
          <w:sz w:val="24"/>
        </w:rPr>
        <w:outlineLvl w:val="1"/>
      </w:pPr>
      <w:r>
        <w:rPr>
          <w:rFonts w:ascii="宋体" w:hAnsi="宋体"/>
          <w:bCs/>
          <w:sz w:val="24"/>
        </w:rPr>
      </w:r>
      <w:r/>
    </w:p>
    <w:p>
      <w:pPr>
        <w:ind w:firstLine="3600"/>
        <w:jc w:val="left"/>
        <w:spacing w:line="400" w:lineRule="exact"/>
        <w:rPr>
          <w:rFonts w:ascii="黑体" w:eastAsia="黑体"/>
          <w:sz w:val="28"/>
          <w:szCs w:val="28"/>
        </w:rPr>
        <w:outlineLvl w:val="1"/>
      </w:pPr>
      <w:r>
        <w:rPr>
          <w:rFonts w:hint="eastAsia" w:ascii="宋体" w:hAnsi="宋体"/>
          <w:bCs/>
          <w:sz w:val="24"/>
        </w:rPr>
        <w:t xml:space="preserve">日期：</w:t>
      </w:r>
      <w:r>
        <w:rPr>
          <w:rFonts w:hint="eastAsia" w:ascii="宋体" w:hAnsi="宋体"/>
          <w:bCs/>
          <w:sz w:val="24"/>
        </w:rPr>
        <w:t xml:space="preserve">     </w:t>
      </w:r>
      <w:r>
        <w:rPr>
          <w:rFonts w:hint="eastAsia" w:ascii="宋体" w:hAnsi="宋体"/>
          <w:bCs/>
          <w:sz w:val="24"/>
        </w:rPr>
        <w:t xml:space="preserve">年</w:t>
      </w:r>
      <w:r>
        <w:rPr>
          <w:rFonts w:hint="eastAsia" w:ascii="宋体" w:hAnsi="宋体"/>
          <w:bCs/>
          <w:sz w:val="24"/>
        </w:rPr>
        <w:t xml:space="preserve">    </w:t>
      </w:r>
      <w:r>
        <w:rPr>
          <w:rFonts w:hint="eastAsia" w:ascii="宋体" w:hAnsi="宋体"/>
          <w:bCs/>
          <w:sz w:val="24"/>
        </w:rPr>
        <w:t xml:space="preserve">月</w:t>
      </w:r>
      <w:r>
        <w:rPr>
          <w:rFonts w:hint="eastAsia" w:ascii="宋体" w:hAnsi="宋体"/>
          <w:bCs/>
          <w:sz w:val="24"/>
        </w:rPr>
        <w:t xml:space="preserve">    </w:t>
      </w:r>
      <w:r>
        <w:rPr>
          <w:rFonts w:hint="eastAsia" w:ascii="宋体" w:hAnsi="宋体"/>
          <w:bCs/>
          <w:sz w:val="24"/>
        </w:rPr>
        <w:t xml:space="preserve">日</w:t>
      </w:r>
      <w:r/>
    </w:p>
    <w:p>
      <w:pPr>
        <w:rPr>
          <w:rFonts w:ascii="楷体_GB2312" w:hAnsi="华文中宋" w:eastAsia="楷体_GB2312"/>
          <w:bCs/>
          <w:spacing w:val="20"/>
          <w:sz w:val="72"/>
        </w:rPr>
      </w:pPr>
      <w:r>
        <w:rPr>
          <w:rFonts w:ascii="楷体_GB2312" w:hAnsi="华文中宋" w:eastAsia="楷体_GB2312"/>
          <w:bCs/>
          <w:spacing w:val="20"/>
          <w:sz w:val="72"/>
        </w:rPr>
      </w:r>
      <w:r/>
    </w:p>
    <w:p>
      <w:pPr>
        <w:pStyle w:val="708"/>
      </w:pPr>
      <w:r/>
      <w:r/>
    </w:p>
    <w:p>
      <w:pPr>
        <w:pStyle w:val="708"/>
      </w:p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sz w:val="24"/>
          <w:szCs w:val="24"/>
        </w:rPr>
      </w:pPr>
      <w:r>
        <w:rPr>
          <w:rFonts w:ascii="宋体" w:hAnsi="宋体" w:eastAsia="宋体" w:cs="Times New Roman"/>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Tahoma">
    <w:panose1 w:val="020B0604030504040204"/>
  </w:font>
  <w:font w:name="Symbol">
    <w:panose1 w:val="05050102010706020507"/>
  </w:font>
  <w:font w:name="Wingdings">
    <w:panose1 w:val="05000000000000000000"/>
  </w:font>
  <w:font w:name="仿宋">
    <w:panose1 w:val="02010609060101010101"/>
  </w:font>
  <w:font w:name="Batang">
    <w:panose1 w:val="02010600040101010101"/>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rPr/>
    </w:sdtPr>
    <w:sdtContent>
      <w:p>
        <w:pPr>
          <w:pStyle w:val="714"/>
          <w:jc w:val="center"/>
        </w:pPr>
        <w:r>
          <w:fldChar w:fldCharType="begin"/>
        </w:r>
        <w:r>
          <w:instrText xml:space="preserve">PAGE   \* MERGEFORMAT</w:instrText>
        </w:r>
        <w:r>
          <w:fldChar w:fldCharType="separate"/>
        </w:r>
        <w:r>
          <w:rPr>
            <w:lang w:val="zh-CN"/>
          </w:rPr>
          <w:t xml:space="preserve">-</w:t>
        </w:r>
        <w:r>
          <w:t xml:space="preserve"> 7 -</w:t>
        </w:r>
        <w:r>
          <w:fldChar w:fldCharType="end"/>
        </w:r>
        <w:r/>
      </w:p>
    </w:sdtContent>
  </w:sdt>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25"/>
      </w:rPr>
      <w:framePr w:wrap="around" w:vAnchor="text" w:hAnchor="margin" w:xAlign="center" w:y="1"/>
    </w:pPr>
    <w:r>
      <w:fldChar w:fldCharType="begin"/>
    </w:r>
    <w:r>
      <w:rPr>
        <w:rStyle w:val="725"/>
      </w:rPr>
      <w:instrText xml:space="preserve">PAGE  </w:instrText>
    </w:r>
    <w:r>
      <w:fldChar w:fldCharType="separate"/>
    </w:r>
    <w:r>
      <w:rPr>
        <w:rStyle w:val="725"/>
      </w:rPr>
      <w:t xml:space="preserve">1</w:t>
    </w:r>
    <w:r>
      <w:fldChar w:fldCharType="end"/>
    </w:r>
    <w:r/>
  </w:p>
  <w:p>
    <w:pPr>
      <w:pStyle w:val="7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both"/>
      <w:rPr>
        <w:sz w:val="16"/>
      </w:rPr>
    </w:pPr>
    <w:r>
      <w:rPr>
        <w:rFonts w:ascii="黑体" w:hAnsi="黑体" w:eastAsia="黑体" w:cs="Times New Roman"/>
        <w:bCs/>
        <w:sz w:val="16"/>
      </w:rPr>
      <w:t xml:space="preserve">JSZC-320281-JZCG-K2026-00</w:t>
    </w:r>
    <w:r>
      <w:rPr>
        <w:rFonts w:hint="eastAsia" w:ascii="黑体" w:hAnsi="黑体" w:eastAsia="黑体" w:cs="Times New Roman"/>
        <w:bCs/>
        <w:sz w:val="16"/>
      </w:rPr>
      <w:t xml:space="preserve">2</w:t>
    </w:r>
    <w:r>
      <w:rPr>
        <w:rFonts w:hint="eastAsia" w:ascii="黑体" w:hAnsi="黑体" w:eastAsia="黑体" w:cs="Times New Roman"/>
        <w:bCs/>
        <w:sz w:val="16"/>
      </w:rPr>
      <w:t xml:space="preserve">1 </w:t>
    </w:r>
    <w:r>
      <w:rPr>
        <w:rFonts w:hint="eastAsia" w:ascii="黑体" w:hAnsi="黑体" w:eastAsia="黑体" w:cs="Times New Roman"/>
        <w:bCs/>
        <w:sz w:val="16"/>
      </w:rPr>
      <w:t xml:space="preserve">2026-2028</w:t>
    </w:r>
    <w:r>
      <w:rPr>
        <w:rFonts w:hint="eastAsia" w:ascii="黑体" w:hAnsi="黑体" w:eastAsia="黑体" w:cs="Times New Roman"/>
        <w:bCs/>
        <w:sz w:val="13"/>
        <w:szCs w:val="13"/>
      </w:rPr>
      <w:t xml:space="preserve">年度市级政府投资项目</w:t>
    </w:r>
    <w:r>
      <w:rPr>
        <w:rFonts w:hint="eastAsia" w:ascii="黑体" w:hAnsi="黑体" w:eastAsia="黑体" w:cs="Times New Roman"/>
        <w:bCs/>
        <w:sz w:val="13"/>
        <w:szCs w:val="13"/>
        <w:lang w:eastAsia="zh-TW"/>
      </w:rPr>
      <w:t xml:space="preserve">财务审核服务框架协议采购项目</w:t>
    </w:r>
    <w:r>
      <w:rPr>
        <w:rFonts w:hint="eastAsia" w:ascii="黑体" w:hAnsi="黑体" w:eastAsia="黑体" w:cs="Times New Roman"/>
        <w:bCs/>
        <w:sz w:val="16"/>
      </w:rPr>
      <w:t xml:space="preserve">                     </w:t>
    </w:r>
    <w:r>
      <w:rPr>
        <w:rFonts w:hint="eastAsia" w:ascii="黑体" w:hAnsi="黑体" w:eastAsia="黑体" w:cs="Times New Roman"/>
        <w:bCs/>
        <w:sz w:val="16"/>
      </w:rPr>
      <w:t xml:space="preserve">江阴市政府采购中心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04"/>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4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00"/>
    <w:link w:val="12"/>
    <w:uiPriority w:val="9"/>
    <w:rPr>
      <w:rFonts w:ascii="Arial" w:hAnsi="Arial" w:eastAsia="Arial" w:cs="Arial"/>
      <w:sz w:val="40"/>
      <w:szCs w:val="40"/>
    </w:rPr>
  </w:style>
  <w:style w:type="character" w:styleId="15">
    <w:name w:val="Heading 2 Char"/>
    <w:basedOn w:val="700"/>
    <w:link w:val="699"/>
    <w:uiPriority w:val="9"/>
    <w:rPr>
      <w:rFonts w:ascii="Arial" w:hAnsi="Arial" w:eastAsia="Arial" w:cs="Arial"/>
      <w:sz w:val="34"/>
    </w:rPr>
  </w:style>
  <w:style w:type="paragraph" w:styleId="16">
    <w:name w:val="Heading 3"/>
    <w:basedOn w:val="698"/>
    <w:next w:val="6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00"/>
    <w:link w:val="16"/>
    <w:uiPriority w:val="9"/>
    <w:rPr>
      <w:rFonts w:ascii="Arial" w:hAnsi="Arial" w:eastAsia="Arial" w:cs="Arial"/>
      <w:sz w:val="30"/>
      <w:szCs w:val="30"/>
    </w:rPr>
  </w:style>
  <w:style w:type="paragraph" w:styleId="18">
    <w:name w:val="Heading 4"/>
    <w:basedOn w:val="698"/>
    <w:next w:val="6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0"/>
    <w:link w:val="18"/>
    <w:uiPriority w:val="9"/>
    <w:rPr>
      <w:rFonts w:ascii="Arial" w:hAnsi="Arial" w:eastAsia="Arial" w:cs="Arial"/>
      <w:b/>
      <w:bCs/>
      <w:sz w:val="26"/>
      <w:szCs w:val="26"/>
    </w:rPr>
  </w:style>
  <w:style w:type="paragraph" w:styleId="20">
    <w:name w:val="Heading 5"/>
    <w:basedOn w:val="698"/>
    <w:next w:val="6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0"/>
    <w:link w:val="20"/>
    <w:uiPriority w:val="9"/>
    <w:rPr>
      <w:rFonts w:ascii="Arial" w:hAnsi="Arial" w:eastAsia="Arial" w:cs="Arial"/>
      <w:b/>
      <w:bCs/>
      <w:sz w:val="24"/>
      <w:szCs w:val="24"/>
    </w:rPr>
  </w:style>
  <w:style w:type="paragraph" w:styleId="22">
    <w:name w:val="Heading 6"/>
    <w:basedOn w:val="698"/>
    <w:next w:val="6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0"/>
    <w:link w:val="22"/>
    <w:uiPriority w:val="9"/>
    <w:rPr>
      <w:rFonts w:ascii="Arial" w:hAnsi="Arial" w:eastAsia="Arial" w:cs="Arial"/>
      <w:b/>
      <w:bCs/>
      <w:sz w:val="22"/>
      <w:szCs w:val="22"/>
    </w:rPr>
  </w:style>
  <w:style w:type="paragraph" w:styleId="24">
    <w:name w:val="Heading 7"/>
    <w:basedOn w:val="698"/>
    <w:next w:val="6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0"/>
    <w:link w:val="24"/>
    <w:uiPriority w:val="9"/>
    <w:rPr>
      <w:rFonts w:ascii="Arial" w:hAnsi="Arial" w:eastAsia="Arial" w:cs="Arial"/>
      <w:b/>
      <w:bCs/>
      <w:i/>
      <w:iCs/>
      <w:sz w:val="22"/>
      <w:szCs w:val="22"/>
    </w:rPr>
  </w:style>
  <w:style w:type="paragraph" w:styleId="26">
    <w:name w:val="Heading 8"/>
    <w:basedOn w:val="698"/>
    <w:next w:val="6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0"/>
    <w:link w:val="26"/>
    <w:uiPriority w:val="9"/>
    <w:rPr>
      <w:rFonts w:ascii="Arial" w:hAnsi="Arial" w:eastAsia="Arial" w:cs="Arial"/>
      <w:i/>
      <w:iCs/>
      <w:sz w:val="22"/>
      <w:szCs w:val="22"/>
    </w:rPr>
  </w:style>
  <w:style w:type="paragraph" w:styleId="28">
    <w:name w:val="Heading 9"/>
    <w:basedOn w:val="698"/>
    <w:next w:val="6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0"/>
    <w:link w:val="28"/>
    <w:uiPriority w:val="9"/>
    <w:rPr>
      <w:rFonts w:ascii="Arial" w:hAnsi="Arial" w:eastAsia="Arial" w:cs="Arial"/>
      <w:i/>
      <w:iCs/>
      <w:sz w:val="21"/>
      <w:szCs w:val="21"/>
    </w:rPr>
  </w:style>
  <w:style w:type="character" w:styleId="34">
    <w:name w:val="Title Char"/>
    <w:basedOn w:val="700"/>
    <w:link w:val="721"/>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700"/>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0"/>
    <w:link w:val="715"/>
    <w:uiPriority w:val="99"/>
  </w:style>
  <w:style w:type="character" w:styleId="44">
    <w:name w:val="Footer Char"/>
    <w:basedOn w:val="700"/>
    <w:link w:val="714"/>
    <w:uiPriority w:val="99"/>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8">
    <w:name w:val="Table Grid Light"/>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0"/>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0"/>
    <w:uiPriority w:val="99"/>
    <w:semiHidden/>
    <w:unhideWhenUsed/>
    <w:rPr>
      <w:vertAlign w:val="superscript"/>
    </w:r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qFormat/>
    <w:pPr>
      <w:jc w:val="both"/>
      <w:widowControl w:val="off"/>
    </w:pPr>
    <w:rPr>
      <w:rFonts w:asciiTheme="minorHAnsi" w:hAnsiTheme="minorHAnsi" w:eastAsiaTheme="minorEastAsia" w:cstheme="minorBidi"/>
      <w:sz w:val="21"/>
      <w:szCs w:val="22"/>
    </w:rPr>
  </w:style>
  <w:style w:type="paragraph" w:styleId="699">
    <w:name w:val="Heading 2"/>
    <w:basedOn w:val="698"/>
    <w:next w:val="698"/>
    <w:qFormat/>
    <w:pPr>
      <w:keepLines/>
      <w:keepNext/>
      <w:spacing w:before="260" w:after="260" w:line="413" w:lineRule="auto"/>
      <w:outlineLvl w:val="1"/>
    </w:pPr>
    <w:rPr>
      <w:rFonts w:ascii="Arial" w:hAnsi="Arial" w:eastAsia="黑体"/>
      <w:b/>
      <w:bCs/>
      <w:sz w:val="32"/>
      <w:szCs w:val="32"/>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toc 7"/>
    <w:basedOn w:val="698"/>
    <w:next w:val="698"/>
    <w:uiPriority w:val="39"/>
    <w:unhideWhenUsed/>
    <w:qFormat/>
    <w:pPr>
      <w:ind w:left="1260"/>
      <w:jc w:val="left"/>
    </w:pPr>
    <w:rPr>
      <w:sz w:val="18"/>
      <w:szCs w:val="18"/>
    </w:rPr>
  </w:style>
  <w:style w:type="paragraph" w:styleId="704">
    <w:name w:val="List Bullet 4"/>
    <w:basedOn w:val="698"/>
    <w:uiPriority w:val="99"/>
    <w:semiHidden/>
    <w:unhideWhenUsed/>
    <w:qFormat/>
    <w:pPr>
      <w:numPr>
        <w:numId w:val="1"/>
      </w:numPr>
    </w:pPr>
  </w:style>
  <w:style w:type="paragraph" w:styleId="705">
    <w:name w:val="annotation text"/>
    <w:basedOn w:val="698"/>
    <w:link w:val="734"/>
    <w:uiPriority w:val="99"/>
    <w:semiHidden/>
    <w:unhideWhenUsed/>
    <w:qFormat/>
    <w:pPr>
      <w:jc w:val="left"/>
    </w:pPr>
  </w:style>
  <w:style w:type="paragraph" w:styleId="706">
    <w:name w:val="Body Text"/>
    <w:basedOn w:val="698"/>
    <w:link w:val="737"/>
    <w:qFormat/>
    <w:pPr>
      <w:spacing w:line="360" w:lineRule="auto"/>
    </w:pPr>
    <w:rPr>
      <w:rFonts w:ascii="楷体_GB2312" w:hAnsi="Times New Roman" w:eastAsia="楷体_GB2312" w:cs="Times New Roman"/>
      <w:bCs/>
      <w:sz w:val="28"/>
      <w:szCs w:val="24"/>
    </w:rPr>
  </w:style>
  <w:style w:type="paragraph" w:styleId="707">
    <w:name w:val="Body Text Indent"/>
    <w:basedOn w:val="698"/>
    <w:link w:val="741"/>
    <w:uiPriority w:val="99"/>
    <w:semiHidden/>
    <w:unhideWhenUsed/>
    <w:qFormat/>
    <w:pPr>
      <w:ind w:left="420"/>
      <w:spacing w:after="120"/>
    </w:pPr>
  </w:style>
  <w:style w:type="paragraph" w:styleId="708">
    <w:name w:val="Block Text"/>
    <w:basedOn w:val="698"/>
    <w:qFormat/>
    <w:pPr>
      <w:spacing w:line="400" w:lineRule="exact"/>
    </w:pPr>
    <w:rPr>
      <w:sz w:val="24"/>
    </w:rPr>
  </w:style>
  <w:style w:type="paragraph" w:styleId="709">
    <w:name w:val="toc 5"/>
    <w:basedOn w:val="698"/>
    <w:next w:val="698"/>
    <w:uiPriority w:val="39"/>
    <w:unhideWhenUsed/>
    <w:qFormat/>
    <w:pPr>
      <w:ind w:left="840"/>
      <w:jc w:val="left"/>
    </w:pPr>
    <w:rPr>
      <w:sz w:val="18"/>
      <w:szCs w:val="18"/>
    </w:rPr>
  </w:style>
  <w:style w:type="paragraph" w:styleId="710">
    <w:name w:val="toc 3"/>
    <w:basedOn w:val="698"/>
    <w:next w:val="698"/>
    <w:uiPriority w:val="39"/>
    <w:unhideWhenUsed/>
    <w:qFormat/>
    <w:pPr>
      <w:ind w:left="420"/>
      <w:jc w:val="left"/>
    </w:pPr>
    <w:rPr>
      <w:i/>
      <w:iCs/>
      <w:sz w:val="20"/>
      <w:szCs w:val="20"/>
    </w:rPr>
  </w:style>
  <w:style w:type="paragraph" w:styleId="711">
    <w:name w:val="Plain Text"/>
    <w:basedOn w:val="698"/>
    <w:link w:val="750"/>
    <w:qFormat/>
    <w:rPr>
      <w:rFonts w:ascii="宋体" w:hAnsi="Courier New" w:eastAsia="宋体" w:cs="Times New Roman"/>
      <w:sz w:val="20"/>
      <w:szCs w:val="20"/>
      <w:lang w:eastAsia="en-US"/>
    </w:rPr>
  </w:style>
  <w:style w:type="paragraph" w:styleId="712">
    <w:name w:val="toc 8"/>
    <w:basedOn w:val="698"/>
    <w:next w:val="698"/>
    <w:uiPriority w:val="39"/>
    <w:unhideWhenUsed/>
    <w:qFormat/>
    <w:pPr>
      <w:ind w:left="1470"/>
      <w:jc w:val="left"/>
    </w:pPr>
    <w:rPr>
      <w:sz w:val="18"/>
      <w:szCs w:val="18"/>
    </w:rPr>
  </w:style>
  <w:style w:type="paragraph" w:styleId="713">
    <w:name w:val="Balloon Text"/>
    <w:basedOn w:val="698"/>
    <w:link w:val="732"/>
    <w:uiPriority w:val="99"/>
    <w:semiHidden/>
    <w:unhideWhenUsed/>
    <w:qFormat/>
    <w:rPr>
      <w:sz w:val="18"/>
      <w:szCs w:val="18"/>
    </w:rPr>
  </w:style>
  <w:style w:type="paragraph" w:styleId="714">
    <w:name w:val="Footer"/>
    <w:basedOn w:val="698"/>
    <w:link w:val="730"/>
    <w:uiPriority w:val="99"/>
    <w:unhideWhenUsed/>
    <w:qFormat/>
    <w:pPr>
      <w:jc w:val="left"/>
      <w:tabs>
        <w:tab w:val="center" w:pos="4153" w:leader="none"/>
        <w:tab w:val="right" w:pos="8306" w:leader="none"/>
      </w:tabs>
    </w:pPr>
    <w:rPr>
      <w:sz w:val="18"/>
      <w:szCs w:val="18"/>
    </w:rPr>
  </w:style>
  <w:style w:type="paragraph" w:styleId="715">
    <w:name w:val="Header"/>
    <w:basedOn w:val="698"/>
    <w:link w:val="7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98"/>
    <w:next w:val="698"/>
    <w:uiPriority w:val="39"/>
    <w:unhideWhenUsed/>
    <w:qFormat/>
    <w:pPr>
      <w:jc w:val="left"/>
      <w:spacing w:before="120" w:after="120"/>
    </w:pPr>
    <w:rPr>
      <w:b/>
      <w:bCs/>
      <w:caps/>
      <w:sz w:val="20"/>
      <w:szCs w:val="20"/>
    </w:rPr>
  </w:style>
  <w:style w:type="paragraph" w:styleId="717">
    <w:name w:val="toc 4"/>
    <w:basedOn w:val="698"/>
    <w:next w:val="698"/>
    <w:uiPriority w:val="39"/>
    <w:unhideWhenUsed/>
    <w:qFormat/>
    <w:pPr>
      <w:ind w:left="630"/>
      <w:jc w:val="left"/>
    </w:pPr>
    <w:rPr>
      <w:sz w:val="18"/>
      <w:szCs w:val="18"/>
    </w:rPr>
  </w:style>
  <w:style w:type="paragraph" w:styleId="718">
    <w:name w:val="toc 6"/>
    <w:basedOn w:val="698"/>
    <w:next w:val="698"/>
    <w:uiPriority w:val="39"/>
    <w:unhideWhenUsed/>
    <w:qFormat/>
    <w:pPr>
      <w:ind w:left="1050"/>
      <w:jc w:val="left"/>
    </w:pPr>
    <w:rPr>
      <w:sz w:val="18"/>
      <w:szCs w:val="18"/>
    </w:rPr>
  </w:style>
  <w:style w:type="paragraph" w:styleId="719">
    <w:name w:val="toc 2"/>
    <w:basedOn w:val="698"/>
    <w:next w:val="698"/>
    <w:uiPriority w:val="39"/>
    <w:unhideWhenUsed/>
    <w:qFormat/>
    <w:pPr>
      <w:ind w:left="210"/>
      <w:jc w:val="left"/>
    </w:pPr>
    <w:rPr>
      <w:smallCaps/>
      <w:sz w:val="20"/>
      <w:szCs w:val="20"/>
    </w:rPr>
  </w:style>
  <w:style w:type="paragraph" w:styleId="720">
    <w:name w:val="toc 9"/>
    <w:basedOn w:val="698"/>
    <w:next w:val="698"/>
    <w:uiPriority w:val="39"/>
    <w:unhideWhenUsed/>
    <w:qFormat/>
    <w:pPr>
      <w:ind w:left="1680"/>
      <w:jc w:val="left"/>
    </w:pPr>
    <w:rPr>
      <w:sz w:val="18"/>
      <w:szCs w:val="18"/>
    </w:rPr>
  </w:style>
  <w:style w:type="paragraph" w:styleId="721">
    <w:name w:val="Title"/>
    <w:basedOn w:val="698"/>
    <w:next w:val="698"/>
    <w:link w:val="728"/>
    <w:uiPriority w:val="10"/>
    <w:qFormat/>
    <w:pPr>
      <w:jc w:val="center"/>
      <w:spacing w:line="400" w:lineRule="exact"/>
      <w:outlineLvl w:val="0"/>
    </w:pPr>
    <w:rPr>
      <w:rFonts w:eastAsia="黑体" w:asciiTheme="majorHAnsi" w:hAnsiTheme="majorHAnsi" w:cstheme="majorBidi"/>
      <w:bCs/>
      <w:sz w:val="30"/>
      <w:szCs w:val="32"/>
    </w:rPr>
  </w:style>
  <w:style w:type="paragraph" w:styleId="722">
    <w:name w:val="annotation subject"/>
    <w:basedOn w:val="705"/>
    <w:next w:val="705"/>
    <w:link w:val="735"/>
    <w:uiPriority w:val="99"/>
    <w:semiHidden/>
    <w:unhideWhenUsed/>
    <w:qFormat/>
    <w:rPr>
      <w:b/>
      <w:bCs/>
    </w:rPr>
  </w:style>
  <w:style w:type="table" w:styleId="723">
    <w:name w:val="Table Grid"/>
    <w:basedOn w:val="7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700"/>
    <w:uiPriority w:val="22"/>
    <w:qFormat/>
    <w:rPr>
      <w:b/>
    </w:rPr>
  </w:style>
  <w:style w:type="character" w:styleId="725">
    <w:name w:val="page number"/>
    <w:qFormat/>
  </w:style>
  <w:style w:type="character" w:styleId="726">
    <w:name w:val="Hyperlink"/>
    <w:basedOn w:val="700"/>
    <w:uiPriority w:val="99"/>
    <w:unhideWhenUsed/>
    <w:qFormat/>
    <w:rPr>
      <w:color w:val="0000ff" w:themeColor="hyperlink"/>
      <w:u w:val="single"/>
    </w:rPr>
  </w:style>
  <w:style w:type="character" w:styleId="727">
    <w:name w:val="annotation reference"/>
    <w:basedOn w:val="700"/>
    <w:uiPriority w:val="99"/>
    <w:semiHidden/>
    <w:unhideWhenUsed/>
    <w:qFormat/>
    <w:rPr>
      <w:sz w:val="21"/>
      <w:szCs w:val="21"/>
    </w:rPr>
  </w:style>
  <w:style w:type="character" w:styleId="728" w:customStyle="1">
    <w:name w:val="标题 Char"/>
    <w:basedOn w:val="700"/>
    <w:link w:val="721"/>
    <w:uiPriority w:val="10"/>
    <w:qFormat/>
    <w:rPr>
      <w:rFonts w:eastAsia="黑体" w:asciiTheme="majorHAnsi" w:hAnsiTheme="majorHAnsi" w:cstheme="majorBidi"/>
      <w:bCs/>
      <w:sz w:val="30"/>
      <w:szCs w:val="32"/>
    </w:rPr>
  </w:style>
  <w:style w:type="character" w:styleId="729" w:customStyle="1">
    <w:name w:val="页眉 Char"/>
    <w:basedOn w:val="700"/>
    <w:link w:val="715"/>
    <w:uiPriority w:val="99"/>
    <w:qFormat/>
    <w:rPr>
      <w:sz w:val="18"/>
      <w:szCs w:val="18"/>
    </w:rPr>
  </w:style>
  <w:style w:type="character" w:styleId="730" w:customStyle="1">
    <w:name w:val="页脚 Char"/>
    <w:basedOn w:val="700"/>
    <w:link w:val="714"/>
    <w:uiPriority w:val="99"/>
    <w:qFormat/>
    <w:rPr>
      <w:sz w:val="18"/>
      <w:szCs w:val="18"/>
    </w:rPr>
  </w:style>
  <w:style w:type="character" w:styleId="731" w:customStyle="1">
    <w:name w:val="font2800"/>
    <w:basedOn w:val="700"/>
    <w:qFormat/>
  </w:style>
  <w:style w:type="character" w:styleId="732" w:customStyle="1">
    <w:name w:val="批注框文本 Char"/>
    <w:basedOn w:val="700"/>
    <w:link w:val="713"/>
    <w:uiPriority w:val="99"/>
    <w:semiHidden/>
    <w:qFormat/>
    <w:rPr>
      <w:sz w:val="18"/>
      <w:szCs w:val="18"/>
    </w:rPr>
  </w:style>
  <w:style w:type="table" w:styleId="733" w:customStyle="1">
    <w:name w:val="网格型1"/>
    <w:basedOn w:val="7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customStyle="1">
    <w:name w:val="批注文字 Char"/>
    <w:basedOn w:val="700"/>
    <w:link w:val="705"/>
    <w:uiPriority w:val="99"/>
    <w:semiHidden/>
    <w:qFormat/>
  </w:style>
  <w:style w:type="character" w:styleId="735" w:customStyle="1">
    <w:name w:val="批注主题 Char"/>
    <w:basedOn w:val="734"/>
    <w:link w:val="722"/>
    <w:uiPriority w:val="99"/>
    <w:semiHidden/>
    <w:qFormat/>
    <w:rPr>
      <w:b/>
      <w:bCs/>
    </w:rPr>
  </w:style>
  <w:style w:type="character" w:styleId="736" w:customStyle="1">
    <w:name w:val="正文文本 Char"/>
    <w:basedOn w:val="700"/>
    <w:uiPriority w:val="99"/>
    <w:semiHidden/>
    <w:qFormat/>
  </w:style>
  <w:style w:type="character" w:styleId="737" w:customStyle="1">
    <w:name w:val="正文文本 Char1"/>
    <w:link w:val="706"/>
    <w:qFormat/>
    <w:rPr>
      <w:rFonts w:ascii="楷体_GB2312" w:hAnsi="Times New Roman" w:eastAsia="楷体_GB2312" w:cs="Times New Roman"/>
      <w:bCs/>
      <w:sz w:val="28"/>
      <w:szCs w:val="24"/>
    </w:rPr>
  </w:style>
  <w:style w:type="paragraph" w:styleId="738" w:customStyle="1">
    <w:name w:val="Table Paragraph"/>
    <w:basedOn w:val="698"/>
    <w:uiPriority w:val="1"/>
    <w:qFormat/>
    <w:pPr>
      <w:ind w:firstLine="260"/>
      <w:jc w:val="left"/>
      <w:spacing w:line="360" w:lineRule="auto"/>
    </w:pPr>
    <w:rPr>
      <w:rFonts w:ascii="Calibri" w:hAnsi="Calibri" w:eastAsia="仿宋" w:cs="Times New Roman"/>
      <w:sz w:val="28"/>
      <w:lang w:eastAsia="en-US"/>
    </w:rPr>
  </w:style>
  <w:style w:type="paragraph" w:styleId="739">
    <w:name w:val="No Spacing"/>
    <w:link w:val="740"/>
    <w:uiPriority w:val="1"/>
    <w:qFormat/>
    <w:pPr>
      <w:jc w:val="both"/>
      <w:spacing w:line="360" w:lineRule="auto"/>
      <w:widowControl w:val="off"/>
    </w:pPr>
    <w:rPr>
      <w:rFonts w:ascii="宋体" w:hAnsi="宋体" w:eastAsiaTheme="minorEastAsia" w:cstheme="minorBidi"/>
      <w:sz w:val="24"/>
      <w:szCs w:val="22"/>
    </w:rPr>
  </w:style>
  <w:style w:type="character" w:styleId="740" w:customStyle="1">
    <w:name w:val="无间隔 Char"/>
    <w:link w:val="739"/>
    <w:uiPriority w:val="1"/>
    <w:qFormat/>
    <w:rPr>
      <w:rFonts w:ascii="宋体" w:hAnsi="宋体"/>
      <w:sz w:val="24"/>
    </w:rPr>
  </w:style>
  <w:style w:type="character" w:styleId="741" w:customStyle="1">
    <w:name w:val="正文文本缩进 Char"/>
    <w:basedOn w:val="700"/>
    <w:link w:val="707"/>
    <w:uiPriority w:val="99"/>
    <w:semiHidden/>
    <w:qFormat/>
  </w:style>
  <w:style w:type="table" w:styleId="742" w:customStyle="1">
    <w:name w:val="网格型2"/>
    <w:basedOn w:val="7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3" w:customStyle="1">
    <w:name w:val="修订1"/>
    <w:hidden/>
    <w:uiPriority w:val="99"/>
    <w:unhideWhenUsed/>
    <w:qFormat/>
    <w:rPr>
      <w:rFonts w:asciiTheme="minorHAnsi" w:hAnsiTheme="minorHAnsi" w:eastAsiaTheme="minorEastAsia" w:cstheme="minorBidi"/>
      <w:sz w:val="21"/>
      <w:szCs w:val="22"/>
    </w:rPr>
  </w:style>
  <w:style w:type="table" w:styleId="744" w:customStyle="1">
    <w:name w:val="网格型3"/>
    <w:basedOn w:val="70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5" w:customStyle="1">
    <w:name w:val="普通正文"/>
    <w:basedOn w:val="698"/>
    <w:link w:val="746"/>
    <w:qFormat/>
    <w:pPr>
      <w:ind w:firstLine="480"/>
      <w:jc w:val="left"/>
      <w:spacing w:before="120" w:after="120" w:line="360" w:lineRule="auto"/>
    </w:pPr>
    <w:rPr>
      <w:rFonts w:ascii="Arial" w:hAnsi="Arial" w:eastAsia="宋体" w:cs="Times New Roman"/>
      <w:sz w:val="24"/>
      <w:szCs w:val="24"/>
      <w:lang w:eastAsia="en-US"/>
    </w:rPr>
  </w:style>
  <w:style w:type="character" w:styleId="746" w:customStyle="1">
    <w:name w:val="普通正文 Char"/>
    <w:link w:val="745"/>
    <w:qFormat/>
    <w:rPr>
      <w:rFonts w:ascii="Arial" w:hAnsi="Arial" w:eastAsia="宋体" w:cs="Times New Roman"/>
      <w:sz w:val="24"/>
      <w:szCs w:val="24"/>
      <w:lang w:eastAsia="en-US"/>
    </w:rPr>
  </w:style>
  <w:style w:type="paragraph" w:styleId="747" w:customStyle="1">
    <w:name w:val="列表项目符号 21"/>
    <w:basedOn w:val="698"/>
    <w:uiPriority w:val="99"/>
    <w:unhideWhenUsed/>
    <w:qFormat/>
    <w:pPr>
      <w:numPr>
        <w:numId w:val="2"/>
      </w:numPr>
    </w:pPr>
  </w:style>
  <w:style w:type="paragraph" w:styleId="748">
    <w:name w:val="List Paragraph"/>
    <w:basedOn w:val="698"/>
    <w:uiPriority w:val="34"/>
    <w:qFormat/>
    <w:pPr>
      <w:ind w:firstLine="420"/>
    </w:pPr>
  </w:style>
  <w:style w:type="character" w:styleId="749" w:customStyle="1">
    <w:name w:val="纯文本 Char"/>
    <w:basedOn w:val="700"/>
    <w:uiPriority w:val="99"/>
    <w:semiHidden/>
    <w:qFormat/>
    <w:rPr>
      <w:rFonts w:ascii="宋体" w:hAnsi="Courier New" w:eastAsia="宋体" w:cs="Courier New"/>
      <w:szCs w:val="21"/>
    </w:rPr>
  </w:style>
  <w:style w:type="character" w:styleId="750" w:customStyle="1">
    <w:name w:val="纯文本 Char1"/>
    <w:link w:val="711"/>
    <w:qFormat/>
    <w:rPr>
      <w:rFonts w:ascii="宋体" w:hAnsi="Courier New" w:eastAsia="宋体" w:cs="Times New Roman"/>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7DAD8-2632-4CAF-B007-CA0E1537C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706</cp:revision>
  <dcterms:created xsi:type="dcterms:W3CDTF">2024-05-14T07:17:00Z</dcterms:created>
  <dcterms:modified xsi:type="dcterms:W3CDTF">2026-04-08T08:21:06Z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ED838CE6A3604A26ACED4B680C2854E6_13</vt:lpwstr>
  </property>
  <property fmtid="{D5CDD505-2E9C-101B-9397-08002B2CF9AE}" pid="4" name="KSOTemplateDocerSaveRecord">
    <vt:lpwstr>eyJoZGlkIjoiN2Q4ZWIxNDM3YjNkNTIyOTRlZDk5MGJiYjUyZjExZjIiLCJ1c2VySWQiOiI0NDUzMjMxOTQifQ==</vt:lpwstr>
  </property>
</Properties>
</file>