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DF480" w14:textId="77777777" w:rsidR="00CF758F" w:rsidRPr="00F766A1" w:rsidRDefault="00CF758F">
      <w:pPr>
        <w:jc w:val="center"/>
        <w:rPr>
          <w:rFonts w:ascii="黑体" w:eastAsia="黑体" w:hAnsi="STZhongsong" w:hint="eastAsia"/>
          <w:bCs/>
          <w:spacing w:val="20"/>
          <w:sz w:val="72"/>
          <w:szCs w:val="72"/>
        </w:rPr>
      </w:pPr>
    </w:p>
    <w:p w14:paraId="7639C1C4" w14:textId="77777777" w:rsidR="00CF758F" w:rsidRPr="00F766A1" w:rsidRDefault="00CF758F">
      <w:pPr>
        <w:jc w:val="center"/>
        <w:rPr>
          <w:rFonts w:ascii="黑体" w:eastAsia="黑体" w:hAnsi="STZhongsong" w:hint="eastAsia"/>
          <w:bCs/>
          <w:spacing w:val="20"/>
          <w:sz w:val="72"/>
          <w:szCs w:val="72"/>
        </w:rPr>
      </w:pPr>
    </w:p>
    <w:p w14:paraId="20CB725E" w14:textId="77777777" w:rsidR="00CF758F" w:rsidRPr="00F766A1" w:rsidRDefault="00000000">
      <w:pPr>
        <w:jc w:val="center"/>
        <w:rPr>
          <w:rFonts w:ascii="黑体" w:eastAsia="黑体" w:hAnsi="STZhongsong" w:hint="eastAsia"/>
          <w:bCs/>
          <w:spacing w:val="20"/>
          <w:sz w:val="72"/>
          <w:szCs w:val="72"/>
        </w:rPr>
      </w:pPr>
      <w:r w:rsidRPr="00F766A1">
        <w:rPr>
          <w:rFonts w:ascii="黑体" w:eastAsia="黑体" w:hAnsi="STZhongsong" w:hint="eastAsia"/>
          <w:bCs/>
          <w:spacing w:val="20"/>
          <w:sz w:val="72"/>
          <w:szCs w:val="72"/>
        </w:rPr>
        <w:t>无锡市</w:t>
      </w:r>
      <w:r w:rsidRPr="00F766A1">
        <w:rPr>
          <w:rStyle w:val="NormalCharacter"/>
          <w:rFonts w:ascii="黑体" w:eastAsia="黑体" w:hAnsi="STZhongsong" w:cs="黑体" w:hint="eastAsia"/>
          <w:spacing w:val="20"/>
          <w:sz w:val="72"/>
          <w:szCs w:val="72"/>
        </w:rPr>
        <w:t>新吴区</w:t>
      </w:r>
      <w:r w:rsidRPr="00F766A1">
        <w:rPr>
          <w:rFonts w:ascii="黑体" w:eastAsia="黑体" w:hAnsi="STZhongsong" w:hint="eastAsia"/>
          <w:bCs/>
          <w:spacing w:val="20"/>
          <w:sz w:val="72"/>
          <w:szCs w:val="72"/>
        </w:rPr>
        <w:t>政府采购</w:t>
      </w:r>
    </w:p>
    <w:p w14:paraId="37EF44DC" w14:textId="77777777" w:rsidR="00CF758F" w:rsidRPr="00F766A1" w:rsidRDefault="00CF758F">
      <w:pPr>
        <w:jc w:val="center"/>
        <w:rPr>
          <w:rFonts w:ascii="黑体" w:eastAsia="黑体" w:hAnsi="STZhongsong" w:hint="eastAsia"/>
          <w:bCs/>
          <w:spacing w:val="20"/>
          <w:sz w:val="72"/>
          <w:szCs w:val="72"/>
        </w:rPr>
      </w:pPr>
    </w:p>
    <w:p w14:paraId="7131750D" w14:textId="77777777" w:rsidR="00CF758F" w:rsidRPr="00F766A1" w:rsidRDefault="00CF758F">
      <w:pPr>
        <w:jc w:val="center"/>
        <w:rPr>
          <w:rFonts w:ascii="黑体" w:eastAsia="黑体" w:hAnsi="STZhongsong" w:hint="eastAsia"/>
          <w:bCs/>
          <w:spacing w:val="20"/>
          <w:sz w:val="72"/>
          <w:szCs w:val="72"/>
        </w:rPr>
      </w:pPr>
    </w:p>
    <w:p w14:paraId="1164585B" w14:textId="77777777" w:rsidR="00CF758F" w:rsidRPr="00F766A1" w:rsidRDefault="00000000">
      <w:pPr>
        <w:jc w:val="center"/>
        <w:rPr>
          <w:rStyle w:val="NormalCharacter"/>
          <w:rFonts w:cs="黑体"/>
          <w:b/>
          <w:sz w:val="72"/>
          <w:szCs w:val="72"/>
        </w:rPr>
      </w:pPr>
      <w:r w:rsidRPr="00F766A1">
        <w:rPr>
          <w:rStyle w:val="NormalCharacter"/>
          <w:rFonts w:cs="黑体" w:hint="eastAsia"/>
          <w:b/>
          <w:sz w:val="72"/>
          <w:szCs w:val="72"/>
        </w:rPr>
        <w:t>公开</w:t>
      </w:r>
      <w:r w:rsidRPr="00F766A1">
        <w:rPr>
          <w:rStyle w:val="NormalCharacter"/>
          <w:rFonts w:ascii="黑体" w:eastAsia="黑体" w:hAnsi="STZhongsong"/>
          <w:noProof/>
          <w:spacing w:val="20"/>
          <w:sz w:val="72"/>
          <w:szCs w:val="72"/>
        </w:rPr>
        <mc:AlternateContent>
          <mc:Choice Requires="wps">
            <w:drawing>
              <wp:anchor distT="0" distB="0" distL="114300" distR="114300" simplePos="0" relativeHeight="251660288" behindDoc="0" locked="0" layoutInCell="0" allowOverlap="1" wp14:anchorId="04D00CE2" wp14:editId="3C8AEACE">
                <wp:simplePos x="0" y="0"/>
                <wp:positionH relativeFrom="column">
                  <wp:posOffset>-113030</wp:posOffset>
                </wp:positionH>
                <wp:positionV relativeFrom="paragraph">
                  <wp:posOffset>197485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xmlns:wpsCustomData="http://www.wps.cn/officeDocument/2013/wpsCustomData">
            <w:pict>
              <v:line id="_x0000_s1026" o:spid="_x0000_s1026" o:spt="20" style="position:absolute;left:0pt;margin-left:-8.9pt;margin-top:15.55pt;height:0pt;width:0.05pt;z-index:251660288;mso-width-relative:page;mso-height-relative:page;" fillcolor="#FFFFFF" filled="t" stroked="t" coordsize="21600,21600" o:allowincell="f" o:gfxdata="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EhhkCd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sidRPr="00F766A1">
        <w:rPr>
          <w:rStyle w:val="NormalCharacter"/>
          <w:rFonts w:cs="黑体" w:hint="eastAsia"/>
          <w:b/>
          <w:sz w:val="72"/>
          <w:szCs w:val="72"/>
        </w:rPr>
        <w:t>招标文件</w:t>
      </w:r>
    </w:p>
    <w:p w14:paraId="519E4C70" w14:textId="77777777" w:rsidR="00CF758F" w:rsidRPr="00F766A1" w:rsidRDefault="00CF758F">
      <w:pPr>
        <w:rPr>
          <w:rFonts w:ascii="STZhongsong" w:eastAsia="STZhongsong" w:hAnsi="STZhongsong" w:hint="eastAsia"/>
          <w:bCs/>
          <w:sz w:val="30"/>
        </w:rPr>
      </w:pPr>
    </w:p>
    <w:p w14:paraId="40E73310" w14:textId="77777777" w:rsidR="00CF758F" w:rsidRPr="00F766A1" w:rsidRDefault="00000000">
      <w:pPr>
        <w:tabs>
          <w:tab w:val="left" w:pos="9921"/>
        </w:tabs>
        <w:jc w:val="center"/>
        <w:rPr>
          <w:rFonts w:ascii="STZhongsong" w:eastAsia="STZhongsong" w:hAnsi="STZhongsong" w:hint="eastAsia"/>
          <w:bCs/>
          <w:sz w:val="30"/>
        </w:rPr>
      </w:pPr>
      <w:r w:rsidRPr="00F766A1">
        <w:rPr>
          <w:rFonts w:ascii="STZhongsong" w:eastAsia="STZhongsong" w:hAnsi="STZhongsong" w:hint="eastAsia"/>
          <w:bCs/>
          <w:sz w:val="30"/>
        </w:rPr>
        <w:t>（全流程电子化）</w:t>
      </w:r>
    </w:p>
    <w:p w14:paraId="009EC682" w14:textId="77777777" w:rsidR="00CF758F" w:rsidRPr="00F766A1" w:rsidRDefault="00CF758F">
      <w:pPr>
        <w:jc w:val="center"/>
        <w:rPr>
          <w:rFonts w:ascii="黑体" w:eastAsia="黑体" w:hAnsi="STZhongsong" w:hint="eastAsia"/>
          <w:bCs/>
          <w:spacing w:val="20"/>
          <w:sz w:val="72"/>
          <w:szCs w:val="72"/>
        </w:rPr>
      </w:pPr>
    </w:p>
    <w:p w14:paraId="66320699" w14:textId="77777777" w:rsidR="00CF758F" w:rsidRPr="00F766A1" w:rsidRDefault="00CF758F">
      <w:pPr>
        <w:jc w:val="center"/>
        <w:rPr>
          <w:rFonts w:ascii="黑体" w:eastAsia="黑体" w:hAnsi="STZhongsong" w:hint="eastAsia"/>
          <w:bCs/>
          <w:spacing w:val="20"/>
          <w:sz w:val="72"/>
          <w:szCs w:val="72"/>
        </w:rPr>
      </w:pPr>
    </w:p>
    <w:p w14:paraId="2833FD37" w14:textId="77777777" w:rsidR="00CF758F" w:rsidRPr="00F766A1" w:rsidRDefault="00CF758F">
      <w:pPr>
        <w:jc w:val="center"/>
        <w:rPr>
          <w:rFonts w:ascii="黑体" w:eastAsia="黑体" w:hAnsi="STZhongsong" w:hint="eastAsia"/>
          <w:bCs/>
          <w:spacing w:val="20"/>
          <w:sz w:val="72"/>
          <w:szCs w:val="72"/>
        </w:rPr>
      </w:pPr>
    </w:p>
    <w:p w14:paraId="6D85FFEB" w14:textId="77777777" w:rsidR="00CF758F" w:rsidRPr="00F766A1" w:rsidRDefault="00CF758F">
      <w:pPr>
        <w:jc w:val="center"/>
        <w:rPr>
          <w:rFonts w:ascii="黑体" w:eastAsia="黑体" w:hAnsi="STZhongsong" w:hint="eastAsia"/>
          <w:bCs/>
          <w:spacing w:val="20"/>
          <w:sz w:val="72"/>
          <w:szCs w:val="72"/>
        </w:rPr>
      </w:pPr>
    </w:p>
    <w:p w14:paraId="48B7CB83" w14:textId="77777777" w:rsidR="00CF758F" w:rsidRPr="00F766A1" w:rsidRDefault="00CF758F">
      <w:pPr>
        <w:jc w:val="center"/>
        <w:rPr>
          <w:rFonts w:ascii="黑体" w:eastAsia="黑体" w:hAnsi="STZhongsong" w:hint="eastAsia"/>
          <w:bCs/>
          <w:spacing w:val="20"/>
          <w:sz w:val="72"/>
          <w:szCs w:val="72"/>
        </w:rPr>
      </w:pPr>
    </w:p>
    <w:p w14:paraId="4E074538" w14:textId="77777777" w:rsidR="00CF758F" w:rsidRPr="00F766A1" w:rsidRDefault="00000000">
      <w:pPr>
        <w:ind w:firstLineChars="200" w:firstLine="600"/>
        <w:rPr>
          <w:rFonts w:ascii="黑体" w:eastAsia="黑体" w:hAnsi="STZhongsong" w:hint="eastAsia"/>
          <w:bCs/>
          <w:sz w:val="30"/>
          <w:szCs w:val="30"/>
        </w:rPr>
      </w:pPr>
      <w:r w:rsidRPr="00F766A1">
        <w:rPr>
          <w:rFonts w:ascii="黑体" w:eastAsia="黑体" w:hAnsi="STZhongsong" w:hint="eastAsia"/>
          <w:bCs/>
          <w:sz w:val="30"/>
          <w:szCs w:val="30"/>
        </w:rPr>
        <w:t>采购项目编号：JSZC-320214-JSFZ-G2026-0001</w:t>
      </w:r>
    </w:p>
    <w:p w14:paraId="07F74D03" w14:textId="77777777" w:rsidR="00CF758F" w:rsidRPr="00F766A1" w:rsidRDefault="00CF758F">
      <w:pPr>
        <w:ind w:firstLine="900"/>
        <w:rPr>
          <w:rFonts w:ascii="黑体" w:eastAsia="黑体" w:hAnsi="STZhongsong" w:hint="eastAsia"/>
          <w:sz w:val="30"/>
          <w:szCs w:val="30"/>
        </w:rPr>
      </w:pPr>
    </w:p>
    <w:p w14:paraId="3552337F" w14:textId="77777777" w:rsidR="00CF758F" w:rsidRPr="00F766A1" w:rsidRDefault="00000000">
      <w:pPr>
        <w:ind w:firstLineChars="200" w:firstLine="600"/>
        <w:jc w:val="left"/>
        <w:rPr>
          <w:rFonts w:ascii="黑体" w:eastAsia="黑体" w:hAnsi="STZhongsong" w:hint="eastAsia"/>
          <w:bCs/>
          <w:sz w:val="30"/>
          <w:szCs w:val="30"/>
        </w:rPr>
      </w:pPr>
      <w:r w:rsidRPr="00F766A1">
        <w:rPr>
          <w:rFonts w:ascii="黑体" w:eastAsia="黑体" w:hAnsi="STZhongsong" w:hint="eastAsia"/>
          <w:bCs/>
          <w:sz w:val="30"/>
          <w:szCs w:val="30"/>
        </w:rPr>
        <w:t>采购项目名称：2026年度硕放街道道路交通设施维护项目</w:t>
      </w:r>
    </w:p>
    <w:p w14:paraId="2D8E6CF3" w14:textId="77777777" w:rsidR="00CF758F" w:rsidRPr="00F766A1" w:rsidRDefault="00CF758F">
      <w:pPr>
        <w:ind w:firstLine="900"/>
        <w:rPr>
          <w:rFonts w:ascii="黑体" w:eastAsia="黑体" w:hAnsi="STZhongsong" w:hint="eastAsia"/>
          <w:sz w:val="30"/>
          <w:szCs w:val="30"/>
        </w:rPr>
      </w:pPr>
    </w:p>
    <w:p w14:paraId="4BF669A3" w14:textId="77777777" w:rsidR="00CF758F" w:rsidRPr="00F766A1" w:rsidRDefault="00000000">
      <w:pPr>
        <w:ind w:firstLineChars="200" w:firstLine="600"/>
        <w:jc w:val="left"/>
        <w:rPr>
          <w:rFonts w:ascii="黑体" w:eastAsia="黑体" w:hAnsi="STZhongsong" w:hint="eastAsia"/>
          <w:bCs/>
          <w:sz w:val="30"/>
          <w:szCs w:val="30"/>
        </w:rPr>
      </w:pPr>
      <w:r w:rsidRPr="00F766A1">
        <w:rPr>
          <w:rFonts w:ascii="黑体" w:eastAsia="黑体" w:hAnsi="STZhongsong" w:hint="eastAsia"/>
          <w:bCs/>
          <w:sz w:val="30"/>
          <w:szCs w:val="30"/>
        </w:rPr>
        <w:t>采购代理机构：江苏方正工程造价事务所有限公司</w:t>
      </w:r>
    </w:p>
    <w:p w14:paraId="473F775E" w14:textId="77777777" w:rsidR="00CF758F" w:rsidRPr="00F766A1" w:rsidRDefault="00CF758F">
      <w:pPr>
        <w:ind w:firstLine="900"/>
        <w:rPr>
          <w:rFonts w:ascii="黑体" w:eastAsia="黑体" w:hAnsi="STZhongsong" w:hint="eastAsia"/>
          <w:sz w:val="30"/>
          <w:szCs w:val="30"/>
        </w:rPr>
      </w:pPr>
    </w:p>
    <w:p w14:paraId="68D3333A" w14:textId="77777777" w:rsidR="00CF758F" w:rsidRPr="00F766A1" w:rsidRDefault="00000000">
      <w:pPr>
        <w:jc w:val="center"/>
        <w:rPr>
          <w:rFonts w:ascii="黑体" w:eastAsia="黑体" w:hAnsi="STZhongsong" w:hint="eastAsia"/>
          <w:bCs/>
          <w:sz w:val="30"/>
          <w:szCs w:val="30"/>
        </w:rPr>
      </w:pPr>
      <w:r w:rsidRPr="00F766A1">
        <w:rPr>
          <w:rFonts w:ascii="黑体" w:eastAsia="黑体" w:hAnsi="STZhongsong" w:hint="eastAsia"/>
          <w:bCs/>
          <w:sz w:val="30"/>
          <w:szCs w:val="30"/>
        </w:rPr>
        <w:t>二○二六年三月</w:t>
      </w:r>
    </w:p>
    <w:p w14:paraId="09612F5C" w14:textId="77777777" w:rsidR="00CF758F" w:rsidRPr="00F766A1" w:rsidRDefault="00CF758F">
      <w:pPr>
        <w:jc w:val="center"/>
        <w:rPr>
          <w:rStyle w:val="1f6"/>
          <w:rFonts w:eastAsia="黑体"/>
          <w:bCs/>
          <w:color w:val="auto"/>
          <w:sz w:val="30"/>
          <w:szCs w:val="30"/>
        </w:rPr>
        <w:sectPr w:rsidR="00CF758F" w:rsidRPr="00F766A1">
          <w:headerReference w:type="default" r:id="rId9"/>
          <w:pgSz w:w="11906" w:h="16838"/>
          <w:pgMar w:top="1134" w:right="1134" w:bottom="1134" w:left="1134" w:header="851" w:footer="992" w:gutter="0"/>
          <w:cols w:space="1701"/>
          <w:docGrid w:linePitch="360"/>
        </w:sectPr>
      </w:pPr>
    </w:p>
    <w:p w14:paraId="7062967D" w14:textId="77777777" w:rsidR="00CF758F" w:rsidRPr="00F766A1" w:rsidRDefault="00CF758F">
      <w:pPr>
        <w:jc w:val="center"/>
        <w:rPr>
          <w:rStyle w:val="1f6"/>
          <w:rFonts w:eastAsia="黑体"/>
          <w:bCs/>
          <w:color w:val="auto"/>
          <w:sz w:val="48"/>
        </w:rPr>
      </w:pPr>
    </w:p>
    <w:p w14:paraId="113430D9" w14:textId="77777777" w:rsidR="00CF758F" w:rsidRPr="00F766A1" w:rsidRDefault="00CF758F">
      <w:pPr>
        <w:jc w:val="center"/>
        <w:rPr>
          <w:rStyle w:val="1f6"/>
          <w:rFonts w:eastAsia="黑体"/>
          <w:bCs/>
          <w:color w:val="auto"/>
          <w:sz w:val="48"/>
        </w:rPr>
      </w:pPr>
    </w:p>
    <w:p w14:paraId="1A42BCFE" w14:textId="77777777" w:rsidR="00CF758F" w:rsidRPr="00F766A1" w:rsidRDefault="00000000">
      <w:pPr>
        <w:jc w:val="center"/>
        <w:rPr>
          <w:rStyle w:val="1f6"/>
          <w:rFonts w:eastAsia="黑体"/>
          <w:bCs/>
          <w:color w:val="auto"/>
          <w:sz w:val="48"/>
        </w:rPr>
      </w:pPr>
      <w:r w:rsidRPr="00F766A1">
        <w:rPr>
          <w:rStyle w:val="1f6"/>
          <w:rFonts w:eastAsia="黑体" w:hint="eastAsia"/>
          <w:bCs/>
          <w:color w:val="auto"/>
          <w:sz w:val="48"/>
        </w:rPr>
        <w:t>目录</w:t>
      </w:r>
    </w:p>
    <w:p w14:paraId="0D590CAE" w14:textId="77777777" w:rsidR="00CF758F" w:rsidRPr="00F766A1" w:rsidRDefault="00CF758F">
      <w:pPr>
        <w:jc w:val="center"/>
        <w:rPr>
          <w:rFonts w:ascii="黑体" w:eastAsia="黑体"/>
          <w:bCs/>
          <w:sz w:val="30"/>
        </w:rPr>
      </w:pPr>
    </w:p>
    <w:p w14:paraId="2C482FBA" w14:textId="77777777" w:rsidR="00CF758F" w:rsidRPr="00F766A1" w:rsidRDefault="00000000">
      <w:pPr>
        <w:spacing w:line="720" w:lineRule="auto"/>
        <w:ind w:firstLine="450"/>
        <w:rPr>
          <w:rFonts w:ascii="宋体"/>
          <w:bCs/>
          <w:sz w:val="30"/>
          <w:szCs w:val="30"/>
        </w:rPr>
      </w:pPr>
      <w:r w:rsidRPr="00F766A1">
        <w:rPr>
          <w:rFonts w:ascii="宋体" w:hAnsi="宋体" w:hint="eastAsia"/>
          <w:bCs/>
          <w:sz w:val="30"/>
          <w:szCs w:val="30"/>
        </w:rPr>
        <w:t>一、投标邀请函</w:t>
      </w:r>
      <w:r w:rsidRPr="00F766A1">
        <w:rPr>
          <w:rFonts w:ascii="宋体"/>
          <w:bCs/>
          <w:sz w:val="30"/>
          <w:szCs w:val="30"/>
        </w:rPr>
        <w:t>-----------------------------------</w:t>
      </w:r>
      <w:r w:rsidRPr="00F766A1">
        <w:rPr>
          <w:rFonts w:ascii="宋体" w:hAnsi="宋体" w:hint="eastAsia"/>
          <w:bCs/>
          <w:sz w:val="30"/>
          <w:szCs w:val="30"/>
        </w:rPr>
        <w:t>（3）</w:t>
      </w:r>
    </w:p>
    <w:p w14:paraId="685BB51B" w14:textId="77777777" w:rsidR="00CF758F" w:rsidRPr="00F766A1" w:rsidRDefault="00000000">
      <w:pPr>
        <w:spacing w:line="720" w:lineRule="auto"/>
        <w:ind w:firstLine="450"/>
        <w:rPr>
          <w:rFonts w:ascii="宋体"/>
          <w:bCs/>
          <w:sz w:val="30"/>
          <w:szCs w:val="30"/>
        </w:rPr>
      </w:pPr>
      <w:r w:rsidRPr="00F766A1">
        <w:rPr>
          <w:rFonts w:ascii="宋体" w:hAnsi="宋体" w:hint="eastAsia"/>
          <w:bCs/>
          <w:sz w:val="30"/>
          <w:szCs w:val="30"/>
        </w:rPr>
        <w:t>二、投标人须知</w:t>
      </w:r>
      <w:r w:rsidRPr="00F766A1">
        <w:rPr>
          <w:rFonts w:ascii="宋体"/>
          <w:bCs/>
          <w:sz w:val="30"/>
          <w:szCs w:val="30"/>
        </w:rPr>
        <w:t>-----------------------------------</w:t>
      </w:r>
      <w:r w:rsidRPr="00F766A1">
        <w:rPr>
          <w:rFonts w:ascii="宋体" w:hAnsi="宋体" w:hint="eastAsia"/>
          <w:bCs/>
          <w:sz w:val="30"/>
          <w:szCs w:val="30"/>
        </w:rPr>
        <w:t>（7）</w:t>
      </w:r>
    </w:p>
    <w:p w14:paraId="213FB20A" w14:textId="77777777" w:rsidR="00CF758F" w:rsidRPr="00F766A1" w:rsidRDefault="00000000">
      <w:pPr>
        <w:spacing w:line="720" w:lineRule="auto"/>
        <w:ind w:firstLine="450"/>
        <w:rPr>
          <w:rFonts w:ascii="宋体"/>
          <w:bCs/>
          <w:sz w:val="30"/>
          <w:szCs w:val="30"/>
        </w:rPr>
      </w:pPr>
      <w:r w:rsidRPr="00F766A1">
        <w:rPr>
          <w:rFonts w:ascii="宋体" w:hAnsi="宋体" w:hint="eastAsia"/>
          <w:bCs/>
          <w:sz w:val="30"/>
          <w:szCs w:val="30"/>
        </w:rPr>
        <w:t>三、项目技术要求和有关说明</w:t>
      </w:r>
      <w:r w:rsidRPr="00F766A1">
        <w:rPr>
          <w:rFonts w:ascii="宋体"/>
          <w:bCs/>
          <w:sz w:val="30"/>
          <w:szCs w:val="30"/>
        </w:rPr>
        <w:t>-----------------------</w:t>
      </w:r>
      <w:r w:rsidRPr="00F766A1">
        <w:rPr>
          <w:rFonts w:ascii="宋体" w:hAnsi="宋体" w:hint="eastAsia"/>
          <w:bCs/>
          <w:sz w:val="30"/>
          <w:szCs w:val="30"/>
        </w:rPr>
        <w:t>（20）</w:t>
      </w:r>
    </w:p>
    <w:p w14:paraId="239DEC52" w14:textId="77777777" w:rsidR="00CF758F" w:rsidRPr="00F766A1" w:rsidRDefault="00000000">
      <w:pPr>
        <w:spacing w:line="720" w:lineRule="auto"/>
        <w:ind w:firstLine="450"/>
        <w:rPr>
          <w:rFonts w:ascii="宋体"/>
          <w:bCs/>
          <w:sz w:val="30"/>
          <w:szCs w:val="30"/>
        </w:rPr>
      </w:pPr>
      <w:r w:rsidRPr="00F766A1">
        <w:rPr>
          <w:rFonts w:ascii="宋体" w:hAnsi="宋体" w:hint="eastAsia"/>
          <w:bCs/>
          <w:sz w:val="30"/>
          <w:szCs w:val="30"/>
        </w:rPr>
        <w:t>四、合同书（格式文本）</w:t>
      </w:r>
      <w:r w:rsidRPr="00F766A1">
        <w:rPr>
          <w:rFonts w:ascii="宋体"/>
          <w:bCs/>
          <w:sz w:val="30"/>
          <w:szCs w:val="30"/>
        </w:rPr>
        <w:t>---------------------------</w:t>
      </w:r>
      <w:r w:rsidRPr="00F766A1">
        <w:rPr>
          <w:rFonts w:ascii="宋体" w:hAnsi="宋体" w:hint="eastAsia"/>
          <w:bCs/>
          <w:sz w:val="30"/>
          <w:szCs w:val="30"/>
        </w:rPr>
        <w:t>（34）</w:t>
      </w:r>
    </w:p>
    <w:p w14:paraId="7C7FD296" w14:textId="77777777" w:rsidR="00CF758F" w:rsidRPr="00F766A1" w:rsidRDefault="00000000">
      <w:pPr>
        <w:spacing w:line="720" w:lineRule="auto"/>
        <w:ind w:firstLine="450"/>
        <w:rPr>
          <w:rFonts w:ascii="宋体" w:hAnsi="宋体" w:hint="eastAsia"/>
          <w:bCs/>
          <w:sz w:val="30"/>
          <w:szCs w:val="30"/>
        </w:rPr>
      </w:pPr>
      <w:r w:rsidRPr="00F766A1">
        <w:rPr>
          <w:rFonts w:ascii="宋体" w:hAnsi="宋体" w:hint="eastAsia"/>
          <w:bCs/>
          <w:sz w:val="30"/>
          <w:szCs w:val="30"/>
        </w:rPr>
        <w:t>五、合同条款（格式）</w:t>
      </w:r>
      <w:r w:rsidRPr="00F766A1">
        <w:rPr>
          <w:rFonts w:ascii="宋体"/>
          <w:bCs/>
          <w:sz w:val="30"/>
          <w:szCs w:val="30"/>
        </w:rPr>
        <w:t>-----------------------------</w:t>
      </w:r>
      <w:r w:rsidRPr="00F766A1">
        <w:rPr>
          <w:rFonts w:ascii="宋体" w:hAnsi="宋体" w:hint="eastAsia"/>
          <w:bCs/>
          <w:sz w:val="30"/>
          <w:szCs w:val="30"/>
        </w:rPr>
        <w:t>（36）</w:t>
      </w:r>
    </w:p>
    <w:p w14:paraId="4EBECBAA" w14:textId="77777777" w:rsidR="00CF758F" w:rsidRPr="00F766A1" w:rsidRDefault="00000000">
      <w:pPr>
        <w:spacing w:line="720" w:lineRule="auto"/>
        <w:ind w:firstLine="450"/>
        <w:rPr>
          <w:rFonts w:ascii="宋体"/>
          <w:bCs/>
          <w:sz w:val="32"/>
        </w:rPr>
      </w:pPr>
      <w:r w:rsidRPr="00F766A1">
        <w:rPr>
          <w:rFonts w:ascii="宋体" w:hAnsi="宋体" w:hint="eastAsia"/>
          <w:bCs/>
          <w:sz w:val="30"/>
          <w:szCs w:val="30"/>
        </w:rPr>
        <w:t>六、附件</w:t>
      </w:r>
      <w:r w:rsidRPr="00F766A1">
        <w:rPr>
          <w:rFonts w:ascii="宋体"/>
          <w:bCs/>
          <w:sz w:val="30"/>
          <w:szCs w:val="30"/>
        </w:rPr>
        <w:t>-----------------------------------------</w:t>
      </w:r>
      <w:r w:rsidRPr="00F766A1">
        <w:rPr>
          <w:rFonts w:ascii="宋体" w:hAnsi="宋体" w:hint="eastAsia"/>
          <w:bCs/>
          <w:sz w:val="30"/>
          <w:szCs w:val="30"/>
        </w:rPr>
        <w:t>（39）</w:t>
      </w:r>
    </w:p>
    <w:p w14:paraId="08980650" w14:textId="77777777" w:rsidR="00CF758F" w:rsidRPr="00F766A1" w:rsidRDefault="00000000">
      <w:pPr>
        <w:pStyle w:val="10"/>
        <w:jc w:val="center"/>
        <w:rPr>
          <w:rFonts w:ascii="黑体" w:eastAsia="黑体"/>
          <w:bCs/>
          <w:szCs w:val="28"/>
        </w:rPr>
      </w:pPr>
      <w:bookmarkStart w:id="0" w:name="报价方须知前附表"/>
      <w:bookmarkEnd w:id="0"/>
      <w:r w:rsidRPr="00F766A1">
        <w:rPr>
          <w:rFonts w:ascii="黑体" w:eastAsia="黑体"/>
          <w:bCs/>
          <w:szCs w:val="28"/>
        </w:rPr>
        <w:br w:type="page" w:clear="all"/>
      </w:r>
      <w:r w:rsidRPr="00F766A1">
        <w:rPr>
          <w:rFonts w:ascii="宋体" w:eastAsia="宋体" w:hAnsi="宋体" w:cs="宋体" w:hint="eastAsia"/>
          <w:sz w:val="32"/>
          <w:szCs w:val="32"/>
        </w:rPr>
        <w:t>一、投标邀请函</w:t>
      </w:r>
    </w:p>
    <w:p w14:paraId="4B36DE77"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江苏方正工程造价事务所有限公司受无锡市新吴区人民政府硕放街道办事处委托，对2026年度硕放街道道路交通设施维护项目进行公开招标采购，欢迎符合相关条件的供应商参加投标并提请注意下列相关事项：</w:t>
      </w:r>
    </w:p>
    <w:p w14:paraId="130145F0"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（一）</w:t>
      </w:r>
      <w:r w:rsidRPr="00F766A1">
        <w:rPr>
          <w:rFonts w:ascii="黑体" w:eastAsia="黑体" w:hAnsi="黑体" w:cs="宋体" w:hint="eastAsia"/>
          <w:sz w:val="24"/>
          <w:szCs w:val="24"/>
        </w:rPr>
        <w:t>招标项目信息</w:t>
      </w:r>
    </w:p>
    <w:p w14:paraId="32E4BF56"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1.项目名称：2026年度硕放街道道路交通设施维护项目</w:t>
      </w:r>
    </w:p>
    <w:p w14:paraId="0C8D1419"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2.项目编号：JSZC-320214-JSFZ-G2026-0001</w:t>
      </w:r>
    </w:p>
    <w:p w14:paraId="1B48ABFF"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3.供货期：</w:t>
      </w:r>
      <w:r w:rsidRPr="00F766A1">
        <w:rPr>
          <w:rFonts w:ascii="宋体" w:hAnsi="宋体" w:cs="宋体" w:hint="eastAsia"/>
          <w:sz w:val="24"/>
        </w:rPr>
        <w:t>每次接到采购人供货通知后30日历天完成当次供货及全部配套工作，交付采购人使用</w:t>
      </w:r>
      <w:r w:rsidRPr="00F766A1">
        <w:rPr>
          <w:rFonts w:ascii="宋体" w:hAnsi="宋体" w:cs="宋体" w:hint="eastAsia"/>
          <w:sz w:val="24"/>
          <w:szCs w:val="24"/>
        </w:rPr>
        <w:t>；</w:t>
      </w:r>
    </w:p>
    <w:p w14:paraId="4DFB0FDB"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4.项目预算：198万元</w:t>
      </w:r>
    </w:p>
    <w:p w14:paraId="339C2392"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5.最高限价：198万元</w:t>
      </w:r>
    </w:p>
    <w:p w14:paraId="080D57CF"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6.采购方式：公开招标</w:t>
      </w:r>
    </w:p>
    <w:p w14:paraId="02EE436B"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7.采购人：无锡市新吴区人民政府硕放街道办事处</w:t>
      </w:r>
    </w:p>
    <w:p w14:paraId="099D2196"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8.本项目标的所属行业：交通运输业；</w:t>
      </w:r>
    </w:p>
    <w:p w14:paraId="6C1E366F"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9.本项目是否专门面向中小企业：是；</w:t>
      </w:r>
    </w:p>
    <w:p w14:paraId="5E1B20F9" w14:textId="77777777" w:rsidR="00CF758F" w:rsidRPr="00F766A1" w:rsidRDefault="00000000">
      <w:pPr>
        <w:widowControl/>
        <w:spacing w:line="360" w:lineRule="auto"/>
        <w:ind w:firstLine="480"/>
        <w:jc w:val="left"/>
        <w:rPr>
          <w:rFonts w:ascii="黑体" w:eastAsia="黑体" w:hAnsi="黑体" w:cs="宋体" w:hint="eastAsia"/>
          <w:sz w:val="24"/>
          <w:szCs w:val="24"/>
        </w:rPr>
      </w:pPr>
      <w:r w:rsidRPr="00F766A1">
        <w:rPr>
          <w:rFonts w:ascii="黑体" w:eastAsia="黑体" w:hAnsi="黑体" w:cs="宋体" w:hint="eastAsia"/>
          <w:sz w:val="24"/>
          <w:szCs w:val="24"/>
        </w:rPr>
        <w:t>（二）投标人资格要求</w:t>
      </w:r>
    </w:p>
    <w:p w14:paraId="51CCC74C" w14:textId="77777777" w:rsidR="00CF758F" w:rsidRPr="00F766A1" w:rsidRDefault="00000000">
      <w:pPr>
        <w:widowControl/>
        <w:spacing w:line="360" w:lineRule="auto"/>
        <w:ind w:firstLine="480"/>
        <w:jc w:val="left"/>
        <w:rPr>
          <w:rFonts w:ascii="黑体" w:eastAsia="黑体" w:hAnsi="黑体" w:cs="宋体" w:hint="eastAsia"/>
          <w:sz w:val="24"/>
          <w:szCs w:val="24"/>
        </w:rPr>
      </w:pPr>
      <w:r w:rsidRPr="00F766A1">
        <w:rPr>
          <w:rFonts w:ascii="宋体" w:hAnsi="宋体" w:hint="eastAsia"/>
          <w:sz w:val="24"/>
          <w:szCs w:val="24"/>
        </w:rPr>
        <w:t>1.</w:t>
      </w:r>
      <w:r w:rsidRPr="00F766A1">
        <w:rPr>
          <w:rFonts w:ascii="宋体" w:hAnsi="宋体" w:cs="宋体"/>
          <w:sz w:val="24"/>
        </w:rPr>
        <w:t>满足《中华人民共和国政府采购法》第二十二条</w:t>
      </w:r>
      <w:r w:rsidRPr="00F766A1">
        <w:rPr>
          <w:rFonts w:ascii="宋体" w:hAnsi="宋体" w:cs="宋体" w:hint="eastAsia"/>
          <w:sz w:val="24"/>
        </w:rPr>
        <w:t>规定</w:t>
      </w:r>
      <w:r w:rsidRPr="00F766A1">
        <w:rPr>
          <w:rFonts w:ascii="宋体" w:hAnsi="宋体" w:hint="eastAsia"/>
          <w:sz w:val="24"/>
          <w:szCs w:val="24"/>
        </w:rPr>
        <w:t>；</w:t>
      </w:r>
    </w:p>
    <w:p w14:paraId="38069C74" w14:textId="77777777" w:rsidR="00CF758F" w:rsidRPr="00F766A1" w:rsidRDefault="00000000">
      <w:pPr>
        <w:widowControl/>
        <w:spacing w:line="360" w:lineRule="auto"/>
        <w:ind w:firstLine="480"/>
        <w:jc w:val="left"/>
        <w:rPr>
          <w:rFonts w:ascii="宋体" w:hAnsi="宋体" w:hint="eastAsia"/>
          <w:sz w:val="24"/>
          <w:szCs w:val="24"/>
        </w:rPr>
      </w:pPr>
      <w:r w:rsidRPr="00F766A1">
        <w:rPr>
          <w:rFonts w:ascii="宋体" w:hAnsi="宋体" w:hint="eastAsia"/>
          <w:sz w:val="24"/>
          <w:szCs w:val="24"/>
        </w:rPr>
        <w:t>2.落实政府采购政策需满足的资格要求：本项目专门面向中小企业采购（残疾人福利性单位、监狱企业视同小型、微型企业）；</w:t>
      </w:r>
    </w:p>
    <w:p w14:paraId="70ACF2EB" w14:textId="77777777" w:rsidR="00CF758F" w:rsidRPr="00F766A1" w:rsidRDefault="00000000">
      <w:pPr>
        <w:widowControl/>
        <w:spacing w:line="360" w:lineRule="auto"/>
        <w:ind w:firstLine="480"/>
        <w:jc w:val="left"/>
        <w:rPr>
          <w:rFonts w:ascii="宋体" w:hAnsi="宋体" w:hint="eastAsia"/>
          <w:sz w:val="24"/>
          <w:szCs w:val="24"/>
        </w:rPr>
      </w:pPr>
      <w:r w:rsidRPr="00F766A1">
        <w:rPr>
          <w:rFonts w:ascii="宋体" w:hAnsi="宋体" w:hint="eastAsia"/>
          <w:sz w:val="24"/>
          <w:szCs w:val="24"/>
        </w:rPr>
        <w:t>3.具备采购人根据招标项目的特殊要求规定的以下特定资质：</w:t>
      </w:r>
    </w:p>
    <w:p w14:paraId="35F006FA" w14:textId="77777777" w:rsidR="00CF758F" w:rsidRPr="00F766A1" w:rsidRDefault="00000000">
      <w:pPr>
        <w:widowControl/>
        <w:spacing w:line="360" w:lineRule="auto"/>
        <w:ind w:firstLine="480"/>
        <w:jc w:val="left"/>
        <w:rPr>
          <w:rFonts w:ascii="宋体" w:hAnsi="宋体" w:hint="eastAsia"/>
          <w:sz w:val="24"/>
          <w:szCs w:val="24"/>
        </w:rPr>
      </w:pPr>
      <w:r w:rsidRPr="00F766A1">
        <w:rPr>
          <w:rFonts w:ascii="宋体" w:hAnsi="宋体" w:hint="eastAsia"/>
          <w:sz w:val="24"/>
          <w:szCs w:val="24"/>
        </w:rPr>
        <w:t>（1）</w:t>
      </w:r>
      <w:r w:rsidRPr="00F766A1">
        <w:rPr>
          <w:rFonts w:ascii="宋体" w:hAnsi="宋体" w:cs="宋体" w:hint="eastAsia"/>
          <w:sz w:val="24"/>
          <w:szCs w:val="24"/>
        </w:rPr>
        <w:t>未被“信用中国”（www.creditchina.gov.cn）、中国政府采购网（www.ccgp.gov.cn）列入失信被执行人、重大税收违法失信主体、政府采购严重违法失信行为记录名单</w:t>
      </w:r>
      <w:r w:rsidRPr="00F766A1">
        <w:rPr>
          <w:rFonts w:ascii="宋体" w:hAnsi="宋体" w:hint="eastAsia"/>
          <w:sz w:val="24"/>
          <w:szCs w:val="24"/>
        </w:rPr>
        <w:t>；（2）本项目不接受联合体投标。</w:t>
      </w:r>
    </w:p>
    <w:p w14:paraId="544863FC" w14:textId="77777777" w:rsidR="00CF758F" w:rsidRPr="00F766A1" w:rsidRDefault="00000000">
      <w:pPr>
        <w:widowControl/>
        <w:spacing w:line="360" w:lineRule="auto"/>
        <w:ind w:firstLine="480"/>
        <w:jc w:val="left"/>
        <w:rPr>
          <w:rFonts w:ascii="黑体" w:eastAsia="黑体" w:hAnsi="黑体" w:cs="宋体" w:hint="eastAsia"/>
          <w:sz w:val="24"/>
          <w:szCs w:val="24"/>
        </w:rPr>
      </w:pPr>
      <w:r w:rsidRPr="00F766A1">
        <w:rPr>
          <w:rFonts w:ascii="黑体" w:eastAsia="黑体" w:hAnsi="黑体" w:cs="宋体" w:hint="eastAsia"/>
          <w:sz w:val="24"/>
          <w:szCs w:val="24"/>
        </w:rPr>
        <w:t>（三）供应商主体信息库注册</w:t>
      </w:r>
    </w:p>
    <w:p w14:paraId="7830991A"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1.请有意参加本项目采购活动的供应商按以下流程进行操作：</w:t>
      </w:r>
    </w:p>
    <w:p w14:paraId="7B6E837C"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（1）访问“江苏政府采购网”点击“苏采云”进行账号注册，注册完成后需在系统中填写资质信息并提交审核。也可以直接通过http：//jszfcg.jsczt.cn/进入注册界面。</w:t>
      </w:r>
    </w:p>
    <w:p w14:paraId="59B734CA"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（2）办理“意源”CA数字证书和“方正”电子签章（办理地址：无锡市滨湖区观山路199号12号楼一楼），办理指南链接：http：//jsxcmm.com/help/help.html。</w:t>
      </w:r>
    </w:p>
    <w:p w14:paraId="64711640"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（3）CA驱动下载：</w:t>
      </w:r>
    </w:p>
    <w:p w14:paraId="616F9287"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在“苏采云”账号登录页面，点击“驱动下载”链接中的“政务CA、方正签章控件驱动安装包及安装说明”可以直接下载驱动安装包，安装包中附有驱动安装手册。</w:t>
      </w:r>
    </w:p>
    <w:p w14:paraId="105539DC"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技术服务电话：0510-81827781（服务时间：工作日 9:00-11:30，13:00-17:00）</w:t>
      </w:r>
    </w:p>
    <w:p w14:paraId="30996738"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2.完成苏采云注册的供应商方可在苏采云中进行CA绑定。登录“江苏省政府采购（苏采云）平台”，插入CA后，点击【账号设置】--【绑定CA】。</w:t>
      </w:r>
    </w:p>
    <w:p w14:paraId="08198EF6"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3.供应商应按上述要求提供相关材料及注册登记信息，所提供的材料应均是真实的、准确的，若有违背，供应商自行承担由此而产生的一切后果。</w:t>
      </w:r>
    </w:p>
    <w:p w14:paraId="578E2F02"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4.如供应商未按上述要求操作，由此所产生的损失及风险由供应商自行承担。具体操作步骤详见《“苏采云”系统供应商操作手册》（以下简称《操作手册》），下载地址：无锡政府采购网</w:t>
      </w:r>
      <w:r w:rsidRPr="00F766A1">
        <w:rPr>
          <w:rFonts w:ascii="宋体" w:hAnsi="宋体" w:hint="eastAsia"/>
          <w:bCs/>
          <w:sz w:val="24"/>
          <w:szCs w:val="24"/>
        </w:rPr>
        <w:t>--</w:t>
      </w:r>
      <w:r w:rsidRPr="00F766A1">
        <w:rPr>
          <w:rFonts w:ascii="宋体" w:hAnsi="宋体" w:hint="eastAsia"/>
          <w:sz w:val="24"/>
          <w:szCs w:val="24"/>
        </w:rPr>
        <w:t>资料下载</w:t>
      </w:r>
      <w:r w:rsidRPr="00F766A1">
        <w:rPr>
          <w:rFonts w:ascii="宋体" w:hAnsi="宋体" w:hint="eastAsia"/>
          <w:bCs/>
          <w:sz w:val="24"/>
          <w:szCs w:val="24"/>
        </w:rPr>
        <w:t>--</w:t>
      </w:r>
      <w:r w:rsidRPr="00F766A1">
        <w:rPr>
          <w:rFonts w:ascii="宋体" w:hAnsi="宋体" w:hint="eastAsia"/>
          <w:sz w:val="24"/>
          <w:szCs w:val="24"/>
        </w:rPr>
        <w:t>苏采云</w:t>
      </w:r>
      <w:r w:rsidRPr="00F766A1">
        <w:rPr>
          <w:rFonts w:ascii="宋体" w:hAnsi="宋体" w:hint="eastAsia"/>
          <w:bCs/>
          <w:sz w:val="24"/>
          <w:szCs w:val="24"/>
        </w:rPr>
        <w:t>--</w:t>
      </w:r>
      <w:hyperlink r:id="rId10" w:tgtFrame="_blank" w:history="1">
        <w:r w:rsidRPr="00F766A1">
          <w:rPr>
            <w:rFonts w:ascii="宋体" w:hAnsi="宋体" w:hint="eastAsia"/>
            <w:sz w:val="24"/>
            <w:szCs w:val="24"/>
          </w:rPr>
          <w:t>“苏采云”系统供应商操作手册</w:t>
        </w:r>
      </w:hyperlink>
      <w:r w:rsidRPr="00F766A1">
        <w:rPr>
          <w:rFonts w:ascii="宋体" w:hAnsi="宋体" w:hint="eastAsia"/>
          <w:sz w:val="24"/>
          <w:szCs w:val="24"/>
        </w:rPr>
        <w:t>。</w:t>
      </w:r>
    </w:p>
    <w:p w14:paraId="04AE500C"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（四）完成项目报名，获取采购文件</w:t>
      </w:r>
    </w:p>
    <w:p w14:paraId="2E419A8D"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1.潜在投标供应商可在项目招标公告附件中查看公开招标文件，如确定投标，必须在苏采云平台（http://jszfcg.jsczt.c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w:t>
      </w:r>
      <w:proofErr w:type="spellStart"/>
      <w:r w:rsidRPr="00F766A1">
        <w:rPr>
          <w:rFonts w:ascii="宋体" w:hAnsi="宋体" w:hint="eastAsia"/>
          <w:bCs/>
          <w:sz w:val="24"/>
          <w:szCs w:val="24"/>
        </w:rPr>
        <w:t>kedt</w:t>
      </w:r>
      <w:proofErr w:type="spellEnd"/>
      <w:r w:rsidRPr="00F766A1">
        <w:rPr>
          <w:rFonts w:ascii="宋体" w:hAnsi="宋体" w:hint="eastAsia"/>
          <w:bCs/>
          <w:sz w:val="24"/>
          <w:szCs w:val="24"/>
        </w:rPr>
        <w: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25D2E3EC"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2.招标文件（后缀名为“.</w:t>
      </w:r>
      <w:proofErr w:type="spellStart"/>
      <w:r w:rsidRPr="00F766A1">
        <w:rPr>
          <w:rFonts w:ascii="宋体" w:hAnsi="宋体" w:hint="eastAsia"/>
          <w:bCs/>
          <w:sz w:val="24"/>
          <w:szCs w:val="24"/>
        </w:rPr>
        <w:t>kedt</w:t>
      </w:r>
      <w:proofErr w:type="spellEnd"/>
      <w:r w:rsidRPr="00F766A1">
        <w:rPr>
          <w:rFonts w:ascii="宋体" w:hAnsi="宋体" w:hint="eastAsia"/>
          <w:bCs/>
          <w:sz w:val="24"/>
          <w:szCs w:val="24"/>
        </w:rPr>
        <w:t>”）、“苏采云”系统供应商操作手册及政府采购客户端工具也可通过“苏采云”系统－－已参与项目－－报名详情页面内相应链接进行下载。</w:t>
      </w:r>
    </w:p>
    <w:p w14:paraId="267EA044"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p>
    <w:p w14:paraId="62D707C6"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（五）公开答疑时间、地点</w:t>
      </w:r>
    </w:p>
    <w:p w14:paraId="6E52242C" w14:textId="77777777" w:rsidR="00CF758F" w:rsidRPr="00F766A1" w:rsidRDefault="00000000">
      <w:pPr>
        <w:widowControl/>
        <w:spacing w:line="360" w:lineRule="auto"/>
        <w:ind w:firstLine="480"/>
        <w:jc w:val="left"/>
        <w:rPr>
          <w:rFonts w:ascii="宋体" w:hAnsi="宋体" w:hint="eastAsia"/>
          <w:sz w:val="24"/>
          <w:szCs w:val="24"/>
        </w:rPr>
      </w:pPr>
      <w:r w:rsidRPr="00F766A1">
        <w:rPr>
          <w:rFonts w:ascii="宋体" w:hAnsi="宋体" w:hint="eastAsia"/>
          <w:bCs/>
          <w:sz w:val="24"/>
          <w:szCs w:val="24"/>
        </w:rPr>
        <w:t>采购人、</w:t>
      </w:r>
      <w:r w:rsidRPr="00F766A1">
        <w:rPr>
          <w:rFonts w:ascii="宋体" w:hAnsi="宋体" w:hint="eastAsia"/>
          <w:sz w:val="24"/>
          <w:szCs w:val="24"/>
        </w:rPr>
        <w:t>江苏方正工程造价事务所有限公司</w:t>
      </w:r>
      <w:r w:rsidRPr="00F766A1">
        <w:rPr>
          <w:rFonts w:ascii="宋体" w:hAnsi="宋体" w:hint="eastAsia"/>
          <w:bCs/>
          <w:sz w:val="24"/>
          <w:szCs w:val="24"/>
        </w:rPr>
        <w:t>将</w:t>
      </w:r>
      <w:r w:rsidRPr="00F766A1">
        <w:rPr>
          <w:rFonts w:ascii="宋体" w:hAnsi="宋体" w:cs="宋体" w:hint="eastAsia"/>
          <w:bCs/>
          <w:sz w:val="24"/>
          <w:szCs w:val="24"/>
        </w:rPr>
        <w:t>以电话咨询、邮箱（fz82738116@126.com）等方式开展线上不见面答疑服务。</w:t>
      </w:r>
      <w:r w:rsidRPr="00F766A1">
        <w:rPr>
          <w:rFonts w:ascii="宋体" w:hAnsi="宋体" w:hint="eastAsia"/>
          <w:bCs/>
          <w:sz w:val="24"/>
          <w:szCs w:val="24"/>
        </w:rPr>
        <w:t>截止至</w:t>
      </w:r>
      <w:r w:rsidRPr="00F766A1">
        <w:rPr>
          <w:rFonts w:ascii="宋体" w:hAnsi="宋体" w:cs="宋体" w:hint="eastAsia"/>
          <w:sz w:val="24"/>
          <w:szCs w:val="24"/>
        </w:rPr>
        <w:t>2026年4月1日10:00前，</w:t>
      </w:r>
      <w:r w:rsidRPr="00F766A1">
        <w:rPr>
          <w:rFonts w:ascii="宋体" w:hAnsi="宋体" w:hint="eastAsia"/>
          <w:bCs/>
          <w:sz w:val="24"/>
          <w:szCs w:val="24"/>
        </w:rPr>
        <w:t>有关单位对于招标文件的相关事项如有疑问可通过上述方式咨询；</w:t>
      </w:r>
      <w:r w:rsidRPr="00F766A1">
        <w:rPr>
          <w:rFonts w:ascii="宋体" w:hAnsi="宋体" w:hint="eastAsia"/>
          <w:sz w:val="24"/>
          <w:szCs w:val="24"/>
        </w:rPr>
        <w:t>投标人如有需要对招标文件要求澄清的问题，请以书面形式</w:t>
      </w:r>
      <w:r w:rsidRPr="00F766A1">
        <w:rPr>
          <w:rFonts w:ascii="宋体" w:hAnsi="宋体" w:hint="eastAsia"/>
          <w:b/>
          <w:bCs/>
          <w:sz w:val="24"/>
          <w:szCs w:val="24"/>
        </w:rPr>
        <w:t>（必须加盖投标人公章，也请务必留下联系方式，以便回复）</w:t>
      </w:r>
      <w:r w:rsidRPr="00F766A1">
        <w:rPr>
          <w:rFonts w:ascii="宋体" w:hAnsi="宋体" w:hint="eastAsia"/>
          <w:sz w:val="24"/>
          <w:szCs w:val="24"/>
        </w:rPr>
        <w:t>提出</w:t>
      </w:r>
      <w:r w:rsidRPr="00F766A1">
        <w:rPr>
          <w:rFonts w:ascii="宋体" w:hAnsi="宋体" w:cs="宋体" w:hint="eastAsia"/>
          <w:sz w:val="24"/>
          <w:szCs w:val="24"/>
        </w:rPr>
        <w:t>“JSZC-320214-JSFZ-G2026-0001项目需澄清问题”</w:t>
      </w:r>
      <w:r w:rsidRPr="00F766A1">
        <w:rPr>
          <w:rFonts w:ascii="宋体" w:hAnsi="宋体" w:cs="宋体" w:hint="eastAsia"/>
          <w:bCs/>
          <w:sz w:val="24"/>
          <w:szCs w:val="24"/>
        </w:rPr>
        <w:t>，并于答疑截止时间前邮箱（fz82738116@126.com）给项目联系人。若未在法定时间内提出澄清，由此造成的损失及风险由供应商自行承担。</w:t>
      </w:r>
    </w:p>
    <w:p w14:paraId="6042A5BE" w14:textId="77777777" w:rsidR="00CF758F" w:rsidRPr="00F766A1" w:rsidRDefault="00000000">
      <w:pPr>
        <w:widowControl/>
        <w:spacing w:line="360" w:lineRule="auto"/>
        <w:ind w:firstLine="480"/>
        <w:jc w:val="left"/>
        <w:rPr>
          <w:rFonts w:ascii="黑体" w:eastAsia="黑体" w:hAnsi="黑体" w:cs="宋体" w:hint="eastAsia"/>
          <w:sz w:val="24"/>
          <w:szCs w:val="24"/>
        </w:rPr>
      </w:pPr>
      <w:r w:rsidRPr="00F766A1">
        <w:rPr>
          <w:rFonts w:ascii="黑体" w:eastAsia="黑体" w:hAnsi="黑体" w:cs="宋体" w:hint="eastAsia"/>
          <w:sz w:val="24"/>
          <w:szCs w:val="24"/>
        </w:rPr>
        <w:t>（六）网上投标及开标、定标时间、地点</w:t>
      </w:r>
    </w:p>
    <w:p w14:paraId="77DD4A4E"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p>
    <w:p w14:paraId="7F787BD5" w14:textId="77777777" w:rsidR="00CF758F" w:rsidRPr="00F766A1" w:rsidRDefault="00000000">
      <w:pPr>
        <w:widowControl/>
        <w:spacing w:line="360" w:lineRule="auto"/>
        <w:ind w:firstLine="480"/>
        <w:jc w:val="left"/>
        <w:rPr>
          <w:rFonts w:ascii="宋体" w:hAnsi="宋体" w:hint="eastAsia"/>
          <w:sz w:val="24"/>
          <w:szCs w:val="24"/>
        </w:rPr>
      </w:pPr>
      <w:r w:rsidRPr="00F766A1">
        <w:rPr>
          <w:rFonts w:ascii="宋体" w:hAnsi="宋体" w:cs="宋体" w:hint="eastAsia"/>
          <w:sz w:val="24"/>
          <w:szCs w:val="24"/>
        </w:rPr>
        <w:t>网上投标截止时间：2026年4月17日13:30（投标</w:t>
      </w:r>
      <w:r w:rsidRPr="00F766A1">
        <w:rPr>
          <w:rFonts w:ascii="宋体" w:hAnsi="宋体" w:hint="eastAsia"/>
          <w:sz w:val="24"/>
          <w:szCs w:val="24"/>
        </w:rPr>
        <w:t>截止时间后的投标文件恕不接受</w:t>
      </w:r>
      <w:r w:rsidRPr="00F766A1">
        <w:rPr>
          <w:rFonts w:ascii="宋体" w:hAnsi="宋体" w:cs="宋体" w:hint="eastAsia"/>
          <w:sz w:val="24"/>
          <w:szCs w:val="24"/>
        </w:rPr>
        <w:t>）</w:t>
      </w:r>
    </w:p>
    <w:p w14:paraId="4C3390FD"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cs="宋体" w:hint="eastAsia"/>
          <w:sz w:val="24"/>
          <w:szCs w:val="24"/>
        </w:rPr>
        <w:t>网上投标解密时间：2026年4月17日开启解密后半小时。</w:t>
      </w:r>
    </w:p>
    <w:p w14:paraId="714E286D" w14:textId="77777777" w:rsidR="00CF758F" w:rsidRPr="00F766A1" w:rsidRDefault="00000000">
      <w:pPr>
        <w:widowControl/>
        <w:spacing w:line="360" w:lineRule="auto"/>
        <w:ind w:firstLine="480"/>
        <w:jc w:val="left"/>
        <w:rPr>
          <w:rFonts w:ascii="宋体" w:hAnsi="宋体" w:hint="eastAsia"/>
          <w:bCs/>
          <w:sz w:val="24"/>
          <w:szCs w:val="24"/>
        </w:rPr>
      </w:pPr>
      <w:r w:rsidRPr="00F766A1">
        <w:rPr>
          <w:rFonts w:ascii="宋体" w:hAnsi="宋体" w:hint="eastAsia"/>
          <w:sz w:val="24"/>
          <w:szCs w:val="24"/>
        </w:rPr>
        <w:t>投标及开标地点：</w:t>
      </w:r>
      <w:r w:rsidRPr="00F766A1">
        <w:rPr>
          <w:rFonts w:ascii="宋体" w:hAnsi="宋体" w:cs="宋体" w:hint="eastAsia"/>
          <w:sz w:val="24"/>
          <w:szCs w:val="24"/>
        </w:rPr>
        <w:t>江苏省政府采购（苏采云）平台</w:t>
      </w:r>
    </w:p>
    <w:p w14:paraId="5E71DABA" w14:textId="77777777" w:rsidR="00CF758F" w:rsidRPr="00F766A1" w:rsidRDefault="00000000">
      <w:pPr>
        <w:spacing w:line="360" w:lineRule="auto"/>
        <w:ind w:firstLine="480"/>
        <w:rPr>
          <w:rFonts w:ascii="宋体"/>
          <w:bCs/>
          <w:sz w:val="24"/>
          <w:szCs w:val="24"/>
        </w:rPr>
      </w:pPr>
      <w:r w:rsidRPr="00F766A1">
        <w:rPr>
          <w:rFonts w:ascii="宋体" w:hAnsi="宋体" w:hint="eastAsia"/>
          <w:bCs/>
          <w:sz w:val="24"/>
          <w:szCs w:val="24"/>
        </w:rPr>
        <w:t>定标时间：评标结束</w:t>
      </w:r>
    </w:p>
    <w:p w14:paraId="50E0F899" w14:textId="77777777" w:rsidR="00CF758F" w:rsidRPr="00F766A1" w:rsidRDefault="00000000">
      <w:pPr>
        <w:widowControl/>
        <w:spacing w:line="360" w:lineRule="auto"/>
        <w:ind w:firstLine="480"/>
        <w:jc w:val="left"/>
        <w:rPr>
          <w:rFonts w:ascii="宋体" w:hAnsi="宋体" w:cs="宋体" w:hint="eastAsia"/>
          <w:sz w:val="24"/>
          <w:szCs w:val="24"/>
        </w:rPr>
      </w:pPr>
      <w:r w:rsidRPr="00F766A1">
        <w:rPr>
          <w:rFonts w:ascii="宋体" w:hAnsi="宋体" w:hint="eastAsia"/>
          <w:bCs/>
          <w:sz w:val="24"/>
          <w:szCs w:val="24"/>
        </w:rPr>
        <w:t>定标地点：</w:t>
      </w:r>
      <w:r w:rsidRPr="00F766A1">
        <w:rPr>
          <w:rStyle w:val="NormalCharacter"/>
          <w:rFonts w:ascii="宋体" w:hAnsi="宋体" w:cs="宋体" w:hint="eastAsia"/>
          <w:sz w:val="24"/>
          <w:szCs w:val="24"/>
        </w:rPr>
        <w:t>无锡市公共资源交易中心新吴分中心（交大联云科技园停车楼一楼）评标室</w:t>
      </w:r>
    </w:p>
    <w:p w14:paraId="61ADD60E" w14:textId="77777777" w:rsidR="00CF758F" w:rsidRPr="00F766A1" w:rsidRDefault="00000000">
      <w:pPr>
        <w:spacing w:line="360" w:lineRule="auto"/>
        <w:ind w:firstLine="480"/>
        <w:rPr>
          <w:rFonts w:ascii="宋体"/>
          <w:bCs/>
          <w:sz w:val="24"/>
          <w:szCs w:val="24"/>
        </w:rPr>
      </w:pPr>
      <w:r w:rsidRPr="00F766A1">
        <w:rPr>
          <w:rFonts w:ascii="黑体" w:eastAsia="黑体" w:hAnsi="黑体" w:hint="eastAsia"/>
          <w:bCs/>
          <w:sz w:val="24"/>
          <w:szCs w:val="24"/>
        </w:rPr>
        <w:t>（七）投标有效期：</w:t>
      </w:r>
      <w:r w:rsidRPr="00F766A1">
        <w:rPr>
          <w:rFonts w:ascii="宋体" w:hAnsi="宋体" w:hint="eastAsia"/>
          <w:bCs/>
          <w:sz w:val="24"/>
          <w:szCs w:val="24"/>
        </w:rPr>
        <w:t>开标之日起</w:t>
      </w:r>
      <w:r w:rsidRPr="00F766A1">
        <w:rPr>
          <w:rFonts w:ascii="宋体" w:hAnsi="宋体"/>
          <w:bCs/>
          <w:sz w:val="24"/>
          <w:szCs w:val="24"/>
        </w:rPr>
        <w:t>90</w:t>
      </w:r>
      <w:r w:rsidRPr="00F766A1">
        <w:rPr>
          <w:rFonts w:ascii="宋体" w:hAnsi="宋体" w:hint="eastAsia"/>
          <w:bCs/>
          <w:sz w:val="24"/>
          <w:szCs w:val="24"/>
        </w:rPr>
        <w:t>天</w:t>
      </w:r>
    </w:p>
    <w:p w14:paraId="64F9B412"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（八）采购方法：</w:t>
      </w:r>
    </w:p>
    <w:p w14:paraId="5A7E0056" w14:textId="77777777" w:rsidR="00CF758F" w:rsidRPr="00F766A1" w:rsidRDefault="00000000">
      <w:pPr>
        <w:spacing w:line="360" w:lineRule="auto"/>
        <w:ind w:firstLine="480"/>
        <w:rPr>
          <w:rFonts w:ascii="黑体" w:eastAsia="黑体" w:hAnsi="黑体" w:hint="eastAsia"/>
          <w:bCs/>
          <w:sz w:val="24"/>
          <w:szCs w:val="24"/>
        </w:rPr>
      </w:pPr>
      <w:r w:rsidRPr="00F766A1">
        <w:rPr>
          <w:rFonts w:ascii="宋体" w:hAnsi="宋体" w:hint="eastAsia"/>
          <w:sz w:val="24"/>
          <w:szCs w:val="24"/>
        </w:rPr>
        <w:t>本次采购采用《江苏省政府采购（苏采云）平台》进行招标投标活动，招标、投标、评标和中标结果发布全程电子化。</w:t>
      </w:r>
    </w:p>
    <w:p w14:paraId="2EDFCF5D"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（九）其他</w:t>
      </w:r>
    </w:p>
    <w:p w14:paraId="5B2300BE"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有关本次采购活动程序方面的问题，可来人、来函（传真）或电话联系。</w:t>
      </w:r>
    </w:p>
    <w:p w14:paraId="68E070AF"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采购人：无锡市新吴区人民政府硕放街道办事处</w:t>
      </w:r>
    </w:p>
    <w:p w14:paraId="054FC67D"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采购人地址：无锡市新吴区长江南路35号</w:t>
      </w:r>
    </w:p>
    <w:p w14:paraId="607E65E0"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联系人：周潮珠</w:t>
      </w:r>
    </w:p>
    <w:p w14:paraId="6C17329D"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联系电话：0510-82228761</w:t>
      </w:r>
    </w:p>
    <w:p w14:paraId="50FDB4FC" w14:textId="77777777" w:rsidR="00CF758F" w:rsidRPr="00F766A1" w:rsidRDefault="00CF758F">
      <w:pPr>
        <w:spacing w:line="360" w:lineRule="auto"/>
        <w:ind w:firstLine="480"/>
        <w:rPr>
          <w:rFonts w:ascii="宋体" w:hAnsi="宋体" w:hint="eastAsia"/>
          <w:sz w:val="24"/>
          <w:szCs w:val="24"/>
        </w:rPr>
      </w:pPr>
    </w:p>
    <w:p w14:paraId="3014FC71"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采购代理机构：江苏方正工程造价事务所有限公司</w:t>
      </w:r>
    </w:p>
    <w:p w14:paraId="30254D2C"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采购代理机构统一社会信用代码：91320206746226647R</w:t>
      </w:r>
    </w:p>
    <w:p w14:paraId="220E6DD3"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联系人：钱伟</w:t>
      </w:r>
    </w:p>
    <w:p w14:paraId="1E97ED27"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联系电话：0510-82738116</w:t>
      </w:r>
    </w:p>
    <w:p w14:paraId="4571BF2B"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联系地址：无锡市崇宁路19-3#7楼</w:t>
      </w:r>
    </w:p>
    <w:p w14:paraId="37BFB1D5"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邮政编码：214000</w:t>
      </w:r>
    </w:p>
    <w:p w14:paraId="501610B8"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电子邮件地址：fz82738116@126.com</w:t>
      </w:r>
    </w:p>
    <w:p w14:paraId="798C4299" w14:textId="77777777" w:rsidR="00CF758F" w:rsidRPr="00F766A1" w:rsidRDefault="00000000">
      <w:pPr>
        <w:spacing w:line="360" w:lineRule="auto"/>
        <w:ind w:firstLine="480"/>
        <w:rPr>
          <w:rFonts w:ascii="黑体" w:eastAsia="黑体" w:hAnsi="黑体" w:hint="eastAsia"/>
          <w:bCs/>
          <w:sz w:val="24"/>
          <w:szCs w:val="24"/>
        </w:rPr>
      </w:pPr>
      <w:r w:rsidRPr="00F766A1">
        <w:rPr>
          <w:rFonts w:ascii="黑体" w:eastAsia="黑体" w:hAnsi="黑体" w:hint="eastAsia"/>
          <w:bCs/>
          <w:sz w:val="24"/>
          <w:szCs w:val="24"/>
        </w:rPr>
        <w:t>（十）其他</w:t>
      </w:r>
    </w:p>
    <w:p w14:paraId="14E3ED08"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1.因供应商可能会存在操作不熟练、业务不熟悉等因素，为保证开评标流程顺利，供应商如有问题应及时反馈，供应商在投标文件递交截止时间前网上上传电子投标文件。</w:t>
      </w:r>
    </w:p>
    <w:p w14:paraId="070912B8"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2）本项目为不见面开标，仅需在任意地点登录苏采云平台参加开标会议，供应商无需到达开标现场。</w:t>
      </w:r>
    </w:p>
    <w:p w14:paraId="021FC2E9" w14:textId="77777777" w:rsidR="00CF758F" w:rsidRPr="00F766A1" w:rsidRDefault="00000000">
      <w:pPr>
        <w:spacing w:line="360" w:lineRule="auto"/>
        <w:ind w:firstLine="480"/>
        <w:rPr>
          <w:rFonts w:ascii="宋体" w:hAnsi="宋体" w:hint="eastAsia"/>
          <w:sz w:val="24"/>
          <w:szCs w:val="24"/>
        </w:rPr>
      </w:pPr>
      <w:r w:rsidRPr="00F766A1">
        <w:rPr>
          <w:rFonts w:ascii="宋体" w:hAnsi="宋体" w:hint="eastAsia"/>
          <w:sz w:val="24"/>
          <w:szCs w:val="24"/>
        </w:rPr>
        <w:t>3）纸质投标文件：本项目为不见面开标，供应商无需递交纸质投标文件至现场，中标后中标供应商向采购代理机构提供与电子投标文件完全一致的纸质投标文件（3份：一正、二副）。</w:t>
      </w:r>
    </w:p>
    <w:p w14:paraId="1785229D" w14:textId="77777777" w:rsidR="00CF758F" w:rsidRPr="00F766A1" w:rsidRDefault="00000000">
      <w:pPr>
        <w:spacing w:line="360" w:lineRule="auto"/>
        <w:ind w:firstLine="480"/>
        <w:rPr>
          <w:rFonts w:ascii="黑体" w:eastAsia="黑体"/>
          <w:bCs/>
          <w:sz w:val="28"/>
          <w:szCs w:val="28"/>
        </w:rPr>
      </w:pPr>
      <w:r w:rsidRPr="00F766A1">
        <w:rPr>
          <w:rFonts w:ascii="宋体" w:hAnsi="宋体" w:hint="eastAsia"/>
          <w:sz w:val="24"/>
          <w:szCs w:val="24"/>
        </w:rPr>
        <w:t>4）供应商请仔细阅读供应商注册流程和招标文件中关于电子开评标等相关事项，如有问题可发送邮件或电话咨询。</w:t>
      </w:r>
    </w:p>
    <w:p w14:paraId="698D9CD4" w14:textId="77777777" w:rsidR="00CF758F" w:rsidRPr="00F766A1" w:rsidRDefault="00000000">
      <w:pPr>
        <w:pStyle w:val="10"/>
        <w:jc w:val="center"/>
        <w:rPr>
          <w:rFonts w:ascii="黑体" w:eastAsia="黑体"/>
          <w:bCs/>
          <w:sz w:val="32"/>
          <w:szCs w:val="22"/>
        </w:rPr>
      </w:pPr>
      <w:r w:rsidRPr="00F766A1">
        <w:rPr>
          <w:rFonts w:ascii="黑体" w:eastAsia="黑体"/>
          <w:bCs/>
          <w:szCs w:val="28"/>
        </w:rPr>
        <w:br w:type="page" w:clear="all"/>
      </w:r>
      <w:r w:rsidRPr="00F766A1">
        <w:rPr>
          <w:rFonts w:hint="eastAsia"/>
          <w:sz w:val="32"/>
          <w:szCs w:val="32"/>
        </w:rPr>
        <w:t>二、投标人须知</w:t>
      </w:r>
    </w:p>
    <w:p w14:paraId="78C65FE8"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（一）遵循原则：</w:t>
      </w:r>
    </w:p>
    <w:p w14:paraId="6D5A40E3" w14:textId="77777777" w:rsidR="00CF758F" w:rsidRPr="00F766A1" w:rsidRDefault="00000000">
      <w:pPr>
        <w:spacing w:line="360" w:lineRule="auto"/>
        <w:ind w:firstLine="480"/>
        <w:rPr>
          <w:rFonts w:ascii="黑体" w:eastAsia="黑体" w:hAnsi="宋体" w:hint="eastAsia"/>
          <w:bCs/>
          <w:sz w:val="24"/>
          <w:szCs w:val="24"/>
        </w:rPr>
      </w:pPr>
      <w:r w:rsidRPr="00F766A1">
        <w:rPr>
          <w:rFonts w:ascii="宋体" w:hAnsi="宋体" w:hint="eastAsia"/>
          <w:bCs/>
          <w:sz w:val="24"/>
          <w:szCs w:val="24"/>
        </w:rPr>
        <w:t>公开透明原则、公平竞争原则、公正原则和诚实信用原则。</w:t>
      </w:r>
    </w:p>
    <w:p w14:paraId="3A783D2D"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bCs/>
          <w:sz w:val="24"/>
          <w:szCs w:val="24"/>
        </w:rPr>
        <w:t>（二）</w:t>
      </w:r>
      <w:r w:rsidRPr="00F766A1">
        <w:rPr>
          <w:rFonts w:ascii="黑体" w:eastAsia="黑体" w:hAnsi="宋体" w:hint="eastAsia"/>
          <w:bCs/>
          <w:sz w:val="24"/>
          <w:szCs w:val="24"/>
        </w:rPr>
        <w:t>招标文件：</w:t>
      </w:r>
    </w:p>
    <w:p w14:paraId="31CFB2CD" w14:textId="77777777" w:rsidR="00CF758F" w:rsidRPr="00F766A1" w:rsidRDefault="00000000">
      <w:pPr>
        <w:numPr>
          <w:ilvl w:val="0"/>
          <w:numId w:val="3"/>
        </w:numPr>
        <w:tabs>
          <w:tab w:val="left" w:pos="-1260"/>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招标文件包括本文件目录所列全部内容，投标人应仔细阅读，并在投标文件中充分响应招标文件的所有要求。</w:t>
      </w:r>
    </w:p>
    <w:p w14:paraId="080B38F2" w14:textId="77777777" w:rsidR="00CF758F" w:rsidRPr="00F766A1" w:rsidRDefault="00000000">
      <w:pPr>
        <w:numPr>
          <w:ilvl w:val="0"/>
          <w:numId w:val="3"/>
        </w:numPr>
        <w:tabs>
          <w:tab w:val="left" w:pos="0"/>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招标文件中的“法定代表人”是指投标人的营业执照的“法定代表人”或相关部门的登记证明文件中的“负责人”。</w:t>
      </w:r>
    </w:p>
    <w:p w14:paraId="3194408E" w14:textId="77777777" w:rsidR="00CF758F" w:rsidRPr="00F766A1" w:rsidRDefault="00000000">
      <w:pPr>
        <w:numPr>
          <w:ilvl w:val="0"/>
          <w:numId w:val="3"/>
        </w:numPr>
        <w:tabs>
          <w:tab w:val="left" w:pos="0"/>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投标供应商应在苏采云平台（http://jszfcg.jsczt.cn/）下载招标文件及有关资料，按要求制作、上传投标文件，对招标文件各项内容做出实质性响应，否则投标无效。</w:t>
      </w:r>
    </w:p>
    <w:p w14:paraId="1F7D5A9C" w14:textId="77777777" w:rsidR="00CF758F" w:rsidRPr="00F766A1" w:rsidRDefault="00000000">
      <w:pPr>
        <w:numPr>
          <w:ilvl w:val="0"/>
          <w:numId w:val="3"/>
        </w:numPr>
        <w:tabs>
          <w:tab w:val="left" w:pos="0"/>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招标文件仅作为本次招投标使用。</w:t>
      </w:r>
    </w:p>
    <w:p w14:paraId="2709D00A" w14:textId="77777777" w:rsidR="00CF758F" w:rsidRPr="00F766A1" w:rsidRDefault="00000000">
      <w:pPr>
        <w:tabs>
          <w:tab w:val="left" w:pos="630"/>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（三）招标文件的解释：</w:t>
      </w:r>
    </w:p>
    <w:p w14:paraId="3E7EE068" w14:textId="77777777" w:rsidR="00CF758F" w:rsidRPr="00F766A1" w:rsidRDefault="00000000">
      <w:pPr>
        <w:tabs>
          <w:tab w:val="left" w:pos="945"/>
        </w:tabs>
        <w:spacing w:line="360" w:lineRule="auto"/>
        <w:ind w:firstLine="480"/>
        <w:rPr>
          <w:rFonts w:ascii="宋体"/>
          <w:bCs/>
          <w:sz w:val="24"/>
          <w:szCs w:val="24"/>
        </w:rPr>
      </w:pPr>
      <w:r w:rsidRPr="00F766A1">
        <w:rPr>
          <w:rFonts w:ascii="宋体" w:hAnsi="宋体" w:hint="eastAsia"/>
          <w:bCs/>
          <w:sz w:val="24"/>
          <w:szCs w:val="24"/>
        </w:rPr>
        <w:t>本文件的最终解释权归采购人。</w:t>
      </w:r>
    </w:p>
    <w:p w14:paraId="2473C848"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bCs/>
          <w:sz w:val="24"/>
          <w:szCs w:val="24"/>
        </w:rPr>
        <w:t>（</w:t>
      </w:r>
      <w:r w:rsidRPr="00F766A1">
        <w:rPr>
          <w:rFonts w:ascii="黑体" w:eastAsia="黑体" w:hAnsi="宋体" w:hint="eastAsia"/>
          <w:bCs/>
          <w:sz w:val="24"/>
          <w:szCs w:val="24"/>
        </w:rPr>
        <w:t>四</w:t>
      </w:r>
      <w:r w:rsidRPr="00F766A1">
        <w:rPr>
          <w:rFonts w:ascii="黑体" w:eastAsia="黑体" w:hAnsi="宋体"/>
          <w:bCs/>
          <w:sz w:val="24"/>
          <w:szCs w:val="24"/>
        </w:rPr>
        <w:t>）</w:t>
      </w:r>
      <w:r w:rsidRPr="00F766A1">
        <w:rPr>
          <w:rFonts w:ascii="黑体" w:eastAsia="黑体" w:hAnsi="宋体" w:hint="eastAsia"/>
          <w:bCs/>
          <w:sz w:val="24"/>
          <w:szCs w:val="24"/>
        </w:rPr>
        <w:t>招标文件的补充或修正：</w:t>
      </w:r>
    </w:p>
    <w:p w14:paraId="08D7251C" w14:textId="77777777" w:rsidR="00CF758F" w:rsidRPr="00F766A1" w:rsidRDefault="00000000">
      <w:pPr>
        <w:tabs>
          <w:tab w:val="left" w:pos="945"/>
        </w:tabs>
        <w:spacing w:line="360" w:lineRule="auto"/>
        <w:ind w:firstLine="480"/>
        <w:rPr>
          <w:rFonts w:ascii="宋体" w:hAnsi="宋体" w:hint="eastAsia"/>
          <w:bCs/>
          <w:sz w:val="24"/>
          <w:szCs w:val="24"/>
        </w:rPr>
      </w:pPr>
      <w:r w:rsidRPr="00F766A1">
        <w:rPr>
          <w:rFonts w:ascii="宋体" w:hAnsi="宋体" w:hint="eastAsia"/>
          <w:bCs/>
          <w:sz w:val="24"/>
          <w:szCs w:val="24"/>
        </w:rPr>
        <w:t>1.江苏方正工程造价事务所有限公司可在投标截止时间十五日前对招标文件进行必要的澄清或者修改，不足十五日的，将顺延提交投标文件的截止时间。</w:t>
      </w:r>
    </w:p>
    <w:p w14:paraId="40B76A6E" w14:textId="77777777" w:rsidR="00CF758F" w:rsidRPr="00F766A1" w:rsidRDefault="00000000">
      <w:pPr>
        <w:tabs>
          <w:tab w:val="left" w:pos="945"/>
        </w:tabs>
        <w:spacing w:line="360" w:lineRule="auto"/>
        <w:ind w:firstLine="480"/>
        <w:rPr>
          <w:rFonts w:ascii="宋体"/>
          <w:bCs/>
          <w:sz w:val="24"/>
          <w:szCs w:val="24"/>
        </w:rPr>
      </w:pPr>
      <w:r w:rsidRPr="00F766A1">
        <w:rPr>
          <w:rFonts w:ascii="宋体" w:hAnsi="宋体" w:hint="eastAsia"/>
          <w:bCs/>
          <w:sz w:val="24"/>
          <w:szCs w:val="24"/>
        </w:rPr>
        <w:t>2.如需对招标文件进行澄清或修正，江苏方正工程造价事务所有限公司将在江苏政府采购网发布更正公告，该澄清或修正的内容为招标文件的组成部分。投标人应在投标截止时间前</w:t>
      </w:r>
      <w:r w:rsidRPr="00F766A1">
        <w:rPr>
          <w:rFonts w:ascii="宋体" w:hAnsi="宋体" w:hint="eastAsia"/>
          <w:sz w:val="24"/>
          <w:szCs w:val="24"/>
        </w:rPr>
        <w:t>登录</w:t>
      </w:r>
      <w:r w:rsidRPr="00F766A1">
        <w:rPr>
          <w:rFonts w:ascii="宋体" w:hAnsi="宋体" w:hint="eastAsia"/>
          <w:bCs/>
          <w:sz w:val="24"/>
          <w:szCs w:val="24"/>
        </w:rPr>
        <w:t>投标客户端</w:t>
      </w:r>
      <w:r w:rsidRPr="00F766A1">
        <w:rPr>
          <w:rFonts w:ascii="宋体" w:hAnsi="宋体" w:hint="eastAsia"/>
          <w:sz w:val="24"/>
          <w:szCs w:val="24"/>
        </w:rPr>
        <w:t>或</w:t>
      </w:r>
      <w:r w:rsidRPr="00F766A1">
        <w:rPr>
          <w:rFonts w:ascii="宋体" w:hAnsi="宋体" w:hint="eastAsia"/>
          <w:bCs/>
          <w:sz w:val="24"/>
          <w:szCs w:val="24"/>
        </w:rPr>
        <w:t>关注原招标公告媒体上发布的相关更正公告</w:t>
      </w:r>
      <w:r w:rsidRPr="00F766A1">
        <w:rPr>
          <w:rFonts w:ascii="宋体" w:hAnsi="宋体" w:hint="eastAsia"/>
          <w:sz w:val="24"/>
          <w:szCs w:val="24"/>
        </w:rPr>
        <w:t>。</w:t>
      </w:r>
      <w:r w:rsidRPr="00F766A1">
        <w:rPr>
          <w:rFonts w:ascii="宋体" w:hAnsi="宋体" w:hint="eastAsia"/>
          <w:bCs/>
          <w:sz w:val="24"/>
          <w:szCs w:val="24"/>
        </w:rPr>
        <w:t>因投标人未尽注意义务，未及时更新上传投标文件</w:t>
      </w:r>
      <w:r w:rsidRPr="00F766A1">
        <w:rPr>
          <w:rFonts w:ascii="宋体" w:hAnsi="宋体" w:hint="eastAsia"/>
          <w:sz w:val="24"/>
          <w:szCs w:val="24"/>
        </w:rPr>
        <w:t>或</w:t>
      </w:r>
      <w:r w:rsidRPr="00F766A1">
        <w:rPr>
          <w:rFonts w:ascii="宋体" w:hAnsi="宋体" w:hint="eastAsia"/>
          <w:bCs/>
          <w:sz w:val="24"/>
          <w:szCs w:val="24"/>
        </w:rPr>
        <w:t>全面地关注更正公告导致其提交的投标材料不符合招标文件要求，而造成的损失及风险（包括但不限于未中标）由投标人自行承担。</w:t>
      </w:r>
    </w:p>
    <w:p w14:paraId="577ACDD5"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（五）质疑与投诉</w:t>
      </w:r>
    </w:p>
    <w:p w14:paraId="1D375659"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 xml:space="preserve">1.质疑的提出和答复、投诉的提起和处理须按《政府采购质疑和投诉办法》（中华人民共和国财政部令第94号）相关规定执行。 </w:t>
      </w:r>
    </w:p>
    <w:p w14:paraId="6EF8525F"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2.质疑的提出</w:t>
      </w:r>
    </w:p>
    <w:p w14:paraId="477CEFA3"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2.1提出质疑的供应商应当是参与所质疑项目采购活动的供应商。</w:t>
      </w:r>
    </w:p>
    <w:p w14:paraId="1F021410"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2DC8671B"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7C28409C"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2.4上述应知其权益受到损害之日，是指：</w:t>
      </w:r>
    </w:p>
    <w:p w14:paraId="2F439DA7"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2.4.1对可以质疑的采购文件提出质疑的，为收到采购文件之日或者采购文件公告期限届满之日；</w:t>
      </w:r>
    </w:p>
    <w:p w14:paraId="5003E89B"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2.4.2对采购过程提出质疑的，为各采购程序环节结束之日；</w:t>
      </w:r>
    </w:p>
    <w:p w14:paraId="40FF7373"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2.4.3对中标或者成交结果提出质疑的，为中标或者成交结果公告期限届满之日。</w:t>
      </w:r>
    </w:p>
    <w:p w14:paraId="22FCE742"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2.5供应商提出质疑应当提交质疑函和必要的证明材料。质疑函应当包括下列内容：</w:t>
      </w:r>
    </w:p>
    <w:p w14:paraId="5B4098B4"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（1）供应商的姓名或者名称、地址、邮编、联系人及联系电话；</w:t>
      </w:r>
    </w:p>
    <w:p w14:paraId="582F2767"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（2）质疑项目的名称、编号；</w:t>
      </w:r>
    </w:p>
    <w:p w14:paraId="2407777B"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（3）具体、明确的质疑事项和与质疑事项相关的请求；</w:t>
      </w:r>
    </w:p>
    <w:p w14:paraId="4D7F7416"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（4）事实依据；</w:t>
      </w:r>
    </w:p>
    <w:p w14:paraId="2D9557FE"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（5）必要的法律依据；</w:t>
      </w:r>
    </w:p>
    <w:p w14:paraId="555D899B"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（6）提出质疑的日期。</w:t>
      </w:r>
    </w:p>
    <w:p w14:paraId="0074F374"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2.6供应商为自然人的，质疑函应当由本人签字；供应商为法人或者其他组织的，应当由法定代表人、主要负责人，或者其授权代表签字或者盖章，并加盖公章。质疑函须原件递交。</w:t>
      </w:r>
    </w:p>
    <w:p w14:paraId="21AC4B16"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69C94955" w14:textId="77777777" w:rsidR="00CF758F" w:rsidRPr="00F766A1" w:rsidRDefault="00000000">
      <w:pPr>
        <w:tabs>
          <w:tab w:val="left" w:pos="0"/>
          <w:tab w:val="left" w:pos="94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2.8以联合体形式参加政府采购活动的，其投诉应当由组成联合体的所有供应商共同提出。</w:t>
      </w:r>
    </w:p>
    <w:p w14:paraId="6A0F2C03" w14:textId="77777777" w:rsidR="00CF758F" w:rsidRPr="00F766A1" w:rsidRDefault="00000000">
      <w:pPr>
        <w:spacing w:line="360" w:lineRule="auto"/>
        <w:ind w:firstLine="480"/>
        <w:rPr>
          <w:rFonts w:ascii="宋体"/>
          <w:bCs/>
          <w:sz w:val="24"/>
          <w:szCs w:val="24"/>
        </w:rPr>
      </w:pPr>
      <w:r w:rsidRPr="00F766A1">
        <w:rPr>
          <w:rFonts w:ascii="黑体" w:eastAsia="黑体" w:hAnsi="宋体" w:hint="eastAsia"/>
          <w:bCs/>
          <w:sz w:val="24"/>
          <w:szCs w:val="24"/>
        </w:rPr>
        <w:t>（六）投标文件的组成</w:t>
      </w:r>
      <w:r w:rsidRPr="00F766A1">
        <w:rPr>
          <w:rFonts w:ascii="宋体" w:hAnsi="宋体" w:hint="eastAsia"/>
          <w:bCs/>
          <w:sz w:val="24"/>
          <w:szCs w:val="24"/>
        </w:rPr>
        <w:t>（</w:t>
      </w:r>
      <w:r w:rsidRPr="00F766A1">
        <w:rPr>
          <w:rFonts w:ascii="宋体" w:hAnsi="宋体" w:hint="eastAsia"/>
          <w:b/>
          <w:bCs/>
          <w:sz w:val="24"/>
          <w:szCs w:val="24"/>
        </w:rPr>
        <w:t>相应内容上传至投标客户端</w:t>
      </w:r>
      <w:r w:rsidRPr="00F766A1">
        <w:rPr>
          <w:rFonts w:ascii="宋体" w:hAnsi="宋体" w:hint="eastAsia"/>
          <w:bCs/>
          <w:sz w:val="24"/>
          <w:szCs w:val="24"/>
        </w:rPr>
        <w:t>）</w:t>
      </w:r>
      <w:r w:rsidRPr="00F766A1">
        <w:rPr>
          <w:rFonts w:ascii="黑体" w:eastAsia="黑体" w:hAnsi="宋体" w:hint="eastAsia"/>
          <w:bCs/>
          <w:sz w:val="24"/>
          <w:szCs w:val="24"/>
        </w:rPr>
        <w:t>：</w:t>
      </w:r>
    </w:p>
    <w:p w14:paraId="6318676C" w14:textId="77777777" w:rsidR="00CF758F" w:rsidRPr="00F766A1" w:rsidRDefault="00000000">
      <w:pPr>
        <w:tabs>
          <w:tab w:val="left" w:pos="525"/>
          <w:tab w:val="left" w:pos="630"/>
          <w:tab w:val="left" w:pos="945"/>
        </w:tabs>
        <w:spacing w:line="360" w:lineRule="auto"/>
        <w:ind w:left="480"/>
        <w:rPr>
          <w:rFonts w:ascii="宋体"/>
          <w:bCs/>
          <w:sz w:val="24"/>
          <w:szCs w:val="24"/>
        </w:rPr>
      </w:pPr>
      <w:r w:rsidRPr="00F766A1">
        <w:rPr>
          <w:rFonts w:ascii="宋体" w:hAnsi="宋体" w:hint="eastAsia"/>
          <w:bCs/>
          <w:sz w:val="24"/>
          <w:szCs w:val="24"/>
        </w:rPr>
        <w:t>1、投标函（</w:t>
      </w:r>
      <w:r w:rsidRPr="00F766A1">
        <w:rPr>
          <w:rFonts w:ascii="宋体" w:hAnsi="宋体" w:hint="eastAsia"/>
          <w:b/>
          <w:bCs/>
          <w:sz w:val="24"/>
          <w:szCs w:val="24"/>
        </w:rPr>
        <w:t>格式见附件</w:t>
      </w:r>
      <w:r w:rsidRPr="00F766A1">
        <w:rPr>
          <w:rFonts w:ascii="宋体" w:hAnsi="宋体" w:hint="eastAsia"/>
          <w:bCs/>
          <w:sz w:val="24"/>
          <w:szCs w:val="24"/>
        </w:rPr>
        <w:t>）</w:t>
      </w:r>
    </w:p>
    <w:p w14:paraId="3A448F7F" w14:textId="77777777" w:rsidR="00CF758F" w:rsidRPr="00F766A1" w:rsidRDefault="00000000">
      <w:pPr>
        <w:tabs>
          <w:tab w:val="left" w:pos="525"/>
          <w:tab w:val="left" w:pos="630"/>
          <w:tab w:val="left" w:pos="945"/>
        </w:tabs>
        <w:spacing w:line="360" w:lineRule="auto"/>
        <w:ind w:left="480"/>
        <w:rPr>
          <w:rFonts w:ascii="宋体"/>
          <w:bCs/>
          <w:sz w:val="24"/>
          <w:szCs w:val="24"/>
        </w:rPr>
      </w:pPr>
      <w:r w:rsidRPr="00F766A1">
        <w:rPr>
          <w:rFonts w:ascii="宋体" w:hAnsi="宋体" w:hint="eastAsia"/>
          <w:bCs/>
          <w:sz w:val="24"/>
          <w:szCs w:val="24"/>
        </w:rPr>
        <w:t>2、资格、资信证明文件（</w:t>
      </w:r>
      <w:r w:rsidRPr="00F766A1">
        <w:rPr>
          <w:rFonts w:ascii="宋体" w:hAnsi="宋体" w:hint="eastAsia"/>
          <w:b/>
          <w:bCs/>
          <w:sz w:val="24"/>
          <w:szCs w:val="24"/>
        </w:rPr>
        <w:t>扫描后上传，身份证应为正、反面</w:t>
      </w:r>
      <w:r w:rsidRPr="00F766A1">
        <w:rPr>
          <w:rFonts w:ascii="宋体" w:hAnsi="宋体" w:hint="eastAsia"/>
          <w:bCs/>
          <w:sz w:val="24"/>
          <w:szCs w:val="24"/>
        </w:rPr>
        <w:t>）：</w:t>
      </w:r>
    </w:p>
    <w:p w14:paraId="7341DF3D"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关于资格的声明函（格式见附件）；</w:t>
      </w:r>
    </w:p>
    <w:p w14:paraId="411E1AC6"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具有独立承担民事责任能力的投标人营业执照或相关部门的登记证明文件</w:t>
      </w:r>
      <w:r w:rsidRPr="00F766A1">
        <w:rPr>
          <w:rFonts w:ascii="宋体" w:hAnsi="宋体" w:cs="宋体" w:hint="eastAsia"/>
          <w:bCs/>
          <w:sz w:val="24"/>
        </w:rPr>
        <w:t>原件扫描件</w:t>
      </w:r>
      <w:r w:rsidRPr="00F766A1">
        <w:rPr>
          <w:rStyle w:val="NormalCharacter"/>
          <w:rFonts w:ascii="宋体" w:hAnsi="宋体" w:cs="宋体" w:hint="eastAsia"/>
          <w:sz w:val="24"/>
          <w:szCs w:val="24"/>
        </w:rPr>
        <w:t>（投标人如是允许以分支机构身份参加投标的，提供投标人分支机构的营业执照）；</w:t>
      </w:r>
    </w:p>
    <w:p w14:paraId="3AF60242"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法定代表人授权委托书（格式见附件，法定代表人亲自参加投标的除外）（投标人如是允许以分支机构身份参加投标的，请自行将“法定代表人”更改为“负责人”，分支机构投标时涉及采购文件“法定代表人”要求的部分，其具体要求视同本条规定）；</w:t>
      </w:r>
    </w:p>
    <w:p w14:paraId="0AC18023"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投标人法定代表人身份证</w:t>
      </w:r>
      <w:r w:rsidRPr="00F766A1">
        <w:rPr>
          <w:rFonts w:ascii="宋体" w:hAnsi="宋体" w:cs="宋体" w:hint="eastAsia"/>
          <w:bCs/>
          <w:sz w:val="24"/>
        </w:rPr>
        <w:t>原件扫描件</w:t>
      </w:r>
      <w:r w:rsidRPr="00F766A1">
        <w:rPr>
          <w:rStyle w:val="NormalCharacter"/>
          <w:rFonts w:ascii="宋体" w:hAnsi="宋体" w:cs="宋体" w:hint="eastAsia"/>
          <w:sz w:val="24"/>
          <w:szCs w:val="24"/>
        </w:rPr>
        <w:t>；</w:t>
      </w:r>
    </w:p>
    <w:p w14:paraId="3C5D703E"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投标人法定代表人授权代表身份证</w:t>
      </w:r>
      <w:r w:rsidRPr="00F766A1">
        <w:rPr>
          <w:rFonts w:ascii="宋体" w:hAnsi="宋体" w:cs="宋体" w:hint="eastAsia"/>
          <w:bCs/>
          <w:sz w:val="24"/>
        </w:rPr>
        <w:t>原件扫描件</w:t>
      </w:r>
      <w:r w:rsidRPr="00F766A1">
        <w:rPr>
          <w:rStyle w:val="NormalCharacter"/>
          <w:rFonts w:ascii="宋体" w:hAnsi="宋体" w:cs="宋体" w:hint="eastAsia"/>
          <w:sz w:val="24"/>
          <w:szCs w:val="24"/>
        </w:rPr>
        <w:t>（法定代表人亲自参加投标的除外）；</w:t>
      </w:r>
    </w:p>
    <w:p w14:paraId="67A7D6D5"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投标人近一年中任意一个月份（不含投标当月）为其法定代表人授权代表、项目负责人缴纳社保的证明</w:t>
      </w:r>
      <w:r w:rsidRPr="00F766A1">
        <w:rPr>
          <w:rFonts w:ascii="宋体" w:hAnsi="宋体" w:cs="宋体" w:hint="eastAsia"/>
          <w:bCs/>
          <w:sz w:val="24"/>
        </w:rPr>
        <w:t>扫描件</w:t>
      </w:r>
      <w:r w:rsidRPr="00F766A1">
        <w:rPr>
          <w:rStyle w:val="NormalCharacter"/>
          <w:rFonts w:ascii="宋体" w:hAnsi="宋体" w:cs="宋体" w:hint="eastAsia"/>
          <w:sz w:val="24"/>
          <w:szCs w:val="24"/>
        </w:rPr>
        <w:t>（由相关主管部门出具，新成立公司除外、法定代表人亲自参加投标的除外）；</w:t>
      </w:r>
    </w:p>
    <w:p w14:paraId="2CE9A131"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投标人近一年中任意一个月份（不含投标当月）的财务状况报告（资产负债表和利润表）或由会计师事务所出具的2024年度的审计报告和所附已审财务报告</w:t>
      </w:r>
      <w:r w:rsidRPr="00F766A1">
        <w:rPr>
          <w:rFonts w:ascii="宋体" w:hAnsi="宋体" w:cs="宋体" w:hint="eastAsia"/>
          <w:bCs/>
          <w:sz w:val="24"/>
        </w:rPr>
        <w:t>扫描件</w:t>
      </w:r>
      <w:r w:rsidRPr="00F766A1">
        <w:rPr>
          <w:rStyle w:val="NormalCharacter"/>
          <w:rFonts w:ascii="宋体" w:hAnsi="宋体" w:cs="宋体" w:hint="eastAsia"/>
          <w:sz w:val="24"/>
          <w:szCs w:val="24"/>
        </w:rPr>
        <w:t>；</w:t>
      </w:r>
    </w:p>
    <w:p w14:paraId="19D9994A" w14:textId="77777777" w:rsidR="00CF758F" w:rsidRPr="00F766A1" w:rsidRDefault="00000000">
      <w:pPr>
        <w:numPr>
          <w:ilvl w:val="1"/>
          <w:numId w:val="4"/>
        </w:numPr>
        <w:tabs>
          <w:tab w:val="left" w:pos="945"/>
          <w:tab w:val="left" w:pos="1276"/>
        </w:tabs>
        <w:spacing w:line="360" w:lineRule="auto"/>
        <w:ind w:left="0" w:firstLine="480"/>
        <w:rPr>
          <w:rStyle w:val="NormalCharacter"/>
          <w:rFonts w:ascii="宋体" w:hAnsi="宋体" w:cs="宋体" w:hint="eastAsia"/>
          <w:sz w:val="24"/>
          <w:szCs w:val="24"/>
        </w:rPr>
      </w:pPr>
      <w:r w:rsidRPr="00F766A1">
        <w:rPr>
          <w:rStyle w:val="NormalCharacter"/>
          <w:rFonts w:ascii="宋体" w:hAnsi="宋体" w:cs="宋体" w:hint="eastAsia"/>
          <w:sz w:val="24"/>
          <w:szCs w:val="24"/>
        </w:rPr>
        <w:t>投标人近一年中任意一个月份（不含投标当月）的依法缴纳税收的相关材料</w:t>
      </w:r>
      <w:r w:rsidRPr="00F766A1">
        <w:rPr>
          <w:rFonts w:ascii="宋体" w:hAnsi="宋体" w:cs="宋体" w:hint="eastAsia"/>
          <w:bCs/>
          <w:sz w:val="24"/>
        </w:rPr>
        <w:t>扫描件</w:t>
      </w:r>
      <w:r w:rsidRPr="00F766A1">
        <w:rPr>
          <w:rStyle w:val="NormalCharacter"/>
          <w:rFonts w:ascii="宋体" w:hAnsi="宋体" w:cs="宋体" w:hint="eastAsia"/>
          <w:sz w:val="24"/>
          <w:szCs w:val="24"/>
        </w:rPr>
        <w:t>（提供相关主管部门证明或银行代扣证明）；</w:t>
      </w:r>
    </w:p>
    <w:p w14:paraId="4BDA601C" w14:textId="77777777" w:rsidR="00CF758F" w:rsidRPr="00F766A1" w:rsidRDefault="00000000">
      <w:pPr>
        <w:numPr>
          <w:ilvl w:val="1"/>
          <w:numId w:val="4"/>
        </w:numPr>
        <w:tabs>
          <w:tab w:val="left" w:pos="945"/>
          <w:tab w:val="left" w:pos="1276"/>
        </w:tabs>
        <w:spacing w:line="360" w:lineRule="auto"/>
        <w:ind w:left="0" w:firstLine="480"/>
        <w:rPr>
          <w:rFonts w:ascii="宋体"/>
          <w:bCs/>
          <w:sz w:val="24"/>
          <w:szCs w:val="24"/>
        </w:rPr>
      </w:pPr>
      <w:r w:rsidRPr="00F766A1">
        <w:rPr>
          <w:rStyle w:val="NormalCharacter"/>
          <w:rFonts w:ascii="宋体" w:hAnsi="宋体" w:cs="宋体" w:hint="eastAsia"/>
          <w:sz w:val="24"/>
          <w:szCs w:val="24"/>
        </w:rPr>
        <w:t>投标人近一年中任意一个月份（不含投标当月）的依法缴纳社会保障资金的相关材料</w:t>
      </w:r>
      <w:r w:rsidRPr="00F766A1">
        <w:rPr>
          <w:rFonts w:ascii="宋体" w:hAnsi="宋体" w:cs="宋体" w:hint="eastAsia"/>
          <w:bCs/>
          <w:sz w:val="24"/>
        </w:rPr>
        <w:t>扫描件</w:t>
      </w:r>
      <w:r w:rsidRPr="00F766A1">
        <w:rPr>
          <w:rStyle w:val="NormalCharacter"/>
          <w:rFonts w:ascii="宋体" w:hAnsi="宋体" w:cs="宋体" w:hint="eastAsia"/>
          <w:sz w:val="24"/>
          <w:szCs w:val="24"/>
        </w:rPr>
        <w:t>（提供相关主管部门证明或银行代扣证明）；</w:t>
      </w:r>
    </w:p>
    <w:p w14:paraId="13A5DCCE" w14:textId="77777777" w:rsidR="00CF758F" w:rsidRPr="00F766A1" w:rsidRDefault="00000000">
      <w:pPr>
        <w:numPr>
          <w:ilvl w:val="1"/>
          <w:numId w:val="4"/>
        </w:numPr>
        <w:tabs>
          <w:tab w:val="left" w:pos="945"/>
          <w:tab w:val="left" w:pos="1276"/>
        </w:tabs>
        <w:spacing w:line="360" w:lineRule="auto"/>
        <w:ind w:left="0" w:firstLine="480"/>
        <w:rPr>
          <w:rFonts w:ascii="宋体"/>
          <w:bCs/>
          <w:sz w:val="24"/>
          <w:szCs w:val="24"/>
        </w:rPr>
      </w:pPr>
      <w:r w:rsidRPr="00F766A1">
        <w:rPr>
          <w:rStyle w:val="NormalCharacter"/>
          <w:rFonts w:ascii="宋体" w:hAnsi="宋体" w:cs="宋体" w:hint="eastAsia"/>
          <w:sz w:val="24"/>
          <w:szCs w:val="24"/>
        </w:rPr>
        <w:t>承诺书（格式见附件）</w:t>
      </w:r>
      <w:r w:rsidRPr="00F766A1">
        <w:rPr>
          <w:rFonts w:ascii="宋体" w:hAnsi="宋体" w:hint="eastAsia"/>
          <w:bCs/>
          <w:sz w:val="24"/>
          <w:szCs w:val="24"/>
        </w:rPr>
        <w:t>；</w:t>
      </w:r>
    </w:p>
    <w:p w14:paraId="5D147B03" w14:textId="77777777" w:rsidR="00CF758F" w:rsidRPr="00F766A1" w:rsidRDefault="00000000">
      <w:pPr>
        <w:numPr>
          <w:ilvl w:val="1"/>
          <w:numId w:val="4"/>
        </w:numPr>
        <w:tabs>
          <w:tab w:val="left" w:pos="945"/>
          <w:tab w:val="left" w:pos="1276"/>
        </w:tabs>
        <w:spacing w:line="360" w:lineRule="auto"/>
        <w:ind w:left="0" w:firstLine="480"/>
        <w:rPr>
          <w:rFonts w:ascii="宋体"/>
          <w:bCs/>
          <w:sz w:val="24"/>
          <w:szCs w:val="24"/>
        </w:rPr>
      </w:pPr>
      <w:r w:rsidRPr="00F766A1">
        <w:rPr>
          <w:rStyle w:val="NormalCharacter"/>
          <w:rFonts w:ascii="宋体" w:hAnsi="宋体" w:cs="宋体" w:hint="eastAsia"/>
          <w:sz w:val="24"/>
          <w:szCs w:val="24"/>
        </w:rPr>
        <w:t>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p>
    <w:p w14:paraId="75C01A6C" w14:textId="77777777" w:rsidR="00CF758F" w:rsidRPr="00F766A1" w:rsidRDefault="00000000">
      <w:pPr>
        <w:numPr>
          <w:ilvl w:val="1"/>
          <w:numId w:val="4"/>
        </w:numPr>
        <w:tabs>
          <w:tab w:val="left" w:pos="945"/>
          <w:tab w:val="left" w:pos="1276"/>
        </w:tabs>
        <w:spacing w:line="360" w:lineRule="auto"/>
        <w:ind w:left="0" w:firstLine="480"/>
        <w:rPr>
          <w:rFonts w:ascii="宋体"/>
          <w:bCs/>
          <w:sz w:val="24"/>
          <w:szCs w:val="24"/>
        </w:rPr>
      </w:pPr>
      <w:r w:rsidRPr="00F766A1">
        <w:rPr>
          <w:rFonts w:ascii="宋体" w:hAnsi="宋体" w:hint="eastAsia"/>
          <w:bCs/>
          <w:sz w:val="24"/>
          <w:szCs w:val="24"/>
        </w:rPr>
        <w:t>采购人要求的特定资质证明扫描件（</w:t>
      </w:r>
      <w:r w:rsidRPr="00F766A1">
        <w:rPr>
          <w:rFonts w:ascii="宋体" w:hAnsi="宋体" w:hint="eastAsia"/>
          <w:b/>
          <w:bCs/>
          <w:sz w:val="24"/>
          <w:szCs w:val="24"/>
        </w:rPr>
        <w:t>详见“投标邀请函”－“投标人资格要求”之3中要求）</w:t>
      </w:r>
      <w:r w:rsidRPr="00F766A1">
        <w:rPr>
          <w:rFonts w:ascii="宋体" w:hAnsi="宋体" w:hint="eastAsia"/>
          <w:bCs/>
          <w:sz w:val="24"/>
          <w:szCs w:val="24"/>
        </w:rPr>
        <w:t>。</w:t>
      </w:r>
    </w:p>
    <w:p w14:paraId="65C2967F" w14:textId="77777777" w:rsidR="00CF758F" w:rsidRPr="00F766A1" w:rsidRDefault="00000000">
      <w:pPr>
        <w:tabs>
          <w:tab w:val="left" w:pos="945"/>
        </w:tabs>
        <w:spacing w:line="360" w:lineRule="auto"/>
        <w:ind w:firstLine="480"/>
        <w:rPr>
          <w:rFonts w:ascii="宋体"/>
          <w:bCs/>
          <w:sz w:val="24"/>
          <w:szCs w:val="24"/>
        </w:rPr>
      </w:pPr>
      <w:r w:rsidRPr="00F766A1">
        <w:rPr>
          <w:rFonts w:ascii="宋体" w:hAnsi="宋体" w:cs="宋体" w:hint="eastAsia"/>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5146A50"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3、开标一览表（格式见附件）</w:t>
      </w:r>
    </w:p>
    <w:p w14:paraId="2B3F79A6" w14:textId="77777777" w:rsidR="00CF758F" w:rsidRPr="00F766A1" w:rsidRDefault="00000000">
      <w:pPr>
        <w:spacing w:line="360" w:lineRule="auto"/>
        <w:ind w:firstLine="480"/>
        <w:rPr>
          <w:rFonts w:ascii="宋体" w:hAnsi="宋体" w:hint="eastAsia"/>
          <w:bCs/>
          <w:sz w:val="24"/>
        </w:rPr>
      </w:pPr>
      <w:r w:rsidRPr="00F766A1">
        <w:rPr>
          <w:rFonts w:ascii="宋体" w:hAnsi="宋体" w:hint="eastAsia"/>
          <w:bCs/>
          <w:sz w:val="24"/>
          <w:szCs w:val="24"/>
        </w:rPr>
        <w:t>4、</w:t>
      </w:r>
      <w:r w:rsidRPr="00F766A1">
        <w:rPr>
          <w:rFonts w:ascii="宋体" w:hAnsi="宋体" w:cs="宋体" w:hint="eastAsia"/>
          <w:bCs/>
          <w:sz w:val="24"/>
          <w:szCs w:val="28"/>
        </w:rPr>
        <w:t>细目报价表</w:t>
      </w:r>
      <w:r w:rsidRPr="00F766A1">
        <w:rPr>
          <w:rFonts w:ascii="宋体" w:hAnsi="宋体" w:hint="eastAsia"/>
          <w:bCs/>
          <w:sz w:val="24"/>
        </w:rPr>
        <w:t>（格式见附件）；</w:t>
      </w:r>
    </w:p>
    <w:p w14:paraId="3D2A8F13"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5、投标偏离表（格式见附件）</w:t>
      </w:r>
    </w:p>
    <w:p w14:paraId="24BFA777"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6、</w:t>
      </w:r>
      <w:r w:rsidRPr="00F766A1">
        <w:rPr>
          <w:rStyle w:val="NormalCharacter"/>
          <w:rFonts w:ascii="宋体" w:hAnsi="宋体" w:cs="宋体" w:hint="eastAsia"/>
          <w:bCs/>
          <w:sz w:val="24"/>
          <w:szCs w:val="24"/>
        </w:rPr>
        <w:t>投标人类似业绩一览表（格式见附件）</w:t>
      </w:r>
    </w:p>
    <w:p w14:paraId="678858B8"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7、</w:t>
      </w:r>
      <w:r w:rsidRPr="00F766A1">
        <w:rPr>
          <w:rFonts w:ascii="宋体" w:hAnsi="宋体" w:cs="宋体" w:hint="eastAsia"/>
          <w:sz w:val="24"/>
          <w:szCs w:val="28"/>
        </w:rPr>
        <w:t>项目组人员配备表（格式见附件）</w:t>
      </w:r>
    </w:p>
    <w:p w14:paraId="74C07889"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8、技术文件（内容参照评标办法）</w:t>
      </w:r>
    </w:p>
    <w:p w14:paraId="16DD1CFA"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9、评分标准中对应的其他所需证明材料（如有自行添加）</w:t>
      </w:r>
    </w:p>
    <w:p w14:paraId="3BAD6A61"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10、要求采购人提供的配合（如有自拟并自行添加）</w:t>
      </w:r>
    </w:p>
    <w:p w14:paraId="06D6D0A0"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11、其他（投标人认为有必要提供的声明和文件，如有自拟并自行添加）</w:t>
      </w:r>
    </w:p>
    <w:p w14:paraId="7A0E453D" w14:textId="77777777" w:rsidR="00CF758F" w:rsidRPr="00F766A1" w:rsidRDefault="00000000">
      <w:pPr>
        <w:spacing w:line="360" w:lineRule="auto"/>
        <w:ind w:firstLine="480"/>
        <w:rPr>
          <w:rFonts w:ascii="宋体" w:hAnsi="宋体" w:hint="eastAsia"/>
          <w:bCs/>
          <w:sz w:val="24"/>
          <w:szCs w:val="24"/>
        </w:rPr>
      </w:pPr>
      <w:r w:rsidRPr="00F766A1">
        <w:rPr>
          <w:rFonts w:ascii="宋体" w:hAnsi="宋体" w:hint="eastAsia"/>
          <w:bCs/>
          <w:sz w:val="24"/>
          <w:szCs w:val="24"/>
        </w:rPr>
        <w:t>上述1-8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1083416E"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（七）投标文件的制作：</w:t>
      </w:r>
    </w:p>
    <w:p w14:paraId="1671CDA3" w14:textId="77777777" w:rsidR="00CF758F" w:rsidRPr="00F766A1" w:rsidRDefault="00000000">
      <w:pPr>
        <w:numPr>
          <w:ilvl w:val="0"/>
          <w:numId w:val="5"/>
        </w:numPr>
        <w:tabs>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所有文件、往来函件均应使用简体中文（规格、型号辅助符号例外）。</w:t>
      </w:r>
    </w:p>
    <w:p w14:paraId="26EAB44B" w14:textId="77777777" w:rsidR="00CF758F" w:rsidRPr="00F766A1" w:rsidRDefault="00000000">
      <w:pPr>
        <w:numPr>
          <w:ilvl w:val="0"/>
          <w:numId w:val="5"/>
        </w:numPr>
        <w:tabs>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投标文件由投标人按要求如实填写，须有投标人（签章）、法定代表人或法定代表人授权代表签章，方为有效，未尽事宜可自行补充。</w:t>
      </w:r>
    </w:p>
    <w:p w14:paraId="15135F11" w14:textId="77777777" w:rsidR="00CF758F" w:rsidRPr="00F766A1" w:rsidRDefault="00000000">
      <w:pPr>
        <w:numPr>
          <w:ilvl w:val="0"/>
          <w:numId w:val="5"/>
        </w:numPr>
        <w:tabs>
          <w:tab w:val="left" w:pos="525"/>
          <w:tab w:val="left" w:pos="945"/>
        </w:tabs>
        <w:spacing w:line="360" w:lineRule="auto"/>
        <w:ind w:left="0" w:firstLine="480"/>
        <w:rPr>
          <w:rFonts w:ascii="宋体"/>
          <w:bCs/>
          <w:sz w:val="24"/>
          <w:szCs w:val="24"/>
        </w:rPr>
      </w:pPr>
      <w:r w:rsidRPr="00F766A1">
        <w:rPr>
          <w:rFonts w:ascii="宋体" w:hint="eastAsia"/>
          <w:sz w:val="24"/>
          <w:szCs w:val="24"/>
          <w:lang w:val="zh-CN"/>
        </w:rPr>
        <w:t>如无特别说明，</w:t>
      </w:r>
      <w:r w:rsidRPr="00F766A1">
        <w:rPr>
          <w:rFonts w:ascii="宋体" w:hAnsi="宋体" w:hint="eastAsia"/>
          <w:bCs/>
          <w:sz w:val="24"/>
          <w:szCs w:val="24"/>
        </w:rPr>
        <w:t>投标人报价一律以人民币为投标结算货币，结算单位为“元”。</w:t>
      </w:r>
    </w:p>
    <w:p w14:paraId="2332BD09" w14:textId="77777777" w:rsidR="00CF758F" w:rsidRPr="00F766A1" w:rsidRDefault="00000000">
      <w:pPr>
        <w:numPr>
          <w:ilvl w:val="0"/>
          <w:numId w:val="5"/>
        </w:numPr>
        <w:tabs>
          <w:tab w:val="left" w:pos="525"/>
          <w:tab w:val="left" w:pos="945"/>
        </w:tabs>
        <w:spacing w:line="360" w:lineRule="auto"/>
        <w:ind w:left="0" w:firstLine="480"/>
        <w:rPr>
          <w:rFonts w:ascii="宋体"/>
          <w:bCs/>
          <w:sz w:val="24"/>
          <w:szCs w:val="24"/>
        </w:rPr>
      </w:pPr>
      <w:r w:rsidRPr="00F766A1">
        <w:rPr>
          <w:rFonts w:ascii="宋体" w:hAnsi="宋体" w:hint="eastAsia"/>
          <w:bCs/>
          <w:sz w:val="24"/>
          <w:szCs w:val="24"/>
        </w:rPr>
        <w:t>投标费用自理。</w:t>
      </w:r>
    </w:p>
    <w:p w14:paraId="6C8ABC09"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（八）网上投标</w:t>
      </w:r>
    </w:p>
    <w:p w14:paraId="215CA733"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7A8701CD"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投标供应商应对CA数字证书妥善保管，如被他人盗用投标，后果自负。</w:t>
      </w:r>
    </w:p>
    <w:p w14:paraId="285D111B"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投标供应商按招标文件规定的网上解密时间进行解密，如未按时解密后果自负。</w:t>
      </w:r>
    </w:p>
    <w:p w14:paraId="15660790"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投标供应商应当对招标文件提出的要求和条件作出实质性响应，并在电子投标系统逐条应答。</w:t>
      </w:r>
    </w:p>
    <w:p w14:paraId="063CCF1F"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投标供应商应对要求提供的资格证明文件（如资质证书、资格证书）、技术资料（如白皮书、彩页、手册、检测报告等）扫描上传至投标系统。</w:t>
      </w:r>
    </w:p>
    <w:p w14:paraId="65E28764"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投标供应商进行网上投标请参照《政府采购项目电子交易管理操作指南－供应商》。</w:t>
      </w:r>
    </w:p>
    <w:p w14:paraId="3E70EAD5" w14:textId="77777777" w:rsidR="00CF758F" w:rsidRPr="00F766A1" w:rsidRDefault="00000000">
      <w:pPr>
        <w:numPr>
          <w:ilvl w:val="0"/>
          <w:numId w:val="6"/>
        </w:numPr>
        <w:tabs>
          <w:tab w:val="left" w:pos="525"/>
          <w:tab w:val="left" w:pos="945"/>
        </w:tabs>
        <w:spacing w:line="360" w:lineRule="auto"/>
        <w:ind w:left="0" w:firstLine="480"/>
        <w:rPr>
          <w:rFonts w:ascii="宋体" w:hAnsi="宋体" w:hint="eastAsia"/>
          <w:bCs/>
          <w:sz w:val="24"/>
          <w:szCs w:val="24"/>
        </w:rPr>
      </w:pPr>
      <w:r w:rsidRPr="00F766A1">
        <w:rPr>
          <w:rFonts w:ascii="宋体" w:hAnsi="宋体" w:hint="eastAsia"/>
          <w:bCs/>
          <w:sz w:val="24"/>
          <w:szCs w:val="24"/>
        </w:rPr>
        <w:t>因投标供应商原因造成投标文件未解密的，视为撤销其投标文件，部分投标文件未解密的，其他投标文件的开标可以继续进行。</w:t>
      </w:r>
    </w:p>
    <w:p w14:paraId="0CEDCF9D"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（九）无效投标文件的确认：</w:t>
      </w:r>
    </w:p>
    <w:p w14:paraId="1A427289"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宋体" w:hAnsi="宋体" w:hint="eastAsia"/>
          <w:bCs/>
          <w:sz w:val="24"/>
          <w:szCs w:val="24"/>
        </w:rPr>
        <w:t>投标人有下列情况之一者，投标文件无效：</w:t>
      </w:r>
    </w:p>
    <w:p w14:paraId="0230A39A"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1.电子投标文件未按规定期限报价的，纸质投标文件（如有）未按规定的期限、地点送达的；</w:t>
      </w:r>
    </w:p>
    <w:p w14:paraId="1F00F668"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2.电子投标文件未按招标文件要求加盖公章或签电子公章的；</w:t>
      </w:r>
    </w:p>
    <w:p w14:paraId="02F9B4C0"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3.投标供应商在苏采云系统规定的时间内未成功解密电子投标文件的；</w:t>
      </w:r>
    </w:p>
    <w:p w14:paraId="4097E05F"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4.投标供应商的法定代表人授权代表无法定代表人授权委托书的；</w:t>
      </w:r>
    </w:p>
    <w:p w14:paraId="1D878651"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5.不具备招标文件中规定的资格要求及未按招标文件规定的要求提供资格证明文件的；</w:t>
      </w:r>
    </w:p>
    <w:p w14:paraId="733887D2"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6.投标文件含有采购人不能接受的附加条件的；</w:t>
      </w:r>
    </w:p>
    <w:p w14:paraId="5ABF7E8B"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7.投标文件未按招标文件规定的格式、内容和要求填写；没有在投标系统指定位置上传对应文件、材料的；</w:t>
      </w:r>
    </w:p>
    <w:p w14:paraId="7F66930D"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8.电子投标文件图片、字迹模糊不清、无法辨认的；</w:t>
      </w:r>
    </w:p>
    <w:p w14:paraId="1D2463E5"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9.投标文件中有招标文件未允许提供的选择性内容的；</w:t>
      </w:r>
    </w:p>
    <w:p w14:paraId="1818F992"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10.恶意串通其他投标供应商，故意哄抬价格或压价的；</w:t>
      </w:r>
    </w:p>
    <w:p w14:paraId="112B246B"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11.提供虚假材料的（包括工商营业执照、财务报表、资格证明文件等）；</w:t>
      </w:r>
    </w:p>
    <w:p w14:paraId="3F20D03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12.投标文件未加盖投标供应商公章及法定代表人或授权代表签字和盖章的；</w:t>
      </w:r>
    </w:p>
    <w:p w14:paraId="68DFF84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13.不同投标供应商委托同一单位或者个人办理投标事宜；</w:t>
      </w:r>
    </w:p>
    <w:p w14:paraId="734403F8"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14.不同投标供应商聘请同一人为其投标提供技术或经济咨询服务的；</w:t>
      </w:r>
    </w:p>
    <w:p w14:paraId="135934F0"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15.不同投标供应商的投标文件载明的项目管理成员或者联系人为同一人的；</w:t>
      </w:r>
    </w:p>
    <w:p w14:paraId="605087C5"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16.同一投标文件中单位名称落款与公章不是同一单位的；</w:t>
      </w:r>
    </w:p>
    <w:p w14:paraId="0C756D55"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17.投标文件中含有采购人不能接受的附加条件的；</w:t>
      </w:r>
    </w:p>
    <w:p w14:paraId="0FF0046A"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18.不同投标供应商的投标文件异常一致或者投标报价呈规律性差异；</w:t>
      </w:r>
    </w:p>
    <w:p w14:paraId="05E60245"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19.商务标和技术标，其中某一标被本项目评委确认为无效投标文件的；</w:t>
      </w:r>
    </w:p>
    <w:p w14:paraId="63F1C78A"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20.改变招标文件规定的暂定价格或不可竞争费用的；</w:t>
      </w:r>
    </w:p>
    <w:p w14:paraId="4D80D4FF"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21.改变招标文件提供的工程量清单中的名称、计量单位、采购数量及采购需求的；</w:t>
      </w:r>
    </w:p>
    <w:p w14:paraId="627808A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22.未按要求提供技术文件的；</w:t>
      </w:r>
    </w:p>
    <w:p w14:paraId="31F0326D"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23.投标文件商务标中同一方案有选择性投标报价且未声明以哪一个为准的；</w:t>
      </w:r>
    </w:p>
    <w:p w14:paraId="66CB57F0"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24.超过招标文件规定的最高限价的；</w:t>
      </w:r>
    </w:p>
    <w:p w14:paraId="21F971F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 xml:space="preserve">25.评标委员会认为投标供应商的投标总报价或者分项报价明显低于其他通过符合性审查投标供应商的报价的，有可能影响产品质量或者不能诚信履约的，将要求其在评标现场合理的时间内（不少于30分钟）提供书面说明，必要时提交相关证明材料； </w:t>
      </w:r>
    </w:p>
    <w:p w14:paraId="79952FFF"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26.未通过初步资格性审查、投标文件资格性检查、投标文件符合性审查的；</w:t>
      </w:r>
    </w:p>
    <w:p w14:paraId="6B5F36BB"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27.列入失信被执行人、重大税收违法案件当事人名单、政府采购严重违法失信行为记录名单及其他不符合《中华人民共和国政府采购法》第二十二条规定条件的；</w:t>
      </w:r>
    </w:p>
    <w:p w14:paraId="3EC38FC1"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28.投标供应商的投标报价畸高或畸低，但投标总报价与各分项报价不能相互对应，在询标时没有合理的解释或者不能提供计算依据和报价依据的；</w:t>
      </w:r>
    </w:p>
    <w:p w14:paraId="6F6EC7A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29.不同投标供应商的投标文件的目录序号、排版格式、文字风格等存在明显的相似性或一致性，特征显示由同一单位或者同一个人编制的；</w:t>
      </w:r>
    </w:p>
    <w:p w14:paraId="07EDA0F8"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30.不同投标供应商投标文件内容存在非正常一致、项目组成员或者联系人员出现同一人、投标文件中错误（或异常）一致或雷同、电子文档信息一致或雷同的；</w:t>
      </w:r>
    </w:p>
    <w:p w14:paraId="4244FB2C"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31.不同投标供应商的委托代理人、项目负责人以及其他相关人员有在同一个单位缴纳社会保险的；</w:t>
      </w:r>
    </w:p>
    <w:p w14:paraId="6B649FD9"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32.不同投标供应商的投标文件由同一台电脑编制或者同一把数字证书加密锁加密或者同一台附属设备打印的；</w:t>
      </w:r>
    </w:p>
    <w:p w14:paraId="0E553202"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33.各投标供应商的投标文件上传使用的MAC地址和IP地址一致的，不同投标文件留有相同标记标识、存在两处以上一致性错误或雷同等情况，视为投标供应商相互围标、串标，其投标无效；</w:t>
      </w:r>
    </w:p>
    <w:p w14:paraId="756C3909"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34.单位负责人为同一人或者存在直接控股、管理关系的不同供应商；</w:t>
      </w:r>
    </w:p>
    <w:p w14:paraId="53D504F4"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35.电子投标文件与招标文件要求格式不一致而无法导入计算机评标系统；</w:t>
      </w:r>
    </w:p>
    <w:p w14:paraId="2E2BFA0E"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36.启用投标文件电子文本的项目，投标供应商因自身原因造成投标文件电子文本无法导入应急开评标系统的，视为放弃其投标；</w:t>
      </w:r>
    </w:p>
    <w:p w14:paraId="6824B6C3" w14:textId="77777777" w:rsidR="00CF758F" w:rsidRPr="00F766A1" w:rsidRDefault="00000000">
      <w:pPr>
        <w:spacing w:line="360" w:lineRule="auto"/>
        <w:ind w:left="-2" w:firstLine="420"/>
        <w:rPr>
          <w:rFonts w:ascii="宋体" w:hAnsi="宋体" w:cs="宋体" w:hint="eastAsia"/>
          <w:sz w:val="24"/>
          <w:szCs w:val="24"/>
        </w:rPr>
      </w:pPr>
      <w:r w:rsidRPr="00F766A1">
        <w:rPr>
          <w:rFonts w:ascii="宋体" w:hAnsi="宋体" w:cs="宋体" w:hint="eastAsia"/>
          <w:sz w:val="24"/>
          <w:szCs w:val="24"/>
        </w:rPr>
        <w:t>37.投标文件内容不全或不符合法律法规和招标文件中规定的其他实质性要求的。</w:t>
      </w:r>
    </w:p>
    <w:p w14:paraId="63844236"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（十）开标、评标：</w:t>
      </w:r>
    </w:p>
    <w:p w14:paraId="63ECF69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1.开标工作程序</w:t>
      </w:r>
    </w:p>
    <w:p w14:paraId="14BE05E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1.1代理机构将在招标公告中规定的时间和地点组织公开开标。投标供应商应当按照《“苏采云”系统供应商操作手册》规定，参加开标活动和在苏采云系统规定的时间内对投标文件进行解密。</w:t>
      </w:r>
    </w:p>
    <w:p w14:paraId="58F56E7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1.2开标仪式由代理机构组织。苏采云系统将自动对项目进行开标，并宣布各投标供应商名称和投标价格。</w:t>
      </w:r>
    </w:p>
    <w:p w14:paraId="5A9AEB1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1.3投标供应商在开标过程中涉及的投标文件解密、开标结果确认等工作，应按照《“苏采云”系统供应商操作手册》规定执行。</w:t>
      </w:r>
    </w:p>
    <w:p w14:paraId="0439F63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1.4投标人如果对开标过程和开标记录有疑义，应当根据《“苏采云”系统供应商操作手册》规定提出，如苏采云系统中《开标记录表》宣布后5分钟内未提出的，视同认可开标结果。</w:t>
      </w:r>
    </w:p>
    <w:p w14:paraId="3EA6CD6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2021EDB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1.6投标截止时间后参加投标的供应商或解密投标文件的供应商不足三家的，不进行评审。</w:t>
      </w:r>
    </w:p>
    <w:p w14:paraId="50A83E8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1.7投标文件报价出现前后不一致的，按照下列规定修正：</w:t>
      </w:r>
    </w:p>
    <w:p w14:paraId="617450E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（一）投标文件中开标一览表（报价表）内容与投标文件中相应内容不一致的，以开标一览表（报价表）为准；</w:t>
      </w:r>
    </w:p>
    <w:p w14:paraId="464FC7A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（二）大写金额和小写金额不一致的，以大写金额为准；</w:t>
      </w:r>
    </w:p>
    <w:p w14:paraId="7DAABAB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（三）单价金额小数点或者百分比有明显错位的，以开标一览表的总价为准，并修改单价；</w:t>
      </w:r>
    </w:p>
    <w:p w14:paraId="19CACE8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（四）总价金额与按单价汇总金额不一致的，以单价金额计算结果为准。</w:t>
      </w:r>
    </w:p>
    <w:p w14:paraId="14622A9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w:t>
      </w:r>
    </w:p>
    <w:p w14:paraId="150803D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2.投标供应商资格审查</w:t>
      </w:r>
    </w:p>
    <w:p w14:paraId="6F88696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2.1公开招标采购项目开标结束后，投标文件资格性检查由采购人或采购代理机构组建的资格审查小组负责。</w:t>
      </w:r>
    </w:p>
    <w:p w14:paraId="5F3FAE5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2911170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FAC467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5F176F62" w14:textId="77777777" w:rsidR="00CF758F" w:rsidRPr="00F766A1" w:rsidRDefault="00000000">
      <w:pPr>
        <w:tabs>
          <w:tab w:val="left" w:pos="480"/>
        </w:tabs>
        <w:spacing w:line="360" w:lineRule="auto"/>
        <w:ind w:firstLine="482"/>
        <w:rPr>
          <w:rFonts w:ascii="宋体" w:hAnsi="宋体" w:cs="宋体" w:hint="eastAsia"/>
          <w:sz w:val="24"/>
          <w:szCs w:val="24"/>
        </w:rPr>
      </w:pPr>
      <w:r w:rsidRPr="00F766A1">
        <w:rPr>
          <w:rFonts w:ascii="宋体" w:hAnsi="宋体" w:cs="宋体" w:hint="eastAsia"/>
          <w:sz w:val="24"/>
          <w:szCs w:val="24"/>
        </w:rPr>
        <w:t>2.4查询证据留存方式：对存在失信信息的供应商，采购代理机构工作人员应</w:t>
      </w:r>
      <w:bookmarkStart w:id="1" w:name="_Toc116946313"/>
      <w:r w:rsidRPr="00F766A1">
        <w:rPr>
          <w:rFonts w:ascii="宋体" w:hAnsi="宋体" w:cs="宋体" w:hint="eastAsia"/>
          <w:sz w:val="24"/>
          <w:szCs w:val="24"/>
        </w:rPr>
        <w:t>登录来源网站页面进行复核并打印，作为证据留存。</w:t>
      </w:r>
    </w:p>
    <w:bookmarkEnd w:id="1"/>
    <w:p w14:paraId="2118F8F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2.5资格审查不合格的投标供应商的投标文件不进入后续评审。</w:t>
      </w:r>
    </w:p>
    <w:p w14:paraId="5614DB7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3.评标工作程序</w:t>
      </w:r>
    </w:p>
    <w:p w14:paraId="7933A6F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3.1由专家及采购人代表组成评标委员会，并实行回避制度。</w:t>
      </w:r>
    </w:p>
    <w:p w14:paraId="4D982F1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3.2投标文件符合性检查</w:t>
      </w:r>
    </w:p>
    <w:p w14:paraId="6252459D" w14:textId="77777777" w:rsidR="00CF758F" w:rsidRPr="00F766A1" w:rsidRDefault="00000000">
      <w:pPr>
        <w:spacing w:line="360" w:lineRule="auto"/>
        <w:ind w:firstLine="480"/>
        <w:rPr>
          <w:rFonts w:ascii="宋体" w:hAnsi="宋体" w:cs="宋体" w:hint="eastAsia"/>
          <w:b/>
          <w:sz w:val="24"/>
          <w:szCs w:val="24"/>
        </w:rPr>
      </w:pPr>
      <w:r w:rsidRPr="00F766A1">
        <w:rPr>
          <w:rFonts w:ascii="宋体" w:hAnsi="宋体" w:cs="宋体" w:hint="eastAsia"/>
          <w:sz w:val="24"/>
          <w:szCs w:val="24"/>
        </w:rPr>
        <w:t>3.2.1评委会将对资格符合的投标文件进行评审，以确定是否对招标文件的实质性要求做出响应。</w:t>
      </w:r>
      <w:bookmarkStart w:id="2" w:name="_Toc116946315"/>
    </w:p>
    <w:p w14:paraId="094578D9" w14:textId="77777777" w:rsidR="00CF758F" w:rsidRPr="00F766A1" w:rsidRDefault="00000000">
      <w:pPr>
        <w:tabs>
          <w:tab w:val="left" w:pos="480"/>
        </w:tabs>
        <w:spacing w:line="360" w:lineRule="auto"/>
        <w:jc w:val="center"/>
        <w:rPr>
          <w:rFonts w:ascii="宋体" w:hAnsi="宋体" w:cs="宋体" w:hint="eastAsia"/>
          <w:b/>
          <w:sz w:val="24"/>
          <w:szCs w:val="24"/>
        </w:rPr>
      </w:pPr>
      <w:r w:rsidRPr="00F766A1">
        <w:rPr>
          <w:rFonts w:ascii="宋体" w:hAnsi="宋体" w:cs="宋体" w:hint="eastAsia"/>
          <w:b/>
          <w:sz w:val="24"/>
          <w:szCs w:val="24"/>
        </w:rPr>
        <w:t>符合性审查表</w:t>
      </w:r>
      <w:bookmarkEnd w:id="2"/>
    </w:p>
    <w:tbl>
      <w:tblPr>
        <w:tblW w:w="9630" w:type="dxa"/>
        <w:tblInd w:w="177"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99"/>
        <w:gridCol w:w="1637"/>
        <w:gridCol w:w="7294"/>
      </w:tblGrid>
      <w:tr w:rsidR="00F766A1" w:rsidRPr="00F766A1" w14:paraId="3745A3E4" w14:textId="77777777">
        <w:trPr>
          <w:trHeight w:val="20"/>
        </w:trPr>
        <w:tc>
          <w:tcPr>
            <w:tcW w:w="699" w:type="dxa"/>
            <w:vAlign w:val="center"/>
          </w:tcPr>
          <w:p w14:paraId="4939C405" w14:textId="77777777" w:rsidR="00CF758F" w:rsidRPr="00F766A1" w:rsidRDefault="00000000">
            <w:pPr>
              <w:spacing w:line="276" w:lineRule="auto"/>
              <w:jc w:val="center"/>
              <w:rPr>
                <w:rFonts w:ascii="宋体" w:hAnsi="宋体" w:cs="宋体" w:hint="eastAsia"/>
                <w:b/>
                <w:bCs/>
                <w:sz w:val="24"/>
                <w:szCs w:val="24"/>
              </w:rPr>
            </w:pPr>
            <w:r w:rsidRPr="00F766A1">
              <w:rPr>
                <w:rFonts w:ascii="宋体" w:hAnsi="宋体" w:cs="宋体" w:hint="eastAsia"/>
                <w:b/>
                <w:bCs/>
                <w:sz w:val="24"/>
                <w:szCs w:val="24"/>
              </w:rPr>
              <w:t>序号</w:t>
            </w:r>
          </w:p>
        </w:tc>
        <w:tc>
          <w:tcPr>
            <w:tcW w:w="1637" w:type="dxa"/>
            <w:vAlign w:val="center"/>
          </w:tcPr>
          <w:p w14:paraId="4821CD95" w14:textId="77777777" w:rsidR="00CF758F" w:rsidRPr="00F766A1" w:rsidRDefault="00000000">
            <w:pPr>
              <w:spacing w:line="276" w:lineRule="auto"/>
              <w:jc w:val="center"/>
              <w:rPr>
                <w:rFonts w:ascii="宋体" w:hAnsi="宋体" w:cs="宋体" w:hint="eastAsia"/>
                <w:b/>
                <w:bCs/>
                <w:sz w:val="24"/>
                <w:szCs w:val="24"/>
              </w:rPr>
            </w:pPr>
            <w:r w:rsidRPr="00F766A1">
              <w:rPr>
                <w:rFonts w:ascii="宋体" w:hAnsi="宋体" w:cs="宋体" w:hint="eastAsia"/>
                <w:b/>
                <w:bCs/>
                <w:sz w:val="24"/>
                <w:szCs w:val="24"/>
              </w:rPr>
              <w:t>评审点要求概况</w:t>
            </w:r>
          </w:p>
        </w:tc>
        <w:tc>
          <w:tcPr>
            <w:tcW w:w="7294" w:type="dxa"/>
            <w:vAlign w:val="center"/>
          </w:tcPr>
          <w:p w14:paraId="53D897D5" w14:textId="77777777" w:rsidR="00CF758F" w:rsidRPr="00F766A1" w:rsidRDefault="00000000">
            <w:pPr>
              <w:spacing w:line="276" w:lineRule="auto"/>
              <w:jc w:val="center"/>
              <w:rPr>
                <w:rFonts w:ascii="宋体" w:hAnsi="宋体" w:cs="宋体" w:hint="eastAsia"/>
                <w:b/>
                <w:bCs/>
                <w:sz w:val="24"/>
                <w:szCs w:val="24"/>
              </w:rPr>
            </w:pPr>
            <w:r w:rsidRPr="00F766A1">
              <w:rPr>
                <w:rFonts w:ascii="宋体" w:hAnsi="宋体" w:cs="宋体" w:hint="eastAsia"/>
                <w:b/>
                <w:bCs/>
                <w:sz w:val="24"/>
                <w:szCs w:val="24"/>
              </w:rPr>
              <w:t>评审点具体描述</w:t>
            </w:r>
          </w:p>
        </w:tc>
      </w:tr>
      <w:tr w:rsidR="00F766A1" w:rsidRPr="00F766A1" w14:paraId="600AF57C" w14:textId="77777777">
        <w:trPr>
          <w:trHeight w:val="20"/>
        </w:trPr>
        <w:tc>
          <w:tcPr>
            <w:tcW w:w="9630" w:type="dxa"/>
            <w:gridSpan w:val="3"/>
            <w:vAlign w:val="center"/>
          </w:tcPr>
          <w:p w14:paraId="05AD2FAF" w14:textId="77777777" w:rsidR="00CF758F" w:rsidRPr="00F766A1" w:rsidRDefault="00000000">
            <w:pPr>
              <w:spacing w:line="276" w:lineRule="auto"/>
              <w:jc w:val="center"/>
              <w:rPr>
                <w:rFonts w:ascii="宋体" w:hAnsi="宋体" w:cs="宋体" w:hint="eastAsia"/>
                <w:b/>
                <w:bCs/>
                <w:sz w:val="24"/>
                <w:szCs w:val="24"/>
              </w:rPr>
            </w:pPr>
            <w:r w:rsidRPr="00F766A1">
              <w:rPr>
                <w:rFonts w:ascii="宋体" w:hAnsi="宋体" w:cs="宋体" w:hint="eastAsia"/>
                <w:b/>
                <w:bCs/>
                <w:sz w:val="24"/>
                <w:szCs w:val="24"/>
              </w:rPr>
              <w:t>（一）报价要求</w:t>
            </w:r>
          </w:p>
        </w:tc>
      </w:tr>
      <w:tr w:rsidR="00F766A1" w:rsidRPr="00F766A1" w14:paraId="0FDDF55C" w14:textId="77777777">
        <w:trPr>
          <w:trHeight w:val="20"/>
        </w:trPr>
        <w:tc>
          <w:tcPr>
            <w:tcW w:w="699" w:type="dxa"/>
            <w:vAlign w:val="center"/>
          </w:tcPr>
          <w:p w14:paraId="1F7876A2"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1</w:t>
            </w:r>
          </w:p>
        </w:tc>
        <w:tc>
          <w:tcPr>
            <w:tcW w:w="1637" w:type="dxa"/>
            <w:vAlign w:val="center"/>
          </w:tcPr>
          <w:p w14:paraId="6B6BDD7F"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投标报价</w:t>
            </w:r>
          </w:p>
        </w:tc>
        <w:tc>
          <w:tcPr>
            <w:tcW w:w="7294" w:type="dxa"/>
            <w:vAlign w:val="center"/>
          </w:tcPr>
          <w:p w14:paraId="241D3744"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投标报价是固定唯一价，且没有超过本项目预算金额或最高限价。</w:t>
            </w:r>
          </w:p>
        </w:tc>
      </w:tr>
      <w:tr w:rsidR="00F766A1" w:rsidRPr="00F766A1" w14:paraId="4FFC0A79" w14:textId="77777777">
        <w:trPr>
          <w:trHeight w:val="20"/>
        </w:trPr>
        <w:tc>
          <w:tcPr>
            <w:tcW w:w="699" w:type="dxa"/>
            <w:vAlign w:val="center"/>
          </w:tcPr>
          <w:p w14:paraId="511A931A"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2</w:t>
            </w:r>
          </w:p>
        </w:tc>
        <w:tc>
          <w:tcPr>
            <w:tcW w:w="1637" w:type="dxa"/>
            <w:vAlign w:val="center"/>
          </w:tcPr>
          <w:p w14:paraId="038A2DA2"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报价修正</w:t>
            </w:r>
          </w:p>
        </w:tc>
        <w:tc>
          <w:tcPr>
            <w:tcW w:w="7294" w:type="dxa"/>
            <w:vAlign w:val="center"/>
          </w:tcPr>
          <w:p w14:paraId="67054384"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如出现投标报价错误的，按照处理原则修正后的报价，投标供应商须按规定进行在线确认。</w:t>
            </w:r>
          </w:p>
        </w:tc>
      </w:tr>
      <w:tr w:rsidR="00F766A1" w:rsidRPr="00F766A1" w14:paraId="5E44C349" w14:textId="77777777">
        <w:trPr>
          <w:trHeight w:val="20"/>
        </w:trPr>
        <w:tc>
          <w:tcPr>
            <w:tcW w:w="699" w:type="dxa"/>
            <w:vAlign w:val="center"/>
          </w:tcPr>
          <w:p w14:paraId="132AB6E6"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3</w:t>
            </w:r>
          </w:p>
        </w:tc>
        <w:tc>
          <w:tcPr>
            <w:tcW w:w="1637" w:type="dxa"/>
            <w:vAlign w:val="center"/>
          </w:tcPr>
          <w:p w14:paraId="68B76174"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报价合理性</w:t>
            </w:r>
          </w:p>
        </w:tc>
        <w:tc>
          <w:tcPr>
            <w:tcW w:w="7294" w:type="dxa"/>
            <w:vAlign w:val="center"/>
          </w:tcPr>
          <w:p w14:paraId="5E229F6B"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（一）政府采购评审中出现下列情形之一的，评审委员会应当启动异常低价投标（响应）审查程序：</w:t>
            </w:r>
          </w:p>
          <w:p w14:paraId="714AA482"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1.投标（响应）报价低于全部通过符合性审查供应商投标（响应）报价平均值50%的，即投标（响应）报价&lt;全部通过符合性审查供应商投标（响应）报价平均值×50%；</w:t>
            </w:r>
          </w:p>
          <w:p w14:paraId="57960ADB"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2.投标（响应）报价低于通过符合性审查的次低报价供应商投标（响应）报价50%的，即投标（响应）报价&lt;通过符合性审查的次低报价供应商投标（响应）报价×50%；</w:t>
            </w:r>
          </w:p>
          <w:p w14:paraId="322B68AC"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3.投标（响应）报价低于采购项目最高限价45%的，即投标（响应）报价&lt;采购项目最高限价×45%；</w:t>
            </w:r>
          </w:p>
          <w:p w14:paraId="465B64A7"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4.评审委员会基于专业判断，认为供应商报价过低，有可能影响产品质量或者不能诚信履约的其他情形。</w:t>
            </w:r>
          </w:p>
          <w:p w14:paraId="3B313029"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117866"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rsidR="00F766A1" w:rsidRPr="00F766A1" w14:paraId="406FAF6E" w14:textId="77777777">
        <w:trPr>
          <w:trHeight w:val="20"/>
        </w:trPr>
        <w:tc>
          <w:tcPr>
            <w:tcW w:w="9630" w:type="dxa"/>
            <w:gridSpan w:val="3"/>
            <w:vAlign w:val="center"/>
          </w:tcPr>
          <w:p w14:paraId="0F04A662"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b/>
                <w:bCs/>
                <w:sz w:val="24"/>
                <w:szCs w:val="24"/>
              </w:rPr>
              <w:t>（二）商务要求</w:t>
            </w:r>
          </w:p>
        </w:tc>
      </w:tr>
      <w:tr w:rsidR="00F766A1" w:rsidRPr="00F766A1" w14:paraId="26706A0F" w14:textId="77777777">
        <w:trPr>
          <w:trHeight w:val="20"/>
        </w:trPr>
        <w:tc>
          <w:tcPr>
            <w:tcW w:w="699" w:type="dxa"/>
            <w:vAlign w:val="center"/>
          </w:tcPr>
          <w:p w14:paraId="17A9E0C9"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1</w:t>
            </w:r>
          </w:p>
        </w:tc>
        <w:tc>
          <w:tcPr>
            <w:tcW w:w="1637" w:type="dxa"/>
            <w:vAlign w:val="center"/>
          </w:tcPr>
          <w:p w14:paraId="6B213FFB"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投标有效期</w:t>
            </w:r>
          </w:p>
        </w:tc>
        <w:tc>
          <w:tcPr>
            <w:tcW w:w="7294" w:type="dxa"/>
            <w:vAlign w:val="center"/>
          </w:tcPr>
          <w:p w14:paraId="75A06C87"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投标有效期满足招标文件要求。</w:t>
            </w:r>
          </w:p>
        </w:tc>
      </w:tr>
      <w:tr w:rsidR="00F766A1" w:rsidRPr="00F766A1" w14:paraId="26384178" w14:textId="77777777">
        <w:trPr>
          <w:trHeight w:val="20"/>
        </w:trPr>
        <w:tc>
          <w:tcPr>
            <w:tcW w:w="699" w:type="dxa"/>
            <w:vAlign w:val="center"/>
          </w:tcPr>
          <w:p w14:paraId="41A19465"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2</w:t>
            </w:r>
          </w:p>
        </w:tc>
        <w:tc>
          <w:tcPr>
            <w:tcW w:w="1637" w:type="dxa"/>
            <w:vAlign w:val="center"/>
          </w:tcPr>
          <w:p w14:paraId="6EC6C373"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投标文件的签署和盖章</w:t>
            </w:r>
          </w:p>
        </w:tc>
        <w:tc>
          <w:tcPr>
            <w:tcW w:w="7294" w:type="dxa"/>
            <w:vAlign w:val="center"/>
          </w:tcPr>
          <w:p w14:paraId="5A450E08"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投标文件符合招标文件的签署和签章要求。</w:t>
            </w:r>
          </w:p>
        </w:tc>
      </w:tr>
      <w:tr w:rsidR="00F766A1" w:rsidRPr="00F766A1" w14:paraId="271C72EC" w14:textId="77777777">
        <w:trPr>
          <w:trHeight w:val="20"/>
        </w:trPr>
        <w:tc>
          <w:tcPr>
            <w:tcW w:w="699" w:type="dxa"/>
            <w:vAlign w:val="center"/>
          </w:tcPr>
          <w:p w14:paraId="57345609"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3</w:t>
            </w:r>
          </w:p>
        </w:tc>
        <w:tc>
          <w:tcPr>
            <w:tcW w:w="1637" w:type="dxa"/>
            <w:vAlign w:val="center"/>
          </w:tcPr>
          <w:p w14:paraId="0DD56F04"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投标文件内容</w:t>
            </w:r>
          </w:p>
        </w:tc>
        <w:tc>
          <w:tcPr>
            <w:tcW w:w="7294" w:type="dxa"/>
            <w:vAlign w:val="center"/>
          </w:tcPr>
          <w:p w14:paraId="50109477"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投标文件内容完整，无重大错漏，并已按招标文件要求签字、签章。</w:t>
            </w:r>
          </w:p>
        </w:tc>
      </w:tr>
      <w:tr w:rsidR="00F766A1" w:rsidRPr="00F766A1" w14:paraId="0ED8CFA9" w14:textId="77777777">
        <w:trPr>
          <w:trHeight w:val="20"/>
        </w:trPr>
        <w:tc>
          <w:tcPr>
            <w:tcW w:w="699" w:type="dxa"/>
            <w:vAlign w:val="center"/>
          </w:tcPr>
          <w:p w14:paraId="09718B79"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4</w:t>
            </w:r>
          </w:p>
        </w:tc>
        <w:tc>
          <w:tcPr>
            <w:tcW w:w="1637" w:type="dxa"/>
            <w:vAlign w:val="center"/>
          </w:tcPr>
          <w:p w14:paraId="64005C39"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附加条件</w:t>
            </w:r>
          </w:p>
        </w:tc>
        <w:tc>
          <w:tcPr>
            <w:tcW w:w="7294" w:type="dxa"/>
            <w:vAlign w:val="center"/>
          </w:tcPr>
          <w:p w14:paraId="7CDEEA8B"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投标文件未含有采购人不能接受的附加条件。</w:t>
            </w:r>
          </w:p>
        </w:tc>
      </w:tr>
      <w:tr w:rsidR="00F766A1" w:rsidRPr="00F766A1" w14:paraId="09DAD75B" w14:textId="77777777">
        <w:trPr>
          <w:trHeight w:val="20"/>
        </w:trPr>
        <w:tc>
          <w:tcPr>
            <w:tcW w:w="699" w:type="dxa"/>
            <w:vAlign w:val="center"/>
          </w:tcPr>
          <w:p w14:paraId="2EA32EEF"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5</w:t>
            </w:r>
          </w:p>
        </w:tc>
        <w:tc>
          <w:tcPr>
            <w:tcW w:w="1637" w:type="dxa"/>
            <w:vAlign w:val="center"/>
          </w:tcPr>
          <w:p w14:paraId="454C4491"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无效情形</w:t>
            </w:r>
          </w:p>
        </w:tc>
        <w:tc>
          <w:tcPr>
            <w:tcW w:w="7294" w:type="dxa"/>
            <w:vAlign w:val="center"/>
          </w:tcPr>
          <w:p w14:paraId="19EF3BEE"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投标文件中未有法律法规和招标文件规定的其他无效情形。</w:t>
            </w:r>
          </w:p>
        </w:tc>
      </w:tr>
      <w:tr w:rsidR="00F766A1" w:rsidRPr="00F766A1" w14:paraId="1338241E" w14:textId="77777777">
        <w:trPr>
          <w:trHeight w:val="20"/>
        </w:trPr>
        <w:tc>
          <w:tcPr>
            <w:tcW w:w="9630" w:type="dxa"/>
            <w:gridSpan w:val="3"/>
            <w:vAlign w:val="center"/>
          </w:tcPr>
          <w:p w14:paraId="2B8472E2"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b/>
                <w:bCs/>
                <w:sz w:val="24"/>
                <w:szCs w:val="24"/>
              </w:rPr>
              <w:t>（三）技术要求</w:t>
            </w:r>
          </w:p>
        </w:tc>
      </w:tr>
      <w:tr w:rsidR="00F766A1" w:rsidRPr="00F766A1" w14:paraId="75AE20E4" w14:textId="77777777">
        <w:trPr>
          <w:trHeight w:val="20"/>
        </w:trPr>
        <w:tc>
          <w:tcPr>
            <w:tcW w:w="699" w:type="dxa"/>
            <w:vAlign w:val="center"/>
          </w:tcPr>
          <w:p w14:paraId="6BCE4878"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1</w:t>
            </w:r>
          </w:p>
        </w:tc>
        <w:tc>
          <w:tcPr>
            <w:tcW w:w="1637" w:type="dxa"/>
            <w:vAlign w:val="center"/>
          </w:tcPr>
          <w:p w14:paraId="63BF1EED" w14:textId="77777777" w:rsidR="00CF758F" w:rsidRPr="00F766A1" w:rsidRDefault="00000000">
            <w:pPr>
              <w:spacing w:line="276" w:lineRule="auto"/>
              <w:jc w:val="center"/>
              <w:rPr>
                <w:rFonts w:ascii="宋体" w:hAnsi="宋体" w:cs="宋体" w:hint="eastAsia"/>
                <w:sz w:val="24"/>
                <w:szCs w:val="24"/>
              </w:rPr>
            </w:pPr>
            <w:r w:rsidRPr="00F766A1">
              <w:rPr>
                <w:rFonts w:ascii="宋体" w:hAnsi="宋体" w:cs="宋体" w:hint="eastAsia"/>
                <w:sz w:val="24"/>
                <w:szCs w:val="24"/>
              </w:rPr>
              <w:t>投标方案</w:t>
            </w:r>
          </w:p>
        </w:tc>
        <w:tc>
          <w:tcPr>
            <w:tcW w:w="7294" w:type="dxa"/>
            <w:vAlign w:val="center"/>
          </w:tcPr>
          <w:p w14:paraId="36124357" w14:textId="77777777" w:rsidR="00CF758F" w:rsidRPr="00F766A1" w:rsidRDefault="00000000">
            <w:pPr>
              <w:spacing w:line="276" w:lineRule="auto"/>
              <w:rPr>
                <w:rFonts w:ascii="宋体" w:hAnsi="宋体" w:cs="宋体" w:hint="eastAsia"/>
                <w:sz w:val="24"/>
                <w:szCs w:val="24"/>
              </w:rPr>
            </w:pPr>
            <w:r w:rsidRPr="00F766A1">
              <w:rPr>
                <w:rFonts w:ascii="宋体" w:hAnsi="宋体" w:cs="宋体" w:hint="eastAsia"/>
                <w:sz w:val="24"/>
                <w:szCs w:val="24"/>
              </w:rPr>
              <w:t>投标供应商提供的投标方案及报价方案固定。</w:t>
            </w:r>
          </w:p>
        </w:tc>
      </w:tr>
      <w:tr w:rsidR="00F766A1" w:rsidRPr="00F766A1" w14:paraId="4E098DBD" w14:textId="77777777">
        <w:trPr>
          <w:trHeight w:val="20"/>
        </w:trPr>
        <w:tc>
          <w:tcPr>
            <w:tcW w:w="9630" w:type="dxa"/>
            <w:gridSpan w:val="3"/>
            <w:vAlign w:val="center"/>
          </w:tcPr>
          <w:p w14:paraId="3430C530" w14:textId="77777777" w:rsidR="00CF758F" w:rsidRPr="00F766A1" w:rsidRDefault="00000000">
            <w:pPr>
              <w:spacing w:line="276" w:lineRule="auto"/>
              <w:rPr>
                <w:rFonts w:ascii="宋体" w:hAnsi="宋体" w:cs="宋体" w:hint="eastAsia"/>
                <w:b/>
                <w:bCs/>
                <w:sz w:val="24"/>
                <w:szCs w:val="24"/>
              </w:rPr>
            </w:pPr>
            <w:r w:rsidRPr="00F766A1">
              <w:rPr>
                <w:rFonts w:ascii="宋体" w:hAnsi="宋体" w:cs="宋体" w:hint="eastAsia"/>
                <w:b/>
                <w:bCs/>
                <w:sz w:val="24"/>
              </w:rPr>
              <w:t>特别说明：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或商务或技术模块中（如采购需求中所需要提供相关的证明材料）。如无需上传资料，投标人可在此处上传空白页。</w:t>
            </w:r>
          </w:p>
        </w:tc>
      </w:tr>
    </w:tbl>
    <w:p w14:paraId="5F8F7A8D" w14:textId="77777777" w:rsidR="00CF758F" w:rsidRPr="00F766A1" w:rsidRDefault="00000000">
      <w:pPr>
        <w:tabs>
          <w:tab w:val="left" w:pos="1365"/>
        </w:tabs>
        <w:spacing w:line="360" w:lineRule="auto"/>
        <w:ind w:firstLine="566"/>
        <w:rPr>
          <w:rFonts w:ascii="宋体" w:hAnsi="宋体" w:cs="宋体" w:hint="eastAsia"/>
          <w:b/>
          <w:sz w:val="24"/>
          <w:szCs w:val="24"/>
        </w:rPr>
      </w:pPr>
      <w:r w:rsidRPr="00F766A1">
        <w:rPr>
          <w:rFonts w:ascii="宋体" w:hAnsi="宋体" w:cs="宋体" w:hint="eastAsia"/>
          <w:b/>
          <w:sz w:val="24"/>
          <w:szCs w:val="24"/>
        </w:rPr>
        <w:t>特别提醒：符合性审查不合格的投标供应商的投标文件不进入后续评审。</w:t>
      </w:r>
    </w:p>
    <w:p w14:paraId="1E5D6CD5"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0124F9A8"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028A4015"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3.2.5对于投标文件中含义不明确、同类问题表述不一致或者有明显文字和计算错误的内容，评标委员会应当以书面形式要求投标供应商做出必要的澄清、说明或者补正。</w:t>
      </w:r>
    </w:p>
    <w:p w14:paraId="0CC912E4"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18E668B7"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3.2.6评标委员会认为投标供应商的报价明显低于其他通过符合性审查供应商的报价的，有可能影响产品质量或者不能诚信履约的，将要求其在评标现场合理的时间内提供书面说明，必要时提交相关证明材料；投标供应商不能证明其报价合理性的，评标委员会将其作为无效投标处理。</w:t>
      </w:r>
    </w:p>
    <w:p w14:paraId="5A4C024D"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3.2.7除上述情形外，对投标文件的判定，只依据投标文件本身，不依靠开标后的任何外来证明。</w:t>
      </w:r>
    </w:p>
    <w:p w14:paraId="31013232"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3.2.8采购人及采购代理机构将拒绝被确定为非实质性响应的投标，投标供应商不能通过修正或撤销不符之处而使其投标成为实质性响应的投标。</w:t>
      </w:r>
    </w:p>
    <w:p w14:paraId="15EF6310" w14:textId="77777777" w:rsidR="00CF758F" w:rsidRPr="00F766A1" w:rsidRDefault="00000000">
      <w:pPr>
        <w:tabs>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3.2.9对不同文字文本投标文件的解释发生异议的，以中文文本为准；</w:t>
      </w:r>
    </w:p>
    <w:p w14:paraId="1BB80773" w14:textId="77777777" w:rsidR="00CF758F" w:rsidRPr="00F766A1" w:rsidRDefault="00000000">
      <w:pPr>
        <w:tabs>
          <w:tab w:val="left" w:pos="1288"/>
          <w:tab w:val="left" w:pos="1365"/>
        </w:tabs>
        <w:spacing w:line="360" w:lineRule="auto"/>
        <w:ind w:firstLine="566"/>
        <w:rPr>
          <w:rFonts w:ascii="宋体" w:hAnsi="宋体" w:cs="宋体" w:hint="eastAsia"/>
          <w:b/>
          <w:sz w:val="24"/>
          <w:szCs w:val="24"/>
        </w:rPr>
      </w:pPr>
      <w:r w:rsidRPr="00F766A1">
        <w:rPr>
          <w:rFonts w:ascii="宋体" w:hAnsi="宋体" w:cs="宋体" w:hint="eastAsia"/>
          <w:b/>
          <w:sz w:val="24"/>
          <w:szCs w:val="24"/>
        </w:rPr>
        <w:t>3.3评委会负责具体的评标事务，并独立履行以下职责：</w:t>
      </w:r>
    </w:p>
    <w:p w14:paraId="7E0287D0"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3.3.1审查、评价投标文件是否符合招标文件的商务、技术等实质性要求；</w:t>
      </w:r>
    </w:p>
    <w:p w14:paraId="422129E1"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3.3.2要求投标供应商对投标文件有关事项作出澄清或者说明；</w:t>
      </w:r>
    </w:p>
    <w:p w14:paraId="0D506533"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3.3.3对投标文件进行比较和评价；</w:t>
      </w:r>
    </w:p>
    <w:p w14:paraId="6046FB70"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3.3.4根据招标文件评分办法，向采购人推荐3名中标候选供应商；</w:t>
      </w:r>
    </w:p>
    <w:p w14:paraId="1E28F472"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3.3.5向采购人、采购代理机构或者有关部门报告评标中发现的违法行为；</w:t>
      </w:r>
    </w:p>
    <w:p w14:paraId="24367D73" w14:textId="77777777" w:rsidR="00CF758F" w:rsidRPr="00F766A1" w:rsidRDefault="00000000">
      <w:pPr>
        <w:tabs>
          <w:tab w:val="left" w:pos="1288"/>
          <w:tab w:val="left" w:pos="1365"/>
        </w:tabs>
        <w:spacing w:line="360" w:lineRule="auto"/>
        <w:ind w:firstLine="566"/>
        <w:rPr>
          <w:rFonts w:ascii="宋体" w:hAnsi="宋体" w:cs="宋体" w:hint="eastAsia"/>
          <w:b/>
          <w:sz w:val="24"/>
          <w:szCs w:val="24"/>
        </w:rPr>
      </w:pPr>
      <w:r w:rsidRPr="00F766A1">
        <w:rPr>
          <w:rFonts w:ascii="宋体" w:hAnsi="宋体" w:cs="宋体" w:hint="eastAsia"/>
          <w:b/>
          <w:sz w:val="24"/>
          <w:szCs w:val="24"/>
        </w:rPr>
        <w:t>3.4评委会成员应当履行下列义务：</w:t>
      </w:r>
    </w:p>
    <w:p w14:paraId="59777BEB"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3.4.1遵纪守法，客观、公正、廉洁地履行职责；</w:t>
      </w:r>
    </w:p>
    <w:p w14:paraId="57D9C9BA" w14:textId="77777777" w:rsidR="00CF758F" w:rsidRPr="00F766A1" w:rsidRDefault="00000000">
      <w:pPr>
        <w:tabs>
          <w:tab w:val="left" w:pos="1288"/>
          <w:tab w:val="left" w:pos="1365"/>
        </w:tabs>
        <w:spacing w:line="360" w:lineRule="auto"/>
        <w:ind w:right="-368" w:firstLine="564"/>
        <w:rPr>
          <w:rFonts w:ascii="宋体" w:hAnsi="宋体" w:cs="宋体" w:hint="eastAsia"/>
          <w:bCs/>
          <w:sz w:val="24"/>
          <w:szCs w:val="24"/>
        </w:rPr>
      </w:pPr>
      <w:r w:rsidRPr="00F766A1">
        <w:rPr>
          <w:rFonts w:ascii="宋体" w:hAnsi="宋体" w:cs="宋体" w:hint="eastAsia"/>
          <w:bCs/>
          <w:sz w:val="24"/>
          <w:szCs w:val="24"/>
        </w:rPr>
        <w:t>3.4.2按照招标文件规定的评标办法和评标标准进行评标，对评审意见承担个人责任；</w:t>
      </w:r>
    </w:p>
    <w:p w14:paraId="591CB8DD"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3.4.3对评标过程和结果，以及投标供应商的商业秘密保密；</w:t>
      </w:r>
    </w:p>
    <w:p w14:paraId="3DECDD63"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3.4.4参与评标报告的起草；</w:t>
      </w:r>
    </w:p>
    <w:p w14:paraId="42F5F668"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3.4.5配合采购人及采购代理机构答复投标供应商提出的质疑；</w:t>
      </w:r>
    </w:p>
    <w:p w14:paraId="70FACCA5"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3.4.6配合有关部门的投诉处理工作。</w:t>
      </w:r>
    </w:p>
    <w:p w14:paraId="6089C01D" w14:textId="77777777" w:rsidR="00CF758F" w:rsidRPr="00F766A1" w:rsidRDefault="00000000">
      <w:pPr>
        <w:tabs>
          <w:tab w:val="left" w:pos="1288"/>
          <w:tab w:val="left" w:pos="1365"/>
        </w:tabs>
        <w:spacing w:line="360" w:lineRule="auto"/>
        <w:ind w:firstLine="566"/>
        <w:rPr>
          <w:rFonts w:ascii="宋体" w:hAnsi="宋体" w:cs="宋体" w:hint="eastAsia"/>
          <w:b/>
          <w:sz w:val="24"/>
          <w:szCs w:val="24"/>
        </w:rPr>
      </w:pPr>
      <w:r w:rsidRPr="00F766A1">
        <w:rPr>
          <w:rFonts w:ascii="宋体" w:hAnsi="宋体" w:cs="宋体" w:hint="eastAsia"/>
          <w:b/>
          <w:sz w:val="24"/>
          <w:szCs w:val="24"/>
        </w:rPr>
        <w:t>3.5评标内容的保密</w:t>
      </w:r>
    </w:p>
    <w:p w14:paraId="1F9C0136"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3.5.1公开开标后，直到宣布授予中标供应商合同为止，凡属于审查、澄清、评价和比较投标的所有资料，有关授予合同的信息都不应向投标供应商或与评标无关的其他人泄露。</w:t>
      </w:r>
    </w:p>
    <w:p w14:paraId="3EE744F1"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3.5.2在投标文件的审查、澄清、评价和比较以及授予合同的过程中，投标供应商对采购代理机构和评标委员会成员施加影响的任何行为，都将取消其中标资格。</w:t>
      </w:r>
    </w:p>
    <w:p w14:paraId="494CA09A" w14:textId="77777777" w:rsidR="00CF758F" w:rsidRPr="00F766A1" w:rsidRDefault="00000000">
      <w:pPr>
        <w:tabs>
          <w:tab w:val="left" w:pos="1288"/>
          <w:tab w:val="left" w:pos="1365"/>
        </w:tabs>
        <w:spacing w:line="360" w:lineRule="auto"/>
        <w:ind w:firstLine="566"/>
        <w:rPr>
          <w:rFonts w:ascii="宋体" w:hAnsi="宋体" w:cs="宋体" w:hint="eastAsia"/>
          <w:b/>
          <w:sz w:val="24"/>
          <w:szCs w:val="24"/>
        </w:rPr>
      </w:pPr>
      <w:r w:rsidRPr="00F766A1">
        <w:rPr>
          <w:rFonts w:ascii="宋体" w:hAnsi="宋体" w:cs="宋体" w:hint="eastAsia"/>
          <w:b/>
          <w:sz w:val="24"/>
          <w:szCs w:val="24"/>
        </w:rPr>
        <w:t>3.6比较与评价</w:t>
      </w:r>
    </w:p>
    <w:p w14:paraId="1BB9FFA0"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3.6.1</w:t>
      </w:r>
      <w:bookmarkStart w:id="3" w:name="_Hlk71664018"/>
      <w:r w:rsidRPr="00F766A1">
        <w:rPr>
          <w:rFonts w:ascii="宋体" w:hAnsi="宋体" w:cs="宋体" w:hint="eastAsia"/>
          <w:bCs/>
          <w:sz w:val="24"/>
          <w:szCs w:val="24"/>
        </w:rPr>
        <w:t>投标文件资格性检查和符合性检查结束后</w:t>
      </w:r>
      <w:bookmarkEnd w:id="3"/>
      <w:r w:rsidRPr="00F766A1">
        <w:rPr>
          <w:rFonts w:ascii="宋体" w:hAnsi="宋体" w:cs="宋体" w:hint="eastAsia"/>
          <w:bCs/>
          <w:sz w:val="24"/>
          <w:szCs w:val="24"/>
        </w:rPr>
        <w:t>，凡属于“</w:t>
      </w:r>
      <w:r w:rsidRPr="00F766A1">
        <w:rPr>
          <w:rFonts w:ascii="宋体" w:hAnsi="宋体" w:cs="宋体" w:hint="eastAsia"/>
          <w:b/>
          <w:sz w:val="24"/>
          <w:szCs w:val="24"/>
        </w:rPr>
        <w:t>（八）无效投标文件的确认</w:t>
      </w:r>
      <w:r w:rsidRPr="00F766A1">
        <w:rPr>
          <w:rFonts w:ascii="宋体" w:hAnsi="宋体" w:cs="宋体" w:hint="eastAsia"/>
          <w:bCs/>
          <w:sz w:val="24"/>
          <w:szCs w:val="24"/>
        </w:rPr>
        <w:t>”的投标文件不进入比较与评价程序。</w:t>
      </w:r>
    </w:p>
    <w:p w14:paraId="49906222"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3.6.2经评审有效的投标文件按招标文件中规定的评标方法和标准，由评标委员会进行比较与评价。</w:t>
      </w:r>
    </w:p>
    <w:p w14:paraId="4311975B" w14:textId="77777777" w:rsidR="00CF758F" w:rsidRPr="00F766A1" w:rsidRDefault="00000000">
      <w:pPr>
        <w:tabs>
          <w:tab w:val="left" w:pos="1288"/>
          <w:tab w:val="left" w:pos="1365"/>
        </w:tabs>
        <w:spacing w:line="360" w:lineRule="auto"/>
        <w:ind w:firstLine="564"/>
        <w:rPr>
          <w:rFonts w:ascii="宋体" w:hAnsi="宋体" w:cs="宋体" w:hint="eastAsia"/>
          <w:bCs/>
          <w:sz w:val="24"/>
          <w:szCs w:val="24"/>
        </w:rPr>
      </w:pPr>
      <w:r w:rsidRPr="00F766A1">
        <w:rPr>
          <w:rFonts w:ascii="宋体" w:hAnsi="宋体" w:cs="宋体" w:hint="eastAsia"/>
          <w:bCs/>
          <w:sz w:val="24"/>
          <w:szCs w:val="24"/>
        </w:rPr>
        <w:t>3.6.3评审全部结束后，由工作人员在公证或监督下（如有），汇总各投标供应商商务标和技术标得分，确定各投标供应商总分和最终排序。</w:t>
      </w:r>
    </w:p>
    <w:p w14:paraId="14E85235" w14:textId="77777777" w:rsidR="00CF758F" w:rsidRPr="00F766A1" w:rsidRDefault="00000000">
      <w:pPr>
        <w:tabs>
          <w:tab w:val="left" w:pos="1288"/>
          <w:tab w:val="left" w:pos="1365"/>
        </w:tabs>
        <w:spacing w:line="360" w:lineRule="auto"/>
        <w:ind w:firstLine="602"/>
        <w:rPr>
          <w:rFonts w:ascii="宋体" w:hAnsi="宋体" w:cs="宋体" w:hint="eastAsia"/>
          <w:b/>
          <w:sz w:val="24"/>
          <w:szCs w:val="24"/>
        </w:rPr>
      </w:pPr>
      <w:r w:rsidRPr="00F766A1">
        <w:rPr>
          <w:rFonts w:ascii="宋体" w:hAnsi="宋体" w:cs="宋体" w:hint="eastAsia"/>
          <w:b/>
          <w:sz w:val="24"/>
          <w:szCs w:val="24"/>
        </w:rPr>
        <w:t>4.评标方法</w:t>
      </w:r>
    </w:p>
    <w:p w14:paraId="2FA66E0E" w14:textId="77777777" w:rsidR="00CF758F" w:rsidRPr="00F766A1" w:rsidRDefault="00000000">
      <w:pPr>
        <w:tabs>
          <w:tab w:val="left" w:pos="1288"/>
          <w:tab w:val="left" w:pos="1365"/>
        </w:tabs>
        <w:spacing w:line="360" w:lineRule="auto"/>
        <w:ind w:firstLine="600"/>
        <w:rPr>
          <w:rFonts w:ascii="宋体" w:hAnsi="宋体" w:cs="宋体" w:hint="eastAsia"/>
          <w:bCs/>
          <w:sz w:val="24"/>
          <w:szCs w:val="24"/>
        </w:rPr>
      </w:pPr>
      <w:r w:rsidRPr="00F766A1">
        <w:rPr>
          <w:rFonts w:ascii="宋体" w:hAnsi="宋体" w:cs="宋体" w:hint="eastAsia"/>
          <w:bCs/>
          <w:sz w:val="24"/>
          <w:szCs w:val="24"/>
        </w:rPr>
        <w:t>4.1投标供应商通过资格性检查和符合性检查的，方可进入比较与评价程序。</w:t>
      </w:r>
    </w:p>
    <w:p w14:paraId="1ED8EEC6" w14:textId="77777777" w:rsidR="00CF758F" w:rsidRPr="00F766A1" w:rsidRDefault="00000000">
      <w:pPr>
        <w:tabs>
          <w:tab w:val="left" w:pos="1288"/>
          <w:tab w:val="left" w:pos="1365"/>
        </w:tabs>
        <w:spacing w:line="360" w:lineRule="auto"/>
        <w:ind w:firstLine="600"/>
        <w:rPr>
          <w:rFonts w:ascii="宋体" w:hAnsi="宋体" w:cs="宋体" w:hint="eastAsia"/>
          <w:bCs/>
          <w:sz w:val="24"/>
          <w:szCs w:val="24"/>
        </w:rPr>
      </w:pPr>
      <w:r w:rsidRPr="00F766A1">
        <w:rPr>
          <w:rFonts w:ascii="宋体" w:hAnsi="宋体" w:cs="宋体" w:hint="eastAsia"/>
          <w:bCs/>
          <w:sz w:val="24"/>
          <w:szCs w:val="24"/>
        </w:rPr>
        <w:t>4.2比较与评价采用综合评分法。</w:t>
      </w:r>
      <w:bookmarkStart w:id="4" w:name="_Toc116946316"/>
      <w:bookmarkStart w:id="5" w:name="_Toc98277359"/>
    </w:p>
    <w:p w14:paraId="034CD3B0" w14:textId="77777777" w:rsidR="00CF758F" w:rsidRPr="00F766A1" w:rsidRDefault="00000000">
      <w:pPr>
        <w:tabs>
          <w:tab w:val="left" w:pos="1288"/>
          <w:tab w:val="left" w:pos="1365"/>
        </w:tabs>
        <w:spacing w:line="360" w:lineRule="auto"/>
        <w:ind w:firstLine="600"/>
        <w:rPr>
          <w:rFonts w:ascii="宋体" w:hAnsi="宋体" w:cs="宋体" w:hint="eastAsia"/>
          <w:sz w:val="24"/>
        </w:rPr>
      </w:pPr>
      <w:r w:rsidRPr="00F766A1">
        <w:rPr>
          <w:rFonts w:ascii="宋体" w:hAnsi="宋体" w:hint="eastAsia"/>
          <w:sz w:val="24"/>
        </w:rPr>
        <w:t>评审委员会遵循公平、公正、择优原则，独立按照评分标准分别评定投标供应商的分值；各投标供应商的最终得分为各评委所评定分值的平均值，</w:t>
      </w:r>
      <w:r w:rsidRPr="00F766A1">
        <w:rPr>
          <w:rFonts w:ascii="宋体" w:hAnsi="宋体" w:cs="宋体" w:hint="eastAsia"/>
          <w:sz w:val="24"/>
        </w:rPr>
        <w:t>评标结果按评审后得分由高到低顺序排列</w:t>
      </w:r>
      <w:r w:rsidRPr="00F766A1">
        <w:rPr>
          <w:rFonts w:ascii="宋体" w:hAnsi="宋体" w:hint="eastAsia"/>
          <w:sz w:val="24"/>
        </w:rPr>
        <w:t>。得分相同的，</w:t>
      </w:r>
      <w:r w:rsidRPr="00F766A1">
        <w:rPr>
          <w:rFonts w:ascii="宋体" w:hAnsi="宋体" w:cs="宋体" w:hint="eastAsia"/>
          <w:sz w:val="24"/>
        </w:rPr>
        <w:t>按投标报价由低到高顺序排列。得分且投标报价相同的并列。并列的</w:t>
      </w:r>
      <w:r w:rsidRPr="00F766A1">
        <w:rPr>
          <w:rFonts w:ascii="宋体" w:hAnsi="宋体"/>
          <w:bCs/>
          <w:sz w:val="24"/>
        </w:rPr>
        <w:t>按</w:t>
      </w:r>
      <w:r w:rsidRPr="00F766A1">
        <w:rPr>
          <w:rFonts w:ascii="宋体" w:hAnsi="宋体" w:hint="eastAsia"/>
          <w:bCs/>
          <w:sz w:val="24"/>
        </w:rPr>
        <w:t>技术标</w:t>
      </w:r>
      <w:r w:rsidRPr="00F766A1">
        <w:rPr>
          <w:rFonts w:ascii="宋体" w:hAnsi="宋体"/>
          <w:bCs/>
          <w:sz w:val="24"/>
        </w:rPr>
        <w:t>指标优劣顺序排列</w:t>
      </w:r>
      <w:r w:rsidRPr="00F766A1">
        <w:rPr>
          <w:rFonts w:ascii="宋体" w:hAnsi="宋体" w:hint="eastAsia"/>
          <w:bCs/>
          <w:sz w:val="24"/>
        </w:rPr>
        <w:t>。</w:t>
      </w:r>
      <w:r w:rsidRPr="00F766A1">
        <w:rPr>
          <w:rFonts w:ascii="宋体" w:hAnsi="宋体" w:cs="宋体" w:hint="eastAsia"/>
          <w:sz w:val="24"/>
        </w:rPr>
        <w:t>投标文件满足招标文件全部实质性要求，且按照评审因素的量化指标评审得分最高的投标供应商为排名第一的中标候选人。未列入本评分细则的其他条件不作为评分内容。</w:t>
      </w:r>
    </w:p>
    <w:p w14:paraId="3561AB6E" w14:textId="77777777" w:rsidR="00CF758F" w:rsidRPr="00F766A1" w:rsidRDefault="00000000">
      <w:pPr>
        <w:tabs>
          <w:tab w:val="left" w:pos="1288"/>
          <w:tab w:val="left" w:pos="1365"/>
        </w:tabs>
        <w:spacing w:line="360" w:lineRule="auto"/>
        <w:ind w:firstLine="600"/>
        <w:rPr>
          <w:rFonts w:ascii="宋体" w:hAnsi="宋体" w:cs="宋体" w:hint="eastAsia"/>
          <w:b/>
          <w:sz w:val="24"/>
          <w:szCs w:val="24"/>
        </w:rPr>
      </w:pPr>
      <w:r w:rsidRPr="00F766A1">
        <w:rPr>
          <w:rFonts w:ascii="宋体" w:hAnsi="宋体" w:cs="宋体" w:hint="eastAsia"/>
          <w:b/>
          <w:sz w:val="24"/>
          <w:szCs w:val="24"/>
        </w:rPr>
        <w:t>5.评分标准</w:t>
      </w:r>
      <w:bookmarkEnd w:id="4"/>
      <w:bookmarkEnd w:id="5"/>
      <w:r w:rsidRPr="00F766A1">
        <w:rPr>
          <w:rFonts w:ascii="宋体" w:hAnsi="宋体" w:cs="宋体" w:hint="eastAsia"/>
          <w:bCs/>
          <w:sz w:val="24"/>
          <w:szCs w:val="24"/>
        </w:rPr>
        <w:t>：详见附件。</w:t>
      </w:r>
    </w:p>
    <w:p w14:paraId="7EFA600B"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（十一）定标：</w:t>
      </w:r>
    </w:p>
    <w:p w14:paraId="664388F8" w14:textId="77777777" w:rsidR="00CF758F" w:rsidRPr="00F766A1" w:rsidRDefault="00000000">
      <w:pPr>
        <w:tabs>
          <w:tab w:val="left" w:pos="525"/>
          <w:tab w:val="left" w:pos="1155"/>
        </w:tabs>
        <w:spacing w:line="360" w:lineRule="auto"/>
        <w:ind w:firstLine="480"/>
        <w:rPr>
          <w:rFonts w:ascii="宋体" w:hAnsi="宋体" w:cs="宋体" w:hint="eastAsia"/>
          <w:bCs/>
          <w:sz w:val="24"/>
          <w:szCs w:val="24"/>
        </w:rPr>
      </w:pPr>
      <w:r w:rsidRPr="00F766A1">
        <w:rPr>
          <w:rFonts w:ascii="宋体" w:hAnsi="宋体" w:cs="宋体" w:hint="eastAsia"/>
          <w:bCs/>
          <w:sz w:val="24"/>
          <w:szCs w:val="24"/>
        </w:rPr>
        <w:t>1．采购人在收到评标报告5个工作日内按评标报告推荐的中标候选供应商顺序，依法确定中标供应商。采购人将在财政部门指定的政府采购信息发布媒体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7EA7F6A" w14:textId="77777777" w:rsidR="00CF758F" w:rsidRPr="00F766A1" w:rsidRDefault="00000000">
      <w:pPr>
        <w:tabs>
          <w:tab w:val="left" w:pos="525"/>
          <w:tab w:val="left" w:pos="945"/>
        </w:tabs>
        <w:spacing w:line="360" w:lineRule="auto"/>
        <w:ind w:firstLine="480"/>
        <w:rPr>
          <w:rFonts w:ascii="宋体" w:hAnsi="宋体" w:cs="宋体" w:hint="eastAsia"/>
          <w:sz w:val="24"/>
          <w:szCs w:val="24"/>
        </w:rPr>
      </w:pPr>
      <w:r w:rsidRPr="00F766A1">
        <w:rPr>
          <w:rFonts w:ascii="宋体" w:hAnsi="宋体" w:cs="宋体" w:hint="eastAsia"/>
          <w:sz w:val="24"/>
          <w:szCs w:val="24"/>
        </w:rPr>
        <w:t>2.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A26DFE0"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（十二）废标的确认：</w:t>
      </w:r>
    </w:p>
    <w:p w14:paraId="10674A1A" w14:textId="77777777" w:rsidR="00CF758F" w:rsidRPr="00F766A1" w:rsidRDefault="00000000">
      <w:pPr>
        <w:spacing w:line="360" w:lineRule="auto"/>
        <w:ind w:firstLine="480"/>
        <w:rPr>
          <w:rFonts w:ascii="宋体"/>
          <w:bCs/>
          <w:sz w:val="24"/>
          <w:szCs w:val="24"/>
        </w:rPr>
      </w:pPr>
      <w:r w:rsidRPr="00F766A1">
        <w:rPr>
          <w:rFonts w:ascii="宋体" w:hAnsi="宋体" w:hint="eastAsia"/>
          <w:bCs/>
          <w:sz w:val="24"/>
          <w:szCs w:val="24"/>
        </w:rPr>
        <w:t>在招标采购中，出现下列情况之一的，应予废标：</w:t>
      </w:r>
    </w:p>
    <w:p w14:paraId="659283FC" w14:textId="77777777" w:rsidR="00CF758F" w:rsidRPr="00F766A1" w:rsidRDefault="00000000">
      <w:pPr>
        <w:numPr>
          <w:ilvl w:val="0"/>
          <w:numId w:val="7"/>
        </w:numPr>
        <w:tabs>
          <w:tab w:val="left" w:pos="525"/>
          <w:tab w:val="left" w:pos="945"/>
          <w:tab w:val="left" w:pos="1260"/>
        </w:tabs>
        <w:spacing w:line="360" w:lineRule="auto"/>
        <w:ind w:left="0" w:firstLine="480"/>
        <w:rPr>
          <w:rFonts w:ascii="宋体"/>
          <w:bCs/>
          <w:sz w:val="24"/>
          <w:szCs w:val="24"/>
        </w:rPr>
      </w:pPr>
      <w:r w:rsidRPr="00F766A1">
        <w:rPr>
          <w:rFonts w:ascii="宋体" w:hAnsi="宋体" w:hint="eastAsia"/>
          <w:bCs/>
          <w:sz w:val="24"/>
          <w:szCs w:val="24"/>
        </w:rPr>
        <w:t>符合专业条件的投标人或者对招标文件作出实质性响应的投标人不足三家；</w:t>
      </w:r>
    </w:p>
    <w:p w14:paraId="40DE51C2" w14:textId="77777777" w:rsidR="00CF758F" w:rsidRPr="00F766A1" w:rsidRDefault="00000000">
      <w:pPr>
        <w:numPr>
          <w:ilvl w:val="0"/>
          <w:numId w:val="7"/>
        </w:numPr>
        <w:tabs>
          <w:tab w:val="left" w:pos="525"/>
          <w:tab w:val="left" w:pos="945"/>
          <w:tab w:val="left" w:pos="1260"/>
        </w:tabs>
        <w:spacing w:line="360" w:lineRule="auto"/>
        <w:ind w:left="0" w:firstLine="480"/>
        <w:rPr>
          <w:rFonts w:ascii="宋体"/>
          <w:bCs/>
          <w:sz w:val="24"/>
          <w:szCs w:val="24"/>
        </w:rPr>
      </w:pPr>
      <w:r w:rsidRPr="00F766A1">
        <w:rPr>
          <w:rFonts w:ascii="宋体" w:hAnsi="宋体" w:hint="eastAsia"/>
          <w:bCs/>
          <w:sz w:val="24"/>
          <w:szCs w:val="24"/>
        </w:rPr>
        <w:t>出现影响采购公正的违法、违规行为；</w:t>
      </w:r>
    </w:p>
    <w:p w14:paraId="2BF358F1" w14:textId="77777777" w:rsidR="00CF758F" w:rsidRPr="00F766A1" w:rsidRDefault="00000000">
      <w:pPr>
        <w:numPr>
          <w:ilvl w:val="0"/>
          <w:numId w:val="7"/>
        </w:numPr>
        <w:tabs>
          <w:tab w:val="left" w:pos="525"/>
          <w:tab w:val="left" w:pos="945"/>
          <w:tab w:val="left" w:pos="1260"/>
        </w:tabs>
        <w:spacing w:line="360" w:lineRule="auto"/>
        <w:ind w:left="0" w:firstLine="480"/>
        <w:rPr>
          <w:rFonts w:ascii="宋体"/>
          <w:bCs/>
          <w:sz w:val="24"/>
          <w:szCs w:val="24"/>
        </w:rPr>
      </w:pPr>
      <w:r w:rsidRPr="00F766A1">
        <w:rPr>
          <w:rFonts w:ascii="宋体" w:hAnsi="宋体" w:hint="eastAsia"/>
          <w:bCs/>
          <w:sz w:val="24"/>
          <w:szCs w:val="24"/>
        </w:rPr>
        <w:t>投标人的报价均超过采购预算，采购人不能支付的；</w:t>
      </w:r>
    </w:p>
    <w:p w14:paraId="31A7EABF" w14:textId="77777777" w:rsidR="00CF758F" w:rsidRPr="00F766A1" w:rsidRDefault="00000000">
      <w:pPr>
        <w:numPr>
          <w:ilvl w:val="0"/>
          <w:numId w:val="7"/>
        </w:numPr>
        <w:tabs>
          <w:tab w:val="right" w:pos="180"/>
          <w:tab w:val="left" w:pos="525"/>
          <w:tab w:val="left" w:pos="945"/>
          <w:tab w:val="left" w:pos="1260"/>
        </w:tabs>
        <w:spacing w:line="360" w:lineRule="auto"/>
        <w:ind w:left="0" w:firstLine="480"/>
        <w:rPr>
          <w:rFonts w:ascii="宋体"/>
          <w:bCs/>
          <w:sz w:val="24"/>
          <w:szCs w:val="24"/>
        </w:rPr>
      </w:pPr>
      <w:r w:rsidRPr="00F766A1">
        <w:rPr>
          <w:rFonts w:ascii="宋体" w:hAnsi="宋体" w:hint="eastAsia"/>
          <w:bCs/>
          <w:sz w:val="24"/>
          <w:szCs w:val="24"/>
        </w:rPr>
        <w:t>因重大变故，采购任务取消。</w:t>
      </w:r>
    </w:p>
    <w:p w14:paraId="11E56905"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（十三）中标无效的确认：</w:t>
      </w:r>
    </w:p>
    <w:p w14:paraId="28FAB12C"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（1）提供虚假材料谋取中标的；</w:t>
      </w:r>
    </w:p>
    <w:p w14:paraId="346B9BFC"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（2）采取不正当手段诋毁、排挤其他投标供应商的；</w:t>
      </w:r>
    </w:p>
    <w:p w14:paraId="1F4BD277"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（3）与招标采购单位、其他投标供应商恶意串通的；</w:t>
      </w:r>
    </w:p>
    <w:p w14:paraId="3AD5D062"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（4）向采购人行贿或者提供其他不正当利益的；</w:t>
      </w:r>
    </w:p>
    <w:p w14:paraId="37A81F70"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（5）在招标过程中与采购人进行协商谈判、不按照采购文件和中标供应商的投标文件订立合同，或者与采购人另行订立背离合同实质性内容的协议的；</w:t>
      </w:r>
    </w:p>
    <w:p w14:paraId="47CACB60"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（6）拒绝有关部门监督检查或者提供虚假情况的。</w:t>
      </w:r>
    </w:p>
    <w:p w14:paraId="49E90AD9"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C521308"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（十四）签订</w:t>
      </w:r>
      <w:r w:rsidRPr="00F766A1">
        <w:rPr>
          <w:rFonts w:ascii="黑体" w:eastAsia="黑体" w:hAnsi="宋体" w:hint="eastAsia"/>
          <w:b/>
          <w:sz w:val="24"/>
          <w:szCs w:val="24"/>
        </w:rPr>
        <w:t>、履行</w:t>
      </w:r>
      <w:r w:rsidRPr="00F766A1">
        <w:rPr>
          <w:rFonts w:ascii="黑体" w:eastAsia="黑体" w:hAnsi="宋体" w:hint="eastAsia"/>
          <w:bCs/>
          <w:sz w:val="24"/>
          <w:szCs w:val="24"/>
        </w:rPr>
        <w:t>合同：</w:t>
      </w:r>
    </w:p>
    <w:p w14:paraId="43B0D879" w14:textId="77777777" w:rsidR="00CF758F" w:rsidRPr="00F766A1" w:rsidRDefault="00000000">
      <w:pPr>
        <w:numPr>
          <w:ilvl w:val="0"/>
          <w:numId w:val="8"/>
        </w:numPr>
        <w:tabs>
          <w:tab w:val="left" w:pos="525"/>
          <w:tab w:val="left" w:pos="945"/>
          <w:tab w:val="left" w:pos="1050"/>
        </w:tabs>
        <w:spacing w:line="360" w:lineRule="auto"/>
        <w:ind w:left="0" w:firstLine="480"/>
        <w:rPr>
          <w:rFonts w:ascii="宋体"/>
          <w:bCs/>
          <w:sz w:val="24"/>
          <w:szCs w:val="24"/>
        </w:rPr>
      </w:pPr>
      <w:r w:rsidRPr="00F766A1">
        <w:rPr>
          <w:rFonts w:ascii="宋体" w:hAnsi="宋体"/>
          <w:bCs/>
          <w:sz w:val="24"/>
          <w:szCs w:val="24"/>
        </w:rPr>
        <w:t>采购人应当自中标通知书发出之日起三十日内，按照招标文件和中标供应商投标文件的约定，在</w:t>
      </w:r>
      <w:r w:rsidRPr="00F766A1">
        <w:rPr>
          <w:rFonts w:ascii="宋体" w:hAnsi="宋体" w:hint="eastAsia"/>
          <w:sz w:val="24"/>
        </w:rPr>
        <w:t>江苏方正工程造价事务所有限公司</w:t>
      </w:r>
      <w:r w:rsidRPr="00F766A1">
        <w:rPr>
          <w:rFonts w:ascii="宋体" w:hAnsi="宋体"/>
          <w:bCs/>
          <w:sz w:val="24"/>
          <w:szCs w:val="24"/>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sidRPr="00F766A1">
        <w:rPr>
          <w:rFonts w:ascii="宋体" w:hAnsi="宋体" w:hint="eastAsia"/>
          <w:sz w:val="24"/>
        </w:rPr>
        <w:t>江苏方正工程造价事务所有限公司</w:t>
      </w:r>
      <w:r w:rsidRPr="00F766A1">
        <w:rPr>
          <w:rFonts w:ascii="宋体" w:hAnsi="宋体"/>
          <w:bCs/>
          <w:sz w:val="24"/>
          <w:szCs w:val="24"/>
        </w:rPr>
        <w:t>见证部分详见招标文件合同书（格式</w:t>
      </w:r>
      <w:r w:rsidRPr="00F766A1">
        <w:rPr>
          <w:rFonts w:ascii="宋体" w:hAnsi="宋体" w:hint="eastAsia"/>
          <w:bCs/>
          <w:sz w:val="24"/>
          <w:szCs w:val="24"/>
        </w:rPr>
        <w:t>条款</w:t>
      </w:r>
      <w:r w:rsidRPr="00F766A1">
        <w:rPr>
          <w:rFonts w:ascii="宋体" w:hAnsi="宋体"/>
          <w:bCs/>
          <w:sz w:val="24"/>
          <w:szCs w:val="24"/>
        </w:rPr>
        <w:t>），见证后的格式</w:t>
      </w:r>
      <w:r w:rsidRPr="00F766A1">
        <w:rPr>
          <w:rFonts w:ascii="宋体" w:hAnsi="宋体" w:hint="eastAsia"/>
          <w:bCs/>
          <w:sz w:val="24"/>
          <w:szCs w:val="24"/>
        </w:rPr>
        <w:t>条款</w:t>
      </w:r>
      <w:r w:rsidRPr="00F766A1">
        <w:rPr>
          <w:rFonts w:ascii="宋体" w:hAnsi="宋体"/>
          <w:bCs/>
          <w:sz w:val="24"/>
          <w:szCs w:val="24"/>
        </w:rPr>
        <w:t>不得作任何修改。</w:t>
      </w:r>
    </w:p>
    <w:p w14:paraId="726D6721" w14:textId="77777777" w:rsidR="00CF758F" w:rsidRPr="00F766A1" w:rsidRDefault="00000000">
      <w:pPr>
        <w:numPr>
          <w:ilvl w:val="0"/>
          <w:numId w:val="8"/>
        </w:numPr>
        <w:tabs>
          <w:tab w:val="left" w:pos="525"/>
          <w:tab w:val="left" w:pos="945"/>
          <w:tab w:val="left" w:pos="1050"/>
        </w:tabs>
        <w:spacing w:line="360" w:lineRule="auto"/>
        <w:ind w:left="0" w:firstLine="480"/>
        <w:rPr>
          <w:rFonts w:ascii="宋体"/>
          <w:bCs/>
          <w:sz w:val="24"/>
          <w:szCs w:val="24"/>
        </w:rPr>
      </w:pPr>
      <w:r w:rsidRPr="00F766A1">
        <w:rPr>
          <w:rFonts w:ascii="宋体" w:hAnsi="宋体" w:hint="eastAsia"/>
          <w:bCs/>
          <w:sz w:val="24"/>
          <w:szCs w:val="24"/>
        </w:rPr>
        <w:t>中标方非因不可抗力未履行招、投标文件和合同规定的义务，一经查实，</w:t>
      </w:r>
      <w:r w:rsidRPr="00F766A1">
        <w:rPr>
          <w:rFonts w:ascii="宋体" w:hAnsi="宋体" w:hint="eastAsia"/>
          <w:sz w:val="24"/>
        </w:rPr>
        <w:t>江苏方正工程造价事务所有限公司</w:t>
      </w:r>
      <w:r w:rsidRPr="00F766A1">
        <w:rPr>
          <w:rFonts w:ascii="宋体" w:hAnsi="宋体" w:hint="eastAsia"/>
          <w:bCs/>
          <w:sz w:val="24"/>
          <w:szCs w:val="24"/>
        </w:rPr>
        <w:t>将根据具体情况提请政府采购管理部门作出相应处理。</w:t>
      </w:r>
    </w:p>
    <w:p w14:paraId="6A1A60A3" w14:textId="77777777" w:rsidR="00CF758F" w:rsidRPr="00F766A1" w:rsidRDefault="00000000">
      <w:pPr>
        <w:tabs>
          <w:tab w:val="left" w:pos="945"/>
        </w:tabs>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（十五）注意事项：</w:t>
      </w:r>
    </w:p>
    <w:p w14:paraId="10FA2C9A" w14:textId="77777777" w:rsidR="00CF758F" w:rsidRPr="00F766A1" w:rsidRDefault="00000000">
      <w:pPr>
        <w:tabs>
          <w:tab w:val="left" w:pos="945"/>
        </w:tabs>
        <w:spacing w:line="360" w:lineRule="auto"/>
        <w:ind w:firstLine="480"/>
        <w:rPr>
          <w:rFonts w:ascii="宋体"/>
          <w:bCs/>
          <w:sz w:val="24"/>
          <w:szCs w:val="24"/>
        </w:rPr>
      </w:pPr>
      <w:r w:rsidRPr="00F766A1">
        <w:rPr>
          <w:rFonts w:ascii="宋体" w:hAnsi="宋体" w:hint="eastAsia"/>
          <w:bCs/>
          <w:sz w:val="24"/>
          <w:szCs w:val="24"/>
        </w:rPr>
        <w:t>中标供应商有下列情形之一的，情节严重的，由财政部门将其列入不良行为记录名单，在一至三年内禁止参加政府采购活动，并予以通报：</w:t>
      </w:r>
    </w:p>
    <w:p w14:paraId="688DCC2F" w14:textId="77777777" w:rsidR="00CF758F" w:rsidRPr="00F766A1" w:rsidRDefault="00000000">
      <w:pPr>
        <w:numPr>
          <w:ilvl w:val="3"/>
          <w:numId w:val="9"/>
        </w:numPr>
        <w:tabs>
          <w:tab w:val="left" w:pos="735"/>
          <w:tab w:val="left" w:pos="945"/>
          <w:tab w:val="left" w:pos="1155"/>
        </w:tabs>
        <w:spacing w:line="360" w:lineRule="auto"/>
        <w:ind w:left="0" w:firstLine="480"/>
        <w:rPr>
          <w:rFonts w:ascii="宋体"/>
          <w:bCs/>
          <w:sz w:val="24"/>
          <w:szCs w:val="24"/>
        </w:rPr>
      </w:pPr>
      <w:r w:rsidRPr="00F766A1">
        <w:rPr>
          <w:rFonts w:ascii="宋体" w:hAnsi="宋体" w:hint="eastAsia"/>
          <w:bCs/>
          <w:sz w:val="24"/>
          <w:szCs w:val="24"/>
        </w:rPr>
        <w:t>中标后无正当理由不与采购人签订合同的；</w:t>
      </w:r>
    </w:p>
    <w:p w14:paraId="22DF28C7" w14:textId="77777777" w:rsidR="00CF758F" w:rsidRPr="00F766A1" w:rsidRDefault="00000000">
      <w:pPr>
        <w:numPr>
          <w:ilvl w:val="3"/>
          <w:numId w:val="9"/>
        </w:numPr>
        <w:tabs>
          <w:tab w:val="left" w:pos="735"/>
          <w:tab w:val="left" w:pos="945"/>
          <w:tab w:val="left" w:pos="1155"/>
        </w:tabs>
        <w:spacing w:line="360" w:lineRule="auto"/>
        <w:ind w:left="0" w:firstLine="480"/>
        <w:rPr>
          <w:rFonts w:ascii="宋体"/>
          <w:bCs/>
          <w:sz w:val="24"/>
          <w:szCs w:val="24"/>
        </w:rPr>
      </w:pPr>
      <w:r w:rsidRPr="00F766A1">
        <w:rPr>
          <w:rFonts w:ascii="宋体" w:hAnsi="宋体" w:hint="eastAsia"/>
          <w:bCs/>
          <w:sz w:val="24"/>
          <w:szCs w:val="24"/>
        </w:rPr>
        <w:t>将中标项目转让给他人，或者在投标文件中未说明，且未经过采购人同意，将中标项目分包给他人的；</w:t>
      </w:r>
    </w:p>
    <w:p w14:paraId="662C1DE0" w14:textId="77777777" w:rsidR="00CF758F" w:rsidRPr="00F766A1" w:rsidRDefault="00000000">
      <w:pPr>
        <w:numPr>
          <w:ilvl w:val="3"/>
          <w:numId w:val="9"/>
        </w:numPr>
        <w:tabs>
          <w:tab w:val="left" w:pos="735"/>
          <w:tab w:val="left" w:pos="945"/>
          <w:tab w:val="left" w:pos="1155"/>
        </w:tabs>
        <w:spacing w:line="360" w:lineRule="auto"/>
        <w:ind w:left="0" w:firstLine="480"/>
        <w:rPr>
          <w:rFonts w:ascii="宋体"/>
          <w:bCs/>
          <w:sz w:val="24"/>
          <w:szCs w:val="24"/>
        </w:rPr>
      </w:pPr>
      <w:r w:rsidRPr="00F766A1">
        <w:rPr>
          <w:rFonts w:ascii="宋体" w:hAnsi="宋体" w:hint="eastAsia"/>
          <w:bCs/>
          <w:sz w:val="24"/>
          <w:szCs w:val="24"/>
        </w:rPr>
        <w:t>拒绝履行合同义务的。</w:t>
      </w:r>
    </w:p>
    <w:p w14:paraId="4583146F"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（十六）中标服务费：</w:t>
      </w:r>
    </w:p>
    <w:p w14:paraId="50B3BC0B" w14:textId="77777777" w:rsidR="00CF758F" w:rsidRPr="00F766A1" w:rsidRDefault="00000000">
      <w:pPr>
        <w:tabs>
          <w:tab w:val="left" w:pos="1140"/>
        </w:tabs>
        <w:spacing w:line="360" w:lineRule="auto"/>
        <w:ind w:firstLine="480"/>
        <w:rPr>
          <w:rFonts w:ascii="宋体" w:hAnsi="宋体" w:hint="eastAsia"/>
          <w:bCs/>
          <w:sz w:val="24"/>
        </w:rPr>
      </w:pPr>
      <w:r w:rsidRPr="00F766A1">
        <w:rPr>
          <w:rFonts w:ascii="宋体" w:hAnsi="宋体" w:hint="eastAsia"/>
          <w:sz w:val="24"/>
        </w:rPr>
        <w:t>1.本项目招标代理服务费以中标金额为计费基础，按差额定率累进法计算：</w:t>
      </w:r>
      <w:r w:rsidRPr="00F766A1">
        <w:rPr>
          <w:rFonts w:ascii="宋体" w:hAnsi="宋体"/>
          <w:sz w:val="24"/>
        </w:rPr>
        <w:t>100万以下费率为1.</w:t>
      </w:r>
      <w:r w:rsidRPr="00F766A1">
        <w:rPr>
          <w:rFonts w:ascii="宋体" w:hAnsi="宋体" w:hint="eastAsia"/>
          <w:sz w:val="24"/>
        </w:rPr>
        <w:t>05</w:t>
      </w:r>
      <w:r w:rsidRPr="00F766A1">
        <w:rPr>
          <w:rFonts w:ascii="宋体" w:hAnsi="宋体"/>
          <w:sz w:val="24"/>
        </w:rPr>
        <w:t>%</w:t>
      </w:r>
      <w:r w:rsidRPr="00F766A1">
        <w:rPr>
          <w:rFonts w:ascii="宋体" w:hAnsi="宋体" w:cs="宋体" w:hint="eastAsia"/>
          <w:bCs/>
          <w:sz w:val="24"/>
        </w:rPr>
        <w:t>；</w:t>
      </w:r>
      <w:r w:rsidRPr="00F766A1">
        <w:rPr>
          <w:rFonts w:ascii="宋体" w:hAnsi="宋体"/>
          <w:sz w:val="24"/>
        </w:rPr>
        <w:t>100</w:t>
      </w:r>
      <w:r w:rsidRPr="00F766A1">
        <w:rPr>
          <w:rFonts w:ascii="宋体" w:hAnsi="宋体" w:hint="eastAsia"/>
          <w:sz w:val="24"/>
        </w:rPr>
        <w:t>万</w:t>
      </w:r>
      <w:r w:rsidRPr="00F766A1">
        <w:rPr>
          <w:rFonts w:ascii="宋体" w:hAnsi="宋体"/>
          <w:sz w:val="24"/>
        </w:rPr>
        <w:t>－500万费率为</w:t>
      </w:r>
      <w:r w:rsidRPr="00F766A1">
        <w:rPr>
          <w:rFonts w:ascii="宋体" w:hAnsi="宋体" w:hint="eastAsia"/>
          <w:sz w:val="24"/>
        </w:rPr>
        <w:t>0.56</w:t>
      </w:r>
      <w:r w:rsidRPr="00F766A1">
        <w:rPr>
          <w:rFonts w:ascii="宋体" w:hAnsi="宋体"/>
          <w:sz w:val="24"/>
        </w:rPr>
        <w:t>%</w:t>
      </w:r>
      <w:r w:rsidRPr="00F766A1">
        <w:rPr>
          <w:rFonts w:ascii="宋体" w:hAnsi="宋体" w:hint="eastAsia"/>
          <w:bCs/>
          <w:sz w:val="24"/>
        </w:rPr>
        <w:t>。</w:t>
      </w:r>
    </w:p>
    <w:p w14:paraId="1A41C40C" w14:textId="77777777" w:rsidR="00CF758F" w:rsidRPr="00F766A1" w:rsidRDefault="00000000">
      <w:pPr>
        <w:tabs>
          <w:tab w:val="left" w:pos="1140"/>
        </w:tabs>
        <w:spacing w:line="360" w:lineRule="auto"/>
        <w:ind w:firstLine="480"/>
        <w:rPr>
          <w:rFonts w:ascii="宋体" w:hAnsi="宋体" w:hint="eastAsia"/>
          <w:bCs/>
          <w:sz w:val="24"/>
        </w:rPr>
      </w:pPr>
      <w:r w:rsidRPr="00F766A1">
        <w:rPr>
          <w:rFonts w:ascii="宋体" w:hAnsi="宋体" w:hint="eastAsia"/>
          <w:bCs/>
          <w:sz w:val="24"/>
        </w:rPr>
        <w:t>2.领取中标通知书时由中标供应商向采购代理机构一次性付清。</w:t>
      </w:r>
    </w:p>
    <w:p w14:paraId="680AAFDD" w14:textId="77777777" w:rsidR="00CF758F" w:rsidRPr="00F766A1" w:rsidRDefault="00000000">
      <w:pPr>
        <w:tabs>
          <w:tab w:val="left" w:pos="1140"/>
        </w:tabs>
        <w:spacing w:line="360" w:lineRule="auto"/>
        <w:ind w:firstLine="480"/>
        <w:rPr>
          <w:rFonts w:ascii="宋体" w:hAnsi="宋体" w:hint="eastAsia"/>
          <w:bCs/>
          <w:sz w:val="24"/>
        </w:rPr>
      </w:pPr>
      <w:r w:rsidRPr="00F766A1">
        <w:rPr>
          <w:rFonts w:ascii="宋体" w:hAnsi="宋体" w:hint="eastAsia"/>
          <w:bCs/>
          <w:sz w:val="24"/>
        </w:rPr>
        <w:t>3.中标供应商如果未按规定缴纳采购代理服务费，采购代理机构将保留诉讼的权利。</w:t>
      </w:r>
    </w:p>
    <w:p w14:paraId="7D099144" w14:textId="77777777" w:rsidR="00CF758F" w:rsidRPr="00F766A1" w:rsidRDefault="00000000">
      <w:pPr>
        <w:spacing w:line="360" w:lineRule="auto"/>
        <w:ind w:firstLine="480"/>
        <w:rPr>
          <w:rFonts w:ascii="黑体" w:eastAsia="黑体" w:hAnsi="宋体" w:hint="eastAsia"/>
          <w:bCs/>
          <w:sz w:val="24"/>
          <w:szCs w:val="24"/>
        </w:rPr>
      </w:pPr>
      <w:r w:rsidRPr="00F766A1">
        <w:rPr>
          <w:rFonts w:ascii="黑体" w:eastAsia="黑体" w:hAnsi="宋体" w:hint="eastAsia"/>
          <w:bCs/>
          <w:sz w:val="24"/>
          <w:szCs w:val="24"/>
        </w:rPr>
        <w:t>（十七）合同融资、履约担保</w:t>
      </w:r>
    </w:p>
    <w:p w14:paraId="7316D1B0" w14:textId="77777777" w:rsidR="00CF758F" w:rsidRPr="00F766A1" w:rsidRDefault="00000000">
      <w:pPr>
        <w:tabs>
          <w:tab w:val="left" w:pos="630"/>
          <w:tab w:val="left" w:pos="735"/>
          <w:tab w:val="left" w:pos="945"/>
        </w:tabs>
        <w:spacing w:line="360" w:lineRule="auto"/>
        <w:ind w:firstLine="480"/>
        <w:rPr>
          <w:rFonts w:ascii="宋体"/>
          <w:bCs/>
          <w:sz w:val="24"/>
          <w:szCs w:val="24"/>
        </w:rPr>
      </w:pPr>
      <w:r w:rsidRPr="00F766A1">
        <w:rPr>
          <w:rFonts w:ascii="宋体" w:hint="eastAsia"/>
          <w:bCs/>
          <w:sz w:val="24"/>
          <w:szCs w:val="24"/>
        </w:rPr>
        <w:t>1.中标、成交供应商可采用合同融资形式，中标人可凭政府采购合同办理融资贷款，详见无锡政府采购网“政采贷”专栏。</w:t>
      </w:r>
    </w:p>
    <w:p w14:paraId="4D775408" w14:textId="77777777" w:rsidR="00CF758F" w:rsidRPr="00F766A1" w:rsidRDefault="00000000">
      <w:pPr>
        <w:tabs>
          <w:tab w:val="left" w:pos="630"/>
          <w:tab w:val="left" w:pos="735"/>
          <w:tab w:val="left" w:pos="945"/>
        </w:tabs>
        <w:spacing w:line="360" w:lineRule="auto"/>
        <w:ind w:firstLine="480"/>
        <w:rPr>
          <w:rFonts w:ascii="宋体"/>
          <w:bCs/>
          <w:sz w:val="24"/>
          <w:szCs w:val="24"/>
        </w:rPr>
      </w:pPr>
      <w:r w:rsidRPr="00F766A1">
        <w:rPr>
          <w:rFonts w:ascii="宋体" w:hint="eastAsia"/>
          <w:bCs/>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5DFA3ED" w14:textId="77777777" w:rsidR="00CF758F" w:rsidRPr="00F766A1" w:rsidRDefault="00000000">
      <w:pPr>
        <w:tabs>
          <w:tab w:val="left" w:pos="630"/>
          <w:tab w:val="left" w:pos="735"/>
          <w:tab w:val="left" w:pos="945"/>
        </w:tabs>
        <w:spacing w:line="360" w:lineRule="auto"/>
        <w:ind w:firstLine="480"/>
        <w:rPr>
          <w:rFonts w:ascii="宋体"/>
          <w:bCs/>
          <w:sz w:val="24"/>
          <w:szCs w:val="24"/>
        </w:rPr>
      </w:pPr>
      <w:r w:rsidRPr="00F766A1">
        <w:rPr>
          <w:rFonts w:ascii="宋体" w:hint="eastAsia"/>
          <w:bCs/>
          <w:sz w:val="24"/>
          <w:szCs w:val="24"/>
        </w:rPr>
        <w:t>中标、成交供应商可以采用电子履约保函形式，具体操作可登录江苏政府采购网的保险保函模块进行办理，也可通过无锡政府采购网、“苏采云”系统链接访问（首次使用需注册）。</w:t>
      </w:r>
    </w:p>
    <w:p w14:paraId="1FA09FF4" w14:textId="77777777" w:rsidR="00CF758F" w:rsidRPr="00F766A1" w:rsidRDefault="00000000">
      <w:pPr>
        <w:tabs>
          <w:tab w:val="left" w:pos="630"/>
          <w:tab w:val="left" w:pos="735"/>
          <w:tab w:val="left" w:pos="945"/>
        </w:tabs>
        <w:spacing w:line="360" w:lineRule="auto"/>
        <w:ind w:firstLine="480"/>
        <w:rPr>
          <w:rFonts w:ascii="宋体" w:hAnsi="宋体" w:hint="eastAsia"/>
          <w:bCs/>
          <w:sz w:val="24"/>
          <w:szCs w:val="24"/>
        </w:rPr>
      </w:pPr>
      <w:r w:rsidRPr="00F766A1">
        <w:rPr>
          <w:rFonts w:ascii="宋体" w:hint="eastAsia"/>
          <w:bCs/>
          <w:sz w:val="24"/>
          <w:szCs w:val="24"/>
        </w:rPr>
        <w:t>3.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702519FF" w14:textId="77777777" w:rsidR="00CF758F" w:rsidRPr="00F766A1" w:rsidRDefault="00000000">
      <w:pPr>
        <w:pStyle w:val="10"/>
        <w:jc w:val="center"/>
        <w:rPr>
          <w:rFonts w:asciiTheme="minorEastAsia" w:eastAsiaTheme="minorEastAsia" w:hAnsiTheme="minorEastAsia" w:cstheme="minorEastAsia" w:hint="eastAsia"/>
          <w:sz w:val="32"/>
          <w:szCs w:val="32"/>
        </w:rPr>
      </w:pPr>
      <w:r w:rsidRPr="00F766A1">
        <w:rPr>
          <w:rFonts w:ascii="宋体" w:hAnsi="宋体" w:hint="eastAsia"/>
          <w:bCs/>
          <w:szCs w:val="24"/>
        </w:rPr>
        <w:br w:type="page" w:clear="all"/>
      </w:r>
      <w:bookmarkStart w:id="6" w:name="OLE_LINK2"/>
      <w:r w:rsidRPr="00F766A1">
        <w:rPr>
          <w:rFonts w:asciiTheme="minorEastAsia" w:eastAsiaTheme="minorEastAsia" w:hAnsiTheme="minorEastAsia" w:cstheme="minorEastAsia" w:hint="eastAsia"/>
          <w:b/>
          <w:bCs/>
          <w:sz w:val="32"/>
          <w:szCs w:val="32"/>
        </w:rPr>
        <w:t>三、项目技术要求和有关说明</w:t>
      </w:r>
      <w:bookmarkEnd w:id="6"/>
    </w:p>
    <w:p w14:paraId="5A633AFB" w14:textId="77777777" w:rsidR="00CF758F" w:rsidRPr="00F766A1" w:rsidRDefault="00000000">
      <w:pPr>
        <w:spacing w:line="360" w:lineRule="auto"/>
        <w:ind w:firstLine="640"/>
        <w:rPr>
          <w:rFonts w:ascii="宋体" w:hAnsi="宋体" w:cs="宋体" w:hint="eastAsia"/>
          <w:sz w:val="24"/>
          <w:szCs w:val="24"/>
        </w:rPr>
      </w:pPr>
      <w:r w:rsidRPr="00F766A1">
        <w:rPr>
          <w:rFonts w:ascii="宋体" w:hAnsi="宋体" w:cs="宋体" w:hint="eastAsia"/>
          <w:sz w:val="24"/>
          <w:szCs w:val="24"/>
        </w:rPr>
        <w:t>2026年度硕放街道道路交通设施维护项目，本次招标范围主要为硕放辖区道路交通设施的供货及安装、整理、调整、更新。</w:t>
      </w:r>
    </w:p>
    <w:p w14:paraId="2BDA8607" w14:textId="77777777" w:rsidR="00CF758F" w:rsidRPr="00F766A1" w:rsidRDefault="00000000">
      <w:pPr>
        <w:spacing w:line="360" w:lineRule="auto"/>
        <w:ind w:firstLine="241"/>
        <w:rPr>
          <w:rFonts w:ascii="宋体" w:hAnsi="宋体" w:cs="宋体" w:hint="eastAsia"/>
          <w:b/>
          <w:bCs/>
          <w:sz w:val="24"/>
          <w:szCs w:val="24"/>
        </w:rPr>
      </w:pPr>
      <w:r w:rsidRPr="00F766A1">
        <w:rPr>
          <w:rFonts w:ascii="宋体" w:hAnsi="宋体" w:cs="宋体" w:hint="eastAsia"/>
          <w:b/>
          <w:bCs/>
          <w:sz w:val="24"/>
          <w:szCs w:val="24"/>
        </w:rPr>
        <w:t>一、采购标的需实现的功能或者目标，以及为落实政府采购政策需满足的要求。</w:t>
      </w:r>
    </w:p>
    <w:p w14:paraId="7954820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为了保障2026年硕放街道辖区各项道路交通设施正常运行，对交通隐患及时整改，对缺失、损坏的各项道路交通设施及时修补维护，保障人民群众出行安全。</w:t>
      </w:r>
    </w:p>
    <w:p w14:paraId="3A0D04F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按时供货，及时整修、调整、完善损坏缺失的交通设施，保证区内道路交通设施醒目、齐全、完好、规范。对照城市道路交通管理评价指标体系中交通管理设施一等标准，以及各类创建活动关于交通设施的评定要求，达到以下目标：</w:t>
      </w:r>
    </w:p>
    <w:p w14:paraId="208410A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1、道路交通标线清晰、规范。</w:t>
      </w:r>
    </w:p>
    <w:p w14:paraId="0580CFB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2、各类道路交通隔离设施完好、整齐、美观。</w:t>
      </w:r>
    </w:p>
    <w:p w14:paraId="39AD2D3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3、各类标志做到</w:t>
      </w:r>
    </w:p>
    <w:p w14:paraId="43AB93D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（1）准确、清晰；</w:t>
      </w:r>
    </w:p>
    <w:p w14:paraId="2854175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（2）符合国标；</w:t>
      </w:r>
    </w:p>
    <w:p w14:paraId="3D105C3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（3）道路信息连续、一致；</w:t>
      </w:r>
    </w:p>
    <w:p w14:paraId="37AD99B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（4）位置适当、无遮挡；</w:t>
      </w:r>
    </w:p>
    <w:p w14:paraId="19EFF4F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（5）主要路口的指路标志无缺失。</w:t>
      </w:r>
    </w:p>
    <w:p w14:paraId="2595E45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4、按照规定，在未设信号灯路口，设置让行标志标线。</w:t>
      </w:r>
    </w:p>
    <w:p w14:paraId="0265254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5、学校周边道路安全设施齐全、完好。</w:t>
      </w:r>
    </w:p>
    <w:p w14:paraId="7D533E6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6、整体交通设施完好率达到95%以上。</w:t>
      </w:r>
    </w:p>
    <w:p w14:paraId="7D8DBEB2" w14:textId="77777777" w:rsidR="00CF758F" w:rsidRPr="00F766A1" w:rsidRDefault="00000000">
      <w:pPr>
        <w:spacing w:line="360" w:lineRule="auto"/>
        <w:ind w:firstLine="241"/>
        <w:rPr>
          <w:rFonts w:ascii="宋体" w:hAnsi="宋体" w:cs="宋体" w:hint="eastAsia"/>
          <w:b/>
          <w:bCs/>
          <w:sz w:val="24"/>
          <w:szCs w:val="24"/>
        </w:rPr>
      </w:pPr>
      <w:r w:rsidRPr="00F766A1">
        <w:rPr>
          <w:rFonts w:ascii="宋体" w:hAnsi="宋体" w:cs="宋体" w:hint="eastAsia"/>
          <w:b/>
          <w:bCs/>
          <w:sz w:val="24"/>
          <w:szCs w:val="24"/>
        </w:rPr>
        <w:t>二、采购标的需执行的国家相关标准、行业标准、地方标准或者其他标准、规范。</w:t>
      </w:r>
    </w:p>
    <w:p w14:paraId="41D9BC4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供货维护单位要严格按照《中华人民共和国国家标准道路交通标志标线》（GB5768-2009）和《中华人民共和国城市道路交通标志和标线设置规范》（GB51038-2015）规定进行施工。</w:t>
      </w:r>
    </w:p>
    <w:p w14:paraId="5919F019" w14:textId="77777777" w:rsidR="00CF758F" w:rsidRPr="00F766A1" w:rsidRDefault="00000000">
      <w:pPr>
        <w:spacing w:line="360" w:lineRule="auto"/>
        <w:ind w:firstLine="241"/>
        <w:rPr>
          <w:rFonts w:ascii="宋体" w:hAnsi="宋体" w:cs="宋体" w:hint="eastAsia"/>
          <w:b/>
          <w:bCs/>
          <w:sz w:val="24"/>
          <w:szCs w:val="24"/>
        </w:rPr>
      </w:pPr>
      <w:r w:rsidRPr="00F766A1">
        <w:rPr>
          <w:rFonts w:ascii="宋体" w:hAnsi="宋体" w:cs="宋体" w:hint="eastAsia"/>
          <w:b/>
          <w:bCs/>
          <w:sz w:val="24"/>
          <w:szCs w:val="24"/>
        </w:rPr>
        <w:t>三、采购标的需满足的质量、安全、技术规格、物理特性等要求。</w:t>
      </w:r>
    </w:p>
    <w:p w14:paraId="531CE146" w14:textId="77777777" w:rsidR="00CF758F" w:rsidRPr="00F766A1" w:rsidRDefault="00000000">
      <w:pPr>
        <w:spacing w:line="360" w:lineRule="auto"/>
        <w:ind w:firstLine="720"/>
        <w:rPr>
          <w:rFonts w:ascii="宋体" w:hAnsi="宋体" w:cs="宋体" w:hint="eastAsia"/>
          <w:sz w:val="24"/>
          <w:szCs w:val="24"/>
        </w:rPr>
      </w:pPr>
      <w:r w:rsidRPr="00F766A1">
        <w:rPr>
          <w:rFonts w:ascii="宋体" w:hAnsi="宋体" w:cs="宋体" w:hint="eastAsia"/>
          <w:sz w:val="24"/>
          <w:szCs w:val="24"/>
        </w:rPr>
        <w:t>合格标准，符合国家相关标准。</w:t>
      </w:r>
    </w:p>
    <w:p w14:paraId="15FB0D61" w14:textId="77777777" w:rsidR="00CF758F" w:rsidRPr="00F766A1" w:rsidRDefault="00000000">
      <w:pPr>
        <w:spacing w:line="360" w:lineRule="auto"/>
        <w:ind w:firstLine="241"/>
        <w:rPr>
          <w:rFonts w:ascii="宋体" w:hAnsi="宋体" w:cs="宋体" w:hint="eastAsia"/>
          <w:b/>
          <w:bCs/>
          <w:sz w:val="24"/>
          <w:szCs w:val="24"/>
        </w:rPr>
      </w:pPr>
      <w:r w:rsidRPr="00F766A1">
        <w:rPr>
          <w:rFonts w:ascii="宋体" w:hAnsi="宋体" w:cs="宋体" w:hint="eastAsia"/>
          <w:b/>
          <w:bCs/>
          <w:sz w:val="24"/>
          <w:szCs w:val="24"/>
        </w:rPr>
        <w:t>四、采购标的的数量、采购项目交付或者实施的时间和地点。</w:t>
      </w:r>
    </w:p>
    <w:p w14:paraId="5B3CF8A3" w14:textId="77777777" w:rsidR="00CF758F" w:rsidRPr="00F766A1" w:rsidRDefault="00000000">
      <w:pPr>
        <w:spacing w:line="360" w:lineRule="auto"/>
        <w:ind w:firstLine="720"/>
        <w:rPr>
          <w:rFonts w:ascii="宋体" w:hAnsi="宋体" w:cs="宋体" w:hint="eastAsia"/>
          <w:sz w:val="24"/>
          <w:szCs w:val="24"/>
        </w:rPr>
      </w:pPr>
      <w:r w:rsidRPr="00F766A1">
        <w:rPr>
          <w:rFonts w:ascii="宋体" w:hAnsi="宋体" w:cs="宋体" w:hint="eastAsia"/>
          <w:sz w:val="24"/>
          <w:szCs w:val="24"/>
        </w:rPr>
        <w:t>硕放辖区道路交通设施的供货及安装、整理、调整、更新。</w:t>
      </w:r>
    </w:p>
    <w:p w14:paraId="4D1B5A1C" w14:textId="77777777" w:rsidR="00CF758F" w:rsidRPr="00F766A1" w:rsidRDefault="00000000">
      <w:pPr>
        <w:spacing w:line="360" w:lineRule="auto"/>
        <w:ind w:firstLine="241"/>
        <w:rPr>
          <w:rFonts w:ascii="宋体" w:hAnsi="宋体" w:cs="宋体" w:hint="eastAsia"/>
          <w:b/>
          <w:bCs/>
          <w:sz w:val="24"/>
          <w:szCs w:val="24"/>
        </w:rPr>
      </w:pPr>
      <w:r w:rsidRPr="00F766A1">
        <w:rPr>
          <w:rFonts w:ascii="宋体" w:hAnsi="宋体" w:cs="宋体" w:hint="eastAsia"/>
          <w:b/>
          <w:bCs/>
          <w:sz w:val="24"/>
          <w:szCs w:val="24"/>
        </w:rPr>
        <w:t>五、交通设施的供货及安装施工要求。</w:t>
      </w:r>
    </w:p>
    <w:p w14:paraId="2D5CB64B" w14:textId="77777777" w:rsidR="00CF758F" w:rsidRPr="00F766A1" w:rsidRDefault="00000000">
      <w:pPr>
        <w:spacing w:line="360" w:lineRule="auto"/>
        <w:ind w:firstLine="472"/>
        <w:rPr>
          <w:rFonts w:ascii="宋体" w:hAnsi="宋体" w:cs="宋体" w:hint="eastAsia"/>
          <w:b/>
          <w:bCs/>
          <w:sz w:val="24"/>
          <w:szCs w:val="24"/>
        </w:rPr>
      </w:pPr>
      <w:r w:rsidRPr="00F766A1">
        <w:rPr>
          <w:rFonts w:ascii="宋体" w:hAnsi="宋体" w:cs="宋体" w:hint="eastAsia"/>
          <w:b/>
          <w:bCs/>
          <w:sz w:val="24"/>
          <w:szCs w:val="24"/>
        </w:rPr>
        <w:t xml:space="preserve">（一）服务要求： </w:t>
      </w:r>
    </w:p>
    <w:p w14:paraId="58CA3815" w14:textId="77777777" w:rsidR="00CF758F" w:rsidRPr="00F766A1" w:rsidRDefault="00000000">
      <w:pPr>
        <w:spacing w:line="360" w:lineRule="auto"/>
        <w:ind w:firstLine="480"/>
        <w:rPr>
          <w:rFonts w:ascii="宋体" w:hAnsi="宋体" w:cs="宋体" w:hint="eastAsia"/>
          <w:sz w:val="24"/>
          <w:szCs w:val="24"/>
        </w:rPr>
      </w:pPr>
      <w:bookmarkStart w:id="7" w:name="_Hlk81338744"/>
      <w:r w:rsidRPr="00F766A1">
        <w:rPr>
          <w:rFonts w:ascii="宋体" w:hAnsi="宋体" w:cs="宋体" w:hint="eastAsia"/>
          <w:sz w:val="24"/>
          <w:szCs w:val="24"/>
        </w:rPr>
        <w:t>1、施工单位应指定项目负责人1名与支队联系协调。</w:t>
      </w:r>
    </w:p>
    <w:p w14:paraId="60D6597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2、施工单位应有专门的维护队伍（4人以上，维护工程车一辆，携带电焊、打孔机等施工设备），另有1名管理人员负责施工管理和安全技术管理。根据维护实际情况确定每日维护人工。</w:t>
      </w:r>
    </w:p>
    <w:p w14:paraId="1A3404C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3、施工单位的维护队伍，每天负责对责任区域内道路的交通设施进行检查、维护、整理，消除安全隐患，如因维护不到位所造成的人员伤亡、财产损失的，由施工单位负责处理赔偿。</w:t>
      </w:r>
    </w:p>
    <w:p w14:paraId="58A7FD2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4、施工单位所有项目在施工前要先进行拍照取证，再进行施工，结束后再次进行拍照通过微信上报，作为结算依据。</w:t>
      </w:r>
    </w:p>
    <w:p w14:paraId="3FA7266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5、施工单位要有较强责任意识，服务意识，创新意识。能根据支队的交通设施维护要求全面细致地做好交通设施维护工作。</w:t>
      </w:r>
    </w:p>
    <w:p w14:paraId="0A79B6A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6、施工单位要服从交警支队安排，在接到任务后，要按时保质保量完成。</w:t>
      </w:r>
    </w:p>
    <w:p w14:paraId="7A601D9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7、施工单位回收的废旧金属材料，按要求运到支队指定场所堆放，由警务保障室统一上缴财政处理。</w:t>
      </w:r>
    </w:p>
    <w:p w14:paraId="545B5722" w14:textId="77777777" w:rsidR="00CF758F" w:rsidRPr="00F766A1" w:rsidRDefault="00000000">
      <w:pPr>
        <w:spacing w:line="360" w:lineRule="auto"/>
        <w:ind w:firstLine="472"/>
        <w:rPr>
          <w:rFonts w:ascii="宋体" w:hAnsi="宋体" w:cs="宋体" w:hint="eastAsia"/>
          <w:b/>
          <w:bCs/>
          <w:sz w:val="24"/>
          <w:szCs w:val="24"/>
        </w:rPr>
      </w:pPr>
      <w:r w:rsidRPr="00F766A1">
        <w:rPr>
          <w:rFonts w:ascii="宋体" w:hAnsi="宋体" w:cs="宋体" w:hint="eastAsia"/>
          <w:b/>
          <w:bCs/>
          <w:sz w:val="24"/>
          <w:szCs w:val="24"/>
        </w:rPr>
        <w:t>（二）</w:t>
      </w:r>
      <w:bookmarkStart w:id="8" w:name="_Hlk81338692"/>
      <w:r w:rsidRPr="00F766A1">
        <w:rPr>
          <w:rFonts w:ascii="宋体" w:hAnsi="宋体" w:cs="宋体" w:hint="eastAsia"/>
          <w:b/>
          <w:bCs/>
          <w:sz w:val="24"/>
          <w:szCs w:val="24"/>
        </w:rPr>
        <w:t>施工管理要求</w:t>
      </w:r>
      <w:bookmarkEnd w:id="8"/>
      <w:r w:rsidRPr="00F766A1">
        <w:rPr>
          <w:rFonts w:ascii="宋体" w:hAnsi="宋体" w:cs="宋体" w:hint="eastAsia"/>
          <w:b/>
          <w:bCs/>
          <w:sz w:val="24"/>
          <w:szCs w:val="24"/>
        </w:rPr>
        <w:t>：</w:t>
      </w:r>
    </w:p>
    <w:p w14:paraId="4F2A9F2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1、施工单位要与警务保障室、秩序科保持联系，共同确定施工方案。</w:t>
      </w:r>
    </w:p>
    <w:p w14:paraId="3129437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2、施工单位要定期开展人员业务培训，确保设施维护规范安全，施工人员要统一着醒目的服装上路施工。</w:t>
      </w:r>
    </w:p>
    <w:p w14:paraId="170CDB1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3、施工单位要重视安全生产，对标线的漆划清除，大型标志的安装维护，护栏拆装油漆整理，安装警示桩等，要按规定采取安全措施，确保施工安全。施工中发生事故由施工单位负责。</w:t>
      </w:r>
    </w:p>
    <w:p w14:paraId="633E763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4、施工单位要文明施工，注意保护好环境，渣土、废漆等要做好回收处理。施工完毕后要清扫路面，保持整洁。</w:t>
      </w:r>
    </w:p>
    <w:p w14:paraId="6E4A334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施工单位在市区道路施工要避开两高峰，驾驶车辆要遵守交通规则。上高架道路作业的，要提前与高架大队联系对接，确定施工时间。在进行标线维护时，只允许封闭四分之一至三分之一幅路面，不能发生因施工造成车辆拥堵现象。</w:t>
      </w:r>
    </w:p>
    <w:p w14:paraId="2F9D60E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6、施工单位更改标线严格按照先除后划的程序进行，避免造成交通秩序混乱。</w:t>
      </w:r>
    </w:p>
    <w:p w14:paraId="439BC74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7、施工单位要严格按照规定程序和工艺要求进行施工。</w:t>
      </w:r>
    </w:p>
    <w:p w14:paraId="4A37BEB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8、施工单位遇有抢修突击任务时必须在规定时间内做好修复工作。接支队报修通知后：护栏、警示桩等2小时完成，单立杆标志24小时完成，标线漆划在3天内完成，大型F杆标志15天内完成（因天气等不可预见原因除外）</w:t>
      </w:r>
      <w:bookmarkEnd w:id="7"/>
      <w:r w:rsidRPr="00F766A1">
        <w:rPr>
          <w:rFonts w:ascii="宋体" w:hAnsi="宋体" w:cs="宋体" w:hint="eastAsia"/>
          <w:sz w:val="24"/>
          <w:szCs w:val="24"/>
        </w:rPr>
        <w:t>。</w:t>
      </w:r>
    </w:p>
    <w:p w14:paraId="579C2B80" w14:textId="77777777" w:rsidR="00CF758F" w:rsidRPr="00F766A1" w:rsidRDefault="00000000">
      <w:pPr>
        <w:spacing w:line="360" w:lineRule="auto"/>
        <w:ind w:firstLine="482"/>
        <w:rPr>
          <w:rFonts w:ascii="宋体" w:hAnsi="宋体" w:cs="宋体" w:hint="eastAsia"/>
          <w:b/>
          <w:bCs/>
          <w:sz w:val="24"/>
          <w:szCs w:val="24"/>
        </w:rPr>
      </w:pPr>
      <w:r w:rsidRPr="00F766A1">
        <w:rPr>
          <w:rFonts w:ascii="宋体" w:hAnsi="宋体" w:cs="宋体" w:hint="eastAsia"/>
          <w:b/>
          <w:bCs/>
          <w:sz w:val="24"/>
          <w:szCs w:val="24"/>
        </w:rPr>
        <w:t>六、项目技术参数要求：</w:t>
      </w:r>
    </w:p>
    <w:p w14:paraId="1D3DB01C" w14:textId="77777777" w:rsidR="00CF758F" w:rsidRPr="00F766A1" w:rsidRDefault="00000000">
      <w:pPr>
        <w:spacing w:line="360" w:lineRule="auto"/>
        <w:ind w:right="-161" w:firstLine="482"/>
        <w:rPr>
          <w:rFonts w:ascii="宋体" w:hAnsi="宋体" w:cs="宋体" w:hint="eastAsia"/>
          <w:sz w:val="24"/>
          <w:szCs w:val="24"/>
        </w:rPr>
      </w:pPr>
      <w:r w:rsidRPr="00F766A1">
        <w:rPr>
          <w:rFonts w:ascii="宋体" w:hAnsi="宋体" w:cs="宋体" w:hint="eastAsia"/>
          <w:b/>
          <w:sz w:val="24"/>
          <w:szCs w:val="24"/>
        </w:rPr>
        <w:t>交通标志技术要求</w:t>
      </w:r>
      <w:r w:rsidRPr="00F766A1">
        <w:rPr>
          <w:rFonts w:ascii="宋体" w:hAnsi="宋体" w:cs="宋体" w:hint="eastAsia"/>
          <w:sz w:val="24"/>
          <w:szCs w:val="24"/>
        </w:rPr>
        <w:t>。</w:t>
      </w:r>
    </w:p>
    <w:p w14:paraId="6299D72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1.材料要求</w:t>
      </w:r>
    </w:p>
    <w:p w14:paraId="42DF906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【1】标志板</w:t>
      </w:r>
    </w:p>
    <w:p w14:paraId="15B3200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a.标志板应符合《公路交通标志板》（JT/T279—2004）的规定。</w:t>
      </w:r>
    </w:p>
    <w:p w14:paraId="13E05BE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b.标志板采用铝合金板制造时，应符合《铝及铝合金板材的尺寸及允许偏差》（GB/T 3194－1998）和《铝及铝合金板材》（GB/T 3860－2009）的规定；采用薄钢板制造时，应符合《冷轧钢板》（GB/T 708－2006）和《连续热镀锌薄钢板和钢带》（GB/T 2518－2017）的规定。标志板背面的滑动槽钢和三角钢可采用铝合金挤压型材制成，并符合《工业用铝及铝合金热挤压型材》（GB/T 6892-2015）的规定。标志板所用铝合金板其最小厚度应不小于2mm。</w:t>
      </w:r>
    </w:p>
    <w:p w14:paraId="2132589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c.标志板面应无裂缝或其他表面缺陷；标志板边缘应整齐、光滑；标志板的外形尺寸偏差为±5mm，若外形尺寸大于1.2m</w:t>
      </w:r>
      <w:r w:rsidRPr="00F766A1">
        <w:rPr>
          <w:rFonts w:ascii="宋体" w:hAnsi="宋体" w:cs="宋体" w:hint="eastAsia"/>
          <w:sz w:val="24"/>
          <w:szCs w:val="24"/>
          <w:vertAlign w:val="superscript"/>
        </w:rPr>
        <w:t>2</w:t>
      </w:r>
      <w:r w:rsidRPr="00F766A1">
        <w:rPr>
          <w:rFonts w:ascii="宋体" w:hAnsi="宋体" w:cs="宋体" w:hint="eastAsia"/>
          <w:sz w:val="24"/>
          <w:szCs w:val="24"/>
        </w:rPr>
        <w:t>时，其偏差为其外形尺寸的±0.5％；标志板应平整，表面无明显皱纹、凹痕或变形，每平方米范围内的平整度公差不应大于1.0mm。</w:t>
      </w:r>
    </w:p>
    <w:p w14:paraId="237DE1D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d.除尺寸大的指路标志外，所有标志板应由单块铝合金板或薄钢板加工制成，不允许拼接。</w:t>
      </w:r>
    </w:p>
    <w:p w14:paraId="2F4CC88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e.考虑到大型指路标志在制造、运输、安装过程中的困难，厂家在制造过程中，应在监理工程师指示下，根据标志板面设计的具体情况采取适当分割的办法来制造，在安装时可按标志板拼接设计中规定的方法拼接。</w:t>
      </w:r>
    </w:p>
    <w:p w14:paraId="2FB6707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f.大型指路标志最多只能分割成4块，并应尽可能减少分块数量，标志板的拼接应采用对接，接缝的最大间隙为1mm。所有接缝应用背衬加强，背衬与标志板用铆钉连接，铆钉的最大间距应小于200mm，背衬的最小宽度为50mm，背衬的材料与板面板材相同。</w:t>
      </w:r>
    </w:p>
    <w:p w14:paraId="050625C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g.标志底板面应进行化学清洗和浸蚀或磨面处理，清除表面杂质。当标志图案、字符是喷漆制作时，应先在标志底板面均匀涂一层磷化底漆。</w:t>
      </w:r>
    </w:p>
    <w:p w14:paraId="57E4303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h.标志板背面不应涂漆，但应采用适当的化学或物理方法，使其表面变成暗灰色和不反光。标志板背面应无刻痕或其他缺陷。</w:t>
      </w:r>
    </w:p>
    <w:p w14:paraId="681B720B" w14:textId="77777777" w:rsidR="00CF758F" w:rsidRPr="00F766A1" w:rsidRDefault="00000000">
      <w:pPr>
        <w:spacing w:line="360" w:lineRule="auto"/>
        <w:ind w:firstLine="480"/>
        <w:rPr>
          <w:rFonts w:ascii="宋体" w:hAnsi="宋体" w:cs="宋体" w:hint="eastAsia"/>
          <w:sz w:val="24"/>
          <w:szCs w:val="24"/>
        </w:rPr>
      </w:pPr>
      <w:proofErr w:type="spellStart"/>
      <w:r w:rsidRPr="00F766A1">
        <w:rPr>
          <w:rFonts w:ascii="宋体" w:hAnsi="宋体" w:cs="宋体" w:hint="eastAsia"/>
          <w:sz w:val="24"/>
          <w:szCs w:val="24"/>
        </w:rPr>
        <w:t>i</w:t>
      </w:r>
      <w:proofErr w:type="spellEnd"/>
      <w:r w:rsidRPr="00F766A1">
        <w:rPr>
          <w:rFonts w:ascii="宋体" w:hAnsi="宋体" w:cs="宋体" w:hint="eastAsia"/>
          <w:sz w:val="24"/>
          <w:szCs w:val="24"/>
        </w:rPr>
        <w:t>.标志底板可通过连接型铝、型钢等滑槽的方式进行加固。标志底板与滑槽的连接可采用铆接、焊接或其他经证实安全可靠的工艺方法。</w:t>
      </w:r>
    </w:p>
    <w:p w14:paraId="7FF300A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【2】标志面</w:t>
      </w:r>
    </w:p>
    <w:p w14:paraId="286E40F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a.标志面的逆反射材料有反光标志膜（反光膜）、反光涂料及反射器三类。</w:t>
      </w:r>
    </w:p>
    <w:p w14:paraId="28BF4CA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b.逆反射材料的色度性能、逆反射性能、抗冲击性能、耐盐雾腐蚀性能、耐高低温性能、耐候性能等各项技术要求应满足《公路交通标志板》（JT/T279—2004）的规定，并按《公路交通标志板》（JT/T279—2004）的规定进行测试。</w:t>
      </w:r>
    </w:p>
    <w:p w14:paraId="4DEB6A7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c.标志面与标志底板的附着性能、油墨与反光膜的附着性能应符合《公路交通标志板》（JT/T279—2004）的规定，并按《公路交通标志板》（JT/T279—2004）的规定进行测试。</w:t>
      </w:r>
    </w:p>
    <w:p w14:paraId="5B6151D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2．施工要求</w:t>
      </w:r>
    </w:p>
    <w:p w14:paraId="3F8D9EC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【1】标志定位与位置</w:t>
      </w:r>
    </w:p>
    <w:p w14:paraId="371184A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所有交通标志都应按图纸的要求定位和设置。安装的标志应与交通流方向几乎成直角，在曲线路段，标志的设置角度应由交通流的行进方向来确定。为了消除路侧标志表面产生的眩光，标志应向后旋转约5°，以避开车前灯光束的直射；门架标志的垂直轴应向后倾成一角度；对于路侧标志，标志板内缘距土路肩边缘不得小于250mm，或根据监理工程师的指示确定。</w:t>
      </w:r>
    </w:p>
    <w:p w14:paraId="3619AE6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【2】基础</w:t>
      </w:r>
    </w:p>
    <w:p w14:paraId="1244EC8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标志基础可按规定就地浇筑或预制后再埋置。基础位置的确定、开挖以及浇筑混凝土立模和锚固螺栓的设置等，都应经监理工程师批准后方可施工。</w:t>
      </w:r>
    </w:p>
    <w:p w14:paraId="7931DC1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【3】标志支承结构</w:t>
      </w:r>
    </w:p>
    <w:p w14:paraId="08D5464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（1）路侧式标志的装设，应按《道路交通标志和标线》（GB 5768-2009）第13.6条的规定进行。</w:t>
      </w:r>
    </w:p>
    <w:p w14:paraId="78F60F9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（2）钢支承结构应根据《公路工程国内招标文件范本》（2009年版）第414节和《道路交通标志和标线》（GB 5768-2009）的规定制作和安装。</w:t>
      </w:r>
    </w:p>
    <w:p w14:paraId="12C1397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（3）管状或空心截面的支承结构，应设有经监理工程师同意的防雨帽。</w:t>
      </w:r>
    </w:p>
    <w:p w14:paraId="19C5B4B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（4）钻孔、冲孔和车间焊接，应在钢材电镀之前完成。提供的连接件和附件应适合标志安装系统并符合《道路交通标志和标线》（GB5768－2009）附录E的要求。</w:t>
      </w:r>
    </w:p>
    <w:p w14:paraId="50B386D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（5）承包人应把其推荐的安装系统，包括多标志组合装置的详情报送监理工程师审批。安装期间，标志板应适当支撑和加固，其表面应采取防止损坏的保护措施。</w:t>
      </w:r>
    </w:p>
    <w:p w14:paraId="124880D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标志支撑结构的架设应在基础混凝土强度达到要求，并得到监理工程师的批准后进行。门架标志结构整个安装过程应以高空吊车为工具，不允许施工人员在门架的横梁上作业。在横梁安装之前，应先预拱，横梁中间处的预拱度一般为50mm。悬臂标志的预拱度为40mm。</w:t>
      </w:r>
    </w:p>
    <w:p w14:paraId="0284257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门架和悬臂式标志支撑结构安装完毕后，应按图纸要求，用高强级反光膜贴在立柱的迎交通流面，作为立面标记。</w:t>
      </w:r>
    </w:p>
    <w:p w14:paraId="229EA3F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（7）标志中与铝合金或其他金属接触的所有钢材都应加以保护，以避免钢材或铝合金的锈蚀，保护措施应经监理工程师认可。</w:t>
      </w:r>
    </w:p>
    <w:p w14:paraId="3B04409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【4】标志板制作安装</w:t>
      </w:r>
    </w:p>
    <w:p w14:paraId="2D2F1B9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（1）标志面的制作</w:t>
      </w:r>
    </w:p>
    <w:p w14:paraId="0341C91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a.交通标志的形状、图案和颜色应严格按照《道路交通标志和标线》（GB 5768-2009）及图纸的规定执行。所有标志上的汉字、汉语拼音字母、英文字、阿拉伯数字应符合《道路交通标志和标线》（GB 5768-2009）的规定，不得采用其他字体。</w:t>
      </w:r>
    </w:p>
    <w:p w14:paraId="0DCD614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b.交通标志板面上图案、字符的平面布设，应在施工前三个月做出样品，提交给监理工程师审批。标志采用全反光、部分反光及反光膜的级别，应符合图纸要求。</w:t>
      </w:r>
    </w:p>
    <w:p w14:paraId="1B19074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c.粘贴反光膜时，不允许采用手工操作或用溶剂激活粘结剂。在标志面的最外层可涂保护层，如透明涂料等。</w:t>
      </w:r>
    </w:p>
    <w:p w14:paraId="2A38372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d.反光膜应尽可能减少拼接，当粘贴反光膜不可避免出现接缝时，应使用反光膜产品的最大宽度进行拼接，接缝以搭接为主。当需要滚筒粘贴或丝网印刷时，可以平接，其间隙不应超过1mm，距标志板边缘50mm之内，不得有拼接。</w:t>
      </w:r>
    </w:p>
    <w:p w14:paraId="49A7EA1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e.当用反光膜拼接标志图案时，拼接处应有36mm的重叠部分；如果监理工程师同意采用对接，则接缝间隙不得大于0.8mm。反光膜粘贴在挤压型材板面上，伸出上、下边缘的最小长度为8mm，且应紧密地粘贴在上、下边缘上。</w:t>
      </w:r>
    </w:p>
    <w:p w14:paraId="49CD67C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（2）标志板应在车间剪裁或切割，以产生整齐、方正的边缘，不应有毛刺，并按《道路交通标志和标线》（GB 5768-2009）附录E的规定进行加固。所有标志板的槽钢应在粘贴定向反光膜之前焊接好。</w:t>
      </w:r>
    </w:p>
    <w:p w14:paraId="6812FFD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（3）承包人应先提供一种所有各类标志板面各种图案的配置图，在取得监理工程师同意之后，再进行图案制作。</w:t>
      </w:r>
    </w:p>
    <w:p w14:paraId="3BED4D3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（4）定向反光膜应用不剥落的热活性胶粘剂粘贴，将反光膜牢固粘贴到标志板上，其表面不得产生任何气泡和污损等缺陷。</w:t>
      </w:r>
    </w:p>
    <w:p w14:paraId="19B92C9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（5）标志板的运输、贮存和搬运方式应按制造厂商的要求进行，两块标志邻接面之间应用适合的衬垫材料分隔，以免在运输、搬运过程中磨损标志板面。标志板应贮存在干净、干燥的室内。</w:t>
      </w:r>
    </w:p>
    <w:p w14:paraId="6FEFD03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（6）安装标志板时，应事先获得监理工程师的批准，标志的紧固方法应符合图纸的要求。</w:t>
      </w:r>
    </w:p>
    <w:p w14:paraId="5E133BB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（7）标志安装完毕后，承包人应根据标志制造厂商建议的方法，清扫所有标志板。在清扫过程中，不应损坏标志面或产生其他缺陷。</w:t>
      </w:r>
    </w:p>
    <w:p w14:paraId="22E60F9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（8）标志安装完毕后，监理工程师检查所有标志，以确认在白天和夜间条件下标志的外观、视认性、颜色、镜面眩光等是否符合图纸要求。</w:t>
      </w:r>
    </w:p>
    <w:p w14:paraId="6EF07A8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在标志检查中发现的任何缺陷，承包人应按监理工程师指示自费予以修正或更换。</w:t>
      </w:r>
    </w:p>
    <w:p w14:paraId="1A997E1D"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bCs/>
          <w:sz w:val="24"/>
          <w:szCs w:val="24"/>
        </w:rPr>
        <w:t>3、质量检验</w:t>
      </w:r>
    </w:p>
    <w:p w14:paraId="0D87D5C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【1】基本要求</w:t>
      </w:r>
    </w:p>
    <w:p w14:paraId="2F20484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（1）安装完成后标志板面应无任何裂纹和划痕以及明显的颜色不均匀，在任何一处面积为0.25m2表面上不得有一个或一个以上总面积大于10mm2的气泡。</w:t>
      </w:r>
    </w:p>
    <w:p w14:paraId="048256C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（2）标志制作应符合《道路交通标志和标线》（GB 5768-2009）和《公路交通标志板技术条件》（JT/T 279－2016）的规定。标志板的外形尺寸偏差不大于±5mm；四边互相垂直，垂直度偏差不大于±1°；平面翘曲偏差不大于±3mm/m。</w:t>
      </w:r>
    </w:p>
    <w:p w14:paraId="174757C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【2】检查项目</w:t>
      </w:r>
    </w:p>
    <w:p w14:paraId="27000899" w14:textId="77777777" w:rsidR="00CF758F" w:rsidRPr="00F766A1" w:rsidRDefault="00000000">
      <w:pPr>
        <w:spacing w:line="400" w:lineRule="exact"/>
        <w:ind w:firstLine="480"/>
        <w:jc w:val="center"/>
        <w:rPr>
          <w:rFonts w:ascii="宋体" w:hAnsi="宋体" w:hint="eastAsia"/>
          <w:szCs w:val="21"/>
        </w:rPr>
      </w:pPr>
      <w:r w:rsidRPr="00F766A1">
        <w:rPr>
          <w:rFonts w:ascii="宋体" w:hAnsi="宋体" w:hint="eastAsia"/>
          <w:sz w:val="24"/>
          <w:szCs w:val="24"/>
        </w:rPr>
        <w:t>标志检查项目</w:t>
      </w:r>
    </w:p>
    <w:tbl>
      <w:tblPr>
        <w:tblW w:w="9645"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2745"/>
        <w:gridCol w:w="3315"/>
        <w:gridCol w:w="2895"/>
      </w:tblGrid>
      <w:tr w:rsidR="00F766A1" w:rsidRPr="00F766A1" w14:paraId="227097EA" w14:textId="77777777">
        <w:trPr>
          <w:trHeight w:val="240"/>
        </w:trPr>
        <w:tc>
          <w:tcPr>
            <w:tcW w:w="690" w:type="dxa"/>
          </w:tcPr>
          <w:p w14:paraId="4756A71B"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项次</w:t>
            </w:r>
          </w:p>
        </w:tc>
        <w:tc>
          <w:tcPr>
            <w:tcW w:w="2745" w:type="dxa"/>
          </w:tcPr>
          <w:p w14:paraId="62558242"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检查项目</w:t>
            </w:r>
          </w:p>
        </w:tc>
        <w:tc>
          <w:tcPr>
            <w:tcW w:w="3315" w:type="dxa"/>
          </w:tcPr>
          <w:p w14:paraId="05731AD0"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规定值或允许偏差</w:t>
            </w:r>
          </w:p>
        </w:tc>
        <w:tc>
          <w:tcPr>
            <w:tcW w:w="2895" w:type="dxa"/>
          </w:tcPr>
          <w:p w14:paraId="2BD84234"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检查方法</w:t>
            </w:r>
          </w:p>
        </w:tc>
      </w:tr>
      <w:tr w:rsidR="00F766A1" w:rsidRPr="00F766A1" w14:paraId="15F073A4" w14:textId="77777777">
        <w:trPr>
          <w:cantSplit/>
          <w:trHeight w:val="240"/>
        </w:trPr>
        <w:tc>
          <w:tcPr>
            <w:tcW w:w="690" w:type="dxa"/>
            <w:vMerge w:val="restart"/>
            <w:vAlign w:val="center"/>
          </w:tcPr>
          <w:p w14:paraId="5480A960"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c>
          <w:tcPr>
            <w:tcW w:w="2745" w:type="dxa"/>
            <w:vAlign w:val="center"/>
          </w:tcPr>
          <w:p w14:paraId="66EE98A5" w14:textId="77777777" w:rsidR="00CF758F" w:rsidRPr="00F766A1" w:rsidRDefault="00000000">
            <w:pPr>
              <w:rPr>
                <w:rFonts w:ascii="宋体" w:hAnsi="宋体" w:cs="宋体" w:hint="eastAsia"/>
                <w:szCs w:val="21"/>
              </w:rPr>
            </w:pPr>
            <w:r w:rsidRPr="00F766A1">
              <w:rPr>
                <w:rFonts w:ascii="宋体" w:hAnsi="宋体" w:cs="宋体" w:hint="eastAsia"/>
                <w:szCs w:val="21"/>
              </w:rPr>
              <w:t>标志板外型尺寸（㎜）</w:t>
            </w:r>
          </w:p>
        </w:tc>
        <w:tc>
          <w:tcPr>
            <w:tcW w:w="3315" w:type="dxa"/>
            <w:vAlign w:val="center"/>
          </w:tcPr>
          <w:p w14:paraId="6A62EACC" w14:textId="77777777" w:rsidR="00CF758F" w:rsidRPr="00F766A1" w:rsidRDefault="00000000">
            <w:pPr>
              <w:rPr>
                <w:rFonts w:ascii="宋体" w:hAnsi="宋体" w:cs="宋体" w:hint="eastAsia"/>
                <w:szCs w:val="21"/>
              </w:rPr>
            </w:pPr>
            <w:r w:rsidRPr="00F766A1">
              <w:rPr>
                <w:rFonts w:ascii="宋体" w:hAnsi="宋体" w:cs="宋体" w:hint="eastAsia"/>
                <w:szCs w:val="21"/>
              </w:rPr>
              <w:t>±5，当边长尺寸大于1.2m时，允许偏差为长边的±0.5%，三角形内角应为60°±5°</w:t>
            </w:r>
          </w:p>
        </w:tc>
        <w:tc>
          <w:tcPr>
            <w:tcW w:w="2895" w:type="dxa"/>
            <w:vMerge w:val="restart"/>
            <w:vAlign w:val="center"/>
          </w:tcPr>
          <w:p w14:paraId="6FD693C9" w14:textId="77777777" w:rsidR="00CF758F" w:rsidRPr="00F766A1" w:rsidRDefault="00000000">
            <w:pPr>
              <w:rPr>
                <w:rFonts w:ascii="宋体" w:hAnsi="宋体" w:cs="宋体" w:hint="eastAsia"/>
                <w:szCs w:val="21"/>
              </w:rPr>
            </w:pPr>
            <w:r w:rsidRPr="00F766A1">
              <w:rPr>
                <w:rFonts w:ascii="宋体" w:hAnsi="宋体" w:cs="宋体" w:hint="eastAsia"/>
                <w:szCs w:val="21"/>
              </w:rPr>
              <w:t>钢卷尺、万能角尺、卡尺：检查100%</w:t>
            </w:r>
          </w:p>
        </w:tc>
      </w:tr>
      <w:tr w:rsidR="00F766A1" w:rsidRPr="00F766A1" w14:paraId="66E81A58" w14:textId="77777777">
        <w:trPr>
          <w:cantSplit/>
          <w:trHeight w:val="240"/>
        </w:trPr>
        <w:tc>
          <w:tcPr>
            <w:tcW w:w="690" w:type="dxa"/>
            <w:vMerge/>
            <w:vAlign w:val="center"/>
          </w:tcPr>
          <w:p w14:paraId="44912A87" w14:textId="77777777" w:rsidR="00CF758F" w:rsidRPr="00F766A1" w:rsidRDefault="00CF758F">
            <w:pPr>
              <w:ind w:left="-90" w:firstLine="420"/>
              <w:jc w:val="center"/>
              <w:rPr>
                <w:rFonts w:ascii="宋体" w:hAnsi="宋体" w:cs="宋体" w:hint="eastAsia"/>
                <w:szCs w:val="21"/>
              </w:rPr>
            </w:pPr>
          </w:p>
        </w:tc>
        <w:tc>
          <w:tcPr>
            <w:tcW w:w="2745" w:type="dxa"/>
            <w:vAlign w:val="center"/>
          </w:tcPr>
          <w:p w14:paraId="10194F9E" w14:textId="77777777" w:rsidR="00CF758F" w:rsidRPr="00F766A1" w:rsidRDefault="00000000">
            <w:pPr>
              <w:rPr>
                <w:rFonts w:ascii="宋体" w:hAnsi="宋体" w:cs="宋体" w:hint="eastAsia"/>
                <w:szCs w:val="21"/>
              </w:rPr>
            </w:pPr>
            <w:r w:rsidRPr="00F766A1">
              <w:rPr>
                <w:rFonts w:ascii="宋体" w:hAnsi="宋体" w:cs="宋体" w:hint="eastAsia"/>
                <w:szCs w:val="21"/>
              </w:rPr>
              <w:t>标志底版厚度（㎜）</w:t>
            </w:r>
          </w:p>
        </w:tc>
        <w:tc>
          <w:tcPr>
            <w:tcW w:w="3315" w:type="dxa"/>
            <w:vAlign w:val="center"/>
          </w:tcPr>
          <w:p w14:paraId="36101A52" w14:textId="77777777" w:rsidR="00CF758F" w:rsidRPr="00F766A1" w:rsidRDefault="00000000">
            <w:pPr>
              <w:rPr>
                <w:rFonts w:ascii="宋体" w:hAnsi="宋体" w:cs="宋体" w:hint="eastAsia"/>
                <w:szCs w:val="21"/>
              </w:rPr>
            </w:pPr>
            <w:r w:rsidRPr="00F766A1">
              <w:rPr>
                <w:rFonts w:ascii="宋体" w:hAnsi="宋体" w:cs="宋体" w:hint="eastAsia"/>
                <w:szCs w:val="21"/>
              </w:rPr>
              <w:t>不小于设计值</w:t>
            </w:r>
          </w:p>
        </w:tc>
        <w:tc>
          <w:tcPr>
            <w:tcW w:w="2895" w:type="dxa"/>
            <w:vMerge/>
            <w:vAlign w:val="center"/>
          </w:tcPr>
          <w:p w14:paraId="22CE7EED" w14:textId="77777777" w:rsidR="00CF758F" w:rsidRPr="00F766A1" w:rsidRDefault="00CF758F">
            <w:pPr>
              <w:ind w:left="-90" w:firstLine="420"/>
              <w:rPr>
                <w:rFonts w:ascii="宋体" w:hAnsi="宋体" w:cs="宋体" w:hint="eastAsia"/>
                <w:szCs w:val="21"/>
              </w:rPr>
            </w:pPr>
          </w:p>
        </w:tc>
      </w:tr>
      <w:tr w:rsidR="00F766A1" w:rsidRPr="00F766A1" w14:paraId="34EE700F" w14:textId="77777777">
        <w:trPr>
          <w:trHeight w:val="240"/>
        </w:trPr>
        <w:tc>
          <w:tcPr>
            <w:tcW w:w="690" w:type="dxa"/>
            <w:vAlign w:val="center"/>
          </w:tcPr>
          <w:p w14:paraId="71479069"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w:t>
            </w:r>
          </w:p>
        </w:tc>
        <w:tc>
          <w:tcPr>
            <w:tcW w:w="2745" w:type="dxa"/>
            <w:vAlign w:val="center"/>
          </w:tcPr>
          <w:p w14:paraId="617C024E" w14:textId="77777777" w:rsidR="00CF758F" w:rsidRPr="00F766A1" w:rsidRDefault="00000000">
            <w:pPr>
              <w:rPr>
                <w:rFonts w:ascii="宋体" w:hAnsi="宋体" w:cs="宋体" w:hint="eastAsia"/>
                <w:szCs w:val="21"/>
              </w:rPr>
            </w:pPr>
            <w:r w:rsidRPr="00F766A1">
              <w:rPr>
                <w:rFonts w:ascii="宋体" w:hAnsi="宋体" w:cs="宋体" w:hint="eastAsia"/>
                <w:szCs w:val="21"/>
              </w:rPr>
              <w:t>标志汉字、数字、拉丁字的字体及尺寸（㎜/m）</w:t>
            </w:r>
          </w:p>
        </w:tc>
        <w:tc>
          <w:tcPr>
            <w:tcW w:w="3315" w:type="dxa"/>
            <w:vAlign w:val="center"/>
          </w:tcPr>
          <w:p w14:paraId="6D715568" w14:textId="77777777" w:rsidR="00CF758F" w:rsidRPr="00F766A1" w:rsidRDefault="00000000">
            <w:pPr>
              <w:rPr>
                <w:rFonts w:ascii="宋体" w:hAnsi="宋体" w:cs="宋体" w:hint="eastAsia"/>
                <w:szCs w:val="21"/>
              </w:rPr>
            </w:pPr>
            <w:r w:rsidRPr="00F766A1">
              <w:rPr>
                <w:rFonts w:ascii="宋体" w:hAnsi="宋体" w:cs="宋体" w:hint="eastAsia"/>
                <w:szCs w:val="21"/>
              </w:rPr>
              <w:t>应符合规定字体，基本字高不小于设计值</w:t>
            </w:r>
          </w:p>
        </w:tc>
        <w:tc>
          <w:tcPr>
            <w:tcW w:w="2895" w:type="dxa"/>
            <w:vAlign w:val="center"/>
          </w:tcPr>
          <w:p w14:paraId="2FE66647" w14:textId="77777777" w:rsidR="00CF758F" w:rsidRPr="00F766A1" w:rsidRDefault="00000000">
            <w:pPr>
              <w:rPr>
                <w:rFonts w:ascii="宋体" w:hAnsi="宋体" w:cs="宋体" w:hint="eastAsia"/>
                <w:szCs w:val="21"/>
              </w:rPr>
            </w:pPr>
            <w:r w:rsidRPr="00F766A1">
              <w:rPr>
                <w:rFonts w:ascii="宋体" w:hAnsi="宋体" w:cs="宋体" w:hint="eastAsia"/>
                <w:szCs w:val="21"/>
              </w:rPr>
              <w:t>字体与标准字体对照，字用钢卷尺：检查10%</w:t>
            </w:r>
          </w:p>
        </w:tc>
      </w:tr>
      <w:tr w:rsidR="00F766A1" w:rsidRPr="00F766A1" w14:paraId="03DA046A" w14:textId="77777777">
        <w:trPr>
          <w:trHeight w:val="240"/>
        </w:trPr>
        <w:tc>
          <w:tcPr>
            <w:tcW w:w="690" w:type="dxa"/>
            <w:vAlign w:val="center"/>
          </w:tcPr>
          <w:p w14:paraId="3A4DC71E"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w:t>
            </w:r>
          </w:p>
        </w:tc>
        <w:tc>
          <w:tcPr>
            <w:tcW w:w="2745" w:type="dxa"/>
            <w:vAlign w:val="center"/>
          </w:tcPr>
          <w:p w14:paraId="54DC914E" w14:textId="77777777" w:rsidR="00CF758F" w:rsidRPr="00F766A1" w:rsidRDefault="00000000">
            <w:pPr>
              <w:rPr>
                <w:rFonts w:ascii="宋体" w:hAnsi="宋体" w:cs="宋体" w:hint="eastAsia"/>
                <w:szCs w:val="21"/>
              </w:rPr>
            </w:pPr>
            <w:r w:rsidRPr="00F766A1">
              <w:rPr>
                <w:rFonts w:ascii="宋体" w:hAnsi="宋体" w:cs="宋体" w:hint="eastAsia"/>
                <w:szCs w:val="21"/>
              </w:rPr>
              <w:t>标志面反光膜等级及逆反射系数（cd·1x-1·m-2）</w:t>
            </w:r>
          </w:p>
        </w:tc>
        <w:tc>
          <w:tcPr>
            <w:tcW w:w="3315" w:type="dxa"/>
            <w:vAlign w:val="center"/>
          </w:tcPr>
          <w:p w14:paraId="2CBF3B26" w14:textId="77777777" w:rsidR="00CF758F" w:rsidRPr="00F766A1" w:rsidRDefault="00000000">
            <w:pPr>
              <w:rPr>
                <w:rFonts w:ascii="宋体" w:hAnsi="宋体" w:cs="宋体" w:hint="eastAsia"/>
                <w:szCs w:val="21"/>
              </w:rPr>
            </w:pPr>
            <w:r w:rsidRPr="00F766A1">
              <w:rPr>
                <w:rFonts w:ascii="宋体" w:hAnsi="宋体" w:cs="宋体" w:hint="eastAsia"/>
                <w:szCs w:val="21"/>
              </w:rPr>
              <w:t>反光膜等级符合设计，逆反射系数值不低于《公路交通标志板》（JT/T279—2004）的规定</w:t>
            </w:r>
          </w:p>
        </w:tc>
        <w:tc>
          <w:tcPr>
            <w:tcW w:w="2895" w:type="dxa"/>
            <w:vAlign w:val="center"/>
          </w:tcPr>
          <w:p w14:paraId="3F4CE42A" w14:textId="77777777" w:rsidR="00CF758F" w:rsidRPr="00F766A1" w:rsidRDefault="00000000">
            <w:pPr>
              <w:rPr>
                <w:rFonts w:ascii="宋体" w:hAnsi="宋体" w:cs="宋体" w:hint="eastAsia"/>
                <w:szCs w:val="21"/>
              </w:rPr>
            </w:pPr>
            <w:r w:rsidRPr="00F766A1">
              <w:rPr>
                <w:rFonts w:ascii="宋体" w:hAnsi="宋体" w:cs="宋体" w:hint="eastAsia"/>
                <w:szCs w:val="21"/>
              </w:rPr>
              <w:t>反光膜等级用目测初定，便携式测定仪：检查100%</w:t>
            </w:r>
          </w:p>
        </w:tc>
      </w:tr>
      <w:tr w:rsidR="00F766A1" w:rsidRPr="00F766A1" w14:paraId="5D656405" w14:textId="77777777">
        <w:trPr>
          <w:trHeight w:val="240"/>
        </w:trPr>
        <w:tc>
          <w:tcPr>
            <w:tcW w:w="690" w:type="dxa"/>
            <w:vAlign w:val="center"/>
          </w:tcPr>
          <w:p w14:paraId="5DE81239"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w:t>
            </w:r>
          </w:p>
        </w:tc>
        <w:tc>
          <w:tcPr>
            <w:tcW w:w="2745" w:type="dxa"/>
            <w:vAlign w:val="center"/>
          </w:tcPr>
          <w:p w14:paraId="2B100BFF" w14:textId="77777777" w:rsidR="00CF758F" w:rsidRPr="00F766A1" w:rsidRDefault="00000000">
            <w:pPr>
              <w:rPr>
                <w:rFonts w:ascii="宋体" w:hAnsi="宋体" w:cs="宋体" w:hint="eastAsia"/>
                <w:szCs w:val="21"/>
              </w:rPr>
            </w:pPr>
            <w:r w:rsidRPr="00F766A1">
              <w:rPr>
                <w:rFonts w:ascii="宋体" w:hAnsi="宋体" w:cs="宋体" w:hint="eastAsia"/>
                <w:szCs w:val="21"/>
              </w:rPr>
              <w:t>标志板下缘至路面净高及标志板内侧至路肩距离（㎜）</w:t>
            </w:r>
          </w:p>
        </w:tc>
        <w:tc>
          <w:tcPr>
            <w:tcW w:w="3315" w:type="dxa"/>
            <w:vAlign w:val="center"/>
          </w:tcPr>
          <w:p w14:paraId="21A8EFB5" w14:textId="77777777" w:rsidR="00CF758F" w:rsidRPr="00F766A1" w:rsidRDefault="00000000">
            <w:pPr>
              <w:rPr>
                <w:rFonts w:ascii="宋体" w:hAnsi="宋体" w:cs="宋体" w:hint="eastAsia"/>
                <w:szCs w:val="21"/>
              </w:rPr>
            </w:pPr>
            <w:r w:rsidRPr="00F766A1">
              <w:rPr>
                <w:rFonts w:ascii="宋体" w:hAnsi="宋体" w:cs="宋体" w:hint="eastAsia"/>
                <w:szCs w:val="21"/>
              </w:rPr>
              <w:t>+100,0</w:t>
            </w:r>
          </w:p>
        </w:tc>
        <w:tc>
          <w:tcPr>
            <w:tcW w:w="2895" w:type="dxa"/>
            <w:vAlign w:val="center"/>
          </w:tcPr>
          <w:p w14:paraId="6900C3D3" w14:textId="77777777" w:rsidR="00CF758F" w:rsidRPr="00F766A1" w:rsidRDefault="00000000">
            <w:pPr>
              <w:rPr>
                <w:rFonts w:ascii="宋体" w:hAnsi="宋体" w:cs="宋体" w:hint="eastAsia"/>
                <w:szCs w:val="21"/>
              </w:rPr>
            </w:pPr>
            <w:r w:rsidRPr="00F766A1">
              <w:rPr>
                <w:rFonts w:ascii="宋体" w:hAnsi="宋体" w:cs="宋体" w:hint="eastAsia"/>
                <w:szCs w:val="21"/>
              </w:rPr>
              <w:t>用直尺、水平尺或经纬仪：检查100%</w:t>
            </w:r>
          </w:p>
        </w:tc>
      </w:tr>
      <w:tr w:rsidR="00F766A1" w:rsidRPr="00F766A1" w14:paraId="3D9EB105" w14:textId="77777777">
        <w:trPr>
          <w:trHeight w:val="240"/>
        </w:trPr>
        <w:tc>
          <w:tcPr>
            <w:tcW w:w="690" w:type="dxa"/>
            <w:vAlign w:val="center"/>
          </w:tcPr>
          <w:p w14:paraId="15BB0303"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5</w:t>
            </w:r>
          </w:p>
        </w:tc>
        <w:tc>
          <w:tcPr>
            <w:tcW w:w="2745" w:type="dxa"/>
            <w:vAlign w:val="center"/>
          </w:tcPr>
          <w:p w14:paraId="426F52D8" w14:textId="77777777" w:rsidR="00CF758F" w:rsidRPr="00F766A1" w:rsidRDefault="00000000">
            <w:pPr>
              <w:rPr>
                <w:rFonts w:ascii="宋体" w:hAnsi="宋体" w:cs="宋体" w:hint="eastAsia"/>
                <w:szCs w:val="21"/>
              </w:rPr>
            </w:pPr>
            <w:r w:rsidRPr="00F766A1">
              <w:rPr>
                <w:rFonts w:ascii="宋体" w:hAnsi="宋体" w:cs="宋体" w:hint="eastAsia"/>
                <w:szCs w:val="21"/>
              </w:rPr>
              <w:t>立柱竖直度（mm/m）</w:t>
            </w:r>
          </w:p>
        </w:tc>
        <w:tc>
          <w:tcPr>
            <w:tcW w:w="3315" w:type="dxa"/>
            <w:vAlign w:val="center"/>
          </w:tcPr>
          <w:p w14:paraId="43CA109F" w14:textId="77777777" w:rsidR="00CF758F" w:rsidRPr="00F766A1" w:rsidRDefault="00000000">
            <w:pPr>
              <w:rPr>
                <w:rFonts w:ascii="宋体" w:hAnsi="宋体" w:cs="宋体" w:hint="eastAsia"/>
                <w:szCs w:val="21"/>
              </w:rPr>
            </w:pPr>
            <w:r w:rsidRPr="00F766A1">
              <w:rPr>
                <w:rFonts w:ascii="宋体" w:hAnsi="宋体" w:cs="宋体" w:hint="eastAsia"/>
                <w:szCs w:val="21"/>
              </w:rPr>
              <w:t>±3</w:t>
            </w:r>
          </w:p>
        </w:tc>
        <w:tc>
          <w:tcPr>
            <w:tcW w:w="2895" w:type="dxa"/>
            <w:vAlign w:val="center"/>
          </w:tcPr>
          <w:p w14:paraId="39EC69AC" w14:textId="77777777" w:rsidR="00CF758F" w:rsidRPr="00F766A1" w:rsidRDefault="00000000">
            <w:pPr>
              <w:rPr>
                <w:rFonts w:ascii="宋体" w:hAnsi="宋体" w:cs="宋体" w:hint="eastAsia"/>
                <w:szCs w:val="21"/>
              </w:rPr>
            </w:pPr>
            <w:r w:rsidRPr="00F766A1">
              <w:rPr>
                <w:rFonts w:ascii="宋体" w:hAnsi="宋体" w:cs="宋体" w:hint="eastAsia"/>
                <w:szCs w:val="21"/>
              </w:rPr>
              <w:t>垂线、直尺：检查100%</w:t>
            </w:r>
          </w:p>
        </w:tc>
      </w:tr>
      <w:tr w:rsidR="00F766A1" w:rsidRPr="00F766A1" w14:paraId="0F6AC334" w14:textId="77777777">
        <w:trPr>
          <w:trHeight w:val="240"/>
        </w:trPr>
        <w:tc>
          <w:tcPr>
            <w:tcW w:w="690" w:type="dxa"/>
            <w:vAlign w:val="center"/>
          </w:tcPr>
          <w:p w14:paraId="0BF9D5E0"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6</w:t>
            </w:r>
          </w:p>
        </w:tc>
        <w:tc>
          <w:tcPr>
            <w:tcW w:w="2745" w:type="dxa"/>
            <w:vAlign w:val="center"/>
          </w:tcPr>
          <w:p w14:paraId="0A8EA9AD" w14:textId="77777777" w:rsidR="00CF758F" w:rsidRPr="00F766A1" w:rsidRDefault="00000000">
            <w:pPr>
              <w:rPr>
                <w:rFonts w:ascii="宋体" w:hAnsi="宋体" w:cs="宋体" w:hint="eastAsia"/>
                <w:szCs w:val="21"/>
              </w:rPr>
            </w:pPr>
            <w:r w:rsidRPr="00F766A1">
              <w:rPr>
                <w:rFonts w:ascii="宋体" w:hAnsi="宋体" w:cs="宋体" w:hint="eastAsia"/>
                <w:szCs w:val="21"/>
              </w:rPr>
              <w:t>标志金属构件镀层厚度（um）</w:t>
            </w:r>
          </w:p>
        </w:tc>
        <w:tc>
          <w:tcPr>
            <w:tcW w:w="3315" w:type="dxa"/>
            <w:vAlign w:val="center"/>
          </w:tcPr>
          <w:p w14:paraId="1E100746" w14:textId="77777777" w:rsidR="00CF758F" w:rsidRPr="00F766A1" w:rsidRDefault="00000000">
            <w:pPr>
              <w:rPr>
                <w:rFonts w:ascii="宋体" w:hAnsi="宋体" w:cs="宋体" w:hint="eastAsia"/>
                <w:szCs w:val="21"/>
              </w:rPr>
            </w:pPr>
            <w:r w:rsidRPr="00F766A1">
              <w:rPr>
                <w:rFonts w:ascii="宋体" w:hAnsi="宋体" w:cs="宋体" w:hint="eastAsia"/>
                <w:szCs w:val="21"/>
              </w:rPr>
              <w:t>标志柱、横梁≥78，紧固件≥50</w:t>
            </w:r>
          </w:p>
        </w:tc>
        <w:tc>
          <w:tcPr>
            <w:tcW w:w="2895" w:type="dxa"/>
            <w:vAlign w:val="center"/>
          </w:tcPr>
          <w:p w14:paraId="67F3CF76" w14:textId="77777777" w:rsidR="00CF758F" w:rsidRPr="00F766A1" w:rsidRDefault="00000000">
            <w:pPr>
              <w:rPr>
                <w:rFonts w:ascii="宋体" w:hAnsi="宋体" w:cs="宋体" w:hint="eastAsia"/>
                <w:szCs w:val="21"/>
              </w:rPr>
            </w:pPr>
            <w:r w:rsidRPr="00F766A1">
              <w:rPr>
                <w:rFonts w:ascii="宋体" w:hAnsi="宋体" w:cs="宋体" w:hint="eastAsia"/>
                <w:szCs w:val="21"/>
              </w:rPr>
              <w:t>测厚仪：检查100%</w:t>
            </w:r>
          </w:p>
        </w:tc>
      </w:tr>
      <w:tr w:rsidR="00F766A1" w:rsidRPr="00F766A1" w14:paraId="56FCCA37" w14:textId="77777777">
        <w:trPr>
          <w:trHeight w:val="240"/>
        </w:trPr>
        <w:tc>
          <w:tcPr>
            <w:tcW w:w="690" w:type="dxa"/>
            <w:vAlign w:val="center"/>
          </w:tcPr>
          <w:p w14:paraId="0DCF537F"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7</w:t>
            </w:r>
          </w:p>
        </w:tc>
        <w:tc>
          <w:tcPr>
            <w:tcW w:w="2745" w:type="dxa"/>
            <w:vAlign w:val="center"/>
          </w:tcPr>
          <w:p w14:paraId="65C2EC0D" w14:textId="77777777" w:rsidR="00CF758F" w:rsidRPr="00F766A1" w:rsidRDefault="00000000">
            <w:pPr>
              <w:rPr>
                <w:rFonts w:ascii="宋体" w:hAnsi="宋体" w:cs="宋体" w:hint="eastAsia"/>
                <w:szCs w:val="21"/>
              </w:rPr>
            </w:pPr>
            <w:r w:rsidRPr="00F766A1">
              <w:rPr>
                <w:rFonts w:ascii="宋体" w:hAnsi="宋体" w:cs="宋体" w:hint="eastAsia"/>
                <w:szCs w:val="21"/>
              </w:rPr>
              <w:t>标志基础尺寸（mm）</w:t>
            </w:r>
          </w:p>
        </w:tc>
        <w:tc>
          <w:tcPr>
            <w:tcW w:w="3315" w:type="dxa"/>
            <w:vAlign w:val="center"/>
          </w:tcPr>
          <w:p w14:paraId="01E6A26B" w14:textId="77777777" w:rsidR="00CF758F" w:rsidRPr="00F766A1" w:rsidRDefault="00000000">
            <w:pPr>
              <w:rPr>
                <w:rFonts w:ascii="宋体" w:hAnsi="宋体" w:cs="宋体" w:hint="eastAsia"/>
                <w:szCs w:val="21"/>
              </w:rPr>
            </w:pPr>
            <w:r w:rsidRPr="00F766A1">
              <w:rPr>
                <w:rFonts w:ascii="宋体" w:hAnsi="宋体" w:cs="宋体" w:hint="eastAsia"/>
                <w:szCs w:val="21"/>
              </w:rPr>
              <w:t>-50,+100</w:t>
            </w:r>
          </w:p>
        </w:tc>
        <w:tc>
          <w:tcPr>
            <w:tcW w:w="2895" w:type="dxa"/>
            <w:vAlign w:val="center"/>
          </w:tcPr>
          <w:p w14:paraId="07F1815F" w14:textId="77777777" w:rsidR="00CF758F" w:rsidRPr="00F766A1" w:rsidRDefault="00000000">
            <w:pPr>
              <w:rPr>
                <w:rFonts w:ascii="宋体" w:hAnsi="宋体" w:cs="宋体" w:hint="eastAsia"/>
                <w:szCs w:val="21"/>
              </w:rPr>
            </w:pPr>
            <w:r w:rsidRPr="00F766A1">
              <w:rPr>
                <w:rFonts w:ascii="宋体" w:hAnsi="宋体" w:cs="宋体" w:hint="eastAsia"/>
                <w:szCs w:val="21"/>
              </w:rPr>
              <w:t>钢尺、直尺：检查100%</w:t>
            </w:r>
          </w:p>
        </w:tc>
      </w:tr>
      <w:tr w:rsidR="00CF758F" w:rsidRPr="00F766A1" w14:paraId="46EF68F9" w14:textId="77777777">
        <w:trPr>
          <w:trHeight w:val="240"/>
        </w:trPr>
        <w:tc>
          <w:tcPr>
            <w:tcW w:w="690" w:type="dxa"/>
            <w:vAlign w:val="center"/>
          </w:tcPr>
          <w:p w14:paraId="3AE6935C"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8</w:t>
            </w:r>
          </w:p>
        </w:tc>
        <w:tc>
          <w:tcPr>
            <w:tcW w:w="2745" w:type="dxa"/>
            <w:vAlign w:val="center"/>
          </w:tcPr>
          <w:p w14:paraId="3AB016D9" w14:textId="77777777" w:rsidR="00CF758F" w:rsidRPr="00F766A1" w:rsidRDefault="00000000">
            <w:pPr>
              <w:rPr>
                <w:rFonts w:ascii="宋体" w:hAnsi="宋体" w:cs="宋体" w:hint="eastAsia"/>
                <w:szCs w:val="21"/>
              </w:rPr>
            </w:pPr>
            <w:r w:rsidRPr="00F766A1">
              <w:rPr>
                <w:rFonts w:ascii="宋体" w:hAnsi="宋体" w:cs="宋体" w:hint="eastAsia"/>
                <w:szCs w:val="21"/>
              </w:rPr>
              <w:t>混凝土基础强度</w:t>
            </w:r>
          </w:p>
        </w:tc>
        <w:tc>
          <w:tcPr>
            <w:tcW w:w="3315" w:type="dxa"/>
            <w:vAlign w:val="center"/>
          </w:tcPr>
          <w:p w14:paraId="1069684A" w14:textId="77777777" w:rsidR="00CF758F" w:rsidRPr="00F766A1" w:rsidRDefault="00000000">
            <w:pPr>
              <w:rPr>
                <w:rFonts w:ascii="宋体" w:hAnsi="宋体" w:cs="宋体" w:hint="eastAsia"/>
                <w:szCs w:val="21"/>
              </w:rPr>
            </w:pPr>
            <w:r w:rsidRPr="00F766A1">
              <w:rPr>
                <w:rFonts w:ascii="宋体" w:hAnsi="宋体" w:cs="宋体" w:hint="eastAsia"/>
                <w:szCs w:val="21"/>
              </w:rPr>
              <w:t>在合格标准内</w:t>
            </w:r>
          </w:p>
        </w:tc>
        <w:tc>
          <w:tcPr>
            <w:tcW w:w="2895" w:type="dxa"/>
            <w:vAlign w:val="center"/>
          </w:tcPr>
          <w:p w14:paraId="36D2901D" w14:textId="77777777" w:rsidR="00CF758F" w:rsidRPr="00F766A1" w:rsidRDefault="00000000">
            <w:pPr>
              <w:rPr>
                <w:rFonts w:ascii="宋体" w:hAnsi="宋体" w:cs="宋体" w:hint="eastAsia"/>
                <w:szCs w:val="21"/>
              </w:rPr>
            </w:pPr>
            <w:r w:rsidRPr="00F766A1">
              <w:rPr>
                <w:rFonts w:ascii="宋体" w:hAnsi="宋体" w:cs="宋体" w:hint="eastAsia"/>
                <w:szCs w:val="21"/>
              </w:rPr>
              <w:t>基础施工同时做试件每处1组（3件）：检查100%</w:t>
            </w:r>
          </w:p>
        </w:tc>
      </w:tr>
    </w:tbl>
    <w:p w14:paraId="699AFA63" w14:textId="77777777" w:rsidR="00CF758F" w:rsidRPr="00F766A1" w:rsidRDefault="00CF758F">
      <w:pPr>
        <w:spacing w:line="360" w:lineRule="auto"/>
        <w:ind w:firstLine="482"/>
        <w:rPr>
          <w:rFonts w:ascii="宋体" w:hAnsi="宋体" w:cs="宋体" w:hint="eastAsia"/>
          <w:b/>
          <w:sz w:val="24"/>
          <w:szCs w:val="24"/>
        </w:rPr>
      </w:pPr>
    </w:p>
    <w:p w14:paraId="79849150" w14:textId="77777777" w:rsidR="00CF758F" w:rsidRPr="00F766A1" w:rsidRDefault="00000000">
      <w:pPr>
        <w:spacing w:line="360" w:lineRule="auto"/>
        <w:ind w:firstLine="482"/>
        <w:rPr>
          <w:rFonts w:ascii="宋体" w:hAnsi="宋体" w:cs="宋体" w:hint="eastAsia"/>
          <w:b/>
          <w:sz w:val="24"/>
          <w:szCs w:val="24"/>
        </w:rPr>
      </w:pPr>
      <w:r w:rsidRPr="00F766A1">
        <w:rPr>
          <w:rFonts w:ascii="宋体" w:hAnsi="宋体" w:cs="宋体" w:hint="eastAsia"/>
          <w:b/>
          <w:sz w:val="24"/>
          <w:szCs w:val="24"/>
        </w:rPr>
        <w:t>信号灯系统</w:t>
      </w:r>
    </w:p>
    <w:p w14:paraId="6DC792B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1、整体要求</w:t>
      </w:r>
    </w:p>
    <w:p w14:paraId="1C552D1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1.1  灯具的外壳体采用材料应具有良好的抗氧化性，保证使用期内产品不褪色；外壳体、灯罩等外部结构件要有良好的刚性和耐冲击性，防护等级IP55；内部结构件有良好的稳固性和密封性。</w:t>
      </w:r>
    </w:p>
    <w:p w14:paraId="0AAE6E8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1.2  灯体与信号灯杆的连接安装要简便可靠并有指示标识，灯具自身安装结构应有准确的设计。</w:t>
      </w:r>
    </w:p>
    <w:p w14:paraId="60D3990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 发光单元要求</w:t>
      </w:r>
    </w:p>
    <w:p w14:paraId="30A23C7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2.1 一般要求</w:t>
      </w:r>
    </w:p>
    <w:p w14:paraId="5AF59CE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2.1.1  发光单元使用的LED Lamps基准波长：红色625±5mm、黄色590±5mm、绿色505±2mm；使用寿命超过5万小时。</w:t>
      </w:r>
    </w:p>
    <w:p w14:paraId="1B9152AA" w14:textId="77777777" w:rsidR="00CF758F" w:rsidRPr="00F766A1" w:rsidRDefault="00000000">
      <w:pPr>
        <w:spacing w:line="360" w:lineRule="auto"/>
        <w:ind w:firstLine="480"/>
        <w:rPr>
          <w:rFonts w:ascii="宋体" w:hAnsi="宋体" w:cs="宋体" w:hint="eastAsia"/>
          <w:bCs/>
          <w:sz w:val="24"/>
          <w:szCs w:val="24"/>
        </w:rPr>
      </w:pPr>
      <w:r w:rsidRPr="00F766A1">
        <w:rPr>
          <w:rFonts w:ascii="宋体" w:hAnsi="宋体" w:cs="宋体" w:hint="eastAsia"/>
          <w:sz w:val="24"/>
          <w:szCs w:val="24"/>
        </w:rPr>
        <w:t>2.1.2  机动车灯、方向指示信</w:t>
      </w:r>
      <w:r w:rsidRPr="00F766A1">
        <w:rPr>
          <w:rFonts w:ascii="宋体" w:hAnsi="宋体" w:cs="宋体" w:hint="eastAsia"/>
          <w:bCs/>
          <w:sz w:val="24"/>
          <w:szCs w:val="24"/>
        </w:rPr>
        <w:t>号灯采用配光设计，行人灯具可采用非配光设计。</w:t>
      </w:r>
    </w:p>
    <w:p w14:paraId="311D0A3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2.2 光学要求</w:t>
      </w:r>
    </w:p>
    <w:p w14:paraId="421CC9C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2.2.1  无图案交通信号灯中心光强应符合GB14887-2003《道路交通信号灯》1级1类要求。</w:t>
      </w:r>
    </w:p>
    <w:p w14:paraId="65749D5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2.2.2  无图案信号灯的光强应符合GB14887-2003《道路交通信号灯》对宽角度（W型）交通信号灯的要求。</w:t>
      </w:r>
    </w:p>
    <w:p w14:paraId="45C4331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 电气性能</w:t>
      </w:r>
    </w:p>
    <w:p w14:paraId="12E8230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 xml:space="preserve">2.3.1  工作电压：AC 220V±20%  50Hz±2；在工作电压下，通过每只LED的电流应符合LED厂商要求的正常工作电流范围。 </w:t>
      </w:r>
    </w:p>
    <w:p w14:paraId="6E9506E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2.3.2  功率：每个灯头≤15VA，功率因素≥0.9。</w:t>
      </w:r>
    </w:p>
    <w:p w14:paraId="6635D42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2.3.3  当工作电压由AC220V±20%变化时，中心光强变化应≤10%。</w:t>
      </w:r>
    </w:p>
    <w:p w14:paraId="3A19DF0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2.3.4  每个发光单元的引线，应采用符合国家电工标准的导线，线径不小于0.75平方毫米，红、黄、绿色的三种发光单元除回路线外应分别用红、黄、绿色的导线。</w:t>
      </w:r>
    </w:p>
    <w:p w14:paraId="0D8DBBC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2.3.5  信号灯具电源必须采用开关电源。</w:t>
      </w:r>
    </w:p>
    <w:p w14:paraId="11689509"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2.4 工作环境要求</w:t>
      </w:r>
    </w:p>
    <w:p w14:paraId="742A3D6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2.4.1  工作温度： -30℃~+70℃</w:t>
      </w:r>
    </w:p>
    <w:p w14:paraId="13828F0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2.4.2  工作湿度： ＜90%rh</w:t>
      </w:r>
    </w:p>
    <w:p w14:paraId="12B5EE1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3、信号机部分：要求与指挥中心联网，并与原信号控制系统实现无缝对接，指标如下：</w:t>
      </w:r>
    </w:p>
    <w:p w14:paraId="687AB29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输入信号：检测器：32路；行人请求按钮：8路（保留接口）。</w:t>
      </w:r>
    </w:p>
    <w:p w14:paraId="4621BEA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输出信号：48/96路灯输出（220V交流通/断控制）；单路最大输出功率    ≥300W （可加强至600W）；最大输出总功率≥6kW。</w:t>
      </w:r>
    </w:p>
    <w:p w14:paraId="179B827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通信接口：与上级控制机的通信内容；信号机上传信息/检测器信息；</w:t>
      </w:r>
    </w:p>
    <w:p w14:paraId="43E9678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信号机故障信息；信号灯色信息；信号机特征参数；时间信息。</w:t>
      </w:r>
    </w:p>
    <w:p w14:paraId="6C364EE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信号机接收信息：时间信息；状态查询信息；路口信号机配时方案信息；工作方式；灯色信息。</w:t>
      </w:r>
    </w:p>
    <w:p w14:paraId="7A7E0D7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手持终端：中文操作界面；设置信号机的各项工作参数；显示信号机的运行状态参数。</w:t>
      </w:r>
    </w:p>
    <w:p w14:paraId="50D6AF4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工作方式：上级控制机控制运行：协调控制（绿波）、远程手动、指定相位等。</w:t>
      </w:r>
    </w:p>
    <w:p w14:paraId="570FCB3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自主运行：关灯；全红；黄闪；多时段定时控制；感应控制；优化控制；无电缆协调控制；手动控制；保安黄闪。</w:t>
      </w:r>
    </w:p>
    <w:p w14:paraId="13F3668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时段：一天（24小时）可划分最大时段数：32。</w:t>
      </w:r>
    </w:p>
    <w:p w14:paraId="7BB029D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方案：最多可设一般方案：32；最多可设感应方案：8；每个方案可执行最大相位数：16。</w:t>
      </w:r>
    </w:p>
    <w:p w14:paraId="304137A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相位：最大可设相位数：32。</w:t>
      </w:r>
    </w:p>
    <w:p w14:paraId="5100DDE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周日时表：最大可设置数：7；</w:t>
      </w:r>
    </w:p>
    <w:p w14:paraId="294DD7C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按星期设置，每个周日时表最多可划分32个时段。</w:t>
      </w:r>
    </w:p>
    <w:p w14:paraId="2A5B1C7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特殊日时表：最大可设置数：16；</w:t>
      </w:r>
    </w:p>
    <w:p w14:paraId="045F1BA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按日期设置，每个日时表为一天，最多可划分32个时段。</w:t>
      </w:r>
    </w:p>
    <w:p w14:paraId="4FB3BDA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故障检测与保护：</w:t>
      </w:r>
    </w:p>
    <w:p w14:paraId="3D7F015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①故障检测：信号灯驱动回路故障检测；绿冲突故障检测；红灯不亮故障检测。</w:t>
      </w:r>
    </w:p>
    <w:p w14:paraId="4C641CE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②故障保护：发生绿冲突、红灯不亮故障，信号机进入黄闪保护状态。</w:t>
      </w:r>
    </w:p>
    <w:p w14:paraId="37B4EA9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电源：交流220±44V、50Hz±2Hz。</w:t>
      </w:r>
    </w:p>
    <w:p w14:paraId="32993AB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绝缘：绝缘电阻：≥10MΩ；</w:t>
      </w:r>
    </w:p>
    <w:p w14:paraId="3B6E425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耐压：≥1500V。</w:t>
      </w:r>
    </w:p>
    <w:p w14:paraId="0FF4D95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断电后参数保留时间：断电后，信号机参数保留时间：≥10年。</w:t>
      </w:r>
    </w:p>
    <w:p w14:paraId="3F433D4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使用环境：工作温度：-20℃～＋70℃；</w:t>
      </w:r>
    </w:p>
    <w:p w14:paraId="119339C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相对湿度：45％～95％。</w:t>
      </w:r>
    </w:p>
    <w:p w14:paraId="581CE887" w14:textId="77777777" w:rsidR="00CF758F" w:rsidRPr="00F766A1" w:rsidRDefault="00000000">
      <w:pPr>
        <w:spacing w:line="360" w:lineRule="auto"/>
        <w:ind w:firstLine="482"/>
        <w:rPr>
          <w:rFonts w:ascii="宋体" w:hAnsi="宋体" w:cs="宋体" w:hint="eastAsia"/>
          <w:b/>
          <w:sz w:val="24"/>
          <w:szCs w:val="24"/>
        </w:rPr>
      </w:pPr>
      <w:r w:rsidRPr="00F766A1">
        <w:rPr>
          <w:rFonts w:ascii="宋体" w:hAnsi="宋体" w:cs="宋体" w:hint="eastAsia"/>
          <w:b/>
          <w:sz w:val="24"/>
          <w:szCs w:val="24"/>
        </w:rPr>
        <w:t>隔离护栏</w:t>
      </w:r>
    </w:p>
    <w:p w14:paraId="68115D5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1、施焊前要求各单体平整；并去除毛刺锈迹。</w:t>
      </w:r>
    </w:p>
    <w:p w14:paraId="7D365AF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2、焊接部位要求焊缝过渡圆滑，无央渣、虚焊、气孔等缺陷。</w:t>
      </w:r>
    </w:p>
    <w:p w14:paraId="294DCFA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3、构件焊毕修整后，整体曲翘度不得大于7mm。</w:t>
      </w:r>
    </w:p>
    <w:p w14:paraId="29247D4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4、镀塑层必须均匀、亮泽，不得存在针孔、流淌堆积、粘结、烧焦裂解等镀塑缺陷，镀塑层厚度为0.4-0.8mm。</w:t>
      </w:r>
    </w:p>
    <w:p w14:paraId="77E7FD4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5、机非隔离栏主要材料为异型管和方管及异型板等；</w:t>
      </w:r>
    </w:p>
    <w:p w14:paraId="19ECE59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6、钢材全部为热镀锌，表面做抗紫外线灰色喷塑，抗腐防锈，主要寿命可达10年。</w:t>
      </w:r>
    </w:p>
    <w:p w14:paraId="302F8B8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7、立柱顶为楞型球头。</w:t>
      </w:r>
    </w:p>
    <w:p w14:paraId="2B084EB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8、各钢构件之间连接方式为焊接且为满焊。</w:t>
      </w:r>
    </w:p>
    <w:p w14:paraId="78C0EE2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9、标志牌采用2mm铝板，卷边处理，表面反光膜需达到国家市政道路夜间反光标准，与护栏立杆机械式固定。</w:t>
      </w:r>
    </w:p>
    <w:p w14:paraId="1C7CBA3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10、安装方法与位置需经采购单位确认方可实施。</w:t>
      </w:r>
    </w:p>
    <w:p w14:paraId="78018402" w14:textId="77777777" w:rsidR="00CF758F" w:rsidRPr="00F766A1" w:rsidRDefault="00000000">
      <w:pPr>
        <w:tabs>
          <w:tab w:val="left" w:pos="753"/>
        </w:tabs>
        <w:spacing w:line="360" w:lineRule="auto"/>
        <w:ind w:firstLine="482"/>
        <w:rPr>
          <w:rFonts w:ascii="宋体" w:hAnsi="宋体" w:cs="宋体" w:hint="eastAsia"/>
          <w:b/>
          <w:sz w:val="24"/>
          <w:szCs w:val="24"/>
        </w:rPr>
      </w:pPr>
      <w:r w:rsidRPr="00F766A1">
        <w:rPr>
          <w:rFonts w:ascii="宋体" w:hAnsi="宋体" w:cs="宋体" w:hint="eastAsia"/>
          <w:b/>
          <w:sz w:val="24"/>
          <w:szCs w:val="24"/>
        </w:rPr>
        <w:t>交通标线</w:t>
      </w:r>
    </w:p>
    <w:p w14:paraId="6D32365D" w14:textId="77777777" w:rsidR="00CF758F" w:rsidRPr="00F766A1" w:rsidRDefault="00000000">
      <w:pPr>
        <w:tabs>
          <w:tab w:val="left" w:pos="753"/>
        </w:tabs>
        <w:spacing w:line="360" w:lineRule="auto"/>
        <w:ind w:firstLine="480"/>
        <w:rPr>
          <w:rFonts w:ascii="宋体" w:hAnsi="宋体" w:cs="宋体" w:hint="eastAsia"/>
          <w:sz w:val="24"/>
          <w:szCs w:val="24"/>
        </w:rPr>
      </w:pPr>
      <w:r w:rsidRPr="00F766A1">
        <w:rPr>
          <w:rFonts w:ascii="宋体" w:hAnsi="宋体" w:cs="宋体" w:hint="eastAsia"/>
          <w:sz w:val="24"/>
          <w:szCs w:val="24"/>
        </w:rPr>
        <w:t>1．材料要求</w:t>
      </w:r>
    </w:p>
    <w:p w14:paraId="3A5C6E8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【1】路面标线所用的材料应符合《路面标线涂料》（JT/T280—2004）的规定。无论采用哪一种标线材料，应能满足在沥青混凝土、水泥混凝土路面上耐久使用的要求，且均应有合适的施工机械与之配套。</w:t>
      </w:r>
    </w:p>
    <w:p w14:paraId="0708AAF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路面标线涂料的分类见《路面标线涂料》（JT/T280—2004）表1。</w:t>
      </w:r>
    </w:p>
    <w:p w14:paraId="7293F74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【2】各类涂料的技术要求符合《路面标线涂料》（JT/T280—2004）表2-表5的规定。</w:t>
      </w:r>
    </w:p>
    <w:p w14:paraId="31837E4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【3】热熔型涂料用下涂剂（底油）品质应符合下表要求。</w:t>
      </w:r>
    </w:p>
    <w:p w14:paraId="1C8FFE8D" w14:textId="77777777" w:rsidR="00CF758F" w:rsidRPr="00F766A1" w:rsidRDefault="00000000">
      <w:pPr>
        <w:spacing w:line="360" w:lineRule="auto"/>
        <w:jc w:val="center"/>
        <w:rPr>
          <w:rFonts w:ascii="宋体" w:hAnsi="宋体" w:cs="宋体" w:hint="eastAsia"/>
          <w:sz w:val="24"/>
          <w:szCs w:val="24"/>
        </w:rPr>
      </w:pPr>
      <w:r w:rsidRPr="00F766A1">
        <w:rPr>
          <w:rFonts w:ascii="宋体" w:hAnsi="宋体" w:cs="宋体" w:hint="eastAsia"/>
          <w:sz w:val="24"/>
          <w:szCs w:val="24"/>
        </w:rPr>
        <w:t>下涂剂（底油）品质要求</w:t>
      </w:r>
    </w:p>
    <w:tbl>
      <w:tblPr>
        <w:tblW w:w="8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2"/>
        <w:gridCol w:w="2160"/>
        <w:gridCol w:w="1899"/>
        <w:gridCol w:w="2070"/>
      </w:tblGrid>
      <w:tr w:rsidR="00F766A1" w:rsidRPr="00F766A1" w14:paraId="1A64923F" w14:textId="77777777">
        <w:trPr>
          <w:jc w:val="center"/>
        </w:trPr>
        <w:tc>
          <w:tcPr>
            <w:tcW w:w="2432" w:type="dxa"/>
            <w:vAlign w:val="center"/>
          </w:tcPr>
          <w:p w14:paraId="5B2526C3"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颜色</w:t>
            </w:r>
          </w:p>
        </w:tc>
        <w:tc>
          <w:tcPr>
            <w:tcW w:w="2160" w:type="dxa"/>
            <w:vAlign w:val="center"/>
          </w:tcPr>
          <w:p w14:paraId="3B4CE1E1"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固体含量（%）</w:t>
            </w:r>
          </w:p>
        </w:tc>
        <w:tc>
          <w:tcPr>
            <w:tcW w:w="1899" w:type="dxa"/>
            <w:vAlign w:val="center"/>
          </w:tcPr>
          <w:p w14:paraId="0F8242D1"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涂面量（g/m2）</w:t>
            </w:r>
          </w:p>
        </w:tc>
        <w:tc>
          <w:tcPr>
            <w:tcW w:w="2070" w:type="dxa"/>
            <w:vAlign w:val="center"/>
          </w:tcPr>
          <w:p w14:paraId="134A09BF"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干燥时间（min）</w:t>
            </w:r>
          </w:p>
        </w:tc>
      </w:tr>
      <w:tr w:rsidR="00F766A1" w:rsidRPr="00F766A1" w14:paraId="4B433E9F" w14:textId="77777777">
        <w:trPr>
          <w:jc w:val="center"/>
        </w:trPr>
        <w:tc>
          <w:tcPr>
            <w:tcW w:w="2432" w:type="dxa"/>
            <w:vAlign w:val="center"/>
          </w:tcPr>
          <w:p w14:paraId="1F4B34A9"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无色透明或琥珀液体</w:t>
            </w:r>
          </w:p>
        </w:tc>
        <w:tc>
          <w:tcPr>
            <w:tcW w:w="2160" w:type="dxa"/>
            <w:vAlign w:val="center"/>
          </w:tcPr>
          <w:p w14:paraId="232FEC99"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30±5</w:t>
            </w:r>
          </w:p>
        </w:tc>
        <w:tc>
          <w:tcPr>
            <w:tcW w:w="1899" w:type="dxa"/>
            <w:vAlign w:val="center"/>
          </w:tcPr>
          <w:p w14:paraId="00945BB7"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150-200</w:t>
            </w:r>
          </w:p>
        </w:tc>
        <w:tc>
          <w:tcPr>
            <w:tcW w:w="2070" w:type="dxa"/>
            <w:vAlign w:val="center"/>
          </w:tcPr>
          <w:p w14:paraId="568F1C73" w14:textId="77777777" w:rsidR="00CF758F" w:rsidRPr="00F766A1" w:rsidRDefault="00000000">
            <w:pPr>
              <w:spacing w:line="360" w:lineRule="auto"/>
              <w:jc w:val="center"/>
              <w:rPr>
                <w:rFonts w:ascii="宋体" w:hAnsi="宋体" w:hint="eastAsia"/>
                <w:szCs w:val="21"/>
              </w:rPr>
            </w:pPr>
            <w:r w:rsidRPr="00F766A1">
              <w:rPr>
                <w:rFonts w:ascii="宋体" w:hAnsi="宋体" w:hint="eastAsia"/>
                <w:szCs w:val="21"/>
              </w:rPr>
              <w:t>≤5</w:t>
            </w:r>
          </w:p>
        </w:tc>
      </w:tr>
    </w:tbl>
    <w:p w14:paraId="6DC62CB4"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【4】玻璃珠的品质要求应符合《路面标线用玻璃珠》（JT/T446—2001）第4、5条的规定。</w:t>
      </w:r>
    </w:p>
    <w:p w14:paraId="66ADF88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【5】路面标线涂料的色度性能，其色品坐标和反射比（或亮度因数）应符合《路面标线涂料》（JT/T280—2004）表6和图1中规定的范围。</w:t>
      </w:r>
    </w:p>
    <w:p w14:paraId="3B23B4F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【6】材料的检验、包装、运输和储存</w:t>
      </w:r>
    </w:p>
    <w:p w14:paraId="63E37AB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材料由生产厂的检验部门按《路面标线涂料》（JT/T280—2004）的规定（玻璃应按《路面标线用玻璃珠》（JT/T446—2001）第6、7条规定）进行检验，并保证所有出厂产品都应符合规定的技术指标。产品应有合格证，另附有使用说明及注意事项。</w:t>
      </w:r>
    </w:p>
    <w:p w14:paraId="28E6D343"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承包人应向监理工程师提供拟使用来自供应厂商合格的每种材料的样品和使用说明。产品按《涂料产品的取样》（GB3186—1982）的规定进行取样，样品应分两份，一份密封储存备查，另一份作为检验试验之用。样品经试验同意后，作为以后来料比较的依据。</w:t>
      </w:r>
    </w:p>
    <w:p w14:paraId="3A436797"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材料同意使用后，在交货前应对每批预定材料取样，并进行试验。在生产中，必要时监理工程师可以在生产过程中取样并进行检验，以保证其符合规定的产品标准。所有试样应明确标出生产厂商的批量编号和生产日期。每次产品装运时应附上与最初提供的样品一致的证明书。</w:t>
      </w:r>
    </w:p>
    <w:p w14:paraId="46E9D2D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（4）产品的包装除玻璃珠应符合GB3186—1982外，涂料可用内衬密封塑料袋外加编织袋的双层包装袋包装，袋口应严密封闭。</w:t>
      </w:r>
    </w:p>
    <w:p w14:paraId="13494FE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（5）产品在存放时应保持通风、干燥，防止日光直接照射，并应隔绝火源，夏季温度过高时应设法降温。</w:t>
      </w:r>
    </w:p>
    <w:p w14:paraId="7E8C132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（6）产品在运输时应防止雨淋、日晒，采用集装箱运输，并符合运输部门的有关规定。</w:t>
      </w:r>
    </w:p>
    <w:p w14:paraId="5EC8D4F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（7）产品应标明贮存期，超过贮存期应接《路面标线涂料》（JT/T280—2004）规定的项目进行检验，不合格者，不得使用。</w:t>
      </w:r>
    </w:p>
    <w:p w14:paraId="599F720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（8）玻璃珠的包装、标志、运输及贮存应符合〈〈路面标线用玻璃珠〉〉（JT/T446—2001）第8条的规定。</w:t>
      </w:r>
    </w:p>
    <w:p w14:paraId="54E6765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【7】涂料试验</w:t>
      </w:r>
    </w:p>
    <w:p w14:paraId="2857EFB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监理工程师可提前指示承包人按《路面标线涂料》（JT/T280—2004）规定的试验方法，并按照《路面标线涂料》（JT/T280—2004）表2-表5和本规范表605—4的质量要求进行试验，以确定材料是否合格，并在监理工程师指定的地段进行实地试验，以便汲取经验。</w:t>
      </w:r>
    </w:p>
    <w:p w14:paraId="5093BA6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（2）热熔涂料敷于路面上使用24个月（缺陷责任期、保修期）后应无明显褪色和剥落。</w:t>
      </w:r>
    </w:p>
    <w:p w14:paraId="4E62345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（3）为了使施工中质量有所控制，应用湿膜厚度梳子校核道路路面的湿膜厚度，或用监理工程师同意的其他方法进行校核。</w:t>
      </w:r>
    </w:p>
    <w:p w14:paraId="287DE4C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a.在湿膜涂层或放在金属试件上后，立即将梳子仔细垂直放入湿膜内。</w:t>
      </w:r>
    </w:p>
    <w:p w14:paraId="00BED94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b.将梳子量规在湿膜内稳固地保持5-10s，然后垂直地将其取出。</w:t>
      </w:r>
    </w:p>
    <w:p w14:paraId="34A3102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c.定出湿膜厚度梳子量规尖头覆盖着的材料。为了准确测量湿膜厚度，湿漆必须触及量规中刻有规定厚度的尖头，而不触及刻有下一较高厚度的尖头。</w:t>
      </w:r>
    </w:p>
    <w:p w14:paraId="6EAE7B75"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2、施工要求</w:t>
      </w:r>
    </w:p>
    <w:p w14:paraId="36C3290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【1】路面标线</w:t>
      </w:r>
    </w:p>
    <w:p w14:paraId="780AF5B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（1）设置标线的路面表面应清洁干燥，无松散颗粒、灰尘、沥青、油污或其他有害物质。</w:t>
      </w:r>
    </w:p>
    <w:p w14:paraId="57827D4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（2）在水泥路面或旧的沥青路面施加标线需要预涂底油时，应先喷涂热熔底油下涂剂，按试验决定的间隔时间喷涂热熔涂料，以提高其粘结力。</w:t>
      </w:r>
    </w:p>
    <w:p w14:paraId="440DAF7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（3）为了确保标线涂料和路面材料完全相适应，底油的类型和用量应经监理工程师批准。</w:t>
      </w:r>
    </w:p>
    <w:p w14:paraId="5C104BE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（4）标线的颜色为白色和黄色，应符合《路面标线涂料》（JT/T  280－2004）的要求，并按监理工程师同意的方法施工。喷涂机具应使用自行式机械。</w:t>
      </w:r>
    </w:p>
    <w:p w14:paraId="783DC70B"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（5）标线宽度、虚线长及间隔、点线长及间隔、双标线的间隔，应按《道路交通标志和标线》（GB 5768一2009）规定办理。</w:t>
      </w:r>
    </w:p>
    <w:p w14:paraId="7509EC2D"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（6）特殊标线的图案、标记，如箭头及字母等的尺寸应按图纸要求和《道路交通标志和标线》（GB 5768一2009）规定办理。</w:t>
      </w:r>
    </w:p>
    <w:p w14:paraId="18B66BD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（7）所有标线应具有顺直、平顺、光洁、均匀及精美外观；湿膜厚度符合图纸要求，否则，应由承包人予以更正并经监理工程师同意，费用由承包人自负。</w:t>
      </w:r>
    </w:p>
    <w:p w14:paraId="2954DE5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（8）有缺陷的、施工不当、尺寸不正确或位置错误的标线均应清除，路面应修补，材料应更换，并经监理工程师同意，其费用由承包人自理。</w:t>
      </w:r>
    </w:p>
    <w:p w14:paraId="37E1ABE2"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（9）涂料在容器内加热时，温度应控制在涂料生产商的使用说明规定值内，不得超过最高限制温度。烃树脂类材料，保持在熔融状态的时间不大于6h；树胶树脂类材料，保持在熔融状态的时间不大于4h。</w:t>
      </w:r>
    </w:p>
    <w:p w14:paraId="678BCA8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（10）涂料喷涂于路面时的温度，应符合涂料生产商提供的使用说明的要求，否则会影响喷涂使用寿命。</w:t>
      </w:r>
    </w:p>
    <w:p w14:paraId="78E482B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（11）喷涂施工应在白天进行，雨天、尘埃大、风大、温度低于10℃时应暂时停止施工。</w:t>
      </w:r>
    </w:p>
    <w:p w14:paraId="7176933E"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（12）玻璃珠的撒布应经试验并获监理工程师的批准方可实施。撒布玻璃珠应在涂料喷涂后立即进行，以0.3kg/m</w:t>
      </w:r>
      <w:r w:rsidRPr="00F766A1">
        <w:rPr>
          <w:rFonts w:ascii="宋体" w:hAnsi="宋体" w:cs="宋体" w:hint="eastAsia"/>
          <w:sz w:val="24"/>
          <w:szCs w:val="24"/>
          <w:vertAlign w:val="superscript"/>
        </w:rPr>
        <w:t>2</w:t>
      </w:r>
      <w:r w:rsidRPr="00F766A1">
        <w:rPr>
          <w:rFonts w:ascii="宋体" w:hAnsi="宋体" w:cs="宋体" w:hint="eastAsia"/>
          <w:sz w:val="24"/>
          <w:szCs w:val="24"/>
        </w:rPr>
        <w:t>的用量加压撒布在所有标线上。</w:t>
      </w:r>
    </w:p>
    <w:p w14:paraId="6CFBB4B8"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（13）喷涂标线时，应有交通安全措施，设置适当警告标志，阻止车辆及行人在作业区内通行，防止将涂料带出或形成车辙，直至标线充分干燥。</w:t>
      </w:r>
    </w:p>
    <w:p w14:paraId="0F50F926"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3．质量检验</w:t>
      </w:r>
    </w:p>
    <w:p w14:paraId="3072D57C"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（1）检查项目</w:t>
      </w:r>
    </w:p>
    <w:p w14:paraId="4074D61B" w14:textId="77777777" w:rsidR="00CF758F" w:rsidRPr="00F766A1" w:rsidRDefault="00000000">
      <w:pPr>
        <w:spacing w:line="400" w:lineRule="exact"/>
        <w:ind w:firstLine="480"/>
        <w:jc w:val="center"/>
        <w:rPr>
          <w:rFonts w:ascii="宋体" w:hAnsi="宋体" w:hint="eastAsia"/>
          <w:sz w:val="24"/>
          <w:szCs w:val="24"/>
        </w:rPr>
      </w:pPr>
      <w:r w:rsidRPr="00F766A1">
        <w:rPr>
          <w:rFonts w:ascii="宋体" w:hAnsi="宋体" w:hint="eastAsia"/>
          <w:sz w:val="24"/>
          <w:szCs w:val="24"/>
        </w:rPr>
        <w:t>路面标线检查项目</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795"/>
        <w:gridCol w:w="1506"/>
        <w:gridCol w:w="2085"/>
        <w:gridCol w:w="2289"/>
        <w:gridCol w:w="831"/>
      </w:tblGrid>
      <w:tr w:rsidR="00F766A1" w:rsidRPr="00F766A1" w14:paraId="1B137C20" w14:textId="77777777">
        <w:trPr>
          <w:jc w:val="center"/>
        </w:trPr>
        <w:tc>
          <w:tcPr>
            <w:tcW w:w="638" w:type="dxa"/>
            <w:vAlign w:val="center"/>
          </w:tcPr>
          <w:p w14:paraId="5D469E6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项次</w:t>
            </w:r>
          </w:p>
        </w:tc>
        <w:tc>
          <w:tcPr>
            <w:tcW w:w="3301" w:type="dxa"/>
            <w:gridSpan w:val="2"/>
            <w:vAlign w:val="center"/>
          </w:tcPr>
          <w:p w14:paraId="7937B20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检查项目</w:t>
            </w:r>
          </w:p>
        </w:tc>
        <w:tc>
          <w:tcPr>
            <w:tcW w:w="2085" w:type="dxa"/>
            <w:vAlign w:val="center"/>
          </w:tcPr>
          <w:p w14:paraId="68B5A3DC"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规定值或允许偏差</w:t>
            </w:r>
          </w:p>
        </w:tc>
        <w:tc>
          <w:tcPr>
            <w:tcW w:w="2289" w:type="dxa"/>
            <w:vAlign w:val="center"/>
          </w:tcPr>
          <w:p w14:paraId="1B5C2FBA"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检查方法和频率</w:t>
            </w:r>
          </w:p>
        </w:tc>
        <w:tc>
          <w:tcPr>
            <w:tcW w:w="831" w:type="dxa"/>
            <w:vAlign w:val="center"/>
          </w:tcPr>
          <w:p w14:paraId="3A9FAF43"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权值</w:t>
            </w:r>
          </w:p>
        </w:tc>
      </w:tr>
      <w:tr w:rsidR="00F766A1" w:rsidRPr="00F766A1" w14:paraId="2AC8C72A" w14:textId="77777777">
        <w:trPr>
          <w:cantSplit/>
          <w:jc w:val="center"/>
        </w:trPr>
        <w:tc>
          <w:tcPr>
            <w:tcW w:w="638" w:type="dxa"/>
            <w:vMerge w:val="restart"/>
            <w:vAlign w:val="center"/>
          </w:tcPr>
          <w:p w14:paraId="558DA8D9"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c>
          <w:tcPr>
            <w:tcW w:w="1795" w:type="dxa"/>
            <w:vMerge w:val="restart"/>
            <w:vAlign w:val="center"/>
          </w:tcPr>
          <w:p w14:paraId="369362C7" w14:textId="77777777" w:rsidR="00CF758F" w:rsidRPr="00F766A1" w:rsidRDefault="00000000">
            <w:pPr>
              <w:rPr>
                <w:rFonts w:ascii="宋体" w:hAnsi="宋体" w:cs="宋体" w:hint="eastAsia"/>
                <w:szCs w:val="21"/>
              </w:rPr>
            </w:pPr>
            <w:r w:rsidRPr="00F766A1">
              <w:rPr>
                <w:rFonts w:ascii="宋体" w:hAnsi="宋体" w:cs="宋体" w:hint="eastAsia"/>
                <w:szCs w:val="21"/>
              </w:rPr>
              <w:t>标线线段长度</w:t>
            </w:r>
          </w:p>
          <w:p w14:paraId="4F412CE1" w14:textId="77777777" w:rsidR="00CF758F" w:rsidRPr="00F766A1" w:rsidRDefault="00000000">
            <w:pPr>
              <w:rPr>
                <w:rFonts w:ascii="宋体" w:hAnsi="宋体" w:cs="宋体" w:hint="eastAsia"/>
                <w:szCs w:val="21"/>
              </w:rPr>
            </w:pPr>
            <w:r w:rsidRPr="00F766A1">
              <w:rPr>
                <w:rFonts w:ascii="宋体" w:hAnsi="宋体" w:cs="宋体" w:hint="eastAsia"/>
                <w:szCs w:val="21"/>
              </w:rPr>
              <w:t>(mm)</w:t>
            </w:r>
          </w:p>
        </w:tc>
        <w:tc>
          <w:tcPr>
            <w:tcW w:w="1506" w:type="dxa"/>
            <w:vAlign w:val="center"/>
          </w:tcPr>
          <w:p w14:paraId="1263A39C"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6000</w:t>
            </w:r>
          </w:p>
        </w:tc>
        <w:tc>
          <w:tcPr>
            <w:tcW w:w="2085" w:type="dxa"/>
            <w:vAlign w:val="center"/>
          </w:tcPr>
          <w:p w14:paraId="1388526B"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±50</w:t>
            </w:r>
          </w:p>
        </w:tc>
        <w:tc>
          <w:tcPr>
            <w:tcW w:w="2289" w:type="dxa"/>
            <w:vMerge w:val="restart"/>
            <w:vAlign w:val="center"/>
          </w:tcPr>
          <w:p w14:paraId="6FCE95EE"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钢卷尺：抽检10%</w:t>
            </w:r>
          </w:p>
        </w:tc>
        <w:tc>
          <w:tcPr>
            <w:tcW w:w="831" w:type="dxa"/>
            <w:vMerge w:val="restart"/>
            <w:vAlign w:val="center"/>
          </w:tcPr>
          <w:p w14:paraId="635ABB1A"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r>
      <w:tr w:rsidR="00F766A1" w:rsidRPr="00F766A1" w14:paraId="7EA41A3B" w14:textId="77777777">
        <w:trPr>
          <w:cantSplit/>
          <w:jc w:val="center"/>
        </w:trPr>
        <w:tc>
          <w:tcPr>
            <w:tcW w:w="638" w:type="dxa"/>
            <w:vMerge/>
            <w:vAlign w:val="center"/>
          </w:tcPr>
          <w:p w14:paraId="738D4D41"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0ED99CE5" w14:textId="77777777" w:rsidR="00CF758F" w:rsidRPr="00F766A1" w:rsidRDefault="00CF758F">
            <w:pPr>
              <w:ind w:firstLine="420"/>
              <w:jc w:val="center"/>
              <w:rPr>
                <w:rFonts w:ascii="宋体" w:hAnsi="宋体" w:cs="宋体" w:hint="eastAsia"/>
                <w:szCs w:val="21"/>
              </w:rPr>
            </w:pPr>
          </w:p>
        </w:tc>
        <w:tc>
          <w:tcPr>
            <w:tcW w:w="1506" w:type="dxa"/>
            <w:vAlign w:val="center"/>
          </w:tcPr>
          <w:p w14:paraId="4D64AE6B"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4000</w:t>
            </w:r>
          </w:p>
        </w:tc>
        <w:tc>
          <w:tcPr>
            <w:tcW w:w="2085" w:type="dxa"/>
            <w:vAlign w:val="center"/>
          </w:tcPr>
          <w:p w14:paraId="2A8425AD"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±40</w:t>
            </w:r>
          </w:p>
        </w:tc>
        <w:tc>
          <w:tcPr>
            <w:tcW w:w="2289" w:type="dxa"/>
            <w:vMerge/>
            <w:vAlign w:val="center"/>
          </w:tcPr>
          <w:p w14:paraId="2AA6196B" w14:textId="77777777" w:rsidR="00CF758F" w:rsidRPr="00F766A1" w:rsidRDefault="00CF758F">
            <w:pPr>
              <w:ind w:firstLine="420"/>
              <w:jc w:val="left"/>
              <w:rPr>
                <w:rFonts w:ascii="宋体" w:hAnsi="宋体" w:cs="宋体" w:hint="eastAsia"/>
                <w:szCs w:val="21"/>
              </w:rPr>
            </w:pPr>
          </w:p>
        </w:tc>
        <w:tc>
          <w:tcPr>
            <w:tcW w:w="831" w:type="dxa"/>
            <w:vMerge/>
            <w:vAlign w:val="center"/>
          </w:tcPr>
          <w:p w14:paraId="4129E0DB" w14:textId="77777777" w:rsidR="00CF758F" w:rsidRPr="00F766A1" w:rsidRDefault="00CF758F">
            <w:pPr>
              <w:ind w:firstLine="420"/>
              <w:jc w:val="center"/>
              <w:rPr>
                <w:rFonts w:ascii="宋体" w:hAnsi="宋体" w:cs="宋体" w:hint="eastAsia"/>
                <w:szCs w:val="21"/>
              </w:rPr>
            </w:pPr>
          </w:p>
        </w:tc>
      </w:tr>
      <w:tr w:rsidR="00F766A1" w:rsidRPr="00F766A1" w14:paraId="7AAA2CEA" w14:textId="77777777">
        <w:trPr>
          <w:cantSplit/>
          <w:jc w:val="center"/>
        </w:trPr>
        <w:tc>
          <w:tcPr>
            <w:tcW w:w="638" w:type="dxa"/>
            <w:vMerge/>
            <w:vAlign w:val="center"/>
          </w:tcPr>
          <w:p w14:paraId="788F401E"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2A9BB450" w14:textId="77777777" w:rsidR="00CF758F" w:rsidRPr="00F766A1" w:rsidRDefault="00CF758F">
            <w:pPr>
              <w:ind w:firstLine="420"/>
              <w:jc w:val="center"/>
              <w:rPr>
                <w:rFonts w:ascii="宋体" w:hAnsi="宋体" w:cs="宋体" w:hint="eastAsia"/>
                <w:szCs w:val="21"/>
              </w:rPr>
            </w:pPr>
          </w:p>
        </w:tc>
        <w:tc>
          <w:tcPr>
            <w:tcW w:w="1506" w:type="dxa"/>
            <w:vAlign w:val="center"/>
          </w:tcPr>
          <w:p w14:paraId="32612CD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3000</w:t>
            </w:r>
          </w:p>
        </w:tc>
        <w:tc>
          <w:tcPr>
            <w:tcW w:w="2085" w:type="dxa"/>
            <w:vAlign w:val="center"/>
          </w:tcPr>
          <w:p w14:paraId="550119E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±30</w:t>
            </w:r>
          </w:p>
        </w:tc>
        <w:tc>
          <w:tcPr>
            <w:tcW w:w="2289" w:type="dxa"/>
            <w:vMerge/>
            <w:vAlign w:val="center"/>
          </w:tcPr>
          <w:p w14:paraId="264B93CD" w14:textId="77777777" w:rsidR="00CF758F" w:rsidRPr="00F766A1" w:rsidRDefault="00CF758F">
            <w:pPr>
              <w:ind w:firstLine="420"/>
              <w:jc w:val="left"/>
              <w:rPr>
                <w:rFonts w:ascii="宋体" w:hAnsi="宋体" w:cs="宋体" w:hint="eastAsia"/>
                <w:szCs w:val="21"/>
              </w:rPr>
            </w:pPr>
          </w:p>
        </w:tc>
        <w:tc>
          <w:tcPr>
            <w:tcW w:w="831" w:type="dxa"/>
            <w:vMerge/>
            <w:vAlign w:val="center"/>
          </w:tcPr>
          <w:p w14:paraId="3C71F3FE" w14:textId="77777777" w:rsidR="00CF758F" w:rsidRPr="00F766A1" w:rsidRDefault="00CF758F">
            <w:pPr>
              <w:ind w:firstLine="420"/>
              <w:jc w:val="center"/>
              <w:rPr>
                <w:rFonts w:ascii="宋体" w:hAnsi="宋体" w:cs="宋体" w:hint="eastAsia"/>
                <w:szCs w:val="21"/>
              </w:rPr>
            </w:pPr>
          </w:p>
        </w:tc>
      </w:tr>
      <w:tr w:rsidR="00F766A1" w:rsidRPr="00F766A1" w14:paraId="4E8DB146" w14:textId="77777777">
        <w:trPr>
          <w:cantSplit/>
          <w:jc w:val="center"/>
        </w:trPr>
        <w:tc>
          <w:tcPr>
            <w:tcW w:w="638" w:type="dxa"/>
            <w:vMerge/>
            <w:vAlign w:val="center"/>
          </w:tcPr>
          <w:p w14:paraId="6D89FE72"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61F35BEA" w14:textId="77777777" w:rsidR="00CF758F" w:rsidRPr="00F766A1" w:rsidRDefault="00CF758F">
            <w:pPr>
              <w:ind w:firstLine="420"/>
              <w:jc w:val="center"/>
              <w:rPr>
                <w:rFonts w:ascii="宋体" w:hAnsi="宋体" w:cs="宋体" w:hint="eastAsia"/>
                <w:szCs w:val="21"/>
              </w:rPr>
            </w:pPr>
          </w:p>
        </w:tc>
        <w:tc>
          <w:tcPr>
            <w:tcW w:w="1506" w:type="dxa"/>
            <w:vAlign w:val="center"/>
          </w:tcPr>
          <w:p w14:paraId="501A0DA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1000-2000</w:t>
            </w:r>
          </w:p>
        </w:tc>
        <w:tc>
          <w:tcPr>
            <w:tcW w:w="2085" w:type="dxa"/>
            <w:vAlign w:val="center"/>
          </w:tcPr>
          <w:p w14:paraId="1289A95D"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±20</w:t>
            </w:r>
          </w:p>
        </w:tc>
        <w:tc>
          <w:tcPr>
            <w:tcW w:w="2289" w:type="dxa"/>
            <w:vMerge/>
            <w:vAlign w:val="center"/>
          </w:tcPr>
          <w:p w14:paraId="46332063" w14:textId="77777777" w:rsidR="00CF758F" w:rsidRPr="00F766A1" w:rsidRDefault="00CF758F">
            <w:pPr>
              <w:ind w:firstLine="420"/>
              <w:jc w:val="left"/>
              <w:rPr>
                <w:rFonts w:ascii="宋体" w:hAnsi="宋体" w:cs="宋体" w:hint="eastAsia"/>
                <w:szCs w:val="21"/>
              </w:rPr>
            </w:pPr>
          </w:p>
        </w:tc>
        <w:tc>
          <w:tcPr>
            <w:tcW w:w="831" w:type="dxa"/>
            <w:vMerge/>
            <w:vAlign w:val="center"/>
          </w:tcPr>
          <w:p w14:paraId="326E5A5F" w14:textId="77777777" w:rsidR="00CF758F" w:rsidRPr="00F766A1" w:rsidRDefault="00CF758F">
            <w:pPr>
              <w:ind w:firstLine="420"/>
              <w:jc w:val="center"/>
              <w:rPr>
                <w:rFonts w:ascii="宋体" w:hAnsi="宋体" w:cs="宋体" w:hint="eastAsia"/>
                <w:szCs w:val="21"/>
              </w:rPr>
            </w:pPr>
          </w:p>
        </w:tc>
      </w:tr>
      <w:tr w:rsidR="00F766A1" w:rsidRPr="00F766A1" w14:paraId="10540F14" w14:textId="77777777">
        <w:trPr>
          <w:cantSplit/>
          <w:jc w:val="center"/>
        </w:trPr>
        <w:tc>
          <w:tcPr>
            <w:tcW w:w="638" w:type="dxa"/>
            <w:vMerge w:val="restart"/>
            <w:vAlign w:val="center"/>
          </w:tcPr>
          <w:p w14:paraId="2CD69E33"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w:t>
            </w:r>
          </w:p>
        </w:tc>
        <w:tc>
          <w:tcPr>
            <w:tcW w:w="1795" w:type="dxa"/>
            <w:vMerge w:val="restart"/>
            <w:vAlign w:val="center"/>
          </w:tcPr>
          <w:p w14:paraId="407FE737" w14:textId="77777777" w:rsidR="00CF758F" w:rsidRPr="00F766A1" w:rsidRDefault="00000000">
            <w:pPr>
              <w:rPr>
                <w:rFonts w:ascii="宋体" w:hAnsi="宋体" w:cs="宋体" w:hint="eastAsia"/>
                <w:szCs w:val="21"/>
              </w:rPr>
            </w:pPr>
            <w:r w:rsidRPr="00F766A1">
              <w:rPr>
                <w:rFonts w:ascii="宋体" w:hAnsi="宋体" w:cs="宋体" w:hint="eastAsia"/>
                <w:szCs w:val="21"/>
              </w:rPr>
              <w:t>标线宽度</w:t>
            </w:r>
          </w:p>
          <w:p w14:paraId="05D5F6E9" w14:textId="77777777" w:rsidR="00CF758F" w:rsidRPr="00F766A1" w:rsidRDefault="00000000">
            <w:pPr>
              <w:rPr>
                <w:rFonts w:ascii="宋体" w:hAnsi="宋体" w:cs="宋体" w:hint="eastAsia"/>
                <w:szCs w:val="21"/>
              </w:rPr>
            </w:pPr>
            <w:r w:rsidRPr="00F766A1">
              <w:rPr>
                <w:rFonts w:ascii="宋体" w:hAnsi="宋体" w:cs="宋体" w:hint="eastAsia"/>
                <w:szCs w:val="21"/>
              </w:rPr>
              <w:t>(mm)</w:t>
            </w:r>
          </w:p>
        </w:tc>
        <w:tc>
          <w:tcPr>
            <w:tcW w:w="1506" w:type="dxa"/>
            <w:vAlign w:val="center"/>
          </w:tcPr>
          <w:p w14:paraId="7C6DF88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400-450</w:t>
            </w:r>
          </w:p>
        </w:tc>
        <w:tc>
          <w:tcPr>
            <w:tcW w:w="2085" w:type="dxa"/>
            <w:vAlign w:val="center"/>
          </w:tcPr>
          <w:p w14:paraId="21E4092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+15,0</w:t>
            </w:r>
          </w:p>
        </w:tc>
        <w:tc>
          <w:tcPr>
            <w:tcW w:w="2289" w:type="dxa"/>
            <w:vMerge w:val="restart"/>
            <w:vAlign w:val="center"/>
          </w:tcPr>
          <w:p w14:paraId="443F899D"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钢卷尺：抽检10%</w:t>
            </w:r>
          </w:p>
        </w:tc>
        <w:tc>
          <w:tcPr>
            <w:tcW w:w="831" w:type="dxa"/>
            <w:vMerge w:val="restart"/>
            <w:vAlign w:val="center"/>
          </w:tcPr>
          <w:p w14:paraId="548F163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r>
      <w:tr w:rsidR="00F766A1" w:rsidRPr="00F766A1" w14:paraId="4B0EFAA1" w14:textId="77777777">
        <w:trPr>
          <w:cantSplit/>
          <w:jc w:val="center"/>
        </w:trPr>
        <w:tc>
          <w:tcPr>
            <w:tcW w:w="638" w:type="dxa"/>
            <w:vMerge/>
            <w:vAlign w:val="center"/>
          </w:tcPr>
          <w:p w14:paraId="03D3369B"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58E27E99" w14:textId="77777777" w:rsidR="00CF758F" w:rsidRPr="00F766A1" w:rsidRDefault="00CF758F">
            <w:pPr>
              <w:ind w:firstLine="420"/>
              <w:jc w:val="center"/>
              <w:rPr>
                <w:rFonts w:ascii="宋体" w:hAnsi="宋体" w:cs="宋体" w:hint="eastAsia"/>
                <w:szCs w:val="21"/>
              </w:rPr>
            </w:pPr>
          </w:p>
        </w:tc>
        <w:tc>
          <w:tcPr>
            <w:tcW w:w="1506" w:type="dxa"/>
            <w:vAlign w:val="center"/>
          </w:tcPr>
          <w:p w14:paraId="041F867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150-200</w:t>
            </w:r>
          </w:p>
        </w:tc>
        <w:tc>
          <w:tcPr>
            <w:tcW w:w="2085" w:type="dxa"/>
            <w:vAlign w:val="center"/>
          </w:tcPr>
          <w:p w14:paraId="4875E5EF"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+8,0</w:t>
            </w:r>
          </w:p>
        </w:tc>
        <w:tc>
          <w:tcPr>
            <w:tcW w:w="2289" w:type="dxa"/>
            <w:vMerge/>
            <w:vAlign w:val="center"/>
          </w:tcPr>
          <w:p w14:paraId="6E02DAD6" w14:textId="77777777" w:rsidR="00CF758F" w:rsidRPr="00F766A1" w:rsidRDefault="00CF758F">
            <w:pPr>
              <w:ind w:firstLine="420"/>
              <w:jc w:val="left"/>
              <w:rPr>
                <w:rFonts w:ascii="宋体" w:hAnsi="宋体" w:cs="宋体" w:hint="eastAsia"/>
                <w:szCs w:val="21"/>
              </w:rPr>
            </w:pPr>
          </w:p>
        </w:tc>
        <w:tc>
          <w:tcPr>
            <w:tcW w:w="831" w:type="dxa"/>
            <w:vMerge/>
            <w:vAlign w:val="center"/>
          </w:tcPr>
          <w:p w14:paraId="7E923BD9" w14:textId="77777777" w:rsidR="00CF758F" w:rsidRPr="00F766A1" w:rsidRDefault="00CF758F">
            <w:pPr>
              <w:ind w:firstLine="420"/>
              <w:jc w:val="center"/>
              <w:rPr>
                <w:rFonts w:ascii="宋体" w:hAnsi="宋体" w:cs="宋体" w:hint="eastAsia"/>
                <w:szCs w:val="21"/>
              </w:rPr>
            </w:pPr>
          </w:p>
        </w:tc>
      </w:tr>
      <w:tr w:rsidR="00F766A1" w:rsidRPr="00F766A1" w14:paraId="60BD7ABC" w14:textId="77777777">
        <w:trPr>
          <w:cantSplit/>
          <w:jc w:val="center"/>
        </w:trPr>
        <w:tc>
          <w:tcPr>
            <w:tcW w:w="638" w:type="dxa"/>
            <w:vMerge/>
            <w:vAlign w:val="center"/>
          </w:tcPr>
          <w:p w14:paraId="18B1C3A3"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76AB1330" w14:textId="77777777" w:rsidR="00CF758F" w:rsidRPr="00F766A1" w:rsidRDefault="00CF758F">
            <w:pPr>
              <w:ind w:firstLine="420"/>
              <w:jc w:val="center"/>
              <w:rPr>
                <w:rFonts w:ascii="宋体" w:hAnsi="宋体" w:cs="宋体" w:hint="eastAsia"/>
                <w:szCs w:val="21"/>
              </w:rPr>
            </w:pPr>
          </w:p>
        </w:tc>
        <w:tc>
          <w:tcPr>
            <w:tcW w:w="1506" w:type="dxa"/>
            <w:vAlign w:val="center"/>
          </w:tcPr>
          <w:p w14:paraId="1C0C0383"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100</w:t>
            </w:r>
          </w:p>
        </w:tc>
        <w:tc>
          <w:tcPr>
            <w:tcW w:w="2085" w:type="dxa"/>
            <w:vAlign w:val="center"/>
          </w:tcPr>
          <w:p w14:paraId="13EF81CC"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+5,0</w:t>
            </w:r>
          </w:p>
        </w:tc>
        <w:tc>
          <w:tcPr>
            <w:tcW w:w="2289" w:type="dxa"/>
            <w:vMerge/>
            <w:vAlign w:val="center"/>
          </w:tcPr>
          <w:p w14:paraId="66533457" w14:textId="77777777" w:rsidR="00CF758F" w:rsidRPr="00F766A1" w:rsidRDefault="00CF758F">
            <w:pPr>
              <w:ind w:firstLine="420"/>
              <w:jc w:val="left"/>
              <w:rPr>
                <w:rFonts w:ascii="宋体" w:hAnsi="宋体" w:cs="宋体" w:hint="eastAsia"/>
                <w:szCs w:val="21"/>
              </w:rPr>
            </w:pPr>
          </w:p>
        </w:tc>
        <w:tc>
          <w:tcPr>
            <w:tcW w:w="831" w:type="dxa"/>
            <w:vMerge/>
            <w:vAlign w:val="center"/>
          </w:tcPr>
          <w:p w14:paraId="210BE784" w14:textId="77777777" w:rsidR="00CF758F" w:rsidRPr="00F766A1" w:rsidRDefault="00CF758F">
            <w:pPr>
              <w:ind w:firstLine="420"/>
              <w:jc w:val="center"/>
              <w:rPr>
                <w:rFonts w:ascii="宋体" w:hAnsi="宋体" w:cs="宋体" w:hint="eastAsia"/>
                <w:szCs w:val="21"/>
              </w:rPr>
            </w:pPr>
          </w:p>
        </w:tc>
      </w:tr>
      <w:tr w:rsidR="00F766A1" w:rsidRPr="00F766A1" w14:paraId="404CB0C6" w14:textId="77777777">
        <w:trPr>
          <w:cantSplit/>
          <w:jc w:val="center"/>
        </w:trPr>
        <w:tc>
          <w:tcPr>
            <w:tcW w:w="638" w:type="dxa"/>
            <w:vMerge w:val="restart"/>
            <w:vAlign w:val="center"/>
          </w:tcPr>
          <w:p w14:paraId="601A589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w:t>
            </w:r>
          </w:p>
        </w:tc>
        <w:tc>
          <w:tcPr>
            <w:tcW w:w="1795" w:type="dxa"/>
            <w:vMerge w:val="restart"/>
            <w:vAlign w:val="center"/>
          </w:tcPr>
          <w:p w14:paraId="6DC5479C" w14:textId="77777777" w:rsidR="00CF758F" w:rsidRPr="00F766A1" w:rsidRDefault="00000000">
            <w:pPr>
              <w:rPr>
                <w:rFonts w:ascii="宋体" w:hAnsi="宋体" w:cs="宋体" w:hint="eastAsia"/>
                <w:szCs w:val="21"/>
              </w:rPr>
            </w:pPr>
            <w:r w:rsidRPr="00F766A1">
              <w:rPr>
                <w:rFonts w:ascii="宋体" w:hAnsi="宋体" w:cs="宋体" w:hint="eastAsia"/>
                <w:szCs w:val="21"/>
              </w:rPr>
              <w:t>标线厚度</w:t>
            </w:r>
          </w:p>
          <w:p w14:paraId="445912B3" w14:textId="77777777" w:rsidR="00CF758F" w:rsidRPr="00F766A1" w:rsidRDefault="00000000">
            <w:pPr>
              <w:rPr>
                <w:rFonts w:ascii="宋体" w:hAnsi="宋体" w:cs="宋体" w:hint="eastAsia"/>
                <w:szCs w:val="21"/>
              </w:rPr>
            </w:pPr>
            <w:r w:rsidRPr="00F766A1">
              <w:rPr>
                <w:rFonts w:ascii="宋体" w:hAnsi="宋体" w:cs="宋体" w:hint="eastAsia"/>
                <w:szCs w:val="21"/>
              </w:rPr>
              <w:t>(mm)</w:t>
            </w:r>
          </w:p>
        </w:tc>
        <w:tc>
          <w:tcPr>
            <w:tcW w:w="1506" w:type="dxa"/>
            <w:vAlign w:val="center"/>
          </w:tcPr>
          <w:p w14:paraId="282F2D94"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常温型</w:t>
            </w:r>
          </w:p>
          <w:p w14:paraId="34F4445C"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(0.12-0.2)</w:t>
            </w:r>
          </w:p>
        </w:tc>
        <w:tc>
          <w:tcPr>
            <w:tcW w:w="2085" w:type="dxa"/>
            <w:vAlign w:val="center"/>
          </w:tcPr>
          <w:p w14:paraId="19EF3CBD"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-0.03,+0.10</w:t>
            </w:r>
          </w:p>
        </w:tc>
        <w:tc>
          <w:tcPr>
            <w:tcW w:w="2289" w:type="dxa"/>
            <w:vMerge w:val="restart"/>
            <w:vAlign w:val="center"/>
          </w:tcPr>
          <w:p w14:paraId="09F9E4CC" w14:textId="77777777" w:rsidR="00CF758F" w:rsidRPr="00F766A1" w:rsidRDefault="00000000">
            <w:pPr>
              <w:jc w:val="left"/>
              <w:rPr>
                <w:rFonts w:ascii="宋体" w:hAnsi="宋体" w:cs="宋体" w:hint="eastAsia"/>
                <w:b/>
                <w:bCs/>
                <w:szCs w:val="21"/>
              </w:rPr>
            </w:pPr>
            <w:r w:rsidRPr="00F766A1">
              <w:rPr>
                <w:rFonts w:ascii="宋体" w:hAnsi="宋体" w:cs="宋体" w:hint="eastAsia"/>
                <w:szCs w:val="21"/>
              </w:rPr>
              <w:t>无论采用何种形式级配沥青砼，标线厚度从路面顶面起计。</w:t>
            </w:r>
          </w:p>
          <w:p w14:paraId="52CB1A2F"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涂膜厚度计：干膜用水平尺、塞尺或用卡尺，抽栓10%</w:t>
            </w:r>
          </w:p>
        </w:tc>
        <w:tc>
          <w:tcPr>
            <w:tcW w:w="831" w:type="dxa"/>
            <w:vMerge w:val="restart"/>
            <w:vAlign w:val="center"/>
          </w:tcPr>
          <w:p w14:paraId="54B8602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w:t>
            </w:r>
          </w:p>
        </w:tc>
      </w:tr>
      <w:tr w:rsidR="00F766A1" w:rsidRPr="00F766A1" w14:paraId="3FE7D348" w14:textId="77777777">
        <w:trPr>
          <w:cantSplit/>
          <w:jc w:val="center"/>
        </w:trPr>
        <w:tc>
          <w:tcPr>
            <w:tcW w:w="638" w:type="dxa"/>
            <w:vMerge/>
            <w:vAlign w:val="center"/>
          </w:tcPr>
          <w:p w14:paraId="59266D27"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3236471D" w14:textId="77777777" w:rsidR="00CF758F" w:rsidRPr="00F766A1" w:rsidRDefault="00CF758F">
            <w:pPr>
              <w:ind w:firstLine="420"/>
              <w:jc w:val="center"/>
              <w:rPr>
                <w:rFonts w:ascii="宋体" w:hAnsi="宋体" w:cs="宋体" w:hint="eastAsia"/>
                <w:szCs w:val="21"/>
              </w:rPr>
            </w:pPr>
          </w:p>
        </w:tc>
        <w:tc>
          <w:tcPr>
            <w:tcW w:w="1506" w:type="dxa"/>
            <w:vAlign w:val="center"/>
          </w:tcPr>
          <w:p w14:paraId="6752E41F"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加热型</w:t>
            </w:r>
          </w:p>
          <w:p w14:paraId="72066920"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(0.20-0.4)</w:t>
            </w:r>
          </w:p>
        </w:tc>
        <w:tc>
          <w:tcPr>
            <w:tcW w:w="2085" w:type="dxa"/>
            <w:vAlign w:val="center"/>
          </w:tcPr>
          <w:p w14:paraId="7AFBF818"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-0.05,+0.15</w:t>
            </w:r>
          </w:p>
        </w:tc>
        <w:tc>
          <w:tcPr>
            <w:tcW w:w="2289" w:type="dxa"/>
            <w:vMerge/>
            <w:vAlign w:val="center"/>
          </w:tcPr>
          <w:p w14:paraId="2F699A25" w14:textId="77777777" w:rsidR="00CF758F" w:rsidRPr="00F766A1" w:rsidRDefault="00CF758F">
            <w:pPr>
              <w:ind w:firstLine="420"/>
              <w:rPr>
                <w:rFonts w:ascii="宋体" w:hAnsi="宋体" w:cs="宋体" w:hint="eastAsia"/>
                <w:szCs w:val="21"/>
              </w:rPr>
            </w:pPr>
          </w:p>
        </w:tc>
        <w:tc>
          <w:tcPr>
            <w:tcW w:w="831" w:type="dxa"/>
            <w:vMerge/>
            <w:vAlign w:val="center"/>
          </w:tcPr>
          <w:p w14:paraId="014B46CD" w14:textId="77777777" w:rsidR="00CF758F" w:rsidRPr="00F766A1" w:rsidRDefault="00CF758F">
            <w:pPr>
              <w:ind w:firstLine="420"/>
              <w:jc w:val="center"/>
              <w:rPr>
                <w:rFonts w:ascii="宋体" w:hAnsi="宋体" w:cs="宋体" w:hint="eastAsia"/>
                <w:szCs w:val="21"/>
              </w:rPr>
            </w:pPr>
          </w:p>
        </w:tc>
      </w:tr>
      <w:tr w:rsidR="00F766A1" w:rsidRPr="00F766A1" w14:paraId="0858B1C0" w14:textId="77777777">
        <w:trPr>
          <w:cantSplit/>
          <w:jc w:val="center"/>
        </w:trPr>
        <w:tc>
          <w:tcPr>
            <w:tcW w:w="638" w:type="dxa"/>
            <w:vMerge/>
            <w:vAlign w:val="center"/>
          </w:tcPr>
          <w:p w14:paraId="3BA13C76"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33994EDD" w14:textId="77777777" w:rsidR="00CF758F" w:rsidRPr="00F766A1" w:rsidRDefault="00CF758F">
            <w:pPr>
              <w:ind w:firstLine="420"/>
              <w:jc w:val="center"/>
              <w:rPr>
                <w:rFonts w:ascii="宋体" w:hAnsi="宋体" w:cs="宋体" w:hint="eastAsia"/>
                <w:szCs w:val="21"/>
              </w:rPr>
            </w:pPr>
          </w:p>
        </w:tc>
        <w:tc>
          <w:tcPr>
            <w:tcW w:w="1506" w:type="dxa"/>
            <w:vAlign w:val="center"/>
          </w:tcPr>
          <w:p w14:paraId="1B733F84" w14:textId="77777777" w:rsidR="00CF758F" w:rsidRPr="00F766A1" w:rsidRDefault="00000000">
            <w:pPr>
              <w:rPr>
                <w:rFonts w:ascii="宋体" w:hAnsi="宋体" w:cs="宋体" w:hint="eastAsia"/>
                <w:szCs w:val="21"/>
              </w:rPr>
            </w:pPr>
            <w:r w:rsidRPr="00F766A1">
              <w:rPr>
                <w:rFonts w:ascii="宋体" w:hAnsi="宋体" w:cs="宋体" w:hint="eastAsia"/>
                <w:szCs w:val="21"/>
              </w:rPr>
              <w:t>热熔型</w:t>
            </w:r>
          </w:p>
          <w:p w14:paraId="2F586C84" w14:textId="77777777" w:rsidR="00CF758F" w:rsidRPr="00F766A1" w:rsidRDefault="00000000">
            <w:pPr>
              <w:rPr>
                <w:rFonts w:ascii="宋体" w:hAnsi="宋体" w:cs="宋体" w:hint="eastAsia"/>
                <w:szCs w:val="21"/>
              </w:rPr>
            </w:pPr>
            <w:r w:rsidRPr="00F766A1">
              <w:rPr>
                <w:rFonts w:ascii="宋体" w:hAnsi="宋体" w:cs="宋体" w:hint="eastAsia"/>
                <w:szCs w:val="21"/>
              </w:rPr>
              <w:t>(1.0-4.5)</w:t>
            </w:r>
          </w:p>
        </w:tc>
        <w:tc>
          <w:tcPr>
            <w:tcW w:w="2085" w:type="dxa"/>
            <w:vAlign w:val="center"/>
          </w:tcPr>
          <w:p w14:paraId="6E47DB5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图纸规定值</w:t>
            </w:r>
          </w:p>
        </w:tc>
        <w:tc>
          <w:tcPr>
            <w:tcW w:w="2289" w:type="dxa"/>
            <w:vMerge/>
            <w:vAlign w:val="center"/>
          </w:tcPr>
          <w:p w14:paraId="55B5AAAF" w14:textId="77777777" w:rsidR="00CF758F" w:rsidRPr="00F766A1" w:rsidRDefault="00CF758F">
            <w:pPr>
              <w:ind w:firstLine="420"/>
              <w:rPr>
                <w:rFonts w:ascii="宋体" w:hAnsi="宋体" w:cs="宋体" w:hint="eastAsia"/>
                <w:szCs w:val="21"/>
              </w:rPr>
            </w:pPr>
          </w:p>
        </w:tc>
        <w:tc>
          <w:tcPr>
            <w:tcW w:w="831" w:type="dxa"/>
            <w:vMerge/>
            <w:vAlign w:val="center"/>
          </w:tcPr>
          <w:p w14:paraId="3561E9F2" w14:textId="77777777" w:rsidR="00CF758F" w:rsidRPr="00F766A1" w:rsidRDefault="00CF758F">
            <w:pPr>
              <w:ind w:firstLine="420"/>
              <w:jc w:val="center"/>
              <w:rPr>
                <w:rFonts w:ascii="宋体" w:hAnsi="宋体" w:cs="宋体" w:hint="eastAsia"/>
                <w:szCs w:val="21"/>
              </w:rPr>
            </w:pPr>
          </w:p>
        </w:tc>
      </w:tr>
      <w:tr w:rsidR="00F766A1" w:rsidRPr="00F766A1" w14:paraId="71997A07" w14:textId="77777777">
        <w:trPr>
          <w:jc w:val="center"/>
        </w:trPr>
        <w:tc>
          <w:tcPr>
            <w:tcW w:w="638" w:type="dxa"/>
            <w:vAlign w:val="center"/>
          </w:tcPr>
          <w:p w14:paraId="4DA7B524"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w:t>
            </w:r>
          </w:p>
        </w:tc>
        <w:tc>
          <w:tcPr>
            <w:tcW w:w="3301" w:type="dxa"/>
            <w:gridSpan w:val="2"/>
            <w:vAlign w:val="center"/>
          </w:tcPr>
          <w:p w14:paraId="35DD0E3B" w14:textId="77777777" w:rsidR="00CF758F" w:rsidRPr="00F766A1" w:rsidRDefault="00000000">
            <w:pPr>
              <w:rPr>
                <w:rFonts w:ascii="宋体" w:hAnsi="宋体" w:cs="宋体" w:hint="eastAsia"/>
                <w:szCs w:val="21"/>
              </w:rPr>
            </w:pPr>
            <w:r w:rsidRPr="00F766A1">
              <w:rPr>
                <w:rFonts w:ascii="宋体" w:hAnsi="宋体" w:cs="宋体" w:hint="eastAsia"/>
                <w:szCs w:val="21"/>
              </w:rPr>
              <w:t>标线横线偏位（mm）</w:t>
            </w:r>
          </w:p>
        </w:tc>
        <w:tc>
          <w:tcPr>
            <w:tcW w:w="2085" w:type="dxa"/>
            <w:vAlign w:val="center"/>
          </w:tcPr>
          <w:p w14:paraId="7C77B35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±30</w:t>
            </w:r>
          </w:p>
        </w:tc>
        <w:tc>
          <w:tcPr>
            <w:tcW w:w="2289" w:type="dxa"/>
            <w:vAlign w:val="center"/>
          </w:tcPr>
          <w:p w14:paraId="1727FC81" w14:textId="77777777" w:rsidR="00CF758F" w:rsidRPr="00F766A1" w:rsidRDefault="00000000">
            <w:pPr>
              <w:rPr>
                <w:rFonts w:ascii="宋体" w:hAnsi="宋体" w:cs="宋体" w:hint="eastAsia"/>
                <w:szCs w:val="21"/>
              </w:rPr>
            </w:pPr>
            <w:r w:rsidRPr="00F766A1">
              <w:rPr>
                <w:rFonts w:ascii="宋体" w:hAnsi="宋体" w:cs="宋体" w:hint="eastAsia"/>
                <w:szCs w:val="21"/>
              </w:rPr>
              <w:t>钢卷尺：抽检10%</w:t>
            </w:r>
          </w:p>
        </w:tc>
        <w:tc>
          <w:tcPr>
            <w:tcW w:w="831" w:type="dxa"/>
            <w:vAlign w:val="center"/>
          </w:tcPr>
          <w:p w14:paraId="740EA9EA"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r>
      <w:tr w:rsidR="00F766A1" w:rsidRPr="00F766A1" w14:paraId="6D13DE47" w14:textId="77777777">
        <w:trPr>
          <w:cantSplit/>
          <w:trHeight w:val="572"/>
          <w:jc w:val="center"/>
        </w:trPr>
        <w:tc>
          <w:tcPr>
            <w:tcW w:w="638" w:type="dxa"/>
            <w:vMerge w:val="restart"/>
            <w:vAlign w:val="center"/>
          </w:tcPr>
          <w:p w14:paraId="27EB60D8"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5</w:t>
            </w:r>
          </w:p>
        </w:tc>
        <w:tc>
          <w:tcPr>
            <w:tcW w:w="1795" w:type="dxa"/>
            <w:vMerge w:val="restart"/>
            <w:vAlign w:val="center"/>
          </w:tcPr>
          <w:p w14:paraId="0BEF1384" w14:textId="77777777" w:rsidR="00CF758F" w:rsidRPr="00F766A1" w:rsidRDefault="00000000">
            <w:pPr>
              <w:rPr>
                <w:rFonts w:ascii="宋体" w:hAnsi="宋体" w:cs="宋体" w:hint="eastAsia"/>
                <w:szCs w:val="21"/>
              </w:rPr>
            </w:pPr>
            <w:r w:rsidRPr="00F766A1">
              <w:rPr>
                <w:rFonts w:ascii="宋体" w:hAnsi="宋体" w:cs="宋体" w:hint="eastAsia"/>
                <w:szCs w:val="21"/>
              </w:rPr>
              <w:t>标线纵向间距</w:t>
            </w:r>
          </w:p>
          <w:p w14:paraId="6DCC68A5" w14:textId="77777777" w:rsidR="00CF758F" w:rsidRPr="00F766A1" w:rsidRDefault="00000000">
            <w:pPr>
              <w:rPr>
                <w:rFonts w:ascii="宋体" w:hAnsi="宋体" w:cs="宋体" w:hint="eastAsia"/>
                <w:szCs w:val="21"/>
              </w:rPr>
            </w:pPr>
            <w:r w:rsidRPr="00F766A1">
              <w:rPr>
                <w:rFonts w:ascii="宋体" w:hAnsi="宋体" w:cs="宋体" w:hint="eastAsia"/>
                <w:szCs w:val="21"/>
              </w:rPr>
              <w:t>(mm)</w:t>
            </w:r>
          </w:p>
        </w:tc>
        <w:tc>
          <w:tcPr>
            <w:tcW w:w="1506" w:type="dxa"/>
            <w:vAlign w:val="center"/>
          </w:tcPr>
          <w:p w14:paraId="55D77CE6"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9000</w:t>
            </w:r>
          </w:p>
        </w:tc>
        <w:tc>
          <w:tcPr>
            <w:tcW w:w="2085" w:type="dxa"/>
            <w:vAlign w:val="center"/>
          </w:tcPr>
          <w:p w14:paraId="46DF603E"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±45</w:t>
            </w:r>
          </w:p>
        </w:tc>
        <w:tc>
          <w:tcPr>
            <w:tcW w:w="2289" w:type="dxa"/>
            <w:vMerge w:val="restart"/>
            <w:vAlign w:val="center"/>
          </w:tcPr>
          <w:p w14:paraId="027BF874" w14:textId="77777777" w:rsidR="00CF758F" w:rsidRPr="00F766A1" w:rsidRDefault="00000000">
            <w:pPr>
              <w:jc w:val="left"/>
              <w:rPr>
                <w:rFonts w:ascii="宋体" w:hAnsi="宋体" w:cs="宋体" w:hint="eastAsia"/>
                <w:szCs w:val="21"/>
              </w:rPr>
            </w:pPr>
            <w:r w:rsidRPr="00F766A1">
              <w:rPr>
                <w:rFonts w:ascii="宋体" w:hAnsi="宋体" w:cs="宋体" w:hint="eastAsia"/>
                <w:szCs w:val="21"/>
              </w:rPr>
              <w:t>钢卷尺：抽检10%</w:t>
            </w:r>
          </w:p>
        </w:tc>
        <w:tc>
          <w:tcPr>
            <w:tcW w:w="831" w:type="dxa"/>
            <w:vMerge w:val="restart"/>
            <w:vAlign w:val="center"/>
          </w:tcPr>
          <w:p w14:paraId="68F72A0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r>
      <w:tr w:rsidR="00F766A1" w:rsidRPr="00F766A1" w14:paraId="06611DEB" w14:textId="77777777">
        <w:trPr>
          <w:cantSplit/>
          <w:jc w:val="center"/>
        </w:trPr>
        <w:tc>
          <w:tcPr>
            <w:tcW w:w="638" w:type="dxa"/>
            <w:vMerge/>
            <w:vAlign w:val="center"/>
          </w:tcPr>
          <w:p w14:paraId="2E43402E"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6501FE40" w14:textId="77777777" w:rsidR="00CF758F" w:rsidRPr="00F766A1" w:rsidRDefault="00CF758F">
            <w:pPr>
              <w:ind w:firstLine="420"/>
              <w:jc w:val="center"/>
              <w:rPr>
                <w:rFonts w:ascii="宋体" w:hAnsi="宋体" w:cs="宋体" w:hint="eastAsia"/>
                <w:szCs w:val="21"/>
              </w:rPr>
            </w:pPr>
          </w:p>
        </w:tc>
        <w:tc>
          <w:tcPr>
            <w:tcW w:w="1506" w:type="dxa"/>
            <w:vAlign w:val="center"/>
          </w:tcPr>
          <w:p w14:paraId="1883B96A"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6000</w:t>
            </w:r>
          </w:p>
        </w:tc>
        <w:tc>
          <w:tcPr>
            <w:tcW w:w="2085" w:type="dxa"/>
            <w:vAlign w:val="center"/>
          </w:tcPr>
          <w:p w14:paraId="106CDB05"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±30</w:t>
            </w:r>
          </w:p>
        </w:tc>
        <w:tc>
          <w:tcPr>
            <w:tcW w:w="2289" w:type="dxa"/>
            <w:vMerge/>
            <w:vAlign w:val="center"/>
          </w:tcPr>
          <w:p w14:paraId="3B1B1B8B" w14:textId="77777777" w:rsidR="00CF758F" w:rsidRPr="00F766A1" w:rsidRDefault="00CF758F">
            <w:pPr>
              <w:ind w:firstLine="420"/>
              <w:jc w:val="left"/>
              <w:rPr>
                <w:rFonts w:ascii="宋体" w:hAnsi="宋体" w:cs="宋体" w:hint="eastAsia"/>
                <w:szCs w:val="21"/>
              </w:rPr>
            </w:pPr>
          </w:p>
        </w:tc>
        <w:tc>
          <w:tcPr>
            <w:tcW w:w="831" w:type="dxa"/>
            <w:vMerge/>
            <w:vAlign w:val="center"/>
          </w:tcPr>
          <w:p w14:paraId="19FC7D56" w14:textId="77777777" w:rsidR="00CF758F" w:rsidRPr="00F766A1" w:rsidRDefault="00CF758F">
            <w:pPr>
              <w:ind w:firstLine="420"/>
              <w:jc w:val="center"/>
              <w:rPr>
                <w:rFonts w:ascii="宋体" w:hAnsi="宋体" w:cs="宋体" w:hint="eastAsia"/>
                <w:szCs w:val="21"/>
              </w:rPr>
            </w:pPr>
          </w:p>
        </w:tc>
      </w:tr>
      <w:tr w:rsidR="00F766A1" w:rsidRPr="00F766A1" w14:paraId="4FC877B7" w14:textId="77777777">
        <w:trPr>
          <w:cantSplit/>
          <w:jc w:val="center"/>
        </w:trPr>
        <w:tc>
          <w:tcPr>
            <w:tcW w:w="638" w:type="dxa"/>
            <w:vMerge/>
            <w:vAlign w:val="center"/>
          </w:tcPr>
          <w:p w14:paraId="56C57365"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6FE8DE47" w14:textId="77777777" w:rsidR="00CF758F" w:rsidRPr="00F766A1" w:rsidRDefault="00CF758F">
            <w:pPr>
              <w:ind w:firstLine="420"/>
              <w:jc w:val="center"/>
              <w:rPr>
                <w:rFonts w:ascii="宋体" w:hAnsi="宋体" w:cs="宋体" w:hint="eastAsia"/>
                <w:szCs w:val="21"/>
              </w:rPr>
            </w:pPr>
          </w:p>
        </w:tc>
        <w:tc>
          <w:tcPr>
            <w:tcW w:w="1506" w:type="dxa"/>
            <w:vAlign w:val="center"/>
          </w:tcPr>
          <w:p w14:paraId="53A43BE8"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4000</w:t>
            </w:r>
          </w:p>
        </w:tc>
        <w:tc>
          <w:tcPr>
            <w:tcW w:w="2085" w:type="dxa"/>
            <w:vAlign w:val="center"/>
          </w:tcPr>
          <w:p w14:paraId="5E9B25B2"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±20</w:t>
            </w:r>
          </w:p>
        </w:tc>
        <w:tc>
          <w:tcPr>
            <w:tcW w:w="2289" w:type="dxa"/>
            <w:vMerge/>
            <w:vAlign w:val="center"/>
          </w:tcPr>
          <w:p w14:paraId="01020585" w14:textId="77777777" w:rsidR="00CF758F" w:rsidRPr="00F766A1" w:rsidRDefault="00CF758F">
            <w:pPr>
              <w:ind w:firstLine="420"/>
              <w:jc w:val="left"/>
              <w:rPr>
                <w:rFonts w:ascii="宋体" w:hAnsi="宋体" w:cs="宋体" w:hint="eastAsia"/>
                <w:szCs w:val="21"/>
              </w:rPr>
            </w:pPr>
          </w:p>
        </w:tc>
        <w:tc>
          <w:tcPr>
            <w:tcW w:w="831" w:type="dxa"/>
            <w:vMerge/>
            <w:vAlign w:val="center"/>
          </w:tcPr>
          <w:p w14:paraId="459A695A" w14:textId="77777777" w:rsidR="00CF758F" w:rsidRPr="00F766A1" w:rsidRDefault="00CF758F">
            <w:pPr>
              <w:ind w:firstLine="420"/>
              <w:jc w:val="center"/>
              <w:rPr>
                <w:rFonts w:ascii="宋体" w:hAnsi="宋体" w:cs="宋体" w:hint="eastAsia"/>
                <w:szCs w:val="21"/>
              </w:rPr>
            </w:pPr>
          </w:p>
        </w:tc>
      </w:tr>
      <w:tr w:rsidR="00F766A1" w:rsidRPr="00F766A1" w14:paraId="1448FB33" w14:textId="77777777">
        <w:trPr>
          <w:cantSplit/>
          <w:jc w:val="center"/>
        </w:trPr>
        <w:tc>
          <w:tcPr>
            <w:tcW w:w="638" w:type="dxa"/>
            <w:vMerge/>
            <w:vAlign w:val="center"/>
          </w:tcPr>
          <w:p w14:paraId="58A57A80" w14:textId="77777777" w:rsidR="00CF758F" w:rsidRPr="00F766A1" w:rsidRDefault="00CF758F">
            <w:pPr>
              <w:ind w:firstLine="420"/>
              <w:jc w:val="center"/>
              <w:rPr>
                <w:rFonts w:ascii="宋体" w:hAnsi="宋体" w:cs="宋体" w:hint="eastAsia"/>
                <w:szCs w:val="21"/>
              </w:rPr>
            </w:pPr>
          </w:p>
        </w:tc>
        <w:tc>
          <w:tcPr>
            <w:tcW w:w="1795" w:type="dxa"/>
            <w:vMerge/>
            <w:vAlign w:val="center"/>
          </w:tcPr>
          <w:p w14:paraId="5F59643A" w14:textId="77777777" w:rsidR="00CF758F" w:rsidRPr="00F766A1" w:rsidRDefault="00CF758F">
            <w:pPr>
              <w:ind w:firstLine="420"/>
              <w:jc w:val="center"/>
              <w:rPr>
                <w:rFonts w:ascii="宋体" w:hAnsi="宋体" w:cs="宋体" w:hint="eastAsia"/>
                <w:szCs w:val="21"/>
              </w:rPr>
            </w:pPr>
          </w:p>
        </w:tc>
        <w:tc>
          <w:tcPr>
            <w:tcW w:w="1506" w:type="dxa"/>
            <w:vAlign w:val="center"/>
          </w:tcPr>
          <w:p w14:paraId="0366FC36"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3000</w:t>
            </w:r>
          </w:p>
        </w:tc>
        <w:tc>
          <w:tcPr>
            <w:tcW w:w="2085" w:type="dxa"/>
            <w:vAlign w:val="center"/>
          </w:tcPr>
          <w:p w14:paraId="20E64FC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±15</w:t>
            </w:r>
          </w:p>
        </w:tc>
        <w:tc>
          <w:tcPr>
            <w:tcW w:w="2289" w:type="dxa"/>
            <w:vMerge/>
            <w:vAlign w:val="center"/>
          </w:tcPr>
          <w:p w14:paraId="3E8E5211" w14:textId="77777777" w:rsidR="00CF758F" w:rsidRPr="00F766A1" w:rsidRDefault="00CF758F">
            <w:pPr>
              <w:ind w:firstLine="420"/>
              <w:jc w:val="left"/>
              <w:rPr>
                <w:rFonts w:ascii="宋体" w:hAnsi="宋体" w:cs="宋体" w:hint="eastAsia"/>
                <w:szCs w:val="21"/>
              </w:rPr>
            </w:pPr>
          </w:p>
        </w:tc>
        <w:tc>
          <w:tcPr>
            <w:tcW w:w="831" w:type="dxa"/>
            <w:vMerge/>
            <w:vAlign w:val="center"/>
          </w:tcPr>
          <w:p w14:paraId="74EF1D6E" w14:textId="77777777" w:rsidR="00CF758F" w:rsidRPr="00F766A1" w:rsidRDefault="00CF758F">
            <w:pPr>
              <w:ind w:firstLine="420"/>
              <w:jc w:val="center"/>
              <w:rPr>
                <w:rFonts w:ascii="宋体" w:hAnsi="宋体" w:cs="宋体" w:hint="eastAsia"/>
                <w:szCs w:val="21"/>
              </w:rPr>
            </w:pPr>
          </w:p>
        </w:tc>
      </w:tr>
      <w:tr w:rsidR="00F766A1" w:rsidRPr="00F766A1" w14:paraId="40FD5A9E" w14:textId="77777777">
        <w:trPr>
          <w:jc w:val="center"/>
        </w:trPr>
        <w:tc>
          <w:tcPr>
            <w:tcW w:w="638" w:type="dxa"/>
            <w:vAlign w:val="center"/>
          </w:tcPr>
          <w:p w14:paraId="4ED99F47"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6</w:t>
            </w:r>
          </w:p>
        </w:tc>
        <w:tc>
          <w:tcPr>
            <w:tcW w:w="3301" w:type="dxa"/>
            <w:gridSpan w:val="2"/>
            <w:vAlign w:val="center"/>
          </w:tcPr>
          <w:p w14:paraId="0DC05923" w14:textId="77777777" w:rsidR="00CF758F" w:rsidRPr="00F766A1" w:rsidRDefault="00000000">
            <w:pPr>
              <w:rPr>
                <w:rFonts w:ascii="宋体" w:hAnsi="宋体" w:cs="宋体" w:hint="eastAsia"/>
                <w:szCs w:val="21"/>
              </w:rPr>
            </w:pPr>
            <w:r w:rsidRPr="00F766A1">
              <w:rPr>
                <w:rFonts w:ascii="宋体" w:hAnsi="宋体" w:cs="宋体" w:hint="eastAsia"/>
                <w:szCs w:val="21"/>
              </w:rPr>
              <w:t>标线剥落面积</w:t>
            </w:r>
          </w:p>
        </w:tc>
        <w:tc>
          <w:tcPr>
            <w:tcW w:w="2085" w:type="dxa"/>
            <w:vAlign w:val="center"/>
          </w:tcPr>
          <w:p w14:paraId="27284E3C" w14:textId="77777777" w:rsidR="00CF758F" w:rsidRPr="00F766A1" w:rsidRDefault="00000000">
            <w:pPr>
              <w:rPr>
                <w:rFonts w:ascii="宋体" w:hAnsi="宋体" w:cs="宋体" w:hint="eastAsia"/>
                <w:szCs w:val="21"/>
              </w:rPr>
            </w:pPr>
            <w:r w:rsidRPr="00F766A1">
              <w:rPr>
                <w:rFonts w:ascii="宋体" w:hAnsi="宋体" w:cs="宋体" w:hint="eastAsia"/>
                <w:szCs w:val="21"/>
              </w:rPr>
              <w:t>检查总面积的0-43%</w:t>
            </w:r>
          </w:p>
        </w:tc>
        <w:tc>
          <w:tcPr>
            <w:tcW w:w="2289" w:type="dxa"/>
            <w:vAlign w:val="center"/>
          </w:tcPr>
          <w:p w14:paraId="504E2851" w14:textId="77777777" w:rsidR="00CF758F" w:rsidRPr="00F766A1" w:rsidRDefault="00000000">
            <w:pPr>
              <w:rPr>
                <w:rFonts w:ascii="宋体" w:hAnsi="宋体" w:cs="宋体" w:hint="eastAsia"/>
                <w:szCs w:val="21"/>
              </w:rPr>
            </w:pPr>
            <w:r w:rsidRPr="00F766A1">
              <w:rPr>
                <w:rFonts w:ascii="宋体" w:hAnsi="宋体" w:cs="宋体" w:hint="eastAsia"/>
                <w:szCs w:val="21"/>
              </w:rPr>
              <w:t>4倍放大镜：目测检查</w:t>
            </w:r>
          </w:p>
        </w:tc>
        <w:tc>
          <w:tcPr>
            <w:tcW w:w="831" w:type="dxa"/>
            <w:vAlign w:val="center"/>
          </w:tcPr>
          <w:p w14:paraId="616D8111"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1</w:t>
            </w:r>
          </w:p>
        </w:tc>
      </w:tr>
      <w:tr w:rsidR="00F766A1" w:rsidRPr="00F766A1" w14:paraId="356F168E" w14:textId="77777777">
        <w:trPr>
          <w:jc w:val="center"/>
        </w:trPr>
        <w:tc>
          <w:tcPr>
            <w:tcW w:w="638" w:type="dxa"/>
            <w:vAlign w:val="center"/>
          </w:tcPr>
          <w:p w14:paraId="528A3963"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7</w:t>
            </w:r>
          </w:p>
        </w:tc>
        <w:tc>
          <w:tcPr>
            <w:tcW w:w="3301" w:type="dxa"/>
            <w:gridSpan w:val="2"/>
            <w:vAlign w:val="center"/>
          </w:tcPr>
          <w:p w14:paraId="1BC86A93" w14:textId="77777777" w:rsidR="00CF758F" w:rsidRPr="00F766A1" w:rsidRDefault="00000000">
            <w:pPr>
              <w:rPr>
                <w:rFonts w:ascii="宋体" w:hAnsi="宋体" w:cs="宋体" w:hint="eastAsia"/>
                <w:szCs w:val="21"/>
              </w:rPr>
            </w:pPr>
            <w:r w:rsidRPr="00F766A1">
              <w:rPr>
                <w:rFonts w:ascii="宋体" w:hAnsi="宋体" w:cs="宋体" w:hint="eastAsia"/>
                <w:szCs w:val="21"/>
              </w:rPr>
              <w:t>反光标线逆反射系数</w:t>
            </w:r>
          </w:p>
          <w:p w14:paraId="72AD5A8C" w14:textId="77777777" w:rsidR="00CF758F" w:rsidRPr="00F766A1" w:rsidRDefault="00000000">
            <w:pPr>
              <w:rPr>
                <w:rFonts w:ascii="宋体" w:hAnsi="宋体" w:cs="宋体" w:hint="eastAsia"/>
                <w:szCs w:val="21"/>
              </w:rPr>
            </w:pPr>
            <w:r w:rsidRPr="00F766A1">
              <w:rPr>
                <w:rFonts w:ascii="宋体" w:hAnsi="宋体" w:cs="宋体" w:hint="eastAsia"/>
                <w:szCs w:val="21"/>
              </w:rPr>
              <w:t>( cd·1x-1·m-2)</w:t>
            </w:r>
          </w:p>
        </w:tc>
        <w:tc>
          <w:tcPr>
            <w:tcW w:w="2085" w:type="dxa"/>
            <w:vAlign w:val="center"/>
          </w:tcPr>
          <w:p w14:paraId="7F77A232" w14:textId="77777777" w:rsidR="00CF758F" w:rsidRPr="00F766A1" w:rsidRDefault="00000000">
            <w:pPr>
              <w:rPr>
                <w:rFonts w:ascii="宋体" w:hAnsi="宋体" w:cs="宋体" w:hint="eastAsia"/>
                <w:szCs w:val="21"/>
              </w:rPr>
            </w:pPr>
            <w:r w:rsidRPr="00F766A1">
              <w:rPr>
                <w:rFonts w:ascii="宋体" w:hAnsi="宋体" w:cs="宋体" w:hint="eastAsia"/>
                <w:szCs w:val="21"/>
              </w:rPr>
              <w:t>白色标线≥150</w:t>
            </w:r>
          </w:p>
          <w:p w14:paraId="2B964363" w14:textId="77777777" w:rsidR="00CF758F" w:rsidRPr="00F766A1" w:rsidRDefault="00000000">
            <w:pPr>
              <w:rPr>
                <w:rFonts w:ascii="宋体" w:hAnsi="宋体" w:cs="宋体" w:hint="eastAsia"/>
                <w:szCs w:val="21"/>
              </w:rPr>
            </w:pPr>
            <w:r w:rsidRPr="00F766A1">
              <w:rPr>
                <w:rFonts w:ascii="宋体" w:hAnsi="宋体" w:cs="宋体" w:hint="eastAsia"/>
                <w:szCs w:val="21"/>
              </w:rPr>
              <w:t>黄色标线≥100</w:t>
            </w:r>
          </w:p>
        </w:tc>
        <w:tc>
          <w:tcPr>
            <w:tcW w:w="2289" w:type="dxa"/>
            <w:vAlign w:val="center"/>
          </w:tcPr>
          <w:p w14:paraId="3EA4041B" w14:textId="77777777" w:rsidR="00CF758F" w:rsidRPr="00F766A1" w:rsidRDefault="00000000">
            <w:pPr>
              <w:rPr>
                <w:rFonts w:ascii="宋体" w:hAnsi="宋体" w:cs="宋体" w:hint="eastAsia"/>
                <w:szCs w:val="21"/>
              </w:rPr>
            </w:pPr>
            <w:r w:rsidRPr="00F766A1">
              <w:rPr>
                <w:rFonts w:ascii="宋体" w:hAnsi="宋体" w:cs="宋体" w:hint="eastAsia"/>
                <w:szCs w:val="21"/>
              </w:rPr>
              <w:t>反光标线逆反射系数测量仪：抽检10%</w:t>
            </w:r>
          </w:p>
        </w:tc>
        <w:tc>
          <w:tcPr>
            <w:tcW w:w="831" w:type="dxa"/>
            <w:vAlign w:val="center"/>
          </w:tcPr>
          <w:p w14:paraId="353E632A" w14:textId="77777777" w:rsidR="00CF758F" w:rsidRPr="00F766A1" w:rsidRDefault="00000000">
            <w:pPr>
              <w:jc w:val="center"/>
              <w:rPr>
                <w:rFonts w:ascii="宋体" w:hAnsi="宋体" w:cs="宋体" w:hint="eastAsia"/>
                <w:szCs w:val="21"/>
              </w:rPr>
            </w:pPr>
            <w:r w:rsidRPr="00F766A1">
              <w:rPr>
                <w:rFonts w:ascii="宋体" w:hAnsi="宋体" w:cs="宋体" w:hint="eastAsia"/>
                <w:szCs w:val="21"/>
              </w:rPr>
              <w:t>2</w:t>
            </w:r>
          </w:p>
        </w:tc>
      </w:tr>
    </w:tbl>
    <w:p w14:paraId="01C10654" w14:textId="77777777" w:rsidR="00CF758F" w:rsidRPr="00F766A1" w:rsidRDefault="00000000">
      <w:pPr>
        <w:tabs>
          <w:tab w:val="left" w:pos="846"/>
          <w:tab w:val="left" w:pos="1050"/>
        </w:tabs>
        <w:spacing w:line="360" w:lineRule="auto"/>
        <w:rPr>
          <w:rFonts w:ascii="宋体" w:hAnsi="宋体" w:cs="宋体" w:hint="eastAsia"/>
          <w:b/>
          <w:bCs/>
          <w:sz w:val="24"/>
          <w:szCs w:val="24"/>
        </w:rPr>
      </w:pPr>
      <w:r w:rsidRPr="00F766A1">
        <w:rPr>
          <w:rFonts w:ascii="宋体" w:hAnsi="宋体" w:cs="宋体" w:hint="eastAsia"/>
          <w:b/>
          <w:bCs/>
          <w:sz w:val="24"/>
        </w:rPr>
        <w:t>七、道路交通设施维护清单</w:t>
      </w:r>
    </w:p>
    <w:tbl>
      <w:tblPr>
        <w:tblW w:w="9098" w:type="dxa"/>
        <w:jc w:val="center"/>
        <w:tblLook w:val="04A0" w:firstRow="1" w:lastRow="0" w:firstColumn="1" w:lastColumn="0" w:noHBand="0" w:noVBand="1"/>
      </w:tblPr>
      <w:tblGrid>
        <w:gridCol w:w="709"/>
        <w:gridCol w:w="2083"/>
        <w:gridCol w:w="1216"/>
        <w:gridCol w:w="3592"/>
        <w:gridCol w:w="734"/>
        <w:gridCol w:w="764"/>
      </w:tblGrid>
      <w:tr w:rsidR="00F766A1" w:rsidRPr="00F766A1" w14:paraId="6AA2AB26" w14:textId="77777777">
        <w:trPr>
          <w:trHeight w:val="288"/>
          <w:jc w:val="center"/>
        </w:trPr>
        <w:tc>
          <w:tcPr>
            <w:tcW w:w="709" w:type="dxa"/>
            <w:tcBorders>
              <w:top w:val="single" w:sz="4" w:space="0" w:color="auto"/>
              <w:left w:val="single" w:sz="4" w:space="0" w:color="auto"/>
              <w:bottom w:val="single" w:sz="4" w:space="0" w:color="auto"/>
              <w:right w:val="single" w:sz="4" w:space="0" w:color="auto"/>
            </w:tcBorders>
            <w:vAlign w:val="center"/>
          </w:tcPr>
          <w:p w14:paraId="651C759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序号</w:t>
            </w:r>
          </w:p>
        </w:tc>
        <w:tc>
          <w:tcPr>
            <w:tcW w:w="2083" w:type="dxa"/>
            <w:tcBorders>
              <w:top w:val="single" w:sz="4" w:space="0" w:color="auto"/>
              <w:left w:val="nil"/>
              <w:bottom w:val="single" w:sz="4" w:space="0" w:color="auto"/>
              <w:right w:val="single" w:sz="4" w:space="0" w:color="auto"/>
            </w:tcBorders>
            <w:vAlign w:val="center"/>
          </w:tcPr>
          <w:p w14:paraId="0FD8211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项目名称</w:t>
            </w:r>
          </w:p>
        </w:tc>
        <w:tc>
          <w:tcPr>
            <w:tcW w:w="1216" w:type="dxa"/>
            <w:tcBorders>
              <w:top w:val="single" w:sz="4" w:space="0" w:color="auto"/>
              <w:left w:val="nil"/>
              <w:bottom w:val="single" w:sz="4" w:space="0" w:color="auto"/>
              <w:right w:val="single" w:sz="4" w:space="0" w:color="auto"/>
            </w:tcBorders>
            <w:vAlign w:val="center"/>
          </w:tcPr>
          <w:p w14:paraId="717A23C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规格型号</w:t>
            </w:r>
          </w:p>
        </w:tc>
        <w:tc>
          <w:tcPr>
            <w:tcW w:w="3592" w:type="dxa"/>
            <w:tcBorders>
              <w:top w:val="single" w:sz="4" w:space="0" w:color="auto"/>
              <w:left w:val="nil"/>
              <w:bottom w:val="single" w:sz="4" w:space="0" w:color="auto"/>
              <w:right w:val="single" w:sz="4" w:space="0" w:color="auto"/>
            </w:tcBorders>
            <w:vAlign w:val="center"/>
          </w:tcPr>
          <w:p w14:paraId="75BC755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技术参数</w:t>
            </w:r>
          </w:p>
        </w:tc>
        <w:tc>
          <w:tcPr>
            <w:tcW w:w="734" w:type="dxa"/>
            <w:tcBorders>
              <w:top w:val="single" w:sz="4" w:space="0" w:color="auto"/>
              <w:left w:val="nil"/>
              <w:bottom w:val="single" w:sz="4" w:space="0" w:color="auto"/>
              <w:right w:val="single" w:sz="4" w:space="0" w:color="auto"/>
            </w:tcBorders>
            <w:vAlign w:val="center"/>
          </w:tcPr>
          <w:p w14:paraId="59EF87C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单位</w:t>
            </w:r>
          </w:p>
        </w:tc>
        <w:tc>
          <w:tcPr>
            <w:tcW w:w="764" w:type="dxa"/>
            <w:tcBorders>
              <w:top w:val="single" w:sz="4" w:space="0" w:color="auto"/>
              <w:left w:val="nil"/>
              <w:bottom w:val="single" w:sz="4" w:space="0" w:color="auto"/>
              <w:right w:val="single" w:sz="4" w:space="0" w:color="auto"/>
            </w:tcBorders>
            <w:vAlign w:val="center"/>
          </w:tcPr>
          <w:p w14:paraId="5538445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数量</w:t>
            </w:r>
          </w:p>
        </w:tc>
      </w:tr>
      <w:tr w:rsidR="00F766A1" w:rsidRPr="00F766A1" w14:paraId="602896FF" w14:textId="77777777">
        <w:trPr>
          <w:trHeight w:val="2880"/>
          <w:jc w:val="center"/>
        </w:trPr>
        <w:tc>
          <w:tcPr>
            <w:tcW w:w="709" w:type="dxa"/>
            <w:tcBorders>
              <w:top w:val="nil"/>
              <w:left w:val="single" w:sz="4" w:space="0" w:color="auto"/>
              <w:bottom w:val="single" w:sz="4" w:space="0" w:color="auto"/>
              <w:right w:val="single" w:sz="4" w:space="0" w:color="auto"/>
            </w:tcBorders>
            <w:vAlign w:val="center"/>
          </w:tcPr>
          <w:p w14:paraId="7D8CC01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w:t>
            </w:r>
          </w:p>
        </w:tc>
        <w:tc>
          <w:tcPr>
            <w:tcW w:w="2083" w:type="dxa"/>
            <w:tcBorders>
              <w:top w:val="nil"/>
              <w:left w:val="nil"/>
              <w:bottom w:val="single" w:sz="4" w:space="0" w:color="auto"/>
              <w:right w:val="single" w:sz="4" w:space="0" w:color="auto"/>
            </w:tcBorders>
            <w:vAlign w:val="center"/>
          </w:tcPr>
          <w:p w14:paraId="1BB168A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标志牌</w:t>
            </w:r>
          </w:p>
        </w:tc>
        <w:tc>
          <w:tcPr>
            <w:tcW w:w="1216" w:type="dxa"/>
            <w:tcBorders>
              <w:top w:val="nil"/>
              <w:left w:val="nil"/>
              <w:bottom w:val="single" w:sz="4" w:space="0" w:color="auto"/>
              <w:right w:val="single" w:sz="4" w:space="0" w:color="auto"/>
            </w:tcBorders>
            <w:vAlign w:val="center"/>
          </w:tcPr>
          <w:p w14:paraId="0007A62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407E12D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 xml:space="preserve">例如：2000*3000..1800*2200 .φ800.△900等1、标志板材质：标志底板为铝合金板材，文字图案等交通信息采用Ⅲ级反光膜，铝合金板与型槽之间均采用铝合金沉头铆钉连接。包括抱箍、螺栓、螺母、垫片等所有附件；        2、规格：底板1.5mm厚/型号3003铝合金；3、板面反光膜等级:Ⅲ级反光膜，反光膜的色度性能及逆反射系数值应符合《道路交通反光膜》（GB/T 18833-2012）的有关规定及技术指标 ；              4、安装位置：以现场为准。     </w:t>
            </w:r>
          </w:p>
        </w:tc>
        <w:tc>
          <w:tcPr>
            <w:tcW w:w="734" w:type="dxa"/>
            <w:tcBorders>
              <w:top w:val="nil"/>
              <w:left w:val="nil"/>
              <w:bottom w:val="single" w:sz="4" w:space="0" w:color="auto"/>
              <w:right w:val="single" w:sz="4" w:space="0" w:color="auto"/>
            </w:tcBorders>
            <w:vAlign w:val="center"/>
          </w:tcPr>
          <w:p w14:paraId="3FA49DF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w:t>
            </w:r>
          </w:p>
        </w:tc>
        <w:tc>
          <w:tcPr>
            <w:tcW w:w="764" w:type="dxa"/>
            <w:tcBorders>
              <w:top w:val="nil"/>
              <w:left w:val="nil"/>
              <w:bottom w:val="single" w:sz="4" w:space="0" w:color="auto"/>
              <w:right w:val="single" w:sz="4" w:space="0" w:color="auto"/>
            </w:tcBorders>
            <w:vAlign w:val="center"/>
          </w:tcPr>
          <w:p w14:paraId="294BE8A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195</w:t>
            </w:r>
          </w:p>
        </w:tc>
      </w:tr>
      <w:tr w:rsidR="00F766A1" w:rsidRPr="00F766A1" w14:paraId="217F75E3" w14:textId="77777777">
        <w:trPr>
          <w:trHeight w:val="1440"/>
          <w:jc w:val="center"/>
        </w:trPr>
        <w:tc>
          <w:tcPr>
            <w:tcW w:w="709" w:type="dxa"/>
            <w:tcBorders>
              <w:top w:val="nil"/>
              <w:left w:val="single" w:sz="4" w:space="0" w:color="auto"/>
              <w:bottom w:val="single" w:sz="4" w:space="0" w:color="auto"/>
              <w:right w:val="single" w:sz="4" w:space="0" w:color="auto"/>
            </w:tcBorders>
            <w:vAlign w:val="center"/>
          </w:tcPr>
          <w:p w14:paraId="1035900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c>
          <w:tcPr>
            <w:tcW w:w="2083" w:type="dxa"/>
            <w:tcBorders>
              <w:top w:val="nil"/>
              <w:left w:val="nil"/>
              <w:bottom w:val="single" w:sz="4" w:space="0" w:color="auto"/>
              <w:right w:val="single" w:sz="4" w:space="0" w:color="auto"/>
            </w:tcBorders>
            <w:vAlign w:val="center"/>
          </w:tcPr>
          <w:p w14:paraId="71E40D4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中心绿化带防行人横穿隔离护栏</w:t>
            </w:r>
          </w:p>
        </w:tc>
        <w:tc>
          <w:tcPr>
            <w:tcW w:w="1216" w:type="dxa"/>
            <w:tcBorders>
              <w:top w:val="nil"/>
              <w:left w:val="nil"/>
              <w:bottom w:val="single" w:sz="4" w:space="0" w:color="auto"/>
              <w:right w:val="single" w:sz="4" w:space="0" w:color="auto"/>
            </w:tcBorders>
            <w:vAlign w:val="center"/>
          </w:tcPr>
          <w:p w14:paraId="54DE2C5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6A58E86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围栏（防行人横穿）</w:t>
            </w:r>
            <w:r w:rsidRPr="00F766A1">
              <w:rPr>
                <w:rFonts w:ascii="宋体" w:hAnsi="宋体" w:cs="宋体" w:hint="eastAsia"/>
                <w:sz w:val="20"/>
              </w:rPr>
              <w:br/>
              <w:t>规格2450*1950，立柱100*100*2.0，横杆40*40*2.0，竖杆20*20*1.2，圆钢装饰环直径≥8，立柱底部焊接圆钢加强筋，基础开挖、余土外运、350*350*400，C25混凝土浇筑</w:t>
            </w:r>
          </w:p>
        </w:tc>
        <w:tc>
          <w:tcPr>
            <w:tcW w:w="734" w:type="dxa"/>
            <w:tcBorders>
              <w:top w:val="nil"/>
              <w:left w:val="nil"/>
              <w:bottom w:val="single" w:sz="4" w:space="0" w:color="auto"/>
              <w:right w:val="single" w:sz="4" w:space="0" w:color="auto"/>
            </w:tcBorders>
            <w:vAlign w:val="center"/>
          </w:tcPr>
          <w:p w14:paraId="6FD820C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米</w:t>
            </w:r>
          </w:p>
        </w:tc>
        <w:tc>
          <w:tcPr>
            <w:tcW w:w="764" w:type="dxa"/>
            <w:tcBorders>
              <w:top w:val="nil"/>
              <w:left w:val="nil"/>
              <w:bottom w:val="single" w:sz="4" w:space="0" w:color="auto"/>
              <w:right w:val="single" w:sz="4" w:space="0" w:color="auto"/>
            </w:tcBorders>
            <w:vAlign w:val="center"/>
          </w:tcPr>
          <w:p w14:paraId="516EC4C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1800</w:t>
            </w:r>
          </w:p>
        </w:tc>
      </w:tr>
      <w:tr w:rsidR="00F766A1" w:rsidRPr="00F766A1" w14:paraId="3C0D82FF" w14:textId="77777777">
        <w:trPr>
          <w:trHeight w:val="2640"/>
          <w:jc w:val="center"/>
        </w:trPr>
        <w:tc>
          <w:tcPr>
            <w:tcW w:w="709" w:type="dxa"/>
            <w:tcBorders>
              <w:top w:val="nil"/>
              <w:left w:val="single" w:sz="4" w:space="0" w:color="auto"/>
              <w:bottom w:val="single" w:sz="4" w:space="0" w:color="auto"/>
              <w:right w:val="single" w:sz="4" w:space="0" w:color="auto"/>
            </w:tcBorders>
            <w:vAlign w:val="center"/>
          </w:tcPr>
          <w:p w14:paraId="31DA416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w:t>
            </w:r>
          </w:p>
        </w:tc>
        <w:tc>
          <w:tcPr>
            <w:tcW w:w="2083" w:type="dxa"/>
            <w:tcBorders>
              <w:top w:val="nil"/>
              <w:left w:val="nil"/>
              <w:bottom w:val="single" w:sz="4" w:space="0" w:color="auto"/>
              <w:right w:val="single" w:sz="4" w:space="0" w:color="auto"/>
            </w:tcBorders>
            <w:vAlign w:val="center"/>
          </w:tcPr>
          <w:p w14:paraId="1D0C189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活动撑牌</w:t>
            </w:r>
          </w:p>
        </w:tc>
        <w:tc>
          <w:tcPr>
            <w:tcW w:w="1216" w:type="dxa"/>
            <w:tcBorders>
              <w:top w:val="nil"/>
              <w:left w:val="nil"/>
              <w:bottom w:val="single" w:sz="4" w:space="0" w:color="auto"/>
              <w:right w:val="single" w:sz="4" w:space="0" w:color="auto"/>
            </w:tcBorders>
            <w:vAlign w:val="center"/>
          </w:tcPr>
          <w:p w14:paraId="7418ECB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765*965mm</w:t>
            </w:r>
          </w:p>
        </w:tc>
        <w:tc>
          <w:tcPr>
            <w:tcW w:w="3592" w:type="dxa"/>
            <w:tcBorders>
              <w:top w:val="nil"/>
              <w:left w:val="nil"/>
              <w:bottom w:val="single" w:sz="4" w:space="0" w:color="auto"/>
              <w:right w:val="single" w:sz="4" w:space="0" w:color="auto"/>
            </w:tcBorders>
            <w:vAlign w:val="center"/>
          </w:tcPr>
          <w:p w14:paraId="7B3F073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 xml:space="preserve">1、标志板材质：标志底板为铝合金板材，文字图案等交通信息采用Ⅲ级反光膜，铝合金板与型槽之间均采用铝合金沉头铆钉连接。包括抱箍、螺栓、螺母、垫片等所有附件；  2、规格：底板1.5mm厚/型号3003铝合金；3、板面反光膜等级：Ⅲ级反光膜，反光膜的色度性能及逆反射系数值应符合《道路交通反光膜》（GB/T 18833-2012）的有关规定及技术指标 ；            4、安装位置：以现场为准。                       </w:t>
            </w:r>
          </w:p>
        </w:tc>
        <w:tc>
          <w:tcPr>
            <w:tcW w:w="734" w:type="dxa"/>
            <w:tcBorders>
              <w:top w:val="nil"/>
              <w:left w:val="nil"/>
              <w:bottom w:val="single" w:sz="4" w:space="0" w:color="auto"/>
              <w:right w:val="single" w:sz="4" w:space="0" w:color="auto"/>
            </w:tcBorders>
            <w:vAlign w:val="center"/>
          </w:tcPr>
          <w:p w14:paraId="3C04D33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块</w:t>
            </w:r>
          </w:p>
        </w:tc>
        <w:tc>
          <w:tcPr>
            <w:tcW w:w="764" w:type="dxa"/>
            <w:tcBorders>
              <w:top w:val="nil"/>
              <w:left w:val="nil"/>
              <w:bottom w:val="single" w:sz="4" w:space="0" w:color="auto"/>
              <w:right w:val="single" w:sz="4" w:space="0" w:color="auto"/>
            </w:tcBorders>
            <w:vAlign w:val="center"/>
          </w:tcPr>
          <w:p w14:paraId="2028107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15</w:t>
            </w:r>
          </w:p>
        </w:tc>
      </w:tr>
      <w:tr w:rsidR="00F766A1" w:rsidRPr="00F766A1" w14:paraId="3DD914DE" w14:textId="77777777">
        <w:trPr>
          <w:trHeight w:val="660"/>
          <w:jc w:val="center"/>
        </w:trPr>
        <w:tc>
          <w:tcPr>
            <w:tcW w:w="709" w:type="dxa"/>
            <w:tcBorders>
              <w:top w:val="nil"/>
              <w:left w:val="single" w:sz="4" w:space="0" w:color="auto"/>
              <w:bottom w:val="single" w:sz="4" w:space="0" w:color="auto"/>
              <w:right w:val="single" w:sz="4" w:space="0" w:color="auto"/>
            </w:tcBorders>
            <w:vAlign w:val="center"/>
          </w:tcPr>
          <w:p w14:paraId="6D67469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4</w:t>
            </w:r>
          </w:p>
        </w:tc>
        <w:tc>
          <w:tcPr>
            <w:tcW w:w="2083" w:type="dxa"/>
            <w:tcBorders>
              <w:top w:val="nil"/>
              <w:left w:val="nil"/>
              <w:bottom w:val="single" w:sz="4" w:space="0" w:color="auto"/>
              <w:right w:val="single" w:sz="4" w:space="0" w:color="auto"/>
            </w:tcBorders>
            <w:vAlign w:val="center"/>
          </w:tcPr>
          <w:p w14:paraId="2E0B82B8"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凸面广角镜</w:t>
            </w:r>
          </w:p>
        </w:tc>
        <w:tc>
          <w:tcPr>
            <w:tcW w:w="1216" w:type="dxa"/>
            <w:tcBorders>
              <w:top w:val="nil"/>
              <w:left w:val="nil"/>
              <w:bottom w:val="single" w:sz="4" w:space="0" w:color="auto"/>
              <w:right w:val="single" w:sz="4" w:space="0" w:color="auto"/>
            </w:tcBorders>
            <w:vAlign w:val="center"/>
          </w:tcPr>
          <w:p w14:paraId="0AA2968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φ800型</w:t>
            </w:r>
          </w:p>
        </w:tc>
        <w:tc>
          <w:tcPr>
            <w:tcW w:w="3592" w:type="dxa"/>
            <w:tcBorders>
              <w:top w:val="nil"/>
              <w:left w:val="nil"/>
              <w:bottom w:val="single" w:sz="4" w:space="0" w:color="auto"/>
              <w:right w:val="single" w:sz="4" w:space="0" w:color="auto"/>
            </w:tcBorders>
            <w:vAlign w:val="center"/>
          </w:tcPr>
          <w:p w14:paraId="1A74752F"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1、含附件费用</w:t>
            </w:r>
          </w:p>
        </w:tc>
        <w:tc>
          <w:tcPr>
            <w:tcW w:w="734" w:type="dxa"/>
            <w:tcBorders>
              <w:top w:val="nil"/>
              <w:left w:val="nil"/>
              <w:bottom w:val="single" w:sz="4" w:space="0" w:color="auto"/>
              <w:right w:val="single" w:sz="4" w:space="0" w:color="auto"/>
            </w:tcBorders>
            <w:vAlign w:val="center"/>
          </w:tcPr>
          <w:p w14:paraId="00C046E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764" w:type="dxa"/>
            <w:tcBorders>
              <w:top w:val="nil"/>
              <w:left w:val="nil"/>
              <w:bottom w:val="single" w:sz="4" w:space="0" w:color="auto"/>
              <w:right w:val="single" w:sz="4" w:space="0" w:color="auto"/>
            </w:tcBorders>
            <w:vAlign w:val="center"/>
          </w:tcPr>
          <w:p w14:paraId="6B6C893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r>
      <w:tr w:rsidR="00F766A1" w:rsidRPr="00F766A1" w14:paraId="3B3F92ED" w14:textId="77777777">
        <w:trPr>
          <w:trHeight w:val="1440"/>
          <w:jc w:val="center"/>
        </w:trPr>
        <w:tc>
          <w:tcPr>
            <w:tcW w:w="709" w:type="dxa"/>
            <w:tcBorders>
              <w:top w:val="nil"/>
              <w:left w:val="single" w:sz="4" w:space="0" w:color="auto"/>
              <w:bottom w:val="single" w:sz="4" w:space="0" w:color="auto"/>
              <w:right w:val="single" w:sz="4" w:space="0" w:color="auto"/>
            </w:tcBorders>
            <w:vAlign w:val="center"/>
          </w:tcPr>
          <w:p w14:paraId="4C0260D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w:t>
            </w:r>
          </w:p>
        </w:tc>
        <w:tc>
          <w:tcPr>
            <w:tcW w:w="2083" w:type="dxa"/>
            <w:tcBorders>
              <w:top w:val="nil"/>
              <w:left w:val="nil"/>
              <w:bottom w:val="single" w:sz="4" w:space="0" w:color="auto"/>
              <w:right w:val="single" w:sz="4" w:space="0" w:color="auto"/>
            </w:tcBorders>
            <w:vAlign w:val="center"/>
          </w:tcPr>
          <w:p w14:paraId="1249E9E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立杆</w:t>
            </w:r>
          </w:p>
        </w:tc>
        <w:tc>
          <w:tcPr>
            <w:tcW w:w="1216" w:type="dxa"/>
            <w:tcBorders>
              <w:top w:val="nil"/>
              <w:left w:val="nil"/>
              <w:bottom w:val="single" w:sz="4" w:space="0" w:color="auto"/>
              <w:right w:val="single" w:sz="4" w:space="0" w:color="auto"/>
            </w:tcBorders>
            <w:vAlign w:val="center"/>
          </w:tcPr>
          <w:p w14:paraId="38A0106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立柱钢管φ76×3×3000   </w:t>
            </w:r>
          </w:p>
        </w:tc>
        <w:tc>
          <w:tcPr>
            <w:tcW w:w="3592" w:type="dxa"/>
            <w:tcBorders>
              <w:top w:val="nil"/>
              <w:left w:val="nil"/>
              <w:bottom w:val="single" w:sz="4" w:space="0" w:color="auto"/>
              <w:right w:val="single" w:sz="4" w:space="0" w:color="auto"/>
            </w:tcBorders>
            <w:vAlign w:val="center"/>
          </w:tcPr>
          <w:p w14:paraId="6FA2EB9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1、规格尺寸：φ76×3×3000 镀锌杆；2、基础、垫层：材料品种、厚度：400×400×600 C25混凝土基础，不立模；3、含挖土弃置、运距包干，弃置点自行落实，外运符合政府相关规定。</w:t>
            </w:r>
          </w:p>
        </w:tc>
        <w:tc>
          <w:tcPr>
            <w:tcW w:w="734" w:type="dxa"/>
            <w:tcBorders>
              <w:top w:val="nil"/>
              <w:left w:val="nil"/>
              <w:bottom w:val="single" w:sz="4" w:space="0" w:color="auto"/>
              <w:right w:val="single" w:sz="4" w:space="0" w:color="auto"/>
            </w:tcBorders>
            <w:vAlign w:val="center"/>
          </w:tcPr>
          <w:p w14:paraId="58347FA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764" w:type="dxa"/>
            <w:tcBorders>
              <w:top w:val="nil"/>
              <w:left w:val="nil"/>
              <w:bottom w:val="single" w:sz="4" w:space="0" w:color="auto"/>
              <w:right w:val="single" w:sz="4" w:space="0" w:color="auto"/>
            </w:tcBorders>
            <w:vAlign w:val="center"/>
          </w:tcPr>
          <w:p w14:paraId="71112ED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90</w:t>
            </w:r>
          </w:p>
        </w:tc>
      </w:tr>
      <w:tr w:rsidR="00F766A1" w:rsidRPr="00F766A1" w14:paraId="1DAB22F2" w14:textId="77777777">
        <w:trPr>
          <w:trHeight w:val="2160"/>
          <w:jc w:val="center"/>
        </w:trPr>
        <w:tc>
          <w:tcPr>
            <w:tcW w:w="709" w:type="dxa"/>
            <w:tcBorders>
              <w:top w:val="nil"/>
              <w:left w:val="single" w:sz="4" w:space="0" w:color="auto"/>
              <w:bottom w:val="single" w:sz="4" w:space="0" w:color="auto"/>
              <w:right w:val="single" w:sz="4" w:space="0" w:color="auto"/>
            </w:tcBorders>
            <w:vAlign w:val="center"/>
          </w:tcPr>
          <w:p w14:paraId="10F4623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w:t>
            </w:r>
          </w:p>
        </w:tc>
        <w:tc>
          <w:tcPr>
            <w:tcW w:w="2083" w:type="dxa"/>
            <w:tcBorders>
              <w:top w:val="nil"/>
              <w:left w:val="nil"/>
              <w:bottom w:val="single" w:sz="4" w:space="0" w:color="auto"/>
              <w:right w:val="single" w:sz="4" w:space="0" w:color="auto"/>
            </w:tcBorders>
            <w:vAlign w:val="center"/>
          </w:tcPr>
          <w:p w14:paraId="0A69BDB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16" w:type="dxa"/>
            <w:tcBorders>
              <w:top w:val="nil"/>
              <w:left w:val="nil"/>
              <w:bottom w:val="single" w:sz="4" w:space="0" w:color="auto"/>
              <w:right w:val="single" w:sz="4" w:space="0" w:color="auto"/>
            </w:tcBorders>
            <w:vAlign w:val="center"/>
          </w:tcPr>
          <w:p w14:paraId="159EE8A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φ400太阳能黄闪灯</w:t>
            </w:r>
          </w:p>
        </w:tc>
        <w:tc>
          <w:tcPr>
            <w:tcW w:w="3592" w:type="dxa"/>
            <w:tcBorders>
              <w:top w:val="nil"/>
              <w:left w:val="nil"/>
              <w:bottom w:val="single" w:sz="4" w:space="0" w:color="auto"/>
              <w:right w:val="single" w:sz="4" w:space="0" w:color="auto"/>
            </w:tcBorders>
            <w:vAlign w:val="center"/>
          </w:tcPr>
          <w:p w14:paraId="0C4EF3E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太阳能黄闪灯警示灯；2、信号灯规格、型号、组数：400型太阳能，电池功率：5-10W工作寿命20年；蓄电池功率：12V/7MAH寿命3年；闪烁频率：大于24次±2次/min，连续阴雨天工作日240h以上，外壳采用压铸铝成型，黑色亚光喷塑防护，黑色亚光喷塑防护，详见设计要求，满足使用功能及符合交警部门验收要求。</w:t>
            </w:r>
          </w:p>
        </w:tc>
        <w:tc>
          <w:tcPr>
            <w:tcW w:w="734" w:type="dxa"/>
            <w:tcBorders>
              <w:top w:val="nil"/>
              <w:left w:val="nil"/>
              <w:bottom w:val="single" w:sz="4" w:space="0" w:color="auto"/>
              <w:right w:val="single" w:sz="4" w:space="0" w:color="auto"/>
            </w:tcBorders>
            <w:vAlign w:val="center"/>
          </w:tcPr>
          <w:p w14:paraId="4BEEC99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764" w:type="dxa"/>
            <w:tcBorders>
              <w:top w:val="nil"/>
              <w:left w:val="nil"/>
              <w:bottom w:val="single" w:sz="4" w:space="0" w:color="auto"/>
              <w:right w:val="single" w:sz="4" w:space="0" w:color="auto"/>
            </w:tcBorders>
            <w:vAlign w:val="center"/>
          </w:tcPr>
          <w:p w14:paraId="22B8914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w:t>
            </w:r>
          </w:p>
        </w:tc>
      </w:tr>
      <w:tr w:rsidR="00F766A1" w:rsidRPr="00F766A1" w14:paraId="3FFA35DC" w14:textId="77777777">
        <w:trPr>
          <w:trHeight w:val="1680"/>
          <w:jc w:val="center"/>
        </w:trPr>
        <w:tc>
          <w:tcPr>
            <w:tcW w:w="709" w:type="dxa"/>
            <w:tcBorders>
              <w:top w:val="nil"/>
              <w:left w:val="single" w:sz="4" w:space="0" w:color="auto"/>
              <w:bottom w:val="single" w:sz="4" w:space="0" w:color="auto"/>
              <w:right w:val="single" w:sz="4" w:space="0" w:color="auto"/>
            </w:tcBorders>
            <w:vAlign w:val="center"/>
          </w:tcPr>
          <w:p w14:paraId="49686DF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w:t>
            </w:r>
          </w:p>
        </w:tc>
        <w:tc>
          <w:tcPr>
            <w:tcW w:w="2083" w:type="dxa"/>
            <w:tcBorders>
              <w:top w:val="nil"/>
              <w:left w:val="nil"/>
              <w:bottom w:val="single" w:sz="4" w:space="0" w:color="auto"/>
              <w:right w:val="single" w:sz="4" w:space="0" w:color="auto"/>
            </w:tcBorders>
            <w:vAlign w:val="center"/>
          </w:tcPr>
          <w:p w14:paraId="464E69BA"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16" w:type="dxa"/>
            <w:tcBorders>
              <w:top w:val="nil"/>
              <w:left w:val="nil"/>
              <w:bottom w:val="single" w:sz="4" w:space="0" w:color="auto"/>
              <w:right w:val="single" w:sz="4" w:space="0" w:color="auto"/>
            </w:tcBorders>
            <w:vAlign w:val="center"/>
          </w:tcPr>
          <w:p w14:paraId="493AE0B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24H定制4灯双面太阳能爆闪灯IX-BSD-001</w:t>
            </w:r>
          </w:p>
        </w:tc>
        <w:tc>
          <w:tcPr>
            <w:tcW w:w="3592" w:type="dxa"/>
            <w:tcBorders>
              <w:top w:val="nil"/>
              <w:left w:val="nil"/>
              <w:bottom w:val="single" w:sz="4" w:space="0" w:color="auto"/>
              <w:right w:val="single" w:sz="4" w:space="0" w:color="auto"/>
            </w:tcBorders>
            <w:vAlign w:val="center"/>
          </w:tcPr>
          <w:p w14:paraId="72CC4FC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1、类型：太阳能爆闪灯；2、信号灯规格、型号、组数： 470×160×95mm一体式,10W单晶硅寿命&gt;10年；蓄电池：免维护铅酸电池10Ah寿命&gt;3年；LED：超高亮红、蓝LED，夜间可视距离&gt;1000米；控制器：光控，可控制全天闪烁，晚上闪烁；防护等级：IP54。</w:t>
            </w:r>
          </w:p>
        </w:tc>
        <w:tc>
          <w:tcPr>
            <w:tcW w:w="734" w:type="dxa"/>
            <w:tcBorders>
              <w:top w:val="nil"/>
              <w:left w:val="nil"/>
              <w:bottom w:val="single" w:sz="4" w:space="0" w:color="auto"/>
              <w:right w:val="single" w:sz="4" w:space="0" w:color="auto"/>
            </w:tcBorders>
            <w:vAlign w:val="center"/>
          </w:tcPr>
          <w:p w14:paraId="231E84E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764" w:type="dxa"/>
            <w:tcBorders>
              <w:top w:val="nil"/>
              <w:left w:val="nil"/>
              <w:bottom w:val="single" w:sz="4" w:space="0" w:color="auto"/>
              <w:right w:val="single" w:sz="4" w:space="0" w:color="auto"/>
            </w:tcBorders>
            <w:vAlign w:val="center"/>
          </w:tcPr>
          <w:p w14:paraId="64DE51E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72</w:t>
            </w:r>
          </w:p>
        </w:tc>
      </w:tr>
      <w:tr w:rsidR="00F766A1" w:rsidRPr="00F766A1" w14:paraId="7F6ECC5C" w14:textId="77777777">
        <w:trPr>
          <w:trHeight w:val="600"/>
          <w:jc w:val="center"/>
        </w:trPr>
        <w:tc>
          <w:tcPr>
            <w:tcW w:w="709" w:type="dxa"/>
            <w:tcBorders>
              <w:top w:val="nil"/>
              <w:left w:val="single" w:sz="4" w:space="0" w:color="auto"/>
              <w:bottom w:val="single" w:sz="4" w:space="0" w:color="auto"/>
              <w:right w:val="single" w:sz="4" w:space="0" w:color="auto"/>
            </w:tcBorders>
            <w:vAlign w:val="center"/>
          </w:tcPr>
          <w:p w14:paraId="7CF1124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w:t>
            </w:r>
          </w:p>
        </w:tc>
        <w:tc>
          <w:tcPr>
            <w:tcW w:w="2083" w:type="dxa"/>
            <w:tcBorders>
              <w:top w:val="nil"/>
              <w:left w:val="nil"/>
              <w:bottom w:val="single" w:sz="4" w:space="0" w:color="auto"/>
              <w:right w:val="single" w:sz="4" w:space="0" w:color="auto"/>
            </w:tcBorders>
            <w:vAlign w:val="center"/>
          </w:tcPr>
          <w:p w14:paraId="4758554A"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16" w:type="dxa"/>
            <w:tcBorders>
              <w:top w:val="nil"/>
              <w:left w:val="nil"/>
              <w:bottom w:val="single" w:sz="4" w:space="0" w:color="auto"/>
              <w:right w:val="single" w:sz="4" w:space="0" w:color="auto"/>
            </w:tcBorders>
            <w:vAlign w:val="center"/>
          </w:tcPr>
          <w:p w14:paraId="22CCC3A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247A103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太阳能礼让行人警示灯</w:t>
            </w:r>
          </w:p>
        </w:tc>
        <w:tc>
          <w:tcPr>
            <w:tcW w:w="734" w:type="dxa"/>
            <w:tcBorders>
              <w:top w:val="nil"/>
              <w:left w:val="nil"/>
              <w:bottom w:val="single" w:sz="4" w:space="0" w:color="auto"/>
              <w:right w:val="single" w:sz="4" w:space="0" w:color="auto"/>
            </w:tcBorders>
            <w:vAlign w:val="center"/>
          </w:tcPr>
          <w:p w14:paraId="79CC08A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套</w:t>
            </w:r>
          </w:p>
        </w:tc>
        <w:tc>
          <w:tcPr>
            <w:tcW w:w="764" w:type="dxa"/>
            <w:tcBorders>
              <w:top w:val="nil"/>
              <w:left w:val="nil"/>
              <w:bottom w:val="single" w:sz="4" w:space="0" w:color="auto"/>
              <w:right w:val="single" w:sz="4" w:space="0" w:color="auto"/>
            </w:tcBorders>
            <w:vAlign w:val="center"/>
          </w:tcPr>
          <w:p w14:paraId="2375F61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r>
      <w:tr w:rsidR="00F766A1" w:rsidRPr="00F766A1" w14:paraId="5ADABCBC" w14:textId="77777777">
        <w:trPr>
          <w:trHeight w:val="480"/>
          <w:jc w:val="center"/>
        </w:trPr>
        <w:tc>
          <w:tcPr>
            <w:tcW w:w="709" w:type="dxa"/>
            <w:tcBorders>
              <w:top w:val="nil"/>
              <w:left w:val="single" w:sz="4" w:space="0" w:color="auto"/>
              <w:bottom w:val="single" w:sz="4" w:space="0" w:color="auto"/>
              <w:right w:val="single" w:sz="4" w:space="0" w:color="auto"/>
            </w:tcBorders>
            <w:vAlign w:val="center"/>
          </w:tcPr>
          <w:p w14:paraId="58A2D6D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w:t>
            </w:r>
          </w:p>
        </w:tc>
        <w:tc>
          <w:tcPr>
            <w:tcW w:w="2083" w:type="dxa"/>
            <w:tcBorders>
              <w:top w:val="nil"/>
              <w:left w:val="nil"/>
              <w:bottom w:val="single" w:sz="4" w:space="0" w:color="auto"/>
              <w:right w:val="single" w:sz="4" w:space="0" w:color="auto"/>
            </w:tcBorders>
            <w:vAlign w:val="center"/>
          </w:tcPr>
          <w:p w14:paraId="7A19B66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道钉</w:t>
            </w:r>
          </w:p>
        </w:tc>
        <w:tc>
          <w:tcPr>
            <w:tcW w:w="1216" w:type="dxa"/>
            <w:tcBorders>
              <w:top w:val="nil"/>
              <w:left w:val="nil"/>
              <w:bottom w:val="single" w:sz="4" w:space="0" w:color="auto"/>
              <w:right w:val="single" w:sz="4" w:space="0" w:color="auto"/>
            </w:tcBorders>
            <w:vAlign w:val="center"/>
          </w:tcPr>
          <w:p w14:paraId="47783AC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3M</w:t>
            </w:r>
          </w:p>
        </w:tc>
        <w:tc>
          <w:tcPr>
            <w:tcW w:w="3592" w:type="dxa"/>
            <w:tcBorders>
              <w:top w:val="nil"/>
              <w:left w:val="nil"/>
              <w:bottom w:val="single" w:sz="4" w:space="0" w:color="auto"/>
              <w:right w:val="single" w:sz="4" w:space="0" w:color="auto"/>
            </w:tcBorders>
            <w:vAlign w:val="center"/>
          </w:tcPr>
          <w:p w14:paraId="6A73D3B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1、类型：反光道钉，微棱镜型，含安装；2、10.6×10.6×1.78cm。</w:t>
            </w:r>
          </w:p>
        </w:tc>
        <w:tc>
          <w:tcPr>
            <w:tcW w:w="734" w:type="dxa"/>
            <w:tcBorders>
              <w:top w:val="nil"/>
              <w:left w:val="nil"/>
              <w:bottom w:val="single" w:sz="4" w:space="0" w:color="auto"/>
              <w:right w:val="single" w:sz="4" w:space="0" w:color="auto"/>
            </w:tcBorders>
            <w:vAlign w:val="center"/>
          </w:tcPr>
          <w:p w14:paraId="788DCAC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764" w:type="dxa"/>
            <w:tcBorders>
              <w:top w:val="nil"/>
              <w:left w:val="nil"/>
              <w:bottom w:val="single" w:sz="4" w:space="0" w:color="auto"/>
              <w:right w:val="single" w:sz="4" w:space="0" w:color="auto"/>
            </w:tcBorders>
            <w:vAlign w:val="center"/>
          </w:tcPr>
          <w:p w14:paraId="72A9101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600</w:t>
            </w:r>
          </w:p>
        </w:tc>
      </w:tr>
      <w:tr w:rsidR="00F766A1" w:rsidRPr="00F766A1" w14:paraId="75AF1BA0" w14:textId="77777777">
        <w:trPr>
          <w:trHeight w:val="741"/>
          <w:jc w:val="center"/>
        </w:trPr>
        <w:tc>
          <w:tcPr>
            <w:tcW w:w="709" w:type="dxa"/>
            <w:tcBorders>
              <w:top w:val="nil"/>
              <w:left w:val="single" w:sz="4" w:space="0" w:color="auto"/>
              <w:bottom w:val="single" w:sz="4" w:space="0" w:color="auto"/>
              <w:right w:val="single" w:sz="4" w:space="0" w:color="auto"/>
            </w:tcBorders>
            <w:vAlign w:val="center"/>
          </w:tcPr>
          <w:p w14:paraId="148760A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c>
          <w:tcPr>
            <w:tcW w:w="2083" w:type="dxa"/>
            <w:tcBorders>
              <w:top w:val="nil"/>
              <w:left w:val="nil"/>
              <w:bottom w:val="single" w:sz="4" w:space="0" w:color="auto"/>
              <w:right w:val="single" w:sz="4" w:space="0" w:color="auto"/>
            </w:tcBorders>
            <w:vAlign w:val="center"/>
          </w:tcPr>
          <w:p w14:paraId="2894814D"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红绿灯维修更换灯芯</w:t>
            </w:r>
          </w:p>
        </w:tc>
        <w:tc>
          <w:tcPr>
            <w:tcW w:w="1216" w:type="dxa"/>
            <w:tcBorders>
              <w:top w:val="nil"/>
              <w:left w:val="nil"/>
              <w:bottom w:val="single" w:sz="4" w:space="0" w:color="auto"/>
              <w:right w:val="single" w:sz="4" w:space="0" w:color="auto"/>
            </w:tcBorders>
            <w:vAlign w:val="center"/>
          </w:tcPr>
          <w:p w14:paraId="6431202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4BAAF59F"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φ400型</w:t>
            </w:r>
          </w:p>
        </w:tc>
        <w:tc>
          <w:tcPr>
            <w:tcW w:w="734" w:type="dxa"/>
            <w:tcBorders>
              <w:top w:val="nil"/>
              <w:left w:val="nil"/>
              <w:bottom w:val="single" w:sz="4" w:space="0" w:color="auto"/>
              <w:right w:val="single" w:sz="4" w:space="0" w:color="auto"/>
            </w:tcBorders>
            <w:vAlign w:val="center"/>
          </w:tcPr>
          <w:p w14:paraId="789DA7D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个</w:t>
            </w:r>
          </w:p>
        </w:tc>
        <w:tc>
          <w:tcPr>
            <w:tcW w:w="764" w:type="dxa"/>
            <w:tcBorders>
              <w:top w:val="nil"/>
              <w:left w:val="nil"/>
              <w:bottom w:val="single" w:sz="4" w:space="0" w:color="auto"/>
              <w:right w:val="single" w:sz="4" w:space="0" w:color="auto"/>
            </w:tcBorders>
            <w:vAlign w:val="center"/>
          </w:tcPr>
          <w:p w14:paraId="533D674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w:t>
            </w:r>
          </w:p>
        </w:tc>
      </w:tr>
      <w:tr w:rsidR="00F766A1" w:rsidRPr="00F766A1" w14:paraId="666CA8E6"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59C3C25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11</w:t>
            </w:r>
          </w:p>
        </w:tc>
        <w:tc>
          <w:tcPr>
            <w:tcW w:w="2083" w:type="dxa"/>
            <w:tcBorders>
              <w:top w:val="nil"/>
              <w:left w:val="nil"/>
              <w:bottom w:val="single" w:sz="4" w:space="0" w:color="auto"/>
              <w:right w:val="single" w:sz="4" w:space="0" w:color="auto"/>
            </w:tcBorders>
            <w:vAlign w:val="center"/>
          </w:tcPr>
          <w:p w14:paraId="4604195D"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玉飞凤机非护栏</w:t>
            </w:r>
          </w:p>
        </w:tc>
        <w:tc>
          <w:tcPr>
            <w:tcW w:w="1216" w:type="dxa"/>
            <w:tcBorders>
              <w:top w:val="nil"/>
              <w:left w:val="nil"/>
              <w:bottom w:val="single" w:sz="4" w:space="0" w:color="auto"/>
              <w:right w:val="single" w:sz="4" w:space="0" w:color="auto"/>
            </w:tcBorders>
            <w:vAlign w:val="center"/>
          </w:tcPr>
          <w:p w14:paraId="264DEBB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600×2400×10</w:t>
            </w:r>
          </w:p>
        </w:tc>
        <w:tc>
          <w:tcPr>
            <w:tcW w:w="3592" w:type="dxa"/>
            <w:tcBorders>
              <w:top w:val="nil"/>
              <w:left w:val="nil"/>
              <w:bottom w:val="single" w:sz="4" w:space="0" w:color="auto"/>
              <w:right w:val="single" w:sz="4" w:space="0" w:color="auto"/>
            </w:tcBorders>
            <w:vAlign w:val="center"/>
          </w:tcPr>
          <w:p w14:paraId="16597B2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1、规格、型号：立柱100×100×2，上横异型杆80×70×2下横杆50×50×2，竖杆40×20×1.5，铸铁底座350×250×150，喷涂RAL7042交通灰色。</w:t>
            </w:r>
          </w:p>
        </w:tc>
        <w:tc>
          <w:tcPr>
            <w:tcW w:w="734" w:type="dxa"/>
            <w:tcBorders>
              <w:top w:val="nil"/>
              <w:left w:val="nil"/>
              <w:bottom w:val="single" w:sz="4" w:space="0" w:color="auto"/>
              <w:right w:val="single" w:sz="4" w:space="0" w:color="auto"/>
            </w:tcBorders>
            <w:vAlign w:val="center"/>
          </w:tcPr>
          <w:p w14:paraId="01D6DB5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2AAA683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550</w:t>
            </w:r>
          </w:p>
        </w:tc>
      </w:tr>
      <w:tr w:rsidR="00F766A1" w:rsidRPr="00F766A1" w14:paraId="1CDDCDFD" w14:textId="77777777">
        <w:trPr>
          <w:trHeight w:val="1200"/>
          <w:jc w:val="center"/>
        </w:trPr>
        <w:tc>
          <w:tcPr>
            <w:tcW w:w="709" w:type="dxa"/>
            <w:tcBorders>
              <w:top w:val="nil"/>
              <w:left w:val="single" w:sz="4" w:space="0" w:color="auto"/>
              <w:bottom w:val="single" w:sz="4" w:space="0" w:color="auto"/>
              <w:right w:val="single" w:sz="4" w:space="0" w:color="auto"/>
            </w:tcBorders>
            <w:vAlign w:val="center"/>
          </w:tcPr>
          <w:p w14:paraId="719862C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12</w:t>
            </w:r>
          </w:p>
        </w:tc>
        <w:tc>
          <w:tcPr>
            <w:tcW w:w="2083" w:type="dxa"/>
            <w:tcBorders>
              <w:top w:val="nil"/>
              <w:left w:val="nil"/>
              <w:bottom w:val="single" w:sz="4" w:space="0" w:color="auto"/>
              <w:right w:val="single" w:sz="4" w:space="0" w:color="auto"/>
            </w:tcBorders>
            <w:vAlign w:val="center"/>
          </w:tcPr>
          <w:p w14:paraId="7E11993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玉飞凤隔离护栏</w:t>
            </w:r>
          </w:p>
        </w:tc>
        <w:tc>
          <w:tcPr>
            <w:tcW w:w="1216" w:type="dxa"/>
            <w:tcBorders>
              <w:top w:val="nil"/>
              <w:left w:val="nil"/>
              <w:bottom w:val="single" w:sz="4" w:space="0" w:color="auto"/>
              <w:right w:val="single" w:sz="4" w:space="0" w:color="auto"/>
            </w:tcBorders>
            <w:vAlign w:val="center"/>
          </w:tcPr>
          <w:p w14:paraId="042F029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750×2880×12</w:t>
            </w:r>
          </w:p>
        </w:tc>
        <w:tc>
          <w:tcPr>
            <w:tcW w:w="3592" w:type="dxa"/>
            <w:tcBorders>
              <w:top w:val="nil"/>
              <w:left w:val="nil"/>
              <w:bottom w:val="single" w:sz="4" w:space="0" w:color="auto"/>
              <w:right w:val="single" w:sz="4" w:space="0" w:color="auto"/>
            </w:tcBorders>
            <w:vAlign w:val="center"/>
          </w:tcPr>
          <w:p w14:paraId="1A82EBD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1、规格、型号：立杆120×120×2，上横杆80×50×2mm，下横杆50×50×2mm，竖杆450×30×1.5mm、铸铁底座350×250×150喷涂RAL7042交通灰色。</w:t>
            </w:r>
          </w:p>
        </w:tc>
        <w:tc>
          <w:tcPr>
            <w:tcW w:w="734" w:type="dxa"/>
            <w:tcBorders>
              <w:top w:val="nil"/>
              <w:left w:val="nil"/>
              <w:bottom w:val="single" w:sz="4" w:space="0" w:color="auto"/>
              <w:right w:val="single" w:sz="4" w:space="0" w:color="auto"/>
            </w:tcBorders>
            <w:vAlign w:val="center"/>
          </w:tcPr>
          <w:p w14:paraId="2B9F600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1C3448E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1750</w:t>
            </w:r>
          </w:p>
        </w:tc>
      </w:tr>
      <w:tr w:rsidR="00F766A1" w:rsidRPr="00F766A1" w14:paraId="7832EBDF" w14:textId="77777777">
        <w:trPr>
          <w:trHeight w:val="1200"/>
          <w:jc w:val="center"/>
        </w:trPr>
        <w:tc>
          <w:tcPr>
            <w:tcW w:w="709" w:type="dxa"/>
            <w:tcBorders>
              <w:top w:val="nil"/>
              <w:left w:val="single" w:sz="4" w:space="0" w:color="auto"/>
              <w:bottom w:val="single" w:sz="4" w:space="0" w:color="auto"/>
              <w:right w:val="single" w:sz="4" w:space="0" w:color="auto"/>
            </w:tcBorders>
            <w:vAlign w:val="center"/>
          </w:tcPr>
          <w:p w14:paraId="0434375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13</w:t>
            </w:r>
          </w:p>
        </w:tc>
        <w:tc>
          <w:tcPr>
            <w:tcW w:w="2083" w:type="dxa"/>
            <w:tcBorders>
              <w:top w:val="nil"/>
              <w:left w:val="nil"/>
              <w:bottom w:val="single" w:sz="4" w:space="0" w:color="auto"/>
              <w:right w:val="single" w:sz="4" w:space="0" w:color="auto"/>
            </w:tcBorders>
            <w:vAlign w:val="center"/>
          </w:tcPr>
          <w:p w14:paraId="623C6CB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常规800高机非护栏450*</w:t>
            </w:r>
          </w:p>
        </w:tc>
        <w:tc>
          <w:tcPr>
            <w:tcW w:w="1216" w:type="dxa"/>
            <w:tcBorders>
              <w:top w:val="nil"/>
              <w:left w:val="nil"/>
              <w:bottom w:val="single" w:sz="4" w:space="0" w:color="auto"/>
              <w:right w:val="single" w:sz="4" w:space="0" w:color="auto"/>
            </w:tcBorders>
            <w:vAlign w:val="center"/>
          </w:tcPr>
          <w:p w14:paraId="4324377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5F71DCC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孙安路、墙宅路、南开路、S19维修使用立柱80*80*1.3，上横异型杆55*40*1.1下横杆55*30*1.1，竖杆50*30*0.9，水泥底座400*300*150，喷涂RAL7042交通灰色</w:t>
            </w:r>
          </w:p>
        </w:tc>
        <w:tc>
          <w:tcPr>
            <w:tcW w:w="734" w:type="dxa"/>
            <w:tcBorders>
              <w:top w:val="nil"/>
              <w:left w:val="nil"/>
              <w:bottom w:val="single" w:sz="4" w:space="0" w:color="auto"/>
              <w:right w:val="single" w:sz="4" w:space="0" w:color="auto"/>
            </w:tcBorders>
            <w:vAlign w:val="center"/>
          </w:tcPr>
          <w:p w14:paraId="2E2E94E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4C12617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210</w:t>
            </w:r>
          </w:p>
        </w:tc>
      </w:tr>
      <w:tr w:rsidR="00F766A1" w:rsidRPr="00F766A1" w14:paraId="0BEE305C" w14:textId="77777777">
        <w:trPr>
          <w:trHeight w:val="1200"/>
          <w:jc w:val="center"/>
        </w:trPr>
        <w:tc>
          <w:tcPr>
            <w:tcW w:w="709" w:type="dxa"/>
            <w:tcBorders>
              <w:top w:val="nil"/>
              <w:left w:val="single" w:sz="4" w:space="0" w:color="auto"/>
              <w:bottom w:val="single" w:sz="4" w:space="0" w:color="auto"/>
              <w:right w:val="single" w:sz="4" w:space="0" w:color="auto"/>
            </w:tcBorders>
            <w:vAlign w:val="center"/>
          </w:tcPr>
          <w:p w14:paraId="548FC6B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14</w:t>
            </w:r>
          </w:p>
        </w:tc>
        <w:tc>
          <w:tcPr>
            <w:tcW w:w="2083" w:type="dxa"/>
            <w:tcBorders>
              <w:top w:val="nil"/>
              <w:left w:val="nil"/>
              <w:bottom w:val="single" w:sz="4" w:space="0" w:color="auto"/>
              <w:right w:val="single" w:sz="4" w:space="0" w:color="auto"/>
            </w:tcBorders>
            <w:vAlign w:val="center"/>
          </w:tcPr>
          <w:p w14:paraId="2AC657B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隔离护栏</w:t>
            </w:r>
          </w:p>
        </w:tc>
        <w:tc>
          <w:tcPr>
            <w:tcW w:w="1216" w:type="dxa"/>
            <w:tcBorders>
              <w:top w:val="nil"/>
              <w:left w:val="nil"/>
              <w:bottom w:val="single" w:sz="4" w:space="0" w:color="auto"/>
              <w:right w:val="single" w:sz="4" w:space="0" w:color="auto"/>
            </w:tcBorders>
            <w:vAlign w:val="center"/>
          </w:tcPr>
          <w:p w14:paraId="16207C3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77496D2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700*3080通祥路、南星路维修使用立杆80*80*2、上横杆55*40*1.5mm，下横杆50*30*1.5mm，竖杆50*30*1.1mm、水泥底座400*300*150喷涂RAL7042交通灰色 具体详见施工图</w:t>
            </w:r>
          </w:p>
        </w:tc>
        <w:tc>
          <w:tcPr>
            <w:tcW w:w="734" w:type="dxa"/>
            <w:tcBorders>
              <w:top w:val="nil"/>
              <w:left w:val="nil"/>
              <w:bottom w:val="single" w:sz="4" w:space="0" w:color="auto"/>
              <w:right w:val="single" w:sz="4" w:space="0" w:color="auto"/>
            </w:tcBorders>
            <w:vAlign w:val="center"/>
          </w:tcPr>
          <w:p w14:paraId="56ECFC4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5C96455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r>
      <w:tr w:rsidR="00F766A1" w:rsidRPr="00F766A1" w14:paraId="3D06FD33"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4BC1FD8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15</w:t>
            </w:r>
          </w:p>
        </w:tc>
        <w:tc>
          <w:tcPr>
            <w:tcW w:w="2083" w:type="dxa"/>
            <w:tcBorders>
              <w:top w:val="nil"/>
              <w:left w:val="nil"/>
              <w:bottom w:val="single" w:sz="4" w:space="0" w:color="auto"/>
              <w:right w:val="single" w:sz="4" w:space="0" w:color="auto"/>
            </w:tcBorders>
            <w:vAlign w:val="center"/>
          </w:tcPr>
          <w:p w14:paraId="6C28288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隔离栅护栏</w:t>
            </w:r>
          </w:p>
        </w:tc>
        <w:tc>
          <w:tcPr>
            <w:tcW w:w="1216" w:type="dxa"/>
            <w:tcBorders>
              <w:top w:val="nil"/>
              <w:left w:val="nil"/>
              <w:bottom w:val="single" w:sz="4" w:space="0" w:color="auto"/>
              <w:right w:val="single" w:sz="4" w:space="0" w:color="auto"/>
            </w:tcBorders>
            <w:vAlign w:val="center"/>
          </w:tcPr>
          <w:p w14:paraId="5BA72F3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3m</w:t>
            </w:r>
          </w:p>
        </w:tc>
        <w:tc>
          <w:tcPr>
            <w:tcW w:w="3592" w:type="dxa"/>
            <w:tcBorders>
              <w:top w:val="nil"/>
              <w:left w:val="nil"/>
              <w:bottom w:val="single" w:sz="4" w:space="0" w:color="auto"/>
              <w:right w:val="single" w:sz="4" w:space="0" w:color="auto"/>
            </w:tcBorders>
            <w:vAlign w:val="center"/>
          </w:tcPr>
          <w:p w14:paraId="37CA192F"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1、规格、型号：立柱φ48×3×2000，边框30×20×2，网片φ4.0-75×20，基础、垫层：材料品种、厚度：400×400×600mmC25砼。</w:t>
            </w:r>
          </w:p>
        </w:tc>
        <w:tc>
          <w:tcPr>
            <w:tcW w:w="734" w:type="dxa"/>
            <w:tcBorders>
              <w:top w:val="nil"/>
              <w:left w:val="nil"/>
              <w:bottom w:val="single" w:sz="4" w:space="0" w:color="auto"/>
              <w:right w:val="single" w:sz="4" w:space="0" w:color="auto"/>
            </w:tcBorders>
            <w:vAlign w:val="center"/>
          </w:tcPr>
          <w:p w14:paraId="5F34E44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0B259D0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r>
      <w:tr w:rsidR="00F766A1" w:rsidRPr="00F766A1" w14:paraId="6ACB768A" w14:textId="77777777">
        <w:trPr>
          <w:trHeight w:val="480"/>
          <w:jc w:val="center"/>
        </w:trPr>
        <w:tc>
          <w:tcPr>
            <w:tcW w:w="709" w:type="dxa"/>
            <w:tcBorders>
              <w:top w:val="nil"/>
              <w:left w:val="single" w:sz="4" w:space="0" w:color="auto"/>
              <w:bottom w:val="single" w:sz="4" w:space="0" w:color="auto"/>
              <w:right w:val="single" w:sz="4" w:space="0" w:color="auto"/>
            </w:tcBorders>
            <w:vAlign w:val="center"/>
          </w:tcPr>
          <w:p w14:paraId="502C629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16</w:t>
            </w:r>
          </w:p>
        </w:tc>
        <w:tc>
          <w:tcPr>
            <w:tcW w:w="2083" w:type="dxa"/>
            <w:tcBorders>
              <w:top w:val="nil"/>
              <w:left w:val="nil"/>
              <w:bottom w:val="single" w:sz="4" w:space="0" w:color="auto"/>
              <w:right w:val="single" w:sz="4" w:space="0" w:color="auto"/>
            </w:tcBorders>
            <w:vAlign w:val="center"/>
          </w:tcPr>
          <w:p w14:paraId="51CE5B1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16" w:type="dxa"/>
            <w:tcBorders>
              <w:top w:val="nil"/>
              <w:left w:val="nil"/>
              <w:bottom w:val="single" w:sz="4" w:space="0" w:color="auto"/>
              <w:right w:val="single" w:sz="4" w:space="0" w:color="auto"/>
            </w:tcBorders>
            <w:vAlign w:val="center"/>
          </w:tcPr>
          <w:p w14:paraId="7489A2A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Φ76×1200mm</w:t>
            </w:r>
          </w:p>
        </w:tc>
        <w:tc>
          <w:tcPr>
            <w:tcW w:w="3592" w:type="dxa"/>
            <w:tcBorders>
              <w:top w:val="nil"/>
              <w:left w:val="nil"/>
              <w:bottom w:val="single" w:sz="4" w:space="0" w:color="auto"/>
              <w:right w:val="single" w:sz="4" w:space="0" w:color="auto"/>
            </w:tcBorders>
            <w:vAlign w:val="center"/>
          </w:tcPr>
          <w:p w14:paraId="5F32A37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1、规格、型号：镀锌钢管、四级反光膜，基础为20×20×40 C20钢筋砼。</w:t>
            </w:r>
          </w:p>
        </w:tc>
        <w:tc>
          <w:tcPr>
            <w:tcW w:w="734" w:type="dxa"/>
            <w:tcBorders>
              <w:top w:val="nil"/>
              <w:left w:val="nil"/>
              <w:bottom w:val="single" w:sz="4" w:space="0" w:color="auto"/>
              <w:right w:val="single" w:sz="4" w:space="0" w:color="auto"/>
            </w:tcBorders>
            <w:vAlign w:val="center"/>
          </w:tcPr>
          <w:p w14:paraId="34B5ACD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764" w:type="dxa"/>
            <w:tcBorders>
              <w:top w:val="nil"/>
              <w:left w:val="nil"/>
              <w:bottom w:val="single" w:sz="4" w:space="0" w:color="auto"/>
              <w:right w:val="single" w:sz="4" w:space="0" w:color="auto"/>
            </w:tcBorders>
            <w:vAlign w:val="center"/>
          </w:tcPr>
          <w:p w14:paraId="38B3F50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185</w:t>
            </w:r>
          </w:p>
        </w:tc>
      </w:tr>
      <w:tr w:rsidR="00F766A1" w:rsidRPr="00F766A1" w14:paraId="59DA2040" w14:textId="77777777">
        <w:trPr>
          <w:trHeight w:val="480"/>
          <w:jc w:val="center"/>
        </w:trPr>
        <w:tc>
          <w:tcPr>
            <w:tcW w:w="709" w:type="dxa"/>
            <w:tcBorders>
              <w:top w:val="nil"/>
              <w:left w:val="single" w:sz="4" w:space="0" w:color="auto"/>
              <w:bottom w:val="single" w:sz="4" w:space="0" w:color="auto"/>
              <w:right w:val="single" w:sz="4" w:space="0" w:color="auto"/>
            </w:tcBorders>
            <w:vAlign w:val="center"/>
          </w:tcPr>
          <w:p w14:paraId="1A8F6F0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17</w:t>
            </w:r>
          </w:p>
        </w:tc>
        <w:tc>
          <w:tcPr>
            <w:tcW w:w="2083" w:type="dxa"/>
            <w:tcBorders>
              <w:top w:val="nil"/>
              <w:left w:val="nil"/>
              <w:bottom w:val="single" w:sz="4" w:space="0" w:color="auto"/>
              <w:right w:val="single" w:sz="4" w:space="0" w:color="auto"/>
            </w:tcBorders>
            <w:vAlign w:val="center"/>
          </w:tcPr>
          <w:p w14:paraId="0BA3A37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16" w:type="dxa"/>
            <w:tcBorders>
              <w:top w:val="nil"/>
              <w:left w:val="nil"/>
              <w:bottom w:val="single" w:sz="4" w:space="0" w:color="auto"/>
              <w:right w:val="single" w:sz="4" w:space="0" w:color="auto"/>
            </w:tcBorders>
            <w:vAlign w:val="center"/>
          </w:tcPr>
          <w:p w14:paraId="1FC37F2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Φ114×1200mm</w:t>
            </w:r>
          </w:p>
        </w:tc>
        <w:tc>
          <w:tcPr>
            <w:tcW w:w="3592" w:type="dxa"/>
            <w:tcBorders>
              <w:top w:val="nil"/>
              <w:left w:val="nil"/>
              <w:bottom w:val="single" w:sz="4" w:space="0" w:color="auto"/>
              <w:right w:val="single" w:sz="4" w:space="0" w:color="auto"/>
            </w:tcBorders>
            <w:vAlign w:val="center"/>
          </w:tcPr>
          <w:p w14:paraId="29F1AA0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1、规格、型号：镀锌钢管，四级反光膜，基础为20×20×40 C20钢筋砼。</w:t>
            </w:r>
          </w:p>
        </w:tc>
        <w:tc>
          <w:tcPr>
            <w:tcW w:w="734" w:type="dxa"/>
            <w:tcBorders>
              <w:top w:val="nil"/>
              <w:left w:val="nil"/>
              <w:bottom w:val="single" w:sz="4" w:space="0" w:color="auto"/>
              <w:right w:val="single" w:sz="4" w:space="0" w:color="auto"/>
            </w:tcBorders>
            <w:vAlign w:val="center"/>
          </w:tcPr>
          <w:p w14:paraId="371389A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764" w:type="dxa"/>
            <w:tcBorders>
              <w:top w:val="nil"/>
              <w:left w:val="nil"/>
              <w:bottom w:val="single" w:sz="4" w:space="0" w:color="auto"/>
              <w:right w:val="single" w:sz="4" w:space="0" w:color="auto"/>
            </w:tcBorders>
            <w:vAlign w:val="center"/>
          </w:tcPr>
          <w:p w14:paraId="0393D83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165</w:t>
            </w:r>
          </w:p>
        </w:tc>
      </w:tr>
      <w:tr w:rsidR="00F766A1" w:rsidRPr="00F766A1" w14:paraId="2015DD01" w14:textId="77777777">
        <w:trPr>
          <w:trHeight w:val="480"/>
          <w:jc w:val="center"/>
        </w:trPr>
        <w:tc>
          <w:tcPr>
            <w:tcW w:w="709" w:type="dxa"/>
            <w:tcBorders>
              <w:top w:val="nil"/>
              <w:left w:val="single" w:sz="4" w:space="0" w:color="auto"/>
              <w:bottom w:val="single" w:sz="4" w:space="0" w:color="auto"/>
              <w:right w:val="single" w:sz="4" w:space="0" w:color="auto"/>
            </w:tcBorders>
            <w:vAlign w:val="center"/>
          </w:tcPr>
          <w:p w14:paraId="20141D8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w:t>
            </w:r>
          </w:p>
        </w:tc>
        <w:tc>
          <w:tcPr>
            <w:tcW w:w="2083" w:type="dxa"/>
            <w:tcBorders>
              <w:top w:val="nil"/>
              <w:left w:val="nil"/>
              <w:bottom w:val="single" w:sz="4" w:space="0" w:color="auto"/>
              <w:right w:val="single" w:sz="4" w:space="0" w:color="auto"/>
            </w:tcBorders>
            <w:vAlign w:val="center"/>
          </w:tcPr>
          <w:p w14:paraId="3EBD9B8F"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16" w:type="dxa"/>
            <w:tcBorders>
              <w:top w:val="nil"/>
              <w:left w:val="nil"/>
              <w:bottom w:val="single" w:sz="4" w:space="0" w:color="auto"/>
              <w:right w:val="single" w:sz="4" w:space="0" w:color="auto"/>
            </w:tcBorders>
            <w:vAlign w:val="center"/>
          </w:tcPr>
          <w:p w14:paraId="0B059CC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安装</w:t>
            </w:r>
          </w:p>
        </w:tc>
        <w:tc>
          <w:tcPr>
            <w:tcW w:w="3592" w:type="dxa"/>
            <w:tcBorders>
              <w:top w:val="nil"/>
              <w:left w:val="nil"/>
              <w:bottom w:val="single" w:sz="4" w:space="0" w:color="auto"/>
              <w:right w:val="single" w:sz="4" w:space="0" w:color="auto"/>
            </w:tcBorders>
            <w:vAlign w:val="center"/>
          </w:tcPr>
          <w:p w14:paraId="715C8AB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1、规格、型号：Φ80×800  PE警示桩。</w:t>
            </w:r>
          </w:p>
        </w:tc>
        <w:tc>
          <w:tcPr>
            <w:tcW w:w="734" w:type="dxa"/>
            <w:tcBorders>
              <w:top w:val="nil"/>
              <w:left w:val="nil"/>
              <w:bottom w:val="single" w:sz="4" w:space="0" w:color="auto"/>
              <w:right w:val="single" w:sz="4" w:space="0" w:color="auto"/>
            </w:tcBorders>
            <w:vAlign w:val="center"/>
          </w:tcPr>
          <w:p w14:paraId="06422AB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764" w:type="dxa"/>
            <w:tcBorders>
              <w:top w:val="nil"/>
              <w:left w:val="nil"/>
              <w:bottom w:val="single" w:sz="4" w:space="0" w:color="auto"/>
              <w:right w:val="single" w:sz="4" w:space="0" w:color="auto"/>
            </w:tcBorders>
            <w:vAlign w:val="center"/>
          </w:tcPr>
          <w:p w14:paraId="336E0DD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28</w:t>
            </w:r>
          </w:p>
        </w:tc>
      </w:tr>
      <w:tr w:rsidR="00F766A1" w:rsidRPr="00F766A1" w14:paraId="0EA079FA" w14:textId="77777777">
        <w:trPr>
          <w:trHeight w:val="540"/>
          <w:jc w:val="center"/>
        </w:trPr>
        <w:tc>
          <w:tcPr>
            <w:tcW w:w="709" w:type="dxa"/>
            <w:tcBorders>
              <w:top w:val="nil"/>
              <w:left w:val="single" w:sz="4" w:space="0" w:color="auto"/>
              <w:bottom w:val="single" w:sz="4" w:space="0" w:color="auto"/>
              <w:right w:val="single" w:sz="4" w:space="0" w:color="auto"/>
            </w:tcBorders>
            <w:vAlign w:val="center"/>
          </w:tcPr>
          <w:p w14:paraId="01CC386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19</w:t>
            </w:r>
          </w:p>
        </w:tc>
        <w:tc>
          <w:tcPr>
            <w:tcW w:w="2083" w:type="dxa"/>
            <w:tcBorders>
              <w:top w:val="nil"/>
              <w:left w:val="nil"/>
              <w:bottom w:val="single" w:sz="4" w:space="0" w:color="auto"/>
              <w:right w:val="single" w:sz="4" w:space="0" w:color="auto"/>
            </w:tcBorders>
            <w:vAlign w:val="center"/>
          </w:tcPr>
          <w:p w14:paraId="129D3E8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圆锥筒2</w:t>
            </w:r>
          </w:p>
        </w:tc>
        <w:tc>
          <w:tcPr>
            <w:tcW w:w="1216" w:type="dxa"/>
            <w:tcBorders>
              <w:top w:val="nil"/>
              <w:left w:val="nil"/>
              <w:bottom w:val="single" w:sz="4" w:space="0" w:color="auto"/>
              <w:right w:val="single" w:sz="4" w:space="0" w:color="auto"/>
            </w:tcBorders>
            <w:vAlign w:val="center"/>
          </w:tcPr>
          <w:p w14:paraId="3574C33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5B71333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橡胶锥700型</w:t>
            </w:r>
          </w:p>
        </w:tc>
        <w:tc>
          <w:tcPr>
            <w:tcW w:w="734" w:type="dxa"/>
            <w:tcBorders>
              <w:top w:val="nil"/>
              <w:left w:val="nil"/>
              <w:bottom w:val="single" w:sz="4" w:space="0" w:color="auto"/>
              <w:right w:val="single" w:sz="4" w:space="0" w:color="auto"/>
            </w:tcBorders>
            <w:vAlign w:val="center"/>
          </w:tcPr>
          <w:p w14:paraId="20C603C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764" w:type="dxa"/>
            <w:tcBorders>
              <w:top w:val="nil"/>
              <w:left w:val="nil"/>
              <w:bottom w:val="single" w:sz="4" w:space="0" w:color="auto"/>
              <w:right w:val="single" w:sz="4" w:space="0" w:color="auto"/>
            </w:tcBorders>
            <w:vAlign w:val="center"/>
          </w:tcPr>
          <w:p w14:paraId="678C5B8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300</w:t>
            </w:r>
          </w:p>
        </w:tc>
      </w:tr>
      <w:tr w:rsidR="00F766A1" w:rsidRPr="00F766A1" w14:paraId="0080FD98" w14:textId="77777777">
        <w:trPr>
          <w:trHeight w:val="480"/>
          <w:jc w:val="center"/>
        </w:trPr>
        <w:tc>
          <w:tcPr>
            <w:tcW w:w="709" w:type="dxa"/>
            <w:tcBorders>
              <w:top w:val="nil"/>
              <w:left w:val="single" w:sz="4" w:space="0" w:color="auto"/>
              <w:bottom w:val="single" w:sz="4" w:space="0" w:color="auto"/>
              <w:right w:val="single" w:sz="4" w:space="0" w:color="auto"/>
            </w:tcBorders>
            <w:vAlign w:val="center"/>
          </w:tcPr>
          <w:p w14:paraId="3D74322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20</w:t>
            </w:r>
          </w:p>
        </w:tc>
        <w:tc>
          <w:tcPr>
            <w:tcW w:w="2083" w:type="dxa"/>
            <w:tcBorders>
              <w:top w:val="nil"/>
              <w:left w:val="nil"/>
              <w:bottom w:val="single" w:sz="4" w:space="0" w:color="auto"/>
              <w:right w:val="single" w:sz="4" w:space="0" w:color="auto"/>
            </w:tcBorders>
            <w:vAlign w:val="center"/>
          </w:tcPr>
          <w:p w14:paraId="2DB5D7B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减速驳加强型</w:t>
            </w:r>
          </w:p>
        </w:tc>
        <w:tc>
          <w:tcPr>
            <w:tcW w:w="1216" w:type="dxa"/>
            <w:tcBorders>
              <w:top w:val="nil"/>
              <w:left w:val="nil"/>
              <w:bottom w:val="single" w:sz="4" w:space="0" w:color="auto"/>
              <w:right w:val="single" w:sz="4" w:space="0" w:color="auto"/>
            </w:tcBorders>
            <w:vAlign w:val="center"/>
          </w:tcPr>
          <w:p w14:paraId="342077F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320×40×1000mm</w:t>
            </w:r>
          </w:p>
        </w:tc>
        <w:tc>
          <w:tcPr>
            <w:tcW w:w="3592" w:type="dxa"/>
            <w:tcBorders>
              <w:top w:val="nil"/>
              <w:left w:val="nil"/>
              <w:bottom w:val="single" w:sz="4" w:space="0" w:color="auto"/>
              <w:right w:val="single" w:sz="4" w:space="0" w:color="auto"/>
            </w:tcBorders>
            <w:vAlign w:val="center"/>
          </w:tcPr>
          <w:p w14:paraId="5CA82B2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1、规格、型号：成品橡胶，340×35×1000mm</w:t>
            </w:r>
          </w:p>
        </w:tc>
        <w:tc>
          <w:tcPr>
            <w:tcW w:w="734" w:type="dxa"/>
            <w:tcBorders>
              <w:top w:val="nil"/>
              <w:left w:val="nil"/>
              <w:bottom w:val="single" w:sz="4" w:space="0" w:color="auto"/>
              <w:right w:val="single" w:sz="4" w:space="0" w:color="auto"/>
            </w:tcBorders>
            <w:vAlign w:val="center"/>
          </w:tcPr>
          <w:p w14:paraId="3A8D70B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764" w:type="dxa"/>
            <w:tcBorders>
              <w:top w:val="nil"/>
              <w:left w:val="nil"/>
              <w:bottom w:val="single" w:sz="4" w:space="0" w:color="auto"/>
              <w:right w:val="single" w:sz="4" w:space="0" w:color="auto"/>
            </w:tcBorders>
            <w:vAlign w:val="center"/>
          </w:tcPr>
          <w:p w14:paraId="5F2A9AC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220</w:t>
            </w:r>
          </w:p>
        </w:tc>
      </w:tr>
      <w:tr w:rsidR="00F766A1" w:rsidRPr="00F766A1" w14:paraId="27AE9A93"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6F8D6B4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21</w:t>
            </w:r>
          </w:p>
        </w:tc>
        <w:tc>
          <w:tcPr>
            <w:tcW w:w="2083" w:type="dxa"/>
            <w:tcBorders>
              <w:top w:val="nil"/>
              <w:left w:val="nil"/>
              <w:bottom w:val="single" w:sz="4" w:space="0" w:color="auto"/>
              <w:right w:val="single" w:sz="4" w:space="0" w:color="auto"/>
            </w:tcBorders>
            <w:vAlign w:val="center"/>
          </w:tcPr>
          <w:p w14:paraId="1F58C84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16" w:type="dxa"/>
            <w:tcBorders>
              <w:top w:val="nil"/>
              <w:left w:val="nil"/>
              <w:bottom w:val="single" w:sz="4" w:space="0" w:color="auto"/>
              <w:right w:val="single" w:sz="4" w:space="0" w:color="auto"/>
            </w:tcBorders>
            <w:vAlign w:val="center"/>
          </w:tcPr>
          <w:p w14:paraId="2C08103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反光热熔型标线</w:t>
            </w:r>
          </w:p>
        </w:tc>
        <w:tc>
          <w:tcPr>
            <w:tcW w:w="3592" w:type="dxa"/>
            <w:tcBorders>
              <w:top w:val="nil"/>
              <w:left w:val="nil"/>
              <w:bottom w:val="single" w:sz="4" w:space="0" w:color="auto"/>
              <w:right w:val="single" w:sz="4" w:space="0" w:color="auto"/>
            </w:tcBorders>
            <w:vAlign w:val="center"/>
          </w:tcPr>
          <w:p w14:paraId="4C626E8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1、施工要求：反光热熔型标线漆，标线涂层厚度1.6～1.8mm；2、工艺：热熔漆，标线表面均匀撒布玻璃微珠，含量为0.3～0.34kg/m2。</w:t>
            </w:r>
          </w:p>
        </w:tc>
        <w:tc>
          <w:tcPr>
            <w:tcW w:w="734" w:type="dxa"/>
            <w:tcBorders>
              <w:top w:val="nil"/>
              <w:left w:val="nil"/>
              <w:bottom w:val="single" w:sz="4" w:space="0" w:color="auto"/>
              <w:right w:val="single" w:sz="4" w:space="0" w:color="auto"/>
            </w:tcBorders>
            <w:vAlign w:val="center"/>
          </w:tcPr>
          <w:p w14:paraId="7736665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7D00EDC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11500</w:t>
            </w:r>
          </w:p>
        </w:tc>
      </w:tr>
      <w:tr w:rsidR="00F766A1" w:rsidRPr="00F766A1" w14:paraId="0AAA99C5"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706CC48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22</w:t>
            </w:r>
          </w:p>
        </w:tc>
        <w:tc>
          <w:tcPr>
            <w:tcW w:w="2083" w:type="dxa"/>
            <w:tcBorders>
              <w:top w:val="nil"/>
              <w:left w:val="nil"/>
              <w:bottom w:val="single" w:sz="4" w:space="0" w:color="auto"/>
              <w:right w:val="single" w:sz="4" w:space="0" w:color="auto"/>
            </w:tcBorders>
            <w:vAlign w:val="center"/>
          </w:tcPr>
          <w:p w14:paraId="17BD5C8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16" w:type="dxa"/>
            <w:tcBorders>
              <w:top w:val="nil"/>
              <w:left w:val="nil"/>
              <w:bottom w:val="single" w:sz="4" w:space="0" w:color="auto"/>
              <w:right w:val="single" w:sz="4" w:space="0" w:color="auto"/>
            </w:tcBorders>
            <w:vAlign w:val="center"/>
          </w:tcPr>
          <w:p w14:paraId="56941C2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反光常温型标线</w:t>
            </w:r>
          </w:p>
        </w:tc>
        <w:tc>
          <w:tcPr>
            <w:tcW w:w="3592" w:type="dxa"/>
            <w:tcBorders>
              <w:top w:val="nil"/>
              <w:left w:val="nil"/>
              <w:bottom w:val="single" w:sz="4" w:space="0" w:color="auto"/>
              <w:right w:val="single" w:sz="4" w:space="0" w:color="auto"/>
            </w:tcBorders>
            <w:vAlign w:val="center"/>
          </w:tcPr>
          <w:p w14:paraId="0B0823D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1、施工要求：反光常温型标线漆，标线涂层厚度0.2-0.3mm；2、工艺：热熔漆，标线表面均匀撒布玻璃微珠，含量为0.3～0.34kg/m2。</w:t>
            </w:r>
          </w:p>
        </w:tc>
        <w:tc>
          <w:tcPr>
            <w:tcW w:w="734" w:type="dxa"/>
            <w:tcBorders>
              <w:top w:val="nil"/>
              <w:left w:val="nil"/>
              <w:bottom w:val="single" w:sz="4" w:space="0" w:color="auto"/>
              <w:right w:val="single" w:sz="4" w:space="0" w:color="auto"/>
            </w:tcBorders>
            <w:vAlign w:val="center"/>
          </w:tcPr>
          <w:p w14:paraId="5252A5C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47AE742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320</w:t>
            </w:r>
          </w:p>
        </w:tc>
      </w:tr>
      <w:tr w:rsidR="00F766A1" w:rsidRPr="00F766A1" w14:paraId="07C34366"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4DD9C46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23</w:t>
            </w:r>
          </w:p>
        </w:tc>
        <w:tc>
          <w:tcPr>
            <w:tcW w:w="2083" w:type="dxa"/>
            <w:tcBorders>
              <w:top w:val="nil"/>
              <w:left w:val="nil"/>
              <w:bottom w:val="single" w:sz="4" w:space="0" w:color="auto"/>
              <w:right w:val="single" w:sz="4" w:space="0" w:color="auto"/>
            </w:tcBorders>
            <w:vAlign w:val="center"/>
          </w:tcPr>
          <w:p w14:paraId="364F7E5A"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16" w:type="dxa"/>
            <w:tcBorders>
              <w:top w:val="nil"/>
              <w:left w:val="nil"/>
              <w:bottom w:val="single" w:sz="4" w:space="0" w:color="auto"/>
              <w:right w:val="single" w:sz="4" w:space="0" w:color="auto"/>
            </w:tcBorders>
            <w:vAlign w:val="center"/>
          </w:tcPr>
          <w:p w14:paraId="22AF169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反光热熔型标线</w:t>
            </w:r>
          </w:p>
        </w:tc>
        <w:tc>
          <w:tcPr>
            <w:tcW w:w="3592" w:type="dxa"/>
            <w:tcBorders>
              <w:top w:val="nil"/>
              <w:left w:val="nil"/>
              <w:bottom w:val="single" w:sz="4" w:space="0" w:color="auto"/>
              <w:right w:val="single" w:sz="4" w:space="0" w:color="auto"/>
            </w:tcBorders>
            <w:vAlign w:val="center"/>
          </w:tcPr>
          <w:p w14:paraId="32036FA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1、施工要求：反光热熔型标线漆，标线涂层厚度1.2mm，突起部分8mm；2、工艺：热熔漆，标线表面均匀撒布玻璃微珠，含量为0.3～0.34kg/m2。</w:t>
            </w:r>
          </w:p>
        </w:tc>
        <w:tc>
          <w:tcPr>
            <w:tcW w:w="734" w:type="dxa"/>
            <w:tcBorders>
              <w:top w:val="nil"/>
              <w:left w:val="nil"/>
              <w:bottom w:val="single" w:sz="4" w:space="0" w:color="auto"/>
              <w:right w:val="single" w:sz="4" w:space="0" w:color="auto"/>
            </w:tcBorders>
            <w:vAlign w:val="center"/>
          </w:tcPr>
          <w:p w14:paraId="48DF6C1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3E42124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230</w:t>
            </w:r>
          </w:p>
        </w:tc>
      </w:tr>
      <w:tr w:rsidR="00F766A1" w:rsidRPr="00F766A1" w14:paraId="550495F5" w14:textId="77777777">
        <w:trPr>
          <w:trHeight w:val="540"/>
          <w:jc w:val="center"/>
        </w:trPr>
        <w:tc>
          <w:tcPr>
            <w:tcW w:w="709" w:type="dxa"/>
            <w:tcBorders>
              <w:top w:val="nil"/>
              <w:left w:val="single" w:sz="4" w:space="0" w:color="auto"/>
              <w:bottom w:val="single" w:sz="4" w:space="0" w:color="auto"/>
              <w:right w:val="single" w:sz="4" w:space="0" w:color="auto"/>
            </w:tcBorders>
            <w:vAlign w:val="center"/>
          </w:tcPr>
          <w:p w14:paraId="68FD563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24</w:t>
            </w:r>
          </w:p>
        </w:tc>
        <w:tc>
          <w:tcPr>
            <w:tcW w:w="2083" w:type="dxa"/>
            <w:tcBorders>
              <w:top w:val="nil"/>
              <w:left w:val="nil"/>
              <w:bottom w:val="single" w:sz="4" w:space="0" w:color="auto"/>
              <w:right w:val="single" w:sz="4" w:space="0" w:color="auto"/>
            </w:tcBorders>
            <w:vAlign w:val="center"/>
          </w:tcPr>
          <w:p w14:paraId="59E1D56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16" w:type="dxa"/>
            <w:tcBorders>
              <w:top w:val="nil"/>
              <w:left w:val="nil"/>
              <w:bottom w:val="single" w:sz="4" w:space="0" w:color="auto"/>
              <w:right w:val="single" w:sz="4" w:space="0" w:color="auto"/>
            </w:tcBorders>
            <w:vAlign w:val="center"/>
          </w:tcPr>
          <w:p w14:paraId="47C56EB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水除线</w:t>
            </w:r>
          </w:p>
        </w:tc>
        <w:tc>
          <w:tcPr>
            <w:tcW w:w="3592" w:type="dxa"/>
            <w:tcBorders>
              <w:top w:val="nil"/>
              <w:left w:val="nil"/>
              <w:bottom w:val="single" w:sz="4" w:space="0" w:color="auto"/>
              <w:right w:val="single" w:sz="4" w:space="0" w:color="auto"/>
            </w:tcBorders>
            <w:vAlign w:val="center"/>
          </w:tcPr>
          <w:p w14:paraId="7C35648D"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1、工艺：水除线</w:t>
            </w:r>
          </w:p>
        </w:tc>
        <w:tc>
          <w:tcPr>
            <w:tcW w:w="734" w:type="dxa"/>
            <w:tcBorders>
              <w:top w:val="nil"/>
              <w:left w:val="nil"/>
              <w:bottom w:val="single" w:sz="4" w:space="0" w:color="auto"/>
              <w:right w:val="single" w:sz="4" w:space="0" w:color="auto"/>
            </w:tcBorders>
            <w:vAlign w:val="center"/>
          </w:tcPr>
          <w:p w14:paraId="275F820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160B929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980</w:t>
            </w:r>
          </w:p>
        </w:tc>
      </w:tr>
      <w:tr w:rsidR="00F766A1" w:rsidRPr="00F766A1" w14:paraId="750D2C4A" w14:textId="77777777">
        <w:trPr>
          <w:trHeight w:val="501"/>
          <w:jc w:val="center"/>
        </w:trPr>
        <w:tc>
          <w:tcPr>
            <w:tcW w:w="709" w:type="dxa"/>
            <w:tcBorders>
              <w:top w:val="nil"/>
              <w:left w:val="single" w:sz="4" w:space="0" w:color="auto"/>
              <w:bottom w:val="single" w:sz="4" w:space="0" w:color="auto"/>
              <w:right w:val="single" w:sz="4" w:space="0" w:color="auto"/>
            </w:tcBorders>
            <w:vAlign w:val="center"/>
          </w:tcPr>
          <w:p w14:paraId="2BF9BAB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25</w:t>
            </w:r>
          </w:p>
        </w:tc>
        <w:tc>
          <w:tcPr>
            <w:tcW w:w="2083" w:type="dxa"/>
            <w:tcBorders>
              <w:top w:val="nil"/>
              <w:left w:val="nil"/>
              <w:bottom w:val="single" w:sz="4" w:space="0" w:color="auto"/>
              <w:right w:val="single" w:sz="4" w:space="0" w:color="auto"/>
            </w:tcBorders>
            <w:vAlign w:val="center"/>
          </w:tcPr>
          <w:p w14:paraId="267BADE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16" w:type="dxa"/>
            <w:tcBorders>
              <w:top w:val="nil"/>
              <w:left w:val="nil"/>
              <w:bottom w:val="single" w:sz="4" w:space="0" w:color="auto"/>
              <w:right w:val="single" w:sz="4" w:space="0" w:color="auto"/>
            </w:tcBorders>
            <w:vAlign w:val="center"/>
          </w:tcPr>
          <w:p w14:paraId="71CA769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7F336CB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巴登堡纹</w:t>
            </w:r>
          </w:p>
        </w:tc>
        <w:tc>
          <w:tcPr>
            <w:tcW w:w="734" w:type="dxa"/>
            <w:tcBorders>
              <w:top w:val="nil"/>
              <w:left w:val="nil"/>
              <w:bottom w:val="single" w:sz="4" w:space="0" w:color="auto"/>
              <w:right w:val="single" w:sz="4" w:space="0" w:color="auto"/>
            </w:tcBorders>
            <w:vAlign w:val="center"/>
          </w:tcPr>
          <w:p w14:paraId="72DFADB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0A18D0C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r>
      <w:tr w:rsidR="00F766A1" w:rsidRPr="00F766A1" w14:paraId="30E81B65" w14:textId="77777777">
        <w:trPr>
          <w:trHeight w:val="720"/>
          <w:jc w:val="center"/>
        </w:trPr>
        <w:tc>
          <w:tcPr>
            <w:tcW w:w="709" w:type="dxa"/>
            <w:tcBorders>
              <w:top w:val="nil"/>
              <w:left w:val="single" w:sz="4" w:space="0" w:color="auto"/>
              <w:bottom w:val="single" w:sz="4" w:space="0" w:color="auto"/>
              <w:right w:val="single" w:sz="4" w:space="0" w:color="auto"/>
            </w:tcBorders>
            <w:vAlign w:val="center"/>
          </w:tcPr>
          <w:p w14:paraId="15690B3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26</w:t>
            </w:r>
          </w:p>
        </w:tc>
        <w:tc>
          <w:tcPr>
            <w:tcW w:w="2083" w:type="dxa"/>
            <w:tcBorders>
              <w:top w:val="nil"/>
              <w:left w:val="nil"/>
              <w:bottom w:val="single" w:sz="4" w:space="0" w:color="auto"/>
              <w:right w:val="single" w:sz="4" w:space="0" w:color="auto"/>
            </w:tcBorders>
            <w:vAlign w:val="center"/>
          </w:tcPr>
          <w:p w14:paraId="79E0326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右转彩色防滑标线</w:t>
            </w:r>
          </w:p>
        </w:tc>
        <w:tc>
          <w:tcPr>
            <w:tcW w:w="1216" w:type="dxa"/>
            <w:tcBorders>
              <w:top w:val="nil"/>
              <w:left w:val="nil"/>
              <w:bottom w:val="single" w:sz="4" w:space="0" w:color="auto"/>
              <w:right w:val="single" w:sz="4" w:space="0" w:color="auto"/>
            </w:tcBorders>
            <w:vAlign w:val="center"/>
          </w:tcPr>
          <w:p w14:paraId="28FA185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1D85B9A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彩色防滑标线1、聚氨酯胶黏剂和高温彩色陶瓷骨料组成、设计厚度为 2.5-3MM</w:t>
            </w:r>
          </w:p>
        </w:tc>
        <w:tc>
          <w:tcPr>
            <w:tcW w:w="734" w:type="dxa"/>
            <w:tcBorders>
              <w:top w:val="nil"/>
              <w:left w:val="nil"/>
              <w:bottom w:val="single" w:sz="4" w:space="0" w:color="auto"/>
              <w:right w:val="single" w:sz="4" w:space="0" w:color="auto"/>
            </w:tcBorders>
            <w:vAlign w:val="center"/>
          </w:tcPr>
          <w:p w14:paraId="2E30C81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764" w:type="dxa"/>
            <w:tcBorders>
              <w:top w:val="nil"/>
              <w:left w:val="nil"/>
              <w:bottom w:val="single" w:sz="4" w:space="0" w:color="auto"/>
              <w:right w:val="single" w:sz="4" w:space="0" w:color="auto"/>
            </w:tcBorders>
            <w:vAlign w:val="center"/>
          </w:tcPr>
          <w:p w14:paraId="2077D9B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r>
      <w:tr w:rsidR="00F766A1" w:rsidRPr="00F766A1" w14:paraId="402FCC61" w14:textId="77777777">
        <w:trPr>
          <w:trHeight w:val="579"/>
          <w:jc w:val="center"/>
        </w:trPr>
        <w:tc>
          <w:tcPr>
            <w:tcW w:w="709" w:type="dxa"/>
            <w:tcBorders>
              <w:top w:val="nil"/>
              <w:left w:val="single" w:sz="4" w:space="0" w:color="auto"/>
              <w:bottom w:val="single" w:sz="4" w:space="0" w:color="auto"/>
              <w:right w:val="single" w:sz="4" w:space="0" w:color="auto"/>
            </w:tcBorders>
            <w:vAlign w:val="center"/>
          </w:tcPr>
          <w:p w14:paraId="536FCA5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27</w:t>
            </w:r>
          </w:p>
        </w:tc>
        <w:tc>
          <w:tcPr>
            <w:tcW w:w="2083" w:type="dxa"/>
            <w:tcBorders>
              <w:top w:val="nil"/>
              <w:left w:val="nil"/>
              <w:bottom w:val="single" w:sz="4" w:space="0" w:color="auto"/>
              <w:right w:val="single" w:sz="4" w:space="0" w:color="auto"/>
            </w:tcBorders>
            <w:vAlign w:val="center"/>
          </w:tcPr>
          <w:p w14:paraId="02B1F42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路名牌</w:t>
            </w:r>
          </w:p>
        </w:tc>
        <w:tc>
          <w:tcPr>
            <w:tcW w:w="1216" w:type="dxa"/>
            <w:tcBorders>
              <w:top w:val="nil"/>
              <w:left w:val="nil"/>
              <w:bottom w:val="single" w:sz="4" w:space="0" w:color="auto"/>
              <w:right w:val="single" w:sz="4" w:space="0" w:color="auto"/>
            </w:tcBorders>
            <w:vAlign w:val="center"/>
          </w:tcPr>
          <w:p w14:paraId="7FF0246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3AB1720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1、材料种类：按照要求</w:t>
            </w:r>
          </w:p>
        </w:tc>
        <w:tc>
          <w:tcPr>
            <w:tcW w:w="734" w:type="dxa"/>
            <w:tcBorders>
              <w:top w:val="nil"/>
              <w:left w:val="nil"/>
              <w:bottom w:val="single" w:sz="4" w:space="0" w:color="auto"/>
              <w:right w:val="single" w:sz="4" w:space="0" w:color="auto"/>
            </w:tcBorders>
            <w:vAlign w:val="center"/>
          </w:tcPr>
          <w:p w14:paraId="446FD1E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套</w:t>
            </w:r>
          </w:p>
        </w:tc>
        <w:tc>
          <w:tcPr>
            <w:tcW w:w="764" w:type="dxa"/>
            <w:tcBorders>
              <w:top w:val="nil"/>
              <w:left w:val="nil"/>
              <w:bottom w:val="single" w:sz="4" w:space="0" w:color="auto"/>
              <w:right w:val="single" w:sz="4" w:space="0" w:color="auto"/>
            </w:tcBorders>
            <w:vAlign w:val="center"/>
          </w:tcPr>
          <w:p w14:paraId="10D46B9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r>
      <w:tr w:rsidR="00F766A1" w:rsidRPr="00F766A1" w14:paraId="67198208" w14:textId="77777777">
        <w:trPr>
          <w:trHeight w:val="960"/>
          <w:jc w:val="center"/>
        </w:trPr>
        <w:tc>
          <w:tcPr>
            <w:tcW w:w="709" w:type="dxa"/>
            <w:tcBorders>
              <w:top w:val="nil"/>
              <w:left w:val="single" w:sz="4" w:space="0" w:color="auto"/>
              <w:bottom w:val="single" w:sz="4" w:space="0" w:color="auto"/>
              <w:right w:val="single" w:sz="4" w:space="0" w:color="auto"/>
            </w:tcBorders>
            <w:vAlign w:val="center"/>
          </w:tcPr>
          <w:p w14:paraId="04C0874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28</w:t>
            </w:r>
          </w:p>
        </w:tc>
        <w:tc>
          <w:tcPr>
            <w:tcW w:w="2083" w:type="dxa"/>
            <w:tcBorders>
              <w:top w:val="nil"/>
              <w:left w:val="nil"/>
              <w:bottom w:val="single" w:sz="4" w:space="0" w:color="auto"/>
              <w:right w:val="single" w:sz="4" w:space="0" w:color="auto"/>
            </w:tcBorders>
            <w:vAlign w:val="center"/>
          </w:tcPr>
          <w:p w14:paraId="691145D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标志板、警示桩更改反光膜</w:t>
            </w:r>
          </w:p>
        </w:tc>
        <w:tc>
          <w:tcPr>
            <w:tcW w:w="1216" w:type="dxa"/>
            <w:tcBorders>
              <w:top w:val="nil"/>
              <w:left w:val="nil"/>
              <w:bottom w:val="single" w:sz="4" w:space="0" w:color="auto"/>
              <w:right w:val="single" w:sz="4" w:space="0" w:color="auto"/>
            </w:tcBorders>
            <w:vAlign w:val="center"/>
          </w:tcPr>
          <w:p w14:paraId="56B12DA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66317D1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1、原有标志版更换反光膜，警示桩、报价含原版面膜清除、新贴反光膜（含原版面交通信息），文字图案等交通信息采用Ⅲ类反光膜</w:t>
            </w:r>
          </w:p>
        </w:tc>
        <w:tc>
          <w:tcPr>
            <w:tcW w:w="734" w:type="dxa"/>
            <w:tcBorders>
              <w:top w:val="nil"/>
              <w:left w:val="nil"/>
              <w:bottom w:val="single" w:sz="4" w:space="0" w:color="auto"/>
              <w:right w:val="single" w:sz="4" w:space="0" w:color="auto"/>
            </w:tcBorders>
            <w:vAlign w:val="center"/>
          </w:tcPr>
          <w:p w14:paraId="1398CD4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w:t>
            </w:r>
          </w:p>
        </w:tc>
        <w:tc>
          <w:tcPr>
            <w:tcW w:w="764" w:type="dxa"/>
            <w:tcBorders>
              <w:top w:val="nil"/>
              <w:left w:val="nil"/>
              <w:bottom w:val="single" w:sz="4" w:space="0" w:color="auto"/>
              <w:right w:val="single" w:sz="4" w:space="0" w:color="auto"/>
            </w:tcBorders>
            <w:vAlign w:val="center"/>
          </w:tcPr>
          <w:p w14:paraId="6806C75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20</w:t>
            </w:r>
          </w:p>
        </w:tc>
      </w:tr>
      <w:tr w:rsidR="00F766A1" w:rsidRPr="00F766A1" w14:paraId="3288C292" w14:textId="77777777">
        <w:trPr>
          <w:trHeight w:val="561"/>
          <w:jc w:val="center"/>
        </w:trPr>
        <w:tc>
          <w:tcPr>
            <w:tcW w:w="709" w:type="dxa"/>
            <w:tcBorders>
              <w:top w:val="nil"/>
              <w:left w:val="single" w:sz="4" w:space="0" w:color="auto"/>
              <w:bottom w:val="single" w:sz="4" w:space="0" w:color="auto"/>
              <w:right w:val="single" w:sz="4" w:space="0" w:color="auto"/>
            </w:tcBorders>
            <w:vAlign w:val="center"/>
          </w:tcPr>
          <w:p w14:paraId="589E66A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29</w:t>
            </w:r>
          </w:p>
        </w:tc>
        <w:tc>
          <w:tcPr>
            <w:tcW w:w="2083" w:type="dxa"/>
            <w:tcBorders>
              <w:top w:val="nil"/>
              <w:left w:val="nil"/>
              <w:bottom w:val="single" w:sz="4" w:space="0" w:color="auto"/>
              <w:right w:val="single" w:sz="4" w:space="0" w:color="auto"/>
            </w:tcBorders>
            <w:vAlign w:val="center"/>
          </w:tcPr>
          <w:p w14:paraId="4FD567F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水滴型标牌</w:t>
            </w:r>
          </w:p>
        </w:tc>
        <w:tc>
          <w:tcPr>
            <w:tcW w:w="1216" w:type="dxa"/>
            <w:tcBorders>
              <w:top w:val="nil"/>
              <w:left w:val="nil"/>
              <w:bottom w:val="single" w:sz="4" w:space="0" w:color="auto"/>
              <w:right w:val="single" w:sz="4" w:space="0" w:color="auto"/>
            </w:tcBorders>
            <w:vAlign w:val="center"/>
          </w:tcPr>
          <w:p w14:paraId="4902514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592" w:type="dxa"/>
            <w:tcBorders>
              <w:top w:val="nil"/>
              <w:left w:val="nil"/>
              <w:bottom w:val="single" w:sz="4" w:space="0" w:color="auto"/>
              <w:right w:val="single" w:sz="4" w:space="0" w:color="auto"/>
            </w:tcBorders>
            <w:vAlign w:val="center"/>
          </w:tcPr>
          <w:p w14:paraId="78F44BB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人行横道标牌800*2400</w:t>
            </w:r>
          </w:p>
        </w:tc>
        <w:tc>
          <w:tcPr>
            <w:tcW w:w="734" w:type="dxa"/>
            <w:tcBorders>
              <w:top w:val="nil"/>
              <w:left w:val="nil"/>
              <w:bottom w:val="single" w:sz="4" w:space="0" w:color="auto"/>
              <w:right w:val="single" w:sz="4" w:space="0" w:color="auto"/>
            </w:tcBorders>
            <w:vAlign w:val="center"/>
          </w:tcPr>
          <w:p w14:paraId="4F094CD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块</w:t>
            </w:r>
          </w:p>
        </w:tc>
        <w:tc>
          <w:tcPr>
            <w:tcW w:w="764" w:type="dxa"/>
            <w:tcBorders>
              <w:top w:val="nil"/>
              <w:left w:val="nil"/>
              <w:bottom w:val="single" w:sz="4" w:space="0" w:color="auto"/>
              <w:right w:val="single" w:sz="4" w:space="0" w:color="auto"/>
            </w:tcBorders>
            <w:vAlign w:val="center"/>
          </w:tcPr>
          <w:p w14:paraId="32D50E0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r>
    </w:tbl>
    <w:p w14:paraId="439D1735" w14:textId="77777777" w:rsidR="00CF758F" w:rsidRPr="00F766A1" w:rsidRDefault="00000000">
      <w:pPr>
        <w:tabs>
          <w:tab w:val="left" w:pos="846"/>
          <w:tab w:val="left" w:pos="1050"/>
        </w:tabs>
        <w:spacing w:line="360" w:lineRule="auto"/>
        <w:rPr>
          <w:rFonts w:ascii="宋体" w:hAnsi="宋体" w:cs="宋体" w:hint="eastAsia"/>
          <w:sz w:val="24"/>
          <w:szCs w:val="24"/>
        </w:rPr>
      </w:pPr>
      <w:r w:rsidRPr="00F766A1">
        <w:rPr>
          <w:rFonts w:ascii="宋体" w:hAnsi="宋体" w:cs="宋体" w:hint="eastAsia"/>
          <w:b/>
          <w:bCs/>
          <w:sz w:val="24"/>
          <w:szCs w:val="24"/>
        </w:rPr>
        <w:t>八、其他说明：</w:t>
      </w:r>
    </w:p>
    <w:p w14:paraId="7C90209F"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1、所有产品及其配件应具备该类产品的功能要求，无瑕疵和缺陷，质量为合格产品，同时有明确的生产厂商或制造厂商，否则采购方有权拒绝验收和付款。</w:t>
      </w:r>
    </w:p>
    <w:p w14:paraId="404061D5"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2、缺陷保修：所供货物及其配件交付使用后，缺陷多次反复出现，中标供应商必须提出分析报告和解决方案，直到最后纠正缺陷、中标供应商提供的质保从纠正之日起重新计算质保期。</w:t>
      </w:r>
    </w:p>
    <w:p w14:paraId="00F5FBC7"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3、如果是超出中标供应商的责任范围的疏忽、误操作等情况而导致的更换修正，应由中标供应商进行修理，其额外费用由双方协商承担。</w:t>
      </w:r>
    </w:p>
    <w:p w14:paraId="77C8BB22"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4、响应时间：接采购人报修通知后：护栏、警示桩等2小时完成，单立杆标志24小时完成，标线漆划在3天内完成，大型F杆标志15天内完成（因天气等不可预见原因除外）。</w:t>
      </w:r>
    </w:p>
    <w:p w14:paraId="6AC0103F"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5、通过中国海关报关验放进入中国境内且产自关境外的产品不在本项目的报价范围。</w:t>
      </w:r>
    </w:p>
    <w:p w14:paraId="653C20DE"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6、本项目中有信息安全产品的，必须选择经国家认证的信息安全产品，并提供由中国信息安全认证中心颁发的有效认证证书复印件。</w:t>
      </w:r>
    </w:p>
    <w:p w14:paraId="4EC5D8A3"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7、本项目中有政府强制采购节能产品的，只能选择财政部、国家发展改革委公布的现行《节能产品政府采购清单》中的产品进行报价。</w:t>
      </w:r>
    </w:p>
    <w:p w14:paraId="1714C5F3"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8、投标人必须在满足招标文件要求的基础上进行报价，如有技术偏离请于投标偏离表中说明，若清单中要求提供相关证明材料的，必须提供予以佐证。</w:t>
      </w:r>
    </w:p>
    <w:p w14:paraId="12FAC1DD" w14:textId="77777777" w:rsidR="00CF758F" w:rsidRPr="00F766A1" w:rsidRDefault="00000000">
      <w:pPr>
        <w:spacing w:line="360" w:lineRule="auto"/>
        <w:rPr>
          <w:rFonts w:ascii="宋体" w:hAnsi="宋体" w:cs="宋体" w:hint="eastAsia"/>
          <w:sz w:val="24"/>
          <w:szCs w:val="24"/>
        </w:rPr>
      </w:pPr>
      <w:r w:rsidRPr="00F766A1">
        <w:rPr>
          <w:rFonts w:ascii="宋体" w:hAnsi="宋体" w:cs="宋体" w:hint="eastAsia"/>
          <w:sz w:val="24"/>
          <w:szCs w:val="24"/>
        </w:rPr>
        <w:t>9、本项目合同履行地点为无锡市，具体地点以合同书约定为准。中标方必须按采购人要求将本项目中货物送到指定地点（包括可能的分布范围），并分地实施安装调试。</w:t>
      </w:r>
    </w:p>
    <w:p w14:paraId="38EBF2CF" w14:textId="77777777" w:rsidR="00CF758F" w:rsidRPr="00F766A1" w:rsidRDefault="00CF758F">
      <w:pPr>
        <w:pStyle w:val="0"/>
        <w:ind w:firstLine="0"/>
        <w:rPr>
          <w:rFonts w:ascii="宋体" w:hAnsi="宋体" w:hint="eastAsia"/>
          <w:szCs w:val="24"/>
        </w:rPr>
      </w:pPr>
    </w:p>
    <w:p w14:paraId="4ECEB987" w14:textId="77777777" w:rsidR="00CF758F" w:rsidRPr="00F766A1" w:rsidRDefault="00000000">
      <w:pPr>
        <w:spacing w:line="360" w:lineRule="auto"/>
        <w:ind w:firstLine="560"/>
        <w:jc w:val="center"/>
        <w:outlineLvl w:val="0"/>
        <w:rPr>
          <w:rFonts w:ascii="黑体" w:eastAsia="黑体" w:hAnsi="宋体" w:hint="eastAsia"/>
          <w:b/>
          <w:sz w:val="28"/>
          <w:szCs w:val="28"/>
        </w:rPr>
      </w:pPr>
      <w:r w:rsidRPr="00F766A1">
        <w:rPr>
          <w:rFonts w:ascii="黑体" w:eastAsia="黑体" w:hint="eastAsia"/>
          <w:bCs/>
          <w:sz w:val="28"/>
          <w:szCs w:val="28"/>
        </w:rPr>
        <w:br w:type="page" w:clear="all"/>
      </w:r>
      <w:r w:rsidRPr="00F766A1">
        <w:rPr>
          <w:rFonts w:ascii="黑体" w:eastAsia="黑体" w:hint="eastAsia"/>
          <w:bCs/>
          <w:sz w:val="32"/>
          <w:szCs w:val="32"/>
        </w:rPr>
        <w:t>四、</w:t>
      </w:r>
      <w:bookmarkStart w:id="9" w:name="_Hlk221805055"/>
      <w:r w:rsidRPr="00F766A1">
        <w:rPr>
          <w:rFonts w:ascii="黑体" w:eastAsia="黑体" w:hAnsi="宋体" w:hint="eastAsia"/>
          <w:b/>
          <w:sz w:val="32"/>
          <w:szCs w:val="32"/>
        </w:rPr>
        <w:t>合同书（</w:t>
      </w:r>
      <w:r w:rsidRPr="00F766A1">
        <w:rPr>
          <w:rFonts w:ascii="黑体" w:eastAsia="黑体" w:hAnsi="宋体" w:hint="eastAsia"/>
          <w:sz w:val="32"/>
          <w:szCs w:val="32"/>
        </w:rPr>
        <w:t>格式文本</w:t>
      </w:r>
      <w:r w:rsidRPr="00F766A1">
        <w:rPr>
          <w:rFonts w:ascii="黑体" w:eastAsia="黑体" w:hAnsi="宋体" w:hint="eastAsia"/>
          <w:b/>
          <w:sz w:val="32"/>
          <w:szCs w:val="32"/>
        </w:rPr>
        <w:t>）</w:t>
      </w:r>
    </w:p>
    <w:p w14:paraId="6BB05113" w14:textId="77777777" w:rsidR="00CF758F" w:rsidRPr="00F766A1" w:rsidRDefault="00000000">
      <w:pPr>
        <w:spacing w:line="312" w:lineRule="auto"/>
        <w:ind w:firstLine="482"/>
        <w:jc w:val="left"/>
        <w:rPr>
          <w:rFonts w:ascii="宋体" w:hAnsi="宋体" w:cs="宋体" w:hint="eastAsia"/>
          <w:b/>
          <w:sz w:val="28"/>
          <w:szCs w:val="28"/>
        </w:rPr>
      </w:pPr>
      <w:r w:rsidRPr="00F766A1">
        <w:rPr>
          <w:rFonts w:ascii="宋体" w:hAnsi="宋体" w:cs="宋体" w:hint="eastAsia"/>
          <w:b/>
          <w:sz w:val="24"/>
        </w:rPr>
        <w:t>根据《中华人民共和国政府采购法》及相关法规、《中华人民共和国民法典》，遵循平等、自愿、公平和诚实信用的原则，供需双方就项目（项目编号：</w:t>
      </w:r>
      <w:r w:rsidRPr="00F766A1">
        <w:rPr>
          <w:rFonts w:ascii="宋体" w:hAnsi="宋体" w:cs="宋体" w:hint="eastAsia"/>
          <w:b/>
          <w:sz w:val="24"/>
          <w:u w:val="single"/>
        </w:rPr>
        <w:t>JSZC-320214-JSFZ-G2026-0001</w:t>
      </w:r>
      <w:r w:rsidRPr="00F766A1">
        <w:rPr>
          <w:rFonts w:ascii="宋体" w:hAnsi="宋体" w:cs="宋体" w:hint="eastAsia"/>
          <w:b/>
          <w:sz w:val="24"/>
        </w:rPr>
        <w:t>）采购及有关事项协商一致，共同达成如下协议：</w:t>
      </w:r>
    </w:p>
    <w:p w14:paraId="6623285B" w14:textId="77777777" w:rsidR="00CF758F" w:rsidRPr="00F766A1" w:rsidRDefault="00000000">
      <w:pPr>
        <w:spacing w:line="312" w:lineRule="auto"/>
        <w:rPr>
          <w:rStyle w:val="NormalCharacter"/>
          <w:rFonts w:ascii="宋体" w:hAnsi="宋体" w:cs="宋体" w:hint="eastAsia"/>
          <w:sz w:val="24"/>
          <w:szCs w:val="24"/>
          <w:u w:val="single"/>
        </w:rPr>
      </w:pPr>
      <w:r w:rsidRPr="00F766A1">
        <w:rPr>
          <w:rFonts w:ascii="宋体" w:hAnsi="宋体" w:cs="宋体" w:hint="eastAsia"/>
          <w:bCs/>
          <w:sz w:val="24"/>
        </w:rPr>
        <w:t>需方（采购人）：</w:t>
      </w:r>
      <w:r w:rsidRPr="00F766A1">
        <w:rPr>
          <w:rStyle w:val="NormalCharacter"/>
          <w:rFonts w:ascii="宋体" w:hAnsi="宋体" w:cs="宋体" w:hint="eastAsia"/>
          <w:sz w:val="24"/>
          <w:szCs w:val="24"/>
          <w:u w:val="single"/>
        </w:rPr>
        <w:t>无锡市新吴区人民政府硕放街道办事处</w:t>
      </w:r>
    </w:p>
    <w:p w14:paraId="6DD01EF8" w14:textId="77777777" w:rsidR="00CF758F" w:rsidRPr="00F766A1" w:rsidRDefault="00000000">
      <w:pPr>
        <w:spacing w:line="312" w:lineRule="auto"/>
        <w:rPr>
          <w:rFonts w:ascii="宋体" w:hAnsi="宋体" w:cs="宋体" w:hint="eastAsia"/>
          <w:bCs/>
          <w:sz w:val="24"/>
          <w:u w:val="single"/>
        </w:rPr>
      </w:pPr>
      <w:r w:rsidRPr="00F766A1">
        <w:rPr>
          <w:rFonts w:ascii="宋体" w:hAnsi="宋体" w:cs="宋体" w:hint="eastAsia"/>
          <w:bCs/>
          <w:sz w:val="24"/>
        </w:rPr>
        <w:t>供方（中标方）：</w:t>
      </w:r>
    </w:p>
    <w:p w14:paraId="64411038" w14:textId="77777777" w:rsidR="00CF758F" w:rsidRPr="00F766A1" w:rsidRDefault="00000000">
      <w:pPr>
        <w:spacing w:line="312" w:lineRule="auto"/>
        <w:ind w:firstLine="480"/>
        <w:rPr>
          <w:rFonts w:ascii="宋体" w:hAnsi="宋体" w:cs="宋体" w:hint="eastAsia"/>
          <w:bCs/>
          <w:sz w:val="24"/>
        </w:rPr>
      </w:pPr>
      <w:r w:rsidRPr="00F766A1">
        <w:rPr>
          <w:rFonts w:ascii="宋体" w:hAnsi="宋体" w:cs="宋体" w:hint="eastAsia"/>
          <w:bCs/>
          <w:sz w:val="24"/>
        </w:rPr>
        <w:t>一、项目编号：</w:t>
      </w:r>
      <w:r w:rsidRPr="00F766A1">
        <w:rPr>
          <w:rFonts w:ascii="宋体" w:hAnsi="宋体" w:hint="eastAsia"/>
          <w:sz w:val="24"/>
          <w:u w:val="single"/>
        </w:rPr>
        <w:t>JSZC-320214-JSFZ-G2026-0001</w:t>
      </w:r>
    </w:p>
    <w:p w14:paraId="2F182590" w14:textId="77777777" w:rsidR="00CF758F" w:rsidRPr="00F766A1" w:rsidRDefault="00000000">
      <w:pPr>
        <w:tabs>
          <w:tab w:val="left" w:pos="210"/>
          <w:tab w:val="left" w:pos="840"/>
          <w:tab w:val="left" w:pos="1260"/>
        </w:tabs>
        <w:spacing w:line="312" w:lineRule="auto"/>
        <w:ind w:firstLine="480"/>
        <w:rPr>
          <w:rFonts w:ascii="宋体" w:hAnsi="宋体" w:cs="宋体" w:hint="eastAsia"/>
          <w:bCs/>
          <w:sz w:val="24"/>
        </w:rPr>
      </w:pPr>
      <w:r w:rsidRPr="00F766A1">
        <w:rPr>
          <w:rFonts w:ascii="宋体" w:hAnsi="宋体" w:cs="宋体" w:hint="eastAsia"/>
          <w:bCs/>
          <w:sz w:val="24"/>
        </w:rPr>
        <w:t>二、项目名称：</w:t>
      </w:r>
      <w:r w:rsidRPr="00F766A1">
        <w:rPr>
          <w:rFonts w:ascii="宋体" w:hAnsi="宋体" w:cs="宋体" w:hint="eastAsia"/>
          <w:sz w:val="24"/>
          <w:szCs w:val="24"/>
          <w:u w:val="single"/>
        </w:rPr>
        <w:t>2026年度硕放街道道路交通设施维护项目</w:t>
      </w:r>
    </w:p>
    <w:p w14:paraId="4C65CA65" w14:textId="77777777" w:rsidR="00CF758F" w:rsidRPr="00F766A1" w:rsidRDefault="00000000">
      <w:pPr>
        <w:tabs>
          <w:tab w:val="left" w:pos="210"/>
          <w:tab w:val="left" w:pos="840"/>
          <w:tab w:val="left" w:pos="1260"/>
        </w:tabs>
        <w:spacing w:line="312" w:lineRule="auto"/>
        <w:ind w:left="420"/>
        <w:rPr>
          <w:rFonts w:ascii="宋体" w:hAnsi="宋体" w:cs="宋体" w:hint="eastAsia"/>
          <w:bCs/>
          <w:sz w:val="24"/>
        </w:rPr>
      </w:pPr>
      <w:r w:rsidRPr="00F766A1">
        <w:rPr>
          <w:rFonts w:ascii="宋体" w:hAnsi="宋体" w:cs="宋体" w:hint="eastAsia"/>
          <w:bCs/>
          <w:sz w:val="24"/>
        </w:rPr>
        <w:t>三、中标（成交）金额：（大写）；（小写）；</w:t>
      </w:r>
    </w:p>
    <w:p w14:paraId="781270A9" w14:textId="77777777" w:rsidR="00CF758F" w:rsidRPr="00F766A1" w:rsidRDefault="00000000">
      <w:pPr>
        <w:tabs>
          <w:tab w:val="left" w:pos="210"/>
          <w:tab w:val="left" w:pos="840"/>
          <w:tab w:val="left" w:pos="1260"/>
        </w:tabs>
        <w:spacing w:line="312" w:lineRule="auto"/>
        <w:ind w:firstLine="480"/>
        <w:rPr>
          <w:rFonts w:ascii="宋体" w:hAnsi="宋体" w:cs="宋体" w:hint="eastAsia"/>
          <w:sz w:val="24"/>
          <w:szCs w:val="24"/>
          <w:u w:val="single"/>
        </w:rPr>
      </w:pPr>
      <w:r w:rsidRPr="00F766A1">
        <w:rPr>
          <w:rFonts w:ascii="宋体" w:hAnsi="宋体" w:cs="宋体" w:hint="eastAsia"/>
          <w:bCs/>
          <w:sz w:val="24"/>
        </w:rPr>
        <w:t>四、服务内容：</w:t>
      </w:r>
      <w:r w:rsidRPr="00F766A1">
        <w:rPr>
          <w:rFonts w:ascii="宋体" w:hAnsi="宋体" w:cs="宋体" w:hint="eastAsia"/>
          <w:sz w:val="24"/>
          <w:szCs w:val="24"/>
          <w:u w:val="single"/>
        </w:rPr>
        <w:t>主要为硕放辖区道路交通设施的供货及安装、整理、调整、更新等；</w:t>
      </w:r>
    </w:p>
    <w:p w14:paraId="7678F9C7" w14:textId="77777777" w:rsidR="00CF758F" w:rsidRPr="00F766A1" w:rsidRDefault="00000000">
      <w:pPr>
        <w:tabs>
          <w:tab w:val="left" w:pos="210"/>
          <w:tab w:val="left" w:pos="840"/>
          <w:tab w:val="left" w:pos="1260"/>
        </w:tabs>
        <w:spacing w:line="312" w:lineRule="auto"/>
        <w:ind w:firstLine="480"/>
        <w:rPr>
          <w:rFonts w:ascii="宋体" w:hAnsi="宋体" w:cs="宋体" w:hint="eastAsia"/>
          <w:bCs/>
          <w:sz w:val="24"/>
        </w:rPr>
      </w:pPr>
      <w:r w:rsidRPr="00F766A1">
        <w:rPr>
          <w:rFonts w:ascii="宋体" w:hAnsi="宋体" w:cs="宋体" w:hint="eastAsia"/>
          <w:bCs/>
          <w:sz w:val="24"/>
        </w:rPr>
        <w:t>五、交货期或完工期：</w:t>
      </w:r>
      <w:r w:rsidRPr="00F766A1">
        <w:rPr>
          <w:rFonts w:ascii="宋体" w:hAnsi="宋体" w:hint="eastAsia"/>
          <w:bCs/>
          <w:sz w:val="24"/>
          <w:szCs w:val="22"/>
          <w:u w:val="single"/>
        </w:rPr>
        <w:t>每次接到采购人供货通知后30日历天完成当次供货及全部配套工作，交付采购人使用；</w:t>
      </w:r>
    </w:p>
    <w:p w14:paraId="1A134733" w14:textId="77777777" w:rsidR="00CF758F" w:rsidRPr="00F766A1" w:rsidRDefault="00000000">
      <w:pPr>
        <w:tabs>
          <w:tab w:val="left" w:pos="210"/>
          <w:tab w:val="left" w:pos="840"/>
          <w:tab w:val="left" w:pos="1260"/>
        </w:tabs>
        <w:spacing w:line="312" w:lineRule="auto"/>
        <w:ind w:firstLine="480"/>
        <w:rPr>
          <w:rFonts w:ascii="宋体" w:hAnsi="宋体" w:cs="宋体" w:hint="eastAsia"/>
          <w:bCs/>
          <w:sz w:val="24"/>
        </w:rPr>
      </w:pPr>
      <w:r w:rsidRPr="00F766A1">
        <w:rPr>
          <w:rFonts w:ascii="宋体" w:hAnsi="宋体" w:cs="宋体" w:hint="eastAsia"/>
          <w:bCs/>
          <w:sz w:val="24"/>
        </w:rPr>
        <w:t>六、合同书不可分割部分：</w:t>
      </w:r>
    </w:p>
    <w:p w14:paraId="709F2566" w14:textId="77777777" w:rsidR="00CF758F" w:rsidRPr="00F766A1" w:rsidRDefault="00000000">
      <w:pPr>
        <w:tabs>
          <w:tab w:val="left" w:pos="210"/>
          <w:tab w:val="left" w:pos="840"/>
          <w:tab w:val="left" w:pos="1260"/>
        </w:tabs>
        <w:spacing w:line="312" w:lineRule="auto"/>
        <w:ind w:firstLine="480"/>
        <w:rPr>
          <w:rFonts w:ascii="宋体" w:hAnsi="宋体" w:cs="宋体" w:hint="eastAsia"/>
          <w:bCs/>
          <w:sz w:val="24"/>
        </w:rPr>
      </w:pPr>
      <w:r w:rsidRPr="00F766A1">
        <w:rPr>
          <w:rFonts w:ascii="宋体" w:hAnsi="宋体" w:cs="宋体" w:hint="eastAsia"/>
          <w:bCs/>
          <w:sz w:val="24"/>
        </w:rPr>
        <w:t>招标（采购）文件、投标（报价）文件、合同条款及中标</w:t>
      </w:r>
      <w:r w:rsidRPr="00F766A1">
        <w:rPr>
          <w:rFonts w:ascii="宋体" w:hAnsi="宋体" w:cs="宋体" w:hint="eastAsia"/>
          <w:sz w:val="24"/>
        </w:rPr>
        <w:t>（成交）</w:t>
      </w:r>
      <w:r w:rsidRPr="00F766A1">
        <w:rPr>
          <w:rFonts w:ascii="宋体" w:hAnsi="宋体" w:cs="宋体" w:hint="eastAsia"/>
          <w:bCs/>
          <w:sz w:val="24"/>
        </w:rPr>
        <w:t>通知书，供方在投标（响应）、评标（评审）过程中所作其他有关承诺、声明、书面澄清等均为合同不可分割的部分，与主合同具有同等法律效力。</w:t>
      </w:r>
    </w:p>
    <w:p w14:paraId="246AAAE6" w14:textId="77777777" w:rsidR="00CF758F" w:rsidRPr="00F766A1" w:rsidRDefault="00000000">
      <w:pPr>
        <w:tabs>
          <w:tab w:val="left" w:pos="210"/>
          <w:tab w:val="left" w:pos="735"/>
          <w:tab w:val="left" w:pos="1155"/>
        </w:tabs>
        <w:spacing w:line="312" w:lineRule="auto"/>
        <w:ind w:firstLine="480"/>
        <w:rPr>
          <w:rFonts w:ascii="宋体" w:hAnsi="宋体" w:cs="宋体" w:hint="eastAsia"/>
          <w:sz w:val="24"/>
        </w:rPr>
      </w:pPr>
      <w:bookmarkStart w:id="10" w:name="_Toc29748"/>
      <w:bookmarkStart w:id="11" w:name="_Toc6822"/>
      <w:bookmarkStart w:id="12" w:name="_Toc32715"/>
      <w:bookmarkStart w:id="13" w:name="_Toc24351"/>
      <w:r w:rsidRPr="00F766A1">
        <w:rPr>
          <w:rFonts w:ascii="宋体" w:hAnsi="宋体" w:cs="宋体" w:hint="eastAsia"/>
          <w:sz w:val="24"/>
        </w:rPr>
        <w:t>七、合同书组成：</w:t>
      </w:r>
      <w:bookmarkEnd w:id="10"/>
      <w:bookmarkEnd w:id="11"/>
      <w:bookmarkEnd w:id="12"/>
      <w:bookmarkEnd w:id="13"/>
    </w:p>
    <w:p w14:paraId="2B2B0250" w14:textId="77777777" w:rsidR="00CF758F" w:rsidRPr="00F766A1" w:rsidRDefault="00000000">
      <w:pPr>
        <w:tabs>
          <w:tab w:val="left" w:pos="210"/>
          <w:tab w:val="left" w:pos="735"/>
          <w:tab w:val="left" w:pos="1155"/>
        </w:tabs>
        <w:spacing w:line="312" w:lineRule="auto"/>
        <w:ind w:firstLine="480"/>
        <w:rPr>
          <w:rFonts w:ascii="宋体" w:hAnsi="宋体" w:cs="宋体" w:hint="eastAsia"/>
          <w:bCs/>
          <w:sz w:val="24"/>
        </w:rPr>
      </w:pPr>
      <w:r w:rsidRPr="00F766A1">
        <w:rPr>
          <w:rFonts w:ascii="宋体" w:hAnsi="宋体" w:cs="宋体" w:hint="eastAsia"/>
          <w:sz w:val="24"/>
        </w:rPr>
        <w:t>合同书由格式条款</w:t>
      </w:r>
      <w:r w:rsidRPr="00F766A1">
        <w:rPr>
          <w:rFonts w:ascii="宋体" w:hAnsi="宋体" w:cs="宋体" w:hint="eastAsia"/>
          <w:bCs/>
          <w:sz w:val="24"/>
        </w:rPr>
        <w:t>和合同条款二部分组成。合同条款应当包含法定必备条款和采购需求的所有内容，并应与“合同书不可分割部分”的内容一致，包括但不限于</w:t>
      </w:r>
      <w:r w:rsidRPr="00F766A1">
        <w:rPr>
          <w:rFonts w:ascii="宋体" w:hAnsi="宋体" w:cs="宋体" w:hint="eastAsia"/>
          <w:sz w:val="24"/>
        </w:rPr>
        <w:t>合同类型，</w:t>
      </w:r>
      <w:r w:rsidRPr="00F766A1">
        <w:rPr>
          <w:rFonts w:ascii="宋体" w:hAnsi="宋体" w:cs="宋体" w:hint="eastAsia"/>
          <w:bCs/>
          <w:sz w:val="24"/>
        </w:rPr>
        <w:t>标的名称、采购标的质量、数量，履行时间、地点和方式，包装方式，履约保证金要求，价款或报酬、付款进度安排、</w:t>
      </w:r>
      <w:r w:rsidRPr="00F766A1">
        <w:rPr>
          <w:rFonts w:ascii="宋体" w:hAnsi="宋体" w:cs="宋体" w:hint="eastAsia"/>
          <w:sz w:val="24"/>
        </w:rPr>
        <w:t>与履约挂钩的资金支付条件及时间</w:t>
      </w:r>
      <w:r w:rsidRPr="00F766A1">
        <w:rPr>
          <w:rFonts w:ascii="宋体" w:hAnsi="宋体" w:cs="宋体" w:hint="eastAsia"/>
          <w:bCs/>
          <w:sz w:val="24"/>
        </w:rPr>
        <w:t>，交付标准和方法，质量保修范围和保修期，违约责任与解决争议的方法，供需双方权利与义务，合同分包要求等。</w:t>
      </w:r>
    </w:p>
    <w:p w14:paraId="2C0478DA" w14:textId="77777777" w:rsidR="00CF758F" w:rsidRPr="00F766A1" w:rsidRDefault="00000000">
      <w:pPr>
        <w:tabs>
          <w:tab w:val="left" w:pos="210"/>
          <w:tab w:val="left" w:pos="840"/>
          <w:tab w:val="left" w:pos="1155"/>
        </w:tabs>
        <w:spacing w:line="312" w:lineRule="auto"/>
        <w:ind w:firstLine="480"/>
        <w:rPr>
          <w:rFonts w:ascii="宋体" w:hAnsi="宋体" w:cs="宋体" w:hint="eastAsia"/>
          <w:bCs/>
          <w:sz w:val="24"/>
        </w:rPr>
      </w:pPr>
      <w:bookmarkStart w:id="14" w:name="_Toc23008"/>
      <w:bookmarkStart w:id="15" w:name="_Toc4076"/>
      <w:bookmarkStart w:id="16" w:name="_Toc8304"/>
      <w:bookmarkStart w:id="17" w:name="_Toc5101"/>
      <w:r w:rsidRPr="00F766A1">
        <w:rPr>
          <w:rFonts w:ascii="宋体" w:hAnsi="宋体" w:cs="宋体" w:hint="eastAsia"/>
          <w:bCs/>
          <w:sz w:val="24"/>
        </w:rPr>
        <w:t>八、合同书生效及注意事项：</w:t>
      </w:r>
      <w:bookmarkEnd w:id="14"/>
      <w:bookmarkEnd w:id="15"/>
      <w:bookmarkEnd w:id="16"/>
      <w:bookmarkEnd w:id="17"/>
    </w:p>
    <w:p w14:paraId="429D091B" w14:textId="77777777" w:rsidR="00CF758F" w:rsidRPr="00F766A1" w:rsidRDefault="00000000">
      <w:pPr>
        <w:tabs>
          <w:tab w:val="left" w:pos="210"/>
          <w:tab w:val="left" w:pos="840"/>
          <w:tab w:val="left" w:pos="1155"/>
        </w:tabs>
        <w:spacing w:line="312" w:lineRule="auto"/>
        <w:ind w:firstLine="480"/>
        <w:rPr>
          <w:rFonts w:ascii="宋体" w:hAnsi="宋体" w:cs="宋体" w:hint="eastAsia"/>
          <w:bCs/>
          <w:sz w:val="24"/>
        </w:rPr>
      </w:pPr>
      <w:r w:rsidRPr="00F766A1">
        <w:rPr>
          <w:rFonts w:ascii="宋体" w:hAnsi="宋体" w:cs="宋体" w:hint="eastAsia"/>
          <w:bCs/>
          <w:sz w:val="24"/>
        </w:rPr>
        <w:t>合同书格式条款与合同条款共同组成完整合同书。采购人在确定中标</w:t>
      </w:r>
      <w:r w:rsidRPr="00F766A1">
        <w:rPr>
          <w:rFonts w:ascii="宋体" w:hAnsi="宋体" w:cs="宋体" w:hint="eastAsia"/>
          <w:sz w:val="24"/>
          <w:szCs w:val="24"/>
        </w:rPr>
        <w:t>人</w:t>
      </w:r>
      <w:r w:rsidRPr="00F766A1">
        <w:rPr>
          <w:rFonts w:ascii="宋体" w:hAnsi="宋体" w:cs="宋体" w:hint="eastAsia"/>
          <w:bCs/>
          <w:sz w:val="24"/>
        </w:rPr>
        <w:t>之日起十五个日历天内，完成合同书签订工作。供需双方在合同书上确认签章后，合同即生效并经“江苏政府采购网”进行公示。</w:t>
      </w:r>
    </w:p>
    <w:p w14:paraId="1D731658" w14:textId="77777777" w:rsidR="00CF758F" w:rsidRPr="00F766A1" w:rsidRDefault="00000000">
      <w:pPr>
        <w:tabs>
          <w:tab w:val="left" w:pos="210"/>
          <w:tab w:val="left" w:pos="840"/>
          <w:tab w:val="left" w:pos="1155"/>
        </w:tabs>
        <w:spacing w:line="312" w:lineRule="auto"/>
        <w:ind w:firstLine="480"/>
        <w:rPr>
          <w:rFonts w:ascii="宋体" w:hAnsi="宋体" w:cs="宋体" w:hint="eastAsia"/>
          <w:bCs/>
          <w:sz w:val="24"/>
        </w:rPr>
      </w:pPr>
      <w:r w:rsidRPr="00F766A1">
        <w:rPr>
          <w:rFonts w:ascii="宋体" w:hAnsi="宋体" w:cs="宋体" w:hint="eastAsia"/>
          <w:bCs/>
          <w:sz w:val="24"/>
        </w:rPr>
        <w:t>九、供需双方如有其他要求，可参照招标（采购）文件、投标（报价）文件（采购人不得向</w:t>
      </w:r>
      <w:r w:rsidRPr="00F766A1">
        <w:rPr>
          <w:rFonts w:ascii="宋体" w:hAnsi="宋体" w:cs="宋体" w:hint="eastAsia"/>
          <w:sz w:val="24"/>
          <w:szCs w:val="24"/>
        </w:rPr>
        <w:t>投标人</w:t>
      </w:r>
      <w:r w:rsidRPr="00F766A1">
        <w:rPr>
          <w:rFonts w:ascii="宋体" w:hAnsi="宋体" w:cs="宋体" w:hint="eastAsia"/>
          <w:bCs/>
          <w:sz w:val="24"/>
        </w:rPr>
        <w:t>提出超出采购文件以外的任何要求作为签订合同的条件，不得与中标人订立背离采购文件确定的合同文本以及采购标的、规格型号、采购金额、采购数量、技术和服务要求等实质性内容的协议），并在不违反本合同条款的前提下，供需双方自行拟定补充条款。</w:t>
      </w:r>
    </w:p>
    <w:p w14:paraId="632CF706" w14:textId="77777777" w:rsidR="00CF758F" w:rsidRPr="00F766A1" w:rsidRDefault="00000000">
      <w:pPr>
        <w:tabs>
          <w:tab w:val="left" w:pos="210"/>
          <w:tab w:val="left" w:pos="840"/>
          <w:tab w:val="left" w:pos="1155"/>
        </w:tabs>
        <w:spacing w:line="312" w:lineRule="auto"/>
        <w:ind w:firstLine="480"/>
        <w:rPr>
          <w:rFonts w:ascii="宋体" w:hAnsi="宋体" w:cs="宋体" w:hint="eastAsia"/>
          <w:bCs/>
          <w:sz w:val="24"/>
        </w:rPr>
      </w:pPr>
      <w:r w:rsidRPr="00F766A1">
        <w:rPr>
          <w:rFonts w:ascii="宋体" w:hAnsi="宋体" w:cs="宋体" w:hint="eastAsia"/>
          <w:bCs/>
          <w:sz w:val="24"/>
        </w:rPr>
        <w:t>十、根据《中华人民共和国政府采购法》第四十九、五十条规定，供需双方不得擅自变更、中止或终止合同。</w:t>
      </w:r>
    </w:p>
    <w:p w14:paraId="4F0D7ED7" w14:textId="77777777" w:rsidR="00CF758F" w:rsidRPr="00F766A1" w:rsidRDefault="00CF758F">
      <w:pPr>
        <w:spacing w:line="360" w:lineRule="auto"/>
        <w:rPr>
          <w:rFonts w:ascii="宋体" w:hAnsi="宋体" w:hint="eastAsia"/>
          <w:bCs/>
          <w:sz w:val="24"/>
        </w:rPr>
      </w:pPr>
    </w:p>
    <w:p w14:paraId="53C7D9E4" w14:textId="77777777" w:rsidR="00CF758F" w:rsidRPr="00F766A1" w:rsidRDefault="00000000">
      <w:pPr>
        <w:spacing w:line="360" w:lineRule="auto"/>
        <w:ind w:firstLine="480"/>
        <w:rPr>
          <w:rFonts w:ascii="宋体" w:hAnsi="宋体" w:hint="eastAsia"/>
          <w:bCs/>
          <w:sz w:val="24"/>
          <w:u w:val="single"/>
        </w:rPr>
      </w:pPr>
      <w:r w:rsidRPr="00F766A1">
        <w:rPr>
          <w:rFonts w:ascii="宋体" w:hAnsi="宋体" w:hint="eastAsia"/>
          <w:bCs/>
          <w:sz w:val="24"/>
        </w:rPr>
        <w:t>需方（招标人）：                       供方（中标方）：（盖章）</w:t>
      </w:r>
    </w:p>
    <w:p w14:paraId="34FEED39" w14:textId="77777777" w:rsidR="00CF758F" w:rsidRPr="00F766A1" w:rsidRDefault="00000000">
      <w:pPr>
        <w:spacing w:line="360" w:lineRule="auto"/>
        <w:ind w:firstLine="480"/>
        <w:rPr>
          <w:rFonts w:ascii="宋体" w:hAnsi="宋体" w:hint="eastAsia"/>
          <w:bCs/>
          <w:sz w:val="24"/>
          <w:u w:val="single"/>
        </w:rPr>
      </w:pPr>
      <w:r w:rsidRPr="00F766A1">
        <w:rPr>
          <w:rFonts w:ascii="宋体" w:hAnsi="宋体" w:hint="eastAsia"/>
          <w:bCs/>
          <w:sz w:val="24"/>
        </w:rPr>
        <w:t>法定（授权）代表人：                   法定（授权）代表人：</w:t>
      </w:r>
    </w:p>
    <w:p w14:paraId="32DF850A" w14:textId="77777777" w:rsidR="00CF758F" w:rsidRPr="00F766A1" w:rsidRDefault="00000000">
      <w:pPr>
        <w:spacing w:line="360" w:lineRule="auto"/>
        <w:ind w:firstLine="840"/>
        <w:rPr>
          <w:rFonts w:ascii="宋体" w:hAnsi="宋体" w:hint="eastAsia"/>
          <w:bCs/>
          <w:sz w:val="24"/>
          <w:u w:val="single"/>
        </w:rPr>
      </w:pPr>
      <w:r w:rsidRPr="00F766A1">
        <w:rPr>
          <w:rFonts w:ascii="宋体" w:hAnsi="宋体" w:hint="eastAsia"/>
          <w:bCs/>
          <w:sz w:val="24"/>
        </w:rPr>
        <w:t xml:space="preserve">年  月   日                            年  月   日                               </w:t>
      </w:r>
    </w:p>
    <w:p w14:paraId="43FFA899" w14:textId="77777777" w:rsidR="00CF758F" w:rsidRPr="00F766A1" w:rsidRDefault="00000000">
      <w:pPr>
        <w:spacing w:line="360" w:lineRule="auto"/>
        <w:rPr>
          <w:rFonts w:ascii="宋体" w:hAnsi="宋体" w:hint="eastAsia"/>
          <w:bCs/>
          <w:sz w:val="24"/>
          <w:u w:val="single"/>
        </w:rPr>
      </w:pPr>
      <w:r w:rsidRPr="00F766A1">
        <w:rPr>
          <w:rFonts w:ascii="宋体" w:hAnsi="宋体" w:hint="eastAsia"/>
          <w:bCs/>
          <w:sz w:val="24"/>
        </w:rPr>
        <w:t xml:space="preserve">                                          供方户名：</w:t>
      </w:r>
    </w:p>
    <w:p w14:paraId="41F3D8DD" w14:textId="77777777" w:rsidR="00CF758F" w:rsidRPr="00F766A1" w:rsidRDefault="00000000">
      <w:pPr>
        <w:spacing w:line="360" w:lineRule="auto"/>
        <w:rPr>
          <w:rFonts w:ascii="宋体" w:hAnsi="宋体" w:hint="eastAsia"/>
          <w:bCs/>
          <w:sz w:val="24"/>
          <w:u w:val="single"/>
        </w:rPr>
      </w:pPr>
      <w:r w:rsidRPr="00F766A1">
        <w:rPr>
          <w:rFonts w:ascii="宋体" w:hAnsi="宋体" w:hint="eastAsia"/>
          <w:bCs/>
          <w:sz w:val="24"/>
        </w:rPr>
        <w:t xml:space="preserve">                                          供方开户银行：</w:t>
      </w:r>
    </w:p>
    <w:p w14:paraId="42D3639C" w14:textId="77777777" w:rsidR="00CF758F" w:rsidRPr="00F766A1" w:rsidRDefault="00000000">
      <w:pPr>
        <w:tabs>
          <w:tab w:val="left" w:pos="210"/>
          <w:tab w:val="left" w:pos="840"/>
          <w:tab w:val="left" w:pos="1155"/>
        </w:tabs>
        <w:spacing w:line="360" w:lineRule="auto"/>
        <w:jc w:val="left"/>
        <w:rPr>
          <w:rFonts w:ascii="宋体" w:hAnsi="宋体" w:cs="宋体" w:hint="eastAsia"/>
          <w:bCs/>
          <w:sz w:val="24"/>
        </w:rPr>
      </w:pPr>
      <w:r w:rsidRPr="00F766A1">
        <w:rPr>
          <w:rFonts w:ascii="宋体" w:hAnsi="宋体" w:hint="eastAsia"/>
          <w:bCs/>
          <w:sz w:val="24"/>
        </w:rPr>
        <w:t xml:space="preserve">                                          供方账号：</w:t>
      </w:r>
    </w:p>
    <w:p w14:paraId="42A142E5" w14:textId="77777777" w:rsidR="00CF758F" w:rsidRPr="00F766A1" w:rsidRDefault="00CF758F">
      <w:pPr>
        <w:tabs>
          <w:tab w:val="left" w:pos="210"/>
          <w:tab w:val="left" w:pos="840"/>
          <w:tab w:val="left" w:pos="1155"/>
        </w:tabs>
        <w:spacing w:line="360" w:lineRule="auto"/>
        <w:jc w:val="left"/>
        <w:rPr>
          <w:rFonts w:ascii="宋体" w:hAnsi="宋体" w:cs="宋体" w:hint="eastAsia"/>
          <w:bCs/>
          <w:sz w:val="24"/>
        </w:rPr>
      </w:pPr>
    </w:p>
    <w:p w14:paraId="3F902242" w14:textId="77777777" w:rsidR="00CF758F" w:rsidRPr="00F766A1" w:rsidRDefault="00000000">
      <w:pPr>
        <w:tabs>
          <w:tab w:val="left" w:pos="210"/>
          <w:tab w:val="left" w:pos="840"/>
          <w:tab w:val="left" w:pos="1155"/>
        </w:tabs>
        <w:spacing w:line="360" w:lineRule="auto"/>
        <w:jc w:val="left"/>
        <w:rPr>
          <w:rFonts w:ascii="宋体" w:hAnsi="宋体" w:cs="宋体" w:hint="eastAsia"/>
          <w:bCs/>
          <w:sz w:val="24"/>
        </w:rPr>
      </w:pPr>
      <w:r w:rsidRPr="00F766A1">
        <w:rPr>
          <w:rFonts w:ascii="宋体" w:hAnsi="宋体" w:cs="宋体" w:hint="eastAsia"/>
          <w:bCs/>
          <w:sz w:val="24"/>
        </w:rPr>
        <w:t>见证方：江苏方正工程造价事务所有限公司（签章）</w:t>
      </w:r>
    </w:p>
    <w:p w14:paraId="177F1A5E" w14:textId="77777777" w:rsidR="00CF758F" w:rsidRPr="00F766A1" w:rsidRDefault="00CF758F">
      <w:pPr>
        <w:tabs>
          <w:tab w:val="left" w:pos="210"/>
          <w:tab w:val="left" w:pos="840"/>
          <w:tab w:val="left" w:pos="1155"/>
        </w:tabs>
        <w:spacing w:line="360" w:lineRule="auto"/>
        <w:ind w:left="2310" w:firstLine="480"/>
        <w:jc w:val="right"/>
        <w:rPr>
          <w:rFonts w:ascii="宋体" w:hAnsi="宋体" w:cs="宋体" w:hint="eastAsia"/>
          <w:bCs/>
          <w:sz w:val="24"/>
        </w:rPr>
      </w:pPr>
    </w:p>
    <w:p w14:paraId="02233A34" w14:textId="77777777" w:rsidR="00CF758F" w:rsidRPr="00F766A1" w:rsidRDefault="00000000">
      <w:pPr>
        <w:spacing w:line="360" w:lineRule="auto"/>
        <w:jc w:val="center"/>
        <w:rPr>
          <w:rFonts w:ascii="宋体" w:hAnsi="宋体" w:cs="宋体" w:hint="eastAsia"/>
          <w:bCs/>
          <w:sz w:val="24"/>
        </w:rPr>
      </w:pPr>
      <w:r w:rsidRPr="00F766A1">
        <w:rPr>
          <w:rFonts w:ascii="宋体" w:hAnsi="宋体" w:cs="宋体" w:hint="eastAsia"/>
          <w:bCs/>
          <w:sz w:val="24"/>
        </w:rPr>
        <w:t>年   月   日</w:t>
      </w:r>
    </w:p>
    <w:p w14:paraId="1C7C9D42" w14:textId="77777777" w:rsidR="00CF758F" w:rsidRPr="00F766A1" w:rsidRDefault="00000000">
      <w:pPr>
        <w:spacing w:line="360" w:lineRule="auto"/>
        <w:jc w:val="center"/>
        <w:outlineLvl w:val="0"/>
        <w:rPr>
          <w:rFonts w:ascii="黑体" w:eastAsia="黑体" w:hAnsi="黑体" w:hint="eastAsia"/>
          <w:bCs/>
          <w:sz w:val="28"/>
          <w:szCs w:val="28"/>
        </w:rPr>
      </w:pPr>
      <w:r w:rsidRPr="00F766A1">
        <w:rPr>
          <w:rFonts w:ascii="黑体" w:eastAsia="黑体" w:hAnsi="黑体" w:hint="eastAsia"/>
          <w:bCs/>
          <w:sz w:val="28"/>
          <w:szCs w:val="28"/>
        </w:rPr>
        <w:br w:type="page" w:clear="all"/>
      </w:r>
      <w:r w:rsidRPr="00F766A1">
        <w:rPr>
          <w:rFonts w:ascii="黑体" w:eastAsia="黑体" w:hAnsi="黑体" w:hint="eastAsia"/>
          <w:bCs/>
          <w:sz w:val="32"/>
          <w:szCs w:val="32"/>
        </w:rPr>
        <w:t>五、合同条款</w:t>
      </w:r>
    </w:p>
    <w:p w14:paraId="73A9A193" w14:textId="77777777" w:rsidR="00CF758F" w:rsidRPr="00F766A1" w:rsidRDefault="00000000">
      <w:pPr>
        <w:spacing w:line="360" w:lineRule="auto"/>
        <w:jc w:val="center"/>
        <w:rPr>
          <w:rFonts w:ascii="宋体" w:hAnsi="宋体" w:hint="eastAsia"/>
          <w:bCs/>
          <w:sz w:val="24"/>
          <w:szCs w:val="24"/>
        </w:rPr>
      </w:pPr>
      <w:r w:rsidRPr="00F766A1">
        <w:rPr>
          <w:rFonts w:ascii="宋体" w:hAnsi="宋体" w:hint="eastAsia"/>
          <w:bCs/>
          <w:sz w:val="24"/>
          <w:szCs w:val="24"/>
        </w:rPr>
        <w:t>（根据相关法律规定以及采购文件确定事项订立）</w:t>
      </w:r>
    </w:p>
    <w:p w14:paraId="4DA888E0"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根据江苏方正工程造价事务所有限公司采购编号</w:t>
      </w:r>
      <w:r w:rsidRPr="00F766A1">
        <w:rPr>
          <w:rFonts w:ascii="宋体" w:hAnsi="宋体"/>
          <w:sz w:val="24"/>
          <w:u w:val="single"/>
        </w:rPr>
        <w:t>JSZC-320214-JSFZ-G2026-0001</w:t>
      </w:r>
      <w:r w:rsidRPr="00F766A1">
        <w:rPr>
          <w:rFonts w:ascii="宋体" w:hAnsi="宋体" w:cs="宋体" w:hint="eastAsia"/>
          <w:sz w:val="24"/>
          <w:szCs w:val="24"/>
        </w:rPr>
        <w:t>采购文件</w:t>
      </w:r>
      <w:bookmarkStart w:id="18" w:name="_Hlk221806361"/>
      <w:r w:rsidRPr="00F766A1">
        <w:rPr>
          <w:rFonts w:ascii="宋体" w:hAnsi="宋体" w:cs="宋体" w:hint="eastAsia"/>
          <w:sz w:val="24"/>
          <w:szCs w:val="24"/>
        </w:rPr>
        <w:t>和该文件的中标通知书及</w:t>
      </w:r>
      <w:bookmarkEnd w:id="18"/>
      <w:r w:rsidRPr="00F766A1">
        <w:rPr>
          <w:rFonts w:ascii="宋体" w:hAnsi="宋体" w:cs="宋体" w:hint="eastAsia"/>
          <w:sz w:val="24"/>
          <w:szCs w:val="24"/>
        </w:rPr>
        <w:t>供方投标文件，供需双方就此次</w:t>
      </w:r>
      <w:r w:rsidRPr="00F766A1">
        <w:rPr>
          <w:rFonts w:ascii="宋体" w:hAnsi="宋体" w:cs="宋体" w:hint="eastAsia"/>
          <w:sz w:val="24"/>
          <w:szCs w:val="24"/>
          <w:u w:val="single"/>
        </w:rPr>
        <w:t>2026年度硕放街道道路交通设施维护项目</w:t>
      </w:r>
      <w:r w:rsidRPr="00F766A1">
        <w:rPr>
          <w:rFonts w:ascii="宋体" w:hAnsi="宋体" w:cs="宋体" w:hint="eastAsia"/>
          <w:sz w:val="24"/>
          <w:szCs w:val="24"/>
        </w:rPr>
        <w:t>及相关问题，同意按下列条款规定执行。</w:t>
      </w:r>
    </w:p>
    <w:p w14:paraId="5597D89C" w14:textId="77777777" w:rsidR="00CF758F" w:rsidRPr="00F766A1" w:rsidRDefault="00000000">
      <w:pPr>
        <w:tabs>
          <w:tab w:val="left" w:pos="1050"/>
          <w:tab w:val="left" w:pos="1260"/>
        </w:tabs>
        <w:spacing w:line="360" w:lineRule="auto"/>
        <w:ind w:firstLine="525"/>
        <w:rPr>
          <w:rFonts w:ascii="宋体" w:hAnsi="宋体" w:cs="宋体" w:hint="eastAsia"/>
          <w:sz w:val="24"/>
          <w:szCs w:val="24"/>
        </w:rPr>
      </w:pPr>
      <w:r w:rsidRPr="00F766A1">
        <w:rPr>
          <w:rFonts w:ascii="宋体" w:hAnsi="宋体" w:cs="宋体" w:hint="eastAsia"/>
          <w:sz w:val="24"/>
          <w:szCs w:val="24"/>
        </w:rPr>
        <w:t>（一） 合同内容： 需方向供方购买</w:t>
      </w:r>
      <w:r w:rsidRPr="00F766A1">
        <w:rPr>
          <w:rFonts w:ascii="宋体" w:hAnsi="宋体" w:cs="宋体" w:hint="eastAsia"/>
          <w:sz w:val="24"/>
          <w:szCs w:val="24"/>
          <w:u w:val="single"/>
        </w:rPr>
        <w:t>2026年度硕放街道道路交通设施维护项目</w:t>
      </w:r>
      <w:r w:rsidRPr="00F766A1">
        <w:rPr>
          <w:rFonts w:ascii="宋体" w:hAnsi="宋体" w:cs="宋体" w:hint="eastAsia"/>
          <w:sz w:val="24"/>
          <w:szCs w:val="24"/>
        </w:rPr>
        <w:t>。</w:t>
      </w:r>
    </w:p>
    <w:p w14:paraId="3D5DAD57" w14:textId="77777777" w:rsidR="00CF758F" w:rsidRPr="00F766A1" w:rsidRDefault="00000000">
      <w:pPr>
        <w:tabs>
          <w:tab w:val="left" w:pos="1050"/>
          <w:tab w:val="left" w:pos="1260"/>
        </w:tabs>
        <w:spacing w:line="360" w:lineRule="auto"/>
        <w:ind w:firstLine="525"/>
        <w:rPr>
          <w:rFonts w:ascii="宋体" w:hAnsi="宋体" w:cs="宋体" w:hint="eastAsia"/>
          <w:sz w:val="24"/>
          <w:szCs w:val="24"/>
        </w:rPr>
      </w:pPr>
      <w:r w:rsidRPr="00F766A1">
        <w:rPr>
          <w:rFonts w:ascii="宋体" w:hAnsi="宋体" w:cs="宋体" w:hint="eastAsia"/>
          <w:sz w:val="24"/>
          <w:szCs w:val="24"/>
        </w:rPr>
        <w:t>（二） 价格及支付：</w:t>
      </w:r>
    </w:p>
    <w:p w14:paraId="4DCFC62F" w14:textId="77777777" w:rsidR="00CF758F" w:rsidRPr="00F766A1" w:rsidRDefault="00000000">
      <w:pPr>
        <w:tabs>
          <w:tab w:val="left" w:pos="525"/>
          <w:tab w:val="left" w:pos="1155"/>
        </w:tabs>
        <w:spacing w:line="360" w:lineRule="auto"/>
        <w:ind w:firstLine="523"/>
        <w:rPr>
          <w:rFonts w:ascii="宋体" w:hAnsi="宋体" w:cs="宋体" w:hint="eastAsia"/>
          <w:sz w:val="24"/>
          <w:szCs w:val="24"/>
        </w:rPr>
      </w:pPr>
      <w:r w:rsidRPr="00F766A1">
        <w:rPr>
          <w:rFonts w:ascii="宋体" w:hAnsi="宋体" w:cs="宋体" w:hint="eastAsia"/>
          <w:sz w:val="24"/>
          <w:szCs w:val="24"/>
        </w:rPr>
        <w:t xml:space="preserve"> 1．按此次成交价格执行，合同总标的额为元。</w:t>
      </w:r>
    </w:p>
    <w:p w14:paraId="36F2E246" w14:textId="77777777" w:rsidR="00CF758F" w:rsidRPr="00F766A1" w:rsidRDefault="00000000">
      <w:pPr>
        <w:pStyle w:val="af5"/>
        <w:spacing w:line="360" w:lineRule="auto"/>
        <w:ind w:firstLine="240"/>
        <w:rPr>
          <w:rFonts w:ascii="宋体" w:eastAsia="宋体" w:hAnsi="宋体" w:cs="宋体" w:hint="eastAsia"/>
          <w:sz w:val="24"/>
          <w:szCs w:val="24"/>
        </w:rPr>
      </w:pPr>
      <w:r w:rsidRPr="00F766A1">
        <w:rPr>
          <w:rFonts w:ascii="宋体" w:eastAsia="宋体" w:hAnsi="宋体" w:cs="宋体" w:hint="eastAsia"/>
          <w:sz w:val="24"/>
          <w:szCs w:val="24"/>
        </w:rPr>
        <w:t xml:space="preserve">      合同明细：</w:t>
      </w:r>
      <w:r w:rsidRPr="00F766A1">
        <w:rPr>
          <w:rFonts w:ascii="宋体" w:eastAsia="宋体" w:hAnsi="宋体" w:cs="宋体" w:hint="eastAsia"/>
          <w:sz w:val="24"/>
          <w:szCs w:val="24"/>
          <w:u w:val="single"/>
        </w:rPr>
        <w:t xml:space="preserve">详见附件清单  </w:t>
      </w:r>
    </w:p>
    <w:p w14:paraId="1EDF722C" w14:textId="77777777" w:rsidR="00CF758F" w:rsidRPr="00F766A1" w:rsidRDefault="00000000">
      <w:pPr>
        <w:numPr>
          <w:ilvl w:val="0"/>
          <w:numId w:val="10"/>
        </w:numPr>
        <w:tabs>
          <w:tab w:val="clear" w:pos="705"/>
          <w:tab w:val="left" w:pos="525"/>
          <w:tab w:val="left" w:pos="1050"/>
        </w:tabs>
        <w:spacing w:line="360" w:lineRule="auto"/>
        <w:ind w:left="0" w:firstLine="628"/>
        <w:rPr>
          <w:rFonts w:ascii="宋体" w:hAnsi="宋体" w:cs="宋体" w:hint="eastAsia"/>
          <w:sz w:val="24"/>
          <w:szCs w:val="24"/>
        </w:rPr>
      </w:pPr>
      <w:r w:rsidRPr="00F766A1">
        <w:rPr>
          <w:rFonts w:ascii="宋体" w:hAnsi="宋体" w:cs="宋体" w:hint="eastAsia"/>
          <w:sz w:val="24"/>
          <w:szCs w:val="24"/>
        </w:rPr>
        <w:t>付款方式：合同签订生效后，甲方支付合同金额的30%作为预付款，</w:t>
      </w:r>
      <w:bookmarkStart w:id="19" w:name="_Hlk221803964"/>
      <w:r w:rsidRPr="00F766A1">
        <w:rPr>
          <w:rFonts w:ascii="宋体" w:hAnsi="宋体" w:cs="宋体" w:hint="eastAsia"/>
          <w:sz w:val="24"/>
          <w:szCs w:val="24"/>
        </w:rPr>
        <w:t>乙方将全部产品交付验收合格并经审计后，甲方付至审定价的97%，剩余款项在质保期满后1周内支付，乙方应于每次付款前向甲方提供对应金额的增值税发票，否则甲方有权相应顺延付款而无需承担逾期付款责任，以上款项均不另付利息，因本项目使用财政资金，合同款的支付还应根据财政实际拨款进度进行。</w:t>
      </w:r>
      <w:bookmarkEnd w:id="19"/>
    </w:p>
    <w:p w14:paraId="7D2BB42F" w14:textId="77777777" w:rsidR="00CF758F" w:rsidRPr="00F766A1" w:rsidRDefault="00000000">
      <w:pPr>
        <w:numPr>
          <w:ilvl w:val="0"/>
          <w:numId w:val="11"/>
        </w:numPr>
        <w:tabs>
          <w:tab w:val="clear" w:pos="855"/>
          <w:tab w:val="left" w:pos="0"/>
          <w:tab w:val="left" w:pos="1365"/>
        </w:tabs>
        <w:spacing w:line="360" w:lineRule="auto"/>
        <w:ind w:left="0" w:firstLine="525"/>
        <w:rPr>
          <w:rFonts w:ascii="宋体" w:hAnsi="宋体" w:cs="宋体" w:hint="eastAsia"/>
          <w:sz w:val="24"/>
          <w:szCs w:val="24"/>
        </w:rPr>
      </w:pPr>
      <w:r w:rsidRPr="00F766A1">
        <w:rPr>
          <w:rFonts w:ascii="宋体" w:hAnsi="宋体" w:cs="宋体" w:hint="eastAsia"/>
          <w:sz w:val="24"/>
          <w:szCs w:val="24"/>
        </w:rPr>
        <w:t>知识产权</w:t>
      </w:r>
    </w:p>
    <w:p w14:paraId="10AC63BE" w14:textId="77777777" w:rsidR="00CF758F" w:rsidRPr="00F766A1" w:rsidRDefault="00000000">
      <w:pPr>
        <w:tabs>
          <w:tab w:val="left" w:pos="945"/>
          <w:tab w:val="left" w:pos="2100"/>
        </w:tabs>
        <w:spacing w:line="360" w:lineRule="auto"/>
        <w:ind w:firstLine="480"/>
        <w:rPr>
          <w:rFonts w:ascii="宋体" w:hAnsi="宋体" w:cs="宋体" w:hint="eastAsia"/>
          <w:sz w:val="24"/>
          <w:szCs w:val="24"/>
        </w:rPr>
      </w:pPr>
      <w:r w:rsidRPr="00F766A1">
        <w:rPr>
          <w:rFonts w:ascii="宋体" w:hAnsi="宋体" w:cs="宋体" w:hint="eastAsia"/>
          <w:sz w:val="24"/>
          <w:szCs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407B1C75" w14:textId="77777777" w:rsidR="00CF758F" w:rsidRPr="00F766A1" w:rsidRDefault="00000000">
      <w:pPr>
        <w:numPr>
          <w:ilvl w:val="0"/>
          <w:numId w:val="11"/>
        </w:numPr>
        <w:tabs>
          <w:tab w:val="clear" w:pos="855"/>
          <w:tab w:val="left" w:pos="735"/>
        </w:tabs>
        <w:spacing w:line="360" w:lineRule="auto"/>
        <w:ind w:left="0" w:firstLine="520"/>
        <w:rPr>
          <w:rFonts w:ascii="宋体" w:hAnsi="宋体" w:cs="宋体" w:hint="eastAsia"/>
          <w:sz w:val="24"/>
          <w:szCs w:val="24"/>
        </w:rPr>
      </w:pPr>
      <w:r w:rsidRPr="00F766A1">
        <w:rPr>
          <w:rFonts w:ascii="宋体" w:hAnsi="宋体" w:cs="宋体" w:hint="eastAsia"/>
          <w:sz w:val="24"/>
          <w:szCs w:val="24"/>
        </w:rPr>
        <w:t>质量与检验：</w:t>
      </w:r>
    </w:p>
    <w:p w14:paraId="4DFF8354" w14:textId="77777777" w:rsidR="00CF758F" w:rsidRPr="00F766A1" w:rsidRDefault="00000000">
      <w:pPr>
        <w:tabs>
          <w:tab w:val="left" w:pos="525"/>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 xml:space="preserve">1．供方应严格按照采购文件的有关规定和供方投标文件提供合格的货物及服务。                                   </w:t>
      </w:r>
    </w:p>
    <w:p w14:paraId="5E5E0AA6" w14:textId="77777777" w:rsidR="00CF758F" w:rsidRPr="00F766A1" w:rsidRDefault="00000000">
      <w:pPr>
        <w:tabs>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58CB7A0A" w14:textId="77777777" w:rsidR="00CF758F" w:rsidRPr="00F766A1" w:rsidRDefault="00000000">
      <w:pPr>
        <w:tabs>
          <w:tab w:val="left" w:pos="420"/>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3．货物的到货验收包括：数量、外观、质量、性能、随机备件、装箱单、质量证书等随机资料及包装完整无破损。</w:t>
      </w:r>
    </w:p>
    <w:p w14:paraId="1115B584" w14:textId="77777777" w:rsidR="00CF758F" w:rsidRPr="00F766A1" w:rsidRDefault="00000000">
      <w:pPr>
        <w:tabs>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4．货物和系统调试验收标准：按行业通行标准、厂方出厂标准、采购文件要求和供方投标文件的承诺，并不低于国家相关标准。</w:t>
      </w:r>
    </w:p>
    <w:p w14:paraId="08E1414E" w14:textId="77777777" w:rsidR="00CF758F" w:rsidRPr="00F766A1" w:rsidRDefault="00000000">
      <w:pPr>
        <w:tabs>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5．货物运到需方指定地点并经需方验证签收后，由于需方保管不善造成的质量问题，供方应负责修理，但有关费用由需方承担。</w:t>
      </w:r>
    </w:p>
    <w:p w14:paraId="4492F13A" w14:textId="77777777" w:rsidR="00CF758F" w:rsidRPr="00F766A1" w:rsidRDefault="00000000">
      <w:pPr>
        <w:tabs>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6. 需方应在货物运到并接到供方通知后及时按照采购文件要求和供方投标文件的约定组织验收。在验收过程中产生的质量及其他问题，需方须及时以书面形式提出异议并向江苏方正工程造价事务所有限公司反馈并提出相应处理意见。供方在接到需方书面异议后应立即整改，否则承担违约责任。</w:t>
      </w:r>
    </w:p>
    <w:p w14:paraId="543D1822" w14:textId="77777777" w:rsidR="00CF758F" w:rsidRPr="00F766A1" w:rsidRDefault="00000000">
      <w:pPr>
        <w:tabs>
          <w:tab w:val="left" w:pos="105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7. 需方不得擅自变更采购文件要求和供方投标文件约定的性能、指标等相关内容，如有变更应按《中华人民共和国政府采购法》的相关程序执行。</w:t>
      </w:r>
    </w:p>
    <w:p w14:paraId="46D3B6EE" w14:textId="77777777" w:rsidR="00CF758F" w:rsidRPr="00F766A1" w:rsidRDefault="00000000">
      <w:pPr>
        <w:spacing w:line="360" w:lineRule="auto"/>
        <w:ind w:left="-2" w:firstLine="520"/>
        <w:rPr>
          <w:rFonts w:ascii="宋体" w:hAnsi="宋体" w:cs="宋体" w:hint="eastAsia"/>
          <w:sz w:val="24"/>
          <w:szCs w:val="24"/>
        </w:rPr>
      </w:pPr>
      <w:r w:rsidRPr="00F766A1">
        <w:rPr>
          <w:rFonts w:ascii="宋体" w:hAnsi="宋体" w:cs="宋体" w:hint="eastAsia"/>
          <w:sz w:val="24"/>
          <w:szCs w:val="24"/>
        </w:rPr>
        <w:t>（五） 交货条件：</w:t>
      </w:r>
    </w:p>
    <w:p w14:paraId="431D957D" w14:textId="77777777" w:rsidR="00CF758F" w:rsidRPr="00F766A1" w:rsidRDefault="00000000">
      <w:pPr>
        <w:tabs>
          <w:tab w:val="left" w:pos="420"/>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 xml:space="preserve">1．交货日期（或完工期）： </w:t>
      </w:r>
    </w:p>
    <w:p w14:paraId="60FCABC2" w14:textId="77777777" w:rsidR="00CF758F" w:rsidRPr="00F766A1" w:rsidRDefault="00000000">
      <w:pPr>
        <w:tabs>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2．供方在验收时应先用信函、传真、电子邮件等书面方式通知需方。</w:t>
      </w:r>
    </w:p>
    <w:p w14:paraId="58561907" w14:textId="77777777" w:rsidR="00CF758F" w:rsidRPr="00F766A1" w:rsidRDefault="00000000">
      <w:pPr>
        <w:tabs>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3.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A0AFC6E" w14:textId="77777777" w:rsidR="00CF758F" w:rsidRPr="00F766A1" w:rsidRDefault="00000000">
      <w:pPr>
        <w:tabs>
          <w:tab w:val="left" w:pos="1155"/>
        </w:tabs>
        <w:spacing w:line="360" w:lineRule="auto"/>
        <w:ind w:firstLine="520"/>
        <w:rPr>
          <w:rFonts w:ascii="宋体" w:hAnsi="宋体" w:cs="宋体" w:hint="eastAsia"/>
          <w:sz w:val="24"/>
          <w:szCs w:val="24"/>
        </w:rPr>
      </w:pPr>
      <w:r w:rsidRPr="00F766A1">
        <w:rPr>
          <w:rFonts w:ascii="宋体" w:hAnsi="宋体" w:cs="宋体" w:hint="eastAsia"/>
          <w:sz w:val="24"/>
          <w:szCs w:val="24"/>
        </w:rPr>
        <w:t>4. 货物交货时，所有货物必须带有货物质量检验合格证书、中文质保单、装箱单、中文货物安装使用说明书。其他附件所有部件必须原包装。</w:t>
      </w:r>
    </w:p>
    <w:p w14:paraId="1282EE77" w14:textId="77777777" w:rsidR="00CF758F" w:rsidRPr="00F766A1" w:rsidRDefault="00000000">
      <w:pPr>
        <w:tabs>
          <w:tab w:val="left" w:pos="945"/>
          <w:tab w:val="left" w:pos="1155"/>
        </w:tabs>
        <w:spacing w:line="360" w:lineRule="auto"/>
        <w:ind w:left="2" w:firstLine="520"/>
        <w:rPr>
          <w:rFonts w:ascii="宋体" w:hAnsi="宋体" w:cs="宋体" w:hint="eastAsia"/>
          <w:sz w:val="24"/>
          <w:szCs w:val="24"/>
        </w:rPr>
      </w:pPr>
      <w:r w:rsidRPr="00F766A1">
        <w:rPr>
          <w:rFonts w:ascii="宋体" w:hAnsi="宋体" w:cs="宋体" w:hint="eastAsia"/>
          <w:sz w:val="24"/>
          <w:szCs w:val="24"/>
        </w:rPr>
        <w:t xml:space="preserve">5. 运输及到货地点：由供方负责办理运输并承担所有费用，直接送到需方指定地点，即：以合同书上的地点为准。同时负责安装及调试。                  </w:t>
      </w:r>
    </w:p>
    <w:p w14:paraId="4403114A"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（六） 安装调试及售后服务：</w:t>
      </w:r>
    </w:p>
    <w:p w14:paraId="44BB175A" w14:textId="77777777" w:rsidR="00CF758F" w:rsidRPr="00F766A1" w:rsidRDefault="00000000">
      <w:pPr>
        <w:numPr>
          <w:ilvl w:val="0"/>
          <w:numId w:val="12"/>
        </w:numPr>
        <w:tabs>
          <w:tab w:val="left" w:pos="525"/>
          <w:tab w:val="left" w:pos="840"/>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 xml:space="preserve"> 供方负责本项目的安装和调试，并保证其提供的货物符合国家、行业、地方、采购文件要求和供方投标文件及合同规定的质量、性能和标准，并正确且安全地安装。</w:t>
      </w:r>
    </w:p>
    <w:p w14:paraId="587BBEDF" w14:textId="77777777" w:rsidR="00CF758F" w:rsidRPr="00F766A1" w:rsidRDefault="00000000">
      <w:pPr>
        <w:numPr>
          <w:ilvl w:val="0"/>
          <w:numId w:val="12"/>
        </w:numPr>
        <w:tabs>
          <w:tab w:val="left" w:pos="525"/>
          <w:tab w:val="left" w:pos="840"/>
          <w:tab w:val="left" w:pos="945"/>
          <w:tab w:val="left" w:pos="1050"/>
        </w:tabs>
        <w:spacing w:line="360" w:lineRule="auto"/>
        <w:ind w:left="0" w:firstLine="520"/>
        <w:rPr>
          <w:rFonts w:ascii="宋体" w:hAnsi="宋体" w:cs="宋体" w:hint="eastAsia"/>
          <w:sz w:val="24"/>
          <w:szCs w:val="24"/>
        </w:rPr>
      </w:pPr>
      <w:r w:rsidRPr="00F766A1">
        <w:rPr>
          <w:rFonts w:ascii="宋体" w:hAnsi="宋体" w:cs="宋体" w:hint="eastAsia"/>
          <w:sz w:val="24"/>
          <w:szCs w:val="24"/>
        </w:rPr>
        <w:t xml:space="preserve"> 供方提供的服务全部按照国家有关法律法规规章和“三包”规定以及按采购文件要求和供方投标文件中的承诺执行。</w:t>
      </w:r>
    </w:p>
    <w:p w14:paraId="1E564F6C" w14:textId="77777777" w:rsidR="00CF758F" w:rsidRPr="00F766A1" w:rsidRDefault="00000000">
      <w:pPr>
        <w:numPr>
          <w:ilvl w:val="0"/>
          <w:numId w:val="12"/>
        </w:numPr>
        <w:tabs>
          <w:tab w:val="left" w:pos="525"/>
          <w:tab w:val="left" w:pos="840"/>
          <w:tab w:val="left" w:pos="945"/>
          <w:tab w:val="left" w:pos="1050"/>
        </w:tabs>
        <w:spacing w:line="360" w:lineRule="auto"/>
        <w:ind w:left="0" w:firstLine="520"/>
        <w:rPr>
          <w:rFonts w:ascii="宋体" w:hAnsi="宋体" w:cs="宋体" w:hint="eastAsia"/>
          <w:sz w:val="24"/>
          <w:szCs w:val="24"/>
        </w:rPr>
      </w:pPr>
      <w:r w:rsidRPr="00F766A1">
        <w:rPr>
          <w:rFonts w:ascii="宋体" w:hAnsi="宋体" w:cs="宋体" w:hint="eastAsia"/>
          <w:sz w:val="24"/>
          <w:szCs w:val="24"/>
        </w:rPr>
        <w:t xml:space="preserve"> 质保期（  年）后的货物维护由双方协商再定。</w:t>
      </w:r>
    </w:p>
    <w:p w14:paraId="7031B6FA" w14:textId="77777777" w:rsidR="00CF758F" w:rsidRPr="00F766A1" w:rsidRDefault="00000000">
      <w:pPr>
        <w:numPr>
          <w:ilvl w:val="0"/>
          <w:numId w:val="12"/>
        </w:numPr>
        <w:tabs>
          <w:tab w:val="left" w:pos="525"/>
          <w:tab w:val="left" w:pos="840"/>
          <w:tab w:val="left" w:pos="945"/>
          <w:tab w:val="left" w:pos="1050"/>
        </w:tabs>
        <w:spacing w:line="360" w:lineRule="auto"/>
        <w:ind w:left="0" w:firstLine="520"/>
        <w:rPr>
          <w:rFonts w:ascii="宋体" w:hAnsi="宋体" w:cs="宋体" w:hint="eastAsia"/>
          <w:sz w:val="24"/>
          <w:szCs w:val="24"/>
        </w:rPr>
      </w:pPr>
      <w:r w:rsidRPr="00F766A1">
        <w:rPr>
          <w:rFonts w:ascii="宋体" w:hAnsi="宋体" w:cs="宋体" w:hint="eastAsia"/>
          <w:sz w:val="24"/>
          <w:szCs w:val="24"/>
        </w:rPr>
        <w:t xml:space="preserve"> 需方应向供方现场调试的技术人员及维修人员提供方便条件，有关费用由供方负责。</w:t>
      </w:r>
    </w:p>
    <w:p w14:paraId="3E457F5E" w14:textId="77777777" w:rsidR="00CF758F" w:rsidRPr="00F766A1" w:rsidRDefault="00000000">
      <w:pPr>
        <w:numPr>
          <w:ilvl w:val="0"/>
          <w:numId w:val="12"/>
        </w:numPr>
        <w:tabs>
          <w:tab w:val="left" w:pos="525"/>
          <w:tab w:val="left" w:pos="840"/>
          <w:tab w:val="left" w:pos="945"/>
          <w:tab w:val="left" w:pos="1050"/>
        </w:tabs>
        <w:spacing w:line="360" w:lineRule="auto"/>
        <w:ind w:left="0" w:firstLine="520"/>
        <w:rPr>
          <w:rFonts w:ascii="宋体" w:hAnsi="宋体" w:cs="宋体" w:hint="eastAsia"/>
          <w:sz w:val="24"/>
          <w:szCs w:val="24"/>
        </w:rPr>
      </w:pPr>
      <w:r w:rsidRPr="00F766A1">
        <w:rPr>
          <w:rFonts w:ascii="宋体" w:hAnsi="宋体" w:cs="宋体" w:hint="eastAsia"/>
          <w:sz w:val="24"/>
          <w:szCs w:val="24"/>
        </w:rPr>
        <w:t xml:space="preserve"> 需方如要求供方提供采购文件及供方投标文件以外的其他服务，其费用另定。</w:t>
      </w:r>
    </w:p>
    <w:p w14:paraId="0B341E61"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（七） 违约责任：</w:t>
      </w:r>
    </w:p>
    <w:p w14:paraId="697E31EC" w14:textId="77777777" w:rsidR="00CF758F" w:rsidRPr="00F766A1" w:rsidRDefault="00000000">
      <w:pPr>
        <w:numPr>
          <w:ilvl w:val="0"/>
          <w:numId w:val="13"/>
        </w:numPr>
        <w:tabs>
          <w:tab w:val="clear" w:pos="315"/>
          <w:tab w:val="left" w:pos="0"/>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294E1DE7" w14:textId="77777777" w:rsidR="00CF758F" w:rsidRPr="00F766A1" w:rsidRDefault="00000000">
      <w:pPr>
        <w:numPr>
          <w:ilvl w:val="0"/>
          <w:numId w:val="13"/>
        </w:numPr>
        <w:tabs>
          <w:tab w:val="clear" w:pos="315"/>
          <w:tab w:val="left" w:pos="0"/>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如供方逾期交货且未经需方同意延长交货时间，除不可抗力外，每逾期一日，供方应按照5000元/天的标准累计计算向需方支付违约金。逾期超过20个工作日的，需方有权解除合同，需方如已支付费用的，供方全部返还；且供方应按照合同总价的30%向需方支付违约金，如给需方造成损失的，还应赔偿损失。</w:t>
      </w:r>
    </w:p>
    <w:p w14:paraId="34DDE15D"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需方无正当理由逾期付款时，每逾期一日，需方应按照逾期付款金额的万分之五的标准累计计算向供方支付违约金。</w:t>
      </w:r>
    </w:p>
    <w:p w14:paraId="3F1B7A56"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由于需方的原因要求延期交货，需方应按规定承付货款，并承担供方提供的代为保管费。（有关仓储规定另议）</w:t>
      </w:r>
    </w:p>
    <w:p w14:paraId="1C310F02"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p>
    <w:p w14:paraId="21198A6F"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6BE07B78"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如遭遇不可抗力事件，遭遇不可抗力的一方应尽快以书面形式将不可抗力的情况和原因通知另一方，并积极采取措施防止损失扩大。因不可抗力造成的损失，供、需双方按照法律规定处理。</w:t>
      </w:r>
    </w:p>
    <w:p w14:paraId="1DED9ECF"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采购文件及合同中所述之“不可抗力”系指不可预见、不可避免、不可克服的事件，包括但不限于：战争、洪水、台风、地震及其他法律法规规定的事件。</w:t>
      </w:r>
    </w:p>
    <w:p w14:paraId="3FF23A8C" w14:textId="77777777" w:rsidR="00CF758F" w:rsidRPr="00F766A1" w:rsidRDefault="00000000">
      <w:pPr>
        <w:numPr>
          <w:ilvl w:val="0"/>
          <w:numId w:val="13"/>
        </w:numPr>
        <w:tabs>
          <w:tab w:val="clear" w:pos="315"/>
          <w:tab w:val="left" w:pos="105"/>
          <w:tab w:val="left" w:pos="525"/>
          <w:tab w:val="left" w:pos="552"/>
          <w:tab w:val="left" w:pos="945"/>
        </w:tabs>
        <w:spacing w:line="360" w:lineRule="auto"/>
        <w:ind w:left="0" w:firstLine="520"/>
        <w:rPr>
          <w:rFonts w:ascii="宋体" w:hAnsi="宋体" w:cs="宋体" w:hint="eastAsia"/>
          <w:sz w:val="24"/>
          <w:szCs w:val="24"/>
        </w:rPr>
      </w:pPr>
      <w:r w:rsidRPr="00F766A1">
        <w:rPr>
          <w:rFonts w:ascii="宋体" w:hAnsi="宋体" w:cs="宋体" w:hint="eastAsia"/>
          <w:sz w:val="24"/>
          <w:szCs w:val="24"/>
        </w:rPr>
        <w:t>如果供方在本合同履行完毕之前破产或无清偿能力，需方可在任何时候以书面形式通知供方，提出解除合同。该终止合同将不损害或影响需方已经采取或将要采取的任何行动或补救措施的权力。</w:t>
      </w:r>
    </w:p>
    <w:p w14:paraId="4ABCF469" w14:textId="77777777" w:rsidR="00CF758F" w:rsidRPr="00F766A1" w:rsidRDefault="00000000">
      <w:pPr>
        <w:spacing w:line="360" w:lineRule="auto"/>
        <w:ind w:left="-2" w:firstLine="520"/>
        <w:rPr>
          <w:rFonts w:ascii="宋体" w:hAnsi="宋体" w:cs="宋体" w:hint="eastAsia"/>
          <w:sz w:val="24"/>
          <w:szCs w:val="24"/>
        </w:rPr>
      </w:pPr>
      <w:r w:rsidRPr="00F766A1">
        <w:rPr>
          <w:rFonts w:ascii="宋体" w:hAnsi="宋体" w:cs="宋体" w:hint="eastAsia"/>
          <w:sz w:val="24"/>
          <w:szCs w:val="24"/>
        </w:rPr>
        <w:t>（八） 合同生效及其他：</w:t>
      </w:r>
    </w:p>
    <w:p w14:paraId="4DF93B08" w14:textId="77777777" w:rsidR="00CF758F" w:rsidRPr="00F766A1" w:rsidRDefault="00000000">
      <w:pPr>
        <w:tabs>
          <w:tab w:val="left" w:pos="0"/>
          <w:tab w:val="left" w:pos="525"/>
          <w:tab w:val="left" w:pos="945"/>
        </w:tabs>
        <w:spacing w:line="360" w:lineRule="auto"/>
        <w:ind w:firstLine="480"/>
        <w:rPr>
          <w:rFonts w:ascii="宋体" w:hAnsi="宋体" w:cs="宋体" w:hint="eastAsia"/>
          <w:sz w:val="24"/>
          <w:szCs w:val="24"/>
        </w:rPr>
      </w:pPr>
      <w:r w:rsidRPr="00F766A1">
        <w:rPr>
          <w:rFonts w:ascii="宋体" w:hAnsi="宋体" w:cs="宋体" w:hint="eastAsia"/>
          <w:sz w:val="24"/>
          <w:szCs w:val="24"/>
        </w:rPr>
        <w:t>1.合同经供需双方代表签字并盖章，且在江苏方正工程造价事务所有限公司见证后即生效。</w:t>
      </w:r>
    </w:p>
    <w:p w14:paraId="6D5A8868" w14:textId="77777777" w:rsidR="00CF758F" w:rsidRPr="00F766A1" w:rsidRDefault="00000000">
      <w:pPr>
        <w:tabs>
          <w:tab w:val="left" w:pos="0"/>
          <w:tab w:val="left" w:pos="525"/>
          <w:tab w:val="left" w:pos="945"/>
        </w:tabs>
        <w:spacing w:line="360" w:lineRule="auto"/>
        <w:ind w:firstLine="480"/>
        <w:rPr>
          <w:rFonts w:ascii="宋体" w:hAnsi="宋体" w:cs="宋体" w:hint="eastAsia"/>
          <w:sz w:val="24"/>
          <w:szCs w:val="24"/>
        </w:rPr>
      </w:pPr>
      <w:r w:rsidRPr="00F766A1">
        <w:rPr>
          <w:rFonts w:ascii="宋体" w:hAnsi="宋体" w:cs="宋体" w:hint="eastAsia"/>
          <w:sz w:val="24"/>
          <w:szCs w:val="24"/>
        </w:rPr>
        <w:t>2.合同签订后供需双方即直接产生权利与义务的关系，合同执行过程中出现的问题应按照合同约定、法律法规的规定办理，在合同履行过程中，双方如有争议，由江苏方正工程造价事务所有限公司协调解决。如协商不能解决，双方可向无锡仲裁委员会申请仲裁，仲裁期间，除仲裁委员会要求停止履行合同或出现一方确实无法继续履行合同的情形外，本合同应继续履行。</w:t>
      </w:r>
    </w:p>
    <w:p w14:paraId="452FEA34" w14:textId="77777777" w:rsidR="00CF758F" w:rsidRPr="00F766A1" w:rsidRDefault="00000000">
      <w:pPr>
        <w:tabs>
          <w:tab w:val="left" w:pos="0"/>
          <w:tab w:val="left" w:pos="525"/>
          <w:tab w:val="left" w:pos="945"/>
        </w:tabs>
        <w:spacing w:line="360" w:lineRule="auto"/>
        <w:ind w:firstLine="480"/>
        <w:rPr>
          <w:rFonts w:ascii="宋体" w:hAnsi="宋体" w:cs="宋体" w:hint="eastAsia"/>
          <w:sz w:val="24"/>
          <w:szCs w:val="24"/>
        </w:rPr>
      </w:pPr>
      <w:r w:rsidRPr="00F766A1">
        <w:rPr>
          <w:rFonts w:ascii="宋体" w:hAnsi="宋体" w:cs="宋体" w:hint="eastAsia"/>
          <w:sz w:val="24"/>
          <w:szCs w:val="24"/>
        </w:rPr>
        <w:t>3.合同在执行过程中出现的未尽事宜，双方在不违背本合同和采购文件的原则下协商解决，协商结果以书面形式签订补充协议，且补充协议与本合同具有同等效力。</w:t>
      </w:r>
    </w:p>
    <w:p w14:paraId="5A38A06F" w14:textId="77777777" w:rsidR="00CF758F" w:rsidRPr="00F766A1" w:rsidRDefault="00000000">
      <w:pPr>
        <w:spacing w:line="360" w:lineRule="auto"/>
        <w:ind w:firstLine="480"/>
        <w:rPr>
          <w:rFonts w:ascii="宋体" w:hAnsi="宋体" w:cs="宋体" w:hint="eastAsia"/>
          <w:sz w:val="24"/>
          <w:szCs w:val="24"/>
        </w:rPr>
      </w:pPr>
      <w:r w:rsidRPr="00F766A1">
        <w:rPr>
          <w:rFonts w:ascii="宋体" w:hAnsi="宋体" w:cs="宋体" w:hint="eastAsia"/>
          <w:sz w:val="24"/>
          <w:szCs w:val="24"/>
        </w:rPr>
        <w:t>4.供需双方确认：对本合同条款及后果均已知悉，一致确认不存在欺诈、胁迫、乘人之危、重大误解、显失公平等任何可能导致合同无效或被撤销的情形。</w:t>
      </w:r>
    </w:p>
    <w:bookmarkEnd w:id="9"/>
    <w:p w14:paraId="496FB078" w14:textId="77777777" w:rsidR="00CF758F" w:rsidRPr="00F766A1" w:rsidRDefault="00000000">
      <w:pPr>
        <w:spacing w:line="360" w:lineRule="auto"/>
        <w:ind w:firstLine="466"/>
        <w:jc w:val="center"/>
        <w:outlineLvl w:val="0"/>
        <w:rPr>
          <w:rFonts w:ascii="黑体" w:eastAsia="黑体"/>
          <w:bCs/>
          <w:sz w:val="28"/>
          <w:szCs w:val="28"/>
        </w:rPr>
      </w:pPr>
      <w:r w:rsidRPr="00F766A1">
        <w:rPr>
          <w:rFonts w:ascii="宋体" w:hAnsi="宋体" w:cs="宋体" w:hint="eastAsia"/>
          <w:b/>
          <w:spacing w:val="-4"/>
          <w:sz w:val="24"/>
        </w:rPr>
        <w:br w:type="page" w:clear="all"/>
      </w:r>
      <w:r w:rsidRPr="00F766A1">
        <w:rPr>
          <w:rFonts w:ascii="宋体" w:hAnsi="宋体" w:cs="宋体" w:hint="eastAsia"/>
          <w:b/>
          <w:spacing w:val="-4"/>
          <w:sz w:val="32"/>
          <w:szCs w:val="32"/>
        </w:rPr>
        <w:t>六、</w:t>
      </w:r>
      <w:r w:rsidRPr="00F766A1">
        <w:rPr>
          <w:rFonts w:ascii="黑体" w:eastAsia="黑体" w:hint="eastAsia"/>
          <w:bCs/>
          <w:sz w:val="32"/>
          <w:szCs w:val="32"/>
        </w:rPr>
        <w:t>附件</w:t>
      </w:r>
    </w:p>
    <w:p w14:paraId="5CD1C5E2" w14:textId="77777777" w:rsidR="00CF758F" w:rsidRPr="00F766A1" w:rsidRDefault="00000000">
      <w:pPr>
        <w:spacing w:line="360" w:lineRule="auto"/>
        <w:ind w:firstLineChars="200" w:firstLine="480"/>
        <w:jc w:val="left"/>
        <w:rPr>
          <w:rFonts w:ascii="黑体" w:eastAsia="黑体"/>
          <w:bCs/>
          <w:sz w:val="24"/>
          <w:szCs w:val="24"/>
        </w:rPr>
      </w:pPr>
      <w:r w:rsidRPr="00F766A1">
        <w:rPr>
          <w:rFonts w:ascii="黑体" w:eastAsia="黑体" w:hint="eastAsia"/>
          <w:bCs/>
          <w:sz w:val="24"/>
          <w:szCs w:val="24"/>
        </w:rPr>
        <w:t>附件一：评分标准</w:t>
      </w:r>
    </w:p>
    <w:p w14:paraId="76A14438" w14:textId="77777777" w:rsidR="00CF758F" w:rsidRPr="00F766A1" w:rsidRDefault="00000000">
      <w:pPr>
        <w:spacing w:line="360" w:lineRule="auto"/>
        <w:ind w:firstLineChars="200" w:firstLine="482"/>
        <w:rPr>
          <w:rFonts w:ascii="宋体" w:hAnsi="宋体" w:cs="宋体" w:hint="eastAsia"/>
          <w:b/>
          <w:bCs/>
          <w:sz w:val="24"/>
        </w:rPr>
      </w:pPr>
      <w:r w:rsidRPr="00F766A1">
        <w:rPr>
          <w:rFonts w:ascii="宋体" w:hAnsi="宋体" w:cs="宋体" w:hint="eastAsia"/>
          <w:b/>
          <w:bCs/>
          <w:sz w:val="24"/>
        </w:rPr>
        <w:t>评分标准：</w:t>
      </w:r>
    </w:p>
    <w:p w14:paraId="23C2FF5F" w14:textId="77777777" w:rsidR="00CF758F" w:rsidRPr="00F766A1" w:rsidRDefault="00000000">
      <w:pPr>
        <w:spacing w:line="360" w:lineRule="auto"/>
        <w:ind w:firstLineChars="200" w:firstLine="480"/>
        <w:rPr>
          <w:rFonts w:ascii="宋体" w:hAnsi="宋体" w:cs="宋体" w:hint="eastAsia"/>
          <w:sz w:val="24"/>
        </w:rPr>
      </w:pPr>
      <w:r w:rsidRPr="00F766A1">
        <w:rPr>
          <w:rFonts w:ascii="宋体" w:hAnsi="宋体" w:cs="宋体" w:hint="eastAsia"/>
          <w:sz w:val="24"/>
        </w:rPr>
        <w:t>（一）评分项目及分值（总分100分）</w:t>
      </w:r>
    </w:p>
    <w:p w14:paraId="0ACBB010" w14:textId="77777777" w:rsidR="00CF758F" w:rsidRPr="00F766A1" w:rsidRDefault="00000000">
      <w:pPr>
        <w:spacing w:line="360" w:lineRule="auto"/>
        <w:ind w:firstLineChars="200" w:firstLine="482"/>
        <w:rPr>
          <w:rFonts w:ascii="宋体" w:hAnsi="宋体" w:cs="宋体" w:hint="eastAsia"/>
          <w:b/>
          <w:sz w:val="24"/>
        </w:rPr>
      </w:pPr>
      <w:r w:rsidRPr="00F766A1">
        <w:rPr>
          <w:rFonts w:ascii="宋体" w:hAnsi="宋体" w:cs="宋体" w:hint="eastAsia"/>
          <w:b/>
          <w:sz w:val="24"/>
        </w:rPr>
        <w:t>（1）投标报价                                  30分</w:t>
      </w:r>
    </w:p>
    <w:p w14:paraId="432E1367" w14:textId="77777777" w:rsidR="00CF758F" w:rsidRPr="00F766A1" w:rsidRDefault="00000000">
      <w:pPr>
        <w:spacing w:line="360" w:lineRule="auto"/>
        <w:ind w:firstLineChars="200" w:firstLine="482"/>
        <w:rPr>
          <w:rFonts w:ascii="宋体" w:hAnsi="宋体" w:cs="宋体" w:hint="eastAsia"/>
          <w:b/>
          <w:sz w:val="24"/>
        </w:rPr>
      </w:pPr>
      <w:r w:rsidRPr="00F766A1">
        <w:rPr>
          <w:rFonts w:ascii="宋体" w:hAnsi="宋体" w:cs="宋体" w:hint="eastAsia"/>
          <w:b/>
          <w:sz w:val="24"/>
        </w:rPr>
        <w:t>（2）投标供应商评价                            30分</w:t>
      </w:r>
    </w:p>
    <w:p w14:paraId="59AB3C18" w14:textId="77777777" w:rsidR="00CF758F" w:rsidRPr="00F766A1" w:rsidRDefault="00000000">
      <w:pPr>
        <w:spacing w:line="360" w:lineRule="auto"/>
        <w:ind w:firstLineChars="200" w:firstLine="482"/>
        <w:rPr>
          <w:rFonts w:ascii="宋体" w:hAnsi="宋体" w:cs="宋体" w:hint="eastAsia"/>
          <w:b/>
          <w:sz w:val="24"/>
        </w:rPr>
      </w:pPr>
      <w:r w:rsidRPr="00F766A1">
        <w:rPr>
          <w:rFonts w:ascii="宋体" w:hAnsi="宋体" w:cs="宋体" w:hint="eastAsia"/>
          <w:b/>
          <w:sz w:val="24"/>
        </w:rPr>
        <w:t>（3）技术文件                                  40分</w:t>
      </w:r>
    </w:p>
    <w:p w14:paraId="192D5138" w14:textId="77777777" w:rsidR="00CF758F" w:rsidRPr="00F766A1" w:rsidRDefault="00000000">
      <w:pPr>
        <w:spacing w:line="360" w:lineRule="auto"/>
        <w:ind w:firstLineChars="200" w:firstLine="480"/>
        <w:rPr>
          <w:rFonts w:ascii="宋体" w:hAnsi="宋体" w:cs="宋体" w:hint="eastAsia"/>
          <w:sz w:val="24"/>
        </w:rPr>
      </w:pPr>
      <w:r w:rsidRPr="00F766A1">
        <w:rPr>
          <w:rFonts w:ascii="宋体" w:hAnsi="宋体" w:cs="宋体" w:hint="eastAsia"/>
          <w:sz w:val="24"/>
        </w:rPr>
        <w:t>（二）各项目评分标准</w:t>
      </w:r>
    </w:p>
    <w:p w14:paraId="7A91856A" w14:textId="77777777" w:rsidR="00CF758F" w:rsidRPr="00F766A1" w:rsidRDefault="00000000">
      <w:pPr>
        <w:spacing w:line="360" w:lineRule="auto"/>
        <w:ind w:firstLineChars="200" w:firstLine="482"/>
        <w:jc w:val="left"/>
        <w:rPr>
          <w:rFonts w:ascii="宋体" w:hAnsi="宋体" w:cs="宋体" w:hint="eastAsia"/>
          <w:b/>
          <w:sz w:val="24"/>
          <w:szCs w:val="24"/>
        </w:rPr>
      </w:pPr>
      <w:r w:rsidRPr="00F766A1">
        <w:rPr>
          <w:rFonts w:ascii="宋体" w:hAnsi="宋体" w:cs="宋体" w:hint="eastAsia"/>
          <w:b/>
          <w:sz w:val="24"/>
          <w:szCs w:val="24"/>
        </w:rPr>
        <w:t>1.投标报价（30分）</w:t>
      </w:r>
    </w:p>
    <w:p w14:paraId="3BB83CED" w14:textId="77777777" w:rsidR="00CF758F" w:rsidRPr="00F766A1" w:rsidRDefault="00000000">
      <w:pPr>
        <w:spacing w:line="360" w:lineRule="auto"/>
        <w:ind w:firstLineChars="200" w:firstLine="480"/>
        <w:jc w:val="left"/>
        <w:rPr>
          <w:rFonts w:ascii="宋体" w:hAnsi="宋体" w:cs="宋体" w:hint="eastAsia"/>
          <w:bCs/>
          <w:sz w:val="24"/>
          <w:szCs w:val="24"/>
        </w:rPr>
      </w:pPr>
      <w:r w:rsidRPr="00F766A1">
        <w:rPr>
          <w:rFonts w:ascii="宋体" w:hAnsi="宋体" w:cs="宋体" w:hint="eastAsia"/>
          <w:bCs/>
          <w:sz w:val="24"/>
          <w:szCs w:val="24"/>
        </w:rPr>
        <w:t>采用低价优先法计算，即满足招标文件要求且投标价格最低的投标报价为评标基准价，其价格分为满分。其他投标供应商的价格分统一按照下列公式计算：</w:t>
      </w:r>
    </w:p>
    <w:p w14:paraId="26062F09" w14:textId="77777777" w:rsidR="00CF758F" w:rsidRPr="00F766A1" w:rsidRDefault="00000000">
      <w:pPr>
        <w:spacing w:line="360" w:lineRule="auto"/>
        <w:ind w:firstLineChars="200" w:firstLine="480"/>
        <w:jc w:val="left"/>
        <w:rPr>
          <w:rFonts w:ascii="宋体" w:hAnsi="宋体" w:cs="宋体" w:hint="eastAsia"/>
          <w:bCs/>
          <w:sz w:val="24"/>
          <w:szCs w:val="24"/>
        </w:rPr>
      </w:pPr>
      <w:r w:rsidRPr="00F766A1">
        <w:rPr>
          <w:rFonts w:ascii="宋体" w:hAnsi="宋体" w:cs="宋体" w:hint="eastAsia"/>
          <w:bCs/>
          <w:sz w:val="24"/>
          <w:szCs w:val="24"/>
        </w:rPr>
        <w:t>投标报价得分=（评标基准价／投标报价）×价格权值×100。</w:t>
      </w:r>
    </w:p>
    <w:p w14:paraId="56472510" w14:textId="77777777" w:rsidR="00CF758F" w:rsidRPr="00F766A1" w:rsidRDefault="00000000">
      <w:pPr>
        <w:spacing w:line="360" w:lineRule="auto"/>
        <w:ind w:firstLineChars="200" w:firstLine="482"/>
        <w:jc w:val="left"/>
        <w:rPr>
          <w:rFonts w:ascii="宋体" w:hAnsi="宋体" w:cs="宋体" w:hint="eastAsia"/>
          <w:b/>
          <w:sz w:val="24"/>
          <w:szCs w:val="24"/>
        </w:rPr>
      </w:pPr>
      <w:r w:rsidRPr="00F766A1">
        <w:rPr>
          <w:rFonts w:ascii="宋体" w:hAnsi="宋体" w:cs="宋体" w:hint="eastAsia"/>
          <w:b/>
          <w:sz w:val="24"/>
          <w:szCs w:val="24"/>
        </w:rPr>
        <w:t>2.投标供应商评价（30分）</w:t>
      </w:r>
    </w:p>
    <w:p w14:paraId="0265CAE1" w14:textId="77777777" w:rsidR="00CF758F" w:rsidRPr="00F766A1" w:rsidRDefault="00000000">
      <w:pPr>
        <w:widowControl/>
        <w:spacing w:line="360" w:lineRule="auto"/>
        <w:ind w:firstLineChars="200" w:firstLine="482"/>
        <w:jc w:val="left"/>
        <w:rPr>
          <w:rFonts w:ascii="宋体" w:hAnsi="宋体" w:cs="宋体" w:hint="eastAsia"/>
          <w:b/>
          <w:sz w:val="24"/>
          <w:szCs w:val="22"/>
        </w:rPr>
      </w:pPr>
      <w:r w:rsidRPr="00F766A1">
        <w:rPr>
          <w:rFonts w:ascii="宋体" w:hAnsi="宋体" w:cs="宋体" w:hint="eastAsia"/>
          <w:b/>
          <w:sz w:val="24"/>
          <w:szCs w:val="22"/>
        </w:rPr>
        <w:t>（1）</w:t>
      </w:r>
      <w:r w:rsidRPr="00F766A1">
        <w:rPr>
          <w:rFonts w:ascii="Calibri" w:hAnsi="宋体" w:cs="宋体" w:hint="eastAsia"/>
          <w:b/>
          <w:sz w:val="24"/>
          <w:szCs w:val="22"/>
        </w:rPr>
        <w:t>业绩</w:t>
      </w:r>
      <w:r w:rsidRPr="00F766A1">
        <w:rPr>
          <w:rFonts w:ascii="宋体" w:hAnsi="宋体" w:cs="宋体" w:hint="eastAsia"/>
          <w:b/>
          <w:sz w:val="24"/>
          <w:szCs w:val="22"/>
        </w:rPr>
        <w:t>（1分）</w:t>
      </w:r>
    </w:p>
    <w:p w14:paraId="1624DB14" w14:textId="77777777" w:rsidR="00CF758F" w:rsidRPr="00F766A1" w:rsidRDefault="00000000">
      <w:pPr>
        <w:widowControl/>
        <w:spacing w:line="360" w:lineRule="auto"/>
        <w:ind w:firstLineChars="200" w:firstLine="480"/>
        <w:jc w:val="left"/>
        <w:rPr>
          <w:rFonts w:ascii="宋体" w:hAnsi="宋体" w:cs="宋体" w:hint="eastAsia"/>
          <w:b/>
          <w:sz w:val="24"/>
          <w:szCs w:val="22"/>
        </w:rPr>
      </w:pPr>
      <w:r w:rsidRPr="00F766A1">
        <w:rPr>
          <w:rFonts w:ascii="宋体" w:hAnsi="宋体" w:cs="宋体" w:hint="eastAsia"/>
          <w:sz w:val="24"/>
          <w:szCs w:val="24"/>
        </w:rPr>
        <w:t>投标供应商自2023年1月1日以来承接过的类似项目业绩合同（日期以合同签订日期为准），有一个得0.5分，最高得1分。【提供中标通知书、合同原件扫描件加盖电子签章上传至电子投标文件，不提供或提供不全不得分】</w:t>
      </w:r>
    </w:p>
    <w:p w14:paraId="1EF550BB" w14:textId="77777777" w:rsidR="00CF758F" w:rsidRPr="00F766A1" w:rsidRDefault="00000000">
      <w:pPr>
        <w:widowControl/>
        <w:spacing w:line="360" w:lineRule="auto"/>
        <w:ind w:firstLineChars="200" w:firstLine="482"/>
        <w:jc w:val="left"/>
        <w:rPr>
          <w:rFonts w:ascii="宋体" w:hAnsi="宋体" w:cs="宋体" w:hint="eastAsia"/>
          <w:b/>
          <w:bCs/>
          <w:sz w:val="24"/>
          <w:szCs w:val="22"/>
        </w:rPr>
      </w:pPr>
      <w:r w:rsidRPr="00F766A1">
        <w:rPr>
          <w:rFonts w:ascii="宋体" w:hAnsi="宋体" w:cs="宋体" w:hint="eastAsia"/>
          <w:b/>
          <w:bCs/>
          <w:sz w:val="24"/>
          <w:szCs w:val="22"/>
        </w:rPr>
        <w:t>（2）</w:t>
      </w:r>
      <w:bookmarkStart w:id="20" w:name="_Hlk99637209"/>
      <w:r w:rsidRPr="00F766A1">
        <w:rPr>
          <w:rFonts w:ascii="宋体" w:hAnsi="宋体" w:cs="宋体" w:hint="eastAsia"/>
          <w:b/>
          <w:bCs/>
          <w:sz w:val="24"/>
          <w:szCs w:val="22"/>
        </w:rPr>
        <w:t>人员配置情况（15分）</w:t>
      </w:r>
      <w:bookmarkEnd w:id="20"/>
    </w:p>
    <w:p w14:paraId="4426E4D5" w14:textId="77777777" w:rsidR="00CF758F" w:rsidRPr="00F766A1" w:rsidRDefault="00000000">
      <w:pPr>
        <w:widowControl/>
        <w:spacing w:line="360" w:lineRule="auto"/>
        <w:ind w:firstLineChars="200" w:firstLine="480"/>
        <w:jc w:val="left"/>
        <w:rPr>
          <w:rFonts w:ascii="宋体" w:hAnsi="宋体" w:cs="宋体" w:hint="eastAsia"/>
          <w:b/>
          <w:sz w:val="24"/>
          <w:szCs w:val="22"/>
        </w:rPr>
      </w:pPr>
      <w:r w:rsidRPr="00F766A1">
        <w:rPr>
          <w:rFonts w:ascii="宋体" w:hAnsi="宋体" w:cs="宋体" w:hint="eastAsia"/>
          <w:sz w:val="24"/>
          <w:szCs w:val="22"/>
        </w:rPr>
        <w:t>①投标供应商拟配备的本项目人员中，具有“公路交通安全设施工”职业证书的，有一个得2分，本项最高得6分。【</w:t>
      </w:r>
      <w:r w:rsidRPr="00F766A1">
        <w:rPr>
          <w:rFonts w:ascii="宋体" w:hAnsi="宋体" w:cs="宋体" w:hint="eastAsia"/>
          <w:b/>
          <w:sz w:val="24"/>
          <w:szCs w:val="22"/>
        </w:rPr>
        <w:t>提供以上人员的相关证书、</w:t>
      </w:r>
      <w:r w:rsidRPr="00F766A1">
        <w:rPr>
          <w:rFonts w:ascii="宋体" w:hAnsi="宋体" w:cs="宋体" w:hint="eastAsia"/>
          <w:b/>
          <w:bCs/>
          <w:sz w:val="24"/>
          <w:szCs w:val="22"/>
        </w:rPr>
        <w:t>“国家职业资格证书全国联网查询”网站查询结果截图</w:t>
      </w:r>
      <w:r w:rsidRPr="00F766A1">
        <w:rPr>
          <w:rFonts w:ascii="宋体" w:hAnsi="宋体" w:cs="宋体" w:hint="eastAsia"/>
          <w:b/>
          <w:sz w:val="24"/>
          <w:szCs w:val="22"/>
        </w:rPr>
        <w:t>及投标供应商近一年内任意一个月（不含投标当月）为以上人员缴纳社保的证明，提供上述资料扫描件加盖电子签章上传至电子投标文件，</w:t>
      </w:r>
      <w:r w:rsidRPr="00F766A1">
        <w:rPr>
          <w:rFonts w:ascii="宋体" w:hAnsi="宋体" w:cs="宋体" w:hint="eastAsia"/>
          <w:b/>
          <w:bCs/>
          <w:sz w:val="24"/>
          <w:szCs w:val="22"/>
        </w:rPr>
        <w:t>未按要求提供不得分</w:t>
      </w:r>
      <w:r w:rsidRPr="00F766A1">
        <w:rPr>
          <w:rFonts w:ascii="宋体" w:hAnsi="宋体" w:cs="宋体" w:hint="eastAsia"/>
          <w:sz w:val="24"/>
          <w:szCs w:val="24"/>
        </w:rPr>
        <w:t>】</w:t>
      </w:r>
    </w:p>
    <w:p w14:paraId="2325A37C" w14:textId="77777777" w:rsidR="00CF758F" w:rsidRPr="00F766A1" w:rsidRDefault="00000000">
      <w:pPr>
        <w:widowControl/>
        <w:spacing w:line="360" w:lineRule="auto"/>
        <w:ind w:firstLineChars="200" w:firstLine="480"/>
        <w:jc w:val="left"/>
        <w:rPr>
          <w:rFonts w:ascii="宋体" w:hAnsi="宋体" w:cs="宋体" w:hint="eastAsia"/>
          <w:sz w:val="24"/>
          <w:szCs w:val="24"/>
        </w:rPr>
      </w:pPr>
      <w:r w:rsidRPr="00F766A1">
        <w:rPr>
          <w:rFonts w:ascii="宋体" w:hAnsi="宋体" w:cs="宋体" w:hint="eastAsia"/>
          <w:sz w:val="24"/>
          <w:szCs w:val="22"/>
        </w:rPr>
        <w:t>②投标供应商拟配备的本项目人员中</w:t>
      </w:r>
      <w:r w:rsidRPr="00F766A1">
        <w:rPr>
          <w:rFonts w:ascii="宋体" w:hAnsi="宋体" w:cs="宋体" w:hint="eastAsia"/>
          <w:sz w:val="24"/>
          <w:szCs w:val="24"/>
          <w:lang w:bidi="ar"/>
        </w:rPr>
        <w:t>具有“高级公路养护工”职业证书的，有一个得1.5分；最高得9分。</w:t>
      </w:r>
      <w:r w:rsidRPr="00F766A1">
        <w:rPr>
          <w:rFonts w:ascii="宋体" w:hAnsi="宋体" w:cs="宋体" w:hint="eastAsia"/>
          <w:sz w:val="24"/>
          <w:szCs w:val="22"/>
        </w:rPr>
        <w:t>【</w:t>
      </w:r>
      <w:r w:rsidRPr="00F766A1">
        <w:rPr>
          <w:rFonts w:ascii="宋体" w:hAnsi="宋体" w:cs="宋体" w:hint="eastAsia"/>
          <w:b/>
          <w:sz w:val="24"/>
          <w:szCs w:val="22"/>
        </w:rPr>
        <w:t>提供以上人员的相关证书、</w:t>
      </w:r>
      <w:r w:rsidRPr="00F766A1">
        <w:rPr>
          <w:rFonts w:ascii="宋体" w:hAnsi="宋体" w:cs="宋体" w:hint="eastAsia"/>
          <w:b/>
          <w:bCs/>
          <w:sz w:val="24"/>
          <w:szCs w:val="22"/>
        </w:rPr>
        <w:t>“国家职业资格证书全国联网查询”网站查询结果截图</w:t>
      </w:r>
      <w:r w:rsidRPr="00F766A1">
        <w:rPr>
          <w:rFonts w:ascii="宋体" w:hAnsi="宋体" w:cs="宋体" w:hint="eastAsia"/>
          <w:b/>
          <w:sz w:val="24"/>
          <w:szCs w:val="22"/>
        </w:rPr>
        <w:t>及投标供应商近一年内任意一个月（不含投标当月）为以上人员缴纳社保的证明，提供上述资料扫描件加盖电子签章上传至电子投标文件，</w:t>
      </w:r>
      <w:r w:rsidRPr="00F766A1">
        <w:rPr>
          <w:rFonts w:ascii="宋体" w:hAnsi="宋体" w:cs="宋体" w:hint="eastAsia"/>
          <w:b/>
          <w:bCs/>
          <w:sz w:val="24"/>
          <w:szCs w:val="22"/>
        </w:rPr>
        <w:t>未按要求提供不得分</w:t>
      </w:r>
      <w:r w:rsidRPr="00F766A1">
        <w:rPr>
          <w:rFonts w:ascii="宋体" w:hAnsi="宋体" w:cs="宋体" w:hint="eastAsia"/>
          <w:sz w:val="24"/>
          <w:szCs w:val="24"/>
        </w:rPr>
        <w:t>】</w:t>
      </w:r>
    </w:p>
    <w:p w14:paraId="75FD994C" w14:textId="77777777" w:rsidR="00CF758F" w:rsidRPr="00F766A1" w:rsidRDefault="00000000">
      <w:pPr>
        <w:widowControl/>
        <w:spacing w:line="360" w:lineRule="auto"/>
        <w:ind w:firstLineChars="200" w:firstLine="482"/>
        <w:jc w:val="left"/>
        <w:rPr>
          <w:rFonts w:ascii="宋体" w:hAnsi="宋体" w:cs="宋体" w:hint="eastAsia"/>
          <w:b/>
          <w:bCs/>
          <w:sz w:val="24"/>
          <w:szCs w:val="24"/>
        </w:rPr>
      </w:pPr>
      <w:r w:rsidRPr="00F766A1">
        <w:rPr>
          <w:rFonts w:ascii="宋体" w:hAnsi="宋体" w:cs="宋体" w:hint="eastAsia"/>
          <w:b/>
          <w:bCs/>
          <w:sz w:val="24"/>
          <w:szCs w:val="24"/>
        </w:rPr>
        <w:t>注：以上人员不得兼任。否则按最高分计分，不重复计分。</w:t>
      </w:r>
    </w:p>
    <w:p w14:paraId="1CEEDCDE" w14:textId="77777777" w:rsidR="00CF758F" w:rsidRPr="00F766A1" w:rsidRDefault="00000000">
      <w:pPr>
        <w:widowControl/>
        <w:spacing w:line="360" w:lineRule="auto"/>
        <w:ind w:firstLineChars="200" w:firstLine="482"/>
        <w:jc w:val="left"/>
        <w:rPr>
          <w:rFonts w:ascii="宋体" w:hAnsi="宋体" w:cs="宋体" w:hint="eastAsia"/>
          <w:b/>
          <w:bCs/>
          <w:sz w:val="24"/>
          <w:szCs w:val="22"/>
        </w:rPr>
      </w:pPr>
      <w:r w:rsidRPr="00F766A1">
        <w:rPr>
          <w:rFonts w:ascii="宋体" w:hAnsi="宋体" w:cs="宋体" w:hint="eastAsia"/>
          <w:b/>
          <w:bCs/>
          <w:sz w:val="24"/>
          <w:szCs w:val="22"/>
        </w:rPr>
        <w:t>（3）体系认证（3分）</w:t>
      </w:r>
    </w:p>
    <w:p w14:paraId="129BE5A0" w14:textId="77777777" w:rsidR="00CF758F" w:rsidRPr="00F766A1" w:rsidRDefault="00000000">
      <w:pPr>
        <w:widowControl/>
        <w:spacing w:line="360" w:lineRule="auto"/>
        <w:ind w:firstLineChars="200" w:firstLine="480"/>
        <w:jc w:val="left"/>
        <w:rPr>
          <w:rFonts w:ascii="宋体" w:hAnsi="宋体" w:cs="宋体" w:hint="eastAsia"/>
          <w:b/>
          <w:sz w:val="24"/>
          <w:szCs w:val="22"/>
        </w:rPr>
      </w:pPr>
      <w:r w:rsidRPr="00F766A1">
        <w:rPr>
          <w:rFonts w:ascii="宋体" w:hAnsi="宋体" w:cs="宋体" w:hint="eastAsia"/>
          <w:sz w:val="24"/>
          <w:szCs w:val="22"/>
        </w:rPr>
        <w:t>供应商具有有效期</w:t>
      </w:r>
      <w:r w:rsidRPr="00F766A1">
        <w:rPr>
          <w:rFonts w:ascii="宋体" w:hAnsi="宋体" w:cs="宋体" w:hint="eastAsia"/>
          <w:sz w:val="24"/>
          <w:szCs w:val="24"/>
        </w:rPr>
        <w:t>内的质量管理体系认证、环境管理体系认证、职业健康安全管理体系认证的</w:t>
      </w:r>
      <w:r w:rsidRPr="00F766A1">
        <w:rPr>
          <w:rFonts w:ascii="宋体" w:hAnsi="宋体" w:cs="宋体" w:hint="eastAsia"/>
          <w:sz w:val="24"/>
          <w:szCs w:val="24"/>
          <w:lang w:bidi="ar"/>
        </w:rPr>
        <w:t>，有1个得1分，本项最高得3分。【</w:t>
      </w:r>
      <w:r w:rsidRPr="00F766A1">
        <w:rPr>
          <w:rFonts w:ascii="宋体" w:hAnsi="宋体" w:cs="宋体" w:hint="eastAsia"/>
          <w:b/>
          <w:bCs/>
          <w:spacing w:val="-5"/>
          <w:sz w:val="24"/>
          <w:szCs w:val="24"/>
        </w:rPr>
        <w:t>提</w:t>
      </w:r>
      <w:r w:rsidRPr="00F766A1">
        <w:rPr>
          <w:rFonts w:ascii="宋体" w:hAnsi="宋体" w:cs="宋体" w:hint="eastAsia"/>
          <w:b/>
          <w:bCs/>
          <w:spacing w:val="1"/>
          <w:sz w:val="24"/>
          <w:szCs w:val="24"/>
        </w:rPr>
        <w:t>供证书须通过中国国家认证认可监督管理委员会备案通过的认证机构颁发且在全国认证认可信息公共服务平台（</w:t>
      </w:r>
      <w:r w:rsidRPr="00F766A1">
        <w:rPr>
          <w:rFonts w:ascii="宋体" w:hAnsi="宋体" w:cs="宋体" w:hint="eastAsia"/>
          <w:b/>
          <w:bCs/>
          <w:sz w:val="24"/>
          <w:szCs w:val="24"/>
        </w:rPr>
        <w:t>www</w:t>
      </w:r>
      <w:r w:rsidRPr="00F766A1">
        <w:rPr>
          <w:rFonts w:ascii="宋体" w:hAnsi="宋体" w:cs="宋体" w:hint="eastAsia"/>
          <w:b/>
          <w:bCs/>
          <w:spacing w:val="1"/>
          <w:sz w:val="24"/>
          <w:szCs w:val="24"/>
        </w:rPr>
        <w:t>.</w:t>
      </w:r>
      <w:r w:rsidRPr="00F766A1">
        <w:rPr>
          <w:rFonts w:ascii="宋体" w:hAnsi="宋体" w:cs="宋体" w:hint="eastAsia"/>
          <w:b/>
          <w:bCs/>
          <w:sz w:val="24"/>
          <w:szCs w:val="24"/>
        </w:rPr>
        <w:t>cnca</w:t>
      </w:r>
      <w:r w:rsidRPr="00F766A1">
        <w:rPr>
          <w:rFonts w:ascii="宋体" w:hAnsi="宋体" w:cs="宋体" w:hint="eastAsia"/>
          <w:b/>
          <w:bCs/>
          <w:spacing w:val="1"/>
          <w:sz w:val="24"/>
          <w:szCs w:val="24"/>
        </w:rPr>
        <w:t>.</w:t>
      </w:r>
      <w:r w:rsidRPr="00F766A1">
        <w:rPr>
          <w:rFonts w:ascii="宋体" w:hAnsi="宋体" w:cs="宋体" w:hint="eastAsia"/>
          <w:b/>
          <w:bCs/>
          <w:sz w:val="24"/>
          <w:szCs w:val="24"/>
        </w:rPr>
        <w:t>gov</w:t>
      </w:r>
      <w:r w:rsidRPr="00F766A1">
        <w:rPr>
          <w:rFonts w:ascii="宋体" w:hAnsi="宋体" w:cs="宋体" w:hint="eastAsia"/>
          <w:b/>
          <w:bCs/>
          <w:spacing w:val="1"/>
          <w:sz w:val="24"/>
          <w:szCs w:val="24"/>
        </w:rPr>
        <w:t>.</w:t>
      </w:r>
      <w:r w:rsidRPr="00F766A1">
        <w:rPr>
          <w:rFonts w:ascii="宋体" w:hAnsi="宋体" w:cs="宋体" w:hint="eastAsia"/>
          <w:b/>
          <w:bCs/>
          <w:sz w:val="24"/>
          <w:szCs w:val="24"/>
        </w:rPr>
        <w:t>cn</w:t>
      </w:r>
      <w:r w:rsidRPr="00F766A1">
        <w:rPr>
          <w:rFonts w:ascii="宋体" w:hAnsi="宋体" w:cs="宋体" w:hint="eastAsia"/>
          <w:b/>
          <w:bCs/>
          <w:spacing w:val="1"/>
          <w:sz w:val="24"/>
          <w:szCs w:val="24"/>
        </w:rPr>
        <w:t>）可查询，提供认证证书的原件扫描件和网页截图加盖电子签章上传至电子投标文件，</w:t>
      </w:r>
      <w:r w:rsidRPr="00F766A1">
        <w:rPr>
          <w:rFonts w:ascii="宋体" w:hAnsi="宋体" w:cs="宋体" w:hint="eastAsia"/>
          <w:b/>
          <w:bCs/>
          <w:sz w:val="24"/>
          <w:szCs w:val="22"/>
        </w:rPr>
        <w:t>未按要求提供不得分</w:t>
      </w:r>
      <w:r w:rsidRPr="00F766A1">
        <w:rPr>
          <w:rFonts w:ascii="宋体" w:hAnsi="宋体" w:cs="宋体" w:hint="eastAsia"/>
          <w:sz w:val="24"/>
          <w:szCs w:val="24"/>
          <w:lang w:bidi="ar"/>
        </w:rPr>
        <w:t>】</w:t>
      </w:r>
    </w:p>
    <w:p w14:paraId="01C4EEB7" w14:textId="77777777" w:rsidR="00CF758F" w:rsidRPr="00F766A1" w:rsidRDefault="00000000">
      <w:pPr>
        <w:spacing w:line="360" w:lineRule="auto"/>
        <w:ind w:firstLineChars="200" w:firstLine="482"/>
        <w:rPr>
          <w:rFonts w:ascii="宋体" w:hAnsi="宋体" w:cs="宋体" w:hint="eastAsia"/>
          <w:b/>
          <w:sz w:val="24"/>
          <w:szCs w:val="22"/>
          <w:lang w:val="zh-CN"/>
        </w:rPr>
      </w:pPr>
      <w:r w:rsidRPr="00F766A1">
        <w:rPr>
          <w:rFonts w:ascii="宋体" w:hAnsi="宋体" w:cs="宋体" w:hint="eastAsia"/>
          <w:b/>
          <w:bCs/>
          <w:sz w:val="24"/>
          <w:szCs w:val="24"/>
          <w:lang w:bidi="ar"/>
        </w:rPr>
        <w:t>（4）产品质量（11分）</w:t>
      </w:r>
    </w:p>
    <w:p w14:paraId="7B068FCF" w14:textId="77777777" w:rsidR="00CF758F" w:rsidRPr="00F766A1" w:rsidRDefault="00000000">
      <w:pPr>
        <w:widowControl/>
        <w:spacing w:line="360" w:lineRule="auto"/>
        <w:ind w:firstLineChars="200" w:firstLine="480"/>
        <w:jc w:val="left"/>
        <w:rPr>
          <w:rFonts w:ascii="宋体" w:hAnsi="宋体" w:cs="宋体" w:hint="eastAsia"/>
          <w:kern w:val="2"/>
          <w:sz w:val="24"/>
          <w:szCs w:val="24"/>
        </w:rPr>
      </w:pPr>
      <w:r w:rsidRPr="00F766A1">
        <w:rPr>
          <w:rFonts w:ascii="宋体" w:hAnsi="宋体" w:cs="宋体" w:hint="eastAsia"/>
          <w:kern w:val="2"/>
          <w:sz w:val="24"/>
          <w:szCs w:val="22"/>
        </w:rPr>
        <w:t>①投标供应商</w:t>
      </w:r>
      <w:r w:rsidRPr="00F766A1">
        <w:rPr>
          <w:rFonts w:ascii="宋体" w:hAnsi="宋体" w:cs="宋体" w:hint="eastAsia"/>
          <w:kern w:val="2"/>
          <w:sz w:val="24"/>
          <w:szCs w:val="24"/>
        </w:rPr>
        <w:t>提供依据</w:t>
      </w:r>
      <w:r w:rsidRPr="00F766A1">
        <w:rPr>
          <w:rFonts w:ascii="宋体" w:hAnsi="宋体" w:cs="宋体"/>
          <w:kern w:val="2"/>
          <w:sz w:val="24"/>
          <w:szCs w:val="24"/>
        </w:rPr>
        <w:t>《公路护栏安全性能评价标准》（JTGB05-01-2013)要求</w:t>
      </w:r>
      <w:r w:rsidRPr="00F766A1">
        <w:rPr>
          <w:rFonts w:ascii="宋体" w:hAnsi="宋体" w:cs="宋体" w:hint="eastAsia"/>
          <w:kern w:val="2"/>
          <w:sz w:val="24"/>
          <w:szCs w:val="24"/>
        </w:rPr>
        <w:t>对机非隔离护栏提供</w:t>
      </w:r>
      <w:r w:rsidRPr="00F766A1">
        <w:rPr>
          <w:rFonts w:ascii="宋体" w:hAnsi="宋体" w:cs="宋体"/>
          <w:kern w:val="2"/>
          <w:sz w:val="24"/>
          <w:szCs w:val="24"/>
        </w:rPr>
        <w:t>第三方检测机构出具的安全性能评价报告</w:t>
      </w:r>
      <w:r w:rsidRPr="00F766A1">
        <w:rPr>
          <w:rFonts w:ascii="宋体" w:hAnsi="宋体" w:cs="宋体" w:hint="eastAsia"/>
          <w:kern w:val="2"/>
          <w:sz w:val="24"/>
          <w:szCs w:val="24"/>
        </w:rPr>
        <w:t>，报告中须详细反映汽车碰撞护栏的试验数据，试验结果情况照片且报告中阻挡功能、导向功能、缓冲功能检测结果均合格的得满分5分，提供有效的检测报告扫描件，</w:t>
      </w:r>
      <w:r w:rsidRPr="00F766A1">
        <w:rPr>
          <w:rFonts w:hAnsi="宋体" w:cs="宋体" w:hint="eastAsia"/>
          <w:kern w:val="2"/>
          <w:sz w:val="24"/>
          <w:szCs w:val="22"/>
        </w:rPr>
        <w:t>并加盖厂家公章</w:t>
      </w:r>
      <w:r w:rsidRPr="00F766A1">
        <w:rPr>
          <w:rFonts w:ascii="Calibri" w:hAnsi="宋体" w:cs="宋体" w:hint="eastAsia"/>
          <w:kern w:val="2"/>
          <w:sz w:val="24"/>
          <w:szCs w:val="22"/>
        </w:rPr>
        <w:t>，否则不得分</w:t>
      </w:r>
      <w:r w:rsidRPr="00F766A1">
        <w:rPr>
          <w:rFonts w:ascii="宋体" w:hAnsi="宋体" w:cs="宋体" w:hint="eastAsia"/>
          <w:kern w:val="2"/>
          <w:sz w:val="24"/>
          <w:szCs w:val="24"/>
        </w:rPr>
        <w:t>。</w:t>
      </w:r>
    </w:p>
    <w:p w14:paraId="45C7F448" w14:textId="77777777" w:rsidR="00CF758F" w:rsidRPr="00F766A1" w:rsidRDefault="00000000">
      <w:pPr>
        <w:widowControl/>
        <w:spacing w:line="360" w:lineRule="auto"/>
        <w:ind w:firstLineChars="200" w:firstLine="480"/>
        <w:jc w:val="left"/>
        <w:rPr>
          <w:rFonts w:ascii="宋体" w:hAnsi="宋体" w:cs="宋体" w:hint="eastAsia"/>
          <w:kern w:val="2"/>
          <w:sz w:val="24"/>
          <w:szCs w:val="22"/>
        </w:rPr>
      </w:pPr>
      <w:r w:rsidRPr="00F766A1">
        <w:rPr>
          <w:rFonts w:ascii="宋体" w:hAnsi="宋体" w:cs="宋体" w:hint="eastAsia"/>
          <w:kern w:val="2"/>
          <w:sz w:val="24"/>
          <w:szCs w:val="22"/>
        </w:rPr>
        <w:t>②投标供应商具有有效期内的国家交通安全设施质量监督检验中心出具的交通工程产品交通标志板工厂检验合格证书和检验报告的，每有一份检测合格证书得1.5分，每有一份检验报告得1.5分，本项最高得3分。【</w:t>
      </w:r>
      <w:r w:rsidRPr="00F766A1">
        <w:rPr>
          <w:rFonts w:ascii="宋体" w:hAnsi="宋体" w:cs="宋体" w:hint="eastAsia"/>
          <w:b/>
          <w:bCs/>
          <w:kern w:val="2"/>
          <w:sz w:val="24"/>
          <w:szCs w:val="22"/>
        </w:rPr>
        <w:t>提供检验合格证书和检验报告原件扫描件加盖电子签章上传至电子投标文件，未按要求提供不得分</w:t>
      </w:r>
      <w:r w:rsidRPr="00F766A1">
        <w:rPr>
          <w:rFonts w:ascii="宋体" w:hAnsi="宋体" w:cs="宋体" w:hint="eastAsia"/>
          <w:kern w:val="2"/>
          <w:sz w:val="24"/>
          <w:szCs w:val="22"/>
        </w:rPr>
        <w:t>】</w:t>
      </w:r>
    </w:p>
    <w:p w14:paraId="22F35748" w14:textId="77777777" w:rsidR="00CF758F" w:rsidRPr="00F766A1" w:rsidRDefault="00000000">
      <w:pPr>
        <w:widowControl/>
        <w:spacing w:line="360" w:lineRule="auto"/>
        <w:ind w:firstLineChars="200" w:firstLine="480"/>
        <w:jc w:val="left"/>
      </w:pPr>
      <w:r w:rsidRPr="00F766A1">
        <w:rPr>
          <w:rFonts w:ascii="宋体" w:hAnsi="宋体" w:cs="宋体" w:hint="eastAsia"/>
          <w:kern w:val="2"/>
          <w:sz w:val="24"/>
          <w:szCs w:val="22"/>
        </w:rPr>
        <w:t>③投标供应商具有有效期内的国家交通安全设施质量监督检验中心出具的交通工程产品交通标线施工工程施工检验合格证书和检验报告的，每有一份检测合格证书得1.5分，每有一份检验报告得1.5分，本项最高得3分。【</w:t>
      </w:r>
      <w:r w:rsidRPr="00F766A1">
        <w:rPr>
          <w:rFonts w:ascii="宋体" w:hAnsi="宋体" w:cs="宋体" w:hint="eastAsia"/>
          <w:b/>
          <w:bCs/>
          <w:kern w:val="2"/>
          <w:sz w:val="24"/>
          <w:szCs w:val="22"/>
        </w:rPr>
        <w:t>提供检验合格证书和检验报告原件扫描件加盖电子签章上传至电子投标文件，未按要求提供不得分</w:t>
      </w:r>
      <w:r w:rsidRPr="00F766A1">
        <w:rPr>
          <w:rFonts w:ascii="宋体" w:hAnsi="宋体" w:cs="宋体" w:hint="eastAsia"/>
          <w:kern w:val="2"/>
          <w:sz w:val="24"/>
          <w:szCs w:val="22"/>
        </w:rPr>
        <w:t>】</w:t>
      </w:r>
    </w:p>
    <w:p w14:paraId="6C6838EC" w14:textId="77777777" w:rsidR="00CF758F" w:rsidRPr="00F766A1" w:rsidRDefault="00000000">
      <w:pPr>
        <w:spacing w:line="360" w:lineRule="auto"/>
        <w:ind w:firstLineChars="200" w:firstLine="482"/>
        <w:jc w:val="left"/>
        <w:rPr>
          <w:rFonts w:ascii="宋体" w:hAnsi="宋体" w:cs="宋体" w:hint="eastAsia"/>
          <w:b/>
          <w:sz w:val="24"/>
          <w:szCs w:val="24"/>
        </w:rPr>
      </w:pPr>
      <w:r w:rsidRPr="00F766A1">
        <w:rPr>
          <w:rFonts w:ascii="宋体" w:hAnsi="宋体" w:cs="宋体" w:hint="eastAsia"/>
          <w:b/>
          <w:sz w:val="24"/>
        </w:rPr>
        <w:t>3.</w:t>
      </w:r>
      <w:r w:rsidRPr="00F766A1">
        <w:rPr>
          <w:rFonts w:ascii="宋体" w:hAnsi="宋体" w:cs="宋体" w:hint="eastAsia"/>
          <w:b/>
          <w:sz w:val="24"/>
          <w:szCs w:val="24"/>
        </w:rPr>
        <w:t>技术文件（40分）</w:t>
      </w:r>
    </w:p>
    <w:p w14:paraId="755CB8C8" w14:textId="77777777" w:rsidR="00CF758F" w:rsidRPr="00F766A1" w:rsidRDefault="00000000">
      <w:pPr>
        <w:widowControl/>
        <w:spacing w:line="360" w:lineRule="auto"/>
        <w:ind w:firstLineChars="200" w:firstLine="482"/>
        <w:jc w:val="left"/>
        <w:rPr>
          <w:rFonts w:ascii="宋体" w:hAnsi="宋体" w:cs="宋体" w:hint="eastAsia"/>
          <w:b/>
          <w:sz w:val="24"/>
          <w:szCs w:val="24"/>
          <w:lang w:val="zh-CN"/>
        </w:rPr>
      </w:pPr>
      <w:r w:rsidRPr="00F766A1">
        <w:rPr>
          <w:rFonts w:ascii="宋体" w:hAnsi="宋体" w:cs="宋体" w:hint="eastAsia"/>
          <w:b/>
          <w:sz w:val="24"/>
          <w:szCs w:val="24"/>
          <w:lang w:val="zh-CN"/>
        </w:rPr>
        <w:t>（1）质量保证措施（</w:t>
      </w:r>
      <w:r w:rsidRPr="00F766A1">
        <w:rPr>
          <w:rFonts w:ascii="宋体" w:hAnsi="宋体" w:cs="宋体" w:hint="eastAsia"/>
          <w:b/>
          <w:sz w:val="24"/>
          <w:szCs w:val="24"/>
        </w:rPr>
        <w:t>8分</w:t>
      </w:r>
      <w:r w:rsidRPr="00F766A1">
        <w:rPr>
          <w:rFonts w:ascii="宋体" w:hAnsi="宋体" w:cs="宋体" w:hint="eastAsia"/>
          <w:b/>
          <w:sz w:val="24"/>
          <w:szCs w:val="24"/>
          <w:lang w:val="zh-CN"/>
        </w:rPr>
        <w:t>）</w:t>
      </w:r>
    </w:p>
    <w:p w14:paraId="0129C506" w14:textId="77777777" w:rsidR="00CF758F" w:rsidRPr="00F766A1" w:rsidRDefault="00000000">
      <w:pPr>
        <w:widowControl/>
        <w:spacing w:line="360" w:lineRule="auto"/>
        <w:ind w:firstLineChars="200" w:firstLine="480"/>
        <w:jc w:val="left"/>
        <w:rPr>
          <w:rFonts w:ascii="宋体" w:hAnsi="宋体" w:cs="宋体" w:hint="eastAsia"/>
          <w:kern w:val="2"/>
          <w:sz w:val="24"/>
          <w:szCs w:val="22"/>
        </w:rPr>
      </w:pPr>
      <w:r w:rsidRPr="00F766A1">
        <w:rPr>
          <w:rFonts w:ascii="宋体" w:hAnsi="宋体" w:cs="宋体" w:hint="eastAsia"/>
          <w:kern w:val="2"/>
          <w:sz w:val="24"/>
          <w:szCs w:val="22"/>
        </w:rPr>
        <w:t>包括①投标供应商对质量的认知和理解；②针对质量措施的落实和执行方案；③针对质量保证方案的工作人员安排；④针对本项目的创优、创新措施。</w:t>
      </w:r>
    </w:p>
    <w:p w14:paraId="3A782E1A" w14:textId="77777777" w:rsidR="00CF758F" w:rsidRPr="00F766A1" w:rsidRDefault="00000000">
      <w:pPr>
        <w:widowControl/>
        <w:spacing w:line="360" w:lineRule="auto"/>
        <w:ind w:firstLineChars="200" w:firstLine="480"/>
        <w:jc w:val="left"/>
        <w:rPr>
          <w:rFonts w:ascii="宋体" w:hAnsi="宋体" w:cs="宋体" w:hint="eastAsia"/>
          <w:kern w:val="2"/>
          <w:sz w:val="24"/>
          <w:szCs w:val="22"/>
        </w:rPr>
      </w:pPr>
      <w:r w:rsidRPr="00F766A1">
        <w:rPr>
          <w:rFonts w:ascii="宋体" w:hAnsi="宋体" w:cs="宋体" w:hint="eastAsia"/>
          <w:kern w:val="2"/>
          <w:sz w:val="24"/>
          <w:szCs w:val="22"/>
        </w:rPr>
        <w:t>上述内容需方案合理、描述详细、切实可行有效，每有一项内容进行了阐述且满足采购需求的得2分。</w:t>
      </w:r>
    </w:p>
    <w:p w14:paraId="2F8D7AC2" w14:textId="77777777" w:rsidR="00CF758F" w:rsidRPr="00F766A1" w:rsidRDefault="00000000">
      <w:pPr>
        <w:widowControl/>
        <w:spacing w:line="360" w:lineRule="auto"/>
        <w:ind w:firstLineChars="200" w:firstLine="480"/>
        <w:jc w:val="left"/>
        <w:rPr>
          <w:rFonts w:ascii="宋体" w:hAnsi="宋体" w:cs="宋体" w:hint="eastAsia"/>
          <w:kern w:val="2"/>
          <w:sz w:val="24"/>
          <w:szCs w:val="22"/>
        </w:rPr>
      </w:pPr>
      <w:r w:rsidRPr="00F766A1">
        <w:rPr>
          <w:rFonts w:ascii="宋体" w:hAnsi="宋体" w:cs="宋体" w:hint="eastAsia"/>
          <w:kern w:val="2"/>
          <w:sz w:val="24"/>
          <w:szCs w:val="22"/>
        </w:rPr>
        <w:t>方案较全面、合理、可行的得1分；</w:t>
      </w:r>
    </w:p>
    <w:p w14:paraId="61AB2536" w14:textId="77777777" w:rsidR="00CF758F" w:rsidRPr="00F766A1" w:rsidRDefault="00000000">
      <w:pPr>
        <w:widowControl/>
        <w:spacing w:line="360" w:lineRule="auto"/>
        <w:ind w:firstLineChars="200" w:firstLine="480"/>
        <w:jc w:val="left"/>
        <w:rPr>
          <w:rFonts w:ascii="宋体" w:hAnsi="宋体" w:cs="宋体" w:hint="eastAsia"/>
          <w:kern w:val="2"/>
          <w:sz w:val="24"/>
          <w:szCs w:val="22"/>
        </w:rPr>
      </w:pPr>
      <w:r w:rsidRPr="00F766A1">
        <w:rPr>
          <w:rFonts w:ascii="宋体" w:hAnsi="宋体" w:cs="宋体" w:hint="eastAsia"/>
          <w:kern w:val="2"/>
          <w:sz w:val="24"/>
          <w:szCs w:val="22"/>
        </w:rPr>
        <w:t>方案不够全面、合理、可行的得0.5分；</w:t>
      </w:r>
    </w:p>
    <w:p w14:paraId="7DBF866B" w14:textId="77777777" w:rsidR="00CF758F" w:rsidRPr="00F766A1" w:rsidRDefault="00000000">
      <w:pPr>
        <w:widowControl/>
        <w:spacing w:line="360" w:lineRule="auto"/>
        <w:ind w:firstLineChars="200" w:firstLine="480"/>
        <w:jc w:val="left"/>
        <w:rPr>
          <w:rFonts w:ascii="宋体" w:hAnsi="宋体" w:cs="宋体" w:hint="eastAsia"/>
          <w:b/>
          <w:sz w:val="24"/>
          <w:szCs w:val="24"/>
          <w:lang w:val="zh-CN"/>
        </w:rPr>
      </w:pPr>
      <w:r w:rsidRPr="00F766A1">
        <w:rPr>
          <w:rFonts w:ascii="宋体" w:hAnsi="宋体" w:cs="宋体" w:hint="eastAsia"/>
          <w:sz w:val="24"/>
          <w:szCs w:val="22"/>
        </w:rPr>
        <w:t>未进行阐述或不满足采购需求的不得分，</w:t>
      </w:r>
      <w:r w:rsidRPr="00F766A1">
        <w:rPr>
          <w:rFonts w:ascii="宋体" w:hAnsi="宋体" w:cs="宋体" w:hint="eastAsia"/>
          <w:b/>
          <w:bCs/>
          <w:sz w:val="24"/>
          <w:szCs w:val="22"/>
        </w:rPr>
        <w:t>本项最高得8分。</w:t>
      </w:r>
    </w:p>
    <w:p w14:paraId="3794B61A" w14:textId="77777777" w:rsidR="00CF758F" w:rsidRPr="00F766A1" w:rsidRDefault="00000000">
      <w:pPr>
        <w:widowControl/>
        <w:spacing w:line="360" w:lineRule="auto"/>
        <w:ind w:firstLineChars="200" w:firstLine="482"/>
        <w:jc w:val="left"/>
        <w:rPr>
          <w:rFonts w:ascii="宋体" w:hAnsi="宋体" w:cs="宋体" w:hint="eastAsia"/>
          <w:b/>
          <w:sz w:val="24"/>
          <w:szCs w:val="24"/>
        </w:rPr>
      </w:pPr>
      <w:r w:rsidRPr="00F766A1">
        <w:rPr>
          <w:rFonts w:ascii="宋体" w:hAnsi="宋体" w:cs="宋体" w:hint="eastAsia"/>
          <w:b/>
          <w:sz w:val="24"/>
          <w:szCs w:val="24"/>
          <w:lang w:val="zh-CN"/>
        </w:rPr>
        <w:t>（2）安装、调试、验收方案（</w:t>
      </w:r>
      <w:r w:rsidRPr="00F766A1">
        <w:rPr>
          <w:rFonts w:ascii="宋体" w:hAnsi="宋体" w:cs="宋体" w:hint="eastAsia"/>
          <w:b/>
          <w:sz w:val="24"/>
          <w:szCs w:val="24"/>
        </w:rPr>
        <w:t>8分</w:t>
      </w:r>
      <w:r w:rsidRPr="00F766A1">
        <w:rPr>
          <w:rFonts w:ascii="宋体" w:hAnsi="宋体" w:cs="宋体" w:hint="eastAsia"/>
          <w:b/>
          <w:sz w:val="24"/>
          <w:szCs w:val="24"/>
          <w:lang w:val="zh-CN"/>
        </w:rPr>
        <w:t>）</w:t>
      </w:r>
    </w:p>
    <w:p w14:paraId="5F1AC767" w14:textId="77777777" w:rsidR="00CF758F" w:rsidRPr="00F766A1" w:rsidRDefault="00000000">
      <w:pPr>
        <w:widowControl/>
        <w:spacing w:line="360" w:lineRule="auto"/>
        <w:ind w:firstLineChars="200" w:firstLine="480"/>
        <w:jc w:val="left"/>
        <w:rPr>
          <w:rFonts w:ascii="宋体" w:hAnsi="宋体" w:cs="宋体" w:hint="eastAsia"/>
          <w:sz w:val="24"/>
          <w:szCs w:val="22"/>
        </w:rPr>
      </w:pPr>
      <w:r w:rsidRPr="00F766A1">
        <w:rPr>
          <w:rFonts w:ascii="宋体" w:hAnsi="宋体" w:cs="宋体" w:hint="eastAsia"/>
          <w:bCs/>
          <w:sz w:val="24"/>
          <w:szCs w:val="22"/>
        </w:rPr>
        <w:t>包括①安装调试方案；②项目验收方案。</w:t>
      </w:r>
    </w:p>
    <w:p w14:paraId="2160B0F5"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上述内容需方案合理、描述详细、切实可行有效，每有一项内容进行了阐述且满足采购需求的得4分。</w:t>
      </w:r>
    </w:p>
    <w:p w14:paraId="1571681F"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方案较全面、合理、可行的得2分；</w:t>
      </w:r>
    </w:p>
    <w:p w14:paraId="3AB41AD2"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方案不够全面、合理、可行的得1分；</w:t>
      </w:r>
    </w:p>
    <w:p w14:paraId="2A75AE8D" w14:textId="77777777" w:rsidR="00CF758F" w:rsidRPr="00F766A1" w:rsidRDefault="00000000">
      <w:pPr>
        <w:widowControl/>
        <w:spacing w:line="360" w:lineRule="auto"/>
        <w:ind w:firstLineChars="200" w:firstLine="480"/>
        <w:jc w:val="left"/>
        <w:rPr>
          <w:rFonts w:ascii="宋体" w:hAnsi="宋体" w:cs="宋体" w:hint="eastAsia"/>
          <w:bCs/>
          <w:sz w:val="24"/>
          <w:szCs w:val="24"/>
          <w:lang w:val="zh-CN"/>
        </w:rPr>
      </w:pPr>
      <w:r w:rsidRPr="00F766A1">
        <w:rPr>
          <w:rFonts w:ascii="宋体" w:hAnsi="宋体" w:cs="宋体" w:hint="eastAsia"/>
          <w:sz w:val="24"/>
          <w:szCs w:val="22"/>
        </w:rPr>
        <w:t>未进行阐述或不满足采购需求的不得分，</w:t>
      </w:r>
      <w:r w:rsidRPr="00F766A1">
        <w:rPr>
          <w:rFonts w:ascii="宋体" w:hAnsi="宋体" w:cs="宋体" w:hint="eastAsia"/>
          <w:b/>
          <w:bCs/>
          <w:sz w:val="24"/>
          <w:szCs w:val="22"/>
        </w:rPr>
        <w:t>本项最高得8分。</w:t>
      </w:r>
    </w:p>
    <w:p w14:paraId="7FB61CE7" w14:textId="77777777" w:rsidR="00CF758F" w:rsidRPr="00F766A1" w:rsidRDefault="00000000">
      <w:pPr>
        <w:widowControl/>
        <w:spacing w:line="360" w:lineRule="auto"/>
        <w:ind w:firstLineChars="200" w:firstLine="482"/>
        <w:jc w:val="left"/>
        <w:rPr>
          <w:rFonts w:ascii="宋体" w:hAnsi="宋体" w:cs="宋体" w:hint="eastAsia"/>
          <w:b/>
          <w:sz w:val="24"/>
          <w:szCs w:val="24"/>
          <w:lang w:val="zh-CN"/>
        </w:rPr>
      </w:pPr>
      <w:r w:rsidRPr="00F766A1">
        <w:rPr>
          <w:rFonts w:ascii="宋体" w:hAnsi="宋体" w:cs="宋体" w:hint="eastAsia"/>
          <w:b/>
          <w:sz w:val="24"/>
          <w:szCs w:val="24"/>
          <w:lang w:val="zh-CN"/>
        </w:rPr>
        <w:t>（3）售后服务方案（8分）</w:t>
      </w:r>
    </w:p>
    <w:p w14:paraId="087FC747"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包括①售后响应时间、解决时间，团队组织；②售后方案。</w:t>
      </w:r>
    </w:p>
    <w:p w14:paraId="290C9DED"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上述内容需方案合理、描述详细、切实可行有效，每有一项内容进行了阐述且满足采购需求的得4分。</w:t>
      </w:r>
    </w:p>
    <w:p w14:paraId="64134A3D"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方案较全面、合理、可行的得2分；</w:t>
      </w:r>
    </w:p>
    <w:p w14:paraId="5313E864"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方案不够全面、合理、可行的得1分；</w:t>
      </w:r>
    </w:p>
    <w:p w14:paraId="3DC72330" w14:textId="77777777" w:rsidR="00CF758F" w:rsidRPr="00F766A1" w:rsidRDefault="00000000">
      <w:pPr>
        <w:widowControl/>
        <w:spacing w:line="360" w:lineRule="auto"/>
        <w:ind w:firstLineChars="200" w:firstLine="480"/>
        <w:jc w:val="left"/>
        <w:rPr>
          <w:rFonts w:ascii="宋体" w:hAnsi="宋体" w:cs="宋体" w:hint="eastAsia"/>
          <w:bCs/>
          <w:sz w:val="24"/>
          <w:szCs w:val="24"/>
          <w:lang w:val="zh-CN"/>
        </w:rPr>
      </w:pPr>
      <w:r w:rsidRPr="00F766A1">
        <w:rPr>
          <w:rFonts w:ascii="宋体" w:hAnsi="宋体" w:cs="宋体" w:hint="eastAsia"/>
          <w:sz w:val="24"/>
          <w:szCs w:val="22"/>
        </w:rPr>
        <w:t>未进行阐述或不满足采购需求的不得分，</w:t>
      </w:r>
      <w:r w:rsidRPr="00F766A1">
        <w:rPr>
          <w:rFonts w:ascii="宋体" w:hAnsi="宋体" w:cs="宋体" w:hint="eastAsia"/>
          <w:b/>
          <w:bCs/>
          <w:sz w:val="24"/>
          <w:szCs w:val="22"/>
        </w:rPr>
        <w:t>本项最高得8分。</w:t>
      </w:r>
    </w:p>
    <w:p w14:paraId="1B9DC0A1" w14:textId="77777777" w:rsidR="00CF758F" w:rsidRPr="00F766A1" w:rsidRDefault="00000000">
      <w:pPr>
        <w:widowControl/>
        <w:spacing w:line="360" w:lineRule="auto"/>
        <w:ind w:firstLineChars="200" w:firstLine="482"/>
        <w:jc w:val="left"/>
        <w:rPr>
          <w:rFonts w:ascii="宋体" w:hAnsi="宋体" w:cs="宋体" w:hint="eastAsia"/>
          <w:b/>
          <w:sz w:val="24"/>
          <w:szCs w:val="24"/>
          <w:lang w:val="zh-CN"/>
        </w:rPr>
      </w:pPr>
      <w:r w:rsidRPr="00F766A1">
        <w:rPr>
          <w:rFonts w:ascii="宋体" w:hAnsi="宋体" w:cs="宋体" w:hint="eastAsia"/>
          <w:b/>
          <w:sz w:val="24"/>
          <w:szCs w:val="24"/>
          <w:lang w:val="zh-CN"/>
        </w:rPr>
        <w:t>（4）临时突发任务应急措施（8分）</w:t>
      </w:r>
    </w:p>
    <w:p w14:paraId="0DF3B250"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包括①针对会发生临时突发情况的预案进行分析和解读；②针对临时突发情况的措施方案；③针对临时突发情况措施方案的计划安排和落实；④针对临时突发情况的事后控制方案。</w:t>
      </w:r>
    </w:p>
    <w:p w14:paraId="590C6806"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上述内容需方案合理、描述详细、切实可行有效，每有一项内容进行了阐述且满足采购需求的得2分。</w:t>
      </w:r>
    </w:p>
    <w:p w14:paraId="4BFF9A87"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方案较全面、合理、可行的得1分；</w:t>
      </w:r>
    </w:p>
    <w:p w14:paraId="27D7F98C"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方案不够全面、合理、可行的得0.5分；</w:t>
      </w:r>
    </w:p>
    <w:p w14:paraId="238D34CC" w14:textId="77777777" w:rsidR="00CF758F" w:rsidRPr="00F766A1" w:rsidRDefault="00000000">
      <w:pPr>
        <w:widowControl/>
        <w:spacing w:line="360" w:lineRule="auto"/>
        <w:ind w:firstLineChars="200" w:firstLine="480"/>
        <w:jc w:val="left"/>
        <w:rPr>
          <w:rFonts w:ascii="宋体" w:hAnsi="宋体" w:cs="宋体" w:hint="eastAsia"/>
          <w:b/>
          <w:sz w:val="24"/>
          <w:szCs w:val="24"/>
          <w:lang w:val="zh-CN"/>
        </w:rPr>
      </w:pPr>
      <w:r w:rsidRPr="00F766A1">
        <w:rPr>
          <w:rFonts w:ascii="宋体" w:hAnsi="宋体" w:cs="宋体" w:hint="eastAsia"/>
          <w:sz w:val="24"/>
          <w:szCs w:val="22"/>
        </w:rPr>
        <w:t>未进行阐述或不满足采购需求的不得分，</w:t>
      </w:r>
      <w:r w:rsidRPr="00F766A1">
        <w:rPr>
          <w:rFonts w:ascii="宋体" w:hAnsi="宋体" w:cs="宋体" w:hint="eastAsia"/>
          <w:b/>
          <w:bCs/>
          <w:sz w:val="24"/>
          <w:szCs w:val="22"/>
        </w:rPr>
        <w:t>本项最高得8分。</w:t>
      </w:r>
    </w:p>
    <w:p w14:paraId="7B2F2DC7" w14:textId="77777777" w:rsidR="00CF758F" w:rsidRPr="00F766A1" w:rsidRDefault="00000000">
      <w:pPr>
        <w:widowControl/>
        <w:spacing w:line="360" w:lineRule="auto"/>
        <w:ind w:firstLineChars="200" w:firstLine="482"/>
        <w:jc w:val="left"/>
        <w:rPr>
          <w:rFonts w:ascii="宋体" w:hAnsi="宋体" w:cs="宋体" w:hint="eastAsia"/>
          <w:b/>
          <w:sz w:val="24"/>
          <w:szCs w:val="22"/>
        </w:rPr>
      </w:pPr>
      <w:r w:rsidRPr="00F766A1">
        <w:rPr>
          <w:rFonts w:ascii="宋体" w:hAnsi="宋体" w:cs="宋体" w:hint="eastAsia"/>
          <w:b/>
          <w:sz w:val="24"/>
          <w:szCs w:val="22"/>
        </w:rPr>
        <w:t>（5）安全保证及保障措施（8分）</w:t>
      </w:r>
    </w:p>
    <w:p w14:paraId="5BFC29EC"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包括①投标供应商对本项目的安全保证方案；②针对本项目安全保障措施计划；③避免出现安全问题的办法和方案；④和交管部门的协调、交通维护方案。</w:t>
      </w:r>
    </w:p>
    <w:p w14:paraId="73E11BAC"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上述内容需方案合理、描述详细、切实可行有效，每有一项内容进行了阐述且满足采购需求的得2分。</w:t>
      </w:r>
    </w:p>
    <w:p w14:paraId="1DEF86A1"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方案较全面、合理、可行的得1分；</w:t>
      </w:r>
    </w:p>
    <w:p w14:paraId="090C8CC2" w14:textId="77777777" w:rsidR="00CF758F" w:rsidRPr="00F766A1" w:rsidRDefault="00000000">
      <w:pPr>
        <w:widowControl/>
        <w:spacing w:line="360" w:lineRule="auto"/>
        <w:ind w:firstLineChars="200" w:firstLine="480"/>
        <w:jc w:val="left"/>
        <w:rPr>
          <w:rFonts w:ascii="宋体" w:hAnsi="宋体" w:cs="宋体" w:hint="eastAsia"/>
          <w:bCs/>
          <w:sz w:val="24"/>
          <w:szCs w:val="22"/>
        </w:rPr>
      </w:pPr>
      <w:r w:rsidRPr="00F766A1">
        <w:rPr>
          <w:rFonts w:ascii="宋体" w:hAnsi="宋体" w:cs="宋体" w:hint="eastAsia"/>
          <w:bCs/>
          <w:sz w:val="24"/>
          <w:szCs w:val="22"/>
        </w:rPr>
        <w:t>方案不够全面、合理、可行的得0.5分；</w:t>
      </w:r>
    </w:p>
    <w:p w14:paraId="41809FC8" w14:textId="77777777" w:rsidR="00CF758F" w:rsidRPr="00F766A1" w:rsidRDefault="00000000">
      <w:pPr>
        <w:widowControl/>
        <w:spacing w:line="360" w:lineRule="auto"/>
        <w:ind w:firstLineChars="200" w:firstLine="480"/>
        <w:jc w:val="left"/>
        <w:rPr>
          <w:rFonts w:ascii="宋体" w:hAnsi="宋体" w:cs="宋体" w:hint="eastAsia"/>
          <w:b/>
          <w:sz w:val="24"/>
          <w:szCs w:val="24"/>
          <w:lang w:val="zh-CN"/>
        </w:rPr>
      </w:pPr>
      <w:r w:rsidRPr="00F766A1">
        <w:rPr>
          <w:rFonts w:ascii="宋体" w:hAnsi="宋体" w:cs="宋体" w:hint="eastAsia"/>
          <w:sz w:val="24"/>
          <w:szCs w:val="22"/>
        </w:rPr>
        <w:t>未进行阐述或不满足采购需求的不得分，</w:t>
      </w:r>
      <w:r w:rsidRPr="00F766A1">
        <w:rPr>
          <w:rFonts w:ascii="宋体" w:hAnsi="宋体" w:cs="宋体" w:hint="eastAsia"/>
          <w:b/>
          <w:bCs/>
          <w:sz w:val="24"/>
          <w:szCs w:val="22"/>
        </w:rPr>
        <w:t>本项最高得8分。</w:t>
      </w:r>
    </w:p>
    <w:p w14:paraId="7E7E830F" w14:textId="77777777" w:rsidR="00CF758F" w:rsidRPr="00F766A1" w:rsidRDefault="00000000">
      <w:pPr>
        <w:tabs>
          <w:tab w:val="left" w:pos="1401"/>
        </w:tabs>
        <w:spacing w:line="360" w:lineRule="auto"/>
        <w:ind w:firstLineChars="200" w:firstLine="480"/>
        <w:jc w:val="left"/>
        <w:rPr>
          <w:rStyle w:val="NormalCharacter"/>
          <w:rFonts w:ascii="宋体" w:hAnsi="宋体" w:cs="宋体" w:hint="eastAsia"/>
          <w:b/>
          <w:bCs/>
          <w:sz w:val="24"/>
          <w:szCs w:val="24"/>
        </w:rPr>
      </w:pPr>
      <w:r w:rsidRPr="00F766A1">
        <w:rPr>
          <w:rFonts w:ascii="宋体" w:hAnsi="宋体" w:cs="宋体" w:hint="eastAsia"/>
          <w:sz w:val="24"/>
        </w:rPr>
        <w:t>注：评委在5人及5人以上的，取所有</w:t>
      </w:r>
      <w:r w:rsidRPr="00F766A1">
        <w:rPr>
          <w:rFonts w:ascii="宋体" w:hAnsi="宋体" w:cs="宋体" w:hint="eastAsia"/>
          <w:bCs/>
          <w:sz w:val="24"/>
          <w:szCs w:val="34"/>
        </w:rPr>
        <w:t>评委</w:t>
      </w:r>
      <w:r w:rsidRPr="00F766A1">
        <w:rPr>
          <w:rFonts w:ascii="宋体" w:hAnsi="宋体" w:cs="宋体" w:hint="eastAsia"/>
          <w:sz w:val="24"/>
        </w:rPr>
        <w:t>的平均值。</w:t>
      </w:r>
      <w:r w:rsidRPr="00F766A1">
        <w:rPr>
          <w:rFonts w:ascii="宋体" w:hAnsi="宋体" w:cs="宋体" w:hint="eastAsia"/>
          <w:bCs/>
          <w:sz w:val="24"/>
        </w:rPr>
        <w:t>未列入本评分细则的其他条件不作为评分内容。</w:t>
      </w:r>
    </w:p>
    <w:p w14:paraId="5676DA9F" w14:textId="77777777" w:rsidR="00CF758F" w:rsidRPr="00F766A1" w:rsidRDefault="00000000">
      <w:pPr>
        <w:tabs>
          <w:tab w:val="left" w:pos="1401"/>
        </w:tabs>
        <w:spacing w:line="360" w:lineRule="auto"/>
        <w:ind w:firstLineChars="200" w:firstLine="480"/>
        <w:jc w:val="left"/>
        <w:rPr>
          <w:rFonts w:ascii="黑体" w:eastAsia="黑体"/>
          <w:bCs/>
          <w:sz w:val="24"/>
          <w:szCs w:val="24"/>
        </w:rPr>
      </w:pPr>
      <w:r w:rsidRPr="00F766A1">
        <w:rPr>
          <w:rStyle w:val="NormalCharacter"/>
          <w:rFonts w:ascii="宋体" w:hAnsi="宋体" w:cs="宋体" w:hint="eastAsia"/>
          <w:bCs/>
          <w:sz w:val="24"/>
          <w:szCs w:val="24"/>
        </w:rPr>
        <w:t>未列入本评分细则的其他条件不作为评分内容。</w:t>
      </w:r>
      <w:r w:rsidRPr="00F766A1">
        <w:rPr>
          <w:rFonts w:ascii="黑体" w:eastAsia="黑体" w:hint="eastAsia"/>
          <w:bCs/>
          <w:sz w:val="24"/>
          <w:szCs w:val="24"/>
        </w:rPr>
        <w:br w:type="page" w:clear="all"/>
        <w:t>附件二：投标文件格式</w:t>
      </w:r>
    </w:p>
    <w:p w14:paraId="28ADEF7D" w14:textId="77777777" w:rsidR="00CF758F" w:rsidRPr="00F766A1" w:rsidRDefault="00CF758F">
      <w:pPr>
        <w:rPr>
          <w:rFonts w:ascii="黑体" w:eastAsia="黑体"/>
          <w:bCs/>
          <w:sz w:val="32"/>
        </w:rPr>
      </w:pPr>
    </w:p>
    <w:p w14:paraId="33C94D33" w14:textId="77777777" w:rsidR="00CF758F" w:rsidRPr="00F766A1" w:rsidRDefault="00CF758F">
      <w:pPr>
        <w:rPr>
          <w:rFonts w:ascii="黑体" w:eastAsia="黑体"/>
          <w:bCs/>
          <w:sz w:val="32"/>
        </w:rPr>
      </w:pPr>
    </w:p>
    <w:p w14:paraId="4CA37F9C" w14:textId="77777777" w:rsidR="00CF758F" w:rsidRPr="00F766A1" w:rsidRDefault="00CF758F">
      <w:pPr>
        <w:jc w:val="center"/>
        <w:rPr>
          <w:rFonts w:ascii="黑体" w:eastAsia="黑体"/>
          <w:bCs/>
          <w:sz w:val="52"/>
          <w:szCs w:val="52"/>
        </w:rPr>
      </w:pPr>
      <w:bookmarkStart w:id="21" w:name="_Hlk221804418"/>
    </w:p>
    <w:p w14:paraId="37635498" w14:textId="77777777" w:rsidR="00CF758F" w:rsidRPr="00F766A1" w:rsidRDefault="00000000">
      <w:pPr>
        <w:jc w:val="center"/>
        <w:rPr>
          <w:rFonts w:ascii="黑体" w:eastAsia="黑体"/>
          <w:bCs/>
          <w:sz w:val="52"/>
          <w:szCs w:val="52"/>
        </w:rPr>
      </w:pPr>
      <w:r w:rsidRPr="00F766A1">
        <w:rPr>
          <w:rFonts w:ascii="黑体" w:eastAsia="黑体" w:hint="eastAsia"/>
          <w:bCs/>
          <w:sz w:val="52"/>
          <w:szCs w:val="52"/>
        </w:rPr>
        <w:t>投</w:t>
      </w:r>
    </w:p>
    <w:p w14:paraId="78B12BA6" w14:textId="77777777" w:rsidR="00CF758F" w:rsidRPr="00F766A1" w:rsidRDefault="00CF758F">
      <w:pPr>
        <w:jc w:val="center"/>
        <w:rPr>
          <w:rFonts w:ascii="黑体" w:eastAsia="黑体"/>
          <w:bCs/>
          <w:sz w:val="72"/>
        </w:rPr>
      </w:pPr>
    </w:p>
    <w:p w14:paraId="3FE476BE" w14:textId="77777777" w:rsidR="00CF758F" w:rsidRPr="00F766A1" w:rsidRDefault="00000000">
      <w:pPr>
        <w:jc w:val="center"/>
        <w:rPr>
          <w:rFonts w:ascii="黑体" w:eastAsia="黑体"/>
          <w:bCs/>
          <w:sz w:val="52"/>
          <w:szCs w:val="52"/>
        </w:rPr>
      </w:pPr>
      <w:r w:rsidRPr="00F766A1">
        <w:rPr>
          <w:rFonts w:ascii="黑体" w:eastAsia="黑体" w:hint="eastAsia"/>
          <w:bCs/>
          <w:sz w:val="52"/>
          <w:szCs w:val="52"/>
        </w:rPr>
        <w:t>标</w:t>
      </w:r>
    </w:p>
    <w:p w14:paraId="3AAC1F2E" w14:textId="77777777" w:rsidR="00CF758F" w:rsidRPr="00F766A1" w:rsidRDefault="00CF758F">
      <w:pPr>
        <w:jc w:val="center"/>
        <w:rPr>
          <w:rFonts w:ascii="黑体" w:eastAsia="黑体"/>
          <w:bCs/>
          <w:sz w:val="72"/>
        </w:rPr>
      </w:pPr>
    </w:p>
    <w:p w14:paraId="7834FE7A" w14:textId="77777777" w:rsidR="00CF758F" w:rsidRPr="00F766A1" w:rsidRDefault="00000000">
      <w:pPr>
        <w:jc w:val="center"/>
        <w:rPr>
          <w:rFonts w:ascii="黑体" w:eastAsia="黑体"/>
          <w:bCs/>
          <w:sz w:val="52"/>
          <w:szCs w:val="52"/>
        </w:rPr>
      </w:pPr>
      <w:r w:rsidRPr="00F766A1">
        <w:rPr>
          <w:rFonts w:ascii="黑体" w:eastAsia="黑体" w:hint="eastAsia"/>
          <w:bCs/>
          <w:sz w:val="52"/>
          <w:szCs w:val="52"/>
        </w:rPr>
        <w:t>文</w:t>
      </w:r>
    </w:p>
    <w:p w14:paraId="24137533" w14:textId="77777777" w:rsidR="00CF758F" w:rsidRPr="00F766A1" w:rsidRDefault="00CF758F">
      <w:pPr>
        <w:jc w:val="center"/>
        <w:rPr>
          <w:rFonts w:ascii="黑体" w:eastAsia="黑体"/>
          <w:bCs/>
          <w:sz w:val="52"/>
          <w:szCs w:val="52"/>
        </w:rPr>
      </w:pPr>
    </w:p>
    <w:p w14:paraId="1983E824" w14:textId="77777777" w:rsidR="00CF758F" w:rsidRPr="00F766A1" w:rsidRDefault="00000000">
      <w:pPr>
        <w:jc w:val="center"/>
        <w:rPr>
          <w:rFonts w:ascii="黑体" w:eastAsia="黑体"/>
          <w:bCs/>
          <w:sz w:val="52"/>
          <w:szCs w:val="52"/>
        </w:rPr>
      </w:pPr>
      <w:r w:rsidRPr="00F766A1">
        <w:rPr>
          <w:rFonts w:ascii="黑体" w:eastAsia="黑体" w:hint="eastAsia"/>
          <w:bCs/>
          <w:sz w:val="52"/>
          <w:szCs w:val="52"/>
        </w:rPr>
        <w:t>件</w:t>
      </w:r>
    </w:p>
    <w:bookmarkEnd w:id="21"/>
    <w:p w14:paraId="746D72E9" w14:textId="77777777" w:rsidR="00CF758F" w:rsidRPr="00F766A1" w:rsidRDefault="00CF758F">
      <w:pPr>
        <w:rPr>
          <w:rFonts w:ascii="楷体_GB2312" w:eastAsia="楷体_GB2312"/>
          <w:bCs/>
          <w:sz w:val="72"/>
        </w:rPr>
      </w:pPr>
    </w:p>
    <w:p w14:paraId="25DE3993" w14:textId="77777777" w:rsidR="00CF758F" w:rsidRPr="00F766A1" w:rsidRDefault="00CF758F">
      <w:pPr>
        <w:rPr>
          <w:rFonts w:ascii="楷体_GB2312" w:eastAsia="楷体_GB2312"/>
          <w:bCs/>
          <w:sz w:val="28"/>
        </w:rPr>
      </w:pPr>
    </w:p>
    <w:p w14:paraId="595389A7" w14:textId="77777777" w:rsidR="00CF758F" w:rsidRPr="00F766A1" w:rsidRDefault="00000000">
      <w:pPr>
        <w:ind w:firstLine="560"/>
        <w:rPr>
          <w:rFonts w:ascii="黑体" w:eastAsia="黑体"/>
          <w:bCs/>
          <w:sz w:val="28"/>
          <w:szCs w:val="28"/>
        </w:rPr>
      </w:pPr>
      <w:r w:rsidRPr="00F766A1">
        <w:rPr>
          <w:rFonts w:ascii="黑体" w:eastAsia="黑体" w:hint="eastAsia"/>
          <w:bCs/>
          <w:sz w:val="28"/>
          <w:szCs w:val="28"/>
        </w:rPr>
        <w:t>采购项目编号：JSZC-320214-JSFZ-G2026-0001</w:t>
      </w:r>
    </w:p>
    <w:p w14:paraId="74D4AFEB" w14:textId="77777777" w:rsidR="00CF758F" w:rsidRPr="00F766A1" w:rsidRDefault="00CF758F">
      <w:pPr>
        <w:ind w:firstLine="560"/>
        <w:rPr>
          <w:rFonts w:ascii="黑体" w:eastAsia="黑体"/>
          <w:bCs/>
          <w:sz w:val="28"/>
          <w:szCs w:val="28"/>
        </w:rPr>
      </w:pPr>
    </w:p>
    <w:p w14:paraId="1E6DCBED" w14:textId="77777777" w:rsidR="00CF758F" w:rsidRPr="00F766A1" w:rsidRDefault="00000000">
      <w:pPr>
        <w:ind w:firstLine="560"/>
        <w:rPr>
          <w:rFonts w:ascii="黑体" w:eastAsia="黑体"/>
          <w:bCs/>
          <w:sz w:val="28"/>
          <w:szCs w:val="28"/>
        </w:rPr>
      </w:pPr>
      <w:r w:rsidRPr="00F766A1">
        <w:rPr>
          <w:rFonts w:ascii="黑体" w:eastAsia="黑体" w:hint="eastAsia"/>
          <w:bCs/>
          <w:sz w:val="28"/>
          <w:szCs w:val="28"/>
        </w:rPr>
        <w:t>采购项目名称：2026年度硕放街道道路交通设施维护项目</w:t>
      </w:r>
    </w:p>
    <w:p w14:paraId="7534F8D1" w14:textId="77777777" w:rsidR="00CF758F" w:rsidRPr="00F766A1" w:rsidRDefault="00CF758F">
      <w:pPr>
        <w:ind w:firstLine="560"/>
        <w:rPr>
          <w:rFonts w:ascii="黑体" w:eastAsia="黑体"/>
          <w:bCs/>
          <w:sz w:val="28"/>
          <w:szCs w:val="28"/>
        </w:rPr>
      </w:pPr>
    </w:p>
    <w:p w14:paraId="0C3A7333" w14:textId="77777777" w:rsidR="00CF758F" w:rsidRPr="00F766A1" w:rsidRDefault="00000000">
      <w:pPr>
        <w:ind w:firstLine="560"/>
        <w:rPr>
          <w:rFonts w:ascii="黑体" w:eastAsia="黑体"/>
          <w:bCs/>
          <w:sz w:val="28"/>
          <w:szCs w:val="28"/>
        </w:rPr>
      </w:pPr>
      <w:r w:rsidRPr="00F766A1">
        <w:rPr>
          <w:rFonts w:ascii="黑体" w:eastAsia="黑体" w:hint="eastAsia"/>
          <w:bCs/>
          <w:sz w:val="28"/>
          <w:szCs w:val="28"/>
        </w:rPr>
        <w:t>投标人：</w:t>
      </w:r>
    </w:p>
    <w:p w14:paraId="39621603" w14:textId="77777777" w:rsidR="00CF758F" w:rsidRPr="00F766A1" w:rsidRDefault="00CF758F">
      <w:pPr>
        <w:rPr>
          <w:rFonts w:ascii="黑体" w:eastAsia="黑体"/>
          <w:bCs/>
          <w:sz w:val="32"/>
        </w:rPr>
      </w:pPr>
    </w:p>
    <w:p w14:paraId="02F34A8F" w14:textId="77777777" w:rsidR="00CF758F" w:rsidRPr="00F766A1" w:rsidRDefault="00000000">
      <w:pPr>
        <w:jc w:val="center"/>
        <w:rPr>
          <w:rFonts w:ascii="黑体" w:eastAsia="黑体"/>
          <w:bCs/>
          <w:sz w:val="36"/>
          <w:szCs w:val="36"/>
        </w:rPr>
      </w:pPr>
      <w:r w:rsidRPr="00F766A1">
        <w:rPr>
          <w:rFonts w:ascii="黑体" w:eastAsia="黑体" w:hint="eastAsia"/>
          <w:bCs/>
          <w:sz w:val="36"/>
          <w:szCs w:val="36"/>
        </w:rPr>
        <w:t>二○二六年  月  日</w:t>
      </w:r>
    </w:p>
    <w:p w14:paraId="4A7FFEC7" w14:textId="77777777" w:rsidR="00CF758F" w:rsidRPr="00F766A1" w:rsidRDefault="00000000">
      <w:pPr>
        <w:rPr>
          <w:rFonts w:ascii="黑体" w:eastAsia="黑体" w:hAnsi="宋体" w:hint="eastAsia"/>
          <w:bCs/>
          <w:sz w:val="24"/>
          <w:szCs w:val="24"/>
        </w:rPr>
      </w:pPr>
      <w:bookmarkStart w:id="22" w:name="一．报价函（格式）"/>
      <w:bookmarkEnd w:id="22"/>
      <w:r w:rsidRPr="00F766A1">
        <w:rPr>
          <w:rFonts w:ascii="黑体" w:eastAsia="黑体" w:hAnsi="宋体" w:hint="eastAsia"/>
          <w:bCs/>
          <w:sz w:val="24"/>
          <w:szCs w:val="24"/>
        </w:rPr>
        <w:br w:type="page" w:clear="all"/>
        <w:t>（一）投标函（格式）：</w:t>
      </w:r>
    </w:p>
    <w:p w14:paraId="2B5E064B" w14:textId="77777777" w:rsidR="00CF758F" w:rsidRPr="00F766A1" w:rsidRDefault="00CF758F">
      <w:pPr>
        <w:rPr>
          <w:rFonts w:ascii="宋体"/>
          <w:b/>
          <w:bCs/>
          <w:sz w:val="24"/>
          <w:szCs w:val="24"/>
        </w:rPr>
      </w:pPr>
    </w:p>
    <w:p w14:paraId="5124283D" w14:textId="77777777" w:rsidR="00CF758F" w:rsidRPr="00F766A1" w:rsidRDefault="00000000">
      <w:pPr>
        <w:spacing w:line="360" w:lineRule="auto"/>
        <w:jc w:val="center"/>
        <w:rPr>
          <w:rFonts w:ascii="宋体"/>
          <w:bCs/>
          <w:sz w:val="24"/>
          <w:szCs w:val="24"/>
        </w:rPr>
      </w:pPr>
      <w:r w:rsidRPr="00F766A1">
        <w:rPr>
          <w:rFonts w:ascii="黑体" w:eastAsia="黑体" w:hint="eastAsia"/>
          <w:bCs/>
          <w:sz w:val="28"/>
          <w:szCs w:val="28"/>
        </w:rPr>
        <w:t>投标函</w:t>
      </w:r>
    </w:p>
    <w:p w14:paraId="73288074" w14:textId="77777777" w:rsidR="00CF758F" w:rsidRPr="00F766A1" w:rsidRDefault="00000000">
      <w:pPr>
        <w:spacing w:line="360" w:lineRule="auto"/>
        <w:rPr>
          <w:rFonts w:ascii="宋体"/>
          <w:bCs/>
          <w:sz w:val="24"/>
          <w:szCs w:val="24"/>
        </w:rPr>
      </w:pPr>
      <w:r w:rsidRPr="00F766A1">
        <w:rPr>
          <w:rFonts w:ascii="宋体" w:hAnsi="宋体" w:hint="eastAsia"/>
          <w:bCs/>
          <w:sz w:val="24"/>
          <w:szCs w:val="24"/>
        </w:rPr>
        <w:t>致无锡市新吴区人民政府硕放街道办事处：</w:t>
      </w:r>
    </w:p>
    <w:p w14:paraId="73D4C93D" w14:textId="77777777" w:rsidR="00CF758F" w:rsidRPr="00F766A1" w:rsidRDefault="00000000">
      <w:pPr>
        <w:spacing w:line="360" w:lineRule="auto"/>
        <w:ind w:firstLine="480"/>
        <w:rPr>
          <w:rFonts w:ascii="宋体"/>
          <w:bCs/>
          <w:sz w:val="24"/>
          <w:szCs w:val="24"/>
        </w:rPr>
      </w:pPr>
      <w:r w:rsidRPr="00F766A1">
        <w:rPr>
          <w:rFonts w:ascii="宋体" w:hAnsi="宋体" w:hint="eastAsia"/>
          <w:bCs/>
          <w:sz w:val="24"/>
          <w:szCs w:val="24"/>
        </w:rPr>
        <w:t>我方收到贵方编号JSZC-320214-JSFZ-G2026-0001招标文件，经仔细阅读和研究，我方决定参加此项目的投标。</w:t>
      </w:r>
    </w:p>
    <w:p w14:paraId="453926F7" w14:textId="77777777" w:rsidR="00CF758F" w:rsidRPr="00F766A1" w:rsidRDefault="00000000">
      <w:pPr>
        <w:numPr>
          <w:ilvl w:val="0"/>
          <w:numId w:val="14"/>
        </w:numPr>
        <w:tabs>
          <w:tab w:val="left" w:pos="315"/>
          <w:tab w:val="left" w:pos="840"/>
          <w:tab w:val="left" w:pos="945"/>
          <w:tab w:val="left" w:pos="1050"/>
          <w:tab w:val="left" w:pos="1260"/>
        </w:tabs>
        <w:spacing w:line="360" w:lineRule="auto"/>
        <w:ind w:left="0" w:firstLine="525"/>
        <w:rPr>
          <w:rFonts w:ascii="宋体"/>
          <w:bCs/>
          <w:sz w:val="24"/>
          <w:szCs w:val="24"/>
        </w:rPr>
      </w:pPr>
      <w:r w:rsidRPr="00F766A1">
        <w:rPr>
          <w:rFonts w:ascii="宋体" w:hAnsi="宋体" w:hint="eastAsia"/>
          <w:bCs/>
          <w:sz w:val="24"/>
          <w:szCs w:val="24"/>
        </w:rPr>
        <w:t>我方愿意按照招标文件的一切要求，提供本项目的投标，投标总价见《开标一览表》。</w:t>
      </w:r>
    </w:p>
    <w:p w14:paraId="3C98AAAC" w14:textId="77777777" w:rsidR="00CF758F" w:rsidRPr="00F766A1" w:rsidRDefault="00000000">
      <w:pPr>
        <w:numPr>
          <w:ilvl w:val="0"/>
          <w:numId w:val="14"/>
        </w:numPr>
        <w:tabs>
          <w:tab w:val="left" w:pos="0"/>
          <w:tab w:val="left" w:pos="315"/>
          <w:tab w:val="left" w:pos="525"/>
          <w:tab w:val="left" w:pos="840"/>
          <w:tab w:val="left" w:pos="945"/>
          <w:tab w:val="left" w:pos="1050"/>
        </w:tabs>
        <w:spacing w:line="360" w:lineRule="auto"/>
        <w:ind w:left="0" w:firstLine="523"/>
        <w:rPr>
          <w:rStyle w:val="HTML1"/>
          <w:rFonts w:hint="eastAsia"/>
          <w:bCs/>
        </w:rPr>
      </w:pPr>
      <w:r w:rsidRPr="00F766A1">
        <w:rPr>
          <w:rFonts w:ascii="宋体" w:hAnsi="宋体" w:hint="eastAsia"/>
          <w:bCs/>
          <w:sz w:val="24"/>
          <w:szCs w:val="24"/>
        </w:rPr>
        <w:t>我方愿意提供江苏方正工程造价事务所有限公司在招标文件中要求的文件、资料。</w:t>
      </w:r>
    </w:p>
    <w:p w14:paraId="47D85343"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我方同意按招标文件中的规定，本投标文件投标的有效期限为开标之日起</w:t>
      </w:r>
      <w:r w:rsidRPr="00F766A1">
        <w:rPr>
          <w:rFonts w:ascii="宋体" w:hAnsi="宋体"/>
          <w:bCs/>
          <w:sz w:val="24"/>
          <w:szCs w:val="24"/>
        </w:rPr>
        <w:t>90</w:t>
      </w:r>
      <w:r w:rsidRPr="00F766A1">
        <w:rPr>
          <w:rFonts w:ascii="宋体" w:hAnsi="宋体" w:hint="eastAsia"/>
          <w:bCs/>
          <w:sz w:val="24"/>
          <w:szCs w:val="24"/>
        </w:rPr>
        <w:t>天。</w:t>
      </w:r>
    </w:p>
    <w:p w14:paraId="50FF15D1"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如果我方的投标文件被接受，我方将履行招标文件中规定的每一项要求，按期、按质、按量，完成交货任务。</w:t>
      </w:r>
    </w:p>
    <w:p w14:paraId="64F4E304"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我方认为贵局有权决定中标者。</w:t>
      </w:r>
    </w:p>
    <w:p w14:paraId="21B60678"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我方愿意遵守《中华人民共和国政府采购法》，并按《中华人民共和国民法典》、财政部《政府采购货物和服务招标投标管理办法》</w:t>
      </w:r>
      <w:r w:rsidRPr="00F766A1">
        <w:rPr>
          <w:rFonts w:ascii="宋体" w:hAnsi="宋体" w:hint="eastAsia"/>
          <w:sz w:val="24"/>
          <w:szCs w:val="24"/>
        </w:rPr>
        <w:t>和</w:t>
      </w:r>
      <w:r w:rsidRPr="00F766A1">
        <w:rPr>
          <w:rFonts w:ascii="宋体" w:hAnsi="宋体" w:hint="eastAsia"/>
          <w:bCs/>
          <w:sz w:val="24"/>
          <w:szCs w:val="24"/>
        </w:rPr>
        <w:t>合同条款履行自己的全部责任。</w:t>
      </w:r>
    </w:p>
    <w:p w14:paraId="5F22E04A"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我方认可并遵守招标文件的所有规定，放弃对招标文件提出质疑的权利。</w:t>
      </w:r>
    </w:p>
    <w:p w14:paraId="580367A6"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15AC334F"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如果我方被确定为中标供应商，我方愿意</w:t>
      </w:r>
      <w:r w:rsidRPr="00F766A1">
        <w:rPr>
          <w:rFonts w:ascii="宋体" w:hAnsi="宋体" w:hint="eastAsia"/>
          <w:sz w:val="24"/>
          <w:szCs w:val="24"/>
        </w:rPr>
        <w:t>向</w:t>
      </w:r>
      <w:r w:rsidRPr="00F766A1">
        <w:rPr>
          <w:rFonts w:ascii="宋体" w:hAnsi="宋体" w:hint="eastAsia"/>
          <w:bCs/>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14:paraId="0A3915AD" w14:textId="77777777" w:rsidR="00CF758F" w:rsidRPr="00F766A1" w:rsidRDefault="00000000">
      <w:pPr>
        <w:numPr>
          <w:ilvl w:val="0"/>
          <w:numId w:val="14"/>
        </w:numPr>
        <w:tabs>
          <w:tab w:val="left" w:pos="0"/>
          <w:tab w:val="left" w:pos="315"/>
          <w:tab w:val="left" w:pos="525"/>
          <w:tab w:val="left" w:pos="945"/>
          <w:tab w:val="left" w:pos="1050"/>
        </w:tabs>
        <w:spacing w:line="360" w:lineRule="auto"/>
        <w:ind w:left="0" w:firstLine="523"/>
        <w:rPr>
          <w:rFonts w:ascii="宋体"/>
          <w:bCs/>
          <w:sz w:val="24"/>
          <w:szCs w:val="24"/>
        </w:rPr>
      </w:pPr>
      <w:r w:rsidRPr="00F766A1">
        <w:rPr>
          <w:rFonts w:ascii="宋体" w:hAnsi="宋体" w:hint="eastAsia"/>
          <w:bCs/>
          <w:sz w:val="24"/>
          <w:szCs w:val="24"/>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4B013542" w14:textId="77777777" w:rsidR="00CF758F" w:rsidRPr="00F766A1" w:rsidRDefault="00CF758F">
      <w:pPr>
        <w:spacing w:line="360" w:lineRule="auto"/>
        <w:ind w:firstLine="720"/>
        <w:rPr>
          <w:rFonts w:ascii="宋体"/>
          <w:bCs/>
          <w:sz w:val="24"/>
          <w:szCs w:val="24"/>
        </w:rPr>
      </w:pPr>
    </w:p>
    <w:p w14:paraId="086513A6" w14:textId="77777777" w:rsidR="00CF758F" w:rsidRPr="00F766A1" w:rsidRDefault="00000000">
      <w:pPr>
        <w:spacing w:line="400" w:lineRule="exact"/>
        <w:ind w:firstLine="480"/>
        <w:rPr>
          <w:rFonts w:ascii="宋体"/>
          <w:bCs/>
          <w:sz w:val="24"/>
          <w:szCs w:val="24"/>
        </w:rPr>
      </w:pPr>
      <w:r w:rsidRPr="00F766A1">
        <w:rPr>
          <w:rFonts w:ascii="宋体" w:hAnsi="宋体" w:hint="eastAsia"/>
          <w:bCs/>
          <w:sz w:val="24"/>
          <w:szCs w:val="24"/>
        </w:rPr>
        <w:t>投标人（盖章）：</w:t>
      </w:r>
    </w:p>
    <w:p w14:paraId="28AF85A6" w14:textId="77777777" w:rsidR="00CF758F" w:rsidRPr="00F766A1" w:rsidRDefault="00000000">
      <w:pPr>
        <w:spacing w:line="400" w:lineRule="exact"/>
        <w:ind w:firstLine="480"/>
        <w:rPr>
          <w:rFonts w:ascii="宋体"/>
          <w:bCs/>
          <w:sz w:val="24"/>
          <w:szCs w:val="24"/>
        </w:rPr>
      </w:pPr>
      <w:r w:rsidRPr="00F766A1">
        <w:rPr>
          <w:rFonts w:ascii="宋体" w:hAnsi="宋体" w:hint="eastAsia"/>
          <w:bCs/>
          <w:sz w:val="24"/>
          <w:szCs w:val="24"/>
        </w:rPr>
        <w:t>法定代表人或法定代表人授权代表签字或盖章：</w:t>
      </w:r>
    </w:p>
    <w:p w14:paraId="70A6E993" w14:textId="77777777" w:rsidR="00CF758F" w:rsidRPr="00F766A1" w:rsidRDefault="00000000">
      <w:pPr>
        <w:spacing w:line="400" w:lineRule="exact"/>
        <w:ind w:firstLine="480"/>
        <w:rPr>
          <w:rFonts w:ascii="宋体"/>
          <w:bCs/>
          <w:sz w:val="24"/>
          <w:szCs w:val="24"/>
        </w:rPr>
      </w:pPr>
      <w:r w:rsidRPr="00F766A1">
        <w:rPr>
          <w:rFonts w:ascii="宋体" w:hAnsi="宋体" w:hint="eastAsia"/>
          <w:bCs/>
          <w:sz w:val="24"/>
          <w:szCs w:val="24"/>
        </w:rPr>
        <w:t>电话：传真：</w:t>
      </w:r>
    </w:p>
    <w:p w14:paraId="4E5B960D" w14:textId="77777777" w:rsidR="00CF758F" w:rsidRPr="00F766A1" w:rsidRDefault="00000000">
      <w:pPr>
        <w:spacing w:line="400" w:lineRule="exact"/>
        <w:ind w:firstLine="480"/>
        <w:rPr>
          <w:rFonts w:ascii="宋体" w:hAnsi="宋体" w:hint="eastAsia"/>
          <w:bCs/>
          <w:sz w:val="24"/>
          <w:szCs w:val="24"/>
        </w:rPr>
      </w:pPr>
      <w:r w:rsidRPr="00F766A1">
        <w:rPr>
          <w:rFonts w:ascii="宋体" w:hAnsi="宋体" w:hint="eastAsia"/>
          <w:bCs/>
          <w:sz w:val="24"/>
          <w:szCs w:val="24"/>
        </w:rPr>
        <w:t>通讯地址：邮编：</w:t>
      </w:r>
    </w:p>
    <w:p w14:paraId="2A984F0F" w14:textId="77777777" w:rsidR="00CF758F" w:rsidRPr="00F766A1" w:rsidRDefault="00000000">
      <w:pPr>
        <w:rPr>
          <w:rFonts w:ascii="黑体" w:eastAsia="黑体"/>
          <w:bCs/>
          <w:sz w:val="28"/>
          <w:szCs w:val="28"/>
        </w:rPr>
      </w:pPr>
      <w:r w:rsidRPr="00F766A1">
        <w:rPr>
          <w:rFonts w:ascii="黑体" w:eastAsia="黑体" w:hAnsi="宋体" w:hint="eastAsia"/>
          <w:bCs/>
          <w:sz w:val="24"/>
          <w:szCs w:val="24"/>
        </w:rPr>
        <w:br w:type="page" w:clear="all"/>
        <w:t>（二）（投标人）关于资格的声明函（格式）：</w:t>
      </w:r>
    </w:p>
    <w:p w14:paraId="301DC03A" w14:textId="77777777" w:rsidR="00CF758F" w:rsidRPr="00F766A1" w:rsidRDefault="00CF758F">
      <w:pPr>
        <w:spacing w:line="360" w:lineRule="auto"/>
        <w:rPr>
          <w:rFonts w:ascii="黑体" w:eastAsia="黑体"/>
          <w:bCs/>
          <w:sz w:val="36"/>
        </w:rPr>
      </w:pPr>
    </w:p>
    <w:p w14:paraId="00643961" w14:textId="77777777" w:rsidR="00CF758F" w:rsidRPr="00F766A1" w:rsidRDefault="00000000">
      <w:pPr>
        <w:jc w:val="center"/>
        <w:rPr>
          <w:rFonts w:ascii="黑体" w:eastAsia="黑体"/>
          <w:bCs/>
          <w:sz w:val="28"/>
          <w:szCs w:val="28"/>
        </w:rPr>
      </w:pPr>
      <w:bookmarkStart w:id="23" w:name="报价方关于资格的声明函（格式）"/>
      <w:bookmarkEnd w:id="23"/>
      <w:r w:rsidRPr="00F766A1">
        <w:rPr>
          <w:rFonts w:ascii="黑体" w:eastAsia="黑体" w:hint="eastAsia"/>
          <w:bCs/>
          <w:sz w:val="28"/>
          <w:szCs w:val="28"/>
        </w:rPr>
        <w:t>关于资格的声明函</w:t>
      </w:r>
    </w:p>
    <w:p w14:paraId="1FF9FC95" w14:textId="77777777" w:rsidR="00CF758F" w:rsidRPr="00F766A1" w:rsidRDefault="00CF758F">
      <w:pPr>
        <w:jc w:val="center"/>
        <w:rPr>
          <w:rFonts w:ascii="黑体" w:eastAsia="黑体"/>
          <w:bCs/>
          <w:sz w:val="32"/>
        </w:rPr>
      </w:pPr>
    </w:p>
    <w:p w14:paraId="545B9867" w14:textId="77777777" w:rsidR="00CF758F" w:rsidRPr="00F766A1" w:rsidRDefault="00000000">
      <w:pPr>
        <w:spacing w:line="480" w:lineRule="auto"/>
        <w:jc w:val="center"/>
        <w:rPr>
          <w:rFonts w:ascii="宋体"/>
          <w:bCs/>
          <w:sz w:val="24"/>
          <w:szCs w:val="24"/>
        </w:rPr>
      </w:pPr>
      <w:r w:rsidRPr="00F766A1">
        <w:rPr>
          <w:rFonts w:ascii="宋体" w:hAnsi="宋体" w:hint="eastAsia"/>
          <w:bCs/>
          <w:sz w:val="24"/>
          <w:szCs w:val="24"/>
        </w:rPr>
        <w:t>采购项目编号：</w:t>
      </w:r>
    </w:p>
    <w:p w14:paraId="58F27917" w14:textId="77777777" w:rsidR="00CF758F" w:rsidRPr="00F766A1" w:rsidRDefault="00000000">
      <w:pPr>
        <w:tabs>
          <w:tab w:val="left" w:pos="6300"/>
        </w:tabs>
        <w:spacing w:line="480" w:lineRule="auto"/>
        <w:jc w:val="center"/>
        <w:rPr>
          <w:rFonts w:ascii="宋体"/>
          <w:bCs/>
          <w:sz w:val="24"/>
          <w:szCs w:val="24"/>
        </w:rPr>
      </w:pPr>
      <w:r w:rsidRPr="00F766A1">
        <w:rPr>
          <w:rFonts w:ascii="宋体" w:hAnsi="宋体" w:hint="eastAsia"/>
          <w:bCs/>
          <w:sz w:val="24"/>
          <w:szCs w:val="24"/>
        </w:rPr>
        <w:t>日期：</w:t>
      </w:r>
    </w:p>
    <w:p w14:paraId="691C40BE" w14:textId="77777777" w:rsidR="00CF758F" w:rsidRPr="00F766A1" w:rsidRDefault="00000000">
      <w:pPr>
        <w:spacing w:line="480" w:lineRule="auto"/>
        <w:rPr>
          <w:rFonts w:ascii="宋体"/>
          <w:bCs/>
          <w:sz w:val="24"/>
          <w:szCs w:val="24"/>
        </w:rPr>
      </w:pPr>
      <w:r w:rsidRPr="00F766A1">
        <w:rPr>
          <w:rFonts w:ascii="宋体" w:hAnsi="宋体" w:hint="eastAsia"/>
          <w:bCs/>
          <w:sz w:val="24"/>
          <w:szCs w:val="24"/>
        </w:rPr>
        <w:t>无锡市新吴区人民政府硕放街道办事处：</w:t>
      </w:r>
    </w:p>
    <w:p w14:paraId="7BECAD9C" w14:textId="77777777" w:rsidR="00CF758F" w:rsidRPr="00F766A1" w:rsidRDefault="00CF758F">
      <w:pPr>
        <w:spacing w:line="480" w:lineRule="auto"/>
        <w:rPr>
          <w:rFonts w:ascii="宋体"/>
          <w:bCs/>
          <w:sz w:val="24"/>
          <w:szCs w:val="24"/>
        </w:rPr>
      </w:pPr>
    </w:p>
    <w:p w14:paraId="41CD2BCA" w14:textId="77777777" w:rsidR="00CF758F" w:rsidRPr="00F766A1" w:rsidRDefault="00000000">
      <w:pPr>
        <w:spacing w:line="480" w:lineRule="auto"/>
        <w:ind w:firstLine="480"/>
        <w:rPr>
          <w:rFonts w:ascii="宋体" w:hAnsi="宋体" w:hint="eastAsia"/>
          <w:bCs/>
          <w:sz w:val="24"/>
          <w:szCs w:val="24"/>
        </w:rPr>
      </w:pPr>
      <w:r w:rsidRPr="00F766A1">
        <w:rPr>
          <w:rFonts w:ascii="宋体" w:hAnsi="宋体" w:hint="eastAsia"/>
          <w:bCs/>
          <w:sz w:val="24"/>
          <w:szCs w:val="24"/>
        </w:rPr>
        <w:t>我公司（单位）参加本次项目（JSZC-320214-JSFZ-G2026-0001）政府采购活动前三年内，在经营活动中没有重大违法记录，我公司（单位）愿针对本次项目（JSZC-320214-JSFZ-G2026-0001）进行投标，投标文件中所有关于投标资格的文件、证明、陈述均是真实的、准确的。若有违背，我公司（单位）愿意承担由此而产生的一切后果。</w:t>
      </w:r>
    </w:p>
    <w:p w14:paraId="7715B06F" w14:textId="77777777" w:rsidR="00CF758F" w:rsidRPr="00F766A1" w:rsidRDefault="00CF758F">
      <w:pPr>
        <w:spacing w:line="480" w:lineRule="auto"/>
        <w:rPr>
          <w:rFonts w:ascii="宋体"/>
          <w:bCs/>
          <w:sz w:val="24"/>
          <w:szCs w:val="24"/>
        </w:rPr>
      </w:pPr>
    </w:p>
    <w:p w14:paraId="161E7A2D" w14:textId="77777777" w:rsidR="00CF758F" w:rsidRPr="00F766A1" w:rsidRDefault="00000000">
      <w:pPr>
        <w:spacing w:line="480" w:lineRule="auto"/>
        <w:rPr>
          <w:rFonts w:ascii="宋体"/>
          <w:bCs/>
          <w:sz w:val="24"/>
          <w:szCs w:val="24"/>
        </w:rPr>
      </w:pPr>
      <w:r w:rsidRPr="00F766A1">
        <w:rPr>
          <w:rFonts w:ascii="宋体" w:hAnsi="宋体" w:hint="eastAsia"/>
          <w:bCs/>
          <w:sz w:val="24"/>
          <w:szCs w:val="24"/>
        </w:rPr>
        <w:t>投标人（盖章）：</w:t>
      </w:r>
    </w:p>
    <w:p w14:paraId="2A41E0E6" w14:textId="77777777" w:rsidR="00CF758F" w:rsidRPr="00F766A1" w:rsidRDefault="00000000">
      <w:pPr>
        <w:spacing w:line="480" w:lineRule="auto"/>
        <w:rPr>
          <w:rFonts w:ascii="宋体"/>
          <w:bCs/>
          <w:sz w:val="24"/>
          <w:szCs w:val="24"/>
        </w:rPr>
      </w:pPr>
      <w:r w:rsidRPr="00F766A1">
        <w:rPr>
          <w:rFonts w:ascii="宋体" w:hAnsi="宋体" w:hint="eastAsia"/>
          <w:bCs/>
          <w:sz w:val="24"/>
          <w:szCs w:val="24"/>
        </w:rPr>
        <w:t>法定代表人或法定代表人授权代表（签字或盖章）：</w:t>
      </w:r>
    </w:p>
    <w:p w14:paraId="3C5D9525" w14:textId="77777777" w:rsidR="00CF758F" w:rsidRPr="00F766A1" w:rsidRDefault="00CF758F">
      <w:pPr>
        <w:spacing w:line="480" w:lineRule="auto"/>
        <w:rPr>
          <w:rFonts w:ascii="宋体"/>
          <w:bCs/>
          <w:sz w:val="24"/>
          <w:szCs w:val="24"/>
        </w:rPr>
      </w:pPr>
    </w:p>
    <w:p w14:paraId="6D2F921E" w14:textId="77777777" w:rsidR="00CF758F" w:rsidRPr="00F766A1" w:rsidRDefault="00CF758F">
      <w:pPr>
        <w:ind w:firstLine="480"/>
        <w:rPr>
          <w:rFonts w:ascii="黑体" w:eastAsia="黑体" w:hAnsi="宋体" w:hint="eastAsia"/>
          <w:bCs/>
          <w:sz w:val="24"/>
          <w:szCs w:val="24"/>
        </w:rPr>
      </w:pPr>
    </w:p>
    <w:p w14:paraId="55057565" w14:textId="77777777" w:rsidR="00CF758F" w:rsidRPr="00F766A1" w:rsidRDefault="00CF758F">
      <w:pPr>
        <w:ind w:firstLine="480"/>
        <w:rPr>
          <w:rFonts w:ascii="黑体" w:eastAsia="黑体" w:hAnsi="宋体" w:hint="eastAsia"/>
          <w:bCs/>
          <w:sz w:val="24"/>
          <w:szCs w:val="24"/>
        </w:rPr>
      </w:pPr>
    </w:p>
    <w:p w14:paraId="4D757E21" w14:textId="77777777" w:rsidR="00CF758F" w:rsidRPr="00F766A1" w:rsidRDefault="00CF758F">
      <w:pPr>
        <w:ind w:firstLine="480"/>
        <w:rPr>
          <w:rFonts w:ascii="黑体" w:eastAsia="黑体" w:hAnsi="宋体" w:hint="eastAsia"/>
          <w:bCs/>
          <w:sz w:val="24"/>
          <w:szCs w:val="24"/>
        </w:rPr>
      </w:pPr>
    </w:p>
    <w:p w14:paraId="2F749B0B" w14:textId="77777777" w:rsidR="00CF758F" w:rsidRPr="00F766A1" w:rsidRDefault="00CF758F">
      <w:pPr>
        <w:ind w:firstLine="480"/>
        <w:rPr>
          <w:rFonts w:ascii="黑体" w:eastAsia="黑体" w:hAnsi="宋体" w:hint="eastAsia"/>
          <w:bCs/>
          <w:sz w:val="24"/>
          <w:szCs w:val="24"/>
        </w:rPr>
      </w:pPr>
    </w:p>
    <w:p w14:paraId="276CD3C8" w14:textId="77777777" w:rsidR="00CF758F" w:rsidRPr="00F766A1" w:rsidRDefault="00CF758F">
      <w:pPr>
        <w:ind w:firstLine="480"/>
        <w:rPr>
          <w:rFonts w:ascii="黑体" w:eastAsia="黑体" w:hAnsi="宋体" w:hint="eastAsia"/>
          <w:bCs/>
          <w:sz w:val="24"/>
          <w:szCs w:val="24"/>
        </w:rPr>
      </w:pPr>
    </w:p>
    <w:p w14:paraId="150570E2" w14:textId="77777777" w:rsidR="00CF758F" w:rsidRPr="00F766A1" w:rsidRDefault="00CF758F">
      <w:pPr>
        <w:ind w:firstLine="480"/>
        <w:rPr>
          <w:rFonts w:ascii="黑体" w:eastAsia="黑体" w:hAnsi="宋体" w:hint="eastAsia"/>
          <w:bCs/>
          <w:sz w:val="24"/>
          <w:szCs w:val="24"/>
        </w:rPr>
      </w:pPr>
    </w:p>
    <w:p w14:paraId="0CC83DAF" w14:textId="77777777" w:rsidR="00CF758F" w:rsidRPr="00F766A1" w:rsidRDefault="00CF758F">
      <w:pPr>
        <w:ind w:firstLine="480"/>
        <w:rPr>
          <w:rFonts w:ascii="黑体" w:eastAsia="黑体" w:hAnsi="宋体" w:hint="eastAsia"/>
          <w:bCs/>
          <w:sz w:val="24"/>
          <w:szCs w:val="24"/>
        </w:rPr>
      </w:pPr>
    </w:p>
    <w:p w14:paraId="78F32329" w14:textId="77777777" w:rsidR="00CF758F" w:rsidRPr="00F766A1" w:rsidRDefault="00000000">
      <w:pPr>
        <w:ind w:firstLine="420"/>
        <w:rPr>
          <w:rFonts w:ascii="黑体" w:eastAsia="黑体" w:hAnsi="宋体" w:hint="eastAsia"/>
          <w:bCs/>
          <w:sz w:val="24"/>
          <w:szCs w:val="24"/>
        </w:rPr>
      </w:pPr>
      <w:r w:rsidRPr="00F766A1">
        <w:rPr>
          <w:rFonts w:hint="eastAsia"/>
        </w:rPr>
        <w:t>备注：上述所称“重大违法记录”，是指供应商因违法经营受到刑事处罚或者责令停产停业、吊销许可证或者执照、较大数额罚款等行政处罚。</w:t>
      </w:r>
    </w:p>
    <w:p w14:paraId="2298CBC4" w14:textId="77777777" w:rsidR="00CF758F" w:rsidRPr="00F766A1" w:rsidRDefault="00CF758F">
      <w:pPr>
        <w:ind w:firstLine="480"/>
        <w:rPr>
          <w:rFonts w:ascii="黑体" w:eastAsia="黑体" w:hAnsi="宋体" w:hint="eastAsia"/>
          <w:bCs/>
          <w:sz w:val="24"/>
          <w:szCs w:val="24"/>
        </w:rPr>
      </w:pPr>
    </w:p>
    <w:p w14:paraId="5ACDD905" w14:textId="77777777" w:rsidR="00CF758F" w:rsidRPr="00F766A1" w:rsidRDefault="00000000">
      <w:pPr>
        <w:rPr>
          <w:rFonts w:ascii="黑体" w:eastAsia="黑体"/>
          <w:bCs/>
          <w:sz w:val="28"/>
          <w:szCs w:val="28"/>
        </w:rPr>
      </w:pPr>
      <w:r w:rsidRPr="00F766A1">
        <w:rPr>
          <w:rFonts w:ascii="黑体" w:eastAsia="黑体" w:hAnsi="宋体" w:hint="eastAsia"/>
          <w:bCs/>
          <w:sz w:val="24"/>
          <w:szCs w:val="24"/>
        </w:rPr>
        <w:br w:type="page" w:clear="all"/>
        <w:t>（三）（投标人）法定代表人授权委托书（格式）：</w:t>
      </w:r>
    </w:p>
    <w:p w14:paraId="260B8536" w14:textId="77777777" w:rsidR="00CF758F" w:rsidRPr="00F766A1" w:rsidRDefault="00CF758F">
      <w:pPr>
        <w:rPr>
          <w:rFonts w:ascii="黑体" w:eastAsia="黑体"/>
          <w:bCs/>
          <w:sz w:val="28"/>
          <w:szCs w:val="28"/>
        </w:rPr>
      </w:pPr>
    </w:p>
    <w:p w14:paraId="23022DC7" w14:textId="77777777" w:rsidR="00CF758F" w:rsidRPr="00F766A1" w:rsidRDefault="00000000">
      <w:pPr>
        <w:jc w:val="center"/>
        <w:rPr>
          <w:rFonts w:ascii="黑体" w:eastAsia="黑体"/>
          <w:bCs/>
          <w:sz w:val="28"/>
          <w:szCs w:val="28"/>
        </w:rPr>
      </w:pPr>
      <w:r w:rsidRPr="00F766A1">
        <w:rPr>
          <w:rFonts w:ascii="黑体" w:eastAsia="黑体" w:hint="eastAsia"/>
          <w:bCs/>
          <w:sz w:val="28"/>
          <w:szCs w:val="28"/>
        </w:rPr>
        <w:t>法定代表人授权委托书</w:t>
      </w:r>
    </w:p>
    <w:p w14:paraId="25A2F7DF" w14:textId="77777777" w:rsidR="00CF758F" w:rsidRPr="00F766A1" w:rsidRDefault="00CF758F">
      <w:pPr>
        <w:spacing w:line="360" w:lineRule="auto"/>
        <w:jc w:val="center"/>
        <w:rPr>
          <w:rFonts w:ascii="楷体_GB2312" w:eastAsia="楷体_GB2312"/>
          <w:bCs/>
          <w:sz w:val="36"/>
        </w:rPr>
      </w:pPr>
    </w:p>
    <w:p w14:paraId="780BF1E9" w14:textId="77777777" w:rsidR="00CF758F" w:rsidRPr="00F766A1" w:rsidRDefault="00000000">
      <w:pPr>
        <w:spacing w:line="480" w:lineRule="auto"/>
        <w:rPr>
          <w:rFonts w:ascii="宋体"/>
          <w:bCs/>
          <w:sz w:val="24"/>
          <w:szCs w:val="24"/>
        </w:rPr>
      </w:pPr>
      <w:r w:rsidRPr="00F766A1">
        <w:rPr>
          <w:rFonts w:ascii="宋体" w:hAnsi="宋体" w:hint="eastAsia"/>
          <w:bCs/>
          <w:sz w:val="24"/>
          <w:szCs w:val="24"/>
        </w:rPr>
        <w:t>采购项目编号：</w:t>
      </w:r>
    </w:p>
    <w:p w14:paraId="7D4C77EB" w14:textId="77777777" w:rsidR="00CF758F" w:rsidRPr="00F766A1" w:rsidRDefault="00000000">
      <w:pPr>
        <w:spacing w:line="480" w:lineRule="auto"/>
        <w:rPr>
          <w:rFonts w:ascii="宋体"/>
          <w:bCs/>
          <w:sz w:val="24"/>
          <w:szCs w:val="24"/>
        </w:rPr>
      </w:pPr>
      <w:r w:rsidRPr="00F766A1">
        <w:rPr>
          <w:rFonts w:ascii="宋体" w:hAnsi="宋体" w:hint="eastAsia"/>
          <w:bCs/>
          <w:sz w:val="24"/>
          <w:szCs w:val="24"/>
        </w:rPr>
        <w:t>日期：</w:t>
      </w:r>
    </w:p>
    <w:p w14:paraId="79A1715F" w14:textId="77777777" w:rsidR="00CF758F" w:rsidRPr="00F766A1" w:rsidRDefault="00000000">
      <w:pPr>
        <w:spacing w:line="600" w:lineRule="exact"/>
        <w:rPr>
          <w:rFonts w:ascii="宋体"/>
          <w:bCs/>
          <w:sz w:val="24"/>
          <w:szCs w:val="24"/>
        </w:rPr>
      </w:pPr>
      <w:r w:rsidRPr="00F766A1">
        <w:rPr>
          <w:rFonts w:ascii="宋体" w:hAnsi="宋体" w:hint="eastAsia"/>
          <w:bCs/>
          <w:sz w:val="24"/>
          <w:szCs w:val="24"/>
        </w:rPr>
        <w:t>无锡市新吴区人民政府硕放街道办事处：</w:t>
      </w:r>
    </w:p>
    <w:p w14:paraId="41874538" w14:textId="77777777" w:rsidR="00CF758F" w:rsidRPr="00F766A1" w:rsidRDefault="00000000">
      <w:pPr>
        <w:spacing w:line="600" w:lineRule="exact"/>
        <w:ind w:firstLine="480"/>
        <w:rPr>
          <w:rFonts w:ascii="宋体" w:hAnsi="宋体" w:hint="eastAsia"/>
          <w:bCs/>
          <w:sz w:val="24"/>
          <w:szCs w:val="24"/>
        </w:rPr>
      </w:pPr>
      <w:r w:rsidRPr="00F766A1">
        <w:rPr>
          <w:rFonts w:ascii="宋体" w:hAnsi="宋体" w:hint="eastAsia"/>
          <w:bCs/>
          <w:sz w:val="24"/>
          <w:szCs w:val="24"/>
        </w:rPr>
        <w:t>系中华人民共和国合法公司（单位），特授权</w:t>
      </w:r>
      <w:r w:rsidRPr="00F766A1">
        <w:rPr>
          <w:rFonts w:ascii="宋体" w:hAnsi="宋体" w:hint="eastAsia"/>
          <w:bCs/>
          <w:sz w:val="24"/>
          <w:szCs w:val="24"/>
          <w:u w:val="single"/>
        </w:rPr>
        <w:t xml:space="preserve">        </w:t>
      </w:r>
      <w:r w:rsidRPr="00F766A1">
        <w:rPr>
          <w:rFonts w:ascii="宋体" w:hAnsi="宋体" w:hint="eastAsia"/>
          <w:bCs/>
          <w:sz w:val="24"/>
          <w:szCs w:val="24"/>
        </w:rPr>
        <w:t>代表我公司（单位）全权办理针对本项目（JSZC-320214-JSFZ-G2026-0001）的投标、参与开标、评标、签约等具体工作，并签署全部有关的文件、协议及合同。</w:t>
      </w:r>
    </w:p>
    <w:p w14:paraId="7D774AFC" w14:textId="77777777" w:rsidR="00CF758F" w:rsidRPr="00F766A1" w:rsidRDefault="00000000">
      <w:pPr>
        <w:spacing w:line="580" w:lineRule="exact"/>
        <w:ind w:firstLine="480"/>
        <w:rPr>
          <w:rFonts w:ascii="宋体"/>
          <w:bCs/>
          <w:sz w:val="24"/>
          <w:szCs w:val="24"/>
        </w:rPr>
      </w:pPr>
      <w:r w:rsidRPr="00F766A1">
        <w:rPr>
          <w:rFonts w:ascii="宋体" w:hAnsi="宋体" w:hint="eastAsia"/>
          <w:bCs/>
          <w:sz w:val="24"/>
          <w:szCs w:val="24"/>
        </w:rPr>
        <w:t>我公司（单位）对被授权代表的签名负全部责任。</w:t>
      </w:r>
    </w:p>
    <w:p w14:paraId="648496FD" w14:textId="77777777" w:rsidR="00CF758F" w:rsidRPr="00F766A1" w:rsidRDefault="00000000">
      <w:pPr>
        <w:spacing w:line="580" w:lineRule="exact"/>
        <w:ind w:firstLine="480"/>
        <w:rPr>
          <w:rFonts w:ascii="宋体"/>
          <w:bCs/>
          <w:sz w:val="24"/>
          <w:szCs w:val="24"/>
        </w:rPr>
      </w:pPr>
      <w:r w:rsidRPr="00F766A1">
        <w:rPr>
          <w:rFonts w:ascii="宋体" w:hAnsi="宋体" w:hint="eastAsia"/>
          <w:bCs/>
          <w:sz w:val="24"/>
          <w:szCs w:val="24"/>
        </w:rPr>
        <w:t>在撤销授权的书面通知送达你处以前，本授权书一直有效，被授权代表签署的所有文件（在授权书有效期内签署的）不因授权的撤销而失效。</w:t>
      </w:r>
    </w:p>
    <w:p w14:paraId="4DA1420C" w14:textId="77777777" w:rsidR="00CF758F" w:rsidRPr="00F766A1" w:rsidRDefault="00000000">
      <w:pPr>
        <w:spacing w:line="580" w:lineRule="exact"/>
        <w:ind w:firstLine="480"/>
        <w:rPr>
          <w:rFonts w:ascii="宋体"/>
          <w:bCs/>
          <w:sz w:val="24"/>
          <w:szCs w:val="24"/>
        </w:rPr>
      </w:pPr>
      <w:r w:rsidRPr="00F766A1">
        <w:rPr>
          <w:rFonts w:ascii="宋体" w:hAnsi="宋体" w:hint="eastAsia"/>
          <w:bCs/>
          <w:sz w:val="24"/>
          <w:szCs w:val="24"/>
        </w:rPr>
        <w:t>被授权代表情况：</w:t>
      </w:r>
    </w:p>
    <w:p w14:paraId="3E6FB3E8" w14:textId="77777777" w:rsidR="00CF758F" w:rsidRPr="00F766A1" w:rsidRDefault="00000000">
      <w:pPr>
        <w:spacing w:line="580" w:lineRule="exact"/>
        <w:ind w:firstLine="525"/>
        <w:rPr>
          <w:rFonts w:ascii="宋体"/>
          <w:bCs/>
          <w:sz w:val="24"/>
          <w:szCs w:val="24"/>
        </w:rPr>
      </w:pPr>
      <w:r w:rsidRPr="00F766A1">
        <w:rPr>
          <w:rFonts w:ascii="宋体" w:hAnsi="宋体" w:hint="eastAsia"/>
          <w:bCs/>
          <w:sz w:val="24"/>
          <w:szCs w:val="24"/>
        </w:rPr>
        <w:t>姓名：                  性别：               电话：</w:t>
      </w:r>
    </w:p>
    <w:p w14:paraId="5E55942F" w14:textId="77777777" w:rsidR="00CF758F" w:rsidRPr="00F766A1" w:rsidRDefault="00CF758F">
      <w:pPr>
        <w:spacing w:line="580" w:lineRule="exact"/>
        <w:ind w:firstLine="3240"/>
        <w:rPr>
          <w:rFonts w:ascii="宋体"/>
          <w:bCs/>
          <w:sz w:val="24"/>
          <w:szCs w:val="24"/>
        </w:rPr>
      </w:pPr>
    </w:p>
    <w:p w14:paraId="1422C52A" w14:textId="77777777" w:rsidR="00CF758F" w:rsidRPr="00F766A1" w:rsidRDefault="00CF758F">
      <w:pPr>
        <w:spacing w:line="580" w:lineRule="exact"/>
        <w:ind w:firstLine="3240"/>
        <w:rPr>
          <w:rFonts w:ascii="宋体"/>
          <w:bCs/>
          <w:sz w:val="24"/>
          <w:szCs w:val="24"/>
        </w:rPr>
      </w:pPr>
    </w:p>
    <w:p w14:paraId="14F299ED" w14:textId="77777777" w:rsidR="00CF758F" w:rsidRPr="00F766A1" w:rsidRDefault="00000000">
      <w:pPr>
        <w:spacing w:line="580" w:lineRule="exact"/>
        <w:ind w:firstLine="4080"/>
        <w:rPr>
          <w:rFonts w:ascii="宋体"/>
          <w:bCs/>
          <w:sz w:val="24"/>
          <w:szCs w:val="24"/>
        </w:rPr>
      </w:pPr>
      <w:r w:rsidRPr="00F766A1">
        <w:rPr>
          <w:rFonts w:ascii="宋体" w:hAnsi="宋体" w:hint="eastAsia"/>
          <w:bCs/>
          <w:sz w:val="24"/>
          <w:szCs w:val="24"/>
        </w:rPr>
        <w:t>单位名称（盖章）：</w:t>
      </w:r>
    </w:p>
    <w:p w14:paraId="3A07DF62" w14:textId="77777777" w:rsidR="00CF758F" w:rsidRPr="00F766A1" w:rsidRDefault="00000000">
      <w:pPr>
        <w:spacing w:line="580" w:lineRule="exact"/>
        <w:ind w:firstLine="4080"/>
        <w:rPr>
          <w:rFonts w:ascii="宋体"/>
          <w:bCs/>
          <w:sz w:val="24"/>
          <w:szCs w:val="24"/>
        </w:rPr>
      </w:pPr>
      <w:r w:rsidRPr="00F766A1">
        <w:rPr>
          <w:rFonts w:ascii="宋体" w:hAnsi="宋体" w:hint="eastAsia"/>
          <w:bCs/>
          <w:sz w:val="24"/>
          <w:szCs w:val="24"/>
        </w:rPr>
        <w:t>法定代表人（签字或盖章）：</w:t>
      </w:r>
    </w:p>
    <w:p w14:paraId="5B11749D" w14:textId="77777777" w:rsidR="00CF758F" w:rsidRPr="00F766A1" w:rsidRDefault="00CF758F">
      <w:pPr>
        <w:spacing w:line="580" w:lineRule="exact"/>
        <w:ind w:firstLine="420"/>
        <w:rPr>
          <w:rFonts w:ascii="宋体"/>
          <w:bCs/>
          <w:sz w:val="24"/>
          <w:szCs w:val="24"/>
        </w:rPr>
      </w:pPr>
    </w:p>
    <w:p w14:paraId="47B385D9" w14:textId="77777777" w:rsidR="00CF758F" w:rsidRPr="00F766A1" w:rsidRDefault="00000000">
      <w:pPr>
        <w:rPr>
          <w:rFonts w:ascii="黑体" w:eastAsia="黑体"/>
          <w:bCs/>
          <w:sz w:val="28"/>
          <w:szCs w:val="28"/>
        </w:rPr>
      </w:pPr>
      <w:r w:rsidRPr="00F766A1">
        <w:rPr>
          <w:rFonts w:ascii="黑体" w:eastAsia="黑体" w:hAnsi="宋体" w:hint="eastAsia"/>
          <w:bCs/>
          <w:sz w:val="24"/>
          <w:szCs w:val="24"/>
        </w:rPr>
        <w:br w:type="page" w:clear="all"/>
        <w:t>（四）（投标人）中小企业声明函（格式）：</w:t>
      </w:r>
    </w:p>
    <w:p w14:paraId="4D22B55D" w14:textId="77777777" w:rsidR="00CF758F" w:rsidRPr="00F766A1" w:rsidRDefault="00CF758F">
      <w:pPr>
        <w:jc w:val="center"/>
        <w:rPr>
          <w:rFonts w:ascii="宋体" w:hAnsi="宋体" w:cs="宋体" w:hint="eastAsia"/>
          <w:b/>
          <w:bCs/>
          <w:sz w:val="32"/>
          <w:szCs w:val="32"/>
        </w:rPr>
      </w:pPr>
    </w:p>
    <w:p w14:paraId="4794A154" w14:textId="77777777" w:rsidR="00CF758F" w:rsidRPr="00F766A1" w:rsidRDefault="00CF758F">
      <w:pPr>
        <w:widowControl/>
        <w:jc w:val="center"/>
        <w:rPr>
          <w:rFonts w:ascii="宋体" w:hAnsi="宋体" w:cs="宋体" w:hint="eastAsia"/>
          <w:b/>
          <w:sz w:val="28"/>
          <w:szCs w:val="28"/>
        </w:rPr>
      </w:pPr>
    </w:p>
    <w:p w14:paraId="2BFDE69D" w14:textId="77777777" w:rsidR="00CF758F" w:rsidRPr="00F766A1" w:rsidRDefault="00000000">
      <w:pPr>
        <w:jc w:val="center"/>
        <w:rPr>
          <w:rFonts w:ascii="黑体" w:eastAsia="黑体"/>
          <w:bCs/>
          <w:sz w:val="28"/>
          <w:szCs w:val="28"/>
        </w:rPr>
      </w:pPr>
      <w:r w:rsidRPr="00F766A1">
        <w:rPr>
          <w:rFonts w:ascii="黑体" w:eastAsia="黑体" w:hint="eastAsia"/>
          <w:bCs/>
          <w:sz w:val="28"/>
          <w:szCs w:val="28"/>
        </w:rPr>
        <w:t>中小企业声明函（服务）</w:t>
      </w:r>
    </w:p>
    <w:p w14:paraId="4684D95F" w14:textId="77777777" w:rsidR="00CF758F" w:rsidRPr="00F766A1" w:rsidRDefault="00CF758F">
      <w:pPr>
        <w:spacing w:line="480" w:lineRule="auto"/>
        <w:ind w:firstLine="480"/>
        <w:jc w:val="left"/>
        <w:rPr>
          <w:rFonts w:ascii="宋体" w:hAnsi="宋体" w:cs="宋体" w:hint="eastAsia"/>
          <w:sz w:val="24"/>
          <w:szCs w:val="24"/>
        </w:rPr>
      </w:pPr>
    </w:p>
    <w:p w14:paraId="7193DE29" w14:textId="77777777" w:rsidR="00CF758F" w:rsidRPr="00F766A1" w:rsidRDefault="00000000">
      <w:pPr>
        <w:spacing w:line="480" w:lineRule="auto"/>
        <w:ind w:firstLine="480"/>
        <w:jc w:val="left"/>
        <w:rPr>
          <w:rFonts w:ascii="宋体" w:hAnsi="宋体" w:cs="宋体" w:hint="eastAsia"/>
          <w:sz w:val="24"/>
          <w:szCs w:val="24"/>
        </w:rPr>
      </w:pPr>
      <w:r w:rsidRPr="00F766A1">
        <w:rPr>
          <w:rFonts w:ascii="宋体" w:hAnsi="宋体" w:cs="宋体" w:hint="eastAsia"/>
          <w:sz w:val="24"/>
          <w:szCs w:val="24"/>
        </w:rPr>
        <w:t>本公司（联合体）郑重声明，根据《政府采购促进中小企业发展管理办法》（财库﹝2020﹞46 号）的规定，本公司（联合体）参加</w:t>
      </w:r>
      <w:r w:rsidRPr="00F766A1">
        <w:rPr>
          <w:rFonts w:ascii="宋体" w:hAnsi="宋体" w:cs="宋体" w:hint="eastAsia"/>
          <w:sz w:val="24"/>
          <w:szCs w:val="24"/>
          <w:u w:val="single"/>
        </w:rPr>
        <w:t>（单位名称）</w:t>
      </w:r>
      <w:r w:rsidRPr="00F766A1">
        <w:rPr>
          <w:rFonts w:ascii="宋体" w:hAnsi="宋体" w:cs="宋体" w:hint="eastAsia"/>
          <w:sz w:val="24"/>
          <w:szCs w:val="24"/>
        </w:rPr>
        <w:t>的</w:t>
      </w:r>
      <w:r w:rsidRPr="00F766A1">
        <w:rPr>
          <w:rFonts w:ascii="宋体" w:hAnsi="宋体" w:cs="宋体" w:hint="eastAsia"/>
          <w:sz w:val="24"/>
          <w:szCs w:val="24"/>
          <w:u w:val="single"/>
        </w:rPr>
        <w:t>（项目名称）</w:t>
      </w:r>
      <w:r w:rsidRPr="00F766A1">
        <w:rPr>
          <w:rFonts w:ascii="宋体" w:hAnsi="宋体" w:cs="宋体" w:hint="eastAsia"/>
          <w:sz w:val="24"/>
          <w:szCs w:val="24"/>
        </w:rPr>
        <w:t>采购活动，服务全部由符合政策要求的中小企业承接。相关企业（含联合体中的中小企业、签订分包意向协议的中小企业）的具体情况如下：</w:t>
      </w:r>
    </w:p>
    <w:p w14:paraId="50BEC421" w14:textId="77777777" w:rsidR="00CF758F" w:rsidRPr="00F766A1" w:rsidRDefault="00000000">
      <w:pPr>
        <w:spacing w:line="480" w:lineRule="auto"/>
        <w:ind w:firstLine="480"/>
        <w:jc w:val="left"/>
        <w:rPr>
          <w:rFonts w:ascii="宋体" w:hAnsi="宋体" w:cs="宋体" w:hint="eastAsia"/>
          <w:sz w:val="24"/>
          <w:szCs w:val="24"/>
        </w:rPr>
      </w:pPr>
      <w:r w:rsidRPr="00F766A1">
        <w:rPr>
          <w:rFonts w:ascii="宋体" w:hAnsi="宋体" w:cs="宋体" w:hint="eastAsia"/>
          <w:sz w:val="24"/>
          <w:szCs w:val="24"/>
        </w:rPr>
        <w:t xml:space="preserve">1. </w:t>
      </w:r>
      <w:r w:rsidRPr="00F766A1">
        <w:rPr>
          <w:rFonts w:ascii="宋体" w:hAnsi="宋体" w:cs="宋体" w:hint="eastAsia"/>
          <w:sz w:val="24"/>
          <w:szCs w:val="24"/>
          <w:u w:val="single"/>
        </w:rPr>
        <w:t xml:space="preserve">（标的名称） </w:t>
      </w:r>
      <w:r w:rsidRPr="00F766A1">
        <w:rPr>
          <w:rFonts w:ascii="宋体" w:hAnsi="宋体" w:cs="宋体" w:hint="eastAsia"/>
          <w:sz w:val="24"/>
          <w:szCs w:val="24"/>
        </w:rPr>
        <w:t>，属于</w:t>
      </w:r>
      <w:r w:rsidRPr="00F766A1">
        <w:rPr>
          <w:rFonts w:ascii="宋体" w:hAnsi="宋体" w:cs="宋体" w:hint="eastAsia"/>
          <w:sz w:val="24"/>
          <w:szCs w:val="24"/>
          <w:u w:val="single"/>
        </w:rPr>
        <w:t>（采购文件中明确的所属行业）</w:t>
      </w:r>
      <w:r w:rsidRPr="00F766A1">
        <w:rPr>
          <w:rFonts w:ascii="宋体" w:hAnsi="宋体" w:cs="宋体" w:hint="eastAsia"/>
          <w:sz w:val="24"/>
          <w:szCs w:val="24"/>
        </w:rPr>
        <w:t>；承接企业为（</w:t>
      </w:r>
      <w:r w:rsidRPr="00F766A1">
        <w:rPr>
          <w:rFonts w:ascii="宋体" w:hAnsi="宋体" w:cs="宋体" w:hint="eastAsia"/>
          <w:sz w:val="24"/>
          <w:szCs w:val="24"/>
          <w:u w:val="single"/>
        </w:rPr>
        <w:t>企业名称</w:t>
      </w:r>
      <w:r w:rsidRPr="00F766A1">
        <w:rPr>
          <w:rFonts w:ascii="宋体" w:hAnsi="宋体" w:cs="宋体" w:hint="eastAsia"/>
          <w:sz w:val="24"/>
          <w:szCs w:val="24"/>
        </w:rPr>
        <w:t>），从业人员人，营业收入为万元，资产总额为万元，属于（</w:t>
      </w:r>
      <w:r w:rsidRPr="00F766A1">
        <w:rPr>
          <w:rFonts w:ascii="宋体" w:hAnsi="宋体" w:cs="宋体" w:hint="eastAsia"/>
          <w:sz w:val="24"/>
          <w:szCs w:val="24"/>
          <w:u w:val="single"/>
        </w:rPr>
        <w:t>中型企业、小型企业、微型企业</w:t>
      </w:r>
      <w:r w:rsidRPr="00F766A1">
        <w:rPr>
          <w:rFonts w:ascii="宋体" w:hAnsi="宋体" w:cs="宋体" w:hint="eastAsia"/>
          <w:sz w:val="24"/>
          <w:szCs w:val="24"/>
        </w:rPr>
        <w:t>）；</w:t>
      </w:r>
    </w:p>
    <w:p w14:paraId="4176FBEE" w14:textId="77777777" w:rsidR="00CF758F" w:rsidRPr="00F766A1" w:rsidRDefault="00000000">
      <w:pPr>
        <w:spacing w:line="480" w:lineRule="auto"/>
        <w:ind w:firstLine="480"/>
        <w:jc w:val="left"/>
        <w:rPr>
          <w:rFonts w:ascii="宋体" w:hAnsi="宋体" w:cs="宋体" w:hint="eastAsia"/>
          <w:sz w:val="24"/>
          <w:szCs w:val="24"/>
        </w:rPr>
      </w:pPr>
      <w:r w:rsidRPr="00F766A1">
        <w:rPr>
          <w:rFonts w:ascii="宋体" w:hAnsi="宋体" w:cs="宋体" w:hint="eastAsia"/>
          <w:sz w:val="24"/>
          <w:szCs w:val="24"/>
        </w:rPr>
        <w:t>2.</w:t>
      </w:r>
      <w:r w:rsidRPr="00F766A1">
        <w:rPr>
          <w:rFonts w:ascii="宋体" w:hAnsi="宋体" w:cs="宋体" w:hint="eastAsia"/>
          <w:sz w:val="24"/>
          <w:szCs w:val="24"/>
          <w:u w:val="single"/>
        </w:rPr>
        <w:t xml:space="preserve">（标的名称） </w:t>
      </w:r>
      <w:r w:rsidRPr="00F766A1">
        <w:rPr>
          <w:rFonts w:ascii="宋体" w:hAnsi="宋体" w:cs="宋体" w:hint="eastAsia"/>
          <w:sz w:val="24"/>
          <w:szCs w:val="24"/>
        </w:rPr>
        <w:t>，属于</w:t>
      </w:r>
      <w:r w:rsidRPr="00F766A1">
        <w:rPr>
          <w:rFonts w:ascii="宋体" w:hAnsi="宋体" w:cs="宋体" w:hint="eastAsia"/>
          <w:sz w:val="24"/>
          <w:szCs w:val="24"/>
          <w:u w:val="single"/>
        </w:rPr>
        <w:t>（采购文件中明确的所属行业）</w:t>
      </w:r>
      <w:r w:rsidRPr="00F766A1">
        <w:rPr>
          <w:rFonts w:ascii="宋体" w:hAnsi="宋体" w:cs="宋体" w:hint="eastAsia"/>
          <w:sz w:val="24"/>
          <w:szCs w:val="24"/>
        </w:rPr>
        <w:t>；承接企业为</w:t>
      </w:r>
      <w:r w:rsidRPr="00F766A1">
        <w:rPr>
          <w:rFonts w:ascii="宋体" w:hAnsi="宋体" w:cs="宋体" w:hint="eastAsia"/>
          <w:sz w:val="24"/>
          <w:szCs w:val="24"/>
          <w:u w:val="single"/>
        </w:rPr>
        <w:t>（企业名称）</w:t>
      </w:r>
      <w:r w:rsidRPr="00F766A1">
        <w:rPr>
          <w:rFonts w:ascii="宋体" w:hAnsi="宋体" w:cs="宋体" w:hint="eastAsia"/>
          <w:sz w:val="24"/>
          <w:szCs w:val="24"/>
        </w:rPr>
        <w:t>，从业人员人，营业收入为万元，资产总额为万元，属于</w:t>
      </w:r>
      <w:r w:rsidRPr="00F766A1">
        <w:rPr>
          <w:rFonts w:ascii="宋体" w:hAnsi="宋体" w:cs="宋体" w:hint="eastAsia"/>
          <w:sz w:val="24"/>
          <w:szCs w:val="24"/>
          <w:u w:val="single"/>
        </w:rPr>
        <w:t>（中型企业、小型企业、微型企业）</w:t>
      </w:r>
      <w:r w:rsidRPr="00F766A1">
        <w:rPr>
          <w:rFonts w:ascii="宋体" w:hAnsi="宋体" w:cs="宋体" w:hint="eastAsia"/>
          <w:sz w:val="24"/>
          <w:szCs w:val="24"/>
        </w:rPr>
        <w:t>；</w:t>
      </w:r>
    </w:p>
    <w:p w14:paraId="0CABC06A" w14:textId="77777777" w:rsidR="00CF758F" w:rsidRPr="00F766A1" w:rsidRDefault="00000000">
      <w:pPr>
        <w:spacing w:line="480" w:lineRule="auto"/>
        <w:jc w:val="left"/>
        <w:rPr>
          <w:rFonts w:ascii="宋体" w:hAnsi="宋体" w:cs="宋体" w:hint="eastAsia"/>
          <w:sz w:val="24"/>
          <w:szCs w:val="24"/>
        </w:rPr>
      </w:pPr>
      <w:r w:rsidRPr="00F766A1">
        <w:rPr>
          <w:rFonts w:ascii="宋体" w:hAnsi="宋体" w:cs="宋体" w:hint="eastAsia"/>
          <w:sz w:val="24"/>
          <w:szCs w:val="24"/>
        </w:rPr>
        <w:t>……</w:t>
      </w:r>
    </w:p>
    <w:p w14:paraId="34016C03" w14:textId="77777777" w:rsidR="00CF758F" w:rsidRPr="00F766A1" w:rsidRDefault="00000000">
      <w:pPr>
        <w:spacing w:line="480" w:lineRule="auto"/>
        <w:ind w:firstLine="480"/>
        <w:jc w:val="left"/>
        <w:rPr>
          <w:rFonts w:ascii="宋体" w:hAnsi="宋体" w:cs="宋体" w:hint="eastAsia"/>
          <w:sz w:val="24"/>
          <w:szCs w:val="24"/>
        </w:rPr>
      </w:pPr>
      <w:r w:rsidRPr="00F766A1">
        <w:rPr>
          <w:rFonts w:ascii="宋体" w:hAnsi="宋体" w:cs="宋体" w:hint="eastAsia"/>
          <w:sz w:val="24"/>
          <w:szCs w:val="24"/>
        </w:rPr>
        <w:t>以上企业，不属于大企业的分支机构，不存在控股股东为大企业的情形，也不存在与大企业的负责人为同一人的情形。</w:t>
      </w:r>
    </w:p>
    <w:p w14:paraId="35999033" w14:textId="77777777" w:rsidR="00CF758F" w:rsidRPr="00F766A1" w:rsidRDefault="00000000">
      <w:pPr>
        <w:spacing w:line="480" w:lineRule="auto"/>
        <w:ind w:firstLine="480"/>
        <w:jc w:val="left"/>
        <w:rPr>
          <w:rFonts w:ascii="宋体" w:hAnsi="宋体" w:cs="宋体" w:hint="eastAsia"/>
          <w:sz w:val="24"/>
          <w:szCs w:val="24"/>
        </w:rPr>
      </w:pPr>
      <w:r w:rsidRPr="00F766A1">
        <w:rPr>
          <w:rFonts w:ascii="宋体" w:hAnsi="宋体" w:cs="宋体" w:hint="eastAsia"/>
          <w:sz w:val="24"/>
          <w:szCs w:val="24"/>
        </w:rPr>
        <w:t>本企业对上述声明内容的真实性负责。如有虚假，将依法承担相应责任。</w:t>
      </w:r>
    </w:p>
    <w:p w14:paraId="5F3DB796" w14:textId="77777777" w:rsidR="00CF758F" w:rsidRPr="00F766A1" w:rsidRDefault="00000000">
      <w:pPr>
        <w:spacing w:line="480" w:lineRule="auto"/>
        <w:jc w:val="left"/>
        <w:rPr>
          <w:rFonts w:ascii="宋体" w:hAnsi="宋体" w:cs="宋体" w:hint="eastAsia"/>
          <w:bCs/>
          <w:sz w:val="24"/>
        </w:rPr>
      </w:pPr>
      <w:r w:rsidRPr="00F766A1">
        <w:rPr>
          <w:rFonts w:ascii="宋体" w:hAnsi="宋体" w:cs="宋体" w:hint="eastAsia"/>
          <w:szCs w:val="21"/>
        </w:rPr>
        <w:t>注：从业人员、营业收入、资产总额填报上一年度数据，无上一年度数据的新成立企业可不填报。</w:t>
      </w:r>
    </w:p>
    <w:p w14:paraId="5DB8E522" w14:textId="77777777" w:rsidR="00CF758F" w:rsidRPr="00F766A1" w:rsidRDefault="00CF758F">
      <w:pPr>
        <w:spacing w:line="360" w:lineRule="auto"/>
        <w:rPr>
          <w:rFonts w:ascii="宋体" w:hAnsi="宋体" w:cs="宋体" w:hint="eastAsia"/>
          <w:b/>
          <w:bCs/>
          <w:sz w:val="28"/>
          <w:szCs w:val="28"/>
        </w:rPr>
      </w:pPr>
    </w:p>
    <w:p w14:paraId="193B3BEB" w14:textId="77777777" w:rsidR="00CF758F" w:rsidRPr="00F766A1" w:rsidRDefault="00000000">
      <w:pPr>
        <w:spacing w:line="360" w:lineRule="auto"/>
        <w:ind w:firstLine="480"/>
        <w:jc w:val="center"/>
        <w:rPr>
          <w:rFonts w:ascii="宋体" w:hAnsi="宋体" w:cs="宋体" w:hint="eastAsia"/>
          <w:sz w:val="24"/>
          <w:szCs w:val="24"/>
        </w:rPr>
      </w:pPr>
      <w:r w:rsidRPr="00F766A1">
        <w:rPr>
          <w:rFonts w:ascii="宋体" w:hAnsi="宋体" w:cs="宋体" w:hint="eastAsia"/>
          <w:sz w:val="24"/>
          <w:szCs w:val="24"/>
        </w:rPr>
        <w:t xml:space="preserve">企业名称（盖章）： </w:t>
      </w:r>
    </w:p>
    <w:p w14:paraId="107675CC" w14:textId="77777777" w:rsidR="00CF758F" w:rsidRPr="00F766A1" w:rsidRDefault="00000000">
      <w:pPr>
        <w:spacing w:line="360" w:lineRule="auto"/>
        <w:ind w:firstLine="4560"/>
        <w:rPr>
          <w:rFonts w:ascii="宋体" w:hAnsi="宋体" w:cs="宋体" w:hint="eastAsia"/>
          <w:sz w:val="24"/>
          <w:szCs w:val="24"/>
        </w:rPr>
      </w:pPr>
      <w:r w:rsidRPr="00F766A1">
        <w:rPr>
          <w:rFonts w:ascii="宋体" w:hAnsi="宋体" w:cs="宋体" w:hint="eastAsia"/>
          <w:sz w:val="24"/>
          <w:szCs w:val="24"/>
        </w:rPr>
        <w:t>日 期：</w:t>
      </w:r>
    </w:p>
    <w:p w14:paraId="2B91DB44" w14:textId="77777777" w:rsidR="00CF758F" w:rsidRPr="00F766A1" w:rsidRDefault="00000000">
      <w:pPr>
        <w:spacing w:line="360" w:lineRule="auto"/>
        <w:rPr>
          <w:rFonts w:ascii="黑体" w:eastAsia="黑体" w:hAnsi="宋体" w:hint="eastAsia"/>
          <w:bCs/>
          <w:sz w:val="24"/>
          <w:szCs w:val="24"/>
        </w:rPr>
      </w:pPr>
      <w:r w:rsidRPr="00F766A1">
        <w:rPr>
          <w:rFonts w:ascii="黑体" w:eastAsia="黑体" w:hAnsi="宋体"/>
          <w:bCs/>
          <w:sz w:val="24"/>
          <w:szCs w:val="24"/>
        </w:rPr>
        <w:br w:type="page" w:clear="all"/>
      </w:r>
      <w:r w:rsidRPr="00F766A1">
        <w:rPr>
          <w:rFonts w:ascii="黑体" w:eastAsia="黑体" w:hAnsi="宋体" w:hint="eastAsia"/>
          <w:bCs/>
          <w:sz w:val="24"/>
          <w:szCs w:val="24"/>
        </w:rPr>
        <w:t>（五）（投标人）残疾人福利性单位声明函（格式）：</w:t>
      </w:r>
    </w:p>
    <w:p w14:paraId="15959679" w14:textId="77777777" w:rsidR="00CF758F" w:rsidRPr="00F766A1" w:rsidRDefault="00CF758F">
      <w:pPr>
        <w:spacing w:line="480" w:lineRule="auto"/>
        <w:rPr>
          <w:rFonts w:ascii="宋体"/>
          <w:bCs/>
          <w:sz w:val="24"/>
          <w:szCs w:val="24"/>
        </w:rPr>
      </w:pPr>
    </w:p>
    <w:p w14:paraId="26BA6079" w14:textId="77777777" w:rsidR="00CF758F" w:rsidRPr="00F766A1" w:rsidRDefault="00000000">
      <w:pPr>
        <w:jc w:val="center"/>
        <w:rPr>
          <w:rFonts w:ascii="黑体" w:eastAsia="黑体"/>
          <w:bCs/>
          <w:sz w:val="28"/>
          <w:szCs w:val="28"/>
        </w:rPr>
      </w:pPr>
      <w:r w:rsidRPr="00F766A1">
        <w:rPr>
          <w:rFonts w:ascii="黑体" w:eastAsia="黑体" w:hint="eastAsia"/>
          <w:bCs/>
          <w:sz w:val="28"/>
          <w:szCs w:val="28"/>
        </w:rPr>
        <w:t>残疾人福利性单位声明函</w:t>
      </w:r>
    </w:p>
    <w:p w14:paraId="5713C47E" w14:textId="77777777" w:rsidR="00CF758F" w:rsidRPr="00F766A1" w:rsidRDefault="00CF758F">
      <w:pPr>
        <w:jc w:val="center"/>
        <w:rPr>
          <w:rFonts w:ascii="黑体" w:eastAsia="黑体"/>
          <w:bCs/>
          <w:sz w:val="28"/>
          <w:szCs w:val="28"/>
        </w:rPr>
      </w:pPr>
    </w:p>
    <w:p w14:paraId="2C65FB01" w14:textId="77777777" w:rsidR="00CF758F" w:rsidRPr="00F766A1" w:rsidRDefault="00000000">
      <w:pPr>
        <w:spacing w:line="580" w:lineRule="exact"/>
        <w:ind w:firstLine="480"/>
        <w:rPr>
          <w:rFonts w:ascii="宋体" w:hAnsi="宋体" w:hint="eastAsia"/>
          <w:bCs/>
          <w:sz w:val="24"/>
          <w:szCs w:val="24"/>
        </w:rPr>
      </w:pPr>
      <w:r w:rsidRPr="00F766A1">
        <w:rPr>
          <w:rFonts w:ascii="宋体" w:hAnsi="宋体" w:hint="eastAsia"/>
          <w:bCs/>
          <w:sz w:val="24"/>
          <w:szCs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5B180C" w14:textId="77777777" w:rsidR="00CF758F" w:rsidRPr="00F766A1" w:rsidRDefault="00000000">
      <w:pPr>
        <w:spacing w:line="580" w:lineRule="exact"/>
        <w:ind w:firstLine="480"/>
        <w:rPr>
          <w:rFonts w:ascii="宋体" w:hAnsi="宋体" w:hint="eastAsia"/>
          <w:bCs/>
          <w:sz w:val="24"/>
          <w:szCs w:val="24"/>
        </w:rPr>
      </w:pPr>
      <w:r w:rsidRPr="00F766A1">
        <w:rPr>
          <w:rFonts w:ascii="宋体" w:hAnsi="宋体" w:hint="eastAsia"/>
          <w:bCs/>
          <w:sz w:val="24"/>
          <w:szCs w:val="24"/>
        </w:rPr>
        <w:t>本单位对上述声明的真实性负责。如有虚假，将依法承担相应责任。</w:t>
      </w:r>
    </w:p>
    <w:p w14:paraId="44B67786" w14:textId="77777777" w:rsidR="00CF758F" w:rsidRPr="00F766A1" w:rsidRDefault="00CF758F">
      <w:pPr>
        <w:spacing w:line="580" w:lineRule="exact"/>
        <w:ind w:firstLine="480"/>
        <w:rPr>
          <w:rFonts w:ascii="宋体" w:hAnsi="宋体" w:hint="eastAsia"/>
          <w:bCs/>
          <w:sz w:val="24"/>
          <w:szCs w:val="24"/>
        </w:rPr>
      </w:pPr>
    </w:p>
    <w:p w14:paraId="2714307D" w14:textId="77777777" w:rsidR="00CF758F" w:rsidRPr="00F766A1" w:rsidRDefault="00CF758F">
      <w:pPr>
        <w:spacing w:line="580" w:lineRule="exact"/>
        <w:ind w:firstLine="480"/>
        <w:rPr>
          <w:rFonts w:ascii="宋体" w:hAnsi="宋体" w:hint="eastAsia"/>
          <w:bCs/>
          <w:sz w:val="24"/>
          <w:szCs w:val="24"/>
        </w:rPr>
      </w:pPr>
    </w:p>
    <w:p w14:paraId="4C94F8F6" w14:textId="77777777" w:rsidR="00CF758F" w:rsidRPr="00F766A1" w:rsidRDefault="00000000">
      <w:pPr>
        <w:spacing w:line="580" w:lineRule="exact"/>
        <w:ind w:firstLine="480"/>
        <w:rPr>
          <w:rFonts w:ascii="宋体" w:hAnsi="宋体" w:hint="eastAsia"/>
          <w:bCs/>
          <w:sz w:val="24"/>
          <w:szCs w:val="24"/>
        </w:rPr>
      </w:pPr>
      <w:r w:rsidRPr="00F766A1">
        <w:rPr>
          <w:rFonts w:ascii="宋体" w:hAnsi="宋体" w:hint="eastAsia"/>
          <w:bCs/>
          <w:sz w:val="24"/>
          <w:szCs w:val="24"/>
        </w:rPr>
        <w:t>单位名称（盖章）：</w:t>
      </w:r>
    </w:p>
    <w:p w14:paraId="0A1FCF23" w14:textId="77777777" w:rsidR="00CF758F" w:rsidRPr="00F766A1" w:rsidRDefault="00000000">
      <w:pPr>
        <w:spacing w:line="580" w:lineRule="exact"/>
        <w:ind w:firstLine="480"/>
        <w:rPr>
          <w:rFonts w:ascii="黑体" w:eastAsia="黑体" w:hAnsi="宋体" w:hint="eastAsia"/>
          <w:bCs/>
          <w:sz w:val="24"/>
          <w:szCs w:val="24"/>
        </w:rPr>
      </w:pPr>
      <w:r w:rsidRPr="00F766A1">
        <w:rPr>
          <w:rFonts w:ascii="宋体" w:hAnsi="宋体" w:hint="eastAsia"/>
          <w:bCs/>
          <w:sz w:val="24"/>
          <w:szCs w:val="24"/>
        </w:rPr>
        <w:t>日期：</w:t>
      </w:r>
    </w:p>
    <w:p w14:paraId="015A160F" w14:textId="77777777" w:rsidR="00CF758F" w:rsidRPr="00F766A1" w:rsidRDefault="00000000">
      <w:pPr>
        <w:rPr>
          <w:rFonts w:ascii="黑体" w:eastAsia="黑体" w:hAnsi="宋体" w:hint="eastAsia"/>
          <w:bCs/>
          <w:sz w:val="24"/>
          <w:szCs w:val="24"/>
        </w:rPr>
      </w:pPr>
      <w:r w:rsidRPr="00F766A1">
        <w:rPr>
          <w:rFonts w:ascii="黑体" w:eastAsia="黑体" w:hAnsi="宋体" w:hint="eastAsia"/>
          <w:bCs/>
          <w:sz w:val="24"/>
          <w:szCs w:val="24"/>
        </w:rPr>
        <w:br w:type="page" w:clear="all"/>
        <w:t>（六）承诺书（格式）：</w:t>
      </w:r>
    </w:p>
    <w:p w14:paraId="780CF498" w14:textId="77777777" w:rsidR="00CF758F" w:rsidRPr="00F766A1" w:rsidRDefault="00CF758F"/>
    <w:p w14:paraId="24105F70" w14:textId="77777777" w:rsidR="00CF758F" w:rsidRPr="00F766A1" w:rsidRDefault="00000000">
      <w:pPr>
        <w:jc w:val="center"/>
        <w:rPr>
          <w:b/>
          <w:sz w:val="28"/>
          <w:szCs w:val="28"/>
        </w:rPr>
      </w:pPr>
      <w:r w:rsidRPr="00F766A1">
        <w:rPr>
          <w:rFonts w:ascii="黑体" w:eastAsia="黑体" w:hint="eastAsia"/>
          <w:bCs/>
          <w:sz w:val="28"/>
          <w:szCs w:val="28"/>
        </w:rPr>
        <w:t>承诺书</w:t>
      </w:r>
    </w:p>
    <w:p w14:paraId="232A0037" w14:textId="77777777" w:rsidR="00CF758F" w:rsidRPr="00F766A1" w:rsidRDefault="00CF758F">
      <w:pPr>
        <w:jc w:val="center"/>
        <w:rPr>
          <w:rFonts w:ascii="宋体" w:hAnsi="宋体" w:hint="eastAsia"/>
          <w:bCs/>
          <w:sz w:val="28"/>
          <w:szCs w:val="28"/>
        </w:rPr>
      </w:pPr>
    </w:p>
    <w:p w14:paraId="1D56FE1F" w14:textId="77777777" w:rsidR="00CF758F" w:rsidRPr="00F766A1" w:rsidRDefault="00000000">
      <w:pPr>
        <w:spacing w:line="480" w:lineRule="auto"/>
        <w:rPr>
          <w:rFonts w:ascii="宋体"/>
          <w:sz w:val="24"/>
          <w:szCs w:val="24"/>
        </w:rPr>
      </w:pPr>
      <w:r w:rsidRPr="00F766A1">
        <w:rPr>
          <w:rFonts w:ascii="宋体" w:hAnsi="宋体" w:hint="eastAsia"/>
          <w:sz w:val="24"/>
          <w:szCs w:val="24"/>
        </w:rPr>
        <w:t>（</w:t>
      </w:r>
      <w:r w:rsidRPr="00F766A1">
        <w:rPr>
          <w:rFonts w:ascii="宋体" w:hAnsi="宋体" w:hint="eastAsia"/>
          <w:sz w:val="24"/>
        </w:rPr>
        <w:t>投标供应商</w:t>
      </w:r>
      <w:r w:rsidRPr="00F766A1">
        <w:rPr>
          <w:rFonts w:ascii="宋体" w:hAnsi="宋体" w:hint="eastAsia"/>
          <w:sz w:val="24"/>
          <w:szCs w:val="24"/>
        </w:rPr>
        <w:t>名称）在此承诺：</w:t>
      </w:r>
    </w:p>
    <w:p w14:paraId="2D5FB152" w14:textId="77777777" w:rsidR="00CF758F" w:rsidRPr="00F766A1" w:rsidRDefault="00CF758F">
      <w:pPr>
        <w:spacing w:line="480" w:lineRule="auto"/>
        <w:ind w:firstLine="480"/>
        <w:rPr>
          <w:rFonts w:ascii="宋体"/>
          <w:sz w:val="24"/>
          <w:szCs w:val="24"/>
        </w:rPr>
      </w:pPr>
    </w:p>
    <w:p w14:paraId="4B226A42" w14:textId="77777777" w:rsidR="00CF758F" w:rsidRPr="00F766A1" w:rsidRDefault="00000000">
      <w:pPr>
        <w:spacing w:line="480" w:lineRule="auto"/>
        <w:ind w:firstLine="480"/>
        <w:rPr>
          <w:rFonts w:ascii="宋体"/>
          <w:bCs/>
          <w:sz w:val="24"/>
          <w:szCs w:val="24"/>
        </w:rPr>
      </w:pPr>
      <w:r w:rsidRPr="00F766A1">
        <w:rPr>
          <w:rFonts w:ascii="宋体" w:hAnsi="宋体"/>
          <w:sz w:val="24"/>
          <w:szCs w:val="24"/>
        </w:rPr>
        <w:t>1</w:t>
      </w:r>
      <w:r w:rsidRPr="00F766A1">
        <w:rPr>
          <w:rFonts w:ascii="宋体" w:hAnsi="宋体" w:hint="eastAsia"/>
          <w:sz w:val="24"/>
          <w:szCs w:val="24"/>
        </w:rPr>
        <w:t>.</w:t>
      </w:r>
      <w:r w:rsidRPr="00F766A1">
        <w:rPr>
          <w:rFonts w:ascii="宋体" w:hAnsi="宋体" w:cs="宋体" w:hint="eastAsia"/>
          <w:sz w:val="24"/>
        </w:rPr>
        <w:t>本公司（单位）对本项目提供符合招标要求的货物和服务；</w:t>
      </w:r>
    </w:p>
    <w:p w14:paraId="02534D28" w14:textId="77777777" w:rsidR="00CF758F" w:rsidRPr="00F766A1" w:rsidRDefault="00000000">
      <w:pPr>
        <w:spacing w:line="480" w:lineRule="auto"/>
        <w:ind w:firstLine="480"/>
        <w:rPr>
          <w:rFonts w:ascii="宋体"/>
          <w:bCs/>
          <w:sz w:val="24"/>
          <w:szCs w:val="24"/>
        </w:rPr>
      </w:pPr>
      <w:r w:rsidRPr="00F766A1">
        <w:rPr>
          <w:rFonts w:ascii="宋体" w:hAnsi="宋体"/>
          <w:bCs/>
          <w:sz w:val="24"/>
          <w:szCs w:val="24"/>
        </w:rPr>
        <w:t>2</w:t>
      </w:r>
      <w:r w:rsidRPr="00F766A1">
        <w:rPr>
          <w:rFonts w:ascii="宋体" w:hAnsi="宋体" w:hint="eastAsia"/>
          <w:bCs/>
          <w:sz w:val="24"/>
          <w:szCs w:val="24"/>
        </w:rPr>
        <w:t>.</w:t>
      </w:r>
      <w:r w:rsidRPr="00F766A1">
        <w:rPr>
          <w:rFonts w:ascii="宋体" w:hAnsi="宋体" w:hint="eastAsia"/>
          <w:sz w:val="24"/>
          <w:szCs w:val="24"/>
        </w:rPr>
        <w:t>本公司（单位）</w:t>
      </w:r>
      <w:r w:rsidRPr="00F766A1">
        <w:rPr>
          <w:rFonts w:ascii="宋体" w:hAnsi="宋体" w:hint="eastAsia"/>
          <w:bCs/>
          <w:sz w:val="24"/>
          <w:szCs w:val="24"/>
        </w:rPr>
        <w:t>具备履行合同所必需的设备和专业技术能力；</w:t>
      </w:r>
    </w:p>
    <w:p w14:paraId="50C3AF94" w14:textId="77777777" w:rsidR="00CF758F" w:rsidRPr="00F766A1" w:rsidRDefault="00000000">
      <w:pPr>
        <w:spacing w:line="480" w:lineRule="auto"/>
        <w:ind w:firstLine="480"/>
        <w:rPr>
          <w:rFonts w:ascii="宋体"/>
          <w:bCs/>
          <w:sz w:val="24"/>
          <w:szCs w:val="24"/>
        </w:rPr>
      </w:pPr>
      <w:r w:rsidRPr="00F766A1">
        <w:rPr>
          <w:rFonts w:ascii="宋体" w:hAnsi="宋体"/>
          <w:bCs/>
          <w:sz w:val="24"/>
          <w:szCs w:val="24"/>
        </w:rPr>
        <w:t>3.</w:t>
      </w:r>
      <w:r w:rsidRPr="00F766A1">
        <w:rPr>
          <w:rFonts w:ascii="宋体" w:hAnsi="宋体" w:hint="eastAsia"/>
          <w:sz w:val="24"/>
          <w:szCs w:val="24"/>
        </w:rPr>
        <w:t>本公司未被“</w:t>
      </w:r>
      <w:r w:rsidRPr="00F766A1">
        <w:rPr>
          <w:rFonts w:ascii="宋体" w:hAnsi="宋体" w:hint="eastAsia"/>
          <w:bCs/>
          <w:sz w:val="24"/>
          <w:szCs w:val="24"/>
        </w:rPr>
        <w:t>信用中国</w:t>
      </w:r>
      <w:r w:rsidRPr="00F766A1">
        <w:rPr>
          <w:rFonts w:ascii="宋体" w:hAnsi="宋体" w:hint="eastAsia"/>
          <w:sz w:val="24"/>
          <w:szCs w:val="24"/>
        </w:rPr>
        <w:t>”</w:t>
      </w:r>
      <w:r w:rsidRPr="00F766A1">
        <w:rPr>
          <w:rFonts w:ascii="宋体" w:hAnsi="宋体" w:hint="eastAsia"/>
          <w:bCs/>
          <w:sz w:val="24"/>
          <w:szCs w:val="24"/>
        </w:rPr>
        <w:t>网站（</w:t>
      </w:r>
      <w:hyperlink r:id="rId11" w:history="1">
        <w:r w:rsidRPr="00F766A1">
          <w:rPr>
            <w:rFonts w:ascii="宋体" w:hAnsi="宋体"/>
            <w:bCs/>
            <w:sz w:val="24"/>
            <w:szCs w:val="24"/>
          </w:rPr>
          <w:t>www.creditchina.gov.cn</w:t>
        </w:r>
      </w:hyperlink>
      <w:r w:rsidRPr="00F766A1">
        <w:rPr>
          <w:rFonts w:ascii="宋体" w:hAnsi="宋体" w:hint="eastAsia"/>
          <w:bCs/>
          <w:sz w:val="24"/>
          <w:szCs w:val="24"/>
        </w:rPr>
        <w:t>）</w:t>
      </w:r>
      <w:r w:rsidRPr="00F766A1">
        <w:rPr>
          <w:rFonts w:ascii="宋体" w:hAnsi="宋体" w:hint="eastAsia"/>
          <w:sz w:val="24"/>
          <w:szCs w:val="24"/>
        </w:rPr>
        <w:t>列入失信被执行人、重大税收违法案件当事人名单、政府采购严重违法失信行为记录名单。</w:t>
      </w:r>
    </w:p>
    <w:p w14:paraId="7E339582" w14:textId="77777777" w:rsidR="00CF758F" w:rsidRPr="00F766A1" w:rsidRDefault="00CF758F">
      <w:pPr>
        <w:spacing w:line="480" w:lineRule="auto"/>
        <w:ind w:firstLine="480"/>
        <w:rPr>
          <w:rFonts w:ascii="宋体"/>
          <w:sz w:val="24"/>
          <w:szCs w:val="24"/>
        </w:rPr>
      </w:pPr>
    </w:p>
    <w:p w14:paraId="1BFB9DC8" w14:textId="77777777" w:rsidR="00CF758F" w:rsidRPr="00F766A1" w:rsidRDefault="00000000">
      <w:pPr>
        <w:spacing w:line="440" w:lineRule="exact"/>
        <w:ind w:left="359"/>
        <w:rPr>
          <w:rFonts w:ascii="宋体" w:hAnsi="宋体" w:hint="eastAsia"/>
          <w:sz w:val="24"/>
        </w:rPr>
      </w:pPr>
      <w:r w:rsidRPr="00F766A1">
        <w:rPr>
          <w:rFonts w:ascii="宋体" w:hAnsi="宋体" w:hint="eastAsia"/>
          <w:bCs/>
          <w:sz w:val="24"/>
          <w:szCs w:val="24"/>
        </w:rPr>
        <w:t>如违背上述承诺，本公司</w:t>
      </w:r>
      <w:r w:rsidRPr="00F766A1">
        <w:rPr>
          <w:rFonts w:ascii="宋体" w:hAnsi="宋体" w:hint="eastAsia"/>
          <w:sz w:val="24"/>
          <w:szCs w:val="24"/>
        </w:rPr>
        <w:t>（单位）</w:t>
      </w:r>
      <w:r w:rsidRPr="00F766A1">
        <w:rPr>
          <w:rFonts w:ascii="宋体" w:hAnsi="宋体" w:hint="eastAsia"/>
          <w:bCs/>
          <w:sz w:val="24"/>
          <w:szCs w:val="24"/>
        </w:rPr>
        <w:t>将承担一切法律责任。</w:t>
      </w:r>
    </w:p>
    <w:p w14:paraId="1EE0B762" w14:textId="77777777" w:rsidR="00CF758F" w:rsidRPr="00F766A1" w:rsidRDefault="00CF758F">
      <w:pPr>
        <w:spacing w:line="480" w:lineRule="auto"/>
        <w:rPr>
          <w:rFonts w:ascii="宋体" w:hAnsi="宋体" w:hint="eastAsia"/>
          <w:sz w:val="24"/>
        </w:rPr>
      </w:pPr>
    </w:p>
    <w:p w14:paraId="2DE7E725" w14:textId="77777777" w:rsidR="00CF758F" w:rsidRPr="00F766A1" w:rsidRDefault="00CF758F">
      <w:pPr>
        <w:spacing w:line="480" w:lineRule="auto"/>
        <w:ind w:firstLine="5400"/>
        <w:rPr>
          <w:rFonts w:ascii="宋体" w:hAnsi="宋体" w:hint="eastAsia"/>
          <w:bCs/>
          <w:sz w:val="24"/>
        </w:rPr>
      </w:pPr>
    </w:p>
    <w:p w14:paraId="349B474A" w14:textId="77777777" w:rsidR="00CF758F" w:rsidRPr="00F766A1" w:rsidRDefault="00000000">
      <w:pPr>
        <w:spacing w:line="480" w:lineRule="auto"/>
        <w:ind w:firstLine="4320"/>
        <w:rPr>
          <w:rFonts w:ascii="宋体" w:hAnsi="宋体" w:hint="eastAsia"/>
          <w:bCs/>
          <w:sz w:val="24"/>
        </w:rPr>
      </w:pPr>
      <w:r w:rsidRPr="00F766A1">
        <w:rPr>
          <w:rFonts w:ascii="宋体" w:hAnsi="宋体" w:hint="eastAsia"/>
          <w:sz w:val="24"/>
        </w:rPr>
        <w:t>投标供应商（公章）：</w:t>
      </w:r>
    </w:p>
    <w:p w14:paraId="440ABB59" w14:textId="77777777" w:rsidR="00CF758F" w:rsidRPr="00F766A1" w:rsidRDefault="00000000">
      <w:pPr>
        <w:spacing w:line="480" w:lineRule="auto"/>
        <w:ind w:firstLine="4212"/>
        <w:rPr>
          <w:rFonts w:ascii="宋体" w:hAnsi="宋体" w:hint="eastAsia"/>
          <w:bCs/>
          <w:sz w:val="24"/>
        </w:rPr>
      </w:pPr>
      <w:r w:rsidRPr="00F766A1">
        <w:rPr>
          <w:rFonts w:ascii="宋体" w:hAnsi="宋体" w:hint="eastAsia"/>
          <w:bCs/>
          <w:sz w:val="24"/>
        </w:rPr>
        <w:t>法定代表人或法定代表人授权代表签字或盖章：</w:t>
      </w:r>
    </w:p>
    <w:p w14:paraId="6AC21A86" w14:textId="77777777" w:rsidR="00CF758F" w:rsidRPr="00F766A1" w:rsidRDefault="00000000">
      <w:pPr>
        <w:spacing w:line="480" w:lineRule="auto"/>
        <w:ind w:firstLine="6129"/>
        <w:rPr>
          <w:rFonts w:ascii="宋体" w:hAnsi="宋体" w:hint="eastAsia"/>
          <w:sz w:val="24"/>
        </w:rPr>
      </w:pPr>
      <w:r w:rsidRPr="00F766A1">
        <w:rPr>
          <w:rFonts w:ascii="宋体" w:hAnsi="宋体" w:hint="eastAsia"/>
          <w:sz w:val="24"/>
        </w:rPr>
        <w:t>年月日</w:t>
      </w:r>
      <w:r w:rsidRPr="00F766A1">
        <w:rPr>
          <w:rFonts w:ascii="宋体" w:hAnsi="宋体"/>
          <w:bCs/>
          <w:sz w:val="24"/>
        </w:rPr>
        <w:br w:type="page" w:clear="all"/>
      </w:r>
    </w:p>
    <w:p w14:paraId="338074AD" w14:textId="77777777" w:rsidR="00CF758F" w:rsidRPr="00F766A1" w:rsidRDefault="00000000">
      <w:pPr>
        <w:spacing w:line="480" w:lineRule="auto"/>
        <w:rPr>
          <w:rFonts w:ascii="黑体" w:eastAsia="黑体"/>
          <w:bCs/>
          <w:sz w:val="28"/>
          <w:szCs w:val="28"/>
        </w:rPr>
      </w:pPr>
      <w:r w:rsidRPr="00F766A1">
        <w:rPr>
          <w:rFonts w:ascii="黑体" w:eastAsia="黑体" w:hAnsi="宋体" w:hint="eastAsia"/>
          <w:bCs/>
          <w:sz w:val="24"/>
          <w:szCs w:val="24"/>
        </w:rPr>
        <w:t>（七）开标一览表（格式）：</w:t>
      </w:r>
    </w:p>
    <w:p w14:paraId="6208DD33" w14:textId="77777777" w:rsidR="00CF758F" w:rsidRPr="00F766A1" w:rsidRDefault="00000000">
      <w:pPr>
        <w:jc w:val="center"/>
        <w:rPr>
          <w:rFonts w:ascii="黑体" w:eastAsia="黑体"/>
          <w:bCs/>
          <w:sz w:val="28"/>
          <w:szCs w:val="28"/>
        </w:rPr>
      </w:pPr>
      <w:r w:rsidRPr="00F766A1">
        <w:rPr>
          <w:rFonts w:ascii="黑体" w:eastAsia="黑体" w:hint="eastAsia"/>
          <w:bCs/>
          <w:sz w:val="28"/>
          <w:szCs w:val="28"/>
        </w:rPr>
        <w:t>开标一览表</w:t>
      </w:r>
    </w:p>
    <w:p w14:paraId="091ACAE4" w14:textId="77777777" w:rsidR="00CF758F" w:rsidRPr="00F766A1" w:rsidRDefault="00CF758F">
      <w:pPr>
        <w:spacing w:line="360" w:lineRule="auto"/>
        <w:rPr>
          <w:rFonts w:ascii="黑体" w:eastAsia="黑体"/>
          <w:bCs/>
          <w:sz w:val="24"/>
          <w:szCs w:val="24"/>
        </w:rPr>
      </w:pPr>
    </w:p>
    <w:p w14:paraId="63E64CBD" w14:textId="77777777" w:rsidR="00CF758F" w:rsidRPr="00F766A1" w:rsidRDefault="00000000">
      <w:pPr>
        <w:spacing w:line="360" w:lineRule="auto"/>
        <w:rPr>
          <w:rFonts w:ascii="黑体" w:eastAsia="黑体"/>
          <w:bCs/>
          <w:sz w:val="24"/>
          <w:szCs w:val="24"/>
        </w:rPr>
      </w:pPr>
      <w:r w:rsidRPr="00F766A1">
        <w:rPr>
          <w:rFonts w:ascii="黑体" w:eastAsia="黑体" w:hint="eastAsia"/>
          <w:bCs/>
          <w:sz w:val="24"/>
          <w:szCs w:val="24"/>
        </w:rPr>
        <w:t>投标人名称（盖章）采购项目编号：JSZC-320214-JSFZ-G2026-0001</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1"/>
        <w:gridCol w:w="6613"/>
      </w:tblGrid>
      <w:tr w:rsidR="00F766A1" w:rsidRPr="00F766A1" w14:paraId="661227C2" w14:textId="77777777">
        <w:trPr>
          <w:cantSplit/>
          <w:trHeight w:val="1001"/>
        </w:trPr>
        <w:tc>
          <w:tcPr>
            <w:tcW w:w="3111" w:type="dxa"/>
            <w:vAlign w:val="center"/>
          </w:tcPr>
          <w:p w14:paraId="151AEC8B" w14:textId="77777777" w:rsidR="00CF758F" w:rsidRPr="00F766A1" w:rsidRDefault="00000000">
            <w:pPr>
              <w:pStyle w:val="a4"/>
              <w:spacing w:line="300" w:lineRule="auto"/>
              <w:jc w:val="center"/>
              <w:rPr>
                <w:rFonts w:ascii="宋体" w:eastAsia="宋体" w:hAnsi="宋体" w:cs="宋体" w:hint="eastAsia"/>
              </w:rPr>
            </w:pPr>
            <w:r w:rsidRPr="00F766A1">
              <w:rPr>
                <w:rFonts w:ascii="宋体" w:eastAsia="宋体" w:hAnsi="宋体" w:cs="宋体" w:hint="eastAsia"/>
              </w:rPr>
              <w:t>项目总报价</w:t>
            </w:r>
          </w:p>
          <w:p w14:paraId="44F149F7" w14:textId="77777777" w:rsidR="00CF758F" w:rsidRPr="00F766A1" w:rsidRDefault="00000000">
            <w:pPr>
              <w:pStyle w:val="a4"/>
              <w:spacing w:line="300" w:lineRule="auto"/>
              <w:jc w:val="center"/>
              <w:rPr>
                <w:rFonts w:ascii="宋体" w:eastAsia="宋体" w:hAnsi="宋体" w:cs="宋体" w:hint="eastAsia"/>
              </w:rPr>
            </w:pPr>
            <w:r w:rsidRPr="00F766A1">
              <w:rPr>
                <w:rFonts w:ascii="宋体" w:eastAsia="宋体" w:hAnsi="宋体" w:cs="宋体" w:hint="eastAsia"/>
              </w:rPr>
              <w:t>（人民币：元）</w:t>
            </w:r>
          </w:p>
        </w:tc>
        <w:tc>
          <w:tcPr>
            <w:tcW w:w="6613" w:type="dxa"/>
            <w:vAlign w:val="center"/>
          </w:tcPr>
          <w:p w14:paraId="77AF6EC8" w14:textId="77777777" w:rsidR="00CF758F" w:rsidRPr="00F766A1" w:rsidRDefault="00000000">
            <w:pPr>
              <w:pStyle w:val="a4"/>
              <w:spacing w:line="300" w:lineRule="auto"/>
              <w:rPr>
                <w:rFonts w:ascii="宋体" w:eastAsia="宋体" w:hAnsi="宋体" w:cs="宋体" w:hint="eastAsia"/>
              </w:rPr>
            </w:pPr>
            <w:r w:rsidRPr="00F766A1">
              <w:rPr>
                <w:rFonts w:ascii="宋体" w:eastAsia="宋体" w:hAnsi="宋体" w:cs="宋体" w:hint="eastAsia"/>
              </w:rPr>
              <w:t>大写：</w:t>
            </w:r>
          </w:p>
          <w:p w14:paraId="2039D7A2" w14:textId="77777777" w:rsidR="00CF758F" w:rsidRPr="00F766A1" w:rsidRDefault="00000000">
            <w:pPr>
              <w:pStyle w:val="a4"/>
              <w:spacing w:line="300" w:lineRule="auto"/>
              <w:rPr>
                <w:rFonts w:ascii="宋体" w:eastAsia="宋体" w:hAnsi="宋体" w:cs="宋体" w:hint="eastAsia"/>
              </w:rPr>
            </w:pPr>
            <w:r w:rsidRPr="00F766A1">
              <w:rPr>
                <w:rFonts w:ascii="宋体" w:eastAsia="宋体" w:hAnsi="宋体" w:cs="宋体" w:hint="eastAsia"/>
              </w:rPr>
              <w:t xml:space="preserve">小写：                    </w:t>
            </w:r>
          </w:p>
        </w:tc>
      </w:tr>
      <w:tr w:rsidR="00F766A1" w:rsidRPr="00F766A1" w14:paraId="24C25820" w14:textId="77777777">
        <w:trPr>
          <w:cantSplit/>
          <w:trHeight w:val="871"/>
        </w:trPr>
        <w:tc>
          <w:tcPr>
            <w:tcW w:w="3111" w:type="dxa"/>
            <w:vAlign w:val="center"/>
          </w:tcPr>
          <w:p w14:paraId="618C295F" w14:textId="77777777" w:rsidR="00CF758F" w:rsidRPr="00F766A1" w:rsidRDefault="00000000">
            <w:pPr>
              <w:jc w:val="center"/>
              <w:rPr>
                <w:rFonts w:ascii="宋体" w:hAnsi="宋体" w:cs="宋体" w:hint="eastAsia"/>
                <w:sz w:val="24"/>
                <w:szCs w:val="24"/>
              </w:rPr>
            </w:pPr>
            <w:r w:rsidRPr="00F766A1">
              <w:rPr>
                <w:rFonts w:hAnsi="宋体" w:hint="eastAsia"/>
                <w:sz w:val="24"/>
                <w:szCs w:val="24"/>
              </w:rPr>
              <w:t>供货期</w:t>
            </w:r>
          </w:p>
        </w:tc>
        <w:tc>
          <w:tcPr>
            <w:tcW w:w="6613" w:type="dxa"/>
            <w:vAlign w:val="center"/>
          </w:tcPr>
          <w:p w14:paraId="591C10EE" w14:textId="77777777" w:rsidR="00CF758F" w:rsidRPr="00F766A1" w:rsidRDefault="00CF758F">
            <w:pPr>
              <w:pStyle w:val="a4"/>
              <w:spacing w:line="300" w:lineRule="auto"/>
              <w:rPr>
                <w:rFonts w:ascii="宋体" w:eastAsia="宋体" w:hAnsi="宋体" w:cs="宋体" w:hint="eastAsia"/>
              </w:rPr>
            </w:pPr>
          </w:p>
        </w:tc>
      </w:tr>
      <w:tr w:rsidR="00F766A1" w:rsidRPr="00F766A1" w14:paraId="1F800373" w14:textId="77777777">
        <w:trPr>
          <w:cantSplit/>
          <w:trHeight w:val="871"/>
        </w:trPr>
        <w:tc>
          <w:tcPr>
            <w:tcW w:w="3111" w:type="dxa"/>
            <w:vAlign w:val="center"/>
          </w:tcPr>
          <w:p w14:paraId="4EBB790C" w14:textId="77777777" w:rsidR="00CF758F" w:rsidRPr="00F766A1" w:rsidRDefault="00000000">
            <w:pPr>
              <w:jc w:val="center"/>
              <w:rPr>
                <w:rFonts w:hAnsi="宋体" w:hint="eastAsia"/>
                <w:sz w:val="24"/>
                <w:szCs w:val="24"/>
              </w:rPr>
            </w:pPr>
            <w:r w:rsidRPr="00F766A1">
              <w:rPr>
                <w:rFonts w:ascii="宋体" w:hAnsi="宋体" w:hint="eastAsia"/>
                <w:sz w:val="24"/>
                <w:szCs w:val="24"/>
              </w:rPr>
              <w:t>质量要求</w:t>
            </w:r>
          </w:p>
        </w:tc>
        <w:tc>
          <w:tcPr>
            <w:tcW w:w="6613" w:type="dxa"/>
            <w:vAlign w:val="center"/>
          </w:tcPr>
          <w:p w14:paraId="091FAEC2" w14:textId="77777777" w:rsidR="00CF758F" w:rsidRPr="00F766A1" w:rsidRDefault="00CF758F">
            <w:pPr>
              <w:pStyle w:val="a4"/>
              <w:spacing w:line="300" w:lineRule="auto"/>
              <w:rPr>
                <w:rFonts w:ascii="宋体" w:eastAsia="宋体" w:hAnsi="宋体" w:cs="宋体" w:hint="eastAsia"/>
              </w:rPr>
            </w:pPr>
          </w:p>
        </w:tc>
      </w:tr>
      <w:tr w:rsidR="00F766A1" w:rsidRPr="00F766A1" w14:paraId="546F1BA4" w14:textId="77777777">
        <w:trPr>
          <w:cantSplit/>
          <w:trHeight w:val="896"/>
        </w:trPr>
        <w:tc>
          <w:tcPr>
            <w:tcW w:w="3111" w:type="dxa"/>
            <w:vAlign w:val="center"/>
          </w:tcPr>
          <w:p w14:paraId="0D110462" w14:textId="77777777" w:rsidR="00CF758F" w:rsidRPr="00F766A1" w:rsidRDefault="00000000">
            <w:pPr>
              <w:spacing w:line="300" w:lineRule="auto"/>
              <w:jc w:val="center"/>
              <w:rPr>
                <w:rFonts w:ascii="宋体" w:hAnsi="宋体" w:hint="eastAsia"/>
                <w:sz w:val="24"/>
                <w:szCs w:val="24"/>
              </w:rPr>
            </w:pPr>
            <w:r w:rsidRPr="00F766A1">
              <w:rPr>
                <w:rFonts w:ascii="宋体" w:hAnsi="宋体" w:hint="eastAsia"/>
                <w:sz w:val="24"/>
                <w:szCs w:val="24"/>
              </w:rPr>
              <w:t>质保期</w:t>
            </w:r>
          </w:p>
        </w:tc>
        <w:tc>
          <w:tcPr>
            <w:tcW w:w="6613" w:type="dxa"/>
            <w:vAlign w:val="center"/>
          </w:tcPr>
          <w:p w14:paraId="60E1E084" w14:textId="77777777" w:rsidR="00CF758F" w:rsidRPr="00F766A1" w:rsidRDefault="00CF758F">
            <w:pPr>
              <w:pStyle w:val="a4"/>
              <w:spacing w:line="300" w:lineRule="auto"/>
              <w:rPr>
                <w:rFonts w:ascii="宋体" w:eastAsia="宋体" w:hAnsi="宋体" w:cs="宋体" w:hint="eastAsia"/>
              </w:rPr>
            </w:pPr>
          </w:p>
        </w:tc>
      </w:tr>
      <w:tr w:rsidR="00CF758F" w:rsidRPr="00F766A1" w14:paraId="25E7F285" w14:textId="77777777">
        <w:trPr>
          <w:cantSplit/>
          <w:trHeight w:val="896"/>
        </w:trPr>
        <w:tc>
          <w:tcPr>
            <w:tcW w:w="3111" w:type="dxa"/>
            <w:vAlign w:val="center"/>
          </w:tcPr>
          <w:p w14:paraId="45844DCD" w14:textId="77777777" w:rsidR="00CF758F" w:rsidRPr="00F766A1" w:rsidRDefault="00000000">
            <w:pPr>
              <w:spacing w:line="300" w:lineRule="auto"/>
              <w:jc w:val="center"/>
              <w:rPr>
                <w:rFonts w:ascii="宋体" w:hAnsi="宋体" w:hint="eastAsia"/>
                <w:sz w:val="24"/>
                <w:szCs w:val="24"/>
              </w:rPr>
            </w:pPr>
            <w:r w:rsidRPr="00F766A1">
              <w:rPr>
                <w:rFonts w:hint="eastAsia"/>
                <w:sz w:val="24"/>
                <w:szCs w:val="24"/>
              </w:rPr>
              <w:t>项目负责人</w:t>
            </w:r>
          </w:p>
        </w:tc>
        <w:tc>
          <w:tcPr>
            <w:tcW w:w="6613" w:type="dxa"/>
            <w:vAlign w:val="center"/>
          </w:tcPr>
          <w:p w14:paraId="7FA98889" w14:textId="77777777" w:rsidR="00CF758F" w:rsidRPr="00F766A1" w:rsidRDefault="00CF758F">
            <w:pPr>
              <w:pStyle w:val="a4"/>
              <w:spacing w:line="300" w:lineRule="auto"/>
              <w:rPr>
                <w:rFonts w:ascii="Times New Roman" w:eastAsia="宋体"/>
              </w:rPr>
            </w:pPr>
          </w:p>
        </w:tc>
      </w:tr>
    </w:tbl>
    <w:p w14:paraId="4E4FB0CE" w14:textId="77777777" w:rsidR="00CF758F" w:rsidRPr="00F766A1" w:rsidRDefault="00CF758F">
      <w:pPr>
        <w:spacing w:before="5"/>
        <w:rPr>
          <w:b/>
          <w:bCs/>
          <w:sz w:val="24"/>
          <w:szCs w:val="24"/>
        </w:rPr>
      </w:pPr>
    </w:p>
    <w:p w14:paraId="623EBC87" w14:textId="77777777" w:rsidR="00CF758F" w:rsidRPr="00F766A1" w:rsidRDefault="00000000">
      <w:pPr>
        <w:spacing w:before="5"/>
        <w:rPr>
          <w:b/>
          <w:bCs/>
          <w:sz w:val="24"/>
          <w:szCs w:val="24"/>
        </w:rPr>
      </w:pPr>
      <w:r w:rsidRPr="00F766A1">
        <w:rPr>
          <w:rFonts w:hint="eastAsia"/>
          <w:b/>
          <w:bCs/>
          <w:sz w:val="24"/>
          <w:szCs w:val="24"/>
        </w:rPr>
        <w:t>法定代表人或法定代表人授权代表签字或盖章：</w:t>
      </w:r>
    </w:p>
    <w:p w14:paraId="1BD38440" w14:textId="77777777" w:rsidR="00CF758F" w:rsidRPr="00F766A1" w:rsidRDefault="00CF758F">
      <w:pPr>
        <w:spacing w:line="400" w:lineRule="exact"/>
        <w:rPr>
          <w:rFonts w:ascii="黑体" w:eastAsia="黑体"/>
          <w:bCs/>
          <w:sz w:val="32"/>
        </w:rPr>
      </w:pPr>
    </w:p>
    <w:p w14:paraId="1C8552BC" w14:textId="77777777" w:rsidR="00CF758F" w:rsidRPr="00F766A1" w:rsidRDefault="00000000">
      <w:pPr>
        <w:spacing w:line="500" w:lineRule="exact"/>
        <w:rPr>
          <w:rFonts w:ascii="宋体" w:hAnsi="宋体" w:cs="宋体" w:hint="eastAsia"/>
          <w:b/>
          <w:bCs/>
          <w:sz w:val="24"/>
        </w:rPr>
      </w:pPr>
      <w:r w:rsidRPr="00F766A1">
        <w:rPr>
          <w:rFonts w:ascii="宋体" w:hAnsi="宋体" w:cs="宋体" w:hint="eastAsia"/>
          <w:b/>
          <w:bCs/>
          <w:sz w:val="24"/>
        </w:rPr>
        <w:t>填写说明：</w:t>
      </w:r>
    </w:p>
    <w:p w14:paraId="41C3B4B6" w14:textId="77777777" w:rsidR="00CF758F" w:rsidRPr="00F766A1" w:rsidRDefault="00000000">
      <w:pPr>
        <w:spacing w:line="500" w:lineRule="exact"/>
        <w:rPr>
          <w:rFonts w:ascii="黑体" w:eastAsia="黑体"/>
          <w:bCs/>
          <w:sz w:val="32"/>
        </w:rPr>
      </w:pPr>
      <w:r w:rsidRPr="00F766A1">
        <w:rPr>
          <w:rFonts w:ascii="宋体" w:hAnsi="宋体" w:cs="宋体" w:hint="eastAsia"/>
          <w:b/>
          <w:bCs/>
          <w:sz w:val="24"/>
        </w:rPr>
        <w:t>1.评标时一律按开标一览表中内容为准，开标一览表中必须盖章或签字。</w:t>
      </w:r>
    </w:p>
    <w:p w14:paraId="0BF88FB9" w14:textId="77777777" w:rsidR="00CF758F" w:rsidRPr="00F766A1" w:rsidRDefault="00000000">
      <w:pPr>
        <w:rPr>
          <w:rFonts w:ascii="黑体" w:eastAsia="黑体"/>
          <w:bCs/>
          <w:sz w:val="28"/>
          <w:szCs w:val="28"/>
        </w:rPr>
      </w:pPr>
      <w:r w:rsidRPr="00F766A1">
        <w:rPr>
          <w:rFonts w:ascii="黑体" w:eastAsia="黑体" w:hAnsi="宋体" w:hint="eastAsia"/>
          <w:bCs/>
          <w:sz w:val="24"/>
          <w:szCs w:val="24"/>
        </w:rPr>
        <w:br w:type="page" w:clear="all"/>
        <w:t>（八）报价明细表（格式）：</w:t>
      </w:r>
    </w:p>
    <w:p w14:paraId="59AE6B5F" w14:textId="77777777" w:rsidR="00CF758F" w:rsidRPr="00F766A1" w:rsidRDefault="00000000">
      <w:pPr>
        <w:jc w:val="center"/>
        <w:rPr>
          <w:rFonts w:ascii="黑体" w:eastAsia="黑体"/>
          <w:bCs/>
          <w:sz w:val="28"/>
          <w:szCs w:val="28"/>
        </w:rPr>
      </w:pPr>
      <w:r w:rsidRPr="00F766A1">
        <w:rPr>
          <w:rFonts w:ascii="黑体" w:eastAsia="黑体" w:hint="eastAsia"/>
          <w:bCs/>
          <w:sz w:val="28"/>
          <w:szCs w:val="28"/>
        </w:rPr>
        <w:t>细目报价表</w:t>
      </w:r>
    </w:p>
    <w:p w14:paraId="1359FA13" w14:textId="77777777" w:rsidR="00CF758F" w:rsidRPr="00F766A1" w:rsidRDefault="00000000">
      <w:pPr>
        <w:pStyle w:val="15"/>
        <w:ind w:firstLine="0"/>
        <w:jc w:val="right"/>
        <w:rPr>
          <w:rFonts w:ascii="宋体" w:hAnsi="宋体" w:cs="宋体" w:hint="eastAsia"/>
          <w:sz w:val="22"/>
          <w:szCs w:val="22"/>
        </w:rPr>
      </w:pPr>
      <w:r w:rsidRPr="00F766A1">
        <w:rPr>
          <w:rFonts w:ascii="宋体" w:hAnsi="宋体" w:cs="宋体" w:hint="eastAsia"/>
          <w:sz w:val="22"/>
          <w:szCs w:val="22"/>
        </w:rPr>
        <w:t>单位：元</w:t>
      </w:r>
    </w:p>
    <w:tbl>
      <w:tblPr>
        <w:tblW w:w="10200" w:type="dxa"/>
        <w:tblLook w:val="04A0" w:firstRow="1" w:lastRow="0" w:firstColumn="1" w:lastColumn="0" w:noHBand="0" w:noVBand="1"/>
      </w:tblPr>
      <w:tblGrid>
        <w:gridCol w:w="600"/>
        <w:gridCol w:w="1200"/>
        <w:gridCol w:w="1200"/>
        <w:gridCol w:w="3600"/>
        <w:gridCol w:w="600"/>
        <w:gridCol w:w="900"/>
        <w:gridCol w:w="900"/>
        <w:gridCol w:w="1200"/>
      </w:tblGrid>
      <w:tr w:rsidR="00F766A1" w:rsidRPr="00F766A1" w14:paraId="762DE392" w14:textId="77777777">
        <w:trPr>
          <w:trHeight w:val="288"/>
        </w:trPr>
        <w:tc>
          <w:tcPr>
            <w:tcW w:w="600" w:type="dxa"/>
            <w:tcBorders>
              <w:top w:val="single" w:sz="4" w:space="0" w:color="auto"/>
              <w:left w:val="single" w:sz="4" w:space="0" w:color="auto"/>
              <w:bottom w:val="single" w:sz="4" w:space="0" w:color="auto"/>
              <w:right w:val="single" w:sz="4" w:space="0" w:color="auto"/>
            </w:tcBorders>
            <w:vAlign w:val="center"/>
          </w:tcPr>
          <w:p w14:paraId="7DDB673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序号</w:t>
            </w:r>
          </w:p>
        </w:tc>
        <w:tc>
          <w:tcPr>
            <w:tcW w:w="1200" w:type="dxa"/>
            <w:tcBorders>
              <w:top w:val="single" w:sz="4" w:space="0" w:color="auto"/>
              <w:left w:val="nil"/>
              <w:bottom w:val="single" w:sz="4" w:space="0" w:color="auto"/>
              <w:right w:val="single" w:sz="4" w:space="0" w:color="auto"/>
            </w:tcBorders>
            <w:vAlign w:val="center"/>
          </w:tcPr>
          <w:p w14:paraId="6513B1A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项目名称</w:t>
            </w:r>
          </w:p>
        </w:tc>
        <w:tc>
          <w:tcPr>
            <w:tcW w:w="1200" w:type="dxa"/>
            <w:tcBorders>
              <w:top w:val="single" w:sz="4" w:space="0" w:color="auto"/>
              <w:left w:val="nil"/>
              <w:bottom w:val="single" w:sz="4" w:space="0" w:color="auto"/>
              <w:right w:val="single" w:sz="4" w:space="0" w:color="auto"/>
            </w:tcBorders>
            <w:vAlign w:val="center"/>
          </w:tcPr>
          <w:p w14:paraId="3F93132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规格型号</w:t>
            </w:r>
          </w:p>
        </w:tc>
        <w:tc>
          <w:tcPr>
            <w:tcW w:w="3600" w:type="dxa"/>
            <w:tcBorders>
              <w:top w:val="single" w:sz="4" w:space="0" w:color="auto"/>
              <w:left w:val="nil"/>
              <w:bottom w:val="single" w:sz="4" w:space="0" w:color="auto"/>
              <w:right w:val="single" w:sz="4" w:space="0" w:color="auto"/>
            </w:tcBorders>
            <w:vAlign w:val="center"/>
          </w:tcPr>
          <w:p w14:paraId="0851D36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技术参数</w:t>
            </w:r>
          </w:p>
        </w:tc>
        <w:tc>
          <w:tcPr>
            <w:tcW w:w="600" w:type="dxa"/>
            <w:tcBorders>
              <w:top w:val="single" w:sz="4" w:space="0" w:color="auto"/>
              <w:left w:val="nil"/>
              <w:bottom w:val="single" w:sz="4" w:space="0" w:color="auto"/>
              <w:right w:val="single" w:sz="4" w:space="0" w:color="auto"/>
            </w:tcBorders>
            <w:vAlign w:val="center"/>
          </w:tcPr>
          <w:p w14:paraId="4628A86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单位</w:t>
            </w:r>
          </w:p>
        </w:tc>
        <w:tc>
          <w:tcPr>
            <w:tcW w:w="900" w:type="dxa"/>
            <w:tcBorders>
              <w:top w:val="single" w:sz="4" w:space="0" w:color="auto"/>
              <w:left w:val="nil"/>
              <w:bottom w:val="single" w:sz="4" w:space="0" w:color="auto"/>
              <w:right w:val="single" w:sz="4" w:space="0" w:color="auto"/>
            </w:tcBorders>
            <w:vAlign w:val="center"/>
          </w:tcPr>
          <w:p w14:paraId="20D267C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数量</w:t>
            </w:r>
          </w:p>
        </w:tc>
        <w:tc>
          <w:tcPr>
            <w:tcW w:w="900" w:type="dxa"/>
            <w:tcBorders>
              <w:top w:val="single" w:sz="4" w:space="0" w:color="auto"/>
              <w:left w:val="nil"/>
              <w:bottom w:val="single" w:sz="4" w:space="0" w:color="auto"/>
              <w:right w:val="single" w:sz="4" w:space="0" w:color="auto"/>
            </w:tcBorders>
            <w:vAlign w:val="center"/>
          </w:tcPr>
          <w:p w14:paraId="42E3A1F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单价</w:t>
            </w:r>
          </w:p>
        </w:tc>
        <w:tc>
          <w:tcPr>
            <w:tcW w:w="1200" w:type="dxa"/>
            <w:tcBorders>
              <w:top w:val="single" w:sz="4" w:space="0" w:color="auto"/>
              <w:left w:val="nil"/>
              <w:bottom w:val="single" w:sz="4" w:space="0" w:color="auto"/>
              <w:right w:val="single" w:sz="4" w:space="0" w:color="auto"/>
            </w:tcBorders>
            <w:vAlign w:val="center"/>
          </w:tcPr>
          <w:p w14:paraId="31C88F4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合价</w:t>
            </w:r>
          </w:p>
        </w:tc>
      </w:tr>
      <w:tr w:rsidR="00F766A1" w:rsidRPr="00F766A1" w14:paraId="1EB7C50F" w14:textId="77777777">
        <w:trPr>
          <w:trHeight w:val="2880"/>
        </w:trPr>
        <w:tc>
          <w:tcPr>
            <w:tcW w:w="600" w:type="dxa"/>
            <w:tcBorders>
              <w:top w:val="nil"/>
              <w:left w:val="single" w:sz="4" w:space="0" w:color="auto"/>
              <w:bottom w:val="single" w:sz="4" w:space="0" w:color="auto"/>
              <w:right w:val="single" w:sz="4" w:space="0" w:color="auto"/>
            </w:tcBorders>
            <w:vAlign w:val="center"/>
          </w:tcPr>
          <w:p w14:paraId="5980422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w:t>
            </w:r>
          </w:p>
        </w:tc>
        <w:tc>
          <w:tcPr>
            <w:tcW w:w="1200" w:type="dxa"/>
            <w:tcBorders>
              <w:top w:val="nil"/>
              <w:left w:val="nil"/>
              <w:bottom w:val="single" w:sz="4" w:space="0" w:color="auto"/>
              <w:right w:val="single" w:sz="4" w:space="0" w:color="auto"/>
            </w:tcBorders>
            <w:vAlign w:val="center"/>
          </w:tcPr>
          <w:p w14:paraId="28761A5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标志牌</w:t>
            </w:r>
          </w:p>
        </w:tc>
        <w:tc>
          <w:tcPr>
            <w:tcW w:w="1200" w:type="dxa"/>
            <w:tcBorders>
              <w:top w:val="nil"/>
              <w:left w:val="nil"/>
              <w:bottom w:val="single" w:sz="4" w:space="0" w:color="auto"/>
              <w:right w:val="single" w:sz="4" w:space="0" w:color="auto"/>
            </w:tcBorders>
            <w:vAlign w:val="center"/>
          </w:tcPr>
          <w:p w14:paraId="55DD95C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30C8F8FF"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 xml:space="preserve">例如：2000*3000..1800*2200 .φ800.△900等1、标志板材质：标志底板为铝合金板材，文字图案等交通信息采用Ⅲ级反光膜，铝合金板与型槽之间均采用铝合金沉头铆钉连接。包括抱箍、螺栓、螺母、垫片等所有附件；        2、规格：底板1.5mm厚/型号3003铝合金；3、板面反光膜等级:Ⅲ级反光膜，反光膜的色度性能及逆反射系数值应符合《道路交通反光膜》（GB/T 18833-2012）的有关规定及技术指标 ；              4、安装位置：以现场为准。     </w:t>
            </w:r>
          </w:p>
        </w:tc>
        <w:tc>
          <w:tcPr>
            <w:tcW w:w="600" w:type="dxa"/>
            <w:tcBorders>
              <w:top w:val="nil"/>
              <w:left w:val="nil"/>
              <w:bottom w:val="single" w:sz="4" w:space="0" w:color="auto"/>
              <w:right w:val="single" w:sz="4" w:space="0" w:color="auto"/>
            </w:tcBorders>
            <w:vAlign w:val="center"/>
          </w:tcPr>
          <w:p w14:paraId="29051D7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w:t>
            </w:r>
          </w:p>
        </w:tc>
        <w:tc>
          <w:tcPr>
            <w:tcW w:w="900" w:type="dxa"/>
            <w:tcBorders>
              <w:top w:val="nil"/>
              <w:left w:val="nil"/>
              <w:bottom w:val="single" w:sz="4" w:space="0" w:color="auto"/>
              <w:right w:val="single" w:sz="4" w:space="0" w:color="auto"/>
            </w:tcBorders>
            <w:vAlign w:val="center"/>
          </w:tcPr>
          <w:p w14:paraId="4448150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195</w:t>
            </w:r>
          </w:p>
        </w:tc>
        <w:tc>
          <w:tcPr>
            <w:tcW w:w="900" w:type="dxa"/>
            <w:tcBorders>
              <w:top w:val="nil"/>
              <w:left w:val="nil"/>
              <w:bottom w:val="single" w:sz="4" w:space="0" w:color="auto"/>
              <w:right w:val="single" w:sz="4" w:space="0" w:color="auto"/>
            </w:tcBorders>
            <w:vAlign w:val="center"/>
          </w:tcPr>
          <w:p w14:paraId="1C5A98BD"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AA2482D" w14:textId="77777777" w:rsidR="00CF758F" w:rsidRPr="00F766A1" w:rsidRDefault="00CF758F">
            <w:pPr>
              <w:widowControl/>
              <w:jc w:val="center"/>
              <w:rPr>
                <w:rFonts w:ascii="宋体" w:hAnsi="宋体" w:cs="宋体" w:hint="eastAsia"/>
                <w:sz w:val="20"/>
              </w:rPr>
            </w:pPr>
          </w:p>
        </w:tc>
      </w:tr>
      <w:tr w:rsidR="00F766A1" w:rsidRPr="00F766A1" w14:paraId="396C6B62" w14:textId="77777777">
        <w:trPr>
          <w:trHeight w:val="1440"/>
        </w:trPr>
        <w:tc>
          <w:tcPr>
            <w:tcW w:w="600" w:type="dxa"/>
            <w:tcBorders>
              <w:top w:val="nil"/>
              <w:left w:val="single" w:sz="4" w:space="0" w:color="auto"/>
              <w:bottom w:val="single" w:sz="4" w:space="0" w:color="auto"/>
              <w:right w:val="single" w:sz="4" w:space="0" w:color="auto"/>
            </w:tcBorders>
            <w:vAlign w:val="center"/>
          </w:tcPr>
          <w:p w14:paraId="0B0F9AB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c>
          <w:tcPr>
            <w:tcW w:w="1200" w:type="dxa"/>
            <w:tcBorders>
              <w:top w:val="nil"/>
              <w:left w:val="nil"/>
              <w:bottom w:val="single" w:sz="4" w:space="0" w:color="auto"/>
              <w:right w:val="single" w:sz="4" w:space="0" w:color="auto"/>
            </w:tcBorders>
            <w:vAlign w:val="center"/>
          </w:tcPr>
          <w:p w14:paraId="70AEC57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中心绿化带防行人横穿隔离护栏</w:t>
            </w:r>
          </w:p>
        </w:tc>
        <w:tc>
          <w:tcPr>
            <w:tcW w:w="1200" w:type="dxa"/>
            <w:tcBorders>
              <w:top w:val="nil"/>
              <w:left w:val="nil"/>
              <w:bottom w:val="single" w:sz="4" w:space="0" w:color="auto"/>
              <w:right w:val="single" w:sz="4" w:space="0" w:color="auto"/>
            </w:tcBorders>
            <w:vAlign w:val="center"/>
          </w:tcPr>
          <w:p w14:paraId="7BD9D9B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6F8234F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围栏（防行人横穿）</w:t>
            </w:r>
            <w:r w:rsidRPr="00F766A1">
              <w:rPr>
                <w:rFonts w:ascii="宋体" w:hAnsi="宋体" w:cs="宋体" w:hint="eastAsia"/>
                <w:sz w:val="20"/>
              </w:rPr>
              <w:br/>
              <w:t>规格2450*1950，立柱100*100*2.0，横杆40*40*2.0，竖杆20*20*1.2，圆钢装饰环直径≥8，立柱底部焊接圆钢加强筋，基础开挖、余土外运、350*350*400，C25混凝土浇筑</w:t>
            </w:r>
          </w:p>
        </w:tc>
        <w:tc>
          <w:tcPr>
            <w:tcW w:w="600" w:type="dxa"/>
            <w:tcBorders>
              <w:top w:val="nil"/>
              <w:left w:val="nil"/>
              <w:bottom w:val="single" w:sz="4" w:space="0" w:color="auto"/>
              <w:right w:val="single" w:sz="4" w:space="0" w:color="auto"/>
            </w:tcBorders>
            <w:vAlign w:val="center"/>
          </w:tcPr>
          <w:p w14:paraId="7135FE4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米</w:t>
            </w:r>
          </w:p>
        </w:tc>
        <w:tc>
          <w:tcPr>
            <w:tcW w:w="900" w:type="dxa"/>
            <w:tcBorders>
              <w:top w:val="nil"/>
              <w:left w:val="nil"/>
              <w:bottom w:val="single" w:sz="4" w:space="0" w:color="auto"/>
              <w:right w:val="single" w:sz="4" w:space="0" w:color="auto"/>
            </w:tcBorders>
            <w:vAlign w:val="center"/>
          </w:tcPr>
          <w:p w14:paraId="3F69E0C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1800</w:t>
            </w:r>
          </w:p>
        </w:tc>
        <w:tc>
          <w:tcPr>
            <w:tcW w:w="900" w:type="dxa"/>
            <w:tcBorders>
              <w:top w:val="nil"/>
              <w:left w:val="nil"/>
              <w:bottom w:val="single" w:sz="4" w:space="0" w:color="auto"/>
              <w:right w:val="single" w:sz="4" w:space="0" w:color="auto"/>
            </w:tcBorders>
            <w:vAlign w:val="center"/>
          </w:tcPr>
          <w:p w14:paraId="5BE24362"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123FECCF" w14:textId="77777777" w:rsidR="00CF758F" w:rsidRPr="00F766A1" w:rsidRDefault="00CF758F">
            <w:pPr>
              <w:widowControl/>
              <w:jc w:val="center"/>
              <w:rPr>
                <w:rFonts w:ascii="宋体" w:hAnsi="宋体" w:cs="宋体" w:hint="eastAsia"/>
                <w:sz w:val="20"/>
              </w:rPr>
            </w:pPr>
          </w:p>
        </w:tc>
      </w:tr>
      <w:tr w:rsidR="00F766A1" w:rsidRPr="00F766A1" w14:paraId="3BF440A1" w14:textId="77777777">
        <w:trPr>
          <w:trHeight w:val="2640"/>
        </w:trPr>
        <w:tc>
          <w:tcPr>
            <w:tcW w:w="600" w:type="dxa"/>
            <w:tcBorders>
              <w:top w:val="nil"/>
              <w:left w:val="single" w:sz="4" w:space="0" w:color="auto"/>
              <w:bottom w:val="single" w:sz="4" w:space="0" w:color="auto"/>
              <w:right w:val="single" w:sz="4" w:space="0" w:color="auto"/>
            </w:tcBorders>
            <w:vAlign w:val="center"/>
          </w:tcPr>
          <w:p w14:paraId="0F60728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w:t>
            </w:r>
          </w:p>
        </w:tc>
        <w:tc>
          <w:tcPr>
            <w:tcW w:w="1200" w:type="dxa"/>
            <w:tcBorders>
              <w:top w:val="nil"/>
              <w:left w:val="nil"/>
              <w:bottom w:val="single" w:sz="4" w:space="0" w:color="auto"/>
              <w:right w:val="single" w:sz="4" w:space="0" w:color="auto"/>
            </w:tcBorders>
            <w:vAlign w:val="center"/>
          </w:tcPr>
          <w:p w14:paraId="0217974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活动撑牌</w:t>
            </w:r>
          </w:p>
        </w:tc>
        <w:tc>
          <w:tcPr>
            <w:tcW w:w="1200" w:type="dxa"/>
            <w:tcBorders>
              <w:top w:val="nil"/>
              <w:left w:val="nil"/>
              <w:bottom w:val="single" w:sz="4" w:space="0" w:color="auto"/>
              <w:right w:val="single" w:sz="4" w:space="0" w:color="auto"/>
            </w:tcBorders>
            <w:vAlign w:val="center"/>
          </w:tcPr>
          <w:p w14:paraId="5E12D1D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765*965mm</w:t>
            </w:r>
          </w:p>
        </w:tc>
        <w:tc>
          <w:tcPr>
            <w:tcW w:w="3600" w:type="dxa"/>
            <w:tcBorders>
              <w:top w:val="nil"/>
              <w:left w:val="nil"/>
              <w:bottom w:val="single" w:sz="4" w:space="0" w:color="auto"/>
              <w:right w:val="single" w:sz="4" w:space="0" w:color="auto"/>
            </w:tcBorders>
            <w:vAlign w:val="center"/>
          </w:tcPr>
          <w:p w14:paraId="1308D93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 xml:space="preserve">1、标志板材质：标志底板为铝合金板材，文字图案等交通信息采用Ⅲ级反光膜，铝合金板与型槽之间均采用铝合金沉头铆钉连接。包括抱箍、螺栓、螺母、垫片等所有附件；  2、规格：底板1.5mm厚/型号3003铝合金；3、板面反光膜等级：Ⅲ级反光膜，反光膜的色度性能及逆反射系数值应符合《道路交通反光膜》（GB/T 18833-2012）的有关规定及技术指标 ；            4、安装位置：以现场为准。                       </w:t>
            </w:r>
          </w:p>
        </w:tc>
        <w:tc>
          <w:tcPr>
            <w:tcW w:w="600" w:type="dxa"/>
            <w:tcBorders>
              <w:top w:val="nil"/>
              <w:left w:val="nil"/>
              <w:bottom w:val="single" w:sz="4" w:space="0" w:color="auto"/>
              <w:right w:val="single" w:sz="4" w:space="0" w:color="auto"/>
            </w:tcBorders>
            <w:vAlign w:val="center"/>
          </w:tcPr>
          <w:p w14:paraId="5580B3C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块</w:t>
            </w:r>
          </w:p>
        </w:tc>
        <w:tc>
          <w:tcPr>
            <w:tcW w:w="900" w:type="dxa"/>
            <w:tcBorders>
              <w:top w:val="nil"/>
              <w:left w:val="nil"/>
              <w:bottom w:val="single" w:sz="4" w:space="0" w:color="auto"/>
              <w:right w:val="single" w:sz="4" w:space="0" w:color="auto"/>
            </w:tcBorders>
            <w:vAlign w:val="center"/>
          </w:tcPr>
          <w:p w14:paraId="457D624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15</w:t>
            </w:r>
          </w:p>
        </w:tc>
        <w:tc>
          <w:tcPr>
            <w:tcW w:w="900" w:type="dxa"/>
            <w:tcBorders>
              <w:top w:val="nil"/>
              <w:left w:val="nil"/>
              <w:bottom w:val="single" w:sz="4" w:space="0" w:color="auto"/>
              <w:right w:val="single" w:sz="4" w:space="0" w:color="auto"/>
            </w:tcBorders>
            <w:vAlign w:val="center"/>
          </w:tcPr>
          <w:p w14:paraId="76305C90"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385BFC8B" w14:textId="77777777" w:rsidR="00CF758F" w:rsidRPr="00F766A1" w:rsidRDefault="00CF758F">
            <w:pPr>
              <w:widowControl/>
              <w:jc w:val="center"/>
              <w:rPr>
                <w:rFonts w:ascii="宋体" w:hAnsi="宋体" w:cs="宋体" w:hint="eastAsia"/>
                <w:sz w:val="20"/>
              </w:rPr>
            </w:pPr>
          </w:p>
        </w:tc>
      </w:tr>
      <w:tr w:rsidR="00F766A1" w:rsidRPr="00F766A1" w14:paraId="02FEAE91" w14:textId="77777777">
        <w:trPr>
          <w:trHeight w:val="660"/>
        </w:trPr>
        <w:tc>
          <w:tcPr>
            <w:tcW w:w="600" w:type="dxa"/>
            <w:tcBorders>
              <w:top w:val="nil"/>
              <w:left w:val="single" w:sz="4" w:space="0" w:color="auto"/>
              <w:bottom w:val="single" w:sz="4" w:space="0" w:color="auto"/>
              <w:right w:val="single" w:sz="4" w:space="0" w:color="auto"/>
            </w:tcBorders>
            <w:vAlign w:val="center"/>
          </w:tcPr>
          <w:p w14:paraId="24603C0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4</w:t>
            </w:r>
          </w:p>
        </w:tc>
        <w:tc>
          <w:tcPr>
            <w:tcW w:w="1200" w:type="dxa"/>
            <w:tcBorders>
              <w:top w:val="nil"/>
              <w:left w:val="nil"/>
              <w:bottom w:val="single" w:sz="4" w:space="0" w:color="auto"/>
              <w:right w:val="single" w:sz="4" w:space="0" w:color="auto"/>
            </w:tcBorders>
            <w:vAlign w:val="center"/>
          </w:tcPr>
          <w:p w14:paraId="1AEC973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凸面广角镜</w:t>
            </w:r>
          </w:p>
        </w:tc>
        <w:tc>
          <w:tcPr>
            <w:tcW w:w="1200" w:type="dxa"/>
            <w:tcBorders>
              <w:top w:val="nil"/>
              <w:left w:val="nil"/>
              <w:bottom w:val="single" w:sz="4" w:space="0" w:color="auto"/>
              <w:right w:val="single" w:sz="4" w:space="0" w:color="auto"/>
            </w:tcBorders>
            <w:vAlign w:val="center"/>
          </w:tcPr>
          <w:p w14:paraId="0171E05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φ800型</w:t>
            </w:r>
          </w:p>
        </w:tc>
        <w:tc>
          <w:tcPr>
            <w:tcW w:w="3600" w:type="dxa"/>
            <w:tcBorders>
              <w:top w:val="nil"/>
              <w:left w:val="nil"/>
              <w:bottom w:val="single" w:sz="4" w:space="0" w:color="auto"/>
              <w:right w:val="single" w:sz="4" w:space="0" w:color="auto"/>
            </w:tcBorders>
            <w:vAlign w:val="center"/>
          </w:tcPr>
          <w:p w14:paraId="08B733E8"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1、含附件费用</w:t>
            </w:r>
          </w:p>
        </w:tc>
        <w:tc>
          <w:tcPr>
            <w:tcW w:w="600" w:type="dxa"/>
            <w:tcBorders>
              <w:top w:val="nil"/>
              <w:left w:val="nil"/>
              <w:bottom w:val="single" w:sz="4" w:space="0" w:color="auto"/>
              <w:right w:val="single" w:sz="4" w:space="0" w:color="auto"/>
            </w:tcBorders>
            <w:vAlign w:val="center"/>
          </w:tcPr>
          <w:p w14:paraId="774F12C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900" w:type="dxa"/>
            <w:tcBorders>
              <w:top w:val="nil"/>
              <w:left w:val="nil"/>
              <w:bottom w:val="single" w:sz="4" w:space="0" w:color="auto"/>
              <w:right w:val="single" w:sz="4" w:space="0" w:color="auto"/>
            </w:tcBorders>
            <w:vAlign w:val="center"/>
          </w:tcPr>
          <w:p w14:paraId="2F8FB31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c>
          <w:tcPr>
            <w:tcW w:w="900" w:type="dxa"/>
            <w:tcBorders>
              <w:top w:val="nil"/>
              <w:left w:val="nil"/>
              <w:bottom w:val="single" w:sz="4" w:space="0" w:color="auto"/>
              <w:right w:val="single" w:sz="4" w:space="0" w:color="auto"/>
            </w:tcBorders>
            <w:vAlign w:val="center"/>
          </w:tcPr>
          <w:p w14:paraId="36D77A43"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037A398E" w14:textId="77777777" w:rsidR="00CF758F" w:rsidRPr="00F766A1" w:rsidRDefault="00CF758F">
            <w:pPr>
              <w:widowControl/>
              <w:jc w:val="center"/>
              <w:rPr>
                <w:rFonts w:ascii="宋体" w:hAnsi="宋体" w:cs="宋体" w:hint="eastAsia"/>
                <w:sz w:val="20"/>
              </w:rPr>
            </w:pPr>
          </w:p>
        </w:tc>
      </w:tr>
      <w:tr w:rsidR="00F766A1" w:rsidRPr="00F766A1" w14:paraId="403BA4CA" w14:textId="77777777">
        <w:trPr>
          <w:trHeight w:val="1440"/>
        </w:trPr>
        <w:tc>
          <w:tcPr>
            <w:tcW w:w="600" w:type="dxa"/>
            <w:tcBorders>
              <w:top w:val="nil"/>
              <w:left w:val="single" w:sz="4" w:space="0" w:color="auto"/>
              <w:bottom w:val="single" w:sz="4" w:space="0" w:color="auto"/>
              <w:right w:val="single" w:sz="4" w:space="0" w:color="auto"/>
            </w:tcBorders>
            <w:vAlign w:val="center"/>
          </w:tcPr>
          <w:p w14:paraId="7F7BAA1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w:t>
            </w:r>
          </w:p>
        </w:tc>
        <w:tc>
          <w:tcPr>
            <w:tcW w:w="1200" w:type="dxa"/>
            <w:tcBorders>
              <w:top w:val="nil"/>
              <w:left w:val="nil"/>
              <w:bottom w:val="single" w:sz="4" w:space="0" w:color="auto"/>
              <w:right w:val="single" w:sz="4" w:space="0" w:color="auto"/>
            </w:tcBorders>
            <w:vAlign w:val="center"/>
          </w:tcPr>
          <w:p w14:paraId="463853A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立杆</w:t>
            </w:r>
          </w:p>
        </w:tc>
        <w:tc>
          <w:tcPr>
            <w:tcW w:w="1200" w:type="dxa"/>
            <w:tcBorders>
              <w:top w:val="nil"/>
              <w:left w:val="nil"/>
              <w:bottom w:val="single" w:sz="4" w:space="0" w:color="auto"/>
              <w:right w:val="single" w:sz="4" w:space="0" w:color="auto"/>
            </w:tcBorders>
            <w:vAlign w:val="center"/>
          </w:tcPr>
          <w:p w14:paraId="79ECFED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立柱钢管φ76×3×3000   </w:t>
            </w:r>
          </w:p>
        </w:tc>
        <w:tc>
          <w:tcPr>
            <w:tcW w:w="3600" w:type="dxa"/>
            <w:tcBorders>
              <w:top w:val="nil"/>
              <w:left w:val="nil"/>
              <w:bottom w:val="single" w:sz="4" w:space="0" w:color="auto"/>
              <w:right w:val="single" w:sz="4" w:space="0" w:color="auto"/>
            </w:tcBorders>
            <w:vAlign w:val="center"/>
          </w:tcPr>
          <w:p w14:paraId="13FA20A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1、规格尺寸：φ76×3×3000 镀锌杆；2、基础、垫层：材料品种、厚度：400×400×600 C25混凝土基础，不立模；3、含挖土弃置、运距包干，弃置点自行落实，外运符合政府相关规定。</w:t>
            </w:r>
          </w:p>
        </w:tc>
        <w:tc>
          <w:tcPr>
            <w:tcW w:w="600" w:type="dxa"/>
            <w:tcBorders>
              <w:top w:val="nil"/>
              <w:left w:val="nil"/>
              <w:bottom w:val="single" w:sz="4" w:space="0" w:color="auto"/>
              <w:right w:val="single" w:sz="4" w:space="0" w:color="auto"/>
            </w:tcBorders>
            <w:vAlign w:val="center"/>
          </w:tcPr>
          <w:p w14:paraId="7DC4764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900" w:type="dxa"/>
            <w:tcBorders>
              <w:top w:val="nil"/>
              <w:left w:val="nil"/>
              <w:bottom w:val="single" w:sz="4" w:space="0" w:color="auto"/>
              <w:right w:val="single" w:sz="4" w:space="0" w:color="auto"/>
            </w:tcBorders>
            <w:vAlign w:val="center"/>
          </w:tcPr>
          <w:p w14:paraId="74FA24B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90</w:t>
            </w:r>
          </w:p>
        </w:tc>
        <w:tc>
          <w:tcPr>
            <w:tcW w:w="900" w:type="dxa"/>
            <w:tcBorders>
              <w:top w:val="nil"/>
              <w:left w:val="nil"/>
              <w:bottom w:val="single" w:sz="4" w:space="0" w:color="auto"/>
              <w:right w:val="single" w:sz="4" w:space="0" w:color="auto"/>
            </w:tcBorders>
            <w:vAlign w:val="center"/>
          </w:tcPr>
          <w:p w14:paraId="3B5F2678"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4C53A707" w14:textId="77777777" w:rsidR="00CF758F" w:rsidRPr="00F766A1" w:rsidRDefault="00CF758F">
            <w:pPr>
              <w:widowControl/>
              <w:jc w:val="center"/>
              <w:rPr>
                <w:rFonts w:ascii="宋体" w:hAnsi="宋体" w:cs="宋体" w:hint="eastAsia"/>
                <w:sz w:val="20"/>
              </w:rPr>
            </w:pPr>
          </w:p>
        </w:tc>
      </w:tr>
      <w:tr w:rsidR="00F766A1" w:rsidRPr="00F766A1" w14:paraId="4B9F4087" w14:textId="77777777">
        <w:trPr>
          <w:trHeight w:val="2160"/>
        </w:trPr>
        <w:tc>
          <w:tcPr>
            <w:tcW w:w="600" w:type="dxa"/>
            <w:tcBorders>
              <w:top w:val="nil"/>
              <w:left w:val="single" w:sz="4" w:space="0" w:color="auto"/>
              <w:bottom w:val="single" w:sz="4" w:space="0" w:color="auto"/>
              <w:right w:val="single" w:sz="4" w:space="0" w:color="auto"/>
            </w:tcBorders>
            <w:vAlign w:val="center"/>
          </w:tcPr>
          <w:p w14:paraId="4B2DACC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w:t>
            </w:r>
          </w:p>
        </w:tc>
        <w:tc>
          <w:tcPr>
            <w:tcW w:w="1200" w:type="dxa"/>
            <w:tcBorders>
              <w:top w:val="nil"/>
              <w:left w:val="nil"/>
              <w:bottom w:val="single" w:sz="4" w:space="0" w:color="auto"/>
              <w:right w:val="single" w:sz="4" w:space="0" w:color="auto"/>
            </w:tcBorders>
            <w:vAlign w:val="center"/>
          </w:tcPr>
          <w:p w14:paraId="324A2E8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00" w:type="dxa"/>
            <w:tcBorders>
              <w:top w:val="nil"/>
              <w:left w:val="nil"/>
              <w:bottom w:val="single" w:sz="4" w:space="0" w:color="auto"/>
              <w:right w:val="single" w:sz="4" w:space="0" w:color="auto"/>
            </w:tcBorders>
            <w:vAlign w:val="center"/>
          </w:tcPr>
          <w:p w14:paraId="62E6C70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φ400太阳能黄闪灯</w:t>
            </w:r>
          </w:p>
        </w:tc>
        <w:tc>
          <w:tcPr>
            <w:tcW w:w="3600" w:type="dxa"/>
            <w:tcBorders>
              <w:top w:val="nil"/>
              <w:left w:val="nil"/>
              <w:bottom w:val="single" w:sz="4" w:space="0" w:color="auto"/>
              <w:right w:val="single" w:sz="4" w:space="0" w:color="auto"/>
            </w:tcBorders>
            <w:vAlign w:val="center"/>
          </w:tcPr>
          <w:p w14:paraId="4A6E524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太阳能黄闪灯警示灯；2、信号灯规格、型号、组数：400型太阳能，电池功率：5-10W工作寿命20年；蓄电池功率：12V/7MAH寿命3年；闪烁频率：大于24次±2次/min，连续阴雨天工作日240h以上，外壳采用压铸铝成型，黑色亚光喷塑防护，黑色亚光喷塑防护，详见设计要求，满足使用功能及符合交警部门验收要求。</w:t>
            </w:r>
          </w:p>
        </w:tc>
        <w:tc>
          <w:tcPr>
            <w:tcW w:w="600" w:type="dxa"/>
            <w:tcBorders>
              <w:top w:val="nil"/>
              <w:left w:val="nil"/>
              <w:bottom w:val="single" w:sz="4" w:space="0" w:color="auto"/>
              <w:right w:val="single" w:sz="4" w:space="0" w:color="auto"/>
            </w:tcBorders>
            <w:vAlign w:val="center"/>
          </w:tcPr>
          <w:p w14:paraId="0557358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900" w:type="dxa"/>
            <w:tcBorders>
              <w:top w:val="nil"/>
              <w:left w:val="nil"/>
              <w:bottom w:val="single" w:sz="4" w:space="0" w:color="auto"/>
              <w:right w:val="single" w:sz="4" w:space="0" w:color="auto"/>
            </w:tcBorders>
            <w:vAlign w:val="center"/>
          </w:tcPr>
          <w:p w14:paraId="7DAC42D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w:t>
            </w:r>
          </w:p>
        </w:tc>
        <w:tc>
          <w:tcPr>
            <w:tcW w:w="900" w:type="dxa"/>
            <w:tcBorders>
              <w:top w:val="nil"/>
              <w:left w:val="nil"/>
              <w:bottom w:val="single" w:sz="4" w:space="0" w:color="auto"/>
              <w:right w:val="single" w:sz="4" w:space="0" w:color="auto"/>
            </w:tcBorders>
            <w:vAlign w:val="center"/>
          </w:tcPr>
          <w:p w14:paraId="548C4B87"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253A60C6" w14:textId="77777777" w:rsidR="00CF758F" w:rsidRPr="00F766A1" w:rsidRDefault="00CF758F">
            <w:pPr>
              <w:widowControl/>
              <w:jc w:val="center"/>
              <w:rPr>
                <w:rFonts w:ascii="宋体" w:hAnsi="宋体" w:cs="宋体" w:hint="eastAsia"/>
                <w:sz w:val="20"/>
              </w:rPr>
            </w:pPr>
          </w:p>
        </w:tc>
      </w:tr>
      <w:tr w:rsidR="00F766A1" w:rsidRPr="00F766A1" w14:paraId="31E1E589" w14:textId="77777777">
        <w:trPr>
          <w:trHeight w:val="1680"/>
        </w:trPr>
        <w:tc>
          <w:tcPr>
            <w:tcW w:w="600" w:type="dxa"/>
            <w:tcBorders>
              <w:top w:val="nil"/>
              <w:left w:val="single" w:sz="4" w:space="0" w:color="auto"/>
              <w:bottom w:val="single" w:sz="4" w:space="0" w:color="auto"/>
              <w:right w:val="single" w:sz="4" w:space="0" w:color="auto"/>
            </w:tcBorders>
            <w:vAlign w:val="center"/>
          </w:tcPr>
          <w:p w14:paraId="377B688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w:t>
            </w:r>
          </w:p>
        </w:tc>
        <w:tc>
          <w:tcPr>
            <w:tcW w:w="1200" w:type="dxa"/>
            <w:tcBorders>
              <w:top w:val="nil"/>
              <w:left w:val="nil"/>
              <w:bottom w:val="single" w:sz="4" w:space="0" w:color="auto"/>
              <w:right w:val="single" w:sz="4" w:space="0" w:color="auto"/>
            </w:tcBorders>
            <w:vAlign w:val="center"/>
          </w:tcPr>
          <w:p w14:paraId="146551E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00" w:type="dxa"/>
            <w:tcBorders>
              <w:top w:val="nil"/>
              <w:left w:val="nil"/>
              <w:bottom w:val="single" w:sz="4" w:space="0" w:color="auto"/>
              <w:right w:val="single" w:sz="4" w:space="0" w:color="auto"/>
            </w:tcBorders>
            <w:vAlign w:val="center"/>
          </w:tcPr>
          <w:p w14:paraId="0E036BA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24H定制4灯双面太阳能爆闪灯IX-BSD-001</w:t>
            </w:r>
          </w:p>
        </w:tc>
        <w:tc>
          <w:tcPr>
            <w:tcW w:w="3600" w:type="dxa"/>
            <w:tcBorders>
              <w:top w:val="nil"/>
              <w:left w:val="nil"/>
              <w:bottom w:val="single" w:sz="4" w:space="0" w:color="auto"/>
              <w:right w:val="single" w:sz="4" w:space="0" w:color="auto"/>
            </w:tcBorders>
            <w:vAlign w:val="center"/>
          </w:tcPr>
          <w:p w14:paraId="3446892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1、类型：太阳能爆闪灯；2、信号灯规格、型号、组数： 470×160×95mm一体式,10W单晶硅寿命&gt;10年；蓄电池：免维护铅酸电池10Ah寿命&gt;3年；LED：超高亮红、蓝LED，夜间可视距离&gt;1000米；控制器：光控，可控制全天闪烁，晚上闪烁；防护等级：IP54。</w:t>
            </w:r>
          </w:p>
        </w:tc>
        <w:tc>
          <w:tcPr>
            <w:tcW w:w="600" w:type="dxa"/>
            <w:tcBorders>
              <w:top w:val="nil"/>
              <w:left w:val="nil"/>
              <w:bottom w:val="single" w:sz="4" w:space="0" w:color="auto"/>
              <w:right w:val="single" w:sz="4" w:space="0" w:color="auto"/>
            </w:tcBorders>
            <w:vAlign w:val="center"/>
          </w:tcPr>
          <w:p w14:paraId="1107F3E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900" w:type="dxa"/>
            <w:tcBorders>
              <w:top w:val="nil"/>
              <w:left w:val="nil"/>
              <w:bottom w:val="single" w:sz="4" w:space="0" w:color="auto"/>
              <w:right w:val="single" w:sz="4" w:space="0" w:color="auto"/>
            </w:tcBorders>
            <w:vAlign w:val="center"/>
          </w:tcPr>
          <w:p w14:paraId="7923FBB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72</w:t>
            </w:r>
          </w:p>
        </w:tc>
        <w:tc>
          <w:tcPr>
            <w:tcW w:w="900" w:type="dxa"/>
            <w:tcBorders>
              <w:top w:val="nil"/>
              <w:left w:val="nil"/>
              <w:bottom w:val="single" w:sz="4" w:space="0" w:color="auto"/>
              <w:right w:val="single" w:sz="4" w:space="0" w:color="auto"/>
            </w:tcBorders>
            <w:vAlign w:val="center"/>
          </w:tcPr>
          <w:p w14:paraId="747C9AC8"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6B4ADBDF" w14:textId="77777777" w:rsidR="00CF758F" w:rsidRPr="00F766A1" w:rsidRDefault="00CF758F">
            <w:pPr>
              <w:widowControl/>
              <w:jc w:val="center"/>
              <w:rPr>
                <w:rFonts w:ascii="宋体" w:hAnsi="宋体" w:cs="宋体" w:hint="eastAsia"/>
                <w:sz w:val="20"/>
              </w:rPr>
            </w:pPr>
          </w:p>
        </w:tc>
      </w:tr>
      <w:tr w:rsidR="00F766A1" w:rsidRPr="00F766A1" w14:paraId="50137C87" w14:textId="77777777">
        <w:trPr>
          <w:trHeight w:val="600"/>
        </w:trPr>
        <w:tc>
          <w:tcPr>
            <w:tcW w:w="600" w:type="dxa"/>
            <w:tcBorders>
              <w:top w:val="nil"/>
              <w:left w:val="single" w:sz="4" w:space="0" w:color="auto"/>
              <w:bottom w:val="single" w:sz="4" w:space="0" w:color="auto"/>
              <w:right w:val="single" w:sz="4" w:space="0" w:color="auto"/>
            </w:tcBorders>
            <w:vAlign w:val="center"/>
          </w:tcPr>
          <w:p w14:paraId="422F856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w:t>
            </w:r>
          </w:p>
        </w:tc>
        <w:tc>
          <w:tcPr>
            <w:tcW w:w="1200" w:type="dxa"/>
            <w:tcBorders>
              <w:top w:val="nil"/>
              <w:left w:val="nil"/>
              <w:bottom w:val="single" w:sz="4" w:space="0" w:color="auto"/>
              <w:right w:val="single" w:sz="4" w:space="0" w:color="auto"/>
            </w:tcBorders>
            <w:vAlign w:val="center"/>
          </w:tcPr>
          <w:p w14:paraId="341E531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信号灯</w:t>
            </w:r>
          </w:p>
        </w:tc>
        <w:tc>
          <w:tcPr>
            <w:tcW w:w="1200" w:type="dxa"/>
            <w:tcBorders>
              <w:top w:val="nil"/>
              <w:left w:val="nil"/>
              <w:bottom w:val="single" w:sz="4" w:space="0" w:color="auto"/>
              <w:right w:val="single" w:sz="4" w:space="0" w:color="auto"/>
            </w:tcBorders>
            <w:vAlign w:val="center"/>
          </w:tcPr>
          <w:p w14:paraId="0A67089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2DC1D4F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太阳能礼让行人警示灯</w:t>
            </w:r>
          </w:p>
        </w:tc>
        <w:tc>
          <w:tcPr>
            <w:tcW w:w="600" w:type="dxa"/>
            <w:tcBorders>
              <w:top w:val="nil"/>
              <w:left w:val="nil"/>
              <w:bottom w:val="single" w:sz="4" w:space="0" w:color="auto"/>
              <w:right w:val="single" w:sz="4" w:space="0" w:color="auto"/>
            </w:tcBorders>
            <w:vAlign w:val="center"/>
          </w:tcPr>
          <w:p w14:paraId="0013B31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套</w:t>
            </w:r>
          </w:p>
        </w:tc>
        <w:tc>
          <w:tcPr>
            <w:tcW w:w="900" w:type="dxa"/>
            <w:tcBorders>
              <w:top w:val="nil"/>
              <w:left w:val="nil"/>
              <w:bottom w:val="single" w:sz="4" w:space="0" w:color="auto"/>
              <w:right w:val="single" w:sz="4" w:space="0" w:color="auto"/>
            </w:tcBorders>
            <w:vAlign w:val="center"/>
          </w:tcPr>
          <w:p w14:paraId="0ECB3FE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c>
          <w:tcPr>
            <w:tcW w:w="900" w:type="dxa"/>
            <w:tcBorders>
              <w:top w:val="nil"/>
              <w:left w:val="nil"/>
              <w:bottom w:val="single" w:sz="4" w:space="0" w:color="auto"/>
              <w:right w:val="single" w:sz="4" w:space="0" w:color="auto"/>
            </w:tcBorders>
            <w:vAlign w:val="center"/>
          </w:tcPr>
          <w:p w14:paraId="265EFE4C"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254E8365" w14:textId="77777777" w:rsidR="00CF758F" w:rsidRPr="00F766A1" w:rsidRDefault="00CF758F">
            <w:pPr>
              <w:widowControl/>
              <w:jc w:val="center"/>
              <w:rPr>
                <w:rFonts w:ascii="宋体" w:hAnsi="宋体" w:cs="宋体" w:hint="eastAsia"/>
                <w:sz w:val="20"/>
              </w:rPr>
            </w:pPr>
          </w:p>
        </w:tc>
      </w:tr>
      <w:tr w:rsidR="00F766A1" w:rsidRPr="00F766A1" w14:paraId="2B87E822" w14:textId="77777777">
        <w:trPr>
          <w:trHeight w:val="480"/>
        </w:trPr>
        <w:tc>
          <w:tcPr>
            <w:tcW w:w="600" w:type="dxa"/>
            <w:tcBorders>
              <w:top w:val="nil"/>
              <w:left w:val="single" w:sz="4" w:space="0" w:color="auto"/>
              <w:bottom w:val="single" w:sz="4" w:space="0" w:color="auto"/>
              <w:right w:val="single" w:sz="4" w:space="0" w:color="auto"/>
            </w:tcBorders>
            <w:vAlign w:val="center"/>
          </w:tcPr>
          <w:p w14:paraId="169D21C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w:t>
            </w:r>
          </w:p>
        </w:tc>
        <w:tc>
          <w:tcPr>
            <w:tcW w:w="1200" w:type="dxa"/>
            <w:tcBorders>
              <w:top w:val="nil"/>
              <w:left w:val="nil"/>
              <w:bottom w:val="single" w:sz="4" w:space="0" w:color="auto"/>
              <w:right w:val="single" w:sz="4" w:space="0" w:color="auto"/>
            </w:tcBorders>
            <w:vAlign w:val="center"/>
          </w:tcPr>
          <w:p w14:paraId="2525CE3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道钉</w:t>
            </w:r>
          </w:p>
        </w:tc>
        <w:tc>
          <w:tcPr>
            <w:tcW w:w="1200" w:type="dxa"/>
            <w:tcBorders>
              <w:top w:val="nil"/>
              <w:left w:val="nil"/>
              <w:bottom w:val="single" w:sz="4" w:space="0" w:color="auto"/>
              <w:right w:val="single" w:sz="4" w:space="0" w:color="auto"/>
            </w:tcBorders>
            <w:vAlign w:val="center"/>
          </w:tcPr>
          <w:p w14:paraId="36652F0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3M</w:t>
            </w:r>
          </w:p>
        </w:tc>
        <w:tc>
          <w:tcPr>
            <w:tcW w:w="3600" w:type="dxa"/>
            <w:tcBorders>
              <w:top w:val="nil"/>
              <w:left w:val="nil"/>
              <w:bottom w:val="single" w:sz="4" w:space="0" w:color="auto"/>
              <w:right w:val="single" w:sz="4" w:space="0" w:color="auto"/>
            </w:tcBorders>
            <w:vAlign w:val="center"/>
          </w:tcPr>
          <w:p w14:paraId="62C9327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1、类型：反光道钉，微棱镜型，含安装；2、10.6×10.6×1.78cm。</w:t>
            </w:r>
          </w:p>
        </w:tc>
        <w:tc>
          <w:tcPr>
            <w:tcW w:w="600" w:type="dxa"/>
            <w:tcBorders>
              <w:top w:val="nil"/>
              <w:left w:val="nil"/>
              <w:bottom w:val="single" w:sz="4" w:space="0" w:color="auto"/>
              <w:right w:val="single" w:sz="4" w:space="0" w:color="auto"/>
            </w:tcBorders>
            <w:vAlign w:val="center"/>
          </w:tcPr>
          <w:p w14:paraId="5BA12DA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900" w:type="dxa"/>
            <w:tcBorders>
              <w:top w:val="nil"/>
              <w:left w:val="nil"/>
              <w:bottom w:val="single" w:sz="4" w:space="0" w:color="auto"/>
              <w:right w:val="single" w:sz="4" w:space="0" w:color="auto"/>
            </w:tcBorders>
            <w:vAlign w:val="center"/>
          </w:tcPr>
          <w:p w14:paraId="5160811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600</w:t>
            </w:r>
          </w:p>
        </w:tc>
        <w:tc>
          <w:tcPr>
            <w:tcW w:w="900" w:type="dxa"/>
            <w:tcBorders>
              <w:top w:val="nil"/>
              <w:left w:val="nil"/>
              <w:bottom w:val="single" w:sz="4" w:space="0" w:color="auto"/>
              <w:right w:val="single" w:sz="4" w:space="0" w:color="auto"/>
            </w:tcBorders>
            <w:vAlign w:val="center"/>
          </w:tcPr>
          <w:p w14:paraId="7E45E02A"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9B5B905" w14:textId="77777777" w:rsidR="00CF758F" w:rsidRPr="00F766A1" w:rsidRDefault="00CF758F">
            <w:pPr>
              <w:widowControl/>
              <w:jc w:val="center"/>
              <w:rPr>
                <w:rFonts w:ascii="宋体" w:hAnsi="宋体" w:cs="宋体" w:hint="eastAsia"/>
                <w:sz w:val="20"/>
              </w:rPr>
            </w:pPr>
          </w:p>
        </w:tc>
      </w:tr>
      <w:tr w:rsidR="00F766A1" w:rsidRPr="00F766A1" w14:paraId="79458E58" w14:textId="77777777">
        <w:trPr>
          <w:trHeight w:val="741"/>
        </w:trPr>
        <w:tc>
          <w:tcPr>
            <w:tcW w:w="600" w:type="dxa"/>
            <w:tcBorders>
              <w:top w:val="nil"/>
              <w:left w:val="single" w:sz="4" w:space="0" w:color="auto"/>
              <w:bottom w:val="single" w:sz="4" w:space="0" w:color="auto"/>
              <w:right w:val="single" w:sz="4" w:space="0" w:color="auto"/>
            </w:tcBorders>
            <w:vAlign w:val="center"/>
          </w:tcPr>
          <w:p w14:paraId="17E128B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c>
          <w:tcPr>
            <w:tcW w:w="1200" w:type="dxa"/>
            <w:tcBorders>
              <w:top w:val="nil"/>
              <w:left w:val="nil"/>
              <w:bottom w:val="single" w:sz="4" w:space="0" w:color="auto"/>
              <w:right w:val="single" w:sz="4" w:space="0" w:color="auto"/>
            </w:tcBorders>
            <w:vAlign w:val="center"/>
          </w:tcPr>
          <w:p w14:paraId="33E4799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红绿灯维修更换灯芯</w:t>
            </w:r>
          </w:p>
        </w:tc>
        <w:tc>
          <w:tcPr>
            <w:tcW w:w="1200" w:type="dxa"/>
            <w:tcBorders>
              <w:top w:val="nil"/>
              <w:left w:val="nil"/>
              <w:bottom w:val="single" w:sz="4" w:space="0" w:color="auto"/>
              <w:right w:val="single" w:sz="4" w:space="0" w:color="auto"/>
            </w:tcBorders>
            <w:vAlign w:val="center"/>
          </w:tcPr>
          <w:p w14:paraId="5F1A09D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04F7A75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φ400型</w:t>
            </w:r>
          </w:p>
        </w:tc>
        <w:tc>
          <w:tcPr>
            <w:tcW w:w="600" w:type="dxa"/>
            <w:tcBorders>
              <w:top w:val="nil"/>
              <w:left w:val="nil"/>
              <w:bottom w:val="single" w:sz="4" w:space="0" w:color="auto"/>
              <w:right w:val="single" w:sz="4" w:space="0" w:color="auto"/>
            </w:tcBorders>
            <w:vAlign w:val="center"/>
          </w:tcPr>
          <w:p w14:paraId="2BDA82B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个</w:t>
            </w:r>
          </w:p>
        </w:tc>
        <w:tc>
          <w:tcPr>
            <w:tcW w:w="900" w:type="dxa"/>
            <w:tcBorders>
              <w:top w:val="nil"/>
              <w:left w:val="nil"/>
              <w:bottom w:val="single" w:sz="4" w:space="0" w:color="auto"/>
              <w:right w:val="single" w:sz="4" w:space="0" w:color="auto"/>
            </w:tcBorders>
            <w:vAlign w:val="center"/>
          </w:tcPr>
          <w:p w14:paraId="78D5EB2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w:t>
            </w:r>
          </w:p>
        </w:tc>
        <w:tc>
          <w:tcPr>
            <w:tcW w:w="900" w:type="dxa"/>
            <w:tcBorders>
              <w:top w:val="nil"/>
              <w:left w:val="nil"/>
              <w:bottom w:val="single" w:sz="4" w:space="0" w:color="auto"/>
              <w:right w:val="single" w:sz="4" w:space="0" w:color="auto"/>
            </w:tcBorders>
            <w:vAlign w:val="center"/>
          </w:tcPr>
          <w:p w14:paraId="41ABA30B"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709AAF57" w14:textId="77777777" w:rsidR="00CF758F" w:rsidRPr="00F766A1" w:rsidRDefault="00CF758F">
            <w:pPr>
              <w:widowControl/>
              <w:jc w:val="center"/>
              <w:rPr>
                <w:rFonts w:ascii="宋体" w:hAnsi="宋体" w:cs="宋体" w:hint="eastAsia"/>
                <w:sz w:val="20"/>
              </w:rPr>
            </w:pPr>
          </w:p>
        </w:tc>
      </w:tr>
      <w:tr w:rsidR="00F766A1" w:rsidRPr="00F766A1" w14:paraId="55F5DB1A" w14:textId="77777777">
        <w:trPr>
          <w:trHeight w:val="960"/>
        </w:trPr>
        <w:tc>
          <w:tcPr>
            <w:tcW w:w="600" w:type="dxa"/>
            <w:tcBorders>
              <w:top w:val="nil"/>
              <w:left w:val="single" w:sz="4" w:space="0" w:color="auto"/>
              <w:bottom w:val="single" w:sz="4" w:space="0" w:color="auto"/>
              <w:right w:val="single" w:sz="4" w:space="0" w:color="auto"/>
            </w:tcBorders>
            <w:vAlign w:val="center"/>
          </w:tcPr>
          <w:p w14:paraId="7C72BBF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11</w:t>
            </w:r>
          </w:p>
        </w:tc>
        <w:tc>
          <w:tcPr>
            <w:tcW w:w="1200" w:type="dxa"/>
            <w:tcBorders>
              <w:top w:val="nil"/>
              <w:left w:val="nil"/>
              <w:bottom w:val="single" w:sz="4" w:space="0" w:color="auto"/>
              <w:right w:val="single" w:sz="4" w:space="0" w:color="auto"/>
            </w:tcBorders>
            <w:vAlign w:val="center"/>
          </w:tcPr>
          <w:p w14:paraId="58A2695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玉飞凤   机非护栏</w:t>
            </w:r>
          </w:p>
        </w:tc>
        <w:tc>
          <w:tcPr>
            <w:tcW w:w="1200" w:type="dxa"/>
            <w:tcBorders>
              <w:top w:val="nil"/>
              <w:left w:val="nil"/>
              <w:bottom w:val="single" w:sz="4" w:space="0" w:color="auto"/>
              <w:right w:val="single" w:sz="4" w:space="0" w:color="auto"/>
            </w:tcBorders>
            <w:vAlign w:val="center"/>
          </w:tcPr>
          <w:p w14:paraId="69AF403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600×2400×10</w:t>
            </w:r>
          </w:p>
        </w:tc>
        <w:tc>
          <w:tcPr>
            <w:tcW w:w="3600" w:type="dxa"/>
            <w:tcBorders>
              <w:top w:val="nil"/>
              <w:left w:val="nil"/>
              <w:bottom w:val="single" w:sz="4" w:space="0" w:color="auto"/>
              <w:right w:val="single" w:sz="4" w:space="0" w:color="auto"/>
            </w:tcBorders>
            <w:vAlign w:val="center"/>
          </w:tcPr>
          <w:p w14:paraId="034028A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1、规格、型号：立柱100×100×2，上横异型杆80×70×2下横杆50×50×2，竖杆40×20×1.5，铸铁底座350×250×150，喷涂RAL7042交通灰色。</w:t>
            </w:r>
          </w:p>
        </w:tc>
        <w:tc>
          <w:tcPr>
            <w:tcW w:w="600" w:type="dxa"/>
            <w:tcBorders>
              <w:top w:val="nil"/>
              <w:left w:val="nil"/>
              <w:bottom w:val="single" w:sz="4" w:space="0" w:color="auto"/>
              <w:right w:val="single" w:sz="4" w:space="0" w:color="auto"/>
            </w:tcBorders>
            <w:vAlign w:val="center"/>
          </w:tcPr>
          <w:p w14:paraId="4F641C8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4EA7580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550</w:t>
            </w:r>
          </w:p>
        </w:tc>
        <w:tc>
          <w:tcPr>
            <w:tcW w:w="900" w:type="dxa"/>
            <w:tcBorders>
              <w:top w:val="nil"/>
              <w:left w:val="nil"/>
              <w:bottom w:val="single" w:sz="4" w:space="0" w:color="auto"/>
              <w:right w:val="single" w:sz="4" w:space="0" w:color="auto"/>
            </w:tcBorders>
            <w:vAlign w:val="center"/>
          </w:tcPr>
          <w:p w14:paraId="04E93ED2"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031BA0D6" w14:textId="77777777" w:rsidR="00CF758F" w:rsidRPr="00F766A1" w:rsidRDefault="00CF758F">
            <w:pPr>
              <w:widowControl/>
              <w:jc w:val="center"/>
              <w:rPr>
                <w:rFonts w:ascii="宋体" w:hAnsi="宋体" w:cs="宋体" w:hint="eastAsia"/>
                <w:sz w:val="20"/>
              </w:rPr>
            </w:pPr>
          </w:p>
        </w:tc>
      </w:tr>
      <w:tr w:rsidR="00F766A1" w:rsidRPr="00F766A1" w14:paraId="078133CF" w14:textId="77777777">
        <w:trPr>
          <w:trHeight w:val="1200"/>
        </w:trPr>
        <w:tc>
          <w:tcPr>
            <w:tcW w:w="600" w:type="dxa"/>
            <w:tcBorders>
              <w:top w:val="nil"/>
              <w:left w:val="single" w:sz="4" w:space="0" w:color="auto"/>
              <w:bottom w:val="single" w:sz="4" w:space="0" w:color="auto"/>
              <w:right w:val="single" w:sz="4" w:space="0" w:color="auto"/>
            </w:tcBorders>
            <w:vAlign w:val="center"/>
          </w:tcPr>
          <w:p w14:paraId="53E3587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12</w:t>
            </w:r>
          </w:p>
        </w:tc>
        <w:tc>
          <w:tcPr>
            <w:tcW w:w="1200" w:type="dxa"/>
            <w:tcBorders>
              <w:top w:val="nil"/>
              <w:left w:val="nil"/>
              <w:bottom w:val="single" w:sz="4" w:space="0" w:color="auto"/>
              <w:right w:val="single" w:sz="4" w:space="0" w:color="auto"/>
            </w:tcBorders>
            <w:vAlign w:val="center"/>
          </w:tcPr>
          <w:p w14:paraId="53C61D9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玉飞凤   隔离护栏</w:t>
            </w:r>
          </w:p>
        </w:tc>
        <w:tc>
          <w:tcPr>
            <w:tcW w:w="1200" w:type="dxa"/>
            <w:tcBorders>
              <w:top w:val="nil"/>
              <w:left w:val="nil"/>
              <w:bottom w:val="single" w:sz="4" w:space="0" w:color="auto"/>
              <w:right w:val="single" w:sz="4" w:space="0" w:color="auto"/>
            </w:tcBorders>
            <w:vAlign w:val="center"/>
          </w:tcPr>
          <w:p w14:paraId="726AA29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750×2880×12</w:t>
            </w:r>
          </w:p>
        </w:tc>
        <w:tc>
          <w:tcPr>
            <w:tcW w:w="3600" w:type="dxa"/>
            <w:tcBorders>
              <w:top w:val="nil"/>
              <w:left w:val="nil"/>
              <w:bottom w:val="single" w:sz="4" w:space="0" w:color="auto"/>
              <w:right w:val="single" w:sz="4" w:space="0" w:color="auto"/>
            </w:tcBorders>
            <w:vAlign w:val="center"/>
          </w:tcPr>
          <w:p w14:paraId="7FED6308"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1、规格、型号：立杆120×120×2，上横杆80×50×2mm，下横杆50×50×2mm，竖杆450×30×1.5mm、铸铁底座350×250×150喷涂RAL7042交通灰色。</w:t>
            </w:r>
          </w:p>
        </w:tc>
        <w:tc>
          <w:tcPr>
            <w:tcW w:w="600" w:type="dxa"/>
            <w:tcBorders>
              <w:top w:val="nil"/>
              <w:left w:val="nil"/>
              <w:bottom w:val="single" w:sz="4" w:space="0" w:color="auto"/>
              <w:right w:val="single" w:sz="4" w:space="0" w:color="auto"/>
            </w:tcBorders>
            <w:vAlign w:val="center"/>
          </w:tcPr>
          <w:p w14:paraId="50FD2FC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1C1FBC1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1750</w:t>
            </w:r>
          </w:p>
        </w:tc>
        <w:tc>
          <w:tcPr>
            <w:tcW w:w="900" w:type="dxa"/>
            <w:tcBorders>
              <w:top w:val="nil"/>
              <w:left w:val="nil"/>
              <w:bottom w:val="single" w:sz="4" w:space="0" w:color="auto"/>
              <w:right w:val="single" w:sz="4" w:space="0" w:color="auto"/>
            </w:tcBorders>
            <w:vAlign w:val="center"/>
          </w:tcPr>
          <w:p w14:paraId="087F986C"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22072773" w14:textId="77777777" w:rsidR="00CF758F" w:rsidRPr="00F766A1" w:rsidRDefault="00CF758F">
            <w:pPr>
              <w:widowControl/>
              <w:jc w:val="center"/>
              <w:rPr>
                <w:rFonts w:ascii="宋体" w:hAnsi="宋体" w:cs="宋体" w:hint="eastAsia"/>
                <w:sz w:val="20"/>
              </w:rPr>
            </w:pPr>
          </w:p>
        </w:tc>
      </w:tr>
      <w:tr w:rsidR="00F766A1" w:rsidRPr="00F766A1" w14:paraId="43E3E3D4" w14:textId="77777777">
        <w:trPr>
          <w:trHeight w:val="1200"/>
        </w:trPr>
        <w:tc>
          <w:tcPr>
            <w:tcW w:w="600" w:type="dxa"/>
            <w:tcBorders>
              <w:top w:val="nil"/>
              <w:left w:val="single" w:sz="4" w:space="0" w:color="auto"/>
              <w:bottom w:val="single" w:sz="4" w:space="0" w:color="auto"/>
              <w:right w:val="single" w:sz="4" w:space="0" w:color="auto"/>
            </w:tcBorders>
            <w:vAlign w:val="center"/>
          </w:tcPr>
          <w:p w14:paraId="02AD353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13</w:t>
            </w:r>
          </w:p>
        </w:tc>
        <w:tc>
          <w:tcPr>
            <w:tcW w:w="1200" w:type="dxa"/>
            <w:tcBorders>
              <w:top w:val="nil"/>
              <w:left w:val="nil"/>
              <w:bottom w:val="single" w:sz="4" w:space="0" w:color="auto"/>
              <w:right w:val="single" w:sz="4" w:space="0" w:color="auto"/>
            </w:tcBorders>
            <w:vAlign w:val="center"/>
          </w:tcPr>
          <w:p w14:paraId="49DE33A0"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常规800高机非护栏450*</w:t>
            </w:r>
          </w:p>
        </w:tc>
        <w:tc>
          <w:tcPr>
            <w:tcW w:w="1200" w:type="dxa"/>
            <w:tcBorders>
              <w:top w:val="nil"/>
              <w:left w:val="nil"/>
              <w:bottom w:val="single" w:sz="4" w:space="0" w:color="auto"/>
              <w:right w:val="single" w:sz="4" w:space="0" w:color="auto"/>
            </w:tcBorders>
            <w:vAlign w:val="center"/>
          </w:tcPr>
          <w:p w14:paraId="6C6F5C0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0729DC9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孙安路、墙宅路、南开路、S19维修使用立柱80*80*1.3，上横异型杆55*40*1.1下横杆55*30*1.1，竖杆50*30*0.9，水泥底座400*300*150，喷涂RAL7042交通灰色</w:t>
            </w:r>
          </w:p>
        </w:tc>
        <w:tc>
          <w:tcPr>
            <w:tcW w:w="600" w:type="dxa"/>
            <w:tcBorders>
              <w:top w:val="nil"/>
              <w:left w:val="nil"/>
              <w:bottom w:val="single" w:sz="4" w:space="0" w:color="auto"/>
              <w:right w:val="single" w:sz="4" w:space="0" w:color="auto"/>
            </w:tcBorders>
            <w:vAlign w:val="center"/>
          </w:tcPr>
          <w:p w14:paraId="6C0096A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6DA0399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210</w:t>
            </w:r>
          </w:p>
        </w:tc>
        <w:tc>
          <w:tcPr>
            <w:tcW w:w="900" w:type="dxa"/>
            <w:tcBorders>
              <w:top w:val="nil"/>
              <w:left w:val="nil"/>
              <w:bottom w:val="single" w:sz="4" w:space="0" w:color="auto"/>
              <w:right w:val="single" w:sz="4" w:space="0" w:color="auto"/>
            </w:tcBorders>
            <w:vAlign w:val="center"/>
          </w:tcPr>
          <w:p w14:paraId="36CD52CF"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7DEE8EA9" w14:textId="77777777" w:rsidR="00CF758F" w:rsidRPr="00F766A1" w:rsidRDefault="00CF758F">
            <w:pPr>
              <w:widowControl/>
              <w:jc w:val="center"/>
              <w:rPr>
                <w:rFonts w:ascii="宋体" w:hAnsi="宋体" w:cs="宋体" w:hint="eastAsia"/>
                <w:sz w:val="20"/>
              </w:rPr>
            </w:pPr>
          </w:p>
        </w:tc>
      </w:tr>
      <w:tr w:rsidR="00F766A1" w:rsidRPr="00F766A1" w14:paraId="3D33378B" w14:textId="77777777">
        <w:trPr>
          <w:trHeight w:val="1200"/>
        </w:trPr>
        <w:tc>
          <w:tcPr>
            <w:tcW w:w="600" w:type="dxa"/>
            <w:tcBorders>
              <w:top w:val="nil"/>
              <w:left w:val="single" w:sz="4" w:space="0" w:color="auto"/>
              <w:bottom w:val="single" w:sz="4" w:space="0" w:color="auto"/>
              <w:right w:val="single" w:sz="4" w:space="0" w:color="auto"/>
            </w:tcBorders>
            <w:vAlign w:val="center"/>
          </w:tcPr>
          <w:p w14:paraId="18A80E5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14</w:t>
            </w:r>
          </w:p>
        </w:tc>
        <w:tc>
          <w:tcPr>
            <w:tcW w:w="1200" w:type="dxa"/>
            <w:tcBorders>
              <w:top w:val="nil"/>
              <w:left w:val="nil"/>
              <w:bottom w:val="single" w:sz="4" w:space="0" w:color="auto"/>
              <w:right w:val="single" w:sz="4" w:space="0" w:color="auto"/>
            </w:tcBorders>
            <w:vAlign w:val="center"/>
          </w:tcPr>
          <w:p w14:paraId="023BD12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隔离护栏</w:t>
            </w:r>
          </w:p>
        </w:tc>
        <w:tc>
          <w:tcPr>
            <w:tcW w:w="1200" w:type="dxa"/>
            <w:tcBorders>
              <w:top w:val="nil"/>
              <w:left w:val="nil"/>
              <w:bottom w:val="single" w:sz="4" w:space="0" w:color="auto"/>
              <w:right w:val="single" w:sz="4" w:space="0" w:color="auto"/>
            </w:tcBorders>
            <w:vAlign w:val="center"/>
          </w:tcPr>
          <w:p w14:paraId="4BD407C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203A6C9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700*3080通祥路、南星路维修使用立杆80*80*2、上横杆55*40*1.5mm，下横杆50*30*1.5mm，竖杆50*30*1.1mm、水泥底座400*300*150喷涂RAL7042交通灰色 具体详见施工图</w:t>
            </w:r>
          </w:p>
        </w:tc>
        <w:tc>
          <w:tcPr>
            <w:tcW w:w="600" w:type="dxa"/>
            <w:tcBorders>
              <w:top w:val="nil"/>
              <w:left w:val="nil"/>
              <w:bottom w:val="single" w:sz="4" w:space="0" w:color="auto"/>
              <w:right w:val="single" w:sz="4" w:space="0" w:color="auto"/>
            </w:tcBorders>
            <w:vAlign w:val="center"/>
          </w:tcPr>
          <w:p w14:paraId="7C65399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525F5A6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c>
          <w:tcPr>
            <w:tcW w:w="900" w:type="dxa"/>
            <w:tcBorders>
              <w:top w:val="nil"/>
              <w:left w:val="nil"/>
              <w:bottom w:val="single" w:sz="4" w:space="0" w:color="auto"/>
              <w:right w:val="single" w:sz="4" w:space="0" w:color="auto"/>
            </w:tcBorders>
            <w:vAlign w:val="center"/>
          </w:tcPr>
          <w:p w14:paraId="2F1C07B2"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61600F2E" w14:textId="77777777" w:rsidR="00CF758F" w:rsidRPr="00F766A1" w:rsidRDefault="00CF758F">
            <w:pPr>
              <w:widowControl/>
              <w:jc w:val="center"/>
              <w:rPr>
                <w:rFonts w:ascii="宋体" w:hAnsi="宋体" w:cs="宋体" w:hint="eastAsia"/>
                <w:sz w:val="20"/>
              </w:rPr>
            </w:pPr>
          </w:p>
        </w:tc>
      </w:tr>
      <w:tr w:rsidR="00F766A1" w:rsidRPr="00F766A1" w14:paraId="49A112F6" w14:textId="77777777">
        <w:trPr>
          <w:trHeight w:val="960"/>
        </w:trPr>
        <w:tc>
          <w:tcPr>
            <w:tcW w:w="600" w:type="dxa"/>
            <w:tcBorders>
              <w:top w:val="nil"/>
              <w:left w:val="single" w:sz="4" w:space="0" w:color="auto"/>
              <w:bottom w:val="single" w:sz="4" w:space="0" w:color="auto"/>
              <w:right w:val="single" w:sz="4" w:space="0" w:color="auto"/>
            </w:tcBorders>
            <w:vAlign w:val="center"/>
          </w:tcPr>
          <w:p w14:paraId="70E6B58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15</w:t>
            </w:r>
          </w:p>
        </w:tc>
        <w:tc>
          <w:tcPr>
            <w:tcW w:w="1200" w:type="dxa"/>
            <w:tcBorders>
              <w:top w:val="nil"/>
              <w:left w:val="nil"/>
              <w:bottom w:val="single" w:sz="4" w:space="0" w:color="auto"/>
              <w:right w:val="single" w:sz="4" w:space="0" w:color="auto"/>
            </w:tcBorders>
            <w:vAlign w:val="center"/>
          </w:tcPr>
          <w:p w14:paraId="5DCFA4D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隔离栅护栏</w:t>
            </w:r>
          </w:p>
        </w:tc>
        <w:tc>
          <w:tcPr>
            <w:tcW w:w="1200" w:type="dxa"/>
            <w:tcBorders>
              <w:top w:val="nil"/>
              <w:left w:val="nil"/>
              <w:bottom w:val="single" w:sz="4" w:space="0" w:color="auto"/>
              <w:right w:val="single" w:sz="4" w:space="0" w:color="auto"/>
            </w:tcBorders>
            <w:vAlign w:val="center"/>
          </w:tcPr>
          <w:p w14:paraId="01F36BA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3m</w:t>
            </w:r>
          </w:p>
        </w:tc>
        <w:tc>
          <w:tcPr>
            <w:tcW w:w="3600" w:type="dxa"/>
            <w:tcBorders>
              <w:top w:val="nil"/>
              <w:left w:val="nil"/>
              <w:bottom w:val="single" w:sz="4" w:space="0" w:color="auto"/>
              <w:right w:val="single" w:sz="4" w:space="0" w:color="auto"/>
            </w:tcBorders>
            <w:vAlign w:val="center"/>
          </w:tcPr>
          <w:p w14:paraId="7275AB3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1、规格、型号：立柱φ48×3×2000，边框30×20×2，网片φ4.0-75×20，基础、垫层：材料品种、厚度：400×400×600mmC25砼。</w:t>
            </w:r>
          </w:p>
        </w:tc>
        <w:tc>
          <w:tcPr>
            <w:tcW w:w="600" w:type="dxa"/>
            <w:tcBorders>
              <w:top w:val="nil"/>
              <w:left w:val="nil"/>
              <w:bottom w:val="single" w:sz="4" w:space="0" w:color="auto"/>
              <w:right w:val="single" w:sz="4" w:space="0" w:color="auto"/>
            </w:tcBorders>
            <w:vAlign w:val="center"/>
          </w:tcPr>
          <w:p w14:paraId="2735B2F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521EE29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10</w:t>
            </w:r>
          </w:p>
        </w:tc>
        <w:tc>
          <w:tcPr>
            <w:tcW w:w="900" w:type="dxa"/>
            <w:tcBorders>
              <w:top w:val="nil"/>
              <w:left w:val="nil"/>
              <w:bottom w:val="single" w:sz="4" w:space="0" w:color="auto"/>
              <w:right w:val="single" w:sz="4" w:space="0" w:color="auto"/>
            </w:tcBorders>
            <w:vAlign w:val="center"/>
          </w:tcPr>
          <w:p w14:paraId="05E71A7E"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0DEFF545" w14:textId="77777777" w:rsidR="00CF758F" w:rsidRPr="00F766A1" w:rsidRDefault="00CF758F">
            <w:pPr>
              <w:widowControl/>
              <w:jc w:val="center"/>
              <w:rPr>
                <w:rFonts w:ascii="宋体" w:hAnsi="宋体" w:cs="宋体" w:hint="eastAsia"/>
                <w:sz w:val="20"/>
              </w:rPr>
            </w:pPr>
          </w:p>
        </w:tc>
      </w:tr>
      <w:tr w:rsidR="00F766A1" w:rsidRPr="00F766A1" w14:paraId="38D4929D" w14:textId="77777777">
        <w:trPr>
          <w:trHeight w:val="480"/>
        </w:trPr>
        <w:tc>
          <w:tcPr>
            <w:tcW w:w="600" w:type="dxa"/>
            <w:tcBorders>
              <w:top w:val="nil"/>
              <w:left w:val="single" w:sz="4" w:space="0" w:color="auto"/>
              <w:bottom w:val="single" w:sz="4" w:space="0" w:color="auto"/>
              <w:right w:val="single" w:sz="4" w:space="0" w:color="auto"/>
            </w:tcBorders>
            <w:vAlign w:val="center"/>
          </w:tcPr>
          <w:p w14:paraId="4361385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16</w:t>
            </w:r>
          </w:p>
        </w:tc>
        <w:tc>
          <w:tcPr>
            <w:tcW w:w="1200" w:type="dxa"/>
            <w:tcBorders>
              <w:top w:val="nil"/>
              <w:left w:val="nil"/>
              <w:bottom w:val="single" w:sz="4" w:space="0" w:color="auto"/>
              <w:right w:val="single" w:sz="4" w:space="0" w:color="auto"/>
            </w:tcBorders>
            <w:vAlign w:val="center"/>
          </w:tcPr>
          <w:p w14:paraId="03BC2F3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00" w:type="dxa"/>
            <w:tcBorders>
              <w:top w:val="nil"/>
              <w:left w:val="nil"/>
              <w:bottom w:val="single" w:sz="4" w:space="0" w:color="auto"/>
              <w:right w:val="single" w:sz="4" w:space="0" w:color="auto"/>
            </w:tcBorders>
            <w:vAlign w:val="center"/>
          </w:tcPr>
          <w:p w14:paraId="656B116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Φ76×1200mm</w:t>
            </w:r>
          </w:p>
        </w:tc>
        <w:tc>
          <w:tcPr>
            <w:tcW w:w="3600" w:type="dxa"/>
            <w:tcBorders>
              <w:top w:val="nil"/>
              <w:left w:val="nil"/>
              <w:bottom w:val="single" w:sz="4" w:space="0" w:color="auto"/>
              <w:right w:val="single" w:sz="4" w:space="0" w:color="auto"/>
            </w:tcBorders>
            <w:vAlign w:val="center"/>
          </w:tcPr>
          <w:p w14:paraId="5786F1B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1、规格、型号：镀锌钢管、四级反光膜，基础为20×20×40 C20钢筋砼。</w:t>
            </w:r>
          </w:p>
        </w:tc>
        <w:tc>
          <w:tcPr>
            <w:tcW w:w="600" w:type="dxa"/>
            <w:tcBorders>
              <w:top w:val="nil"/>
              <w:left w:val="nil"/>
              <w:bottom w:val="single" w:sz="4" w:space="0" w:color="auto"/>
              <w:right w:val="single" w:sz="4" w:space="0" w:color="auto"/>
            </w:tcBorders>
            <w:vAlign w:val="center"/>
          </w:tcPr>
          <w:p w14:paraId="6EF3986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900" w:type="dxa"/>
            <w:tcBorders>
              <w:top w:val="nil"/>
              <w:left w:val="nil"/>
              <w:bottom w:val="single" w:sz="4" w:space="0" w:color="auto"/>
              <w:right w:val="single" w:sz="4" w:space="0" w:color="auto"/>
            </w:tcBorders>
            <w:vAlign w:val="center"/>
          </w:tcPr>
          <w:p w14:paraId="122B681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185</w:t>
            </w:r>
          </w:p>
        </w:tc>
        <w:tc>
          <w:tcPr>
            <w:tcW w:w="900" w:type="dxa"/>
            <w:tcBorders>
              <w:top w:val="nil"/>
              <w:left w:val="nil"/>
              <w:bottom w:val="single" w:sz="4" w:space="0" w:color="auto"/>
              <w:right w:val="single" w:sz="4" w:space="0" w:color="auto"/>
            </w:tcBorders>
            <w:vAlign w:val="center"/>
          </w:tcPr>
          <w:p w14:paraId="2645E433"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62502CD3" w14:textId="77777777" w:rsidR="00CF758F" w:rsidRPr="00F766A1" w:rsidRDefault="00CF758F">
            <w:pPr>
              <w:widowControl/>
              <w:jc w:val="center"/>
              <w:rPr>
                <w:rFonts w:ascii="宋体" w:hAnsi="宋体" w:cs="宋体" w:hint="eastAsia"/>
                <w:sz w:val="20"/>
              </w:rPr>
            </w:pPr>
          </w:p>
        </w:tc>
      </w:tr>
      <w:tr w:rsidR="00F766A1" w:rsidRPr="00F766A1" w14:paraId="50171D50" w14:textId="77777777">
        <w:trPr>
          <w:trHeight w:val="480"/>
        </w:trPr>
        <w:tc>
          <w:tcPr>
            <w:tcW w:w="600" w:type="dxa"/>
            <w:tcBorders>
              <w:top w:val="nil"/>
              <w:left w:val="single" w:sz="4" w:space="0" w:color="auto"/>
              <w:bottom w:val="single" w:sz="4" w:space="0" w:color="auto"/>
              <w:right w:val="single" w:sz="4" w:space="0" w:color="auto"/>
            </w:tcBorders>
            <w:vAlign w:val="center"/>
          </w:tcPr>
          <w:p w14:paraId="4E09637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17</w:t>
            </w:r>
          </w:p>
        </w:tc>
        <w:tc>
          <w:tcPr>
            <w:tcW w:w="1200" w:type="dxa"/>
            <w:tcBorders>
              <w:top w:val="nil"/>
              <w:left w:val="nil"/>
              <w:bottom w:val="single" w:sz="4" w:space="0" w:color="auto"/>
              <w:right w:val="single" w:sz="4" w:space="0" w:color="auto"/>
            </w:tcBorders>
            <w:vAlign w:val="center"/>
          </w:tcPr>
          <w:p w14:paraId="593951D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00" w:type="dxa"/>
            <w:tcBorders>
              <w:top w:val="nil"/>
              <w:left w:val="nil"/>
              <w:bottom w:val="single" w:sz="4" w:space="0" w:color="auto"/>
              <w:right w:val="single" w:sz="4" w:space="0" w:color="auto"/>
            </w:tcBorders>
            <w:vAlign w:val="center"/>
          </w:tcPr>
          <w:p w14:paraId="0705E39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Φ114×1200mm</w:t>
            </w:r>
          </w:p>
        </w:tc>
        <w:tc>
          <w:tcPr>
            <w:tcW w:w="3600" w:type="dxa"/>
            <w:tcBorders>
              <w:top w:val="nil"/>
              <w:left w:val="nil"/>
              <w:bottom w:val="single" w:sz="4" w:space="0" w:color="auto"/>
              <w:right w:val="single" w:sz="4" w:space="0" w:color="auto"/>
            </w:tcBorders>
            <w:vAlign w:val="center"/>
          </w:tcPr>
          <w:p w14:paraId="07F84DE8"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1、规格、型号：镀锌钢管，四级反光膜，基础为20×20×40 C20钢筋砼。</w:t>
            </w:r>
          </w:p>
        </w:tc>
        <w:tc>
          <w:tcPr>
            <w:tcW w:w="600" w:type="dxa"/>
            <w:tcBorders>
              <w:top w:val="nil"/>
              <w:left w:val="nil"/>
              <w:bottom w:val="single" w:sz="4" w:space="0" w:color="auto"/>
              <w:right w:val="single" w:sz="4" w:space="0" w:color="auto"/>
            </w:tcBorders>
            <w:vAlign w:val="center"/>
          </w:tcPr>
          <w:p w14:paraId="5BD1660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900" w:type="dxa"/>
            <w:tcBorders>
              <w:top w:val="nil"/>
              <w:left w:val="nil"/>
              <w:bottom w:val="single" w:sz="4" w:space="0" w:color="auto"/>
              <w:right w:val="single" w:sz="4" w:space="0" w:color="auto"/>
            </w:tcBorders>
            <w:vAlign w:val="center"/>
          </w:tcPr>
          <w:p w14:paraId="0B4486A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165</w:t>
            </w:r>
          </w:p>
        </w:tc>
        <w:tc>
          <w:tcPr>
            <w:tcW w:w="900" w:type="dxa"/>
            <w:tcBorders>
              <w:top w:val="nil"/>
              <w:left w:val="nil"/>
              <w:bottom w:val="single" w:sz="4" w:space="0" w:color="auto"/>
              <w:right w:val="single" w:sz="4" w:space="0" w:color="auto"/>
            </w:tcBorders>
            <w:vAlign w:val="center"/>
          </w:tcPr>
          <w:p w14:paraId="5EEE28D4"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71A13264" w14:textId="77777777" w:rsidR="00CF758F" w:rsidRPr="00F766A1" w:rsidRDefault="00CF758F">
            <w:pPr>
              <w:widowControl/>
              <w:jc w:val="center"/>
              <w:rPr>
                <w:rFonts w:ascii="宋体" w:hAnsi="宋体" w:cs="宋体" w:hint="eastAsia"/>
                <w:sz w:val="20"/>
              </w:rPr>
            </w:pPr>
          </w:p>
        </w:tc>
      </w:tr>
      <w:tr w:rsidR="00F766A1" w:rsidRPr="00F766A1" w14:paraId="151C60B4" w14:textId="77777777">
        <w:trPr>
          <w:trHeight w:val="480"/>
        </w:trPr>
        <w:tc>
          <w:tcPr>
            <w:tcW w:w="600" w:type="dxa"/>
            <w:tcBorders>
              <w:top w:val="nil"/>
              <w:left w:val="single" w:sz="4" w:space="0" w:color="auto"/>
              <w:bottom w:val="single" w:sz="4" w:space="0" w:color="auto"/>
              <w:right w:val="single" w:sz="4" w:space="0" w:color="auto"/>
            </w:tcBorders>
            <w:vAlign w:val="center"/>
          </w:tcPr>
          <w:p w14:paraId="21CC70F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18</w:t>
            </w:r>
          </w:p>
        </w:tc>
        <w:tc>
          <w:tcPr>
            <w:tcW w:w="1200" w:type="dxa"/>
            <w:tcBorders>
              <w:top w:val="nil"/>
              <w:left w:val="nil"/>
              <w:bottom w:val="single" w:sz="4" w:space="0" w:color="auto"/>
              <w:right w:val="single" w:sz="4" w:space="0" w:color="auto"/>
            </w:tcBorders>
            <w:vAlign w:val="center"/>
          </w:tcPr>
          <w:p w14:paraId="3B17551B"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警示柱</w:t>
            </w:r>
          </w:p>
        </w:tc>
        <w:tc>
          <w:tcPr>
            <w:tcW w:w="1200" w:type="dxa"/>
            <w:tcBorders>
              <w:top w:val="nil"/>
              <w:left w:val="nil"/>
              <w:bottom w:val="single" w:sz="4" w:space="0" w:color="auto"/>
              <w:right w:val="single" w:sz="4" w:space="0" w:color="auto"/>
            </w:tcBorders>
            <w:vAlign w:val="center"/>
          </w:tcPr>
          <w:p w14:paraId="0928B35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安装</w:t>
            </w:r>
          </w:p>
        </w:tc>
        <w:tc>
          <w:tcPr>
            <w:tcW w:w="3600" w:type="dxa"/>
            <w:tcBorders>
              <w:top w:val="nil"/>
              <w:left w:val="nil"/>
              <w:bottom w:val="single" w:sz="4" w:space="0" w:color="auto"/>
              <w:right w:val="single" w:sz="4" w:space="0" w:color="auto"/>
            </w:tcBorders>
            <w:vAlign w:val="center"/>
          </w:tcPr>
          <w:p w14:paraId="7974015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1、规格、型号：Φ80×800  PE警示桩。</w:t>
            </w:r>
          </w:p>
        </w:tc>
        <w:tc>
          <w:tcPr>
            <w:tcW w:w="600" w:type="dxa"/>
            <w:tcBorders>
              <w:top w:val="nil"/>
              <w:left w:val="nil"/>
              <w:bottom w:val="single" w:sz="4" w:space="0" w:color="auto"/>
              <w:right w:val="single" w:sz="4" w:space="0" w:color="auto"/>
            </w:tcBorders>
            <w:vAlign w:val="center"/>
          </w:tcPr>
          <w:p w14:paraId="72645B6A"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根</w:t>
            </w:r>
          </w:p>
        </w:tc>
        <w:tc>
          <w:tcPr>
            <w:tcW w:w="900" w:type="dxa"/>
            <w:tcBorders>
              <w:top w:val="nil"/>
              <w:left w:val="nil"/>
              <w:bottom w:val="single" w:sz="4" w:space="0" w:color="auto"/>
              <w:right w:val="single" w:sz="4" w:space="0" w:color="auto"/>
            </w:tcBorders>
            <w:vAlign w:val="center"/>
          </w:tcPr>
          <w:p w14:paraId="0F13F89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28</w:t>
            </w:r>
          </w:p>
        </w:tc>
        <w:tc>
          <w:tcPr>
            <w:tcW w:w="900" w:type="dxa"/>
            <w:tcBorders>
              <w:top w:val="nil"/>
              <w:left w:val="nil"/>
              <w:bottom w:val="single" w:sz="4" w:space="0" w:color="auto"/>
              <w:right w:val="single" w:sz="4" w:space="0" w:color="auto"/>
            </w:tcBorders>
            <w:vAlign w:val="center"/>
          </w:tcPr>
          <w:p w14:paraId="0C3518F8"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6C0BA095" w14:textId="77777777" w:rsidR="00CF758F" w:rsidRPr="00F766A1" w:rsidRDefault="00CF758F">
            <w:pPr>
              <w:widowControl/>
              <w:jc w:val="center"/>
              <w:rPr>
                <w:rFonts w:ascii="宋体" w:hAnsi="宋体" w:cs="宋体" w:hint="eastAsia"/>
                <w:sz w:val="20"/>
              </w:rPr>
            </w:pPr>
          </w:p>
        </w:tc>
      </w:tr>
      <w:tr w:rsidR="00F766A1" w:rsidRPr="00F766A1" w14:paraId="73E63B6B" w14:textId="77777777">
        <w:trPr>
          <w:trHeight w:val="540"/>
        </w:trPr>
        <w:tc>
          <w:tcPr>
            <w:tcW w:w="600" w:type="dxa"/>
            <w:tcBorders>
              <w:top w:val="nil"/>
              <w:left w:val="single" w:sz="4" w:space="0" w:color="auto"/>
              <w:bottom w:val="single" w:sz="4" w:space="0" w:color="auto"/>
              <w:right w:val="single" w:sz="4" w:space="0" w:color="auto"/>
            </w:tcBorders>
            <w:vAlign w:val="center"/>
          </w:tcPr>
          <w:p w14:paraId="7CB6948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19</w:t>
            </w:r>
          </w:p>
        </w:tc>
        <w:tc>
          <w:tcPr>
            <w:tcW w:w="1200" w:type="dxa"/>
            <w:tcBorders>
              <w:top w:val="nil"/>
              <w:left w:val="nil"/>
              <w:bottom w:val="single" w:sz="4" w:space="0" w:color="auto"/>
              <w:right w:val="single" w:sz="4" w:space="0" w:color="auto"/>
            </w:tcBorders>
            <w:vAlign w:val="center"/>
          </w:tcPr>
          <w:p w14:paraId="036C252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圆锥筒2</w:t>
            </w:r>
          </w:p>
        </w:tc>
        <w:tc>
          <w:tcPr>
            <w:tcW w:w="1200" w:type="dxa"/>
            <w:tcBorders>
              <w:top w:val="nil"/>
              <w:left w:val="nil"/>
              <w:bottom w:val="single" w:sz="4" w:space="0" w:color="auto"/>
              <w:right w:val="single" w:sz="4" w:space="0" w:color="auto"/>
            </w:tcBorders>
            <w:vAlign w:val="center"/>
          </w:tcPr>
          <w:p w14:paraId="66D93E0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372D609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橡胶锥700型</w:t>
            </w:r>
          </w:p>
        </w:tc>
        <w:tc>
          <w:tcPr>
            <w:tcW w:w="600" w:type="dxa"/>
            <w:tcBorders>
              <w:top w:val="nil"/>
              <w:left w:val="nil"/>
              <w:bottom w:val="single" w:sz="4" w:space="0" w:color="auto"/>
              <w:right w:val="single" w:sz="4" w:space="0" w:color="auto"/>
            </w:tcBorders>
            <w:vAlign w:val="center"/>
          </w:tcPr>
          <w:p w14:paraId="62E0719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只</w:t>
            </w:r>
          </w:p>
        </w:tc>
        <w:tc>
          <w:tcPr>
            <w:tcW w:w="900" w:type="dxa"/>
            <w:tcBorders>
              <w:top w:val="nil"/>
              <w:left w:val="nil"/>
              <w:bottom w:val="single" w:sz="4" w:space="0" w:color="auto"/>
              <w:right w:val="single" w:sz="4" w:space="0" w:color="auto"/>
            </w:tcBorders>
            <w:vAlign w:val="center"/>
          </w:tcPr>
          <w:p w14:paraId="57720EF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300</w:t>
            </w:r>
          </w:p>
        </w:tc>
        <w:tc>
          <w:tcPr>
            <w:tcW w:w="900" w:type="dxa"/>
            <w:tcBorders>
              <w:top w:val="nil"/>
              <w:left w:val="nil"/>
              <w:bottom w:val="single" w:sz="4" w:space="0" w:color="auto"/>
              <w:right w:val="single" w:sz="4" w:space="0" w:color="auto"/>
            </w:tcBorders>
            <w:vAlign w:val="center"/>
          </w:tcPr>
          <w:p w14:paraId="4DB5B9AE"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4FA123C6" w14:textId="77777777" w:rsidR="00CF758F" w:rsidRPr="00F766A1" w:rsidRDefault="00CF758F">
            <w:pPr>
              <w:widowControl/>
              <w:jc w:val="center"/>
              <w:rPr>
                <w:rFonts w:ascii="宋体" w:hAnsi="宋体" w:cs="宋体" w:hint="eastAsia"/>
                <w:sz w:val="20"/>
              </w:rPr>
            </w:pPr>
          </w:p>
        </w:tc>
      </w:tr>
      <w:tr w:rsidR="00F766A1" w:rsidRPr="00F766A1" w14:paraId="6FAAE212" w14:textId="77777777">
        <w:trPr>
          <w:trHeight w:val="480"/>
        </w:trPr>
        <w:tc>
          <w:tcPr>
            <w:tcW w:w="600" w:type="dxa"/>
            <w:tcBorders>
              <w:top w:val="nil"/>
              <w:left w:val="single" w:sz="4" w:space="0" w:color="auto"/>
              <w:bottom w:val="single" w:sz="4" w:space="0" w:color="auto"/>
              <w:right w:val="single" w:sz="4" w:space="0" w:color="auto"/>
            </w:tcBorders>
            <w:vAlign w:val="center"/>
          </w:tcPr>
          <w:p w14:paraId="6282659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20</w:t>
            </w:r>
          </w:p>
        </w:tc>
        <w:tc>
          <w:tcPr>
            <w:tcW w:w="1200" w:type="dxa"/>
            <w:tcBorders>
              <w:top w:val="nil"/>
              <w:left w:val="nil"/>
              <w:bottom w:val="single" w:sz="4" w:space="0" w:color="auto"/>
              <w:right w:val="single" w:sz="4" w:space="0" w:color="auto"/>
            </w:tcBorders>
            <w:vAlign w:val="center"/>
          </w:tcPr>
          <w:p w14:paraId="3F7F4285"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减速驳加强型</w:t>
            </w:r>
          </w:p>
        </w:tc>
        <w:tc>
          <w:tcPr>
            <w:tcW w:w="1200" w:type="dxa"/>
            <w:tcBorders>
              <w:top w:val="nil"/>
              <w:left w:val="nil"/>
              <w:bottom w:val="single" w:sz="4" w:space="0" w:color="auto"/>
              <w:right w:val="single" w:sz="4" w:space="0" w:color="auto"/>
            </w:tcBorders>
            <w:vAlign w:val="center"/>
          </w:tcPr>
          <w:p w14:paraId="1027AFC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320×40×1000mm</w:t>
            </w:r>
          </w:p>
        </w:tc>
        <w:tc>
          <w:tcPr>
            <w:tcW w:w="3600" w:type="dxa"/>
            <w:tcBorders>
              <w:top w:val="nil"/>
              <w:left w:val="nil"/>
              <w:bottom w:val="single" w:sz="4" w:space="0" w:color="auto"/>
              <w:right w:val="single" w:sz="4" w:space="0" w:color="auto"/>
            </w:tcBorders>
            <w:vAlign w:val="center"/>
          </w:tcPr>
          <w:p w14:paraId="5D9009E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1、规格、型号：成品橡胶，340×35×1000mm</w:t>
            </w:r>
          </w:p>
        </w:tc>
        <w:tc>
          <w:tcPr>
            <w:tcW w:w="600" w:type="dxa"/>
            <w:tcBorders>
              <w:top w:val="nil"/>
              <w:left w:val="nil"/>
              <w:bottom w:val="single" w:sz="4" w:space="0" w:color="auto"/>
              <w:right w:val="single" w:sz="4" w:space="0" w:color="auto"/>
            </w:tcBorders>
            <w:vAlign w:val="center"/>
          </w:tcPr>
          <w:p w14:paraId="79D82F1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w:t>
            </w:r>
          </w:p>
        </w:tc>
        <w:tc>
          <w:tcPr>
            <w:tcW w:w="900" w:type="dxa"/>
            <w:tcBorders>
              <w:top w:val="nil"/>
              <w:left w:val="nil"/>
              <w:bottom w:val="single" w:sz="4" w:space="0" w:color="auto"/>
              <w:right w:val="single" w:sz="4" w:space="0" w:color="auto"/>
            </w:tcBorders>
            <w:vAlign w:val="center"/>
          </w:tcPr>
          <w:p w14:paraId="759284B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220</w:t>
            </w:r>
          </w:p>
        </w:tc>
        <w:tc>
          <w:tcPr>
            <w:tcW w:w="900" w:type="dxa"/>
            <w:tcBorders>
              <w:top w:val="nil"/>
              <w:left w:val="nil"/>
              <w:bottom w:val="single" w:sz="4" w:space="0" w:color="auto"/>
              <w:right w:val="single" w:sz="4" w:space="0" w:color="auto"/>
            </w:tcBorders>
            <w:vAlign w:val="center"/>
          </w:tcPr>
          <w:p w14:paraId="10F9CC07"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A14EBE7" w14:textId="77777777" w:rsidR="00CF758F" w:rsidRPr="00F766A1" w:rsidRDefault="00CF758F">
            <w:pPr>
              <w:widowControl/>
              <w:jc w:val="center"/>
              <w:rPr>
                <w:rFonts w:ascii="宋体" w:hAnsi="宋体" w:cs="宋体" w:hint="eastAsia"/>
                <w:sz w:val="20"/>
              </w:rPr>
            </w:pPr>
          </w:p>
        </w:tc>
      </w:tr>
      <w:tr w:rsidR="00F766A1" w:rsidRPr="00F766A1" w14:paraId="1397AA1E" w14:textId="77777777">
        <w:trPr>
          <w:trHeight w:val="960"/>
        </w:trPr>
        <w:tc>
          <w:tcPr>
            <w:tcW w:w="600" w:type="dxa"/>
            <w:tcBorders>
              <w:top w:val="nil"/>
              <w:left w:val="single" w:sz="4" w:space="0" w:color="auto"/>
              <w:bottom w:val="single" w:sz="4" w:space="0" w:color="auto"/>
              <w:right w:val="single" w:sz="4" w:space="0" w:color="auto"/>
            </w:tcBorders>
            <w:vAlign w:val="center"/>
          </w:tcPr>
          <w:p w14:paraId="09AFAEA0"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21</w:t>
            </w:r>
          </w:p>
        </w:tc>
        <w:tc>
          <w:tcPr>
            <w:tcW w:w="1200" w:type="dxa"/>
            <w:tcBorders>
              <w:top w:val="nil"/>
              <w:left w:val="nil"/>
              <w:bottom w:val="single" w:sz="4" w:space="0" w:color="auto"/>
              <w:right w:val="single" w:sz="4" w:space="0" w:color="auto"/>
            </w:tcBorders>
            <w:vAlign w:val="center"/>
          </w:tcPr>
          <w:p w14:paraId="33CADAC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00" w:type="dxa"/>
            <w:tcBorders>
              <w:top w:val="nil"/>
              <w:left w:val="nil"/>
              <w:bottom w:val="single" w:sz="4" w:space="0" w:color="auto"/>
              <w:right w:val="single" w:sz="4" w:space="0" w:color="auto"/>
            </w:tcBorders>
            <w:vAlign w:val="center"/>
          </w:tcPr>
          <w:p w14:paraId="08372BE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反光热熔型标线</w:t>
            </w:r>
          </w:p>
        </w:tc>
        <w:tc>
          <w:tcPr>
            <w:tcW w:w="3600" w:type="dxa"/>
            <w:tcBorders>
              <w:top w:val="nil"/>
              <w:left w:val="nil"/>
              <w:bottom w:val="single" w:sz="4" w:space="0" w:color="auto"/>
              <w:right w:val="single" w:sz="4" w:space="0" w:color="auto"/>
            </w:tcBorders>
            <w:vAlign w:val="center"/>
          </w:tcPr>
          <w:p w14:paraId="479B23B1"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1、施工要求：反光热熔型标线漆，标线涂层厚度1.6～1.8mm；2、工艺：热熔漆，标线表面均匀撒布玻璃微珠，含量为0.3～0.34kg/m2。</w:t>
            </w:r>
          </w:p>
        </w:tc>
        <w:tc>
          <w:tcPr>
            <w:tcW w:w="600" w:type="dxa"/>
            <w:tcBorders>
              <w:top w:val="nil"/>
              <w:left w:val="nil"/>
              <w:bottom w:val="single" w:sz="4" w:space="0" w:color="auto"/>
              <w:right w:val="single" w:sz="4" w:space="0" w:color="auto"/>
            </w:tcBorders>
            <w:vAlign w:val="center"/>
          </w:tcPr>
          <w:p w14:paraId="25B505A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2CA7CFE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11500</w:t>
            </w:r>
          </w:p>
        </w:tc>
        <w:tc>
          <w:tcPr>
            <w:tcW w:w="900" w:type="dxa"/>
            <w:tcBorders>
              <w:top w:val="nil"/>
              <w:left w:val="nil"/>
              <w:bottom w:val="single" w:sz="4" w:space="0" w:color="auto"/>
              <w:right w:val="single" w:sz="4" w:space="0" w:color="auto"/>
            </w:tcBorders>
            <w:vAlign w:val="center"/>
          </w:tcPr>
          <w:p w14:paraId="3CDEEB9E"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4F01D00F" w14:textId="77777777" w:rsidR="00CF758F" w:rsidRPr="00F766A1" w:rsidRDefault="00CF758F">
            <w:pPr>
              <w:widowControl/>
              <w:jc w:val="center"/>
              <w:rPr>
                <w:rFonts w:ascii="宋体" w:hAnsi="宋体" w:cs="宋体" w:hint="eastAsia"/>
                <w:sz w:val="20"/>
              </w:rPr>
            </w:pPr>
          </w:p>
        </w:tc>
      </w:tr>
      <w:tr w:rsidR="00F766A1" w:rsidRPr="00F766A1" w14:paraId="0DCFB731" w14:textId="77777777">
        <w:trPr>
          <w:trHeight w:val="960"/>
        </w:trPr>
        <w:tc>
          <w:tcPr>
            <w:tcW w:w="600" w:type="dxa"/>
            <w:tcBorders>
              <w:top w:val="nil"/>
              <w:left w:val="single" w:sz="4" w:space="0" w:color="auto"/>
              <w:bottom w:val="single" w:sz="4" w:space="0" w:color="auto"/>
              <w:right w:val="single" w:sz="4" w:space="0" w:color="auto"/>
            </w:tcBorders>
            <w:vAlign w:val="center"/>
          </w:tcPr>
          <w:p w14:paraId="3C65EC2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22</w:t>
            </w:r>
          </w:p>
        </w:tc>
        <w:tc>
          <w:tcPr>
            <w:tcW w:w="1200" w:type="dxa"/>
            <w:tcBorders>
              <w:top w:val="nil"/>
              <w:left w:val="nil"/>
              <w:bottom w:val="single" w:sz="4" w:space="0" w:color="auto"/>
              <w:right w:val="single" w:sz="4" w:space="0" w:color="auto"/>
            </w:tcBorders>
            <w:vAlign w:val="center"/>
          </w:tcPr>
          <w:p w14:paraId="2D20A6C6"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00" w:type="dxa"/>
            <w:tcBorders>
              <w:top w:val="nil"/>
              <w:left w:val="nil"/>
              <w:bottom w:val="single" w:sz="4" w:space="0" w:color="auto"/>
              <w:right w:val="single" w:sz="4" w:space="0" w:color="auto"/>
            </w:tcBorders>
            <w:vAlign w:val="center"/>
          </w:tcPr>
          <w:p w14:paraId="58AACC4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反光常温型标线</w:t>
            </w:r>
          </w:p>
        </w:tc>
        <w:tc>
          <w:tcPr>
            <w:tcW w:w="3600" w:type="dxa"/>
            <w:tcBorders>
              <w:top w:val="nil"/>
              <w:left w:val="nil"/>
              <w:bottom w:val="single" w:sz="4" w:space="0" w:color="auto"/>
              <w:right w:val="single" w:sz="4" w:space="0" w:color="auto"/>
            </w:tcBorders>
            <w:vAlign w:val="center"/>
          </w:tcPr>
          <w:p w14:paraId="2B6B8B2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1、施工要求：反光常温型标线漆，标线涂层厚度0.2-0.3mm；2、工艺：热熔漆，标线表面均匀撒布玻璃微珠，含量为0.3～0.34kg/m2。</w:t>
            </w:r>
          </w:p>
        </w:tc>
        <w:tc>
          <w:tcPr>
            <w:tcW w:w="600" w:type="dxa"/>
            <w:tcBorders>
              <w:top w:val="nil"/>
              <w:left w:val="nil"/>
              <w:bottom w:val="single" w:sz="4" w:space="0" w:color="auto"/>
              <w:right w:val="single" w:sz="4" w:space="0" w:color="auto"/>
            </w:tcBorders>
            <w:vAlign w:val="center"/>
          </w:tcPr>
          <w:p w14:paraId="57C6E67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0484F22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320</w:t>
            </w:r>
          </w:p>
        </w:tc>
        <w:tc>
          <w:tcPr>
            <w:tcW w:w="900" w:type="dxa"/>
            <w:tcBorders>
              <w:top w:val="nil"/>
              <w:left w:val="nil"/>
              <w:bottom w:val="single" w:sz="4" w:space="0" w:color="auto"/>
              <w:right w:val="single" w:sz="4" w:space="0" w:color="auto"/>
            </w:tcBorders>
            <w:vAlign w:val="center"/>
          </w:tcPr>
          <w:p w14:paraId="7B4B54A1"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13FA8BBE" w14:textId="77777777" w:rsidR="00CF758F" w:rsidRPr="00F766A1" w:rsidRDefault="00CF758F">
            <w:pPr>
              <w:widowControl/>
              <w:jc w:val="center"/>
              <w:rPr>
                <w:rFonts w:ascii="宋体" w:hAnsi="宋体" w:cs="宋体" w:hint="eastAsia"/>
                <w:sz w:val="20"/>
              </w:rPr>
            </w:pPr>
          </w:p>
        </w:tc>
      </w:tr>
      <w:tr w:rsidR="00F766A1" w:rsidRPr="00F766A1" w14:paraId="0DDE6C7F" w14:textId="77777777">
        <w:trPr>
          <w:trHeight w:val="960"/>
        </w:trPr>
        <w:tc>
          <w:tcPr>
            <w:tcW w:w="600" w:type="dxa"/>
            <w:tcBorders>
              <w:top w:val="nil"/>
              <w:left w:val="single" w:sz="4" w:space="0" w:color="auto"/>
              <w:bottom w:val="single" w:sz="4" w:space="0" w:color="auto"/>
              <w:right w:val="single" w:sz="4" w:space="0" w:color="auto"/>
            </w:tcBorders>
            <w:vAlign w:val="center"/>
          </w:tcPr>
          <w:p w14:paraId="74B38AF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23</w:t>
            </w:r>
          </w:p>
        </w:tc>
        <w:tc>
          <w:tcPr>
            <w:tcW w:w="1200" w:type="dxa"/>
            <w:tcBorders>
              <w:top w:val="nil"/>
              <w:left w:val="nil"/>
              <w:bottom w:val="single" w:sz="4" w:space="0" w:color="auto"/>
              <w:right w:val="single" w:sz="4" w:space="0" w:color="auto"/>
            </w:tcBorders>
            <w:vAlign w:val="center"/>
          </w:tcPr>
          <w:p w14:paraId="26E83B5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00" w:type="dxa"/>
            <w:tcBorders>
              <w:top w:val="nil"/>
              <w:left w:val="nil"/>
              <w:bottom w:val="single" w:sz="4" w:space="0" w:color="auto"/>
              <w:right w:val="single" w:sz="4" w:space="0" w:color="auto"/>
            </w:tcBorders>
            <w:vAlign w:val="center"/>
          </w:tcPr>
          <w:p w14:paraId="363874CF"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反光热熔型标线</w:t>
            </w:r>
          </w:p>
        </w:tc>
        <w:tc>
          <w:tcPr>
            <w:tcW w:w="3600" w:type="dxa"/>
            <w:tcBorders>
              <w:top w:val="nil"/>
              <w:left w:val="nil"/>
              <w:bottom w:val="single" w:sz="4" w:space="0" w:color="auto"/>
              <w:right w:val="single" w:sz="4" w:space="0" w:color="auto"/>
            </w:tcBorders>
            <w:vAlign w:val="center"/>
          </w:tcPr>
          <w:p w14:paraId="2EE5EFA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1、施工要求：反光热熔型标线漆，标线涂层厚度1.2mm，突起部分8mm；2、工艺：热熔漆，标线表面均匀撒布玻璃微珠，含量为0.3～0.34kg/m2。</w:t>
            </w:r>
          </w:p>
        </w:tc>
        <w:tc>
          <w:tcPr>
            <w:tcW w:w="600" w:type="dxa"/>
            <w:tcBorders>
              <w:top w:val="nil"/>
              <w:left w:val="nil"/>
              <w:bottom w:val="single" w:sz="4" w:space="0" w:color="auto"/>
              <w:right w:val="single" w:sz="4" w:space="0" w:color="auto"/>
            </w:tcBorders>
            <w:vAlign w:val="center"/>
          </w:tcPr>
          <w:p w14:paraId="4626E9C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5DE4300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230</w:t>
            </w:r>
          </w:p>
        </w:tc>
        <w:tc>
          <w:tcPr>
            <w:tcW w:w="900" w:type="dxa"/>
            <w:tcBorders>
              <w:top w:val="nil"/>
              <w:left w:val="nil"/>
              <w:bottom w:val="single" w:sz="4" w:space="0" w:color="auto"/>
              <w:right w:val="single" w:sz="4" w:space="0" w:color="auto"/>
            </w:tcBorders>
            <w:vAlign w:val="center"/>
          </w:tcPr>
          <w:p w14:paraId="1613F648"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16DBEB4B" w14:textId="77777777" w:rsidR="00CF758F" w:rsidRPr="00F766A1" w:rsidRDefault="00CF758F">
            <w:pPr>
              <w:widowControl/>
              <w:jc w:val="center"/>
              <w:rPr>
                <w:rFonts w:ascii="宋体" w:hAnsi="宋体" w:cs="宋体" w:hint="eastAsia"/>
                <w:sz w:val="20"/>
              </w:rPr>
            </w:pPr>
          </w:p>
        </w:tc>
      </w:tr>
      <w:tr w:rsidR="00F766A1" w:rsidRPr="00F766A1" w14:paraId="63D7CCFF" w14:textId="77777777">
        <w:trPr>
          <w:trHeight w:val="540"/>
        </w:trPr>
        <w:tc>
          <w:tcPr>
            <w:tcW w:w="600" w:type="dxa"/>
            <w:tcBorders>
              <w:top w:val="nil"/>
              <w:left w:val="single" w:sz="4" w:space="0" w:color="auto"/>
              <w:bottom w:val="single" w:sz="4" w:space="0" w:color="auto"/>
              <w:right w:val="single" w:sz="4" w:space="0" w:color="auto"/>
            </w:tcBorders>
            <w:vAlign w:val="center"/>
          </w:tcPr>
          <w:p w14:paraId="28F50C38"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24</w:t>
            </w:r>
          </w:p>
        </w:tc>
        <w:tc>
          <w:tcPr>
            <w:tcW w:w="1200" w:type="dxa"/>
            <w:tcBorders>
              <w:top w:val="nil"/>
              <w:left w:val="nil"/>
              <w:bottom w:val="single" w:sz="4" w:space="0" w:color="auto"/>
              <w:right w:val="single" w:sz="4" w:space="0" w:color="auto"/>
            </w:tcBorders>
            <w:vAlign w:val="center"/>
          </w:tcPr>
          <w:p w14:paraId="5BE29024"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00" w:type="dxa"/>
            <w:tcBorders>
              <w:top w:val="nil"/>
              <w:left w:val="nil"/>
              <w:bottom w:val="single" w:sz="4" w:space="0" w:color="auto"/>
              <w:right w:val="single" w:sz="4" w:space="0" w:color="auto"/>
            </w:tcBorders>
            <w:vAlign w:val="center"/>
          </w:tcPr>
          <w:p w14:paraId="1DC0A014"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水除线</w:t>
            </w:r>
          </w:p>
        </w:tc>
        <w:tc>
          <w:tcPr>
            <w:tcW w:w="3600" w:type="dxa"/>
            <w:tcBorders>
              <w:top w:val="nil"/>
              <w:left w:val="nil"/>
              <w:bottom w:val="single" w:sz="4" w:space="0" w:color="auto"/>
              <w:right w:val="single" w:sz="4" w:space="0" w:color="auto"/>
            </w:tcBorders>
            <w:vAlign w:val="center"/>
          </w:tcPr>
          <w:p w14:paraId="01C9E16E"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1、工艺：水除线</w:t>
            </w:r>
          </w:p>
        </w:tc>
        <w:tc>
          <w:tcPr>
            <w:tcW w:w="600" w:type="dxa"/>
            <w:tcBorders>
              <w:top w:val="nil"/>
              <w:left w:val="nil"/>
              <w:bottom w:val="single" w:sz="4" w:space="0" w:color="auto"/>
              <w:right w:val="single" w:sz="4" w:space="0" w:color="auto"/>
            </w:tcBorders>
            <w:vAlign w:val="center"/>
          </w:tcPr>
          <w:p w14:paraId="38D9FB5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1D8C5CA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980</w:t>
            </w:r>
          </w:p>
        </w:tc>
        <w:tc>
          <w:tcPr>
            <w:tcW w:w="900" w:type="dxa"/>
            <w:tcBorders>
              <w:top w:val="nil"/>
              <w:left w:val="nil"/>
              <w:bottom w:val="single" w:sz="4" w:space="0" w:color="auto"/>
              <w:right w:val="single" w:sz="4" w:space="0" w:color="auto"/>
            </w:tcBorders>
            <w:vAlign w:val="center"/>
          </w:tcPr>
          <w:p w14:paraId="2CCA480F"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673B2A6F" w14:textId="77777777" w:rsidR="00CF758F" w:rsidRPr="00F766A1" w:rsidRDefault="00CF758F">
            <w:pPr>
              <w:widowControl/>
              <w:jc w:val="center"/>
              <w:rPr>
                <w:rFonts w:ascii="宋体" w:hAnsi="宋体" w:cs="宋体" w:hint="eastAsia"/>
                <w:sz w:val="20"/>
              </w:rPr>
            </w:pPr>
          </w:p>
        </w:tc>
      </w:tr>
      <w:tr w:rsidR="00F766A1" w:rsidRPr="00F766A1" w14:paraId="7979CB20" w14:textId="77777777">
        <w:trPr>
          <w:trHeight w:val="501"/>
        </w:trPr>
        <w:tc>
          <w:tcPr>
            <w:tcW w:w="600" w:type="dxa"/>
            <w:tcBorders>
              <w:top w:val="nil"/>
              <w:left w:val="single" w:sz="4" w:space="0" w:color="auto"/>
              <w:bottom w:val="single" w:sz="4" w:space="0" w:color="auto"/>
              <w:right w:val="single" w:sz="4" w:space="0" w:color="auto"/>
            </w:tcBorders>
            <w:vAlign w:val="center"/>
          </w:tcPr>
          <w:p w14:paraId="68E0495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25</w:t>
            </w:r>
          </w:p>
        </w:tc>
        <w:tc>
          <w:tcPr>
            <w:tcW w:w="1200" w:type="dxa"/>
            <w:tcBorders>
              <w:top w:val="nil"/>
              <w:left w:val="nil"/>
              <w:bottom w:val="single" w:sz="4" w:space="0" w:color="auto"/>
              <w:right w:val="single" w:sz="4" w:space="0" w:color="auto"/>
            </w:tcBorders>
            <w:vAlign w:val="center"/>
          </w:tcPr>
          <w:p w14:paraId="7F69C43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标线</w:t>
            </w:r>
          </w:p>
        </w:tc>
        <w:tc>
          <w:tcPr>
            <w:tcW w:w="1200" w:type="dxa"/>
            <w:tcBorders>
              <w:top w:val="nil"/>
              <w:left w:val="nil"/>
              <w:bottom w:val="single" w:sz="4" w:space="0" w:color="auto"/>
              <w:right w:val="single" w:sz="4" w:space="0" w:color="auto"/>
            </w:tcBorders>
            <w:vAlign w:val="center"/>
          </w:tcPr>
          <w:p w14:paraId="1798CA9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5BA0083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巴登堡纹</w:t>
            </w:r>
          </w:p>
        </w:tc>
        <w:tc>
          <w:tcPr>
            <w:tcW w:w="600" w:type="dxa"/>
            <w:tcBorders>
              <w:top w:val="nil"/>
              <w:left w:val="nil"/>
              <w:bottom w:val="single" w:sz="4" w:space="0" w:color="auto"/>
              <w:right w:val="single" w:sz="4" w:space="0" w:color="auto"/>
            </w:tcBorders>
            <w:vAlign w:val="center"/>
          </w:tcPr>
          <w:p w14:paraId="2567591B"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08D22CB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c>
          <w:tcPr>
            <w:tcW w:w="900" w:type="dxa"/>
            <w:tcBorders>
              <w:top w:val="nil"/>
              <w:left w:val="nil"/>
              <w:bottom w:val="single" w:sz="4" w:space="0" w:color="auto"/>
              <w:right w:val="single" w:sz="4" w:space="0" w:color="auto"/>
            </w:tcBorders>
            <w:vAlign w:val="center"/>
          </w:tcPr>
          <w:p w14:paraId="020A1C09"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8E2378C" w14:textId="77777777" w:rsidR="00CF758F" w:rsidRPr="00F766A1" w:rsidRDefault="00CF758F">
            <w:pPr>
              <w:widowControl/>
              <w:jc w:val="center"/>
              <w:rPr>
                <w:rFonts w:ascii="宋体" w:hAnsi="宋体" w:cs="宋体" w:hint="eastAsia"/>
                <w:sz w:val="20"/>
              </w:rPr>
            </w:pPr>
          </w:p>
        </w:tc>
      </w:tr>
      <w:tr w:rsidR="00F766A1" w:rsidRPr="00F766A1" w14:paraId="0BE3E204" w14:textId="77777777">
        <w:trPr>
          <w:trHeight w:val="720"/>
        </w:trPr>
        <w:tc>
          <w:tcPr>
            <w:tcW w:w="600" w:type="dxa"/>
            <w:tcBorders>
              <w:top w:val="nil"/>
              <w:left w:val="single" w:sz="4" w:space="0" w:color="auto"/>
              <w:bottom w:val="single" w:sz="4" w:space="0" w:color="auto"/>
              <w:right w:val="single" w:sz="4" w:space="0" w:color="auto"/>
            </w:tcBorders>
            <w:vAlign w:val="center"/>
          </w:tcPr>
          <w:p w14:paraId="50729697"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26</w:t>
            </w:r>
          </w:p>
        </w:tc>
        <w:tc>
          <w:tcPr>
            <w:tcW w:w="1200" w:type="dxa"/>
            <w:tcBorders>
              <w:top w:val="nil"/>
              <w:left w:val="nil"/>
              <w:bottom w:val="single" w:sz="4" w:space="0" w:color="auto"/>
              <w:right w:val="single" w:sz="4" w:space="0" w:color="auto"/>
            </w:tcBorders>
            <w:vAlign w:val="center"/>
          </w:tcPr>
          <w:p w14:paraId="5708046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右转彩色防滑标线</w:t>
            </w:r>
          </w:p>
        </w:tc>
        <w:tc>
          <w:tcPr>
            <w:tcW w:w="1200" w:type="dxa"/>
            <w:tcBorders>
              <w:top w:val="nil"/>
              <w:left w:val="nil"/>
              <w:bottom w:val="single" w:sz="4" w:space="0" w:color="auto"/>
              <w:right w:val="single" w:sz="4" w:space="0" w:color="auto"/>
            </w:tcBorders>
            <w:vAlign w:val="center"/>
          </w:tcPr>
          <w:p w14:paraId="699D0229"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4768C19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彩色防滑标线1、聚氨酯胶黏剂和高温彩色陶瓷骨料组成、设计厚度为 2.5-3MM</w:t>
            </w:r>
          </w:p>
        </w:tc>
        <w:tc>
          <w:tcPr>
            <w:tcW w:w="600" w:type="dxa"/>
            <w:tcBorders>
              <w:top w:val="nil"/>
              <w:left w:val="nil"/>
              <w:bottom w:val="single" w:sz="4" w:space="0" w:color="auto"/>
              <w:right w:val="single" w:sz="4" w:space="0" w:color="auto"/>
            </w:tcBorders>
            <w:vAlign w:val="center"/>
          </w:tcPr>
          <w:p w14:paraId="18D706B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m2</w:t>
            </w:r>
          </w:p>
        </w:tc>
        <w:tc>
          <w:tcPr>
            <w:tcW w:w="900" w:type="dxa"/>
            <w:tcBorders>
              <w:top w:val="nil"/>
              <w:left w:val="nil"/>
              <w:bottom w:val="single" w:sz="4" w:space="0" w:color="auto"/>
              <w:right w:val="single" w:sz="4" w:space="0" w:color="auto"/>
            </w:tcBorders>
            <w:vAlign w:val="center"/>
          </w:tcPr>
          <w:p w14:paraId="0C29339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80</w:t>
            </w:r>
          </w:p>
        </w:tc>
        <w:tc>
          <w:tcPr>
            <w:tcW w:w="900" w:type="dxa"/>
            <w:tcBorders>
              <w:top w:val="nil"/>
              <w:left w:val="nil"/>
              <w:bottom w:val="single" w:sz="4" w:space="0" w:color="auto"/>
              <w:right w:val="single" w:sz="4" w:space="0" w:color="auto"/>
            </w:tcBorders>
            <w:vAlign w:val="center"/>
          </w:tcPr>
          <w:p w14:paraId="23ACAF33"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32CA09BA" w14:textId="77777777" w:rsidR="00CF758F" w:rsidRPr="00F766A1" w:rsidRDefault="00CF758F">
            <w:pPr>
              <w:widowControl/>
              <w:jc w:val="center"/>
              <w:rPr>
                <w:rFonts w:ascii="宋体" w:hAnsi="宋体" w:cs="宋体" w:hint="eastAsia"/>
                <w:sz w:val="20"/>
              </w:rPr>
            </w:pPr>
          </w:p>
        </w:tc>
      </w:tr>
      <w:tr w:rsidR="00F766A1" w:rsidRPr="00F766A1" w14:paraId="635B2DC3" w14:textId="77777777">
        <w:trPr>
          <w:trHeight w:val="579"/>
        </w:trPr>
        <w:tc>
          <w:tcPr>
            <w:tcW w:w="600" w:type="dxa"/>
            <w:tcBorders>
              <w:top w:val="nil"/>
              <w:left w:val="single" w:sz="4" w:space="0" w:color="auto"/>
              <w:bottom w:val="single" w:sz="4" w:space="0" w:color="auto"/>
              <w:right w:val="single" w:sz="4" w:space="0" w:color="auto"/>
            </w:tcBorders>
            <w:vAlign w:val="center"/>
          </w:tcPr>
          <w:p w14:paraId="406264D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27</w:t>
            </w:r>
          </w:p>
        </w:tc>
        <w:tc>
          <w:tcPr>
            <w:tcW w:w="1200" w:type="dxa"/>
            <w:tcBorders>
              <w:top w:val="nil"/>
              <w:left w:val="nil"/>
              <w:bottom w:val="single" w:sz="4" w:space="0" w:color="auto"/>
              <w:right w:val="single" w:sz="4" w:space="0" w:color="auto"/>
            </w:tcBorders>
            <w:vAlign w:val="center"/>
          </w:tcPr>
          <w:p w14:paraId="19C30DC2"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路名牌</w:t>
            </w:r>
          </w:p>
        </w:tc>
        <w:tc>
          <w:tcPr>
            <w:tcW w:w="1200" w:type="dxa"/>
            <w:tcBorders>
              <w:top w:val="nil"/>
              <w:left w:val="nil"/>
              <w:bottom w:val="single" w:sz="4" w:space="0" w:color="auto"/>
              <w:right w:val="single" w:sz="4" w:space="0" w:color="auto"/>
            </w:tcBorders>
            <w:vAlign w:val="center"/>
          </w:tcPr>
          <w:p w14:paraId="6AF37EC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1A54689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1、材料种类：按照要求</w:t>
            </w:r>
          </w:p>
        </w:tc>
        <w:tc>
          <w:tcPr>
            <w:tcW w:w="600" w:type="dxa"/>
            <w:tcBorders>
              <w:top w:val="nil"/>
              <w:left w:val="nil"/>
              <w:bottom w:val="single" w:sz="4" w:space="0" w:color="auto"/>
              <w:right w:val="single" w:sz="4" w:space="0" w:color="auto"/>
            </w:tcBorders>
            <w:vAlign w:val="center"/>
          </w:tcPr>
          <w:p w14:paraId="333C8AA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套</w:t>
            </w:r>
          </w:p>
        </w:tc>
        <w:tc>
          <w:tcPr>
            <w:tcW w:w="900" w:type="dxa"/>
            <w:tcBorders>
              <w:top w:val="nil"/>
              <w:left w:val="nil"/>
              <w:bottom w:val="single" w:sz="4" w:space="0" w:color="auto"/>
              <w:right w:val="single" w:sz="4" w:space="0" w:color="auto"/>
            </w:tcBorders>
            <w:vAlign w:val="center"/>
          </w:tcPr>
          <w:p w14:paraId="34A0B5F6"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c>
          <w:tcPr>
            <w:tcW w:w="900" w:type="dxa"/>
            <w:tcBorders>
              <w:top w:val="nil"/>
              <w:left w:val="nil"/>
              <w:bottom w:val="single" w:sz="4" w:space="0" w:color="auto"/>
              <w:right w:val="single" w:sz="4" w:space="0" w:color="auto"/>
            </w:tcBorders>
            <w:vAlign w:val="center"/>
          </w:tcPr>
          <w:p w14:paraId="1471712A"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F0F2715" w14:textId="77777777" w:rsidR="00CF758F" w:rsidRPr="00F766A1" w:rsidRDefault="00CF758F">
            <w:pPr>
              <w:widowControl/>
              <w:jc w:val="center"/>
              <w:rPr>
                <w:rFonts w:ascii="宋体" w:hAnsi="宋体" w:cs="宋体" w:hint="eastAsia"/>
                <w:sz w:val="20"/>
              </w:rPr>
            </w:pPr>
          </w:p>
        </w:tc>
      </w:tr>
      <w:tr w:rsidR="00F766A1" w:rsidRPr="00F766A1" w14:paraId="61C87643" w14:textId="77777777">
        <w:trPr>
          <w:trHeight w:val="960"/>
        </w:trPr>
        <w:tc>
          <w:tcPr>
            <w:tcW w:w="600" w:type="dxa"/>
            <w:tcBorders>
              <w:top w:val="nil"/>
              <w:left w:val="single" w:sz="4" w:space="0" w:color="auto"/>
              <w:bottom w:val="single" w:sz="4" w:space="0" w:color="auto"/>
              <w:right w:val="single" w:sz="4" w:space="0" w:color="auto"/>
            </w:tcBorders>
            <w:vAlign w:val="center"/>
          </w:tcPr>
          <w:p w14:paraId="3BF7899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28</w:t>
            </w:r>
          </w:p>
        </w:tc>
        <w:tc>
          <w:tcPr>
            <w:tcW w:w="1200" w:type="dxa"/>
            <w:tcBorders>
              <w:top w:val="nil"/>
              <w:left w:val="nil"/>
              <w:bottom w:val="single" w:sz="4" w:space="0" w:color="auto"/>
              <w:right w:val="single" w:sz="4" w:space="0" w:color="auto"/>
            </w:tcBorders>
            <w:vAlign w:val="center"/>
          </w:tcPr>
          <w:p w14:paraId="2265B049"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标志板、警示桩更改反光膜</w:t>
            </w:r>
          </w:p>
        </w:tc>
        <w:tc>
          <w:tcPr>
            <w:tcW w:w="1200" w:type="dxa"/>
            <w:tcBorders>
              <w:top w:val="nil"/>
              <w:left w:val="nil"/>
              <w:bottom w:val="single" w:sz="4" w:space="0" w:color="auto"/>
              <w:right w:val="single" w:sz="4" w:space="0" w:color="auto"/>
            </w:tcBorders>
            <w:vAlign w:val="center"/>
          </w:tcPr>
          <w:p w14:paraId="322898DE"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5A7D46E7"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1、原有标志版更换反光膜，警示桩、报价含原版面膜清除、新贴反光膜（含原版面交通信息），文字图案等交通信息采用Ⅲ类反光膜</w:t>
            </w:r>
          </w:p>
        </w:tc>
        <w:tc>
          <w:tcPr>
            <w:tcW w:w="600" w:type="dxa"/>
            <w:tcBorders>
              <w:top w:val="nil"/>
              <w:left w:val="nil"/>
              <w:bottom w:val="single" w:sz="4" w:space="0" w:color="auto"/>
              <w:right w:val="single" w:sz="4" w:space="0" w:color="auto"/>
            </w:tcBorders>
            <w:vAlign w:val="center"/>
          </w:tcPr>
          <w:p w14:paraId="1315E5F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w:t>
            </w:r>
          </w:p>
        </w:tc>
        <w:tc>
          <w:tcPr>
            <w:tcW w:w="900" w:type="dxa"/>
            <w:tcBorders>
              <w:top w:val="nil"/>
              <w:left w:val="nil"/>
              <w:bottom w:val="single" w:sz="4" w:space="0" w:color="auto"/>
              <w:right w:val="single" w:sz="4" w:space="0" w:color="auto"/>
            </w:tcBorders>
            <w:vAlign w:val="center"/>
          </w:tcPr>
          <w:p w14:paraId="4A24B4C3"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20</w:t>
            </w:r>
          </w:p>
        </w:tc>
        <w:tc>
          <w:tcPr>
            <w:tcW w:w="900" w:type="dxa"/>
            <w:tcBorders>
              <w:top w:val="nil"/>
              <w:left w:val="nil"/>
              <w:bottom w:val="single" w:sz="4" w:space="0" w:color="auto"/>
              <w:right w:val="single" w:sz="4" w:space="0" w:color="auto"/>
            </w:tcBorders>
            <w:vAlign w:val="center"/>
          </w:tcPr>
          <w:p w14:paraId="7D3769DD"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51E538FF" w14:textId="77777777" w:rsidR="00CF758F" w:rsidRPr="00F766A1" w:rsidRDefault="00CF758F">
            <w:pPr>
              <w:widowControl/>
              <w:jc w:val="center"/>
              <w:rPr>
                <w:rFonts w:ascii="宋体" w:hAnsi="宋体" w:cs="宋体" w:hint="eastAsia"/>
                <w:sz w:val="20"/>
              </w:rPr>
            </w:pPr>
          </w:p>
        </w:tc>
      </w:tr>
      <w:tr w:rsidR="00F766A1" w:rsidRPr="00F766A1" w14:paraId="33BABFCC" w14:textId="77777777">
        <w:trPr>
          <w:trHeight w:val="561"/>
        </w:trPr>
        <w:tc>
          <w:tcPr>
            <w:tcW w:w="600" w:type="dxa"/>
            <w:tcBorders>
              <w:top w:val="nil"/>
              <w:left w:val="single" w:sz="4" w:space="0" w:color="auto"/>
              <w:bottom w:val="single" w:sz="4" w:space="0" w:color="auto"/>
              <w:right w:val="single" w:sz="4" w:space="0" w:color="auto"/>
            </w:tcBorders>
            <w:vAlign w:val="center"/>
          </w:tcPr>
          <w:p w14:paraId="626DCA32"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29</w:t>
            </w:r>
          </w:p>
        </w:tc>
        <w:tc>
          <w:tcPr>
            <w:tcW w:w="1200" w:type="dxa"/>
            <w:tcBorders>
              <w:top w:val="nil"/>
              <w:left w:val="nil"/>
              <w:bottom w:val="single" w:sz="4" w:space="0" w:color="auto"/>
              <w:right w:val="single" w:sz="4" w:space="0" w:color="auto"/>
            </w:tcBorders>
            <w:vAlign w:val="center"/>
          </w:tcPr>
          <w:p w14:paraId="28F2C28C"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水滴型标牌</w:t>
            </w:r>
          </w:p>
        </w:tc>
        <w:tc>
          <w:tcPr>
            <w:tcW w:w="1200" w:type="dxa"/>
            <w:tcBorders>
              <w:top w:val="nil"/>
              <w:left w:val="nil"/>
              <w:bottom w:val="single" w:sz="4" w:space="0" w:color="auto"/>
              <w:right w:val="single" w:sz="4" w:space="0" w:color="auto"/>
            </w:tcBorders>
            <w:vAlign w:val="center"/>
          </w:tcPr>
          <w:p w14:paraId="041E3B4C"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 xml:space="preserve">　</w:t>
            </w:r>
          </w:p>
        </w:tc>
        <w:tc>
          <w:tcPr>
            <w:tcW w:w="3600" w:type="dxa"/>
            <w:tcBorders>
              <w:top w:val="nil"/>
              <w:left w:val="nil"/>
              <w:bottom w:val="single" w:sz="4" w:space="0" w:color="auto"/>
              <w:right w:val="single" w:sz="4" w:space="0" w:color="auto"/>
            </w:tcBorders>
            <w:vAlign w:val="center"/>
          </w:tcPr>
          <w:p w14:paraId="16D57C33" w14:textId="77777777" w:rsidR="00CF758F" w:rsidRPr="00F766A1" w:rsidRDefault="00000000">
            <w:pPr>
              <w:widowControl/>
              <w:jc w:val="left"/>
              <w:rPr>
                <w:rFonts w:ascii="宋体" w:hAnsi="宋体" w:cs="宋体" w:hint="eastAsia"/>
                <w:sz w:val="20"/>
              </w:rPr>
            </w:pPr>
            <w:r w:rsidRPr="00F766A1">
              <w:rPr>
                <w:rFonts w:ascii="宋体" w:hAnsi="宋体" w:cs="宋体" w:hint="eastAsia"/>
                <w:sz w:val="20"/>
              </w:rPr>
              <w:t>人行横道标牌800*2400</w:t>
            </w:r>
          </w:p>
        </w:tc>
        <w:tc>
          <w:tcPr>
            <w:tcW w:w="600" w:type="dxa"/>
            <w:tcBorders>
              <w:top w:val="nil"/>
              <w:left w:val="nil"/>
              <w:bottom w:val="single" w:sz="4" w:space="0" w:color="auto"/>
              <w:right w:val="single" w:sz="4" w:space="0" w:color="auto"/>
            </w:tcBorders>
            <w:vAlign w:val="center"/>
          </w:tcPr>
          <w:p w14:paraId="170A5CBD"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块</w:t>
            </w:r>
          </w:p>
        </w:tc>
        <w:tc>
          <w:tcPr>
            <w:tcW w:w="900" w:type="dxa"/>
            <w:tcBorders>
              <w:top w:val="nil"/>
              <w:left w:val="nil"/>
              <w:bottom w:val="single" w:sz="4" w:space="0" w:color="auto"/>
              <w:right w:val="single" w:sz="4" w:space="0" w:color="auto"/>
            </w:tcBorders>
            <w:vAlign w:val="center"/>
          </w:tcPr>
          <w:p w14:paraId="03947895"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2</w:t>
            </w:r>
          </w:p>
        </w:tc>
        <w:tc>
          <w:tcPr>
            <w:tcW w:w="900" w:type="dxa"/>
            <w:tcBorders>
              <w:top w:val="nil"/>
              <w:left w:val="nil"/>
              <w:bottom w:val="single" w:sz="4" w:space="0" w:color="auto"/>
              <w:right w:val="single" w:sz="4" w:space="0" w:color="auto"/>
            </w:tcBorders>
            <w:vAlign w:val="center"/>
          </w:tcPr>
          <w:p w14:paraId="71E2AF43" w14:textId="77777777" w:rsidR="00CF758F" w:rsidRPr="00F766A1" w:rsidRDefault="00CF758F">
            <w:pPr>
              <w:widowControl/>
              <w:jc w:val="center"/>
              <w:rPr>
                <w:rFonts w:ascii="宋体" w:hAnsi="宋体" w:cs="宋体" w:hint="eastAsia"/>
                <w:sz w:val="20"/>
              </w:rPr>
            </w:pPr>
          </w:p>
        </w:tc>
        <w:tc>
          <w:tcPr>
            <w:tcW w:w="1200" w:type="dxa"/>
            <w:tcBorders>
              <w:top w:val="nil"/>
              <w:left w:val="nil"/>
              <w:bottom w:val="single" w:sz="4" w:space="0" w:color="auto"/>
              <w:right w:val="single" w:sz="4" w:space="0" w:color="auto"/>
            </w:tcBorders>
            <w:vAlign w:val="center"/>
          </w:tcPr>
          <w:p w14:paraId="206A93F4" w14:textId="77777777" w:rsidR="00CF758F" w:rsidRPr="00F766A1" w:rsidRDefault="00CF758F">
            <w:pPr>
              <w:widowControl/>
              <w:jc w:val="center"/>
              <w:rPr>
                <w:rFonts w:ascii="宋体" w:hAnsi="宋体" w:cs="宋体" w:hint="eastAsia"/>
                <w:sz w:val="20"/>
              </w:rPr>
            </w:pPr>
          </w:p>
        </w:tc>
      </w:tr>
      <w:tr w:rsidR="00F766A1" w:rsidRPr="00F766A1" w14:paraId="2E827B27" w14:textId="77777777">
        <w:trPr>
          <w:trHeight w:val="519"/>
        </w:trPr>
        <w:tc>
          <w:tcPr>
            <w:tcW w:w="9000" w:type="dxa"/>
            <w:gridSpan w:val="7"/>
            <w:tcBorders>
              <w:top w:val="single" w:sz="4" w:space="0" w:color="auto"/>
              <w:left w:val="single" w:sz="4" w:space="0" w:color="auto"/>
              <w:bottom w:val="single" w:sz="4" w:space="0" w:color="auto"/>
              <w:right w:val="single" w:sz="4" w:space="0" w:color="000000"/>
            </w:tcBorders>
            <w:vAlign w:val="center"/>
          </w:tcPr>
          <w:p w14:paraId="1E5CCBE1" w14:textId="77777777" w:rsidR="00CF758F" w:rsidRPr="00F766A1" w:rsidRDefault="00000000">
            <w:pPr>
              <w:widowControl/>
              <w:jc w:val="center"/>
              <w:rPr>
                <w:rFonts w:ascii="宋体" w:hAnsi="宋体" w:cs="宋体" w:hint="eastAsia"/>
                <w:sz w:val="20"/>
              </w:rPr>
            </w:pPr>
            <w:r w:rsidRPr="00F766A1">
              <w:rPr>
                <w:rFonts w:ascii="宋体" w:hAnsi="宋体" w:cs="宋体" w:hint="eastAsia"/>
                <w:sz w:val="20"/>
              </w:rPr>
              <w:t>合计</w:t>
            </w:r>
          </w:p>
        </w:tc>
        <w:tc>
          <w:tcPr>
            <w:tcW w:w="1200" w:type="dxa"/>
            <w:tcBorders>
              <w:top w:val="nil"/>
              <w:left w:val="nil"/>
              <w:bottom w:val="single" w:sz="4" w:space="0" w:color="auto"/>
              <w:right w:val="single" w:sz="4" w:space="0" w:color="auto"/>
            </w:tcBorders>
            <w:vAlign w:val="center"/>
          </w:tcPr>
          <w:p w14:paraId="69063740" w14:textId="77777777" w:rsidR="00CF758F" w:rsidRPr="00F766A1" w:rsidRDefault="00CF758F">
            <w:pPr>
              <w:widowControl/>
              <w:jc w:val="center"/>
              <w:rPr>
                <w:rFonts w:ascii="宋体" w:hAnsi="宋体" w:cs="宋体" w:hint="eastAsia"/>
                <w:sz w:val="20"/>
              </w:rPr>
            </w:pPr>
          </w:p>
        </w:tc>
      </w:tr>
    </w:tbl>
    <w:p w14:paraId="5EBB4608" w14:textId="77777777" w:rsidR="00CF758F" w:rsidRPr="00F766A1" w:rsidRDefault="00CF758F">
      <w:pPr>
        <w:pStyle w:val="15"/>
        <w:ind w:firstLine="0"/>
        <w:rPr>
          <w:rFonts w:ascii="宋体" w:hAnsi="宋体" w:cs="宋体" w:hint="eastAsia"/>
          <w:sz w:val="24"/>
        </w:rPr>
      </w:pPr>
    </w:p>
    <w:p w14:paraId="517A89F4" w14:textId="77777777" w:rsidR="00CF758F" w:rsidRPr="00F766A1" w:rsidRDefault="00CF758F">
      <w:pPr>
        <w:pStyle w:val="15"/>
        <w:ind w:firstLine="0"/>
        <w:rPr>
          <w:rFonts w:ascii="宋体" w:hAnsi="宋体" w:cs="宋体" w:hint="eastAsia"/>
          <w:sz w:val="24"/>
        </w:rPr>
      </w:pPr>
    </w:p>
    <w:p w14:paraId="650B48CE" w14:textId="77777777" w:rsidR="00CF758F" w:rsidRPr="00F766A1" w:rsidRDefault="00000000">
      <w:pPr>
        <w:spacing w:line="400" w:lineRule="exact"/>
        <w:rPr>
          <w:rFonts w:ascii="宋体" w:hAnsi="宋体" w:hint="eastAsia"/>
          <w:szCs w:val="21"/>
        </w:rPr>
      </w:pPr>
      <w:r w:rsidRPr="00F766A1">
        <w:rPr>
          <w:rFonts w:ascii="宋体" w:hAnsi="宋体" w:hint="eastAsia"/>
          <w:szCs w:val="21"/>
        </w:rPr>
        <w:t>注：</w:t>
      </w:r>
    </w:p>
    <w:p w14:paraId="7CF4E7A4" w14:textId="77777777" w:rsidR="00CF758F" w:rsidRPr="00F766A1" w:rsidRDefault="00000000">
      <w:pPr>
        <w:spacing w:line="400" w:lineRule="exact"/>
        <w:rPr>
          <w:rFonts w:ascii="宋体" w:hAnsi="宋体" w:hint="eastAsia"/>
          <w:szCs w:val="21"/>
        </w:rPr>
      </w:pPr>
      <w:r w:rsidRPr="00F766A1">
        <w:rPr>
          <w:rFonts w:ascii="宋体" w:hAnsi="宋体" w:hint="eastAsia"/>
          <w:szCs w:val="21"/>
        </w:rPr>
        <w:t>（1）投标人应当根据“</w:t>
      </w:r>
      <w:r w:rsidRPr="00F766A1">
        <w:rPr>
          <w:rFonts w:ascii="宋体" w:hAnsi="宋体" w:cs="宋体"/>
          <w:szCs w:val="21"/>
        </w:rPr>
        <w:t>项目技术要求和有关说明</w:t>
      </w:r>
      <w:r w:rsidRPr="00F766A1">
        <w:rPr>
          <w:rFonts w:ascii="宋体" w:hAnsi="宋体" w:cs="宋体" w:hint="eastAsia"/>
          <w:szCs w:val="21"/>
        </w:rPr>
        <w:t>”内</w:t>
      </w:r>
      <w:r w:rsidRPr="00F766A1">
        <w:rPr>
          <w:rFonts w:ascii="宋体" w:hAnsi="宋体" w:hint="eastAsia"/>
          <w:szCs w:val="21"/>
        </w:rPr>
        <w:t>容在上表中详细填写，表格不够可自行延长。</w:t>
      </w:r>
    </w:p>
    <w:p w14:paraId="5A67727E" w14:textId="77777777" w:rsidR="00CF758F" w:rsidRPr="00F766A1" w:rsidRDefault="00000000">
      <w:pPr>
        <w:spacing w:line="400" w:lineRule="exact"/>
        <w:rPr>
          <w:rFonts w:ascii="宋体" w:hAnsi="宋体" w:hint="eastAsia"/>
          <w:szCs w:val="21"/>
        </w:rPr>
      </w:pPr>
      <w:r w:rsidRPr="00F766A1">
        <w:rPr>
          <w:rFonts w:ascii="宋体" w:hAnsi="宋体" w:hint="eastAsia"/>
          <w:szCs w:val="21"/>
        </w:rPr>
        <w:t>（2）上述表格如有不尽之处，投标人必须自行添加相应内容并填写完善。</w:t>
      </w:r>
    </w:p>
    <w:p w14:paraId="4DA0259D" w14:textId="77777777" w:rsidR="00CF758F" w:rsidRPr="00F766A1" w:rsidRDefault="00000000">
      <w:pPr>
        <w:spacing w:line="400" w:lineRule="exact"/>
        <w:rPr>
          <w:rFonts w:ascii="宋体" w:hAnsi="宋体" w:hint="eastAsia"/>
          <w:bCs/>
          <w:szCs w:val="21"/>
        </w:rPr>
      </w:pPr>
      <w:r w:rsidRPr="00F766A1">
        <w:rPr>
          <w:rFonts w:ascii="宋体" w:hAnsi="宋体" w:hint="eastAsia"/>
          <w:szCs w:val="21"/>
        </w:rPr>
        <w:t>（3）投标人</w:t>
      </w:r>
      <w:r w:rsidRPr="00F766A1">
        <w:rPr>
          <w:rFonts w:ascii="宋体" w:hAnsi="宋体" w:cs="宋体" w:hint="eastAsia"/>
          <w:szCs w:val="21"/>
          <w:lang w:val="zh-CN"/>
        </w:rPr>
        <w:t>本项目提供的</w:t>
      </w:r>
      <w:r w:rsidRPr="00F766A1">
        <w:rPr>
          <w:rFonts w:ascii="宋体" w:hAnsi="宋体" w:cs="宋体"/>
          <w:szCs w:val="21"/>
          <w:lang w:val="zh-CN"/>
        </w:rPr>
        <w:t>服务全部由符合政策要求的中小企业承接</w:t>
      </w:r>
      <w:r w:rsidRPr="00F766A1">
        <w:rPr>
          <w:rFonts w:ascii="宋体" w:hAnsi="宋体" w:cs="宋体" w:hint="eastAsia"/>
          <w:szCs w:val="21"/>
          <w:lang w:val="zh-CN"/>
        </w:rPr>
        <w:t>的，须提供按格式填写的《中小企业声明函》（服务）；或提供由省级以上监狱管理局、戒毒管理局（含新疆生产建设兵团）出具的</w:t>
      </w:r>
      <w:r w:rsidRPr="00F766A1">
        <w:rPr>
          <w:rFonts w:ascii="宋体" w:hAnsi="宋体" w:cs="宋体" w:hint="eastAsia"/>
          <w:szCs w:val="21"/>
        </w:rPr>
        <w:t>投标人</w:t>
      </w:r>
      <w:r w:rsidRPr="00F766A1">
        <w:rPr>
          <w:rFonts w:ascii="宋体" w:hAnsi="宋体" w:cs="宋体" w:hint="eastAsia"/>
          <w:szCs w:val="21"/>
          <w:lang w:val="zh-CN"/>
        </w:rPr>
        <w:t>属于监狱企业的证明文件复印件；或提供</w:t>
      </w:r>
      <w:r w:rsidRPr="00F766A1">
        <w:rPr>
          <w:rFonts w:ascii="宋体" w:hAnsi="宋体" w:cs="宋体" w:hint="eastAsia"/>
          <w:szCs w:val="21"/>
        </w:rPr>
        <w:t>投标人</w:t>
      </w:r>
      <w:r w:rsidRPr="00F766A1">
        <w:rPr>
          <w:rFonts w:ascii="宋体" w:hAnsi="宋体" w:cs="宋体" w:hint="eastAsia"/>
          <w:szCs w:val="21"/>
          <w:lang w:val="zh-CN"/>
        </w:rPr>
        <w:t>《残疾人福利性单位声明函》。</w:t>
      </w:r>
      <w:r w:rsidRPr="00F766A1">
        <w:rPr>
          <w:rFonts w:ascii="宋体" w:hAnsi="宋体" w:cs="宋体" w:hint="eastAsia"/>
          <w:szCs w:val="21"/>
        </w:rPr>
        <w:t>投标人</w:t>
      </w:r>
      <w:r w:rsidRPr="00F766A1">
        <w:rPr>
          <w:rFonts w:ascii="宋体" w:hAnsi="宋体" w:cs="宋体" w:hint="eastAsia"/>
          <w:szCs w:val="21"/>
          <w:lang w:val="zh-CN"/>
        </w:rPr>
        <w:t>对所报相关数据的真实性负责，</w:t>
      </w:r>
      <w:r w:rsidRPr="00F766A1">
        <w:rPr>
          <w:rFonts w:ascii="宋体" w:hAnsi="宋体" w:cs="宋体" w:hint="eastAsia"/>
          <w:szCs w:val="21"/>
        </w:rPr>
        <w:t>采购人</w:t>
      </w:r>
      <w:r w:rsidRPr="00F766A1">
        <w:rPr>
          <w:rFonts w:ascii="宋体" w:hAnsi="宋体" w:cs="宋体" w:hint="eastAsia"/>
          <w:szCs w:val="21"/>
          <w:lang w:val="zh-CN"/>
        </w:rPr>
        <w:t>有权将相关内容进行</w:t>
      </w:r>
      <w:r w:rsidRPr="00F766A1">
        <w:rPr>
          <w:rFonts w:ascii="宋体" w:hAnsi="宋体" w:cs="宋体" w:hint="eastAsia"/>
          <w:szCs w:val="21"/>
        </w:rPr>
        <w:t>公示</w:t>
      </w:r>
      <w:r w:rsidRPr="00F766A1">
        <w:rPr>
          <w:rFonts w:ascii="宋体" w:hAnsi="宋体" w:hint="eastAsia"/>
          <w:szCs w:val="21"/>
          <w:lang w:val="zh-CN"/>
        </w:rPr>
        <w:t>。</w:t>
      </w:r>
    </w:p>
    <w:p w14:paraId="13CFC9B6" w14:textId="77777777" w:rsidR="00CF758F" w:rsidRPr="00F766A1" w:rsidRDefault="00CF758F">
      <w:pPr>
        <w:pStyle w:val="18"/>
        <w:rPr>
          <w:rFonts w:ascii="宋体" w:hAnsi="宋体" w:cs="宋体" w:hint="eastAsia"/>
          <w:sz w:val="24"/>
        </w:rPr>
      </w:pPr>
    </w:p>
    <w:p w14:paraId="2579FE25" w14:textId="77777777" w:rsidR="00CF758F" w:rsidRPr="00F766A1" w:rsidRDefault="00CF758F"/>
    <w:p w14:paraId="54179FAA" w14:textId="77777777" w:rsidR="00CF758F" w:rsidRPr="00F766A1" w:rsidRDefault="00000000">
      <w:pPr>
        <w:spacing w:line="400" w:lineRule="exact"/>
        <w:ind w:firstLine="720"/>
        <w:rPr>
          <w:rFonts w:ascii="宋体" w:hAnsi="宋体" w:cs="宋体" w:hint="eastAsia"/>
          <w:sz w:val="24"/>
        </w:rPr>
      </w:pPr>
      <w:r w:rsidRPr="00F766A1">
        <w:rPr>
          <w:rFonts w:ascii="宋体" w:hAnsi="宋体" w:cs="宋体" w:hint="eastAsia"/>
          <w:sz w:val="24"/>
        </w:rPr>
        <w:t>投标供应商（公章）：</w:t>
      </w:r>
    </w:p>
    <w:p w14:paraId="29552EE0" w14:textId="77777777" w:rsidR="00CF758F" w:rsidRPr="00F766A1" w:rsidRDefault="00000000">
      <w:pPr>
        <w:spacing w:line="400" w:lineRule="exact"/>
        <w:ind w:firstLine="720"/>
        <w:rPr>
          <w:rFonts w:ascii="宋体" w:hAnsi="宋体" w:cs="宋体" w:hint="eastAsia"/>
          <w:sz w:val="24"/>
        </w:rPr>
      </w:pPr>
      <w:r w:rsidRPr="00F766A1">
        <w:rPr>
          <w:rFonts w:ascii="宋体" w:hAnsi="宋体" w:cs="宋体" w:hint="eastAsia"/>
          <w:sz w:val="24"/>
        </w:rPr>
        <w:t>法定代表人或法定代表人授权代表签字或盖章：</w:t>
      </w:r>
    </w:p>
    <w:p w14:paraId="43F4135A" w14:textId="77777777" w:rsidR="00CF758F" w:rsidRPr="00F766A1" w:rsidRDefault="00000000">
      <w:pPr>
        <w:spacing w:line="400" w:lineRule="exact"/>
        <w:ind w:firstLine="720"/>
        <w:rPr>
          <w:rFonts w:ascii="宋体" w:hAnsi="宋体" w:cs="宋体" w:hint="eastAsia"/>
          <w:sz w:val="24"/>
        </w:rPr>
      </w:pPr>
      <w:r w:rsidRPr="00F766A1">
        <w:rPr>
          <w:rFonts w:ascii="宋体" w:hAnsi="宋体" w:cs="宋体" w:hint="eastAsia"/>
          <w:sz w:val="24"/>
        </w:rPr>
        <w:t>日期：年月日</w:t>
      </w:r>
    </w:p>
    <w:p w14:paraId="05974495" w14:textId="77777777" w:rsidR="00CF758F" w:rsidRPr="00F766A1" w:rsidRDefault="00000000">
      <w:pPr>
        <w:rPr>
          <w:rFonts w:ascii="黑体" w:eastAsia="黑体"/>
          <w:bCs/>
          <w:sz w:val="28"/>
          <w:szCs w:val="28"/>
        </w:rPr>
      </w:pPr>
      <w:r w:rsidRPr="00F766A1">
        <w:rPr>
          <w:rFonts w:ascii="黑体" w:eastAsia="黑体" w:hAnsi="宋体" w:hint="eastAsia"/>
          <w:bCs/>
          <w:sz w:val="24"/>
          <w:szCs w:val="24"/>
        </w:rPr>
        <w:br w:type="page" w:clear="all"/>
        <w:t>（九）投标偏离表（格式）：</w:t>
      </w:r>
    </w:p>
    <w:p w14:paraId="172EB64A" w14:textId="77777777" w:rsidR="00CF758F" w:rsidRPr="00F766A1" w:rsidRDefault="00000000">
      <w:pPr>
        <w:ind w:firstLine="490"/>
        <w:jc w:val="center"/>
        <w:rPr>
          <w:rFonts w:ascii="黑体" w:eastAsia="黑体"/>
          <w:bCs/>
          <w:sz w:val="28"/>
          <w:szCs w:val="28"/>
        </w:rPr>
      </w:pPr>
      <w:bookmarkStart w:id="24" w:name="OLE_LINK1"/>
      <w:r w:rsidRPr="00F766A1">
        <w:rPr>
          <w:rFonts w:ascii="黑体" w:eastAsia="黑体" w:hint="eastAsia"/>
          <w:bCs/>
          <w:sz w:val="28"/>
          <w:szCs w:val="28"/>
        </w:rPr>
        <w:t>投标偏离表</w:t>
      </w:r>
    </w:p>
    <w:p w14:paraId="7613E429" w14:textId="77777777" w:rsidR="00CF758F" w:rsidRPr="00F766A1" w:rsidRDefault="00CF758F">
      <w:pPr>
        <w:spacing w:line="400" w:lineRule="exact"/>
        <w:jc w:val="center"/>
        <w:rPr>
          <w:rFonts w:ascii="黑体" w:eastAsia="黑体"/>
          <w:bCs/>
          <w:sz w:val="28"/>
          <w:szCs w:val="28"/>
        </w:rPr>
      </w:pPr>
    </w:p>
    <w:p w14:paraId="7424EA55" w14:textId="77777777" w:rsidR="00CF758F" w:rsidRPr="00F766A1" w:rsidRDefault="00000000">
      <w:pPr>
        <w:spacing w:line="400" w:lineRule="exact"/>
        <w:rPr>
          <w:rFonts w:ascii="黑体" w:eastAsia="黑体"/>
          <w:bCs/>
          <w:sz w:val="24"/>
          <w:szCs w:val="24"/>
        </w:rPr>
      </w:pPr>
      <w:r w:rsidRPr="00F766A1">
        <w:rPr>
          <w:rFonts w:ascii="黑体" w:eastAsia="黑体" w:hint="eastAsia"/>
          <w:bCs/>
          <w:sz w:val="24"/>
          <w:szCs w:val="24"/>
        </w:rPr>
        <w:t>投标人名称（盖章）采购项目编号：JSZC-320214-JSFZ-G2026-0001</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F766A1" w:rsidRPr="00F766A1" w14:paraId="0C5F6F86" w14:textId="77777777">
        <w:trPr>
          <w:cantSplit/>
          <w:trHeight w:val="555"/>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473EBF61" w14:textId="77777777" w:rsidR="00CF758F" w:rsidRPr="00F766A1" w:rsidRDefault="00000000">
            <w:pPr>
              <w:jc w:val="center"/>
              <w:rPr>
                <w:rFonts w:ascii="宋体"/>
                <w:b/>
                <w:bCs/>
                <w:sz w:val="24"/>
                <w:szCs w:val="24"/>
              </w:rPr>
            </w:pPr>
            <w:r w:rsidRPr="00F766A1">
              <w:rPr>
                <w:rFonts w:ascii="宋体" w:hAnsi="宋体" w:hint="eastAsia"/>
                <w:b/>
                <w:bCs/>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4D40D9DC" w14:textId="77777777" w:rsidR="00CF758F" w:rsidRPr="00F766A1" w:rsidRDefault="00000000">
            <w:pPr>
              <w:jc w:val="center"/>
              <w:rPr>
                <w:rFonts w:ascii="宋体"/>
                <w:b/>
                <w:bCs/>
                <w:sz w:val="24"/>
                <w:szCs w:val="24"/>
              </w:rPr>
            </w:pPr>
            <w:r w:rsidRPr="00F766A1">
              <w:rPr>
                <w:rFonts w:ascii="宋体" w:hAnsi="宋体" w:hint="eastAsia"/>
                <w:b/>
                <w:bCs/>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4BF29CCC" w14:textId="77777777" w:rsidR="00CF758F" w:rsidRPr="00F766A1" w:rsidRDefault="00000000">
            <w:pPr>
              <w:jc w:val="center"/>
              <w:rPr>
                <w:rFonts w:ascii="宋体"/>
                <w:b/>
                <w:bCs/>
                <w:sz w:val="24"/>
                <w:szCs w:val="24"/>
              </w:rPr>
            </w:pPr>
            <w:r w:rsidRPr="00F766A1">
              <w:rPr>
                <w:rFonts w:ascii="宋体" w:hAnsi="宋体" w:hint="eastAsia"/>
                <w:b/>
                <w:bCs/>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357609B7" w14:textId="77777777" w:rsidR="00CF758F" w:rsidRPr="00F766A1" w:rsidRDefault="00000000">
            <w:pPr>
              <w:jc w:val="center"/>
              <w:rPr>
                <w:rFonts w:ascii="宋体"/>
                <w:b/>
                <w:bCs/>
                <w:sz w:val="24"/>
                <w:szCs w:val="24"/>
              </w:rPr>
            </w:pPr>
            <w:r w:rsidRPr="00F766A1">
              <w:rPr>
                <w:rFonts w:ascii="宋体" w:hAnsi="宋体" w:hint="eastAsia"/>
                <w:b/>
                <w:bCs/>
                <w:sz w:val="24"/>
                <w:szCs w:val="24"/>
              </w:rPr>
              <w:t>偏离说明</w:t>
            </w:r>
          </w:p>
        </w:tc>
      </w:tr>
      <w:tr w:rsidR="00F766A1" w:rsidRPr="00F766A1" w14:paraId="13A931A2"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44462A71"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2D704D2"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DE0C8FA"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538AECBF" w14:textId="77777777" w:rsidR="00CF758F" w:rsidRPr="00F766A1" w:rsidRDefault="00CF758F">
            <w:pPr>
              <w:jc w:val="center"/>
              <w:rPr>
                <w:rFonts w:ascii="宋体"/>
                <w:bCs/>
              </w:rPr>
            </w:pPr>
          </w:p>
        </w:tc>
      </w:tr>
      <w:tr w:rsidR="00F766A1" w:rsidRPr="00F766A1" w14:paraId="28584831"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5CE1C9F3"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D0D4EA9"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28F8C00"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37FAB757" w14:textId="77777777" w:rsidR="00CF758F" w:rsidRPr="00F766A1" w:rsidRDefault="00CF758F">
            <w:pPr>
              <w:jc w:val="center"/>
              <w:rPr>
                <w:rFonts w:ascii="宋体"/>
                <w:bCs/>
              </w:rPr>
            </w:pPr>
          </w:p>
        </w:tc>
      </w:tr>
      <w:tr w:rsidR="00F766A1" w:rsidRPr="00F766A1" w14:paraId="415F9453"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5DD6537F"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24E04DC"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61D179C"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251F6B2E" w14:textId="77777777" w:rsidR="00CF758F" w:rsidRPr="00F766A1" w:rsidRDefault="00CF758F">
            <w:pPr>
              <w:jc w:val="center"/>
              <w:rPr>
                <w:rFonts w:ascii="宋体"/>
                <w:bCs/>
              </w:rPr>
            </w:pPr>
          </w:p>
        </w:tc>
      </w:tr>
      <w:tr w:rsidR="00F766A1" w:rsidRPr="00F766A1" w14:paraId="2A6961A8"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0ACA0FD5"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4CE07BE"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F0BC1B0"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31126996" w14:textId="77777777" w:rsidR="00CF758F" w:rsidRPr="00F766A1" w:rsidRDefault="00CF758F">
            <w:pPr>
              <w:jc w:val="center"/>
              <w:rPr>
                <w:rFonts w:ascii="宋体"/>
                <w:bCs/>
              </w:rPr>
            </w:pPr>
          </w:p>
        </w:tc>
      </w:tr>
      <w:tr w:rsidR="00F766A1" w:rsidRPr="00F766A1" w14:paraId="44A71E56"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27D42C6B"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1B8DC2A"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BE3022F"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4ED7B77D" w14:textId="77777777" w:rsidR="00CF758F" w:rsidRPr="00F766A1" w:rsidRDefault="00CF758F">
            <w:pPr>
              <w:jc w:val="center"/>
              <w:rPr>
                <w:rFonts w:ascii="宋体"/>
                <w:bCs/>
              </w:rPr>
            </w:pPr>
          </w:p>
        </w:tc>
      </w:tr>
      <w:tr w:rsidR="00F766A1" w:rsidRPr="00F766A1" w14:paraId="128E22AC"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5A43A09B"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F755291"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2ED72F9"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6A607C51" w14:textId="77777777" w:rsidR="00CF758F" w:rsidRPr="00F766A1" w:rsidRDefault="00CF758F">
            <w:pPr>
              <w:jc w:val="center"/>
              <w:rPr>
                <w:rFonts w:ascii="宋体"/>
                <w:bCs/>
              </w:rPr>
            </w:pPr>
          </w:p>
        </w:tc>
      </w:tr>
      <w:tr w:rsidR="00F766A1" w:rsidRPr="00F766A1" w14:paraId="2A73C26A"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71D4D289" w14:textId="77777777" w:rsidR="00CF758F" w:rsidRPr="00F766A1" w:rsidRDefault="00CF758F">
            <w:pPr>
              <w:jc w:val="cente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9DB880" w14:textId="77777777" w:rsidR="00CF758F" w:rsidRPr="00F766A1" w:rsidRDefault="00CF758F">
            <w:pPr>
              <w:rPr>
                <w:rFonts w:ascii="宋体"/>
                <w:bCs/>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9BBBB2D" w14:textId="77777777" w:rsidR="00CF758F" w:rsidRPr="00F766A1" w:rsidRDefault="00CF758F">
            <w:pPr>
              <w:jc w:val="center"/>
              <w:rPr>
                <w:rFonts w:ascii="宋体"/>
                <w:bCs/>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52087B6C" w14:textId="77777777" w:rsidR="00CF758F" w:rsidRPr="00F766A1" w:rsidRDefault="00CF758F">
            <w:pPr>
              <w:jc w:val="center"/>
              <w:rPr>
                <w:rFonts w:ascii="宋体"/>
                <w:bCs/>
              </w:rPr>
            </w:pPr>
          </w:p>
        </w:tc>
      </w:tr>
    </w:tbl>
    <w:p w14:paraId="35F630BA" w14:textId="77777777" w:rsidR="00CF758F" w:rsidRPr="00F766A1" w:rsidRDefault="00CF758F">
      <w:pPr>
        <w:rPr>
          <w:rFonts w:ascii="宋体"/>
          <w:b/>
          <w:sz w:val="24"/>
          <w:szCs w:val="24"/>
        </w:rPr>
      </w:pPr>
    </w:p>
    <w:p w14:paraId="40B82FB4" w14:textId="77777777" w:rsidR="00CF758F" w:rsidRPr="00F766A1" w:rsidRDefault="00000000">
      <w:pPr>
        <w:rPr>
          <w:b/>
          <w:bCs/>
          <w:sz w:val="24"/>
          <w:szCs w:val="24"/>
        </w:rPr>
      </w:pPr>
      <w:r w:rsidRPr="00F766A1">
        <w:rPr>
          <w:rFonts w:hint="eastAsia"/>
          <w:b/>
          <w:bCs/>
          <w:sz w:val="24"/>
          <w:szCs w:val="24"/>
        </w:rPr>
        <w:t>法定代表人或法定代表人授权代表签字或盖章：</w:t>
      </w:r>
    </w:p>
    <w:p w14:paraId="750AE7F3" w14:textId="77777777" w:rsidR="00CF758F" w:rsidRPr="00F766A1" w:rsidRDefault="00CF758F">
      <w:pPr>
        <w:rPr>
          <w:rFonts w:ascii="宋体"/>
          <w:bCs/>
          <w:sz w:val="30"/>
        </w:rPr>
      </w:pPr>
    </w:p>
    <w:p w14:paraId="3E715422" w14:textId="77777777" w:rsidR="00CF758F" w:rsidRPr="00F766A1" w:rsidRDefault="00000000">
      <w:pPr>
        <w:rPr>
          <w:rFonts w:ascii="宋体" w:hAnsi="宋体" w:hint="eastAsia"/>
          <w:bCs/>
          <w:sz w:val="24"/>
          <w:szCs w:val="24"/>
        </w:rPr>
      </w:pPr>
      <w:r w:rsidRPr="00F766A1">
        <w:rPr>
          <w:rFonts w:ascii="宋体" w:hAnsi="宋体" w:hint="eastAsia"/>
          <w:bCs/>
          <w:sz w:val="24"/>
          <w:szCs w:val="24"/>
        </w:rPr>
        <w:t>注：（</w:t>
      </w:r>
      <w:r w:rsidRPr="00F766A1">
        <w:rPr>
          <w:rFonts w:ascii="宋体" w:hAnsi="宋体"/>
          <w:bCs/>
          <w:sz w:val="24"/>
          <w:szCs w:val="24"/>
        </w:rPr>
        <w:t>1</w:t>
      </w:r>
      <w:r w:rsidRPr="00F766A1">
        <w:rPr>
          <w:rFonts w:ascii="宋体" w:hAnsi="宋体" w:hint="eastAsia"/>
          <w:bCs/>
          <w:sz w:val="24"/>
          <w:szCs w:val="24"/>
        </w:rPr>
        <w:t>）本表不得删除；</w:t>
      </w:r>
    </w:p>
    <w:p w14:paraId="1CB563C3" w14:textId="77777777" w:rsidR="00CF758F" w:rsidRPr="00F766A1" w:rsidRDefault="00000000">
      <w:pPr>
        <w:rPr>
          <w:rFonts w:ascii="宋体" w:hAnsi="宋体" w:hint="eastAsia"/>
          <w:bCs/>
          <w:sz w:val="24"/>
          <w:szCs w:val="24"/>
        </w:rPr>
      </w:pPr>
      <w:r w:rsidRPr="00F766A1">
        <w:rPr>
          <w:rFonts w:ascii="宋体" w:hAnsi="宋体" w:hint="eastAsia"/>
          <w:bCs/>
          <w:sz w:val="24"/>
          <w:szCs w:val="24"/>
        </w:rPr>
        <w:t>（</w:t>
      </w:r>
      <w:r w:rsidRPr="00F766A1">
        <w:rPr>
          <w:rFonts w:ascii="宋体" w:hAnsi="宋体"/>
          <w:bCs/>
          <w:sz w:val="24"/>
          <w:szCs w:val="24"/>
        </w:rPr>
        <w:t>2</w:t>
      </w:r>
      <w:r w:rsidRPr="00F766A1">
        <w:rPr>
          <w:rFonts w:ascii="宋体" w:hAnsi="宋体" w:hint="eastAsia"/>
          <w:bCs/>
          <w:sz w:val="24"/>
          <w:szCs w:val="24"/>
        </w:rPr>
        <w:t>）如无任何技术偏离，请于本表“偏离说明”中注明“无偏离”；</w:t>
      </w:r>
    </w:p>
    <w:p w14:paraId="75C0E749" w14:textId="77777777" w:rsidR="00CF758F" w:rsidRPr="00F766A1" w:rsidRDefault="00000000">
      <w:pPr>
        <w:rPr>
          <w:rFonts w:ascii="黑体" w:eastAsia="黑体" w:hAnsi="宋体" w:hint="eastAsia"/>
          <w:bCs/>
          <w:sz w:val="24"/>
          <w:szCs w:val="24"/>
        </w:rPr>
      </w:pPr>
      <w:r w:rsidRPr="00F766A1">
        <w:rPr>
          <w:rFonts w:ascii="宋体" w:hAnsi="宋体" w:hint="eastAsia"/>
          <w:bCs/>
          <w:sz w:val="24"/>
          <w:szCs w:val="24"/>
        </w:rPr>
        <w:t>（3）如有技术偏离项，请于本表中列明偏离内容，如需要可自行延长，其余无偏离内容不须赘述。</w:t>
      </w:r>
      <w:bookmarkEnd w:id="24"/>
    </w:p>
    <w:p w14:paraId="0475C53F" w14:textId="77777777" w:rsidR="00CF758F" w:rsidRPr="00F766A1" w:rsidRDefault="00000000">
      <w:pPr>
        <w:spacing w:line="360" w:lineRule="auto"/>
        <w:ind w:firstLine="420"/>
        <w:rPr>
          <w:rStyle w:val="NormalCharacter"/>
          <w:rFonts w:ascii="宋体" w:hAnsi="宋体" w:cs="宋体" w:hint="eastAsia"/>
          <w:b/>
          <w:bCs/>
          <w:sz w:val="28"/>
          <w:szCs w:val="28"/>
        </w:rPr>
      </w:pPr>
      <w:r w:rsidRPr="00F766A1">
        <w:rPr>
          <w:rFonts w:ascii="黑体" w:eastAsia="黑体" w:hAnsi="宋体"/>
          <w:bCs/>
          <w:sz w:val="24"/>
          <w:szCs w:val="24"/>
        </w:rPr>
        <w:br w:type="page" w:clear="all"/>
      </w:r>
      <w:r w:rsidRPr="00F766A1">
        <w:rPr>
          <w:rFonts w:ascii="黑体" w:eastAsia="黑体" w:hAnsi="宋体" w:hint="eastAsia"/>
          <w:bCs/>
          <w:sz w:val="24"/>
          <w:szCs w:val="24"/>
        </w:rPr>
        <w:t>（十）投标人业绩一览表（格式）</w:t>
      </w:r>
    </w:p>
    <w:p w14:paraId="351CC0C1" w14:textId="77777777" w:rsidR="00CF758F" w:rsidRPr="00F766A1" w:rsidRDefault="00000000">
      <w:pPr>
        <w:pStyle w:val="a4"/>
        <w:spacing w:before="11"/>
        <w:jc w:val="center"/>
        <w:rPr>
          <w:rFonts w:ascii="宋体" w:eastAsia="宋体" w:hAnsi="宋体" w:cs="宋体" w:hint="eastAsia"/>
          <w:bCs/>
          <w:sz w:val="28"/>
          <w:szCs w:val="28"/>
        </w:rPr>
      </w:pPr>
      <w:r w:rsidRPr="00F766A1">
        <w:rPr>
          <w:rFonts w:ascii="黑体" w:eastAsia="黑体" w:hAnsi="Times New Roman" w:cs="Times New Roman" w:hint="eastAsia"/>
          <w:bCs/>
          <w:sz w:val="28"/>
          <w:szCs w:val="28"/>
        </w:rPr>
        <w:t>投标人类似业绩一览表</w:t>
      </w:r>
    </w:p>
    <w:p w14:paraId="2B1B6ECD" w14:textId="77777777" w:rsidR="00CF758F" w:rsidRPr="00F766A1" w:rsidRDefault="00CF758F">
      <w:pPr>
        <w:pStyle w:val="a4"/>
        <w:spacing w:before="96"/>
        <w:rPr>
          <w:rFonts w:ascii="宋体" w:eastAsia="宋体" w:hAnsi="宋体" w:cs="宋体" w:hint="eastAsia"/>
          <w:sz w:val="21"/>
        </w:rPr>
      </w:pPr>
    </w:p>
    <w:tbl>
      <w:tblPr>
        <w:tblW w:w="939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7"/>
        <w:gridCol w:w="1560"/>
        <w:gridCol w:w="1461"/>
        <w:gridCol w:w="1673"/>
        <w:gridCol w:w="1836"/>
        <w:gridCol w:w="1883"/>
      </w:tblGrid>
      <w:tr w:rsidR="00F766A1" w:rsidRPr="00F766A1" w14:paraId="6758ED3D" w14:textId="77777777">
        <w:trPr>
          <w:trHeight w:val="935"/>
        </w:trPr>
        <w:tc>
          <w:tcPr>
            <w:tcW w:w="977" w:type="dxa"/>
            <w:vAlign w:val="center"/>
          </w:tcPr>
          <w:p w14:paraId="56767B46" w14:textId="77777777" w:rsidR="00CF758F" w:rsidRPr="00F766A1" w:rsidRDefault="00000000">
            <w:pPr>
              <w:pStyle w:val="TableParagraph"/>
              <w:ind w:left="287" w:right="160"/>
              <w:jc w:val="center"/>
              <w:rPr>
                <w:rFonts w:ascii="宋体" w:hAnsi="宋体" w:cs="宋体" w:hint="eastAsia"/>
                <w:sz w:val="24"/>
              </w:rPr>
            </w:pPr>
            <w:proofErr w:type="spellStart"/>
            <w:r w:rsidRPr="00F766A1">
              <w:rPr>
                <w:rFonts w:ascii="宋体" w:hAnsi="宋体" w:cs="宋体" w:hint="eastAsia"/>
                <w:sz w:val="24"/>
              </w:rPr>
              <w:t>序号</w:t>
            </w:r>
            <w:proofErr w:type="spellEnd"/>
          </w:p>
        </w:tc>
        <w:tc>
          <w:tcPr>
            <w:tcW w:w="1560" w:type="dxa"/>
            <w:vAlign w:val="center"/>
          </w:tcPr>
          <w:p w14:paraId="1A640D3D" w14:textId="77777777" w:rsidR="00CF758F" w:rsidRPr="00F766A1" w:rsidRDefault="00000000">
            <w:pPr>
              <w:pStyle w:val="TableParagraph"/>
              <w:ind w:left="340" w:right="210"/>
              <w:jc w:val="center"/>
              <w:rPr>
                <w:rFonts w:ascii="宋体" w:hAnsi="宋体" w:cs="宋体" w:hint="eastAsia"/>
                <w:sz w:val="24"/>
              </w:rPr>
            </w:pPr>
            <w:proofErr w:type="spellStart"/>
            <w:r w:rsidRPr="00F766A1">
              <w:rPr>
                <w:rFonts w:ascii="宋体" w:hAnsi="宋体" w:cs="宋体" w:hint="eastAsia"/>
                <w:sz w:val="24"/>
              </w:rPr>
              <w:t>项目名称</w:t>
            </w:r>
            <w:proofErr w:type="spellEnd"/>
          </w:p>
        </w:tc>
        <w:tc>
          <w:tcPr>
            <w:tcW w:w="1461" w:type="dxa"/>
            <w:vAlign w:val="center"/>
          </w:tcPr>
          <w:p w14:paraId="0B5CAAB7" w14:textId="77777777" w:rsidR="00CF758F" w:rsidRPr="00F766A1" w:rsidRDefault="00000000">
            <w:pPr>
              <w:pStyle w:val="TableParagraph"/>
              <w:ind w:left="290" w:right="161"/>
              <w:jc w:val="center"/>
              <w:rPr>
                <w:rFonts w:ascii="宋体" w:hAnsi="宋体" w:cs="宋体" w:hint="eastAsia"/>
                <w:sz w:val="24"/>
              </w:rPr>
            </w:pPr>
            <w:r w:rsidRPr="00F766A1">
              <w:rPr>
                <w:rFonts w:ascii="宋体" w:hAnsi="宋体" w:cs="宋体" w:hint="eastAsia"/>
                <w:sz w:val="24"/>
                <w:lang w:eastAsia="zh-CN"/>
              </w:rPr>
              <w:t>合同签订</w:t>
            </w:r>
            <w:proofErr w:type="spellStart"/>
            <w:r w:rsidRPr="00F766A1">
              <w:rPr>
                <w:rFonts w:ascii="宋体" w:hAnsi="宋体" w:cs="宋体" w:hint="eastAsia"/>
                <w:sz w:val="24"/>
              </w:rPr>
              <w:t>时间</w:t>
            </w:r>
            <w:proofErr w:type="spellEnd"/>
          </w:p>
        </w:tc>
        <w:tc>
          <w:tcPr>
            <w:tcW w:w="1673" w:type="dxa"/>
            <w:vAlign w:val="center"/>
          </w:tcPr>
          <w:p w14:paraId="7D0DE1E1" w14:textId="77777777" w:rsidR="00CF758F" w:rsidRPr="00F766A1" w:rsidRDefault="00000000">
            <w:pPr>
              <w:pStyle w:val="TableParagraph"/>
              <w:spacing w:before="4"/>
              <w:ind w:left="276" w:right="146"/>
              <w:jc w:val="center"/>
              <w:rPr>
                <w:rFonts w:ascii="宋体" w:hAnsi="宋体" w:cs="宋体" w:hint="eastAsia"/>
                <w:sz w:val="24"/>
              </w:rPr>
            </w:pPr>
            <w:proofErr w:type="spellStart"/>
            <w:r w:rsidRPr="00F766A1">
              <w:rPr>
                <w:rFonts w:ascii="宋体" w:hAnsi="宋体" w:cs="宋体" w:hint="eastAsia"/>
                <w:sz w:val="24"/>
              </w:rPr>
              <w:t>合同金额</w:t>
            </w:r>
            <w:proofErr w:type="spellEnd"/>
          </w:p>
          <w:p w14:paraId="189F65CF" w14:textId="77777777" w:rsidR="00CF758F" w:rsidRPr="00F766A1" w:rsidRDefault="00000000">
            <w:pPr>
              <w:pStyle w:val="TableParagraph"/>
              <w:spacing w:before="158"/>
              <w:ind w:left="276" w:right="146"/>
              <w:jc w:val="center"/>
              <w:rPr>
                <w:rFonts w:ascii="宋体" w:hAnsi="宋体" w:cs="宋体" w:hint="eastAsia"/>
                <w:sz w:val="24"/>
              </w:rPr>
            </w:pPr>
            <w:r w:rsidRPr="00F766A1">
              <w:rPr>
                <w:rFonts w:ascii="宋体" w:hAnsi="宋体" w:cs="宋体" w:hint="eastAsia"/>
                <w:sz w:val="24"/>
              </w:rPr>
              <w:t>（</w:t>
            </w:r>
            <w:proofErr w:type="spellStart"/>
            <w:r w:rsidRPr="00F766A1">
              <w:rPr>
                <w:rFonts w:ascii="宋体" w:hAnsi="宋体" w:cs="宋体" w:hint="eastAsia"/>
                <w:sz w:val="24"/>
              </w:rPr>
              <w:t>人民币</w:t>
            </w:r>
            <w:proofErr w:type="spellEnd"/>
            <w:r w:rsidRPr="00F766A1">
              <w:rPr>
                <w:rFonts w:ascii="宋体" w:hAnsi="宋体" w:cs="宋体" w:hint="eastAsia"/>
                <w:sz w:val="24"/>
              </w:rPr>
              <w:t>）</w:t>
            </w:r>
          </w:p>
        </w:tc>
        <w:tc>
          <w:tcPr>
            <w:tcW w:w="1836" w:type="dxa"/>
            <w:vAlign w:val="center"/>
          </w:tcPr>
          <w:p w14:paraId="36116D6C" w14:textId="77777777" w:rsidR="00CF758F" w:rsidRPr="00F766A1" w:rsidRDefault="00000000">
            <w:pPr>
              <w:pStyle w:val="TableParagraph"/>
              <w:spacing w:before="4"/>
              <w:ind w:left="276" w:right="146"/>
              <w:jc w:val="center"/>
              <w:rPr>
                <w:rFonts w:ascii="宋体" w:hAnsi="宋体" w:cs="宋体" w:hint="eastAsia"/>
                <w:sz w:val="24"/>
              </w:rPr>
            </w:pPr>
            <w:r w:rsidRPr="00F766A1">
              <w:rPr>
                <w:rFonts w:ascii="宋体" w:hAnsi="宋体" w:cs="宋体" w:hint="eastAsia"/>
                <w:sz w:val="24"/>
                <w:lang w:eastAsia="zh-CN"/>
              </w:rPr>
              <w:t>采购</w:t>
            </w:r>
            <w:proofErr w:type="spellStart"/>
            <w:r w:rsidRPr="00F766A1">
              <w:rPr>
                <w:rFonts w:ascii="宋体" w:hAnsi="宋体" w:cs="宋体" w:hint="eastAsia"/>
                <w:sz w:val="24"/>
              </w:rPr>
              <w:t>单位</w:t>
            </w:r>
            <w:proofErr w:type="spellEnd"/>
          </w:p>
        </w:tc>
        <w:tc>
          <w:tcPr>
            <w:tcW w:w="1883" w:type="dxa"/>
            <w:vAlign w:val="center"/>
          </w:tcPr>
          <w:p w14:paraId="559F9D0D" w14:textId="77777777" w:rsidR="00CF758F" w:rsidRPr="00F766A1" w:rsidRDefault="00000000">
            <w:pPr>
              <w:pStyle w:val="TableParagraph"/>
              <w:spacing w:before="4"/>
              <w:ind w:left="276" w:right="146"/>
              <w:jc w:val="center"/>
              <w:rPr>
                <w:rFonts w:ascii="宋体" w:hAnsi="宋体" w:cs="宋体" w:hint="eastAsia"/>
                <w:sz w:val="24"/>
              </w:rPr>
            </w:pPr>
            <w:proofErr w:type="spellStart"/>
            <w:r w:rsidRPr="00F766A1">
              <w:rPr>
                <w:rFonts w:ascii="宋体" w:hAnsi="宋体" w:cs="宋体" w:hint="eastAsia"/>
                <w:sz w:val="24"/>
              </w:rPr>
              <w:t>备注</w:t>
            </w:r>
            <w:proofErr w:type="spellEnd"/>
          </w:p>
        </w:tc>
      </w:tr>
      <w:tr w:rsidR="00F766A1" w:rsidRPr="00F766A1" w14:paraId="3D7A95EB" w14:textId="77777777">
        <w:trPr>
          <w:trHeight w:val="335"/>
        </w:trPr>
        <w:tc>
          <w:tcPr>
            <w:tcW w:w="977" w:type="dxa"/>
          </w:tcPr>
          <w:p w14:paraId="59921E1E" w14:textId="77777777" w:rsidR="00CF758F" w:rsidRPr="00F766A1" w:rsidRDefault="00000000">
            <w:pPr>
              <w:pStyle w:val="TableParagraph"/>
              <w:spacing w:before="1" w:line="314" w:lineRule="exact"/>
              <w:ind w:left="287" w:right="150"/>
              <w:jc w:val="center"/>
              <w:rPr>
                <w:rFonts w:ascii="宋体" w:hAnsi="宋体" w:cs="宋体" w:hint="eastAsia"/>
                <w:sz w:val="26"/>
              </w:rPr>
            </w:pPr>
            <w:r w:rsidRPr="00F766A1">
              <w:rPr>
                <w:rFonts w:ascii="宋体" w:hAnsi="宋体" w:cs="宋体" w:hint="eastAsia"/>
                <w:sz w:val="26"/>
              </w:rPr>
              <w:t xml:space="preserve">1 </w:t>
            </w:r>
          </w:p>
        </w:tc>
        <w:tc>
          <w:tcPr>
            <w:tcW w:w="1560" w:type="dxa"/>
          </w:tcPr>
          <w:p w14:paraId="559A4063" w14:textId="77777777" w:rsidR="00CF758F" w:rsidRPr="00F766A1" w:rsidRDefault="00CF758F">
            <w:pPr>
              <w:pStyle w:val="TableParagraph"/>
              <w:spacing w:before="1" w:line="314" w:lineRule="exact"/>
              <w:ind w:left="139"/>
              <w:jc w:val="center"/>
              <w:rPr>
                <w:rFonts w:ascii="宋体" w:hAnsi="宋体" w:cs="宋体" w:hint="eastAsia"/>
                <w:sz w:val="26"/>
              </w:rPr>
            </w:pPr>
          </w:p>
        </w:tc>
        <w:tc>
          <w:tcPr>
            <w:tcW w:w="1461" w:type="dxa"/>
          </w:tcPr>
          <w:p w14:paraId="19A4E77D" w14:textId="77777777" w:rsidR="00CF758F" w:rsidRPr="00F766A1" w:rsidRDefault="00CF758F">
            <w:pPr>
              <w:pStyle w:val="TableParagraph"/>
              <w:spacing w:before="1" w:line="314" w:lineRule="exact"/>
              <w:ind w:left="139"/>
              <w:jc w:val="center"/>
              <w:rPr>
                <w:rFonts w:ascii="宋体" w:hAnsi="宋体" w:cs="宋体" w:hint="eastAsia"/>
                <w:sz w:val="26"/>
              </w:rPr>
            </w:pPr>
          </w:p>
        </w:tc>
        <w:tc>
          <w:tcPr>
            <w:tcW w:w="1673" w:type="dxa"/>
          </w:tcPr>
          <w:p w14:paraId="665171DC" w14:textId="77777777" w:rsidR="00CF758F" w:rsidRPr="00F766A1" w:rsidRDefault="00CF758F">
            <w:pPr>
              <w:pStyle w:val="TableParagraph"/>
              <w:spacing w:before="1" w:line="314" w:lineRule="exact"/>
              <w:ind w:right="694"/>
              <w:jc w:val="right"/>
              <w:rPr>
                <w:rFonts w:ascii="宋体" w:hAnsi="宋体" w:cs="宋体" w:hint="eastAsia"/>
                <w:sz w:val="26"/>
              </w:rPr>
            </w:pPr>
          </w:p>
        </w:tc>
        <w:tc>
          <w:tcPr>
            <w:tcW w:w="1836" w:type="dxa"/>
          </w:tcPr>
          <w:p w14:paraId="5D8A01C0" w14:textId="77777777" w:rsidR="00CF758F" w:rsidRPr="00F766A1" w:rsidRDefault="00CF758F">
            <w:pPr>
              <w:pStyle w:val="TableParagraph"/>
              <w:spacing w:before="1" w:line="314" w:lineRule="exact"/>
              <w:ind w:left="142"/>
              <w:jc w:val="center"/>
              <w:rPr>
                <w:rFonts w:ascii="宋体" w:hAnsi="宋体" w:cs="宋体" w:hint="eastAsia"/>
                <w:sz w:val="26"/>
              </w:rPr>
            </w:pPr>
          </w:p>
        </w:tc>
        <w:tc>
          <w:tcPr>
            <w:tcW w:w="1883" w:type="dxa"/>
          </w:tcPr>
          <w:p w14:paraId="1272141F" w14:textId="77777777" w:rsidR="00CF758F" w:rsidRPr="00F766A1" w:rsidRDefault="00CF758F">
            <w:pPr>
              <w:pStyle w:val="TableParagraph"/>
              <w:spacing w:before="1" w:line="314" w:lineRule="exact"/>
              <w:ind w:left="143"/>
              <w:jc w:val="center"/>
              <w:rPr>
                <w:rFonts w:ascii="宋体" w:hAnsi="宋体" w:cs="宋体" w:hint="eastAsia"/>
                <w:sz w:val="26"/>
              </w:rPr>
            </w:pPr>
          </w:p>
        </w:tc>
      </w:tr>
      <w:tr w:rsidR="00F766A1" w:rsidRPr="00F766A1" w14:paraId="304DC3C7" w14:textId="77777777">
        <w:trPr>
          <w:trHeight w:val="337"/>
        </w:trPr>
        <w:tc>
          <w:tcPr>
            <w:tcW w:w="977" w:type="dxa"/>
          </w:tcPr>
          <w:p w14:paraId="22D63C1A" w14:textId="77777777" w:rsidR="00CF758F" w:rsidRPr="00F766A1" w:rsidRDefault="00000000">
            <w:pPr>
              <w:pStyle w:val="TableParagraph"/>
              <w:spacing w:before="4" w:line="314" w:lineRule="exact"/>
              <w:ind w:left="287" w:right="150"/>
              <w:jc w:val="center"/>
              <w:rPr>
                <w:rFonts w:ascii="宋体" w:hAnsi="宋体" w:cs="宋体" w:hint="eastAsia"/>
                <w:sz w:val="26"/>
              </w:rPr>
            </w:pPr>
            <w:r w:rsidRPr="00F766A1">
              <w:rPr>
                <w:rFonts w:ascii="宋体" w:hAnsi="宋体" w:cs="宋体" w:hint="eastAsia"/>
                <w:sz w:val="26"/>
              </w:rPr>
              <w:t xml:space="preserve">2 </w:t>
            </w:r>
          </w:p>
        </w:tc>
        <w:tc>
          <w:tcPr>
            <w:tcW w:w="1560" w:type="dxa"/>
          </w:tcPr>
          <w:p w14:paraId="0FCC8239" w14:textId="77777777" w:rsidR="00CF758F" w:rsidRPr="00F766A1" w:rsidRDefault="00CF758F">
            <w:pPr>
              <w:pStyle w:val="TableParagraph"/>
              <w:spacing w:before="4" w:line="314" w:lineRule="exact"/>
              <w:ind w:left="139"/>
              <w:jc w:val="center"/>
              <w:rPr>
                <w:rFonts w:ascii="宋体" w:hAnsi="宋体" w:cs="宋体" w:hint="eastAsia"/>
                <w:sz w:val="26"/>
              </w:rPr>
            </w:pPr>
          </w:p>
        </w:tc>
        <w:tc>
          <w:tcPr>
            <w:tcW w:w="1461" w:type="dxa"/>
          </w:tcPr>
          <w:p w14:paraId="33AC70D7" w14:textId="77777777" w:rsidR="00CF758F" w:rsidRPr="00F766A1" w:rsidRDefault="00CF758F">
            <w:pPr>
              <w:pStyle w:val="TableParagraph"/>
              <w:spacing w:before="4" w:line="314" w:lineRule="exact"/>
              <w:ind w:left="139"/>
              <w:jc w:val="center"/>
              <w:rPr>
                <w:rFonts w:ascii="宋体" w:hAnsi="宋体" w:cs="宋体" w:hint="eastAsia"/>
                <w:sz w:val="26"/>
              </w:rPr>
            </w:pPr>
          </w:p>
        </w:tc>
        <w:tc>
          <w:tcPr>
            <w:tcW w:w="1673" w:type="dxa"/>
          </w:tcPr>
          <w:p w14:paraId="7971C16B" w14:textId="77777777" w:rsidR="00CF758F" w:rsidRPr="00F766A1" w:rsidRDefault="00CF758F">
            <w:pPr>
              <w:pStyle w:val="TableParagraph"/>
              <w:spacing w:before="4" w:line="314" w:lineRule="exact"/>
              <w:ind w:right="694"/>
              <w:jc w:val="right"/>
              <w:rPr>
                <w:rFonts w:ascii="宋体" w:hAnsi="宋体" w:cs="宋体" w:hint="eastAsia"/>
                <w:sz w:val="26"/>
              </w:rPr>
            </w:pPr>
          </w:p>
        </w:tc>
        <w:tc>
          <w:tcPr>
            <w:tcW w:w="1836" w:type="dxa"/>
          </w:tcPr>
          <w:p w14:paraId="1C16137E" w14:textId="77777777" w:rsidR="00CF758F" w:rsidRPr="00F766A1" w:rsidRDefault="00CF758F">
            <w:pPr>
              <w:pStyle w:val="TableParagraph"/>
              <w:spacing w:before="4" w:line="314" w:lineRule="exact"/>
              <w:ind w:left="142"/>
              <w:jc w:val="center"/>
              <w:rPr>
                <w:rFonts w:ascii="宋体" w:hAnsi="宋体" w:cs="宋体" w:hint="eastAsia"/>
                <w:sz w:val="26"/>
              </w:rPr>
            </w:pPr>
          </w:p>
        </w:tc>
        <w:tc>
          <w:tcPr>
            <w:tcW w:w="1883" w:type="dxa"/>
          </w:tcPr>
          <w:p w14:paraId="15F698BA" w14:textId="77777777" w:rsidR="00CF758F" w:rsidRPr="00F766A1" w:rsidRDefault="00CF758F">
            <w:pPr>
              <w:pStyle w:val="TableParagraph"/>
              <w:spacing w:before="4" w:line="314" w:lineRule="exact"/>
              <w:ind w:left="143"/>
              <w:jc w:val="center"/>
              <w:rPr>
                <w:rFonts w:ascii="宋体" w:hAnsi="宋体" w:cs="宋体" w:hint="eastAsia"/>
                <w:sz w:val="26"/>
              </w:rPr>
            </w:pPr>
          </w:p>
        </w:tc>
      </w:tr>
      <w:tr w:rsidR="00F766A1" w:rsidRPr="00F766A1" w14:paraId="530A03D9" w14:textId="77777777">
        <w:trPr>
          <w:trHeight w:val="338"/>
        </w:trPr>
        <w:tc>
          <w:tcPr>
            <w:tcW w:w="977" w:type="dxa"/>
          </w:tcPr>
          <w:p w14:paraId="325C8994" w14:textId="77777777" w:rsidR="00CF758F" w:rsidRPr="00F766A1" w:rsidRDefault="00000000">
            <w:pPr>
              <w:pStyle w:val="TableParagraph"/>
              <w:spacing w:before="1" w:line="317" w:lineRule="exact"/>
              <w:ind w:left="287" w:right="150"/>
              <w:jc w:val="center"/>
              <w:rPr>
                <w:rFonts w:ascii="宋体" w:hAnsi="宋体" w:cs="宋体" w:hint="eastAsia"/>
                <w:sz w:val="26"/>
              </w:rPr>
            </w:pPr>
            <w:r w:rsidRPr="00F766A1">
              <w:rPr>
                <w:rFonts w:ascii="宋体" w:hAnsi="宋体" w:cs="宋体" w:hint="eastAsia"/>
                <w:sz w:val="26"/>
              </w:rPr>
              <w:t xml:space="preserve">3 </w:t>
            </w:r>
          </w:p>
        </w:tc>
        <w:tc>
          <w:tcPr>
            <w:tcW w:w="1560" w:type="dxa"/>
          </w:tcPr>
          <w:p w14:paraId="2316B5E7" w14:textId="77777777" w:rsidR="00CF758F" w:rsidRPr="00F766A1" w:rsidRDefault="00CF758F">
            <w:pPr>
              <w:pStyle w:val="TableParagraph"/>
              <w:spacing w:before="1" w:line="317" w:lineRule="exact"/>
              <w:ind w:left="139"/>
              <w:jc w:val="center"/>
              <w:rPr>
                <w:rFonts w:ascii="宋体" w:hAnsi="宋体" w:cs="宋体" w:hint="eastAsia"/>
                <w:sz w:val="26"/>
              </w:rPr>
            </w:pPr>
          </w:p>
        </w:tc>
        <w:tc>
          <w:tcPr>
            <w:tcW w:w="1461" w:type="dxa"/>
          </w:tcPr>
          <w:p w14:paraId="394D2F2B" w14:textId="77777777" w:rsidR="00CF758F" w:rsidRPr="00F766A1" w:rsidRDefault="00CF758F">
            <w:pPr>
              <w:pStyle w:val="TableParagraph"/>
              <w:spacing w:before="1" w:line="317" w:lineRule="exact"/>
              <w:ind w:left="139"/>
              <w:jc w:val="center"/>
              <w:rPr>
                <w:rFonts w:ascii="宋体" w:hAnsi="宋体" w:cs="宋体" w:hint="eastAsia"/>
                <w:sz w:val="26"/>
              </w:rPr>
            </w:pPr>
          </w:p>
        </w:tc>
        <w:tc>
          <w:tcPr>
            <w:tcW w:w="1673" w:type="dxa"/>
          </w:tcPr>
          <w:p w14:paraId="61174CB3" w14:textId="77777777" w:rsidR="00CF758F" w:rsidRPr="00F766A1" w:rsidRDefault="00CF758F">
            <w:pPr>
              <w:pStyle w:val="TableParagraph"/>
              <w:spacing w:before="1" w:line="317" w:lineRule="exact"/>
              <w:ind w:right="694"/>
              <w:jc w:val="right"/>
              <w:rPr>
                <w:rFonts w:ascii="宋体" w:hAnsi="宋体" w:cs="宋体" w:hint="eastAsia"/>
                <w:sz w:val="26"/>
              </w:rPr>
            </w:pPr>
          </w:p>
        </w:tc>
        <w:tc>
          <w:tcPr>
            <w:tcW w:w="1836" w:type="dxa"/>
          </w:tcPr>
          <w:p w14:paraId="55E66530" w14:textId="77777777" w:rsidR="00CF758F" w:rsidRPr="00F766A1" w:rsidRDefault="00CF758F">
            <w:pPr>
              <w:pStyle w:val="TableParagraph"/>
              <w:spacing w:before="1" w:line="317" w:lineRule="exact"/>
              <w:ind w:left="142"/>
              <w:jc w:val="center"/>
              <w:rPr>
                <w:rFonts w:ascii="宋体" w:hAnsi="宋体" w:cs="宋体" w:hint="eastAsia"/>
                <w:sz w:val="26"/>
              </w:rPr>
            </w:pPr>
          </w:p>
        </w:tc>
        <w:tc>
          <w:tcPr>
            <w:tcW w:w="1883" w:type="dxa"/>
          </w:tcPr>
          <w:p w14:paraId="02C4CD70" w14:textId="77777777" w:rsidR="00CF758F" w:rsidRPr="00F766A1" w:rsidRDefault="00CF758F">
            <w:pPr>
              <w:pStyle w:val="TableParagraph"/>
              <w:spacing w:before="1" w:line="317" w:lineRule="exact"/>
              <w:ind w:left="143"/>
              <w:jc w:val="center"/>
              <w:rPr>
                <w:rFonts w:ascii="宋体" w:hAnsi="宋体" w:cs="宋体" w:hint="eastAsia"/>
                <w:sz w:val="26"/>
              </w:rPr>
            </w:pPr>
          </w:p>
        </w:tc>
      </w:tr>
      <w:tr w:rsidR="00F766A1" w:rsidRPr="00F766A1" w14:paraId="560BE10E" w14:textId="77777777">
        <w:trPr>
          <w:trHeight w:val="335"/>
        </w:trPr>
        <w:tc>
          <w:tcPr>
            <w:tcW w:w="977" w:type="dxa"/>
          </w:tcPr>
          <w:p w14:paraId="42428496" w14:textId="77777777" w:rsidR="00CF758F" w:rsidRPr="00F766A1" w:rsidRDefault="00000000">
            <w:pPr>
              <w:pStyle w:val="TableParagraph"/>
              <w:spacing w:before="1" w:line="314" w:lineRule="exact"/>
              <w:ind w:left="287" w:right="150"/>
              <w:jc w:val="center"/>
              <w:rPr>
                <w:rFonts w:ascii="宋体" w:hAnsi="宋体" w:cs="宋体" w:hint="eastAsia"/>
                <w:sz w:val="26"/>
              </w:rPr>
            </w:pPr>
            <w:r w:rsidRPr="00F766A1">
              <w:rPr>
                <w:rFonts w:ascii="宋体" w:hAnsi="宋体" w:cs="宋体" w:hint="eastAsia"/>
                <w:sz w:val="26"/>
              </w:rPr>
              <w:t xml:space="preserve">4 </w:t>
            </w:r>
          </w:p>
        </w:tc>
        <w:tc>
          <w:tcPr>
            <w:tcW w:w="1560" w:type="dxa"/>
          </w:tcPr>
          <w:p w14:paraId="0CE5366D" w14:textId="77777777" w:rsidR="00CF758F" w:rsidRPr="00F766A1" w:rsidRDefault="00CF758F">
            <w:pPr>
              <w:pStyle w:val="TableParagraph"/>
              <w:spacing w:before="1" w:line="314" w:lineRule="exact"/>
              <w:ind w:left="139"/>
              <w:jc w:val="center"/>
              <w:rPr>
                <w:rFonts w:ascii="宋体" w:hAnsi="宋体" w:cs="宋体" w:hint="eastAsia"/>
                <w:sz w:val="26"/>
              </w:rPr>
            </w:pPr>
          </w:p>
        </w:tc>
        <w:tc>
          <w:tcPr>
            <w:tcW w:w="1461" w:type="dxa"/>
          </w:tcPr>
          <w:p w14:paraId="5065B575" w14:textId="77777777" w:rsidR="00CF758F" w:rsidRPr="00F766A1" w:rsidRDefault="00CF758F">
            <w:pPr>
              <w:pStyle w:val="TableParagraph"/>
              <w:spacing w:before="1" w:line="314" w:lineRule="exact"/>
              <w:ind w:left="139"/>
              <w:jc w:val="center"/>
              <w:rPr>
                <w:rFonts w:ascii="宋体" w:hAnsi="宋体" w:cs="宋体" w:hint="eastAsia"/>
                <w:sz w:val="26"/>
              </w:rPr>
            </w:pPr>
          </w:p>
        </w:tc>
        <w:tc>
          <w:tcPr>
            <w:tcW w:w="1673" w:type="dxa"/>
          </w:tcPr>
          <w:p w14:paraId="68EF3CBE" w14:textId="77777777" w:rsidR="00CF758F" w:rsidRPr="00F766A1" w:rsidRDefault="00CF758F">
            <w:pPr>
              <w:pStyle w:val="TableParagraph"/>
              <w:spacing w:before="1" w:line="314" w:lineRule="exact"/>
              <w:ind w:right="694"/>
              <w:jc w:val="right"/>
              <w:rPr>
                <w:rFonts w:ascii="宋体" w:hAnsi="宋体" w:cs="宋体" w:hint="eastAsia"/>
                <w:sz w:val="26"/>
              </w:rPr>
            </w:pPr>
          </w:p>
        </w:tc>
        <w:tc>
          <w:tcPr>
            <w:tcW w:w="1836" w:type="dxa"/>
          </w:tcPr>
          <w:p w14:paraId="3CFA2CCD" w14:textId="77777777" w:rsidR="00CF758F" w:rsidRPr="00F766A1" w:rsidRDefault="00CF758F">
            <w:pPr>
              <w:pStyle w:val="TableParagraph"/>
              <w:spacing w:before="1" w:line="314" w:lineRule="exact"/>
              <w:ind w:left="142"/>
              <w:jc w:val="center"/>
              <w:rPr>
                <w:rFonts w:ascii="宋体" w:hAnsi="宋体" w:cs="宋体" w:hint="eastAsia"/>
                <w:sz w:val="26"/>
              </w:rPr>
            </w:pPr>
          </w:p>
        </w:tc>
        <w:tc>
          <w:tcPr>
            <w:tcW w:w="1883" w:type="dxa"/>
          </w:tcPr>
          <w:p w14:paraId="64957DE7" w14:textId="77777777" w:rsidR="00CF758F" w:rsidRPr="00F766A1" w:rsidRDefault="00CF758F">
            <w:pPr>
              <w:pStyle w:val="TableParagraph"/>
              <w:spacing w:before="1" w:line="314" w:lineRule="exact"/>
              <w:ind w:left="143"/>
              <w:jc w:val="center"/>
              <w:rPr>
                <w:rFonts w:ascii="宋体" w:hAnsi="宋体" w:cs="宋体" w:hint="eastAsia"/>
                <w:sz w:val="26"/>
              </w:rPr>
            </w:pPr>
          </w:p>
        </w:tc>
      </w:tr>
      <w:tr w:rsidR="00F766A1" w:rsidRPr="00F766A1" w14:paraId="3289EEC1" w14:textId="77777777">
        <w:trPr>
          <w:trHeight w:val="338"/>
        </w:trPr>
        <w:tc>
          <w:tcPr>
            <w:tcW w:w="977" w:type="dxa"/>
          </w:tcPr>
          <w:p w14:paraId="20C5C3A2" w14:textId="77777777" w:rsidR="00CF758F" w:rsidRPr="00F766A1" w:rsidRDefault="00000000">
            <w:pPr>
              <w:pStyle w:val="TableParagraph"/>
              <w:spacing w:before="4" w:line="314" w:lineRule="exact"/>
              <w:ind w:left="287" w:right="150"/>
              <w:jc w:val="center"/>
              <w:rPr>
                <w:rFonts w:ascii="宋体" w:hAnsi="宋体" w:cs="宋体" w:hint="eastAsia"/>
                <w:sz w:val="26"/>
              </w:rPr>
            </w:pPr>
            <w:r w:rsidRPr="00F766A1">
              <w:rPr>
                <w:rFonts w:ascii="宋体" w:hAnsi="宋体" w:cs="宋体" w:hint="eastAsia"/>
                <w:sz w:val="26"/>
              </w:rPr>
              <w:t xml:space="preserve">5 </w:t>
            </w:r>
          </w:p>
        </w:tc>
        <w:tc>
          <w:tcPr>
            <w:tcW w:w="1560" w:type="dxa"/>
          </w:tcPr>
          <w:p w14:paraId="5DEEE6C1" w14:textId="77777777" w:rsidR="00CF758F" w:rsidRPr="00F766A1" w:rsidRDefault="00CF758F">
            <w:pPr>
              <w:pStyle w:val="TableParagraph"/>
              <w:spacing w:before="4" w:line="314" w:lineRule="exact"/>
              <w:ind w:left="139"/>
              <w:jc w:val="center"/>
              <w:rPr>
                <w:rFonts w:ascii="宋体" w:hAnsi="宋体" w:cs="宋体" w:hint="eastAsia"/>
                <w:sz w:val="26"/>
              </w:rPr>
            </w:pPr>
          </w:p>
        </w:tc>
        <w:tc>
          <w:tcPr>
            <w:tcW w:w="1461" w:type="dxa"/>
          </w:tcPr>
          <w:p w14:paraId="31177034" w14:textId="77777777" w:rsidR="00CF758F" w:rsidRPr="00F766A1" w:rsidRDefault="00CF758F">
            <w:pPr>
              <w:pStyle w:val="TableParagraph"/>
              <w:spacing w:before="4" w:line="314" w:lineRule="exact"/>
              <w:ind w:left="139"/>
              <w:jc w:val="center"/>
              <w:rPr>
                <w:rFonts w:ascii="宋体" w:hAnsi="宋体" w:cs="宋体" w:hint="eastAsia"/>
                <w:sz w:val="26"/>
              </w:rPr>
            </w:pPr>
          </w:p>
        </w:tc>
        <w:tc>
          <w:tcPr>
            <w:tcW w:w="1673" w:type="dxa"/>
          </w:tcPr>
          <w:p w14:paraId="6B38388E" w14:textId="77777777" w:rsidR="00CF758F" w:rsidRPr="00F766A1" w:rsidRDefault="00CF758F">
            <w:pPr>
              <w:pStyle w:val="TableParagraph"/>
              <w:spacing w:before="4" w:line="314" w:lineRule="exact"/>
              <w:ind w:right="694"/>
              <w:jc w:val="right"/>
              <w:rPr>
                <w:rFonts w:ascii="宋体" w:hAnsi="宋体" w:cs="宋体" w:hint="eastAsia"/>
                <w:sz w:val="26"/>
              </w:rPr>
            </w:pPr>
          </w:p>
        </w:tc>
        <w:tc>
          <w:tcPr>
            <w:tcW w:w="1836" w:type="dxa"/>
          </w:tcPr>
          <w:p w14:paraId="66DE8C3B" w14:textId="77777777" w:rsidR="00CF758F" w:rsidRPr="00F766A1" w:rsidRDefault="00CF758F">
            <w:pPr>
              <w:pStyle w:val="TableParagraph"/>
              <w:spacing w:before="4" w:line="314" w:lineRule="exact"/>
              <w:ind w:left="142"/>
              <w:jc w:val="center"/>
              <w:rPr>
                <w:rFonts w:ascii="宋体" w:hAnsi="宋体" w:cs="宋体" w:hint="eastAsia"/>
                <w:sz w:val="26"/>
              </w:rPr>
            </w:pPr>
          </w:p>
        </w:tc>
        <w:tc>
          <w:tcPr>
            <w:tcW w:w="1883" w:type="dxa"/>
          </w:tcPr>
          <w:p w14:paraId="02B69BF6" w14:textId="77777777" w:rsidR="00CF758F" w:rsidRPr="00F766A1" w:rsidRDefault="00CF758F">
            <w:pPr>
              <w:pStyle w:val="TableParagraph"/>
              <w:spacing w:before="4" w:line="314" w:lineRule="exact"/>
              <w:ind w:left="143"/>
              <w:jc w:val="center"/>
              <w:rPr>
                <w:rFonts w:ascii="宋体" w:hAnsi="宋体" w:cs="宋体" w:hint="eastAsia"/>
                <w:sz w:val="26"/>
              </w:rPr>
            </w:pPr>
          </w:p>
        </w:tc>
      </w:tr>
      <w:tr w:rsidR="00CF758F" w:rsidRPr="00F766A1" w14:paraId="41C5B178" w14:textId="77777777">
        <w:trPr>
          <w:trHeight w:val="337"/>
        </w:trPr>
        <w:tc>
          <w:tcPr>
            <w:tcW w:w="977" w:type="dxa"/>
          </w:tcPr>
          <w:p w14:paraId="70993968" w14:textId="77777777" w:rsidR="00CF758F" w:rsidRPr="00F766A1" w:rsidRDefault="00000000">
            <w:pPr>
              <w:pStyle w:val="TableParagraph"/>
              <w:spacing w:before="1" w:line="317" w:lineRule="exact"/>
              <w:ind w:left="287" w:right="150"/>
              <w:jc w:val="center"/>
              <w:rPr>
                <w:rFonts w:ascii="宋体" w:hAnsi="宋体" w:cs="宋体" w:hint="eastAsia"/>
                <w:sz w:val="26"/>
              </w:rPr>
            </w:pPr>
            <w:r w:rsidRPr="00F766A1">
              <w:rPr>
                <w:rFonts w:ascii="宋体" w:hAnsi="宋体" w:cs="宋体" w:hint="eastAsia"/>
                <w:sz w:val="26"/>
              </w:rPr>
              <w:t xml:space="preserve">… </w:t>
            </w:r>
          </w:p>
        </w:tc>
        <w:tc>
          <w:tcPr>
            <w:tcW w:w="1560" w:type="dxa"/>
          </w:tcPr>
          <w:p w14:paraId="413C2CB6" w14:textId="77777777" w:rsidR="00CF758F" w:rsidRPr="00F766A1" w:rsidRDefault="00CF758F">
            <w:pPr>
              <w:pStyle w:val="TableParagraph"/>
              <w:spacing w:before="1" w:line="317" w:lineRule="exact"/>
              <w:ind w:left="139"/>
              <w:jc w:val="center"/>
              <w:rPr>
                <w:rFonts w:ascii="宋体" w:hAnsi="宋体" w:cs="宋体" w:hint="eastAsia"/>
                <w:sz w:val="26"/>
              </w:rPr>
            </w:pPr>
          </w:p>
        </w:tc>
        <w:tc>
          <w:tcPr>
            <w:tcW w:w="1461" w:type="dxa"/>
          </w:tcPr>
          <w:p w14:paraId="3C8C2B8B" w14:textId="77777777" w:rsidR="00CF758F" w:rsidRPr="00F766A1" w:rsidRDefault="00CF758F">
            <w:pPr>
              <w:pStyle w:val="TableParagraph"/>
              <w:spacing w:before="1" w:line="317" w:lineRule="exact"/>
              <w:ind w:left="139"/>
              <w:jc w:val="center"/>
              <w:rPr>
                <w:rFonts w:ascii="宋体" w:hAnsi="宋体" w:cs="宋体" w:hint="eastAsia"/>
                <w:sz w:val="26"/>
              </w:rPr>
            </w:pPr>
          </w:p>
        </w:tc>
        <w:tc>
          <w:tcPr>
            <w:tcW w:w="1673" w:type="dxa"/>
          </w:tcPr>
          <w:p w14:paraId="686F3CC6" w14:textId="77777777" w:rsidR="00CF758F" w:rsidRPr="00F766A1" w:rsidRDefault="00CF758F">
            <w:pPr>
              <w:pStyle w:val="TableParagraph"/>
              <w:spacing w:before="1" w:line="317" w:lineRule="exact"/>
              <w:ind w:right="694"/>
              <w:jc w:val="right"/>
              <w:rPr>
                <w:rFonts w:ascii="宋体" w:hAnsi="宋体" w:cs="宋体" w:hint="eastAsia"/>
                <w:sz w:val="26"/>
              </w:rPr>
            </w:pPr>
          </w:p>
        </w:tc>
        <w:tc>
          <w:tcPr>
            <w:tcW w:w="1836" w:type="dxa"/>
          </w:tcPr>
          <w:p w14:paraId="0E7B6A80" w14:textId="77777777" w:rsidR="00CF758F" w:rsidRPr="00F766A1" w:rsidRDefault="00CF758F">
            <w:pPr>
              <w:pStyle w:val="TableParagraph"/>
              <w:spacing w:before="1" w:line="317" w:lineRule="exact"/>
              <w:ind w:left="142"/>
              <w:jc w:val="center"/>
              <w:rPr>
                <w:rFonts w:ascii="宋体" w:hAnsi="宋体" w:cs="宋体" w:hint="eastAsia"/>
                <w:sz w:val="26"/>
              </w:rPr>
            </w:pPr>
          </w:p>
        </w:tc>
        <w:tc>
          <w:tcPr>
            <w:tcW w:w="1883" w:type="dxa"/>
          </w:tcPr>
          <w:p w14:paraId="2FB15990" w14:textId="77777777" w:rsidR="00CF758F" w:rsidRPr="00F766A1" w:rsidRDefault="00CF758F">
            <w:pPr>
              <w:pStyle w:val="TableParagraph"/>
              <w:spacing w:before="1" w:line="317" w:lineRule="exact"/>
              <w:ind w:left="143"/>
              <w:jc w:val="center"/>
              <w:rPr>
                <w:rFonts w:ascii="宋体" w:hAnsi="宋体" w:cs="宋体" w:hint="eastAsia"/>
                <w:sz w:val="26"/>
              </w:rPr>
            </w:pPr>
          </w:p>
        </w:tc>
      </w:tr>
    </w:tbl>
    <w:p w14:paraId="58361F5C" w14:textId="77777777" w:rsidR="00CF758F" w:rsidRPr="00F766A1" w:rsidRDefault="00CF758F">
      <w:pPr>
        <w:spacing w:line="360" w:lineRule="auto"/>
        <w:ind w:firstLine="560"/>
        <w:jc w:val="center"/>
        <w:rPr>
          <w:rFonts w:ascii="黑体" w:eastAsia="黑体"/>
          <w:bCs/>
          <w:sz w:val="28"/>
          <w:szCs w:val="28"/>
        </w:rPr>
      </w:pPr>
    </w:p>
    <w:p w14:paraId="2F5DF34D" w14:textId="77777777" w:rsidR="00CF758F" w:rsidRPr="00F766A1" w:rsidRDefault="00CF758F">
      <w:pPr>
        <w:spacing w:line="360" w:lineRule="auto"/>
        <w:ind w:firstLine="560"/>
        <w:jc w:val="center"/>
        <w:rPr>
          <w:rFonts w:ascii="黑体" w:eastAsia="黑体"/>
          <w:bCs/>
          <w:sz w:val="28"/>
          <w:szCs w:val="28"/>
        </w:rPr>
      </w:pPr>
    </w:p>
    <w:p w14:paraId="424B9382" w14:textId="77777777" w:rsidR="00CF758F" w:rsidRPr="00F766A1" w:rsidRDefault="00CF758F">
      <w:pPr>
        <w:rPr>
          <w:rFonts w:ascii="宋体" w:hAnsi="宋体" w:hint="eastAsia"/>
          <w:b/>
          <w:sz w:val="24"/>
        </w:rPr>
      </w:pPr>
    </w:p>
    <w:p w14:paraId="6866C774" w14:textId="77777777" w:rsidR="00CF758F" w:rsidRPr="00F766A1" w:rsidRDefault="00000000">
      <w:pPr>
        <w:spacing w:line="480" w:lineRule="auto"/>
        <w:ind w:firstLine="480"/>
        <w:rPr>
          <w:rFonts w:ascii="宋体" w:hAnsi="宋体" w:hint="eastAsia"/>
          <w:bCs/>
          <w:szCs w:val="21"/>
        </w:rPr>
      </w:pPr>
      <w:r w:rsidRPr="00F766A1">
        <w:rPr>
          <w:rFonts w:ascii="宋体" w:hAnsi="宋体" w:hint="eastAsia"/>
          <w:b/>
          <w:sz w:val="24"/>
        </w:rPr>
        <w:t>注：附评分标准中需要提交的证明材料。如出现证明材料原件扫描件内容不完整或字迹、内容、盖章模糊不清等情况均不得分。</w:t>
      </w:r>
    </w:p>
    <w:p w14:paraId="49FE9631" w14:textId="77777777" w:rsidR="00CF758F" w:rsidRPr="00F766A1" w:rsidRDefault="00000000">
      <w:pPr>
        <w:spacing w:line="360" w:lineRule="auto"/>
        <w:jc w:val="left"/>
        <w:rPr>
          <w:rStyle w:val="NormalCharacter"/>
          <w:rFonts w:ascii="宋体" w:hAnsi="宋体" w:cs="宋体" w:hint="eastAsia"/>
          <w:b/>
          <w:bCs/>
          <w:sz w:val="28"/>
          <w:szCs w:val="28"/>
        </w:rPr>
      </w:pPr>
      <w:r w:rsidRPr="00F766A1">
        <w:rPr>
          <w:rFonts w:ascii="宋体" w:hAnsi="宋体"/>
          <w:bCs/>
          <w:szCs w:val="21"/>
        </w:rPr>
        <w:br w:type="page" w:clear="all"/>
      </w:r>
      <w:bookmarkStart w:id="25" w:name="_Hlk221804786"/>
      <w:r w:rsidRPr="00F766A1">
        <w:rPr>
          <w:rFonts w:ascii="黑体" w:eastAsia="黑体" w:hAnsi="宋体" w:hint="eastAsia"/>
          <w:bCs/>
          <w:sz w:val="24"/>
          <w:szCs w:val="24"/>
        </w:rPr>
        <w:t>（十一）项目组人员配备表（格式）</w:t>
      </w:r>
    </w:p>
    <w:p w14:paraId="46D4A29A" w14:textId="77777777" w:rsidR="00CF758F" w:rsidRPr="00F766A1" w:rsidRDefault="00CF758F">
      <w:pPr>
        <w:pStyle w:val="aa"/>
        <w:tabs>
          <w:tab w:val="clear" w:pos="7143"/>
          <w:tab w:val="clear" w:pos="14287"/>
          <w:tab w:val="center" w:pos="4153"/>
          <w:tab w:val="right" w:pos="8306"/>
        </w:tabs>
      </w:pPr>
    </w:p>
    <w:p w14:paraId="666ECEC0" w14:textId="77777777" w:rsidR="00CF758F" w:rsidRPr="00F766A1" w:rsidRDefault="00000000">
      <w:pPr>
        <w:ind w:firstLine="490"/>
        <w:jc w:val="center"/>
        <w:rPr>
          <w:rFonts w:ascii="黑体" w:eastAsia="黑体"/>
          <w:bCs/>
          <w:sz w:val="28"/>
          <w:szCs w:val="28"/>
        </w:rPr>
      </w:pPr>
      <w:bookmarkStart w:id="26" w:name="_Hlk221804300"/>
      <w:r w:rsidRPr="00F766A1">
        <w:rPr>
          <w:rFonts w:ascii="黑体" w:eastAsia="黑体" w:hint="eastAsia"/>
          <w:bCs/>
          <w:sz w:val="28"/>
          <w:szCs w:val="28"/>
        </w:rPr>
        <w:t>项目组人员配备表</w:t>
      </w:r>
      <w:bookmarkEnd w:id="26"/>
    </w:p>
    <w:p w14:paraId="43FE8FAA" w14:textId="77777777" w:rsidR="00CF758F" w:rsidRPr="00F766A1" w:rsidRDefault="00CF758F">
      <w:pPr>
        <w:pStyle w:val="aa"/>
        <w:tabs>
          <w:tab w:val="clear" w:pos="7143"/>
          <w:tab w:val="clear" w:pos="14287"/>
          <w:tab w:val="center" w:pos="4153"/>
          <w:tab w:val="right" w:pos="8306"/>
        </w:tabs>
      </w:pP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312"/>
        <w:gridCol w:w="956"/>
        <w:gridCol w:w="1573"/>
        <w:gridCol w:w="1486"/>
        <w:gridCol w:w="782"/>
        <w:gridCol w:w="2268"/>
      </w:tblGrid>
      <w:tr w:rsidR="00F766A1" w:rsidRPr="00F766A1" w14:paraId="305DD23D" w14:textId="77777777">
        <w:trPr>
          <w:trHeight w:val="648"/>
          <w:jc w:val="center"/>
        </w:trPr>
        <w:tc>
          <w:tcPr>
            <w:tcW w:w="1134" w:type="dxa"/>
          </w:tcPr>
          <w:p w14:paraId="17DA4686"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序号</w:t>
            </w:r>
          </w:p>
        </w:tc>
        <w:tc>
          <w:tcPr>
            <w:tcW w:w="1312" w:type="dxa"/>
          </w:tcPr>
          <w:p w14:paraId="2BD04D62"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姓名</w:t>
            </w:r>
          </w:p>
        </w:tc>
        <w:tc>
          <w:tcPr>
            <w:tcW w:w="956" w:type="dxa"/>
          </w:tcPr>
          <w:p w14:paraId="7135861C"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职务</w:t>
            </w:r>
          </w:p>
        </w:tc>
        <w:tc>
          <w:tcPr>
            <w:tcW w:w="1573" w:type="dxa"/>
          </w:tcPr>
          <w:p w14:paraId="2D66D463"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职称</w:t>
            </w:r>
          </w:p>
        </w:tc>
        <w:tc>
          <w:tcPr>
            <w:tcW w:w="1486" w:type="dxa"/>
          </w:tcPr>
          <w:p w14:paraId="5CEEA950"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身份证编号</w:t>
            </w:r>
          </w:p>
        </w:tc>
        <w:tc>
          <w:tcPr>
            <w:tcW w:w="782" w:type="dxa"/>
          </w:tcPr>
          <w:p w14:paraId="4AE2499D"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年龄</w:t>
            </w:r>
          </w:p>
        </w:tc>
        <w:tc>
          <w:tcPr>
            <w:tcW w:w="2268" w:type="dxa"/>
          </w:tcPr>
          <w:p w14:paraId="662EE6EC" w14:textId="77777777" w:rsidR="00CF758F" w:rsidRPr="00F766A1" w:rsidRDefault="00000000">
            <w:pPr>
              <w:spacing w:before="120" w:line="400" w:lineRule="exact"/>
              <w:jc w:val="center"/>
              <w:rPr>
                <w:rFonts w:ascii="宋体" w:hAnsi="宋体" w:hint="eastAsia"/>
                <w:bCs/>
                <w:sz w:val="24"/>
              </w:rPr>
            </w:pPr>
            <w:r w:rsidRPr="00F766A1">
              <w:rPr>
                <w:rFonts w:ascii="宋体" w:hAnsi="宋体" w:hint="eastAsia"/>
                <w:bCs/>
                <w:sz w:val="24"/>
              </w:rPr>
              <w:t>备注</w:t>
            </w:r>
          </w:p>
        </w:tc>
      </w:tr>
      <w:tr w:rsidR="00F766A1" w:rsidRPr="00F766A1" w14:paraId="786D2B98" w14:textId="77777777">
        <w:trPr>
          <w:trHeight w:val="976"/>
          <w:jc w:val="center"/>
        </w:trPr>
        <w:tc>
          <w:tcPr>
            <w:tcW w:w="1134" w:type="dxa"/>
          </w:tcPr>
          <w:p w14:paraId="1A573439" w14:textId="77777777" w:rsidR="00CF758F" w:rsidRPr="00F766A1" w:rsidRDefault="00CF758F">
            <w:pPr>
              <w:spacing w:before="120" w:line="400" w:lineRule="exact"/>
              <w:jc w:val="center"/>
              <w:rPr>
                <w:rFonts w:ascii="宋体" w:hAnsi="宋体" w:hint="eastAsia"/>
                <w:bCs/>
                <w:sz w:val="24"/>
              </w:rPr>
            </w:pPr>
          </w:p>
        </w:tc>
        <w:tc>
          <w:tcPr>
            <w:tcW w:w="1312" w:type="dxa"/>
          </w:tcPr>
          <w:p w14:paraId="1E7B1BD1" w14:textId="77777777" w:rsidR="00CF758F" w:rsidRPr="00F766A1" w:rsidRDefault="00CF758F">
            <w:pPr>
              <w:spacing w:before="120" w:line="400" w:lineRule="exact"/>
              <w:jc w:val="center"/>
              <w:rPr>
                <w:rFonts w:ascii="宋体" w:hAnsi="宋体" w:hint="eastAsia"/>
                <w:bCs/>
                <w:sz w:val="24"/>
              </w:rPr>
            </w:pPr>
          </w:p>
        </w:tc>
        <w:tc>
          <w:tcPr>
            <w:tcW w:w="956" w:type="dxa"/>
          </w:tcPr>
          <w:p w14:paraId="73E6E1BC" w14:textId="77777777" w:rsidR="00CF758F" w:rsidRPr="00F766A1" w:rsidRDefault="00CF758F">
            <w:pPr>
              <w:spacing w:before="120" w:line="400" w:lineRule="exact"/>
              <w:jc w:val="center"/>
              <w:rPr>
                <w:rFonts w:ascii="宋体" w:hAnsi="宋体" w:hint="eastAsia"/>
                <w:bCs/>
                <w:sz w:val="24"/>
              </w:rPr>
            </w:pPr>
          </w:p>
        </w:tc>
        <w:tc>
          <w:tcPr>
            <w:tcW w:w="1573" w:type="dxa"/>
          </w:tcPr>
          <w:p w14:paraId="7B6EEE11" w14:textId="77777777" w:rsidR="00CF758F" w:rsidRPr="00F766A1" w:rsidRDefault="00CF758F">
            <w:pPr>
              <w:spacing w:before="120" w:line="400" w:lineRule="exact"/>
              <w:jc w:val="center"/>
              <w:rPr>
                <w:rFonts w:ascii="宋体" w:hAnsi="宋体" w:hint="eastAsia"/>
                <w:bCs/>
                <w:sz w:val="24"/>
              </w:rPr>
            </w:pPr>
          </w:p>
        </w:tc>
        <w:tc>
          <w:tcPr>
            <w:tcW w:w="1486" w:type="dxa"/>
          </w:tcPr>
          <w:p w14:paraId="69AFFD48" w14:textId="77777777" w:rsidR="00CF758F" w:rsidRPr="00F766A1" w:rsidRDefault="00CF758F">
            <w:pPr>
              <w:spacing w:before="120" w:line="400" w:lineRule="exact"/>
              <w:jc w:val="center"/>
              <w:rPr>
                <w:rFonts w:ascii="宋体" w:hAnsi="宋体" w:hint="eastAsia"/>
                <w:bCs/>
                <w:sz w:val="24"/>
              </w:rPr>
            </w:pPr>
          </w:p>
        </w:tc>
        <w:tc>
          <w:tcPr>
            <w:tcW w:w="782" w:type="dxa"/>
          </w:tcPr>
          <w:p w14:paraId="1F949DC8" w14:textId="77777777" w:rsidR="00CF758F" w:rsidRPr="00F766A1" w:rsidRDefault="00CF758F">
            <w:pPr>
              <w:spacing w:before="120" w:line="400" w:lineRule="exact"/>
              <w:jc w:val="center"/>
              <w:rPr>
                <w:rFonts w:ascii="宋体" w:hAnsi="宋体" w:hint="eastAsia"/>
                <w:bCs/>
                <w:sz w:val="24"/>
              </w:rPr>
            </w:pPr>
          </w:p>
        </w:tc>
        <w:tc>
          <w:tcPr>
            <w:tcW w:w="2268" w:type="dxa"/>
          </w:tcPr>
          <w:p w14:paraId="2375C757" w14:textId="77777777" w:rsidR="00CF758F" w:rsidRPr="00F766A1" w:rsidRDefault="00CF758F">
            <w:pPr>
              <w:spacing w:before="120" w:line="400" w:lineRule="exact"/>
              <w:jc w:val="center"/>
              <w:rPr>
                <w:rFonts w:ascii="宋体" w:hAnsi="宋体" w:hint="eastAsia"/>
                <w:bCs/>
                <w:sz w:val="24"/>
              </w:rPr>
            </w:pPr>
          </w:p>
        </w:tc>
      </w:tr>
      <w:tr w:rsidR="00F766A1" w:rsidRPr="00F766A1" w14:paraId="5A0094DC" w14:textId="77777777">
        <w:trPr>
          <w:trHeight w:val="976"/>
          <w:jc w:val="center"/>
        </w:trPr>
        <w:tc>
          <w:tcPr>
            <w:tcW w:w="1134" w:type="dxa"/>
          </w:tcPr>
          <w:p w14:paraId="0F2E6201" w14:textId="77777777" w:rsidR="00CF758F" w:rsidRPr="00F766A1" w:rsidRDefault="00CF758F">
            <w:pPr>
              <w:spacing w:before="120" w:line="400" w:lineRule="exact"/>
              <w:jc w:val="center"/>
              <w:rPr>
                <w:rFonts w:ascii="宋体" w:hAnsi="宋体" w:hint="eastAsia"/>
                <w:bCs/>
                <w:sz w:val="24"/>
              </w:rPr>
            </w:pPr>
          </w:p>
        </w:tc>
        <w:tc>
          <w:tcPr>
            <w:tcW w:w="1312" w:type="dxa"/>
          </w:tcPr>
          <w:p w14:paraId="0172768A" w14:textId="77777777" w:rsidR="00CF758F" w:rsidRPr="00F766A1" w:rsidRDefault="00CF758F">
            <w:pPr>
              <w:spacing w:before="120" w:line="400" w:lineRule="exact"/>
              <w:jc w:val="center"/>
              <w:rPr>
                <w:rFonts w:ascii="宋体" w:hAnsi="宋体" w:hint="eastAsia"/>
                <w:bCs/>
                <w:sz w:val="24"/>
              </w:rPr>
            </w:pPr>
          </w:p>
        </w:tc>
        <w:tc>
          <w:tcPr>
            <w:tcW w:w="956" w:type="dxa"/>
          </w:tcPr>
          <w:p w14:paraId="1F3A4C20" w14:textId="77777777" w:rsidR="00CF758F" w:rsidRPr="00F766A1" w:rsidRDefault="00CF758F">
            <w:pPr>
              <w:spacing w:before="120" w:line="400" w:lineRule="exact"/>
              <w:jc w:val="center"/>
              <w:rPr>
                <w:rFonts w:ascii="宋体" w:hAnsi="宋体" w:hint="eastAsia"/>
                <w:bCs/>
                <w:sz w:val="24"/>
              </w:rPr>
            </w:pPr>
          </w:p>
        </w:tc>
        <w:tc>
          <w:tcPr>
            <w:tcW w:w="1573" w:type="dxa"/>
          </w:tcPr>
          <w:p w14:paraId="1A871FC0" w14:textId="77777777" w:rsidR="00CF758F" w:rsidRPr="00F766A1" w:rsidRDefault="00CF758F">
            <w:pPr>
              <w:spacing w:before="120" w:line="400" w:lineRule="exact"/>
              <w:jc w:val="center"/>
              <w:rPr>
                <w:rFonts w:ascii="宋体" w:hAnsi="宋体" w:hint="eastAsia"/>
                <w:bCs/>
                <w:sz w:val="24"/>
              </w:rPr>
            </w:pPr>
          </w:p>
        </w:tc>
        <w:tc>
          <w:tcPr>
            <w:tcW w:w="1486" w:type="dxa"/>
          </w:tcPr>
          <w:p w14:paraId="4CD9C99A" w14:textId="77777777" w:rsidR="00CF758F" w:rsidRPr="00F766A1" w:rsidRDefault="00CF758F">
            <w:pPr>
              <w:spacing w:before="120" w:line="400" w:lineRule="exact"/>
              <w:jc w:val="center"/>
              <w:rPr>
                <w:rFonts w:ascii="宋体" w:hAnsi="宋体" w:hint="eastAsia"/>
                <w:bCs/>
                <w:sz w:val="24"/>
              </w:rPr>
            </w:pPr>
          </w:p>
        </w:tc>
        <w:tc>
          <w:tcPr>
            <w:tcW w:w="782" w:type="dxa"/>
          </w:tcPr>
          <w:p w14:paraId="5A17E7A8" w14:textId="77777777" w:rsidR="00CF758F" w:rsidRPr="00F766A1" w:rsidRDefault="00CF758F">
            <w:pPr>
              <w:spacing w:before="120" w:line="400" w:lineRule="exact"/>
              <w:jc w:val="center"/>
              <w:rPr>
                <w:rFonts w:ascii="宋体" w:hAnsi="宋体" w:hint="eastAsia"/>
                <w:bCs/>
                <w:sz w:val="24"/>
              </w:rPr>
            </w:pPr>
          </w:p>
        </w:tc>
        <w:tc>
          <w:tcPr>
            <w:tcW w:w="2268" w:type="dxa"/>
          </w:tcPr>
          <w:p w14:paraId="621EFDEF" w14:textId="77777777" w:rsidR="00CF758F" w:rsidRPr="00F766A1" w:rsidRDefault="00CF758F">
            <w:pPr>
              <w:spacing w:before="120" w:line="400" w:lineRule="exact"/>
              <w:jc w:val="center"/>
              <w:rPr>
                <w:rFonts w:ascii="宋体" w:hAnsi="宋体" w:hint="eastAsia"/>
                <w:bCs/>
                <w:sz w:val="24"/>
              </w:rPr>
            </w:pPr>
          </w:p>
        </w:tc>
      </w:tr>
      <w:tr w:rsidR="00CF758F" w:rsidRPr="00F766A1" w14:paraId="687A2932" w14:textId="77777777">
        <w:trPr>
          <w:trHeight w:val="976"/>
          <w:jc w:val="center"/>
        </w:trPr>
        <w:tc>
          <w:tcPr>
            <w:tcW w:w="1134" w:type="dxa"/>
          </w:tcPr>
          <w:p w14:paraId="635BB05C" w14:textId="77777777" w:rsidR="00CF758F" w:rsidRPr="00F766A1" w:rsidRDefault="00CF758F">
            <w:pPr>
              <w:spacing w:before="120" w:line="400" w:lineRule="exact"/>
              <w:jc w:val="center"/>
              <w:rPr>
                <w:rFonts w:ascii="宋体" w:hAnsi="宋体" w:hint="eastAsia"/>
                <w:bCs/>
                <w:sz w:val="24"/>
              </w:rPr>
            </w:pPr>
          </w:p>
        </w:tc>
        <w:tc>
          <w:tcPr>
            <w:tcW w:w="1312" w:type="dxa"/>
          </w:tcPr>
          <w:p w14:paraId="4F899D9A" w14:textId="77777777" w:rsidR="00CF758F" w:rsidRPr="00F766A1" w:rsidRDefault="00CF758F">
            <w:pPr>
              <w:spacing w:before="120" w:line="400" w:lineRule="exact"/>
              <w:jc w:val="center"/>
              <w:rPr>
                <w:rFonts w:ascii="宋体" w:hAnsi="宋体" w:hint="eastAsia"/>
                <w:bCs/>
                <w:sz w:val="24"/>
              </w:rPr>
            </w:pPr>
          </w:p>
        </w:tc>
        <w:tc>
          <w:tcPr>
            <w:tcW w:w="956" w:type="dxa"/>
          </w:tcPr>
          <w:p w14:paraId="6D6FF12A" w14:textId="77777777" w:rsidR="00CF758F" w:rsidRPr="00F766A1" w:rsidRDefault="00CF758F">
            <w:pPr>
              <w:spacing w:before="120" w:line="400" w:lineRule="exact"/>
              <w:jc w:val="center"/>
              <w:rPr>
                <w:rFonts w:ascii="宋体" w:hAnsi="宋体" w:hint="eastAsia"/>
                <w:bCs/>
                <w:sz w:val="24"/>
              </w:rPr>
            </w:pPr>
          </w:p>
        </w:tc>
        <w:tc>
          <w:tcPr>
            <w:tcW w:w="1573" w:type="dxa"/>
          </w:tcPr>
          <w:p w14:paraId="7A83B863" w14:textId="77777777" w:rsidR="00CF758F" w:rsidRPr="00F766A1" w:rsidRDefault="00CF758F">
            <w:pPr>
              <w:spacing w:before="120" w:line="400" w:lineRule="exact"/>
              <w:jc w:val="center"/>
              <w:rPr>
                <w:rFonts w:ascii="宋体" w:hAnsi="宋体" w:hint="eastAsia"/>
                <w:bCs/>
                <w:sz w:val="24"/>
              </w:rPr>
            </w:pPr>
          </w:p>
        </w:tc>
        <w:tc>
          <w:tcPr>
            <w:tcW w:w="1486" w:type="dxa"/>
          </w:tcPr>
          <w:p w14:paraId="2A45AFF8" w14:textId="77777777" w:rsidR="00CF758F" w:rsidRPr="00F766A1" w:rsidRDefault="00CF758F">
            <w:pPr>
              <w:spacing w:before="120" w:line="400" w:lineRule="exact"/>
              <w:jc w:val="center"/>
              <w:rPr>
                <w:rFonts w:ascii="宋体" w:hAnsi="宋体" w:hint="eastAsia"/>
                <w:bCs/>
                <w:sz w:val="24"/>
              </w:rPr>
            </w:pPr>
          </w:p>
        </w:tc>
        <w:tc>
          <w:tcPr>
            <w:tcW w:w="782" w:type="dxa"/>
          </w:tcPr>
          <w:p w14:paraId="4E7C7643" w14:textId="77777777" w:rsidR="00CF758F" w:rsidRPr="00F766A1" w:rsidRDefault="00CF758F">
            <w:pPr>
              <w:spacing w:before="120" w:line="400" w:lineRule="exact"/>
              <w:jc w:val="center"/>
              <w:rPr>
                <w:rFonts w:ascii="宋体" w:hAnsi="宋体" w:hint="eastAsia"/>
                <w:bCs/>
                <w:sz w:val="24"/>
              </w:rPr>
            </w:pPr>
          </w:p>
        </w:tc>
        <w:tc>
          <w:tcPr>
            <w:tcW w:w="2268" w:type="dxa"/>
          </w:tcPr>
          <w:p w14:paraId="17D1D8E3" w14:textId="77777777" w:rsidR="00CF758F" w:rsidRPr="00F766A1" w:rsidRDefault="00CF758F">
            <w:pPr>
              <w:spacing w:before="120" w:line="400" w:lineRule="exact"/>
              <w:jc w:val="center"/>
              <w:rPr>
                <w:rFonts w:ascii="宋体" w:hAnsi="宋体" w:hint="eastAsia"/>
                <w:bCs/>
                <w:sz w:val="24"/>
              </w:rPr>
            </w:pPr>
          </w:p>
        </w:tc>
      </w:tr>
    </w:tbl>
    <w:p w14:paraId="318B4DDD" w14:textId="77777777" w:rsidR="00CF758F" w:rsidRPr="00F766A1" w:rsidRDefault="00CF758F">
      <w:pPr>
        <w:spacing w:line="360" w:lineRule="auto"/>
        <w:rPr>
          <w:rFonts w:ascii="宋体" w:hAnsi="宋体" w:hint="eastAsia"/>
          <w:bCs/>
          <w:sz w:val="24"/>
        </w:rPr>
      </w:pPr>
    </w:p>
    <w:p w14:paraId="4836E3F0" w14:textId="77777777" w:rsidR="00CF758F" w:rsidRPr="00F766A1" w:rsidRDefault="00000000">
      <w:pPr>
        <w:spacing w:line="360" w:lineRule="auto"/>
        <w:rPr>
          <w:rFonts w:ascii="宋体" w:hAnsi="宋体" w:hint="eastAsia"/>
          <w:b/>
          <w:bCs/>
          <w:sz w:val="24"/>
        </w:rPr>
      </w:pPr>
      <w:r w:rsidRPr="00F766A1">
        <w:rPr>
          <w:rFonts w:ascii="宋体" w:hAnsi="宋体" w:hint="eastAsia"/>
          <w:b/>
          <w:bCs/>
          <w:sz w:val="24"/>
        </w:rPr>
        <w:t>投标人（盖章）：</w:t>
      </w:r>
    </w:p>
    <w:p w14:paraId="7CD3410E" w14:textId="77777777" w:rsidR="00CF758F" w:rsidRPr="00F766A1" w:rsidRDefault="00000000">
      <w:pPr>
        <w:spacing w:line="360" w:lineRule="auto"/>
        <w:rPr>
          <w:rFonts w:ascii="宋体" w:hAnsi="宋体" w:hint="eastAsia"/>
          <w:b/>
          <w:bCs/>
          <w:sz w:val="24"/>
        </w:rPr>
      </w:pPr>
      <w:r w:rsidRPr="00F766A1">
        <w:rPr>
          <w:rFonts w:ascii="宋体" w:hAnsi="宋体" w:cs="宋体" w:hint="eastAsia"/>
          <w:b/>
          <w:spacing w:val="-10"/>
          <w:sz w:val="24"/>
        </w:rPr>
        <w:t>法定代表人或法定代表人授权代表签字或盖章：</w:t>
      </w:r>
    </w:p>
    <w:p w14:paraId="4F73B23E" w14:textId="77777777" w:rsidR="00CF758F" w:rsidRPr="00F766A1" w:rsidRDefault="00000000">
      <w:pPr>
        <w:spacing w:line="360" w:lineRule="auto"/>
        <w:rPr>
          <w:rFonts w:ascii="宋体" w:hAnsi="宋体" w:hint="eastAsia"/>
          <w:sz w:val="24"/>
        </w:rPr>
      </w:pPr>
      <w:r w:rsidRPr="00F766A1">
        <w:rPr>
          <w:rFonts w:ascii="宋体" w:hAnsi="宋体" w:hint="eastAsia"/>
          <w:sz w:val="24"/>
        </w:rPr>
        <w:t>注：1、上表可自行延长。</w:t>
      </w:r>
    </w:p>
    <w:bookmarkEnd w:id="25"/>
    <w:p w14:paraId="2489CD9D" w14:textId="77777777" w:rsidR="00CF758F" w:rsidRPr="00F766A1" w:rsidRDefault="00000000">
      <w:pPr>
        <w:spacing w:line="360" w:lineRule="auto"/>
        <w:ind w:firstLine="480"/>
        <w:rPr>
          <w:rFonts w:ascii="黑体" w:eastAsia="黑体" w:hAnsi="宋体" w:hint="eastAsia"/>
          <w:bCs/>
          <w:sz w:val="24"/>
          <w:szCs w:val="24"/>
        </w:rPr>
      </w:pPr>
      <w:r w:rsidRPr="00F766A1">
        <w:rPr>
          <w:rFonts w:ascii="宋体" w:hAnsi="宋体" w:hint="eastAsia"/>
          <w:sz w:val="24"/>
        </w:rPr>
        <w:t>2、附评分标准中需要提交的证明材料。如出现证明材料原件扫描件内容不完整或字迹、内容、盖章模糊不清等情况均不得分。</w:t>
      </w:r>
      <w:r w:rsidRPr="00F766A1">
        <w:rPr>
          <w:rFonts w:ascii="宋体" w:hAnsi="宋体"/>
          <w:bCs/>
          <w:szCs w:val="21"/>
        </w:rPr>
        <w:br w:type="page" w:clear="all"/>
      </w:r>
      <w:r w:rsidRPr="00F766A1">
        <w:rPr>
          <w:rFonts w:ascii="黑体" w:eastAsia="黑体" w:hAnsi="宋体" w:hint="eastAsia"/>
          <w:bCs/>
          <w:sz w:val="24"/>
          <w:szCs w:val="24"/>
        </w:rPr>
        <w:t>（十二）技术方案（格式自拟）</w:t>
      </w:r>
    </w:p>
    <w:p w14:paraId="55A1D8C0" w14:textId="77777777" w:rsidR="00CF758F" w:rsidRPr="00F766A1" w:rsidRDefault="00CF758F">
      <w:pPr>
        <w:spacing w:line="360" w:lineRule="auto"/>
        <w:ind w:firstLine="480"/>
        <w:jc w:val="center"/>
        <w:rPr>
          <w:rFonts w:ascii="宋体" w:hAnsi="宋体" w:hint="eastAsia"/>
          <w:bCs/>
          <w:sz w:val="24"/>
          <w:szCs w:val="24"/>
        </w:rPr>
      </w:pPr>
    </w:p>
    <w:p w14:paraId="3D0519FD" w14:textId="77777777" w:rsidR="00CF758F" w:rsidRPr="00F766A1" w:rsidRDefault="00000000">
      <w:pPr>
        <w:spacing w:line="360" w:lineRule="auto"/>
        <w:ind w:firstLine="480"/>
        <w:jc w:val="center"/>
        <w:rPr>
          <w:rFonts w:ascii="宋体" w:hAnsi="宋体" w:hint="eastAsia"/>
          <w:b/>
          <w:bCs/>
          <w:sz w:val="24"/>
          <w:szCs w:val="24"/>
        </w:rPr>
      </w:pPr>
      <w:r w:rsidRPr="00F766A1">
        <w:rPr>
          <w:rFonts w:ascii="宋体" w:hAnsi="宋体" w:hint="eastAsia"/>
          <w:b/>
          <w:bCs/>
          <w:sz w:val="24"/>
          <w:szCs w:val="24"/>
        </w:rPr>
        <w:t>技术方案</w:t>
      </w:r>
    </w:p>
    <w:p w14:paraId="07C2C965" w14:textId="77777777" w:rsidR="00CF758F" w:rsidRPr="00F766A1" w:rsidRDefault="00000000">
      <w:pPr>
        <w:pStyle w:val="aff"/>
        <w:ind w:firstLine="0"/>
        <w:rPr>
          <w:sz w:val="24"/>
        </w:rPr>
      </w:pPr>
      <w:r w:rsidRPr="00F766A1">
        <w:rPr>
          <w:rFonts w:hint="eastAsia"/>
          <w:sz w:val="24"/>
        </w:rPr>
        <w:t>投标供应商应按评分点编制完整的服务方案，</w:t>
      </w:r>
      <w:r w:rsidRPr="00F766A1">
        <w:rPr>
          <w:sz w:val="24"/>
        </w:rPr>
        <w:t>以便评审。</w:t>
      </w:r>
    </w:p>
    <w:p w14:paraId="56B4C9EF" w14:textId="77777777" w:rsidR="00CF758F" w:rsidRPr="00F766A1" w:rsidRDefault="00CF758F">
      <w:pPr>
        <w:pStyle w:val="aff"/>
        <w:ind w:firstLine="0"/>
        <w:rPr>
          <w:sz w:val="24"/>
        </w:rPr>
      </w:pPr>
    </w:p>
    <w:p w14:paraId="70B3B009" w14:textId="77777777" w:rsidR="00CF758F" w:rsidRPr="00F766A1" w:rsidRDefault="00000000">
      <w:pPr>
        <w:pStyle w:val="1f9"/>
        <w:ind w:firstLine="0"/>
        <w:rPr>
          <w:b/>
          <w:bCs/>
          <w:sz w:val="24"/>
        </w:rPr>
      </w:pPr>
      <w:r w:rsidRPr="00F766A1">
        <w:rPr>
          <w:b/>
          <w:bCs/>
          <w:sz w:val="24"/>
        </w:rPr>
        <w:t>（格式自拟）</w:t>
      </w:r>
    </w:p>
    <w:p w14:paraId="38753DC9" w14:textId="77777777" w:rsidR="00CF758F" w:rsidRPr="00F766A1" w:rsidRDefault="00CF758F">
      <w:pPr>
        <w:rPr>
          <w:b/>
          <w:bCs/>
          <w:sz w:val="24"/>
        </w:rPr>
      </w:pPr>
    </w:p>
    <w:sectPr w:rsidR="00CF758F" w:rsidRPr="00F766A1">
      <w:footerReference w:type="default" r:id="rId12"/>
      <w:headerReference w:type="first" r:id="rId13"/>
      <w:pgSz w:w="11906" w:h="16838"/>
      <w:pgMar w:top="567" w:right="851" w:bottom="567" w:left="1134" w:header="624" w:footer="907" w:gutter="0"/>
      <w:pgNumType w:start="2"/>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F096" w14:textId="77777777" w:rsidR="00E36225" w:rsidRDefault="00E36225">
      <w:r>
        <w:separator/>
      </w:r>
    </w:p>
  </w:endnote>
  <w:endnote w:type="continuationSeparator" w:id="0">
    <w:p w14:paraId="3FFD8176" w14:textId="77777777" w:rsidR="00E36225" w:rsidRDefault="00E36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STZhongsong">
    <w:altName w:val="华文中宋"/>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STXihei">
    <w:altName w:val="华文细黑"/>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2224" w14:textId="77777777" w:rsidR="00CF758F" w:rsidRDefault="00000000">
    <w:pPr>
      <w:pStyle w:val="1f"/>
    </w:pPr>
    <w:r>
      <w:rPr>
        <w:noProof/>
      </w:rPr>
      <mc:AlternateContent>
        <mc:Choice Requires="wps">
          <w:drawing>
            <wp:anchor distT="0" distB="0" distL="114300" distR="114300" simplePos="0" relativeHeight="251659264" behindDoc="0" locked="0" layoutInCell="1" allowOverlap="1" wp14:anchorId="515029F3" wp14:editId="0B66375B">
              <wp:simplePos x="0" y="0"/>
              <wp:positionH relativeFrom="margin">
                <wp:align>center</wp:align>
              </wp:positionH>
              <wp:positionV relativeFrom="paragraph">
                <wp:posOffset>0</wp:posOffset>
              </wp:positionV>
              <wp:extent cx="184150" cy="15303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83872" cy="153339"/>
                      </a:xfrm>
                      <a:prstGeom prst="rect">
                        <a:avLst/>
                      </a:prstGeom>
                      <a:noFill/>
                      <a:ln>
                        <a:noFill/>
                      </a:ln>
                    </wps:spPr>
                    <wps:txbx>
                      <w:txbxContent>
                        <w:p w14:paraId="6B665CFF" w14:textId="77777777" w:rsidR="00CF758F" w:rsidRDefault="00000000">
                          <w:pPr>
                            <w:pStyle w:val="aa"/>
                          </w:pPr>
                          <w:r>
                            <w:fldChar w:fldCharType="begin"/>
                          </w:r>
                          <w:r>
                            <w:instrText xml:space="preserve"> PAGE  \* MERGEFORMAT </w:instrText>
                          </w:r>
                          <w:r>
                            <w:fldChar w:fldCharType="separate"/>
                          </w:r>
                          <w:r>
                            <w:t>2</w:t>
                          </w:r>
                          <w:r>
                            <w:fldChar w:fldCharType="end"/>
                          </w:r>
                        </w:p>
                      </w:txbxContent>
                    </wps:txbx>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top:0pt;height:12.05pt;width:14.5pt;mso-position-horizontal:center;mso-position-horizontal-relative:margin;z-index:251659264;mso-width-relative:page;mso-height-relative:page;" filled="f" stroked="f" coordsize="21600,21600" o:gfxdata="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k+LMgdMAAAADAQAADwAAAAAAAAABACAA&#10;AAAiAAAAZHJzL2Rvd25yZXYueG1sUEsBAhQAFAAAAAgAh07iQG3uRJbZAQAApwMAAA4AAAAAAAAA&#10;AQAgAAAAIgEAAGRycy9lMm9Eb2MueG1sUEsFBgAAAAAGAAYAWQEAAG0FAAAAAA==&#10;">
              <v:fill on="f" focussize="0,0"/>
              <v:stroke on="f"/>
              <v:imagedata o:title=""/>
              <o:lock v:ext="edit" aspectratio="f"/>
              <v:textbox inset="0mm,0mm,0mm,0mm">
                <w:txbxContent>
                  <w:p w14:paraId="49BF2DDF">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884F3" w14:textId="77777777" w:rsidR="00E36225" w:rsidRDefault="00E36225">
      <w:r>
        <w:separator/>
      </w:r>
    </w:p>
  </w:footnote>
  <w:footnote w:type="continuationSeparator" w:id="0">
    <w:p w14:paraId="09C17E3B" w14:textId="77777777" w:rsidR="00E36225" w:rsidRDefault="00E36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5B50" w14:textId="77777777" w:rsidR="00CF758F" w:rsidRDefault="00000000">
    <w:pPr>
      <w:pStyle w:val="114"/>
      <w:tabs>
        <w:tab w:val="right" w:pos="9921"/>
      </w:tabs>
    </w:pPr>
    <w:r>
      <w:rPr>
        <w:rFonts w:ascii="宋体" w:hAnsi="宋体"/>
      </w:rPr>
      <w:t>JSZC-320214-JSFZ-G2026-0001</w:t>
    </w:r>
    <w:r>
      <w:rPr>
        <w:rFonts w:ascii="宋体" w:hAnsi="宋体" w:hint="eastAsia"/>
      </w:rPr>
      <w:t xml:space="preserve">                               2026年度硕放街道道路交通设施维护项目公开招标文件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C6EAE" w14:textId="77777777" w:rsidR="00CF758F" w:rsidRDefault="00000000">
    <w:pPr>
      <w:pStyle w:val="114"/>
      <w:jc w:val="both"/>
    </w:pPr>
    <w:r>
      <w:rPr>
        <w:rFonts w:ascii="宋体" w:hAnsi="宋体" w:hint="eastAsia"/>
      </w:rPr>
      <w:t>JSZC-320000-JSZH-G2024-01242025</w:t>
    </w:r>
    <w:r>
      <w:rPr>
        <w:rFonts w:ascii="宋体" w:hAnsi="宋体" w:hint="eastAsia"/>
      </w:rPr>
      <w:t>年度硕放街道道路交通设施维护项目公开招标文件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57FE"/>
    <w:multiLevelType w:val="multilevel"/>
    <w:tmpl w:val="074D57FE"/>
    <w:lvl w:ilvl="0">
      <w:start w:val="1"/>
      <w:numFmt w:val="decimal"/>
      <w:lvlText w:val="%1．"/>
      <w:lvlJc w:val="left"/>
      <w:pPr>
        <w:tabs>
          <w:tab w:val="left" w:pos="898"/>
        </w:tabs>
        <w:ind w:left="898" w:hanging="720"/>
      </w:pPr>
      <w:rPr>
        <w:rFonts w:cs="Times New Roman" w:hint="eastAsia"/>
        <w:color w:val="00000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 w15:restartNumberingAfterBreak="0">
    <w:nsid w:val="1A8C1249"/>
    <w:multiLevelType w:val="multilevel"/>
    <w:tmpl w:val="1A8C1249"/>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rPr>
        <w:rFonts w:cs="Times New Roman"/>
      </w:rPr>
    </w:lvl>
    <w:lvl w:ilvl="2">
      <w:start w:val="10"/>
      <w:numFmt w:val="decimal"/>
      <w:lvlText w:val="%3."/>
      <w:lvlJc w:val="left"/>
      <w:pPr>
        <w:tabs>
          <w:tab w:val="left" w:pos="1200"/>
        </w:tabs>
        <w:ind w:left="1200" w:hanging="36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258C165C"/>
    <w:multiLevelType w:val="multilevel"/>
    <w:tmpl w:val="258C165C"/>
    <w:lvl w:ilvl="0">
      <w:start w:val="1"/>
      <w:numFmt w:val="decimal"/>
      <w:lvlText w:val="%1．"/>
      <w:lvlJc w:val="left"/>
      <w:pPr>
        <w:tabs>
          <w:tab w:val="left" w:pos="552"/>
        </w:tabs>
        <w:ind w:left="552" w:hanging="42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B9C49D4"/>
    <w:multiLevelType w:val="multilevel"/>
    <w:tmpl w:val="2B9C49D4"/>
    <w:lvl w:ilvl="0">
      <w:start w:val="2"/>
      <w:numFmt w:val="decimal"/>
      <w:lvlText w:val="%1."/>
      <w:lvlJc w:val="left"/>
      <w:pPr>
        <w:tabs>
          <w:tab w:val="left" w:pos="705"/>
        </w:tabs>
        <w:ind w:left="705" w:hanging="555"/>
      </w:pPr>
      <w:rPr>
        <w:rFonts w:hint="eastAsia"/>
      </w:rPr>
    </w:lvl>
    <w:lvl w:ilvl="1">
      <w:start w:val="1"/>
      <w:numFmt w:val="decimal"/>
      <w:lvlText w:val="（%2）"/>
      <w:lvlJc w:val="left"/>
      <w:pPr>
        <w:tabs>
          <w:tab w:val="left" w:pos="1290"/>
        </w:tabs>
        <w:ind w:left="1290" w:hanging="720"/>
      </w:pPr>
      <w:rPr>
        <w:rFonts w:hint="eastAsia"/>
        <w:color w:val="auto"/>
      </w:rPr>
    </w:lvl>
    <w:lvl w:ilvl="2">
      <w:start w:val="1"/>
      <w:numFmt w:val="lowerRoman"/>
      <w:lvlText w:val="%3."/>
      <w:lvlJc w:val="right"/>
      <w:pPr>
        <w:tabs>
          <w:tab w:val="left" w:pos="1410"/>
        </w:tabs>
        <w:ind w:left="1410" w:hanging="420"/>
      </w:pPr>
    </w:lvl>
    <w:lvl w:ilvl="3">
      <w:start w:val="1"/>
      <w:numFmt w:val="decimal"/>
      <w:lvlText w:val="%4."/>
      <w:lvlJc w:val="left"/>
      <w:pPr>
        <w:tabs>
          <w:tab w:val="left" w:pos="1830"/>
        </w:tabs>
        <w:ind w:left="1830" w:hanging="420"/>
      </w:pPr>
    </w:lvl>
    <w:lvl w:ilvl="4">
      <w:start w:val="1"/>
      <w:numFmt w:val="lowerLetter"/>
      <w:lvlText w:val="%5)"/>
      <w:lvlJc w:val="left"/>
      <w:pPr>
        <w:tabs>
          <w:tab w:val="left" w:pos="2250"/>
        </w:tabs>
        <w:ind w:left="2250" w:hanging="420"/>
      </w:pPr>
    </w:lvl>
    <w:lvl w:ilvl="5">
      <w:start w:val="1"/>
      <w:numFmt w:val="lowerRoman"/>
      <w:lvlText w:val="%6."/>
      <w:lvlJc w:val="right"/>
      <w:pPr>
        <w:tabs>
          <w:tab w:val="left" w:pos="2670"/>
        </w:tabs>
        <w:ind w:left="2670" w:hanging="420"/>
      </w:p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4" w15:restartNumberingAfterBreak="0">
    <w:nsid w:val="2D9F63EE"/>
    <w:multiLevelType w:val="multilevel"/>
    <w:tmpl w:val="2D9F63EE"/>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rPr>
    </w:lvl>
    <w:lvl w:ilvl="4">
      <w:start w:val="1"/>
      <w:numFmt w:val="decimal"/>
      <w:lvlText w:val="（%5）"/>
      <w:lvlJc w:val="left"/>
      <w:pPr>
        <w:tabs>
          <w:tab w:val="left" w:pos="846"/>
        </w:tabs>
        <w:ind w:left="846" w:hanging="420"/>
      </w:pPr>
      <w:rPr>
        <w:rFonts w:cs="Times New Roman" w:hint="eastAsia"/>
      </w:rPr>
    </w:lvl>
    <w:lvl w:ilvl="5">
      <w:start w:val="10"/>
      <w:numFmt w:val="japaneseCounting"/>
      <w:lvlText w:val="（%6）"/>
      <w:lvlJc w:val="left"/>
      <w:pPr>
        <w:ind w:left="2970" w:hanging="720"/>
      </w:pPr>
      <w:rPr>
        <w:rFonts w:cs="Times New Roman"/>
      </w:rPr>
    </w:lvl>
    <w:lvl w:ilvl="6">
      <w:start w:val="1"/>
      <w:numFmt w:val="decimal"/>
      <w:lvlText w:val="%7."/>
      <w:lvlJc w:val="left"/>
      <w:pPr>
        <w:tabs>
          <w:tab w:val="left" w:pos="3090"/>
        </w:tabs>
        <w:ind w:left="3090" w:hanging="420"/>
      </w:pPr>
      <w:rPr>
        <w:rFonts w:cs="Times New Roman"/>
      </w:rPr>
    </w:lvl>
    <w:lvl w:ilvl="7">
      <w:start w:val="1"/>
      <w:numFmt w:val="lowerLetter"/>
      <w:lvlText w:val="%8)"/>
      <w:lvlJc w:val="left"/>
      <w:pPr>
        <w:tabs>
          <w:tab w:val="left" w:pos="3510"/>
        </w:tabs>
        <w:ind w:left="3510" w:hanging="420"/>
      </w:pPr>
      <w:rPr>
        <w:rFonts w:cs="Times New Roman"/>
      </w:rPr>
    </w:lvl>
    <w:lvl w:ilvl="8">
      <w:start w:val="1"/>
      <w:numFmt w:val="lowerRoman"/>
      <w:lvlText w:val="%9."/>
      <w:lvlJc w:val="right"/>
      <w:pPr>
        <w:tabs>
          <w:tab w:val="left" w:pos="3930"/>
        </w:tabs>
        <w:ind w:left="3930" w:hanging="420"/>
      </w:pPr>
      <w:rPr>
        <w:rFonts w:cs="Times New Roman"/>
      </w:rPr>
    </w:lvl>
  </w:abstractNum>
  <w:abstractNum w:abstractNumId="5" w15:restartNumberingAfterBreak="0">
    <w:nsid w:val="2E89792A"/>
    <w:multiLevelType w:val="multilevel"/>
    <w:tmpl w:val="2E89792A"/>
    <w:lvl w:ilvl="0">
      <w:start w:val="1"/>
      <w:numFmt w:val="decimal"/>
      <w:lvlText w:val="%1．"/>
      <w:lvlJc w:val="left"/>
      <w:pPr>
        <w:tabs>
          <w:tab w:val="left" w:pos="315"/>
        </w:tabs>
        <w:ind w:left="315" w:hanging="315"/>
      </w:pPr>
      <w:rPr>
        <w:rFonts w:hint="eastAsia"/>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6" w15:restartNumberingAfterBreak="0">
    <w:nsid w:val="36191E1B"/>
    <w:multiLevelType w:val="multilevel"/>
    <w:tmpl w:val="36191E1B"/>
    <w:lvl w:ilvl="0">
      <w:start w:val="1"/>
      <w:numFmt w:val="decimal"/>
      <w:lvlText w:val="%1．"/>
      <w:lvlJc w:val="left"/>
      <w:pPr>
        <w:tabs>
          <w:tab w:val="left" w:pos="570"/>
        </w:tabs>
        <w:ind w:left="570" w:hanging="42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3926A64"/>
    <w:multiLevelType w:val="multilevel"/>
    <w:tmpl w:val="43926A64"/>
    <w:lvl w:ilvl="0">
      <w:start w:val="1"/>
      <w:numFmt w:val="decimal"/>
      <w:lvlText w:val="%1."/>
      <w:lvlJc w:val="left"/>
      <w:pPr>
        <w:tabs>
          <w:tab w:val="left" w:pos="1130"/>
        </w:tabs>
        <w:ind w:left="1130" w:hanging="70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581866ED"/>
    <w:multiLevelType w:val="multilevel"/>
    <w:tmpl w:val="581866ED"/>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9" w15:restartNumberingAfterBreak="0">
    <w:nsid w:val="67C71124"/>
    <w:multiLevelType w:val="multilevel"/>
    <w:tmpl w:val="67C71124"/>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10" w15:restartNumberingAfterBreak="0">
    <w:nsid w:val="6D8F5862"/>
    <w:multiLevelType w:val="multilevel"/>
    <w:tmpl w:val="6D8F5862"/>
    <w:lvl w:ilvl="0">
      <w:start w:val="1"/>
      <w:numFmt w:val="decimal"/>
      <w:lvlText w:val="%1．"/>
      <w:lvlJc w:val="left"/>
      <w:pPr>
        <w:tabs>
          <w:tab w:val="left" w:pos="552"/>
        </w:tabs>
        <w:ind w:left="447" w:hanging="42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710236EC"/>
    <w:multiLevelType w:val="multilevel"/>
    <w:tmpl w:val="710236EC"/>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rFonts w:ascii="宋体" w:eastAsia="宋体" w:hAnsi="宋体" w:cs="Times New Roman"/>
        <w:color w:val="000000"/>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12" w15:restartNumberingAfterBreak="0">
    <w:nsid w:val="71FA4797"/>
    <w:multiLevelType w:val="multilevel"/>
    <w:tmpl w:val="71FA4797"/>
    <w:lvl w:ilvl="0">
      <w:start w:val="3"/>
      <w:numFmt w:val="japaneseCounting"/>
      <w:lvlText w:val="（%1）"/>
      <w:lvlJc w:val="left"/>
      <w:pPr>
        <w:tabs>
          <w:tab w:val="left" w:pos="855"/>
        </w:tabs>
        <w:ind w:left="855" w:hanging="855"/>
      </w:pPr>
      <w:rPr>
        <w:rFonts w:hint="eastAsia"/>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15:restartNumberingAfterBreak="0">
    <w:nsid w:val="7CE0025E"/>
    <w:multiLevelType w:val="multilevel"/>
    <w:tmpl w:val="7CE0025E"/>
    <w:lvl w:ilvl="0">
      <w:start w:val="1"/>
      <w:numFmt w:val="decimal"/>
      <w:lvlText w:val="%1."/>
      <w:lvlJc w:val="left"/>
      <w:pPr>
        <w:tabs>
          <w:tab w:val="left" w:pos="762"/>
        </w:tabs>
        <w:ind w:left="762" w:hanging="21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071199869">
    <w:abstractNumId w:val="8"/>
  </w:num>
  <w:num w:numId="2" w16cid:durableId="1763644192">
    <w:abstractNumId w:val="9"/>
  </w:num>
  <w:num w:numId="3" w16cid:durableId="711920936">
    <w:abstractNumId w:val="2"/>
  </w:num>
  <w:num w:numId="4" w16cid:durableId="193081258">
    <w:abstractNumId w:val="11"/>
  </w:num>
  <w:num w:numId="5" w16cid:durableId="977227107">
    <w:abstractNumId w:val="0"/>
  </w:num>
  <w:num w:numId="6" w16cid:durableId="1914854943">
    <w:abstractNumId w:val="13"/>
  </w:num>
  <w:num w:numId="7" w16cid:durableId="1808544401">
    <w:abstractNumId w:val="6"/>
  </w:num>
  <w:num w:numId="8" w16cid:durableId="9458118">
    <w:abstractNumId w:val="10"/>
  </w:num>
  <w:num w:numId="9" w16cid:durableId="1679382453">
    <w:abstractNumId w:val="4"/>
  </w:num>
  <w:num w:numId="10" w16cid:durableId="1265964587">
    <w:abstractNumId w:val="3"/>
  </w:num>
  <w:num w:numId="11" w16cid:durableId="561603767">
    <w:abstractNumId w:val="12"/>
  </w:num>
  <w:num w:numId="12" w16cid:durableId="1730029511">
    <w:abstractNumId w:val="7"/>
  </w:num>
  <w:num w:numId="13" w16cid:durableId="1144783716">
    <w:abstractNumId w:val="5"/>
  </w:num>
  <w:num w:numId="14" w16cid:durableId="1934972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characterSpacingControl w:val="doNotCompress"/>
  <w:savePreviewPicture/>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28A"/>
    <w:rsid w:val="0000579C"/>
    <w:rsid w:val="00006CA9"/>
    <w:rsid w:val="000C062C"/>
    <w:rsid w:val="000C7BEF"/>
    <w:rsid w:val="000D0064"/>
    <w:rsid w:val="000F2159"/>
    <w:rsid w:val="0012628A"/>
    <w:rsid w:val="001B66A2"/>
    <w:rsid w:val="00201AE6"/>
    <w:rsid w:val="002357F4"/>
    <w:rsid w:val="00260523"/>
    <w:rsid w:val="002A6FFF"/>
    <w:rsid w:val="002B0136"/>
    <w:rsid w:val="00361FD9"/>
    <w:rsid w:val="00367B9F"/>
    <w:rsid w:val="003A1D34"/>
    <w:rsid w:val="003B3AB7"/>
    <w:rsid w:val="003C532F"/>
    <w:rsid w:val="004113C6"/>
    <w:rsid w:val="0041340D"/>
    <w:rsid w:val="0041750F"/>
    <w:rsid w:val="00491058"/>
    <w:rsid w:val="004A3473"/>
    <w:rsid w:val="005064F9"/>
    <w:rsid w:val="00545747"/>
    <w:rsid w:val="00562AA3"/>
    <w:rsid w:val="00582990"/>
    <w:rsid w:val="00585F4F"/>
    <w:rsid w:val="00597109"/>
    <w:rsid w:val="005E70F1"/>
    <w:rsid w:val="006656E3"/>
    <w:rsid w:val="006819E8"/>
    <w:rsid w:val="00705027"/>
    <w:rsid w:val="007112F3"/>
    <w:rsid w:val="00714595"/>
    <w:rsid w:val="0077480A"/>
    <w:rsid w:val="007B6BAC"/>
    <w:rsid w:val="007C2D53"/>
    <w:rsid w:val="00811C03"/>
    <w:rsid w:val="00835F48"/>
    <w:rsid w:val="008630CE"/>
    <w:rsid w:val="008D2757"/>
    <w:rsid w:val="008D7E5E"/>
    <w:rsid w:val="00996985"/>
    <w:rsid w:val="009B730F"/>
    <w:rsid w:val="00AB3131"/>
    <w:rsid w:val="00AD6841"/>
    <w:rsid w:val="00AF6000"/>
    <w:rsid w:val="00B71B93"/>
    <w:rsid w:val="00BB5D3F"/>
    <w:rsid w:val="00BB6842"/>
    <w:rsid w:val="00C04F07"/>
    <w:rsid w:val="00C12624"/>
    <w:rsid w:val="00C147F7"/>
    <w:rsid w:val="00C53957"/>
    <w:rsid w:val="00CB7D38"/>
    <w:rsid w:val="00CD729F"/>
    <w:rsid w:val="00CE5850"/>
    <w:rsid w:val="00CF758F"/>
    <w:rsid w:val="00D5022B"/>
    <w:rsid w:val="00D96C4F"/>
    <w:rsid w:val="00E11948"/>
    <w:rsid w:val="00E36225"/>
    <w:rsid w:val="00E76BA8"/>
    <w:rsid w:val="00ED1AA3"/>
    <w:rsid w:val="00EE5D54"/>
    <w:rsid w:val="00F03930"/>
    <w:rsid w:val="00F3647D"/>
    <w:rsid w:val="00F47B3F"/>
    <w:rsid w:val="00F713BE"/>
    <w:rsid w:val="00F766A1"/>
    <w:rsid w:val="00FE0132"/>
    <w:rsid w:val="7A885C1A"/>
    <w:rsid w:val="7F7522A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BB21FE5"/>
  <w15:docId w15:val="{BC225A0E-D8F9-4585-93EF-B522C5616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0"/>
    <w:qFormat/>
    <w:pPr>
      <w:widowControl w:val="0"/>
      <w:jc w:val="both"/>
    </w:pPr>
    <w:rPr>
      <w:sz w:val="21"/>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Body Text"/>
    <w:basedOn w:val="a"/>
    <w:next w:val="a"/>
    <w:uiPriority w:val="1"/>
    <w:qFormat/>
    <w:rPr>
      <w:rFonts w:asciiTheme="minorHAnsi" w:eastAsiaTheme="minorEastAsia" w:hAnsiTheme="minorHAnsi" w:cstheme="minorBidi"/>
      <w:sz w:val="24"/>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5">
    <w:name w:val="Plain Text"/>
    <w:basedOn w:val="a"/>
    <w:uiPriority w:val="99"/>
    <w:qFormat/>
    <w:rPr>
      <w:rFonts w:ascii="宋体" w:eastAsia="楷体_GB2312" w:hAnsi="Courier New"/>
      <w:sz w:val="26"/>
    </w:rPr>
  </w:style>
  <w:style w:type="paragraph" w:styleId="TOC8">
    <w:name w:val="toc 8"/>
    <w:basedOn w:val="a"/>
    <w:next w:val="a"/>
    <w:uiPriority w:val="39"/>
    <w:unhideWhenUsed/>
    <w:qFormat/>
    <w:pPr>
      <w:spacing w:after="57"/>
      <w:ind w:left="1984"/>
    </w:pPr>
  </w:style>
  <w:style w:type="paragraph" w:styleId="a6">
    <w:name w:val="endnote text"/>
    <w:basedOn w:val="a"/>
    <w:link w:val="a7"/>
    <w:uiPriority w:val="99"/>
    <w:semiHidden/>
    <w:unhideWhenUsed/>
    <w:qFormat/>
    <w:rPr>
      <w:sz w:val="20"/>
    </w:rPr>
  </w:style>
  <w:style w:type="paragraph" w:styleId="a8">
    <w:name w:val="Balloon Text"/>
    <w:basedOn w:val="a"/>
    <w:link w:val="a9"/>
    <w:uiPriority w:val="99"/>
    <w:semiHidden/>
    <w:unhideWhenUsed/>
    <w:qFormat/>
    <w:rPr>
      <w:sz w:val="18"/>
      <w:szCs w:val="18"/>
    </w:rPr>
  </w:style>
  <w:style w:type="paragraph" w:styleId="aa">
    <w:name w:val="footer"/>
    <w:basedOn w:val="a"/>
    <w:next w:val="12"/>
    <w:link w:val="ab"/>
    <w:uiPriority w:val="99"/>
    <w:unhideWhenUsed/>
    <w:qFormat/>
    <w:pPr>
      <w:tabs>
        <w:tab w:val="center" w:pos="7143"/>
        <w:tab w:val="right" w:pos="14287"/>
      </w:tabs>
    </w:pPr>
  </w:style>
  <w:style w:type="paragraph" w:customStyle="1" w:styleId="12">
    <w:name w:val="明显引用1"/>
    <w:next w:val="a"/>
    <w:uiPriority w:val="99"/>
    <w:qFormat/>
    <w:pPr>
      <w:spacing w:before="360" w:after="360"/>
      <w:ind w:left="950" w:right="950"/>
      <w:jc w:val="center"/>
    </w:pPr>
    <w:rPr>
      <w:i/>
      <w:iCs/>
      <w:sz w:val="21"/>
      <w:szCs w:val="21"/>
    </w:rPr>
  </w:style>
  <w:style w:type="paragraph" w:styleId="ac">
    <w:name w:val="header"/>
    <w:basedOn w:val="a"/>
    <w:link w:val="ad"/>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e">
    <w:name w:val="Subtitle"/>
    <w:basedOn w:val="a"/>
    <w:next w:val="a"/>
    <w:link w:val="af"/>
    <w:uiPriority w:val="11"/>
    <w:qFormat/>
    <w:pPr>
      <w:spacing w:before="200" w:after="200"/>
    </w:pPr>
    <w:rPr>
      <w:sz w:val="24"/>
      <w:szCs w:val="24"/>
    </w:rPr>
  </w:style>
  <w:style w:type="paragraph" w:styleId="af0">
    <w:name w:val="footnote text"/>
    <w:basedOn w:val="a"/>
    <w:link w:val="af1"/>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2">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3">
    <w:name w:val="Title"/>
    <w:basedOn w:val="a"/>
    <w:next w:val="a"/>
    <w:link w:val="af4"/>
    <w:uiPriority w:val="10"/>
    <w:qFormat/>
    <w:pPr>
      <w:spacing w:before="300" w:after="200"/>
      <w:contextualSpacing/>
    </w:pPr>
    <w:rPr>
      <w:sz w:val="48"/>
      <w:szCs w:val="48"/>
    </w:rPr>
  </w:style>
  <w:style w:type="paragraph" w:styleId="af5">
    <w:name w:val="Body Text First Indent"/>
    <w:basedOn w:val="a4"/>
    <w:uiPriority w:val="99"/>
    <w:qFormat/>
    <w:pPr>
      <w:ind w:firstLine="420"/>
    </w:pPr>
    <w:rPr>
      <w:rFonts w:ascii="Times New Roman" w:hAnsi="Times New Roman"/>
      <w:sz w:val="21"/>
      <w:szCs w:val="21"/>
    </w:r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endnote reference"/>
    <w:uiPriority w:val="99"/>
    <w:semiHidden/>
    <w:unhideWhenUsed/>
    <w:qFormat/>
    <w:rPr>
      <w:vertAlign w:val="superscript"/>
    </w:rPr>
  </w:style>
  <w:style w:type="character" w:styleId="af8">
    <w:name w:val="Hyperlink"/>
    <w:uiPriority w:val="99"/>
    <w:unhideWhenUsed/>
    <w:qFormat/>
    <w:rPr>
      <w:color w:val="0000FF" w:themeColor="hyperlink"/>
      <w:u w:val="single"/>
    </w:rPr>
  </w:style>
  <w:style w:type="character" w:styleId="af9">
    <w:name w:val="footnote reference"/>
    <w:uiPriority w:val="99"/>
    <w:unhideWhenUsed/>
    <w:qFormat/>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0">
    <w:name w:val="TOC 标题1"/>
    <w:uiPriority w:val="39"/>
    <w:unhideWhenUsed/>
  </w:style>
  <w:style w:type="paragraph" w:customStyle="1" w:styleId="Default">
    <w:name w:val="Default"/>
    <w:qFormat/>
    <w:pPr>
      <w:widowControl w:val="0"/>
    </w:pPr>
    <w:rPr>
      <w:color w:val="000000"/>
      <w:sz w:val="24"/>
      <w:szCs w:val="24"/>
    </w:rPr>
  </w:style>
  <w:style w:type="character" w:customStyle="1" w:styleId="11">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a">
    <w:name w:val="No Spacing"/>
    <w:uiPriority w:val="1"/>
    <w:qFormat/>
  </w:style>
  <w:style w:type="character" w:customStyle="1" w:styleId="af4">
    <w:name w:val="标题 字符"/>
    <w:link w:val="af3"/>
    <w:uiPriority w:val="10"/>
    <w:qFormat/>
    <w:rPr>
      <w:sz w:val="48"/>
      <w:szCs w:val="48"/>
    </w:rPr>
  </w:style>
  <w:style w:type="character" w:customStyle="1" w:styleId="af">
    <w:name w:val="副标题 字符"/>
    <w:link w:val="ae"/>
    <w:uiPriority w:val="11"/>
    <w:qFormat/>
    <w:rPr>
      <w:sz w:val="24"/>
      <w:szCs w:val="24"/>
    </w:rPr>
  </w:style>
  <w:style w:type="paragraph" w:styleId="afb">
    <w:name w:val="Quote"/>
    <w:basedOn w:val="a"/>
    <w:next w:val="a"/>
    <w:link w:val="afc"/>
    <w:uiPriority w:val="29"/>
    <w:qFormat/>
    <w:pPr>
      <w:ind w:left="720" w:right="720"/>
    </w:pPr>
    <w:rPr>
      <w:i/>
    </w:rPr>
  </w:style>
  <w:style w:type="character" w:customStyle="1" w:styleId="afc">
    <w:name w:val="引用 字符"/>
    <w:link w:val="afb"/>
    <w:uiPriority w:val="29"/>
    <w:qFormat/>
    <w:rPr>
      <w:i/>
    </w:rPr>
  </w:style>
  <w:style w:type="paragraph" w:styleId="afd">
    <w:name w:val="Intense Quote"/>
    <w:basedOn w:val="a"/>
    <w:next w:val="a"/>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afd"/>
    <w:uiPriority w:val="30"/>
    <w:qFormat/>
    <w:rPr>
      <w:i/>
    </w:rPr>
  </w:style>
  <w:style w:type="character" w:customStyle="1" w:styleId="ad">
    <w:name w:val="页眉 字符"/>
    <w:link w:val="ac"/>
    <w:uiPriority w:val="99"/>
    <w:qFormat/>
  </w:style>
  <w:style w:type="character" w:customStyle="1" w:styleId="FooterChar">
    <w:name w:val="Footer Char"/>
    <w:uiPriority w:val="99"/>
    <w:qFormat/>
  </w:style>
  <w:style w:type="character" w:customStyle="1" w:styleId="ab">
    <w:name w:val="页脚 字符"/>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1">
    <w:name w:val="脚注文本 字符"/>
    <w:link w:val="af0"/>
    <w:uiPriority w:val="99"/>
    <w:qFormat/>
    <w:rPr>
      <w:sz w:val="18"/>
    </w:rPr>
  </w:style>
  <w:style w:type="character" w:customStyle="1" w:styleId="a7">
    <w:name w:val="尾注文本 字符"/>
    <w:link w:val="a6"/>
    <w:uiPriority w:val="99"/>
    <w:qFormat/>
    <w:rPr>
      <w:sz w:val="20"/>
    </w:rPr>
  </w:style>
  <w:style w:type="paragraph" w:customStyle="1" w:styleId="TOC11">
    <w:name w:val="TOC 标题11"/>
    <w:uiPriority w:val="39"/>
    <w:unhideWhenUsed/>
    <w:qFormat/>
  </w:style>
  <w:style w:type="paragraph" w:customStyle="1" w:styleId="113">
    <w:name w:val="标题 11"/>
    <w:basedOn w:val="a"/>
    <w:next w:val="a"/>
    <w:link w:val="1Char"/>
    <w:uiPriority w:val="99"/>
    <w:qFormat/>
    <w:pPr>
      <w:keepNext/>
      <w:jc w:val="center"/>
      <w:outlineLvl w:val="0"/>
    </w:pPr>
    <w:rPr>
      <w:rFonts w:ascii="楷体_GB2312" w:eastAsia="楷体_GB2312"/>
      <w:b/>
      <w:sz w:val="28"/>
    </w:rPr>
  </w:style>
  <w:style w:type="paragraph" w:customStyle="1" w:styleId="212">
    <w:name w:val="标题 21"/>
    <w:basedOn w:val="a"/>
    <w:next w:val="a"/>
    <w:link w:val="2Char"/>
    <w:uiPriority w:val="99"/>
    <w:qFormat/>
    <w:pPr>
      <w:keepNext/>
      <w:jc w:val="center"/>
      <w:outlineLvl w:val="1"/>
    </w:pPr>
    <w:rPr>
      <w:rFonts w:ascii="楷体_GB2312" w:eastAsia="楷体_GB2312"/>
      <w:b/>
      <w:bCs/>
      <w:sz w:val="18"/>
    </w:rPr>
  </w:style>
  <w:style w:type="paragraph" w:customStyle="1" w:styleId="312">
    <w:name w:val="标题 31"/>
    <w:basedOn w:val="a"/>
    <w:next w:val="a"/>
    <w:link w:val="3Char"/>
    <w:uiPriority w:val="99"/>
    <w:qFormat/>
    <w:pPr>
      <w:keepNext/>
      <w:jc w:val="center"/>
      <w:outlineLvl w:val="2"/>
    </w:pPr>
    <w:rPr>
      <w:rFonts w:eastAsia="楷体_GB2312"/>
      <w:b/>
      <w:bCs/>
      <w:sz w:val="15"/>
    </w:rPr>
  </w:style>
  <w:style w:type="paragraph" w:customStyle="1" w:styleId="412">
    <w:name w:val="标题 41"/>
    <w:basedOn w:val="a"/>
    <w:next w:val="a"/>
    <w:link w:val="4Char"/>
    <w:uiPriority w:val="99"/>
    <w:qFormat/>
    <w:pPr>
      <w:keepNext/>
      <w:jc w:val="center"/>
      <w:outlineLvl w:val="3"/>
    </w:pPr>
    <w:rPr>
      <w:rFonts w:eastAsia="楷体_GB2312"/>
      <w:b/>
      <w:bCs/>
      <w:sz w:val="13"/>
    </w:rPr>
  </w:style>
  <w:style w:type="paragraph" w:customStyle="1" w:styleId="51">
    <w:name w:val="标题 51"/>
    <w:basedOn w:val="a"/>
    <w:next w:val="a"/>
    <w:link w:val="5Char"/>
    <w:uiPriority w:val="99"/>
    <w:qFormat/>
    <w:pPr>
      <w:keepNext/>
      <w:numPr>
        <w:numId w:val="1"/>
      </w:numPr>
      <w:outlineLvl w:val="4"/>
    </w:pPr>
    <w:rPr>
      <w:rFonts w:ascii="楷体_GB2312" w:eastAsia="楷体_GB2312"/>
      <w:bCs/>
      <w:sz w:val="28"/>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character" w:customStyle="1" w:styleId="1Char">
    <w:name w:val="标题 1 Char"/>
    <w:link w:val="113"/>
    <w:uiPriority w:val="99"/>
    <w:qFormat/>
    <w:rPr>
      <w:rFonts w:ascii="楷体_GB2312" w:eastAsia="楷体_GB2312" w:hAnsi="Times New Roman" w:cs="Times New Roman"/>
      <w:b/>
      <w:sz w:val="28"/>
      <w:szCs w:val="20"/>
    </w:rPr>
  </w:style>
  <w:style w:type="character" w:customStyle="1" w:styleId="2Char">
    <w:name w:val="标题 2 Char"/>
    <w:link w:val="212"/>
    <w:uiPriority w:val="99"/>
    <w:qFormat/>
    <w:rPr>
      <w:rFonts w:ascii="楷体_GB2312" w:eastAsia="楷体_GB2312" w:hAnsi="Times New Roman" w:cs="Times New Roman"/>
      <w:b/>
      <w:bCs/>
      <w:sz w:val="18"/>
      <w:szCs w:val="20"/>
    </w:rPr>
  </w:style>
  <w:style w:type="character" w:customStyle="1" w:styleId="3Char">
    <w:name w:val="标题 3 Char"/>
    <w:link w:val="312"/>
    <w:uiPriority w:val="99"/>
    <w:qFormat/>
    <w:rPr>
      <w:rFonts w:ascii="Times New Roman" w:eastAsia="楷体_GB2312" w:hAnsi="Times New Roman" w:cs="Times New Roman"/>
      <w:b/>
      <w:bCs/>
      <w:sz w:val="15"/>
      <w:szCs w:val="20"/>
    </w:rPr>
  </w:style>
  <w:style w:type="character" w:customStyle="1" w:styleId="4Char">
    <w:name w:val="标题 4 Char"/>
    <w:link w:val="412"/>
    <w:uiPriority w:val="99"/>
    <w:qFormat/>
    <w:rPr>
      <w:rFonts w:ascii="Times New Roman" w:eastAsia="楷体_GB2312" w:hAnsi="Times New Roman" w:cs="Times New Roman"/>
      <w:b/>
      <w:bCs/>
      <w:sz w:val="13"/>
      <w:szCs w:val="20"/>
    </w:rPr>
  </w:style>
  <w:style w:type="character" w:customStyle="1" w:styleId="5Char">
    <w:name w:val="标题 5 Char"/>
    <w:link w:val="51"/>
    <w:uiPriority w:val="99"/>
    <w:qFormat/>
    <w:rPr>
      <w:rFonts w:ascii="楷体_GB2312" w:eastAsia="楷体_GB2312" w:hAnsi="Times New Roman" w:cs="Times New Roman"/>
      <w:bCs/>
      <w:sz w:val="28"/>
      <w:szCs w:val="20"/>
    </w:rPr>
  </w:style>
  <w:style w:type="paragraph" w:customStyle="1" w:styleId="15">
    <w:name w:val="正文缩进1"/>
    <w:basedOn w:val="a"/>
    <w:link w:val="Char"/>
    <w:unhideWhenUsed/>
    <w:qFormat/>
    <w:pPr>
      <w:ind w:firstLine="420"/>
    </w:pPr>
    <w:rPr>
      <w:szCs w:val="24"/>
    </w:rPr>
  </w:style>
  <w:style w:type="character" w:customStyle="1" w:styleId="Char">
    <w:name w:val="正文缩进 Char"/>
    <w:link w:val="15"/>
    <w:qFormat/>
    <w:rPr>
      <w:rFonts w:ascii="Times New Roman" w:hAnsi="Times New Roman"/>
      <w:sz w:val="21"/>
      <w:szCs w:val="24"/>
    </w:rPr>
  </w:style>
  <w:style w:type="paragraph" w:customStyle="1" w:styleId="513">
    <w:name w:val="索引 51"/>
    <w:basedOn w:val="a"/>
    <w:next w:val="a"/>
    <w:uiPriority w:val="99"/>
    <w:unhideWhenUsed/>
    <w:qFormat/>
    <w:pPr>
      <w:ind w:left="800"/>
    </w:pPr>
  </w:style>
  <w:style w:type="paragraph" w:customStyle="1" w:styleId="16">
    <w:name w:val="文档结构图1"/>
    <w:basedOn w:val="a"/>
    <w:next w:val="a"/>
    <w:link w:val="Char0"/>
    <w:uiPriority w:val="99"/>
    <w:semiHidden/>
    <w:qFormat/>
    <w:pPr>
      <w:shd w:val="clear" w:color="auto" w:fill="000080"/>
    </w:pPr>
    <w:rPr>
      <w:sz w:val="20"/>
    </w:rPr>
  </w:style>
  <w:style w:type="character" w:customStyle="1" w:styleId="Char0">
    <w:name w:val="文档结构图 Char"/>
    <w:link w:val="16"/>
    <w:uiPriority w:val="99"/>
    <w:semiHidden/>
    <w:qFormat/>
    <w:rPr>
      <w:rFonts w:ascii="Times New Roman" w:eastAsia="宋体" w:hAnsi="Times New Roman" w:cs="Times New Roman"/>
      <w:szCs w:val="20"/>
      <w:shd w:val="clear" w:color="auto" w:fill="000080"/>
    </w:rPr>
  </w:style>
  <w:style w:type="paragraph" w:customStyle="1" w:styleId="17">
    <w:name w:val="批注文字1"/>
    <w:basedOn w:val="a"/>
    <w:link w:val="Char1"/>
    <w:semiHidden/>
    <w:qFormat/>
    <w:pPr>
      <w:jc w:val="left"/>
    </w:pPr>
    <w:rPr>
      <w:sz w:val="20"/>
      <w:szCs w:val="24"/>
    </w:rPr>
  </w:style>
  <w:style w:type="character" w:customStyle="1" w:styleId="Char1">
    <w:name w:val="批注文字 Char"/>
    <w:link w:val="17"/>
    <w:semiHidden/>
    <w:qFormat/>
    <w:rPr>
      <w:rFonts w:ascii="Times New Roman" w:eastAsia="宋体" w:hAnsi="Times New Roman" w:cs="Times New Roman"/>
      <w:szCs w:val="24"/>
    </w:rPr>
  </w:style>
  <w:style w:type="paragraph" w:customStyle="1" w:styleId="18">
    <w:name w:val="正文文本1"/>
    <w:basedOn w:val="a"/>
    <w:next w:val="19"/>
    <w:link w:val="Char2"/>
    <w:uiPriority w:val="99"/>
    <w:qFormat/>
    <w:rPr>
      <w:rFonts w:ascii="STZhongsong" w:eastAsia="STZhongsong"/>
      <w:bCs/>
      <w:sz w:val="28"/>
    </w:rPr>
  </w:style>
  <w:style w:type="paragraph" w:customStyle="1" w:styleId="19">
    <w:name w:val="正文首行缩进1"/>
    <w:basedOn w:val="18"/>
    <w:link w:val="Char3"/>
    <w:uiPriority w:val="99"/>
    <w:unhideWhenUsed/>
    <w:qFormat/>
    <w:pPr>
      <w:spacing w:after="120"/>
      <w:ind w:firstLine="420"/>
    </w:pPr>
  </w:style>
  <w:style w:type="character" w:customStyle="1" w:styleId="Char2">
    <w:name w:val="正文文本 Char"/>
    <w:link w:val="18"/>
    <w:uiPriority w:val="99"/>
    <w:qFormat/>
    <w:rPr>
      <w:rFonts w:ascii="STZhongsong" w:eastAsia="STZhongsong" w:hAnsi="Times New Roman" w:cs="Times New Roman"/>
      <w:bCs/>
      <w:sz w:val="28"/>
      <w:szCs w:val="20"/>
    </w:rPr>
  </w:style>
  <w:style w:type="character" w:customStyle="1" w:styleId="Char3">
    <w:name w:val="正文首行缩进 Char"/>
    <w:link w:val="19"/>
    <w:uiPriority w:val="99"/>
    <w:semiHidden/>
    <w:qFormat/>
    <w:rPr>
      <w:rFonts w:ascii="Times New Roman" w:eastAsia="STZhongsong" w:hAnsi="Times New Roman" w:cs="Times New Roman"/>
      <w:sz w:val="21"/>
      <w:szCs w:val="20"/>
    </w:rPr>
  </w:style>
  <w:style w:type="paragraph" w:customStyle="1" w:styleId="1a">
    <w:name w:val="正文文本缩进1"/>
    <w:basedOn w:val="a"/>
    <w:next w:val="1b"/>
    <w:link w:val="Char4"/>
    <w:qFormat/>
    <w:pPr>
      <w:ind w:firstLine="576"/>
    </w:pPr>
    <w:rPr>
      <w:b/>
      <w:sz w:val="30"/>
    </w:rPr>
  </w:style>
  <w:style w:type="paragraph" w:customStyle="1" w:styleId="1b">
    <w:name w:val="寄信人地址1"/>
    <w:basedOn w:val="a"/>
    <w:uiPriority w:val="99"/>
    <w:unhideWhenUsed/>
    <w:qFormat/>
    <w:rPr>
      <w:rFonts w:ascii="Arial" w:hAnsi="Arial" w:hint="eastAsia"/>
      <w:sz w:val="24"/>
      <w:szCs w:val="24"/>
    </w:rPr>
  </w:style>
  <w:style w:type="character" w:customStyle="1" w:styleId="Char4">
    <w:name w:val="正文文本缩进 Char"/>
    <w:link w:val="1a"/>
    <w:qFormat/>
    <w:rPr>
      <w:rFonts w:ascii="Times New Roman" w:eastAsia="宋体" w:hAnsi="Times New Roman" w:cs="Times New Roman"/>
      <w:b/>
      <w:sz w:val="30"/>
      <w:szCs w:val="20"/>
    </w:rPr>
  </w:style>
  <w:style w:type="paragraph" w:customStyle="1" w:styleId="413">
    <w:name w:val="索引 41"/>
    <w:basedOn w:val="a"/>
    <w:next w:val="a"/>
    <w:qFormat/>
    <w:pPr>
      <w:ind w:left="1260"/>
    </w:pPr>
    <w:rPr>
      <w:rFonts w:eastAsia="楷体_GB2312"/>
      <w:sz w:val="26"/>
    </w:rPr>
  </w:style>
  <w:style w:type="paragraph" w:customStyle="1" w:styleId="1c">
    <w:name w:val="纯文本1"/>
    <w:basedOn w:val="a"/>
    <w:link w:val="Char5"/>
    <w:qFormat/>
    <w:rPr>
      <w:rFonts w:ascii="宋体" w:hAnsi="Courier New"/>
      <w:szCs w:val="21"/>
    </w:rPr>
  </w:style>
  <w:style w:type="character" w:customStyle="1" w:styleId="Char5">
    <w:name w:val="纯文本 Char"/>
    <w:link w:val="1c"/>
    <w:qFormat/>
    <w:rPr>
      <w:rFonts w:ascii="宋体" w:hAnsi="Courier New"/>
      <w:sz w:val="21"/>
      <w:szCs w:val="21"/>
    </w:rPr>
  </w:style>
  <w:style w:type="paragraph" w:customStyle="1" w:styleId="1d">
    <w:name w:val="日期1"/>
    <w:basedOn w:val="a"/>
    <w:next w:val="a"/>
    <w:link w:val="Char6"/>
    <w:uiPriority w:val="99"/>
    <w:qFormat/>
    <w:rPr>
      <w:rFonts w:eastAsia="黑体"/>
      <w:b/>
      <w:sz w:val="36"/>
    </w:rPr>
  </w:style>
  <w:style w:type="character" w:customStyle="1" w:styleId="Char6">
    <w:name w:val="日期 Char"/>
    <w:link w:val="1d"/>
    <w:uiPriority w:val="99"/>
    <w:qFormat/>
    <w:rPr>
      <w:rFonts w:ascii="Times New Roman" w:eastAsia="黑体" w:hAnsi="Times New Roman" w:cs="Times New Roman"/>
      <w:b/>
      <w:sz w:val="36"/>
      <w:szCs w:val="20"/>
    </w:rPr>
  </w:style>
  <w:style w:type="paragraph" w:customStyle="1" w:styleId="213">
    <w:name w:val="正文文本缩进 21"/>
    <w:basedOn w:val="a"/>
    <w:link w:val="2Char0"/>
    <w:uiPriority w:val="99"/>
    <w:qFormat/>
    <w:pPr>
      <w:ind w:left="900"/>
    </w:pPr>
    <w:rPr>
      <w:rFonts w:ascii="楷体_GB2312" w:eastAsia="楷体_GB2312"/>
      <w:b/>
      <w:sz w:val="28"/>
    </w:rPr>
  </w:style>
  <w:style w:type="character" w:customStyle="1" w:styleId="2Char0">
    <w:name w:val="正文文本缩进 2 Char"/>
    <w:link w:val="213"/>
    <w:uiPriority w:val="99"/>
    <w:qFormat/>
    <w:rPr>
      <w:rFonts w:ascii="楷体_GB2312" w:eastAsia="楷体_GB2312" w:hAnsi="Times New Roman" w:cs="Times New Roman"/>
      <w:b/>
      <w:sz w:val="28"/>
      <w:szCs w:val="20"/>
    </w:rPr>
  </w:style>
  <w:style w:type="paragraph" w:customStyle="1" w:styleId="1e">
    <w:name w:val="批注框文本1"/>
    <w:basedOn w:val="a"/>
    <w:link w:val="Char7"/>
    <w:uiPriority w:val="99"/>
    <w:unhideWhenUsed/>
    <w:qFormat/>
    <w:rPr>
      <w:sz w:val="18"/>
      <w:szCs w:val="18"/>
    </w:rPr>
  </w:style>
  <w:style w:type="character" w:customStyle="1" w:styleId="Char7">
    <w:name w:val="批注框文本 Char"/>
    <w:link w:val="1e"/>
    <w:uiPriority w:val="99"/>
    <w:semiHidden/>
    <w:qFormat/>
    <w:rPr>
      <w:rFonts w:ascii="Times New Roman" w:eastAsia="宋体" w:hAnsi="Times New Roman" w:cs="Times New Roman"/>
      <w:sz w:val="18"/>
      <w:szCs w:val="18"/>
    </w:rPr>
  </w:style>
  <w:style w:type="paragraph" w:customStyle="1" w:styleId="1f">
    <w:name w:val="页脚1"/>
    <w:basedOn w:val="a"/>
    <w:link w:val="Char8"/>
    <w:uiPriority w:val="99"/>
    <w:unhideWhenUsed/>
    <w:qFormat/>
    <w:pPr>
      <w:tabs>
        <w:tab w:val="center" w:pos="4153"/>
        <w:tab w:val="right" w:pos="8306"/>
      </w:tabs>
      <w:jc w:val="left"/>
    </w:pPr>
    <w:rPr>
      <w:sz w:val="18"/>
      <w:szCs w:val="18"/>
    </w:rPr>
  </w:style>
  <w:style w:type="character" w:customStyle="1" w:styleId="Char8">
    <w:name w:val="页脚 Char"/>
    <w:link w:val="1f"/>
    <w:uiPriority w:val="99"/>
    <w:qFormat/>
    <w:rPr>
      <w:sz w:val="18"/>
      <w:szCs w:val="18"/>
    </w:rPr>
  </w:style>
  <w:style w:type="paragraph" w:customStyle="1" w:styleId="114">
    <w:name w:val="页眉11"/>
    <w:basedOn w:val="a"/>
    <w:link w:val="Char9"/>
    <w:unhideWhenUsed/>
    <w:qFormat/>
    <w:pPr>
      <w:pBdr>
        <w:bottom w:val="single" w:sz="6" w:space="1" w:color="000000"/>
      </w:pBdr>
      <w:tabs>
        <w:tab w:val="center" w:pos="4153"/>
        <w:tab w:val="right" w:pos="8306"/>
      </w:tabs>
      <w:jc w:val="center"/>
    </w:pPr>
    <w:rPr>
      <w:sz w:val="18"/>
      <w:szCs w:val="18"/>
    </w:rPr>
  </w:style>
  <w:style w:type="character" w:customStyle="1" w:styleId="Char9">
    <w:name w:val="页眉 Char"/>
    <w:link w:val="114"/>
    <w:qFormat/>
    <w:rPr>
      <w:sz w:val="18"/>
      <w:szCs w:val="18"/>
    </w:rPr>
  </w:style>
  <w:style w:type="paragraph" w:customStyle="1" w:styleId="1">
    <w:name w:val="列表1"/>
    <w:basedOn w:val="a"/>
    <w:qFormat/>
    <w:pPr>
      <w:numPr>
        <w:numId w:val="2"/>
      </w:numPr>
      <w:spacing w:after="20" w:line="288" w:lineRule="auto"/>
    </w:pPr>
    <w:rPr>
      <w:lang w:val="en-GB"/>
    </w:rPr>
  </w:style>
  <w:style w:type="paragraph" w:customStyle="1" w:styleId="1f0">
    <w:name w:val="脚注文本1"/>
    <w:basedOn w:val="a"/>
    <w:next w:val="513"/>
    <w:link w:val="Chara"/>
    <w:qFormat/>
    <w:pPr>
      <w:spacing w:before="120" w:line="360" w:lineRule="auto"/>
      <w:ind w:firstLine="425"/>
      <w:jc w:val="left"/>
    </w:pPr>
    <w:rPr>
      <w:sz w:val="18"/>
    </w:rPr>
  </w:style>
  <w:style w:type="character" w:customStyle="1" w:styleId="Chara">
    <w:name w:val="脚注文本 Char"/>
    <w:link w:val="1f0"/>
    <w:qFormat/>
    <w:rPr>
      <w:rFonts w:ascii="Times New Roman" w:hAnsi="Times New Roman"/>
      <w:sz w:val="18"/>
    </w:rPr>
  </w:style>
  <w:style w:type="paragraph" w:customStyle="1" w:styleId="313">
    <w:name w:val="正文文本缩进 31"/>
    <w:basedOn w:val="a"/>
    <w:link w:val="3Char0"/>
    <w:uiPriority w:val="99"/>
    <w:qFormat/>
    <w:pPr>
      <w:ind w:left="359" w:firstLine="359"/>
    </w:pPr>
    <w:rPr>
      <w:sz w:val="20"/>
    </w:rPr>
  </w:style>
  <w:style w:type="character" w:customStyle="1" w:styleId="3Char0">
    <w:name w:val="正文文本缩进 3 Char"/>
    <w:link w:val="313"/>
    <w:uiPriority w:val="99"/>
    <w:qFormat/>
    <w:rPr>
      <w:rFonts w:ascii="Times New Roman" w:eastAsia="宋体" w:hAnsi="Times New Roman" w:cs="Times New Roman"/>
      <w:szCs w:val="20"/>
    </w:rPr>
  </w:style>
  <w:style w:type="paragraph" w:customStyle="1" w:styleId="2110">
    <w:name w:val="正文文本 211"/>
    <w:basedOn w:val="a"/>
    <w:link w:val="2Char1"/>
    <w:uiPriority w:val="99"/>
    <w:qFormat/>
    <w:pPr>
      <w:spacing w:after="120" w:line="480" w:lineRule="auto"/>
    </w:pPr>
    <w:rPr>
      <w:sz w:val="20"/>
    </w:rPr>
  </w:style>
  <w:style w:type="character" w:customStyle="1" w:styleId="2Char1">
    <w:name w:val="正文文本 2 Char"/>
    <w:link w:val="2110"/>
    <w:uiPriority w:val="99"/>
    <w:qFormat/>
    <w:rPr>
      <w:rFonts w:ascii="Times New Roman" w:eastAsia="宋体" w:hAnsi="Times New Roman" w:cs="Times New Roman"/>
      <w:szCs w:val="20"/>
    </w:rPr>
  </w:style>
  <w:style w:type="paragraph" w:customStyle="1" w:styleId="1f1">
    <w:name w:val="普通(网站)1"/>
    <w:basedOn w:val="a"/>
    <w:link w:val="Charb"/>
    <w:qFormat/>
    <w:pPr>
      <w:widowControl/>
      <w:spacing w:before="100" w:beforeAutospacing="1" w:after="100" w:afterAutospacing="1" w:line="288" w:lineRule="auto"/>
      <w:ind w:firstLine="420"/>
      <w:jc w:val="left"/>
    </w:pPr>
    <w:rPr>
      <w:rFonts w:ascii="宋体" w:hAnsi="宋体"/>
      <w:sz w:val="24"/>
      <w:szCs w:val="24"/>
    </w:rPr>
  </w:style>
  <w:style w:type="character" w:customStyle="1" w:styleId="Charb">
    <w:name w:val="普通(网站) Char"/>
    <w:link w:val="1f1"/>
    <w:qFormat/>
    <w:rPr>
      <w:rFonts w:ascii="宋体" w:hAnsi="宋体"/>
      <w:sz w:val="24"/>
      <w:szCs w:val="24"/>
    </w:rPr>
  </w:style>
  <w:style w:type="paragraph" w:customStyle="1" w:styleId="1f2">
    <w:name w:val="批注主题1"/>
    <w:basedOn w:val="17"/>
    <w:next w:val="17"/>
    <w:link w:val="Charc"/>
    <w:semiHidden/>
    <w:qFormat/>
    <w:rPr>
      <w:b/>
      <w:bCs/>
    </w:rPr>
  </w:style>
  <w:style w:type="character" w:customStyle="1" w:styleId="Charc">
    <w:name w:val="批注主题 Char"/>
    <w:link w:val="1f2"/>
    <w:semiHidden/>
    <w:qFormat/>
    <w:rPr>
      <w:rFonts w:ascii="Times New Roman" w:eastAsia="宋体" w:hAnsi="Times New Roman" w:cs="Times New Roman"/>
      <w:b/>
      <w:bCs/>
      <w:szCs w:val="24"/>
    </w:rPr>
  </w:style>
  <w:style w:type="paragraph" w:customStyle="1" w:styleId="214">
    <w:name w:val="正文首行缩进 21"/>
    <w:basedOn w:val="1a"/>
    <w:next w:val="a"/>
    <w:qFormat/>
    <w:pPr>
      <w:spacing w:after="120"/>
      <w:ind w:left="420" w:firstLine="420"/>
    </w:pPr>
    <w:rPr>
      <w:rFonts w:ascii="Cambria" w:eastAsia="STXihei" w:hAnsi="Cambria"/>
      <w:sz w:val="21"/>
    </w:rPr>
  </w:style>
  <w:style w:type="table" w:customStyle="1" w:styleId="1f3">
    <w:name w:val="网格型1"/>
    <w:basedOn w:val="14"/>
    <w:uiPriority w:val="39"/>
    <w:qFormat/>
    <w:tblPr/>
  </w:style>
  <w:style w:type="character" w:customStyle="1" w:styleId="1f4">
    <w:name w:val="要点1"/>
    <w:uiPriority w:val="99"/>
    <w:qFormat/>
    <w:rPr>
      <w:rFonts w:cs="Times New Roman"/>
      <w:b/>
      <w:bCs/>
    </w:rPr>
  </w:style>
  <w:style w:type="character" w:customStyle="1" w:styleId="1f5">
    <w:name w:val="页码1"/>
    <w:qFormat/>
    <w:rPr>
      <w:rFonts w:cs="Times New Roman"/>
    </w:rPr>
  </w:style>
  <w:style w:type="character" w:customStyle="1" w:styleId="1f6">
    <w:name w:val="已访问的超链接1"/>
    <w:uiPriority w:val="99"/>
    <w:qFormat/>
    <w:rPr>
      <w:rFonts w:cs="Times New Roman"/>
      <w:color w:val="000000"/>
      <w:u w:val="none"/>
    </w:rPr>
  </w:style>
  <w:style w:type="character" w:customStyle="1" w:styleId="HTML1">
    <w:name w:val="HTML 打字机1"/>
    <w:uiPriority w:val="99"/>
    <w:qFormat/>
    <w:rPr>
      <w:rFonts w:ascii="宋体" w:eastAsia="宋体" w:hAnsi="宋体" w:cs="宋体"/>
      <w:sz w:val="24"/>
      <w:szCs w:val="24"/>
    </w:rPr>
  </w:style>
  <w:style w:type="character" w:customStyle="1" w:styleId="1f7">
    <w:name w:val="超链接1"/>
    <w:qFormat/>
    <w:rPr>
      <w:color w:val="000000"/>
      <w:u w:val="none"/>
    </w:rPr>
  </w:style>
  <w:style w:type="character" w:customStyle="1" w:styleId="1f8">
    <w:name w:val="批注引用1"/>
    <w:unhideWhenUsed/>
    <w:qFormat/>
    <w:rPr>
      <w:sz w:val="21"/>
      <w:szCs w:val="21"/>
    </w:rPr>
  </w:style>
  <w:style w:type="character" w:customStyle="1" w:styleId="Char10">
    <w:name w:val="批注框文本 Char1"/>
    <w:uiPriority w:val="99"/>
    <w:semiHidden/>
    <w:qFormat/>
    <w:rPr>
      <w:rFonts w:ascii="Times New Roman" w:eastAsia="宋体" w:hAnsi="Times New Roman" w:cs="Times New Roman"/>
      <w:sz w:val="18"/>
      <w:szCs w:val="18"/>
    </w:rPr>
  </w:style>
  <w:style w:type="character" w:customStyle="1" w:styleId="2Char10">
    <w:name w:val="正文文本 2 Char1"/>
    <w:uiPriority w:val="99"/>
    <w:semiHidden/>
    <w:qFormat/>
    <w:rPr>
      <w:rFonts w:ascii="Times New Roman" w:eastAsia="宋体" w:hAnsi="Times New Roman" w:cs="Times New Roman"/>
      <w:szCs w:val="20"/>
    </w:rPr>
  </w:style>
  <w:style w:type="character" w:customStyle="1" w:styleId="Char11">
    <w:name w:val="文档结构图 Char1"/>
    <w:uiPriority w:val="99"/>
    <w:semiHidden/>
    <w:qFormat/>
    <w:rPr>
      <w:rFonts w:ascii="宋体" w:eastAsia="宋体" w:hAnsi="Times New Roman" w:cs="Times New Roman"/>
      <w:sz w:val="18"/>
      <w:szCs w:val="18"/>
    </w:rPr>
  </w:style>
  <w:style w:type="character" w:customStyle="1" w:styleId="Char12">
    <w:name w:val="正文文本缩进 Char1"/>
    <w:uiPriority w:val="99"/>
    <w:semiHidden/>
    <w:qFormat/>
    <w:rPr>
      <w:rFonts w:ascii="Times New Roman" w:eastAsia="宋体" w:hAnsi="Times New Roman" w:cs="Times New Roman"/>
      <w:szCs w:val="20"/>
    </w:rPr>
  </w:style>
  <w:style w:type="character" w:customStyle="1" w:styleId="150">
    <w:name w:val="15"/>
    <w:qFormat/>
    <w:rPr>
      <w:rFonts w:ascii="Times New Roman" w:hAnsi="Times New Roman" w:cs="Times New Roman"/>
    </w:rPr>
  </w:style>
  <w:style w:type="character" w:customStyle="1" w:styleId="2Char11">
    <w:name w:val="正文文本缩进 2 Char1"/>
    <w:uiPriority w:val="99"/>
    <w:semiHidden/>
    <w:qFormat/>
    <w:rPr>
      <w:rFonts w:ascii="Times New Roman" w:eastAsia="宋体" w:hAnsi="Times New Roman" w:cs="Times New Roman"/>
      <w:szCs w:val="20"/>
    </w:rPr>
  </w:style>
  <w:style w:type="character" w:customStyle="1" w:styleId="Char13">
    <w:name w:val="日期 Char1"/>
    <w:uiPriority w:val="99"/>
    <w:semiHidden/>
    <w:qFormat/>
    <w:rPr>
      <w:rFonts w:ascii="Times New Roman" w:eastAsia="宋体" w:hAnsi="Times New Roman" w:cs="Times New Roman"/>
      <w:szCs w:val="20"/>
    </w:rPr>
  </w:style>
  <w:style w:type="character" w:customStyle="1" w:styleId="3Char1">
    <w:name w:val="正文文本缩进 3 Char1"/>
    <w:uiPriority w:val="99"/>
    <w:semiHidden/>
    <w:qFormat/>
    <w:rPr>
      <w:rFonts w:ascii="Times New Roman" w:eastAsia="宋体" w:hAnsi="Times New Roman" w:cs="Times New Roman"/>
      <w:sz w:val="16"/>
      <w:szCs w:val="16"/>
    </w:rPr>
  </w:style>
  <w:style w:type="paragraph" w:customStyle="1" w:styleId="1f9">
    <w:name w:val="列出段落1"/>
    <w:basedOn w:val="a"/>
    <w:qFormat/>
    <w:pPr>
      <w:ind w:firstLine="420"/>
    </w:pPr>
  </w:style>
  <w:style w:type="paragraph" w:styleId="aff">
    <w:name w:val="List Paragraph"/>
    <w:basedOn w:val="a"/>
    <w:qFormat/>
    <w:pPr>
      <w:ind w:firstLine="420"/>
    </w:pPr>
    <w:rPr>
      <w:szCs w:val="21"/>
    </w:rPr>
  </w:style>
  <w:style w:type="paragraph" w:customStyle="1" w:styleId="aff0">
    <w:name w:val="普通文字"/>
    <w:basedOn w:val="a"/>
    <w:next w:val="a"/>
    <w:qFormat/>
    <w:rPr>
      <w:rFonts w:ascii="宋体"/>
      <w:sz w:val="24"/>
    </w:rPr>
  </w:style>
  <w:style w:type="paragraph" w:customStyle="1" w:styleId="552">
    <w:name w:val="样式 小四 段前: 5 磅 段后: 5 磅 首行缩进:  2 字符"/>
    <w:basedOn w:val="a"/>
    <w:qFormat/>
    <w:pPr>
      <w:spacing w:line="360" w:lineRule="auto"/>
      <w:jc w:val="center"/>
    </w:pPr>
    <w:rPr>
      <w:rFonts w:ascii="宋体" w:hAnsi="宋体"/>
      <w:bCs/>
      <w:color w:val="FF0000"/>
      <w:sz w:val="24"/>
      <w:szCs w:val="24"/>
    </w:rPr>
  </w:style>
  <w:style w:type="paragraph" w:customStyle="1" w:styleId="115">
    <w:name w:val="列出段落11"/>
    <w:basedOn w:val="a"/>
    <w:qFormat/>
    <w:pPr>
      <w:ind w:firstLine="420"/>
    </w:pPr>
    <w:rPr>
      <w:szCs w:val="24"/>
    </w:rPr>
  </w:style>
  <w:style w:type="paragraph" w:customStyle="1" w:styleId="aff1">
    <w:name w:val="段"/>
    <w:next w:val="a"/>
    <w:qFormat/>
    <w:pPr>
      <w:ind w:firstLine="200"/>
      <w:jc w:val="both"/>
    </w:pPr>
    <w:rPr>
      <w:rFonts w:ascii="宋体"/>
      <w:sz w:val="21"/>
    </w:rPr>
  </w:style>
  <w:style w:type="paragraph" w:customStyle="1" w:styleId="aff2">
    <w:name w:val="首行缩进"/>
    <w:qFormat/>
    <w:pPr>
      <w:widowControl w:val="0"/>
      <w:ind w:firstLine="480"/>
      <w:jc w:val="both"/>
    </w:pPr>
    <w:rPr>
      <w:sz w:val="21"/>
      <w:lang w:val="zh-CN"/>
    </w:rPr>
  </w:style>
  <w:style w:type="paragraph" w:customStyle="1" w:styleId="1fa">
    <w:name w:val="页眉1"/>
    <w:basedOn w:val="a"/>
    <w:uiPriority w:val="99"/>
    <w:qFormat/>
    <w:pPr>
      <w:pBdr>
        <w:bottom w:val="single" w:sz="6" w:space="1" w:color="000000"/>
      </w:pBdr>
      <w:tabs>
        <w:tab w:val="center" w:pos="4153"/>
        <w:tab w:val="right" w:pos="8306"/>
      </w:tabs>
      <w:jc w:val="center"/>
    </w:pPr>
    <w:rPr>
      <w:sz w:val="18"/>
      <w:szCs w:val="18"/>
    </w:rPr>
  </w:style>
  <w:style w:type="paragraph" w:customStyle="1" w:styleId="215">
    <w:name w:val="正文文本 21"/>
    <w:basedOn w:val="a"/>
    <w:qFormat/>
    <w:pPr>
      <w:spacing w:after="120" w:line="480" w:lineRule="auto"/>
    </w:pPr>
    <w:rPr>
      <w:sz w:val="20"/>
    </w:rPr>
  </w:style>
  <w:style w:type="paragraph" w:customStyle="1" w:styleId="0">
    <w:name w:val="样式 首行缩进:  0 字符"/>
    <w:basedOn w:val="a"/>
    <w:qFormat/>
    <w:pPr>
      <w:spacing w:line="360" w:lineRule="auto"/>
      <w:ind w:firstLine="200"/>
    </w:pPr>
    <w:rPr>
      <w:rFonts w:ascii="Arial" w:hAnsi="Arial" w:cs="宋体"/>
      <w:sz w:val="24"/>
    </w:rPr>
  </w:style>
  <w:style w:type="character" w:customStyle="1" w:styleId="a9">
    <w:name w:val="批注框文本 字符"/>
    <w:basedOn w:val="a0"/>
    <w:link w:val="a8"/>
    <w:uiPriority w:val="99"/>
    <w:semiHidden/>
    <w:qFormat/>
    <w:rPr>
      <w:sz w:val="18"/>
      <w:szCs w:val="18"/>
    </w:rPr>
  </w:style>
  <w:style w:type="character" w:customStyle="1" w:styleId="NormalCharacter">
    <w:name w:val="NormalCharacter"/>
    <w:link w:val="UserStyle4"/>
    <w:uiPriority w:val="99"/>
    <w:qFormat/>
    <w:rPr>
      <w:sz w:val="20"/>
      <w:szCs w:val="20"/>
    </w:rPr>
  </w:style>
  <w:style w:type="paragraph" w:customStyle="1" w:styleId="UserStyle4">
    <w:name w:val="UserStyle_4"/>
    <w:basedOn w:val="a"/>
    <w:link w:val="NormalCharacter"/>
    <w:uiPriority w:val="99"/>
    <w:qFormat/>
    <w:rPr>
      <w:sz w:val="20"/>
    </w:rPr>
  </w:style>
  <w:style w:type="paragraph" w:customStyle="1" w:styleId="Style1">
    <w:name w:val="_Style 1"/>
    <w:basedOn w:val="a"/>
    <w:qFormat/>
    <w:pPr>
      <w:ind w:firstLine="420"/>
    </w:pPr>
    <w:rPr>
      <w:sz w:val="20"/>
    </w:rPr>
  </w:style>
  <w:style w:type="paragraph" w:customStyle="1" w:styleId="TableParagraph">
    <w:name w:val="Table Paragraph"/>
    <w:basedOn w:val="a"/>
    <w:qFormat/>
    <w:pPr>
      <w:jc w:val="left"/>
    </w:pPr>
    <w:rPr>
      <w:rFonts w:ascii="Calibri" w:hAnsi="Calibri"/>
      <w:sz w:val="22"/>
      <w:szCs w:val="22"/>
      <w:lang w:eastAsia="en-US"/>
    </w:rPr>
  </w:style>
  <w:style w:type="character" w:customStyle="1" w:styleId="font21">
    <w:name w:val="font21"/>
    <w:qFormat/>
    <w:rPr>
      <w:rFonts w:ascii="宋体" w:eastAsia="宋体" w:hAnsi="宋体" w:cs="宋体" w:hint="eastAsia"/>
      <w:color w:val="000000"/>
      <w:sz w:val="20"/>
      <w:szCs w:val="20"/>
      <w:u w:val="none"/>
    </w:rPr>
  </w:style>
  <w:style w:type="character" w:customStyle="1" w:styleId="1fb">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reditchina.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z.wuxi.gov.cn/doc/2023/10/11/4080287.shtml"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3068248f-0e39-4971-ba1b-ff1934d83c6f</errorID>
      <errorWord>二○二六</errorWord>
      <group>L1_Knowledge</group>
      <groupName>知识性问题</groupName>
      <ability>L2_Knowledge</ability>
      <abilityName>其他知识</abilityName>
      <candidateList>
        <item>二〇二六</item>
      </candidateList>
      <explain/>
      <paraID>356447A5</paraID>
      <start>0</start>
      <end>4</end>
      <status>unmodified</status>
      <modifiedWord/>
      <trackRevisions>false</trackRevisions>
    </reviewItem>
    <reviewItem>
      <errorID>a9802806-f78c-4acf-ac14-1642bd77a739</errorID>
      <errorWord>-</errorWord>
      <group>L1_Format</group>
      <groupName>格式问题</groupName>
      <ability>L2_HalfPunc</ability>
      <abilityName>全半角检查</abilityName>
      <candidateList>
        <item>－</item>
      </candidateList>
      <explain>文本全半角错误。</explain>
      <paraID> D1079DC</paraID>
      <start>85</start>
      <end>86</end>
      <status>unmodified</status>
      <modifiedWord/>
      <trackRevisions>false</trackRevisions>
    </reviewItem>
    <reviewItem>
      <errorID>a10ae720-a3d5-4ce9-9f29-45c45adff2c6</errorID>
      <errorWord>（</errorWord>
      <group>L1_Punc</group>
      <groupName>标点问题</groupName>
      <ability>L2_Punc</ability>
      <abilityName>标点符号检查</abilityName>
      <candidateList/>
      <explain>同一形式括号套用。</explain>
      <paraID>77C5F347</paraID>
      <start>105</start>
      <end>106</end>
      <status>unmodified</status>
      <modifiedWord/>
      <trackRevisions>false</trackRevisions>
    </reviewItem>
    <reviewItem>
      <errorID>37923b8c-2d64-4a34-bbb3-f57bccd982e1</errorID>
      <errorWord>）</errorWord>
      <group>L1_Punc</group>
      <groupName>标点问题</groupName>
      <ability>L2_Punc</ability>
      <abilityName>标点符号检查</abilityName>
      <candidateList/>
      <explain>同一形式括号套用。</explain>
      <paraID>77C5F347</paraID>
      <start>109</start>
      <end>110</end>
      <status>unmodified</status>
      <modifiedWord/>
      <trackRevisions>false</trackRevisions>
    </reviewItem>
    <reviewItem>
      <errorID>5bc75896-4545-486f-884d-31c344377381</errorID>
      <errorWord>（</errorWord>
      <group>L1_Punc</group>
      <groupName>标点问题</groupName>
      <ability>L2_Punc</ability>
      <abilityName>标点符号检查</abilityName>
      <candidateList/>
      <explain>同一形式括号套用。</explain>
      <paraID>77C5F347</paraID>
      <start>118</start>
      <end>119</end>
      <status>unmodified</status>
      <modifiedWord/>
      <trackRevisions>false</trackRevisions>
    </reviewItem>
    <reviewItem>
      <errorID>b08ec4c1-1773-4161-be84-76f5446a69b0</errorID>
      <errorWord>-</errorWord>
      <group>L1_Format</group>
      <groupName>格式问题</groupName>
      <ability>L2_HalfPunc</ability>
      <abilityName>全半角检查</abilityName>
      <candidateList>
        <item>－</item>
      </candidateList>
      <explain>文本全半角错误。</explain>
      <paraID>77C5F347</paraID>
      <start>125</start>
      <end>126</end>
      <status>unmodified</status>
      <modifiedWord/>
      <trackRevisions>false</trackRevisions>
    </reviewItem>
    <reviewItem>
      <errorID>14566829-ef8c-42d2-9d2d-08b59a59361c</errorID>
      <errorWord>-</errorWord>
      <group>L1_Format</group>
      <groupName>格式问题</groupName>
      <ability>L2_HalfPunc</ability>
      <abilityName>全半角检查</abilityName>
      <candidateList>
        <item>－</item>
      </candidateList>
      <explain>文本全半角错误。</explain>
      <paraID>77C5F347</paraID>
      <start>126</start>
      <end>127</end>
      <status>unmodified</status>
      <modifiedWord/>
      <trackRevisions>false</trackRevisions>
    </reviewItem>
    <reviewItem>
      <errorID>2eacad2d-2c08-4dcc-b592-d1b6d49cd1f7</errorID>
      <errorWord>）</errorWord>
      <group>L1_Punc</group>
      <groupName>标点问题</groupName>
      <ability>L2_Punc</ability>
      <abilityName>标点符号检查</abilityName>
      <candidateList/>
      <explain>同一形式括号套用。</explain>
      <paraID>77C5F347</paraID>
      <start>165</start>
      <end>166</end>
      <status>unmodified</status>
      <modifiedWord/>
      <trackRevisions>false</trackRevisions>
    </reviewItem>
    <reviewItem>
      <errorID>d15d1982-a385-48f1-8b53-9e41eb692a05</errorID>
      <errorWord>“.</errorWord>
      <group>L1_Punc</group>
      <groupName>标点问题</groupName>
      <ability>L2_Punc</ability>
      <abilityName>标点符号检查</abilityName>
      <candidateList>
        <item>“</item>
      </candidateList>
      <explain/>
      <paraID>77C5F347</paraID>
      <start>194</start>
      <end>196</end>
      <status>unmodified</status>
      <modifiedWord/>
      <trackRevisions>false</trackRevisions>
    </reviewItem>
    <reviewItem>
      <errorID>3ac106b0-c102-4300-9f5e-8943e3a32c72</errorID>
      <errorWord>“.</errorWord>
      <group>L1_Punc</group>
      <groupName>标点问题</groupName>
      <ability>L2_Punc</ability>
      <abilityName>标点符号检查</abilityName>
      <candidateList>
        <item>“</item>
      </candidateList>
      <explain/>
      <paraID>  12F39E</paraID>
      <start>11</start>
      <end>13</end>
      <status>unmodified</status>
      <modifiedWord/>
      <trackRevisions>false</trackRevisions>
    </reviewItem>
    <reviewItem>
      <errorID>1046ce3d-853a-4b31-adee-208a483df370</errorID>
      <errorWord>-</errorWord>
      <group>L1_Format</group>
      <groupName>格式问题</groupName>
      <ability>L2_HalfPunc</ability>
      <abilityName>全半角检查</abilityName>
      <candidateList>
        <item>－</item>
      </candidateList>
      <explain>文本全半角错误。</explain>
      <paraID>72189B95</paraID>
      <start>91</start>
      <end>92</end>
      <status>unmodified</status>
      <modifiedWord/>
      <trackRevisions>false</trackRevisions>
    </reviewItem>
    <reviewItem>
      <errorID>d9892b84-bfa9-460a-963b-3f20d18d0e1d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1D806C96</paraID>
      <start>0</start>
      <end>2</end>
      <status>unmodified</status>
      <modifiedWord/>
      <trackRevisions>false</trackRevisions>
    </reviewItem>
    <reviewItem>
      <errorID>26f85c8f-a537-4c84-8646-848889abf499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62D284B7</paraID>
      <start>0</start>
      <end>2</end>
      <status>unmodified</status>
      <modifiedWord/>
      <trackRevisions>false</trackRevisions>
    </reviewItem>
    <reviewItem>
      <errorID>31d6ae79-3ce2-4d4d-9163-84fd75dc64f0</errorID>
      <errorWord>如是</errorWord>
      <group>L1_Word</group>
      <groupName>字词问题</groupName>
      <ability>L2_Typo</ability>
      <abilityName>字词错误</abilityName>
      <candidateList>
        <item>如</item>
      </candidateList>
      <explain/>
      <paraID>757F838E</paraID>
      <start>41</start>
      <end>43</end>
      <status>unmodified</status>
      <modifiedWord/>
      <trackRevisions>false</trackRevisions>
    </reviewItem>
    <reviewItem>
      <errorID>a5bfe742-3f45-4e12-bfee-fd8281b106f3</errorID>
      <errorWord>如是</errorWord>
      <group>L1_Word</group>
      <groupName>字词问题</groupName>
      <ability>L2_Typo</ability>
      <abilityName>字词错误</abilityName>
      <candidateList>
        <item>如</item>
      </candidateList>
      <explain/>
      <paraID>37E6E5D5</paraID>
      <start>39</start>
      <end>41</end>
      <status>unmodified</status>
      <modifiedWord/>
      <trackRevisions>false</trackRevisions>
    </reviewItem>
    <reviewItem>
      <errorID>548378a0-b7d2-4658-8860-132e75b5acee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4A04ED4E</paraID>
      <start>0</start>
      <end>2</end>
      <status>unmodified</status>
      <modifiedWord/>
      <trackRevisions>false</trackRevisions>
    </reviewItem>
    <reviewItem>
      <errorID>253fb2f9-81b0-4b66-8cfd-d93519037745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3A10B562</paraID>
      <start>0</start>
      <end>2</end>
      <status>unmodified</status>
      <modifiedWord/>
      <trackRevisions>false</trackRevisions>
    </reviewItem>
    <reviewItem>
      <errorID>85ec7388-d1d3-49fd-83ad-868f047dc777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2E0B4798</paraID>
      <start>0</start>
      <end>2</end>
      <status>unmodified</status>
      <modifiedWord/>
      <trackRevisions>false</trackRevisions>
    </reviewItem>
    <reviewItem>
      <errorID>b084f7f9-dbe8-4d03-a9d6-ddd36d043088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1C667A4</paraID>
      <start>0</start>
      <end>2</end>
      <status>unmodified</status>
      <modifiedWord/>
      <trackRevisions>false</trackRevisions>
    </reviewItem>
    <reviewItem>
      <errorID>c34d43fa-122e-43e6-833f-6b9ad24df65b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3382B4C1</paraID>
      <start>0</start>
      <end>2</end>
      <status>unmodified</status>
      <modifiedWord/>
      <trackRevisions>false</trackRevisions>
    </reviewItem>
    <reviewItem>
      <errorID>55caf637-a573-4d77-9423-8ba0ced70ed8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385D101B</paraID>
      <start>0</start>
      <end>2</end>
      <status>unmodified</status>
      <modifiedWord/>
      <trackRevisions>false</trackRevisions>
    </reviewItem>
    <reviewItem>
      <errorID>087c4311-b9a8-4f47-9373-d5d42f001cd5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653FAAEE</paraID>
      <start>0</start>
      <end>2</end>
      <status>unmodified</status>
      <modifiedWord/>
      <trackRevisions>false</trackRevisions>
    </reviewItem>
    <reviewItem>
      <errorID>096c1596-5ebd-4888-9e06-51a26bee3ebe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568D6578</paraID>
      <start>0</start>
      <end>3</end>
      <status>unmodified</status>
      <modifiedWord/>
      <trackRevisions>false</trackRevisions>
    </reviewItem>
    <reviewItem>
      <errorID>4e4ad47c-c331-4c83-b1d3-dd459a328063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97A93D9</paraID>
      <start>0</start>
      <end>3</end>
      <status>unmodified</status>
      <modifiedWord/>
      <trackRevisions>false</trackRevisions>
    </reviewItem>
    <reviewItem>
      <errorID>acdda2bb-24f3-4a42-bf02-0b3f865e6e72</errorID>
      <errorWord>登陆</errorWord>
      <group>L1_Word</group>
      <groupName>字词问题</groupName>
      <ability>L2_Typo</ability>
      <abilityName>字词错误</abilityName>
      <candidateList>
        <item>登录</item>
      </candidateList>
      <explain>存在发音相同字词的误用。</explain>
      <paraID>7C12A60B</paraID>
      <start>42</start>
      <end>44</end>
      <status>unmodified</status>
      <modifiedWord/>
      <trackRevisions>false</trackRevisions>
    </reviewItem>
    <reviewItem>
      <errorID>58348e99-1c52-45ae-960c-90cd925ce561</errorID>
      <errorWord>&lt;</errorWord>
      <group>L1_Format</group>
      <groupName>格式问题</groupName>
      <ability>L2_HalfPunc</ability>
      <abilityName>全半角检查</abilityName>
      <candidateList>
        <item>〈</item>
      </candidateList>
      <explain>文本全半角错误。</explain>
      <paraID>6EFBE3AD</paraID>
      <start>49</start>
      <end>50</end>
      <status>unmodified</status>
      <modifiedWord/>
      <trackRevisions>false</trackRevisions>
    </reviewItem>
    <reviewItem>
      <errorID>4cb97caf-bed1-4c8d-bd8d-cd495b8e359a</errorID>
      <errorWord>&lt;</errorWord>
      <group>L1_Format</group>
      <groupName>格式问题</groupName>
      <ability>L2_HalfPunc</ability>
      <abilityName>全半角检查</abilityName>
      <candidateList>
        <item>〈</item>
      </candidateList>
      <explain>文本全半角错误。</explain>
      <paraID>32C66633</paraID>
      <start>49</start>
      <end>50</end>
      <status>unmodified</status>
      <modifiedWord/>
      <trackRevisions>false</trackRevisions>
    </reviewItem>
    <reviewItem>
      <errorID>165e6ca9-2648-4fe3-989a-0fcc97cb89ee</errorID>
      <errorWord>&lt;</errorWord>
      <group>L1_Format</group>
      <groupName>格式问题</groupName>
      <ability>L2_HalfPunc</ability>
      <abilityName>全半角检查</abilityName>
      <candidateList>
        <item>〈</item>
      </candidateList>
      <explain>文本全半角错误。</explain>
      <paraID>6924940E</paraID>
      <start>34</start>
      <end>35</end>
      <status>unmodified</status>
      <modifiedWord/>
      <trackRevisions>false</trackRevisions>
    </reviewItem>
    <reviewItem>
      <errorID>dbd79c7a-7a65-46c5-8c72-936afdbafbd3</errorID>
      <errorWord>法律、法规</errorWord>
      <group>L1_Word</group>
      <groupName>字词问题</groupName>
      <ability>L2_Typo</ability>
      <abilityName>字词错误</abilityName>
      <candidateList>
        <item>法律法规</item>
      </candidateList>
      <explain/>
      <paraID>690A4548</paraID>
      <start>7</start>
      <end>11</end>
      <status>modified</status>
      <modifiedWord>法律法规</modifiedWord>
      <trackRevisions>false</trackRevisions>
    </reviewItem>
    <reviewItem>
      <errorID>9e63d021-46a2-452b-a7b0-09ffc53f7cfc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49E440B4</paraID>
      <start>0</start>
      <end>2</end>
      <status>unmodified</status>
      <modifiedWord/>
      <trackRevisions>false</trackRevisions>
    </reviewItem>
    <reviewItem>
      <errorID>bcc7f046-d127-4d1a-8787-591409975a3e</errorID>
      <errorWord>,</errorWord>
      <group>L1_Format</group>
      <groupName>格式问题</groupName>
      <ability>L2_HalfPunc</ability>
      <abilityName>全半角检查</abilityName>
      <candidateList>
        <item>，</item>
      </candidateList>
      <explain>文本全半角错误。</explain>
      <paraID>54930657</paraID>
      <start>49</start>
      <end>50</end>
      <status>unmodified</status>
      <modifiedWord/>
      <trackRevisions>false</trackRevisions>
    </reviewItem>
    <reviewItem>
      <errorID>353b9ceb-25fb-434a-be65-d84fe823d5cd</errorID>
      <errorWord>,</errorWord>
      <group>L1_Format</group>
      <groupName>格式问题</groupName>
      <ability>L2_HalfPunc</ability>
      <abilityName>全半角检查</abilityName>
      <candidateList>
        <item>，</item>
      </candidateList>
      <explain>文本全半角错误。</explain>
      <paraID>54930657</paraID>
      <start>126</start>
      <end>127</end>
      <status>unmodified</status>
      <modifiedWord/>
      <trackRevisions>false</trackRevisions>
    </reviewItem>
    <reviewItem>
      <errorID>15eb26ee-0723-4779-9950-2811d87b0097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171BE585</paraID>
      <start>49</start>
      <end>58</end>
      <status>unmodified</status>
      <modifiedWord/>
      <trackRevisions>false</trackRevisions>
    </reviewItem>
    <reviewItem>
      <errorID>046fc125-c9df-4561-a3ff-ccd380cef2ee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7ADC065E</paraID>
      <start>0</start>
      <end>2</end>
      <status>unmodified</status>
      <modifiedWord/>
      <trackRevisions>false</trackRevisions>
    </reviewItem>
    <reviewItem>
      <errorID>72d34579-0cc3-42f0-93e7-57f12a2a2464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65ED2EB2</paraID>
      <start>0</start>
      <end>2</end>
      <status>unmodified</status>
      <modifiedWord/>
      <trackRevisions>false</trackRevisions>
    </reviewItem>
    <reviewItem>
      <errorID>b749b8d9-0a28-4e4e-8515-1f3f18df528c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572547E4</paraID>
      <start>0</start>
      <end>2</end>
      <status>unmodified</status>
      <modifiedWord/>
      <trackRevisions>false</trackRevisions>
    </reviewItem>
    <reviewItem>
      <errorID>ad1bcbdf-5a88-4ec7-91cb-07d25d135e98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3EF5E3D3</paraID>
      <start>0</start>
      <end>2</end>
      <status>unmodified</status>
      <modifiedWord/>
      <trackRevisions>false</trackRevisions>
    </reviewItem>
    <reviewItem>
      <errorID>2d7cbfb8-35f6-4483-9edc-728fb0149ab9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7A31DB7B</paraID>
      <start>0</start>
      <end>2</end>
      <status>unmodified</status>
      <modifiedWord/>
      <trackRevisions>false</trackRevisions>
    </reviewItem>
    <reviewItem>
      <errorID>848f745e-0cae-4d4a-ba9c-0e7eeb0ce948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65BE08F9</paraID>
      <start>0</start>
      <end>2</end>
      <status>unmodified</status>
      <modifiedWord/>
      <trackRevisions>false</trackRevisions>
    </reviewItem>
    <reviewItem>
      <errorID>619d3436-093c-4b6b-816d-4d161aeb98f9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5F5E80E0</paraID>
      <start>0</start>
      <end>2</end>
      <status>unmodified</status>
      <modifiedWord/>
      <trackRevisions>false</trackRevisions>
    </reviewItem>
    <reviewItem>
      <errorID>95c93408-c9fd-45c6-8a9a-30a80771978b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47830A29</paraID>
      <start>0</start>
      <end>2</end>
      <status>unmodified</status>
      <modifiedWord/>
      <trackRevisions>false</trackRevisions>
    </reviewItem>
    <reviewItem>
      <errorID>4afc558d-5a61-448d-811a-87e2d709e506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929993F</paraID>
      <start>0</start>
      <end>2</end>
      <status>unmodified</status>
      <modifiedWord/>
      <trackRevisions>false</trackRevisions>
    </reviewItem>
    <reviewItem>
      <errorID>9f1cc7c9-4c24-4425-9e76-d72d4a7f66b5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1BE8AAE7</paraID>
      <start>0</start>
      <end>2</end>
      <status>unmodified</status>
      <modifiedWord/>
      <trackRevisions>false</trackRevisions>
    </reviewItem>
    <reviewItem>
      <errorID>b8a3e2db-ee6d-4bbd-b93d-e7964e29f385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47F12F6B</paraID>
      <start>0</start>
      <end>2</end>
      <status>unmodified</status>
      <modifiedWord/>
      <trackRevisions>false</trackRevisions>
    </reviewItem>
    <reviewItem>
      <errorID>006b1b58-e840-4da4-ab5b-b35d0ed4fd8b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AB4EB00</paraID>
      <start>0</start>
      <end>2</end>
      <status>unmodified</status>
      <modifiedWord/>
      <trackRevisions>false</trackRevisions>
    </reviewItem>
    <reviewItem>
      <errorID>382b681c-1613-4183-8fc3-a3b371bf4320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59A80B48</paraID>
      <start>0</start>
      <end>2</end>
      <status>unmodified</status>
      <modifiedWord/>
      <trackRevisions>false</trackRevisions>
    </reviewItem>
    <reviewItem>
      <errorID>05e97a58-d3d3-44ce-88a0-dd7bdb7d24bc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210D6B29</paraID>
      <start>0</start>
      <end>2</end>
      <status>unmodified</status>
      <modifiedWord/>
      <trackRevisions>false</trackRevisions>
    </reviewItem>
    <reviewItem>
      <errorID>0e03281f-5b2d-475e-bc64-8ef7505f29dc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1AD4D485</paraID>
      <start>0</start>
      <end>2</end>
      <status>unmodified</status>
      <modifiedWord/>
      <trackRevisions>false</trackRevisions>
    </reviewItem>
    <reviewItem>
      <errorID>23903d20-8563-482b-af52-a40ae6117d41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71E9B6E0</paraID>
      <start>0</start>
      <end>2</end>
      <status>unmodified</status>
      <modifiedWord/>
      <trackRevisions>false</trackRevisions>
    </reviewItem>
    <reviewItem>
      <errorID>4d3deb86-8148-44f6-a4c3-094ef28186b0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2E1990EF</paraID>
      <start>0</start>
      <end>2</end>
      <status>unmodified</status>
      <modifiedWord/>
      <trackRevisions>false</trackRevisions>
    </reviewItem>
    <reviewItem>
      <errorID>cce411d8-1957-4900-be13-821e65ba54e2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25D9E77C</paraID>
      <start>0</start>
      <end>2</end>
      <status>unmodified</status>
      <modifiedWord/>
      <trackRevisions>false</trackRevisions>
    </reviewItem>
    <reviewItem>
      <errorID>d59880cf-e645-44e6-8a32-e4059f2aa347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33923E8A</paraID>
      <start>0</start>
      <end>2</end>
      <status>unmodified</status>
      <modifiedWord/>
      <trackRevisions>false</trackRevisions>
    </reviewItem>
    <reviewItem>
      <errorID>9a3ce081-5b64-4596-8081-03a17bdfcabd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C75FA58</paraID>
      <start>0</start>
      <end>2</end>
      <status>unmodified</status>
      <modifiedWord/>
      <trackRevisions>false</trackRevisions>
    </reviewItem>
    <reviewItem>
      <errorID>cb3e3a4e-684b-4659-a933-ed0e7e0445aa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2511BD04</paraID>
      <start>0</start>
      <end>2</end>
      <status>unmodified</status>
      <modifiedWord/>
      <trackRevisions>false</trackRevisions>
    </reviewItem>
    <reviewItem>
      <errorID>b9bc1474-a6f3-40cb-a804-059301da4337</errorID>
      <errorWord>接</errorWord>
      <group>L1_Word</group>
      <groupName>字词问题</groupName>
      <ability>L2_Typo</ability>
      <abilityName>字词错误</abilityName>
      <candidateList>
        <item>接到</item>
      </candidateList>
      <explain/>
      <paraID>2511BD04</paraID>
      <start>30</start>
      <end>31</end>
      <status>unmodified</status>
      <modifiedWord/>
      <trackRevisions>false</trackRevisions>
    </reviewItem>
    <reviewItem>
      <errorID>c174710d-0074-4138-b58f-94355292846c</errorID>
      <errorWord>板面设计</errorWord>
      <group>L1_Word</group>
      <groupName>字词问题</groupName>
      <ability>L2_Typo</ability>
      <abilityName>字词错误</abilityName>
      <candidateList>
        <item>版面设计</item>
      </candidateList>
      <explain/>
      <paraID>349D495B</paraID>
      <start>51</start>
      <end>55</end>
      <status>unmodified</status>
      <modifiedWord/>
      <trackRevisions>false</trackRevisions>
    </reviewItem>
    <reviewItem>
      <errorID>ef250e28-18f9-4abd-8f1b-32f6d4f23393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2077A9A2</paraID>
      <start>0</start>
      <end>2</end>
      <status>unmodified</status>
      <modifiedWord/>
      <trackRevisions>false</trackRevisions>
    </reviewItem>
    <reviewItem>
      <errorID>4897a387-1cc1-4242-b84f-4080ab9cc749</errorID>
      <errorWord>一</errorWord>
      <group>L1_Word</group>
      <groupName>字词问题</groupName>
      <ability>L2_Typo</ability>
      <abilityName>字词错误</abilityName>
      <candidateList>
        <item>一个</item>
      </candidateList>
      <explain/>
      <paraID>6578FBDA</paraID>
      <start>117</start>
      <end>118</end>
      <status>unmodified</status>
      <modifiedWord/>
      <trackRevisions>false</trackRevisions>
    </reviewItem>
    <reviewItem>
      <errorID>5f4a3e52-8da2-4785-8024-b2a46f27ed3e</errorID>
      <errorWord>粘结剂</errorWord>
      <group>L1_Word</group>
      <groupName>字词问题</groupName>
      <ability>L2_Typo</ability>
      <abilityName>字词错误</abilityName>
      <candidateList>
        <item>黏结剂</item>
      </candidateList>
      <explain/>
      <paraID>283E1632</paraID>
      <start>24</start>
      <end>27</end>
      <status>unmodified</status>
      <modifiedWord/>
      <trackRevisions>false</trackRevisions>
    </reviewItem>
    <reviewItem>
      <errorID>e9f6e802-fc4c-415f-853c-4e0593fc803d</errorID>
      <errorWord>胶粘剂</errorWord>
      <group>L1_Word</group>
      <groupName>字词问题</groupName>
      <ability>L2_Typo</ability>
      <abilityName>字词错误</abilityName>
      <candidateList>
        <item>胶黏剂</item>
      </candidateList>
      <explain/>
      <paraID>402E2CCA</paraID>
      <start>17</start>
      <end>20</end>
      <status>unmodified</status>
      <modifiedWord/>
      <trackRevisions>false</trackRevisions>
    </reviewItem>
    <reviewItem>
      <errorID>e6cdf560-1daa-4e44-b415-668657f4a439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3F5C2581</paraID>
      <start>0</start>
      <end>2</end>
      <status>unmodified</status>
      <modifiedWord/>
      <trackRevisions>false</trackRevisions>
    </reviewItem>
    <reviewItem>
      <errorID>dae46eef-bb4a-4edc-a62f-30737808bc47</errorID>
      <errorWord>外型尺寸</errorWord>
      <group>L1_Word</group>
      <groupName>字词问题</groupName>
      <ability>L2_Typo</ability>
      <abilityName>字词错误</abilityName>
      <candidateList>
        <item>外形尺寸</item>
      </candidateList>
      <explain/>
      <paraID>3248E37E</paraID>
      <start>3</start>
      <end>7</end>
      <status>unmodified</status>
      <modifiedWord/>
      <trackRevisions>false</trackRevisions>
    </reviewItem>
    <reviewItem>
      <errorID>db870b62-13f4-49b9-bca0-7121222f7fea</errorID>
      <errorWord>底版</errorWord>
      <group>L1_Word</group>
      <groupName>字词问题</groupName>
      <ability>L2_Typo</ability>
      <abilityName>字词错误</abilityName>
      <candidateList>
        <item>底板</item>
      </candidateList>
      <explain/>
      <paraID>585064B1</paraID>
      <start>2</start>
      <end>4</end>
      <status>unmodified</status>
      <modifiedWord/>
      <trackRevisions>false</trackRevisions>
    </reviewItem>
    <reviewItem>
      <errorID>5bdb7a60-85bf-4407-8d25-5749fd23255a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4C1DF87F</paraID>
      <start>0</start>
      <end>2</end>
      <status>unmodified</status>
      <modifiedWord/>
      <trackRevisions>false</trackRevisions>
    </reviewItem>
    <reviewItem>
      <errorID>3d53ab90-0413-4872-ab3c-eadf88d840d8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5D849053</paraID>
      <start>0</start>
      <end>2</end>
      <status>unmodified</status>
      <modifiedWord/>
      <trackRevisions>false</trackRevisions>
    </reviewItem>
    <reviewItem>
      <errorID>8c1a2ae0-07b2-44ac-842f-353fc84794fc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54D6422D</paraID>
      <start>0</start>
      <end>2</end>
      <status>unmodified</status>
      <modifiedWord/>
      <trackRevisions>false</trackRevisions>
    </reviewItem>
    <reviewItem>
      <errorID>95d08c70-6a28-4046-80d6-13e30e3b7877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73D87C78</paraID>
      <start>0</start>
      <end>2</end>
      <status>unmodified</status>
      <modifiedWord/>
      <trackRevisions>false</trackRevisions>
    </reviewItem>
    <reviewItem>
      <errorID>b58339ee-2d1f-483e-b76f-413112496ce8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532BEEEB</paraID>
      <start>0</start>
      <end>2</end>
      <status>unmodified</status>
      <modifiedWord/>
      <trackRevisions>false</trackRevisions>
    </reviewItem>
    <reviewItem>
      <errorID>a16870eb-3afd-44dc-941f-b68976d3c3e0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577999CB</paraID>
      <start>0</start>
      <end>2</end>
      <status>unmodified</status>
      <modifiedWord/>
      <trackRevisions>false</trackRevisions>
    </reviewItem>
    <reviewItem>
      <errorID>8d317aea-5fac-4c65-a4bd-bc125f7096c6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6F0DD437</paraID>
      <start>0</start>
      <end>2</end>
      <status>unmodified</status>
      <modifiedWord/>
      <trackRevisions>false</trackRevisions>
    </reviewItem>
    <reviewItem>
      <errorID>59433077-eee7-45a8-b5a2-a120c6afa8eb</errorID>
      <errorWord>粘结</errorWord>
      <group>L1_Word</group>
      <groupName>字词问题</groupName>
      <ability>L2_Typo</ability>
      <abilityName>字词错误</abilityName>
      <candidateList>
        <item>黏结</item>
      </candidateList>
      <explain>存在发音相同字词的误用。</explain>
      <paraID>6F0DD437</paraID>
      <start>25</start>
      <end>27</end>
      <status>unmodified</status>
      <modifiedWord/>
      <trackRevisions>false</trackRevisions>
    </reviewItem>
    <reviewItem>
      <errorID>76f1e554-5361-46cb-b11a-ed6f46273f73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6F0DD437</paraID>
      <start>47</start>
      <end>48</end>
      <status>unmodified</status>
      <modifiedWord/>
      <trackRevisions>false</trackRevisions>
    </reviewItem>
    <reviewItem>
      <errorID>ebe5b662-8156-469c-bb32-213a4a4bad3a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932929</paraID>
      <start>0</start>
      <end>2</end>
      <status>unmodified</status>
      <modifiedWord/>
      <trackRevisions>false</trackRevisions>
    </reviewItem>
    <reviewItem>
      <errorID>c68203a9-d45c-415a-86b3-00b1993d637a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289EC205</paraID>
      <start>0</start>
      <end>2</end>
      <status>unmodified</status>
      <modifiedWord/>
      <trackRevisions>false</trackRevisions>
    </reviewItem>
    <reviewItem>
      <errorID>a6c51d93-bf39-47b2-87c1-aa6d7935aa16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6D85EF2A</paraID>
      <start>0</start>
      <end>2</end>
      <status>unmodified</status>
      <modifiedWord/>
      <trackRevisions>false</trackRevisions>
    </reviewItem>
    <reviewItem>
      <errorID>38a51d85-07af-4001-97f0-69ade3fbed7f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46351030</paraID>
      <start>0</start>
      <end>2</end>
      <status>unmodified</status>
      <modifiedWord/>
      <trackRevisions>false</trackRevisions>
    </reviewItem>
    <reviewItem>
      <errorID>2c0b8f75-c0b9-4bf9-81ea-eb24093ce2a6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7CBACF49</paraID>
      <start>0</start>
      <end>2</end>
      <status>unmodified</status>
      <modifiedWord/>
      <trackRevisions>false</trackRevisions>
    </reviewItem>
    <reviewItem>
      <errorID>286be0dc-75ad-4db4-9504-86eb72b6496b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25AF1929</paraID>
      <start>0</start>
      <end>3</end>
      <status>unmodified</status>
      <modifiedWord/>
      <trackRevisions>false</trackRevisions>
    </reviewItem>
    <reviewItem>
      <errorID>0a11218e-0395-4301-881b-8f88c3744203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40FB9B49</paraID>
      <start>0</start>
      <end>2</end>
      <status>unmodified</status>
      <modifiedWord/>
      <trackRevisions>false</trackRevisions>
    </reviewItem>
    <reviewItem>
      <errorID>ff9f189b-7f26-48d1-ad15-a5a2e568b11e</errorID>
      <errorWord>-</errorWord>
      <group>L1_Format</group>
      <groupName>格式问题</groupName>
      <ability>L2_HalfPunc</ability>
      <abilityName>全半角检查</abilityName>
      <candidateList>
        <item>－</item>
      </candidateList>
      <explain>文本全半角错误。</explain>
      <paraID>4C68B834</paraID>
      <start>38</start>
      <end>39</end>
      <status>unmodified</status>
      <modifiedWord/>
      <trackRevisions>false</trackRevisions>
    </reviewItem>
    <reviewItem>
      <errorID>6c192655-9f62-4645-9d7f-841f3e7856ff</errorID>
      <errorWord>（</errorWord>
      <group>L1_Punc</group>
      <groupName>标点问题</groupName>
      <ability>L2_Punc</ability>
      <abilityName>标点符号检查</abilityName>
      <candidateList/>
      <explain>同一形式括号套用。</explain>
      <paraID>1C75C63F</paraID>
      <start>55</start>
      <end>56</end>
      <status>unmodified</status>
      <modifiedWord/>
      <trackRevisions>false</trackRevisions>
    </reviewItem>
    <reviewItem>
      <errorID>deeab4fa-78ac-4956-8210-6251d15ebe79</errorID>
      <errorWord>）</errorWord>
      <group>L1_Punc</group>
      <groupName>标点问题</groupName>
      <ability>L2_Punc</ability>
      <abilityName>标点符号检查</abilityName>
      <candidateList/>
      <explain>同一形式括号套用。</explain>
      <paraID>1C75C63F</paraID>
      <start>68</start>
      <end>69</end>
      <status>unmodified</status>
      <modifiedWord/>
      <trackRevisions>false</trackRevisions>
    </reviewItem>
    <reviewItem>
      <errorID>3b6dd7eb-7631-4710-a6b2-272b14e07a24</errorID>
      <errorWord>接</errorWord>
      <group>L1_Word</group>
      <groupName>字词问题</groupName>
      <ability>L2_Typo</ability>
      <abilityName>字词错误</abilityName>
      <candidateList>
        <item>按</item>
      </candidateList>
      <explain>（案）àn❶〈书〉考查；核对：有原文可～。❷（编者、作者等）加按语：编者～。</explain>
      <paraID> 7578811</paraID>
      <start>18</start>
      <end>19</end>
      <status>unmodified</status>
      <modifiedWord/>
      <trackRevisions>false</trackRevisions>
    </reviewItem>
    <reviewItem>
      <errorID>9e9ac133-006a-410c-8a6c-6f14e3c63d9f</errorID>
      <errorWord>-</errorWord>
      <group>L1_Format</group>
      <groupName>格式问题</groupName>
      <ability>L2_HalfPunc</ability>
      <abilityName>全半角检查</abilityName>
      <candidateList>
        <item>－</item>
      </candidateList>
      <explain>文本全半角错误。</explain>
      <paraID>4871676D</paraID>
      <start>74</start>
      <end>75</end>
      <status>unmodified</status>
      <modifiedWord/>
      <trackRevisions>false</trackRevisions>
    </reviewItem>
    <reviewItem>
      <errorID>6875f548-b511-4800-8fac-a546ce5e2fa9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3B0DF948</paraID>
      <start>17</start>
      <end>18</end>
      <status>unmodified</status>
      <modifiedWord/>
      <trackRevisions>false</trackRevisions>
    </reviewItem>
    <reviewItem>
      <errorID>ce7442ed-e5a1-40c3-84d7-3dea712e9518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69C32C13</paraID>
      <start>0</start>
      <end>2</end>
      <status>unmodified</status>
      <modifiedWord/>
      <trackRevisions>false</trackRevisions>
    </reviewItem>
    <reviewItem>
      <errorID>2592d65d-6813-404d-8640-27437f35dc1f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190B1896</paraID>
      <start>0</start>
      <end>2</end>
      <status>unmodified</status>
      <modifiedWord/>
      <trackRevisions>false</trackRevisions>
    </reviewItem>
    <reviewItem>
      <errorID>a49803c7-dc8c-4b33-97f2-7e2f63a8677a</errorID>
      <errorWord>0-43%</errorWord>
      <group>L1_Knowledge</group>
      <groupName>知识性问题</groupName>
      <ability>L2_Knowledge</ability>
      <abilityName>其他知识</abilityName>
      <candidateList>
        <item>0—43%</item>
      </candidateList>
      <explain>1. “0-43%”中的单位“%”仅出现在后一个数字上，容易引起歧义；根据《现代汉语标点符号数字用法规范手册》，数字表示范围两边需要使用统一的格式。2. 根据标点国标 4.13 中的规则，数字、时间或地域连接符应使用（视觉上更长的）“—”或“～”。</explain>
      <paraID>371BA71B</paraID>
      <start>6</start>
      <end>11</end>
      <status>unmodified</status>
      <modifiedWord/>
      <trackRevisions>false</trackRevisions>
    </reviewItem>
    <reviewItem>
      <errorID>e82ea50d-7f81-4ee8-929a-e4a29403ddee</errorID>
      <errorWord>..</errorWord>
      <group>L1_Punc</group>
      <groupName>标点问题</groupName>
      <ability>L2_Punc</ability>
      <abilityName>标点符号检查</abilityName>
      <candidateList>
        <item>.</item>
      </candidateList>
      <explain/>
      <paraID>3B0AE14F</paraID>
      <start>12</start>
      <end>14</end>
      <status>unmodified</status>
      <modifiedWord/>
      <trackRevisions>false</trackRevisions>
    </reviewItem>
    <reviewItem>
      <errorID>ed34f50c-6eed-403a-a8ea-56d8451e8520</errorID>
      <errorWord>:</errorWord>
      <group>L1_Format</group>
      <groupName>格式问题</groupName>
      <ability>L2_HalfPunc</ability>
      <abilityName>全半角检查</abilityName>
      <candidateList>
        <item>：</item>
      </candidateList>
      <explain>文本全半角错误。</explain>
      <paraID>3B0AE14F</paraID>
      <start>153</start>
      <end>154</end>
      <status>unmodified</status>
      <modifiedWord/>
      <trackRevisions>false</trackRevisions>
    </reviewItem>
    <reviewItem>
      <errorID>2a69058e-d72e-4400-9c49-0e51200aa405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1104F8F1</paraID>
      <start>0</start>
      <end>2</end>
      <status>unmodified</status>
      <modifiedWord/>
      <trackRevisions>false</trackRevisions>
    </reviewItem>
    <reviewItem>
      <errorID>e9aa87d7-7f4b-4397-89c1-c2331bf91d8e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E980A4E</paraID>
      <start>0</start>
      <end>2</end>
      <status>unmodified</status>
      <modifiedWord/>
      <trackRevisions>false</trackRevisions>
    </reviewItem>
    <reviewItem>
      <errorID>26cb82b8-0664-4921-bc7a-5db965b9f500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5339C174</paraID>
      <start>0</start>
      <end>2</end>
      <status>unmodified</status>
      <modifiedWord/>
      <trackRevisions>false</trackRevisions>
    </reviewItem>
    <reviewItem>
      <errorID>7d492734-4640-4e7e-8f79-d8c7c3848327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1C6C8A07</paraID>
      <start>0</start>
      <end>2</end>
      <status>unmodified</status>
      <modifiedWord/>
      <trackRevisions>false</trackRevisions>
    </reviewItem>
    <reviewItem>
      <errorID>fa14afc8-36aa-42d2-ae47-21350329e7aa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1C6C8A07</paraID>
      <start>43</start>
      <end>44</end>
      <status>unmodified</status>
      <modifiedWord/>
      <trackRevisions>false</trackRevisions>
    </reviewItem>
    <reviewItem>
      <errorID>c75c9044-7c6d-4ec6-818b-d2bc88fb9edf</errorID>
      <errorWord>亚</errorWord>
      <group>L1_Word</group>
      <groupName>字词问题</groupName>
      <ability>L2_Typo</ability>
      <abilityName>字词错误</abilityName>
      <candidateList>
        <item>哑</item>
      </candidateList>
      <explain>存在发音相同字词的误用。</explain>
      <paraID>1C6C8A07</paraID>
      <start>119</start>
      <end>120</end>
      <status>unmodified</status>
      <modifiedWord/>
      <trackRevisions>false</trackRevisions>
    </reviewItem>
    <reviewItem>
      <errorID>fa42fe9d-fcc4-4146-8ed3-2d4f3c8d72b9</errorID>
      <errorWord>亚</errorWord>
      <group>L1_Word</group>
      <groupName>字词问题</groupName>
      <ability>L2_Typo</ability>
      <abilityName>字词错误</abilityName>
      <candidateList>
        <item>哑</item>
      </candidateList>
      <explain/>
      <paraID>1C6C8A07</paraID>
      <start>128</start>
      <end>129</end>
      <status>unmodified</status>
      <modifiedWord/>
      <trackRevisions>false</trackRevisions>
    </reviewItem>
    <reviewItem>
      <errorID>9589d2a0-4b0d-47a2-907e-0f44750231fd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7B0F58</paraID>
      <start>0</start>
      <end>2</end>
      <status>unmodified</status>
      <modifiedWord/>
      <trackRevisions>false</trackRevisions>
    </reviewItem>
    <reviewItem>
      <errorID>fb1e158a-85c6-4d47-ab9a-35b49038f028</errorID>
      <errorWord>,</errorWord>
      <group>L1_Format</group>
      <groupName>格式问题</groupName>
      <ability>L2_HalfPunc</ability>
      <abilityName>全半角检查</abilityName>
      <candidateList>
        <item>，</item>
      </candidateList>
      <explain>文本全半角错误。</explain>
      <paraID>  7B0F58</paraID>
      <start>42</start>
      <end>43</end>
      <status>unmodified</status>
      <modifiedWord/>
      <trackRevisions>false</trackRevisions>
    </reviewItem>
    <reviewItem>
      <errorID>6fe36c25-d296-4394-bf0f-75fd5eff31fe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48D57939</paraID>
      <start>0</start>
      <end>2</end>
      <status>unmodified</status>
      <modifiedWord/>
      <trackRevisions>false</trackRevisions>
    </reviewItem>
    <reviewItem>
      <errorID>78712900-7703-4733-ad7f-e8272e0e4282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C5C2845</paraID>
      <start>0</start>
      <end>2</end>
      <status>unmodified</status>
      <modifiedWord/>
      <trackRevisions>false</trackRevisions>
    </reviewItem>
    <reviewItem>
      <errorID>08c1a221-c0a0-4720-a8d6-8375e146f253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EF141CE</paraID>
      <start>0</start>
      <end>2</end>
      <status>unmodified</status>
      <modifiedWord/>
      <trackRevisions>false</trackRevisions>
    </reviewItem>
    <reviewItem>
      <errorID>09687e0f-30ed-48ee-bb19-82dca327b7d7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1BD0E7B2</paraID>
      <start>0</start>
      <end>2</end>
      <status>unmodified</status>
      <modifiedWord/>
      <trackRevisions>false</trackRevisions>
    </reviewItem>
    <reviewItem>
      <errorID>8a856d4a-2c00-4c7d-ab7f-4c02b147ad1a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2E3466F3</paraID>
      <start>0</start>
      <end>2</end>
      <status>unmodified</status>
      <modifiedWord/>
      <trackRevisions>false</trackRevisions>
    </reviewItem>
    <reviewItem>
      <errorID>b20b653f-f02f-4384-bc98-3dacb82a7bf6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2F0CC86A</paraID>
      <start>0</start>
      <end>2</end>
      <status>unmodified</status>
      <modifiedWord/>
      <trackRevisions>false</trackRevisions>
    </reviewItem>
    <reviewItem>
      <errorID>9e382fec-5408-4f88-a314-aa01a8658907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43D32C8E</paraID>
      <start>0</start>
      <end>2</end>
      <status>unmodified</status>
      <modifiedWord/>
      <trackRevisions>false</trackRevisions>
    </reviewItem>
    <reviewItem>
      <errorID>52013afa-a6c4-40e0-97ee-939af9fe3a87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2D29DFB</paraID>
      <start>0</start>
      <end>2</end>
      <status>unmodified</status>
      <modifiedWord/>
      <trackRevisions>false</trackRevisions>
    </reviewItem>
    <reviewItem>
      <errorID>2ddb0362-5e76-41e2-9226-57590f342cbc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447EE193</paraID>
      <start>0</start>
      <end>2</end>
      <status>unmodified</status>
      <modifiedWord/>
      <trackRevisions>false</trackRevisions>
    </reviewItem>
    <reviewItem>
      <errorID>46473951-24ce-49ad-8342-e3e69ffa5343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9C0B4AC</paraID>
      <start>0</start>
      <end>2</end>
      <status>unmodified</status>
      <modifiedWord/>
      <trackRevisions>false</trackRevisions>
    </reviewItem>
    <reviewItem>
      <errorID>db7d00f1-f410-43d1-92c2-645bb01f59aa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9C0B4AC</paraID>
      <start>25</start>
      <end>26</end>
      <status>unmodified</status>
      <modifiedWord/>
      <trackRevisions>false</trackRevisions>
    </reviewItem>
    <reviewItem>
      <errorID>ebacd36e-864a-4d15-be30-04a76874a290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3608710</paraID>
      <start>0</start>
      <end>2</end>
      <status>unmodified</status>
      <modifiedWord/>
      <trackRevisions>false</trackRevisions>
    </reviewItem>
    <reviewItem>
      <errorID>0822bc77-7ffd-4162-936a-adb9c58f937c</errorID>
      <errorWord>突起</errorWord>
      <group>L1_Word</group>
      <groupName>字词问题</groupName>
      <ability>L2_Typo</ability>
      <abilityName>字词错误</abilityName>
      <candidateList>
        <item>凸起</item>
      </candidateList>
      <explain/>
      <paraID> 3608710</paraID>
      <start>28</start>
      <end>30</end>
      <status>unmodified</status>
      <modifiedWord/>
      <trackRevisions>false</trackRevisions>
    </reviewItem>
    <reviewItem>
      <errorID>426e65ea-f7f0-4dd8-a010-f6348b220e75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63847A7F</paraID>
      <start>0</start>
      <end>2</end>
      <status>unmodified</status>
      <modifiedWord/>
      <trackRevisions>false</trackRevisions>
    </reviewItem>
    <reviewItem>
      <errorID>86157095-3909-4f55-8e88-73698a18408e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22428236</paraID>
      <start>0</start>
      <end>2</end>
      <status>unmodified</status>
      <modifiedWord/>
      <trackRevisions>false</trackRevisions>
    </reviewItem>
    <reviewItem>
      <errorID>82dc4ba8-9278-474c-bf63-a82c55defefd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6460D538</paraID>
      <start>0</start>
      <end>2</end>
      <status>unmodified</status>
      <modifiedWord/>
      <trackRevisions>false</trackRevisions>
    </reviewItem>
    <reviewItem>
      <errorID>04125324-d23b-4da9-8151-6d92499578e0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2FCE5DF2</paraID>
      <start>0</start>
      <end>2</end>
      <status>unmodified</status>
      <modifiedWord/>
      <trackRevisions>false</trackRevisions>
    </reviewItem>
    <reviewItem>
      <errorID>0362e640-999e-4389-b97e-8d04adf55dcc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1AF6EC14</paraID>
      <start>0</start>
      <end>2</end>
      <status>unmodified</status>
      <modifiedWord/>
      <trackRevisions>false</trackRevisions>
    </reviewItem>
    <reviewItem>
      <errorID>674f866a-9f64-491f-8dd4-4da03ad2a586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DCB799C</paraID>
      <start>0</start>
      <end>2</end>
      <status>unmodified</status>
      <modifiedWord/>
      <trackRevisions>false</trackRevisions>
    </reviewItem>
    <reviewItem>
      <errorID>c62a358b-bf6f-453e-a253-d683a916eebf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52050DF1</paraID>
      <start>0</start>
      <end>2</end>
      <status>unmodified</status>
      <modifiedWord/>
      <trackRevisions>false</trackRevisions>
    </reviewItem>
    <reviewItem>
      <errorID>feab0bf4-27c2-4b03-94e8-7af9faec8c81</errorID>
      <errorWord>接</errorWord>
      <group>L1_Word</group>
      <groupName>字词问题</groupName>
      <ability>L2_Typo</ability>
      <abilityName>字词错误</abilityName>
      <candidateList>
        <item>接到</item>
      </candidateList>
      <explain/>
      <paraID>52050DF1</paraID>
      <start>7</start>
      <end>8</end>
      <status>unmodified</status>
      <modifiedWord/>
      <trackRevisions>false</trackRevisions>
    </reviewItem>
    <reviewItem>
      <errorID>2cc2063d-ecb1-48e1-9489-3ff836ca843d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26F4C034</paraID>
      <start>0</start>
      <end>2</end>
      <status>unmodified</status>
      <modifiedWord/>
      <trackRevisions>false</trackRevisions>
    </reviewItem>
    <reviewItem>
      <errorID>e8e19349-d260-482a-b321-7820b0db30ed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167E42B7</paraID>
      <start>0</start>
      <end>2</end>
      <status>unmodified</status>
      <modifiedWord/>
      <trackRevisions>false</trackRevisions>
    </reviewItem>
    <reviewItem>
      <errorID>4f3ecc8a-02d0-4e12-a6e6-9101454392bc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4D22653</paraID>
      <start>0</start>
      <end>2</end>
      <status>unmodified</status>
      <modifiedWord/>
      <trackRevisions>false</trackRevisions>
    </reviewItem>
    <reviewItem>
      <errorID>fa63818b-4b2b-4671-83c0-eb0eeb5c9c4f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D14E857</paraID>
      <start>0</start>
      <end>2</end>
      <status>unmodified</status>
      <modifiedWord/>
      <trackRevisions>false</trackRevisions>
    </reviewItem>
    <reviewItem>
      <errorID>a77fcfb5-38e5-4f89-aab9-2fea9c8f7380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76220F32</paraID>
      <start>0</start>
      <end>2</end>
      <status>unmodified</status>
      <modifiedWord/>
      <trackRevisions>false</trackRevisions>
    </reviewItem>
    <reviewItem>
      <errorID>06b36c9c-f02d-4ea8-9ce0-c7708ef5d026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180F020A</paraID>
      <start>13</start>
      <end>14</end>
      <status>unmodified</status>
      <modifiedWord/>
      <trackRevisions>false</trackRevisions>
    </reviewItem>
    <reviewItem>
      <errorID>68180daf-9a89-4621-b7aa-2fe63e6d84e3</errorID>
      <errorWord>、</errorWord>
      <group>L1_Word</group>
      <groupName>字词问题</groupName>
      <ability>L2_Typo</ability>
      <abilityName>字词错误</abilityName>
      <candidateList>
        <item>、第</item>
      </candidateList>
      <explain/>
      <paraID>25585A50</paraID>
      <start>22</start>
      <end>23</end>
      <status>unmodified</status>
      <modifiedWord/>
      <trackRevisions>false</trackRevisions>
    </reviewItem>
    <reviewItem>
      <errorID>d56cf41e-90a7-43e6-854d-31f861d7aae8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75FA84B0</paraID>
      <start>1</start>
      <end>3</end>
      <status>unmodified</status>
      <modifiedWord/>
      <trackRevisions>false</trackRevisions>
    </reviewItem>
    <reviewItem>
      <errorID>e6c77508-ef3c-4db1-ac94-9c150119067d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59B75F0B</paraID>
      <start>0</start>
      <end>2</end>
      <status>unmodified</status>
      <modifiedWord/>
      <trackRevisions>false</trackRevisions>
    </reviewItem>
    <reviewItem>
      <errorID>6be20a56-54b6-49e0-af0a-4d22cfc90673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6AC61650</paraID>
      <start>0</start>
      <end>2</end>
      <status>unmodified</status>
      <modifiedWord/>
      <trackRevisions>false</trackRevisions>
    </reviewItem>
    <reviewItem>
      <errorID>4c62bfa6-f86e-44de-ba38-14d531cbe12b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4C52FBCA</paraID>
      <start>0</start>
      <end>2</end>
      <status>unmodified</status>
      <modifiedWord/>
      <trackRevisions>false</trackRevisions>
    </reviewItem>
    <reviewItem>
      <errorID>f6571ff6-e4cc-41c3-96b3-d51134f56133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2692509F</paraID>
      <start>0</start>
      <end>2</end>
      <status>unmodified</status>
      <modifiedWord/>
      <trackRevisions>false</trackRevisions>
    </reviewItem>
    <reviewItem>
      <errorID>4436430f-206c-49c3-9109-625c89c3613f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562BAE3D</paraID>
      <start>0</start>
      <end>2</end>
      <status>unmodified</status>
      <modifiedWord/>
      <trackRevisions>false</trackRevisions>
    </reviewItem>
    <reviewItem>
      <errorID>cfd79cbc-bfbd-405a-8a67-9f3593812bc0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34C698DB</paraID>
      <start>0</start>
      <end>2</end>
      <status>unmodified</status>
      <modifiedWord/>
      <trackRevisions>false</trackRevisions>
    </reviewItem>
    <reviewItem>
      <errorID>27d079bc-2718-44f7-a22d-b70c197efb11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41E2E0A0</paraID>
      <start>0</start>
      <end>2</end>
      <status>unmodified</status>
      <modifiedWord/>
      <trackRevisions>false</trackRevisions>
    </reviewItem>
    <reviewItem>
      <errorID>f2d70421-589d-4145-a73d-18bbb82c143c</errorID>
      <errorWord>的的</errorWord>
      <group>L1_Word</group>
      <groupName>字词问题</groupName>
      <ability>L2_Typo</ability>
      <abilityName>字词错误</abilityName>
      <candidateList>
        <item>的</item>
      </candidateList>
      <explain>“的”常用于连接修饰语与名词性中心语，表示属性、所属或描述。</explain>
      <paraID>2D78D707</paraID>
      <start>40</start>
      <end>41</end>
      <status>modified</status>
      <modifiedWord>的</modifiedWord>
      <trackRevisions>false</trackRevisions>
    </reviewItem>
    <reviewItem>
      <errorID>b0ab7685-e662-44cb-a3a7-cd2b74fe4090</errorID>
      <errorWord>)</errorWord>
      <group>L1_Format</group>
      <groupName>格式问题</groupName>
      <ability>L2_HalfPunc</ability>
      <abilityName>全半角检查</abilityName>
      <candidateList>
        <item>）</item>
      </candidateList>
      <explain>文本全半角错误。</explain>
      <paraID>4E925031</paraID>
      <start>39</start>
      <end>40</end>
      <status>unmodified</status>
      <modifiedWord/>
      <trackRevisions>false</trackRevisions>
    </reviewItem>
    <reviewItem>
      <errorID>cff07ec5-c6b0-4de8-9594-481b34d83738</errorID>
      <errorWord>二○二六</errorWord>
      <group>L1_Knowledge</group>
      <groupName>知识性问题</groupName>
      <ability>L2_Knowledge</ability>
      <abilityName>其他知识</abilityName>
      <candidateList>
        <item>二〇二六</item>
      </candidateList>
      <explain/>
      <paraID>702AA433</paraID>
      <start>0</start>
      <end>4</end>
      <status>unmodified</status>
      <modifiedWord/>
      <trackRevisions>false</trackRevisions>
    </reviewItem>
    <reviewItem>
      <errorID>d5330f39-3e05-47d3-aef7-812a6d420a17</errorID>
      <errorWord>..</errorWord>
      <group>L1_Punc</group>
      <groupName>标点问题</groupName>
      <ability>L2_Punc</ability>
      <abilityName>标点符号检查</abilityName>
      <candidateList>
        <item>.</item>
      </candidateList>
      <explain/>
      <paraID> 90EF210</paraID>
      <start>12</start>
      <end>14</end>
      <status>unmodified</status>
      <modifiedWord/>
      <trackRevisions>false</trackRevisions>
    </reviewItem>
    <reviewItem>
      <errorID>e4211aa8-dfb1-4452-a1e9-0d11686752f8</errorID>
      <errorWord>:</errorWord>
      <group>L1_Format</group>
      <groupName>格式问题</groupName>
      <ability>L2_HalfPunc</ability>
      <abilityName>全半角检查</abilityName>
      <candidateList>
        <item>：</item>
      </candidateList>
      <explain>文本全半角错误。</explain>
      <paraID> 90EF210</paraID>
      <start>153</start>
      <end>154</end>
      <status>unmodified</status>
      <modifiedWord/>
      <trackRevisions>false</trackRevisions>
    </reviewItem>
    <reviewItem>
      <errorID>123d9291-30b7-49d3-a7f4-39f93f144a47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2C775D00</paraID>
      <start>0</start>
      <end>2</end>
      <status>unmodified</status>
      <modifiedWord/>
      <trackRevisions>false</trackRevisions>
    </reviewItem>
    <reviewItem>
      <errorID>7388b930-9125-4e59-95fd-77fdd8a1e6b3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A37D0B8</paraID>
      <start>0</start>
      <end>2</end>
      <status>unmodified</status>
      <modifiedWord/>
      <trackRevisions>false</trackRevisions>
    </reviewItem>
    <reviewItem>
      <errorID>8049c840-c6b1-4575-a647-5a701b14fc05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5FEFC341</paraID>
      <start>0</start>
      <end>2</end>
      <status>unmodified</status>
      <modifiedWord/>
      <trackRevisions>false</trackRevisions>
    </reviewItem>
    <reviewItem>
      <errorID>b832d2af-905d-43c2-baf6-a8bc05230792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1AF1F3FE</paraID>
      <start>0</start>
      <end>2</end>
      <status>unmodified</status>
      <modifiedWord/>
      <trackRevisions>false</trackRevisions>
    </reviewItem>
    <reviewItem>
      <errorID>cf8d4d0f-ad18-4e0c-b2fa-576db4247977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1AF1F3FE</paraID>
      <start>43</start>
      <end>44</end>
      <status>unmodified</status>
      <modifiedWord/>
      <trackRevisions>false</trackRevisions>
    </reviewItem>
    <reviewItem>
      <errorID>97feeb2e-5e23-4970-b45a-0d3aa889117e</errorID>
      <errorWord>亚</errorWord>
      <group>L1_Word</group>
      <groupName>字词问题</groupName>
      <ability>L2_Typo</ability>
      <abilityName>字词错误</abilityName>
      <candidateList>
        <item>哑</item>
      </candidateList>
      <explain>存在发音相同字词的误用。</explain>
      <paraID>1AF1F3FE</paraID>
      <start>119</start>
      <end>120</end>
      <status>unmodified</status>
      <modifiedWord/>
      <trackRevisions>false</trackRevisions>
    </reviewItem>
    <reviewItem>
      <errorID>0c865259-3e72-46e7-a6b9-8531b03767ee</errorID>
      <errorWord>亚</errorWord>
      <group>L1_Word</group>
      <groupName>字词问题</groupName>
      <ability>L2_Typo</ability>
      <abilityName>字词错误</abilityName>
      <candidateList>
        <item>哑</item>
      </candidateList>
      <explain/>
      <paraID>1AF1F3FE</paraID>
      <start>128</start>
      <end>129</end>
      <status>unmodified</status>
      <modifiedWord/>
      <trackRevisions>false</trackRevisions>
    </reviewItem>
    <reviewItem>
      <errorID>19607e06-dd98-4626-bbf2-8894e163bc47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49930A82</paraID>
      <start>0</start>
      <end>2</end>
      <status>unmodified</status>
      <modifiedWord/>
      <trackRevisions>false</trackRevisions>
    </reviewItem>
    <reviewItem>
      <errorID>dc8e4c0a-561e-4df5-a306-20d83a11dc10</errorID>
      <errorWord>,</errorWord>
      <group>L1_Format</group>
      <groupName>格式问题</groupName>
      <ability>L2_HalfPunc</ability>
      <abilityName>全半角检查</abilityName>
      <candidateList>
        <item>，</item>
      </candidateList>
      <explain>文本全半角错误。</explain>
      <paraID>49930A82</paraID>
      <start>42</start>
      <end>43</end>
      <status>unmodified</status>
      <modifiedWord/>
      <trackRevisions>false</trackRevisions>
    </reviewItem>
    <reviewItem>
      <errorID>7a3bba95-167b-4dfa-a70e-e5ba22cc4216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CFB892F</paraID>
      <start>0</start>
      <end>2</end>
      <status>unmodified</status>
      <modifiedWord/>
      <trackRevisions>false</trackRevisions>
    </reviewItem>
    <reviewItem>
      <errorID>e132c4ff-804e-41eb-843b-1fc5060e359f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303017D8</paraID>
      <start>0</start>
      <end>2</end>
      <status>unmodified</status>
      <modifiedWord/>
      <trackRevisions>false</trackRevisions>
    </reviewItem>
    <reviewItem>
      <errorID>6348b91e-296f-46dd-a75a-6ce9c7c98af5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67A2B23A</paraID>
      <start>0</start>
      <end>2</end>
      <status>unmodified</status>
      <modifiedWord/>
      <trackRevisions>false</trackRevisions>
    </reviewItem>
    <reviewItem>
      <errorID>84f95f15-e138-4c20-a358-1d2d5442a890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165C0AF5</paraID>
      <start>0</start>
      <end>2</end>
      <status>unmodified</status>
      <modifiedWord/>
      <trackRevisions>false</trackRevisions>
    </reviewItem>
    <reviewItem>
      <errorID>f67cabfd-2cbf-40c6-9a1e-38b9c3f67e4b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29BBFACC</paraID>
      <start>0</start>
      <end>2</end>
      <status>unmodified</status>
      <modifiedWord/>
      <trackRevisions>false</trackRevisions>
    </reviewItem>
    <reviewItem>
      <errorID>51633aed-dd9d-4d88-9a7f-9d4a32e0052f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C09328D</paraID>
      <start>0</start>
      <end>2</end>
      <status>unmodified</status>
      <modifiedWord/>
      <trackRevisions>false</trackRevisions>
    </reviewItem>
    <reviewItem>
      <errorID>d26722c4-3fc8-4a92-b222-6cd651789488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F7C20EC</paraID>
      <start>0</start>
      <end>2</end>
      <status>unmodified</status>
      <modifiedWord/>
      <trackRevisions>false</trackRevisions>
    </reviewItem>
    <reviewItem>
      <errorID>0fab37c4-b7bd-4b6d-931a-eeb80851d2e3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7D22DC26</paraID>
      <start>0</start>
      <end>2</end>
      <status>unmodified</status>
      <modifiedWord/>
      <trackRevisions>false</trackRevisions>
    </reviewItem>
    <reviewItem>
      <errorID>71dba5d6-53a6-4266-b6fe-33f29ec04325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46923253</paraID>
      <start>0</start>
      <end>2</end>
      <status>unmodified</status>
      <modifiedWord/>
      <trackRevisions>false</trackRevisions>
    </reviewItem>
    <reviewItem>
      <errorID>9ec3efa4-f444-442c-8f5b-079817637ef4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448169F8</paraID>
      <start>0</start>
      <end>2</end>
      <status>unmodified</status>
      <modifiedWord/>
      <trackRevisions>false</trackRevisions>
    </reviewItem>
    <reviewItem>
      <errorID>a43ad548-5cbf-415d-b449-0c3774091cd4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448169F8</paraID>
      <start>25</start>
      <end>26</end>
      <status>unmodified</status>
      <modifiedWord/>
      <trackRevisions>false</trackRevisions>
    </reviewItem>
    <reviewItem>
      <errorID>af8c95db-6ef2-4bb0-afcc-7c0bf6b1103d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6BC26F69</paraID>
      <start>0</start>
      <end>2</end>
      <status>unmodified</status>
      <modifiedWord/>
      <trackRevisions>false</trackRevisions>
    </reviewItem>
    <reviewItem>
      <errorID>8c989889-77d5-4a7d-ac0d-55af48b84ec3</errorID>
      <errorWord>突起</errorWord>
      <group>L1_Word</group>
      <groupName>字词问题</groupName>
      <ability>L2_Typo</ability>
      <abilityName>字词错误</abilityName>
      <candidateList>
        <item>凸起</item>
      </candidateList>
      <explain/>
      <paraID>6BC26F69</paraID>
      <start>28</start>
      <end>30</end>
      <status>unmodified</status>
      <modifiedWord/>
      <trackRevisions>false</trackRevisions>
    </reviewItem>
    <reviewItem>
      <errorID>622f178d-3d29-4588-ba6e-9248e624cb39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2613BBAC</paraID>
      <start>0</start>
      <end>2</end>
      <status>unmodified</status>
      <modifiedWord/>
      <trackRevisions>false</trackRevisions>
    </reviewItem>
    <reviewItem>
      <errorID>36506a50-c950-42fc-861d-193d247e33cb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2C1DB8BF</paraID>
      <start>0</start>
      <end>2</end>
      <status>unmodified</status>
      <modifiedWord/>
      <trackRevisions>false</trackRevisions>
    </reviewItem>
    <reviewItem>
      <errorID>6c7a9b25-a0f5-4a79-9f51-6bdae49bebe0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192B40F2</paraID>
      <start>0</start>
      <end>2</end>
      <status>unmodified</status>
      <modifiedWord/>
      <trackRevisions>false</trackRevisions>
    </reviewItem>
    <reviewItem>
      <errorID>76684890-f472-45f9-9d6a-af550f76a9e5</errorID>
      <errorWord>不须</errorWord>
      <group>L1_Word</group>
      <groupName>字词问题</groupName>
      <ability>L2_Typo</ability>
      <abilityName>字词错误</abilityName>
      <candidateList>
        <item>无需</item>
      </candidateList>
      <explain>同“无须”。</explain>
      <paraID>52014C05</paraID>
      <start>39</start>
      <end>41</end>
      <status>unmodified</status>
      <modifiedWord/>
      <trackRevisions>false</trackRevisions>
    </reviewItem>
    <reviewItem>
      <errorID>7e5a2201-9556-4cfa-a279-55454c54c330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17693969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942FD48-6A5F-4564-B5DF-AA877BDD103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56</Pages>
  <Words>6159</Words>
  <Characters>35112</Characters>
  <Application>Microsoft Office Word</Application>
  <DocSecurity>0</DocSecurity>
  <Lines>292</Lines>
  <Paragraphs>82</Paragraphs>
  <ScaleCrop>false</ScaleCrop>
  <Company>Microso</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伟 钱</cp:lastModifiedBy>
  <cp:revision>4</cp:revision>
  <cp:lastPrinted>2026-03-19T01:23:00Z</cp:lastPrinted>
  <dcterms:created xsi:type="dcterms:W3CDTF">2026-03-19T01:50:00Z</dcterms:created>
  <dcterms:modified xsi:type="dcterms:W3CDTF">2026-03-19T01:57:00Z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DE6AD858282C468DA666F331D2F39A75_13</vt:lpwstr>
  </property>
  <property fmtid="{D5CDD505-2E9C-101B-9397-08002B2CF9AE}" pid="4" name="KSOTemplateDocerSaveRecord">
    <vt:lpwstr>eyJoZGlkIjoiZmJlNTRkODU4Mzc2YjVhMzdlN2ZiN2EyZjE2YWUxN2EiLCJ1c2VySWQiOiIyODk0NDE1NDYifQ==</vt:lpwstr>
  </property>
</Properties>
</file>