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highlight w:val="none"/>
        </w:rPr>
      </w:pPr>
      <w:r/>
      <w:bookmarkStart w:id="0" w:name="EBaddf5a20ddec4a45badb628643bc3e2d"/>
      <w:r>
        <w:rPr>
          <w:rFonts w:hint="eastAsia" w:ascii="华文琥珀" w:eastAsia="华文琥珀"/>
          <w:sz w:val="44"/>
          <w:szCs w:val="4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column">
                  <wp:posOffset>-122555</wp:posOffset>
                </wp:positionH>
                <wp:positionV relativeFrom="paragraph">
                  <wp:posOffset>130810</wp:posOffset>
                </wp:positionV>
                <wp:extent cx="1889760" cy="1434465"/>
                <wp:effectExtent l="0" t="0" r="0" b="0"/>
                <wp:wrapTight wrapText="bothSides">
                  <wp:wrapPolygon edited="1">
                    <wp:start x="1394" y="7573"/>
                    <wp:lineTo x="523" y="10097"/>
                    <wp:lineTo x="348" y="13079"/>
                    <wp:lineTo x="1916" y="13769"/>
                    <wp:lineTo x="5574" y="14228"/>
                    <wp:lineTo x="19684" y="14228"/>
                    <wp:lineTo x="19510" y="7802"/>
                    <wp:lineTo x="18290" y="7573"/>
                    <wp:lineTo x="1394" y="7573"/>
                  </wp:wrapPolygon>
                </wp:wrapTight>
                <wp:docPr id="4"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6"/>
                        <a:stretch/>
                      </pic:blipFill>
                      <pic:spPr bwMode="auto">
                        <a:xfrm>
                          <a:off x="0" y="0"/>
                          <a:ext cx="1889760" cy="14344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0288;o:allowoverlap:true;o:allowincell:true;mso-position-horizontal-relative:text;margin-left:-9.7pt;mso-position-horizontal:absolute;mso-position-vertical-relative:text;margin-top:10.3pt;mso-position-vertical:absolute;width:148.8pt;height:112.9pt;mso-wrap-distance-left:9.0pt;mso-wrap-distance-top:0.0pt;mso-wrap-distance-right:9.0pt;mso-wrap-distance-bottom:0.0pt;" wrapcoords="6454 35060 2421 46745 1611 60551 8870 63745 25806 65870 91130 65870 90324 36120 84676 35060 6454 35060" stroked="f">
                <v:path textboxrect="0,0,0,0"/>
                <w10:wrap type="tight"/>
                <v:imagedata r:id="rId16" o:title=""/>
              </v:shape>
            </w:pict>
          </mc:Fallback>
        </mc:AlternateContent>
      </w:r>
      <w:r>
        <w:rPr>
          <w:rFonts w:hint="eastAsia"/>
          <w:color w:val="000080"/>
          <w:sz w:val="20"/>
          <w:highlight w:val="none"/>
        </w:rPr>
        <w:t xml:space="preserve"> </w:t>
      </w:r>
      <w:bookmarkEnd w:id="0"/>
      <w:r/>
      <w:bookmarkStart w:id="1" w:name="EBc1c964fd06f847058d3fdc2c2ed70bc5"/>
      <w:r>
        <w:rPr>
          <w:rFonts w:hint="eastAsia"/>
          <w:color w:val="000080"/>
          <w:sz w:val="20"/>
          <w:highlight w:val="none"/>
        </w:rPr>
        <w:t xml:space="preserve"> </w:t>
      </w:r>
      <w:bookmarkEnd w:id="1"/>
      <w:r/>
      <w:r/>
    </w:p>
    <w:p>
      <w:pPr>
        <w:rPr>
          <w:highlight w:val="none"/>
        </w:rPr>
      </w:pPr>
      <w:r/>
      <w:bookmarkStart w:id="2" w:name="EB8a959db76ce743f891661327323463ab"/>
      <w:r>
        <w:rPr>
          <w:rFonts w:hint="eastAsia"/>
          <w:sz w:val="20"/>
          <w:highlight w:val="none"/>
        </w:rPr>
        <w:t xml:space="preserve"> </w:t>
      </w:r>
      <w:bookmarkEnd w:id="2"/>
      <w:r/>
      <w:r/>
    </w:p>
    <w:p>
      <w:pPr>
        <w:rPr>
          <w:highlight w:val="none"/>
        </w:rPr>
      </w:pPr>
      <w:r>
        <w:rPr>
          <w:highlight w:val="none"/>
        </w:rPr>
      </w:r>
      <w:r/>
    </w:p>
    <w:p>
      <w:pPr>
        <w:jc w:val="right"/>
        <w:rPr>
          <w:rFonts w:ascii="华文琥珀" w:eastAsia="华文琥珀"/>
          <w:sz w:val="44"/>
          <w:szCs w:val="44"/>
          <w:highlight w:val="none"/>
        </w:rPr>
      </w:pPr>
      <w:r>
        <w:rPr>
          <w:rFonts w:ascii="华文琥珀" w:eastAsia="华文琥珀"/>
          <w:sz w:val="44"/>
          <w:szCs w:val="44"/>
          <w:highlight w:val="none"/>
        </w:rPr>
      </w:r>
      <w:r/>
    </w:p>
    <w:p>
      <w:pPr>
        <w:rPr>
          <w:rFonts w:ascii="华文琥珀" w:eastAsia="华文琥珀"/>
          <w:sz w:val="36"/>
          <w:szCs w:val="36"/>
          <w:highlight w:val="none"/>
        </w:rPr>
      </w:pPr>
      <w:r>
        <w:rPr>
          <w:rFonts w:ascii="华文琥珀" w:eastAsia="华文琥珀"/>
          <w:sz w:val="36"/>
          <w:szCs w:val="36"/>
          <w:highlight w:val="none"/>
        </w:rPr>
      </w:r>
      <w:r/>
    </w:p>
    <w:p>
      <w:pPr>
        <w:rPr>
          <w:rFonts w:ascii="华文琥珀" w:eastAsia="华文琥珀"/>
          <w:sz w:val="36"/>
          <w:szCs w:val="36"/>
          <w:highlight w:val="none"/>
        </w:rPr>
      </w:pPr>
      <w:r>
        <w:rPr>
          <w:rFonts w:ascii="华文琥珀" w:eastAsia="华文琥珀"/>
          <w:sz w:val="36"/>
          <w:szCs w:val="36"/>
          <w:highlight w:val="none"/>
        </w:rPr>
      </w:r>
      <w:r/>
    </w:p>
    <w:p>
      <w:pPr>
        <w:rPr>
          <w:rFonts w:ascii="华文琥珀" w:eastAsia="华文琥珀"/>
          <w:sz w:val="36"/>
          <w:szCs w:val="36"/>
          <w:highlight w:val="none"/>
        </w:rPr>
      </w:pPr>
      <w:r>
        <w:rPr>
          <w:rFonts w:ascii="华文琥珀" w:eastAsia="华文琥珀"/>
          <w:sz w:val="36"/>
          <w:szCs w:val="36"/>
          <w:highlight w:val="none"/>
        </w:rPr>
      </w:r>
      <w:r/>
    </w:p>
    <w:p>
      <w:pPr>
        <w:ind w:right="120"/>
        <w:jc w:val="center"/>
        <w:spacing w:line="360" w:lineRule="auto"/>
        <w:rPr>
          <w:rFonts w:hint="eastAsia" w:ascii="仿宋" w:hAnsi="仿宋" w:eastAsia="仿宋" w:cs="仿宋"/>
          <w:b/>
          <w:bCs/>
          <w:color w:val="auto"/>
          <w:sz w:val="56"/>
          <w:szCs w:val="56"/>
          <w:highlight w:val="none"/>
          <w:lang w:eastAsia="zh-CN"/>
        </w:rPr>
      </w:pPr>
      <w:r>
        <w:rPr>
          <w:rFonts w:hint="eastAsia" w:ascii="仿宋" w:hAnsi="仿宋" w:eastAsia="仿宋" w:cs="仿宋"/>
          <w:b/>
          <w:bCs/>
          <w:color w:val="auto"/>
          <w:sz w:val="56"/>
          <w:szCs w:val="56"/>
          <w:highlight w:val="none"/>
          <w:lang w:eastAsia="zh-CN"/>
        </w:rPr>
        <w:t xml:space="preserve">扬州市中医院（</w:t>
      </w:r>
      <w:r>
        <w:rPr>
          <w:rFonts w:hint="eastAsia" w:ascii="仿宋" w:hAnsi="仿宋" w:eastAsia="仿宋" w:cs="仿宋"/>
          <w:b/>
          <w:bCs/>
          <w:color w:val="auto"/>
          <w:sz w:val="56"/>
          <w:szCs w:val="56"/>
          <w:highlight w:val="none"/>
          <w:lang w:val="en-US" w:eastAsia="zh-CN"/>
        </w:rPr>
        <w:t xml:space="preserve">文昌路院区</w:t>
      </w:r>
      <w:r>
        <w:rPr>
          <w:rFonts w:hint="eastAsia" w:ascii="仿宋" w:hAnsi="仿宋" w:eastAsia="仿宋" w:cs="仿宋"/>
          <w:b/>
          <w:bCs/>
          <w:color w:val="auto"/>
          <w:sz w:val="56"/>
          <w:szCs w:val="56"/>
          <w:highlight w:val="none"/>
          <w:lang w:eastAsia="zh-CN"/>
        </w:rPr>
        <w:t xml:space="preserve">）</w:t>
      </w:r>
      <w:r/>
    </w:p>
    <w:p>
      <w:pPr>
        <w:ind w:right="120"/>
        <w:jc w:val="center"/>
        <w:spacing w:line="360" w:lineRule="auto"/>
        <w:rPr>
          <w:rFonts w:hint="default" w:ascii="仿宋" w:hAnsi="仿宋" w:eastAsia="仿宋" w:cs="仿宋"/>
          <w:b/>
          <w:bCs/>
          <w:color w:val="auto"/>
          <w:sz w:val="56"/>
          <w:szCs w:val="56"/>
          <w:highlight w:val="none"/>
          <w:lang w:val="en-US" w:eastAsia="zh-CN"/>
        </w:rPr>
      </w:pPr>
      <w:r>
        <w:rPr>
          <w:rFonts w:hint="eastAsia" w:ascii="仿宋" w:hAnsi="仿宋" w:eastAsia="仿宋" w:cs="仿宋"/>
          <w:b/>
          <w:bCs/>
          <w:color w:val="auto"/>
          <w:sz w:val="56"/>
          <w:szCs w:val="56"/>
          <w:highlight w:val="none"/>
          <w:lang w:eastAsia="zh-CN"/>
        </w:rPr>
        <w:t xml:space="preserve">中央空调维保服务</w:t>
      </w:r>
      <w:r/>
    </w:p>
    <w:p>
      <w:pPr>
        <w:ind w:right="120"/>
        <w:jc w:val="center"/>
        <w:rPr>
          <w:rFonts w:hint="default" w:ascii="仿宋" w:hAnsi="仿宋" w:eastAsia="仿宋" w:cs="仿宋"/>
          <w:b/>
          <w:bCs/>
          <w:color w:val="auto"/>
          <w:sz w:val="82"/>
          <w:szCs w:val="82"/>
          <w:highlight w:val="none"/>
        </w:rPr>
      </w:pPr>
      <w:r>
        <w:rPr>
          <w:rFonts w:hint="default" w:ascii="仿宋" w:hAnsi="仿宋" w:eastAsia="仿宋" w:cs="仿宋"/>
          <w:b/>
          <w:bCs/>
          <w:color w:val="auto"/>
          <w:sz w:val="82"/>
          <w:szCs w:val="82"/>
          <w:highlight w:val="none"/>
        </w:rPr>
      </w:r>
      <w:r/>
    </w:p>
    <w:p>
      <w:pPr>
        <w:ind w:right="120"/>
        <w:jc w:val="center"/>
        <w:spacing w:line="360" w:lineRule="auto"/>
        <w:rPr>
          <w:rFonts w:hint="default" w:ascii="仿宋" w:hAnsi="仿宋" w:eastAsia="仿宋" w:cs="仿宋"/>
          <w:b/>
          <w:bCs/>
          <w:color w:val="auto"/>
          <w:sz w:val="36"/>
          <w:szCs w:val="36"/>
          <w:highlight w:val="none"/>
        </w:rPr>
      </w:pPr>
      <w:r>
        <w:rPr>
          <w:rFonts w:hint="eastAsia" w:ascii="仿宋" w:hAnsi="仿宋" w:eastAsia="仿宋" w:cs="仿宋"/>
          <w:b/>
          <w:bCs/>
          <w:color w:val="auto"/>
          <w:sz w:val="72"/>
          <w:szCs w:val="72"/>
          <w:highlight w:val="none"/>
        </w:rPr>
        <w:t xml:space="preserve">招标文件</w:t>
      </w:r>
      <w:r/>
    </w:p>
    <w:p>
      <w:pPr>
        <w:ind w:right="120"/>
        <w:jc w:val="center"/>
        <w:spacing w:line="360" w:lineRule="auto"/>
        <w:rPr>
          <w:rFonts w:hint="default" w:ascii="仿宋" w:hAnsi="仿宋" w:eastAsia="仿宋" w:cs="仿宋"/>
          <w:color w:val="auto"/>
          <w:sz w:val="36"/>
          <w:szCs w:val="36"/>
          <w:highlight w:val="none"/>
          <w:lang w:val="en-US" w:eastAsia="zh-CN"/>
        </w:rPr>
      </w:pPr>
      <w:r>
        <w:rPr>
          <w:rFonts w:hint="eastAsia" w:ascii="仿宋" w:hAnsi="仿宋" w:eastAsia="仿宋" w:cs="仿宋"/>
          <w:color w:val="auto"/>
          <w:sz w:val="36"/>
          <w:szCs w:val="36"/>
          <w:highlight w:val="none"/>
        </w:rPr>
        <w:t xml:space="preserve">项目编号：</w:t>
      </w:r>
      <w:r>
        <w:rPr>
          <w:rFonts w:hint="eastAsia" w:ascii="仿宋" w:hAnsi="仿宋" w:eastAsia="仿宋" w:cs="仿宋"/>
          <w:color w:val="auto"/>
          <w:sz w:val="36"/>
          <w:szCs w:val="36"/>
          <w:highlight w:val="none"/>
          <w:lang w:eastAsia="zh-CN"/>
        </w:rPr>
        <w:t xml:space="preserve">JSZC-321000-NJXD-G2026-0021</w:t>
      </w:r>
      <w:r/>
    </w:p>
    <w:p>
      <w:pPr>
        <w:ind w:right="120"/>
        <w:jc w:val="center"/>
        <w:spacing w:line="360" w:lineRule="auto"/>
        <w:rPr>
          <w:rFonts w:hint="default" w:ascii="仿宋" w:hAnsi="仿宋" w:eastAsia="仿宋" w:cs="仿宋"/>
          <w:color w:val="auto"/>
          <w:sz w:val="40"/>
          <w:szCs w:val="40"/>
          <w:highlight w:val="yellow"/>
          <w:lang w:val="en-US" w:eastAsia="zh-CN"/>
        </w:rPr>
      </w:pPr>
      <w:r>
        <w:rPr>
          <w:rFonts w:hint="eastAsia" w:ascii="仿宋" w:hAnsi="仿宋" w:eastAsia="仿宋" w:cs="仿宋"/>
          <w:b/>
          <w:bCs/>
          <w:color w:val="ffffff" w:themeColor="background1"/>
          <w:sz w:val="60"/>
          <w:szCs w:val="60"/>
          <w:highlight w:val="none"/>
          <w:lang w:eastAsia="zh-CN"/>
          <w14:textFill>
            <w14:solidFill>
              <w14:schemeClr w14:val="bg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-88900</wp:posOffset>
                </wp:positionH>
                <wp:positionV relativeFrom="page">
                  <wp:posOffset>6509385</wp:posOffset>
                </wp:positionV>
                <wp:extent cx="5821045" cy="2272665"/>
                <wp:effectExtent l="0" t="0" r="635" b="13335"/>
                <wp:wrapNone/>
                <wp:docPr id="5" name="图片 89" descr="05911ef592e8551b45b99a8c91f07f5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图片 89" descr="05911ef592e8551b45b99a8c91f07f5a"/>
                        <pic:cNvPicPr>
                          <a:picLocks noChangeAspect="1"/>
                        </pic:cNvPicPr>
                        <pic:nvPr/>
                      </pic:nvPicPr>
                      <pic:blipFill>
                        <a:blip r:embed="rId17"/>
                        <a:srcRect l="0" t="19049" r="0" b="15581"/>
                        <a:stretch/>
                      </pic:blipFill>
                      <pic:spPr bwMode="auto">
                        <a:xfrm>
                          <a:off x="0" y="0"/>
                          <a:ext cx="5821045" cy="227266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61312;o:allowoverlap:true;o:allowincell:true;mso-position-horizontal-relative:text;margin-left:-7.0pt;mso-position-horizontal:absolute;mso-position-vertical-relative:page;margin-top:512.5pt;mso-position-vertical:absolute;width:458.3pt;height:178.9pt;mso-wrap-distance-left:9.0pt;mso-wrap-distance-top:0.0pt;mso-wrap-distance-right:9.0pt;mso-wrap-distance-bottom:0.0pt;" stroked="false">
                <v:path textboxrect="0,0,0,0"/>
                <v:imagedata r:id="rId17" o:title=""/>
              </v:shape>
            </w:pict>
          </mc:Fallback>
        </mc:AlternateContent>
      </w:r>
      <w:r>
        <w:rPr>
          <w:rFonts w:hint="default" w:ascii="仿宋" w:hAnsi="仿宋" w:eastAsia="仿宋" w:cs="仿宋"/>
          <w:color w:val="auto"/>
          <w:sz w:val="36"/>
          <w:szCs w:val="36"/>
          <w:highlight w:val="none"/>
          <w:lang w:val="en-US" w:eastAsia="zh-CN"/>
        </w:rPr>
        <w:t xml:space="preserve">（服务类项目， 非 专门面向中小企业）</w:t>
      </w:r>
      <w:r/>
    </w:p>
    <w:p>
      <w:pPr>
        <w:jc w:val="left"/>
        <w:spacing w:line="500" w:lineRule="exact"/>
        <w:rPr>
          <w:rFonts w:hint="default" w:ascii="仿宋" w:hAnsi="仿宋" w:eastAsia="仿宋" w:cs="仿宋"/>
          <w:b/>
          <w:bCs/>
          <w:color w:val="auto"/>
          <w:sz w:val="36"/>
          <w:szCs w:val="36"/>
          <w:highlight w:val="none"/>
        </w:rPr>
      </w:pPr>
      <w:r>
        <w:rPr>
          <w:rFonts w:hint="default" w:ascii="仿宋" w:hAnsi="仿宋" w:eastAsia="仿宋" w:cs="仿宋"/>
          <w:b/>
          <w:bCs/>
          <w:color w:val="auto"/>
          <w:sz w:val="36"/>
          <w:szCs w:val="36"/>
          <w:highlight w:val="none"/>
        </w:rPr>
      </w:r>
      <w:r/>
    </w:p>
    <w:p>
      <w:pPr>
        <w:ind w:firstLine="1980"/>
        <w:jc w:val="left"/>
        <w:spacing w:line="500" w:lineRule="exact"/>
        <w:rPr>
          <w:rFonts w:hint="default" w:ascii="仿宋" w:hAnsi="仿宋" w:eastAsia="仿宋" w:cs="仿宋"/>
          <w:b/>
          <w:bCs/>
          <w:color w:val="auto"/>
          <w:sz w:val="36"/>
          <w:szCs w:val="36"/>
          <w:highlight w:val="none"/>
        </w:rPr>
      </w:pPr>
      <w:r>
        <w:rPr>
          <w:rFonts w:hint="default" w:ascii="仿宋" w:hAnsi="仿宋" w:eastAsia="仿宋" w:cs="仿宋"/>
          <w:b/>
          <w:bCs/>
          <w:color w:val="auto"/>
          <w:sz w:val="36"/>
          <w:szCs w:val="36"/>
          <w:highlight w:val="none"/>
        </w:rPr>
      </w:r>
      <w:r/>
    </w:p>
    <w:p>
      <w:pPr>
        <w:rPr>
          <w:rFonts w:hint="default" w:ascii="仿宋" w:hAnsi="仿宋" w:eastAsia="仿宋" w:cs="仿宋"/>
          <w:b/>
          <w:bCs/>
          <w:color w:val="auto"/>
          <w:sz w:val="36"/>
          <w:szCs w:val="36"/>
          <w:highlight w:val="none"/>
        </w:rPr>
      </w:pPr>
      <w:r>
        <w:rPr>
          <w:rFonts w:hint="default" w:ascii="仿宋" w:hAnsi="仿宋" w:eastAsia="仿宋" w:cs="仿宋"/>
          <w:b/>
          <w:bCs/>
          <w:color w:val="auto"/>
          <w:sz w:val="36"/>
          <w:szCs w:val="36"/>
          <w:highlight w:val="none"/>
        </w:rPr>
      </w:r>
      <w:r/>
    </w:p>
    <w:p>
      <w:pPr>
        <w:rPr>
          <w:rFonts w:hint="default" w:ascii="仿宋" w:hAnsi="仿宋" w:eastAsia="仿宋" w:cs="仿宋"/>
          <w:b/>
          <w:bCs/>
          <w:color w:val="auto"/>
          <w:sz w:val="20"/>
          <w:highlight w:val="none"/>
        </w:rPr>
      </w:pPr>
      <w:r>
        <w:rPr>
          <w:rFonts w:hint="default" w:ascii="仿宋" w:hAnsi="仿宋" w:eastAsia="仿宋" w:cs="仿宋"/>
          <w:b/>
          <w:bCs/>
          <w:color w:val="auto"/>
          <w:sz w:val="20"/>
          <w:highlight w:val="none"/>
        </w:rPr>
      </w:r>
      <w:r/>
    </w:p>
    <w:p>
      <w:pPr>
        <w:jc w:val="center"/>
        <w:spacing w:line="360" w:lineRule="auto"/>
        <w:rPr>
          <w:rFonts w:hint="eastAsia" w:ascii="仿宋" w:hAnsi="仿宋" w:eastAsia="仿宋" w:cs="仿宋"/>
          <w:color w:val="auto"/>
          <w:sz w:val="36"/>
          <w:szCs w:val="36"/>
          <w:highlight w:val="none"/>
          <w:lang w:val="en-US" w:eastAsia="zh-CN"/>
        </w:rPr>
      </w:pPr>
      <w:r/>
      <w:bookmarkStart w:id="3" w:name="EB5363b5248a06437789e99aa307b1adaa"/>
      <w:r>
        <w:rPr>
          <w:rFonts w:hint="eastAsia" w:ascii="仿宋" w:hAnsi="仿宋" w:eastAsia="仿宋" w:cs="仿宋"/>
          <w:color w:val="auto"/>
          <w:sz w:val="36"/>
          <w:szCs w:val="36"/>
          <w:highlight w:val="none"/>
          <w:lang w:val="en-US" w:eastAsia="zh-CN"/>
        </w:rPr>
        <w:t xml:space="preserve"> </w:t>
      </w:r>
      <w:bookmarkEnd w:id="3"/>
      <w:r/>
      <w:r/>
    </w:p>
    <w:p>
      <w:pPr>
        <w:jc w:val="center"/>
        <w:spacing w:line="360" w:lineRule="auto"/>
        <w:rPr>
          <w:rFonts w:hint="eastAsia" w:ascii="仿宋" w:hAnsi="仿宋" w:eastAsia="仿宋" w:cs="仿宋"/>
          <w:color w:val="auto"/>
          <w:sz w:val="36"/>
          <w:szCs w:val="36"/>
          <w:highlight w:val="none"/>
          <w:lang w:val="en-US" w:eastAsia="zh-CN"/>
        </w:rPr>
      </w:pPr>
      <w:r>
        <w:rPr>
          <w:rFonts w:hint="eastAsia" w:ascii="仿宋" w:hAnsi="仿宋" w:eastAsia="仿宋" w:cs="仿宋"/>
          <w:color w:val="auto"/>
          <w:sz w:val="36"/>
          <w:szCs w:val="36"/>
          <w:highlight w:val="none"/>
          <w:lang w:val="en-US" w:eastAsia="zh-CN"/>
        </w:rPr>
      </w:r>
      <w:r/>
    </w:p>
    <w:p>
      <w:pPr>
        <w:jc w:val="center"/>
        <w:spacing w:line="360" w:lineRule="auto"/>
        <w:rPr>
          <w:rFonts w:hint="eastAsia" w:ascii="仿宋" w:hAnsi="仿宋" w:eastAsia="仿宋" w:cs="仿宋"/>
          <w:color w:val="auto"/>
          <w:sz w:val="36"/>
          <w:szCs w:val="36"/>
          <w:highlight w:val="none"/>
          <w:lang w:val="en-US" w:eastAsia="zh-CN"/>
        </w:rPr>
      </w:pPr>
      <w:r>
        <w:rPr>
          <w:rFonts w:hint="eastAsia" w:ascii="仿宋" w:hAnsi="仿宋" w:eastAsia="仿宋" w:cs="仿宋"/>
          <w:color w:val="auto"/>
          <w:sz w:val="36"/>
          <w:szCs w:val="36"/>
          <w:highlight w:val="none"/>
          <w:lang w:val="en-US" w:eastAsia="zh-CN"/>
        </w:rPr>
      </w:r>
      <w:r/>
    </w:p>
    <w:p>
      <w:pPr>
        <w:jc w:val="center"/>
        <w:spacing w:line="360" w:lineRule="auto"/>
        <w:rPr>
          <w:rFonts w:hint="default" w:ascii="仿宋" w:hAnsi="仿宋" w:eastAsia="仿宋" w:cs="仿宋"/>
          <w:color w:val="auto"/>
          <w:sz w:val="36"/>
          <w:szCs w:val="36"/>
          <w:highlight w:val="none"/>
        </w:rPr>
      </w:pPr>
      <w:r>
        <w:rPr>
          <w:rFonts w:hint="eastAsia" w:ascii="仿宋" w:hAnsi="仿宋" w:eastAsia="仿宋" w:cs="仿宋"/>
          <w:color w:val="auto"/>
          <w:sz w:val="36"/>
          <w:szCs w:val="36"/>
          <w:highlight w:val="none"/>
          <w:lang w:val="en-US" w:eastAsia="zh-CN"/>
        </w:rPr>
        <w:t xml:space="preserve">采购</w:t>
      </w:r>
      <w:r>
        <w:rPr>
          <w:rFonts w:hint="eastAsia" w:ascii="仿宋" w:hAnsi="仿宋" w:eastAsia="仿宋" w:cs="仿宋"/>
          <w:color w:val="auto"/>
          <w:sz w:val="36"/>
          <w:szCs w:val="36"/>
          <w:highlight w:val="none"/>
        </w:rPr>
        <w:t xml:space="preserve">代理机构</w:t>
      </w:r>
      <w:r>
        <w:rPr>
          <w:rFonts w:hint="eastAsia" w:ascii="仿宋" w:hAnsi="仿宋" w:eastAsia="仿宋" w:cs="仿宋"/>
          <w:color w:val="auto"/>
          <w:sz w:val="36"/>
          <w:szCs w:val="36"/>
          <w:highlight w:val="none"/>
          <w:lang w:eastAsia="zh-CN"/>
        </w:rPr>
        <w:t xml:space="preserve">：</w:t>
      </w:r>
      <w:r>
        <w:rPr>
          <w:rFonts w:hint="eastAsia" w:ascii="仿宋" w:hAnsi="仿宋" w:eastAsia="仿宋" w:cs="仿宋"/>
          <w:color w:val="auto"/>
          <w:sz w:val="36"/>
          <w:szCs w:val="36"/>
          <w:highlight w:val="none"/>
        </w:rPr>
        <w:t xml:space="preserve">南京相度工程咨询有限公司</w:t>
      </w:r>
      <w:r/>
    </w:p>
    <w:p>
      <w:pPr>
        <w:jc w:val="center"/>
        <w:rPr>
          <w:rFonts w:hint="default" w:ascii="仿宋" w:hAnsi="仿宋" w:eastAsia="仿宋" w:cs="仿宋"/>
          <w:color w:val="auto"/>
          <w:highlight w:val="none"/>
        </w:rPr>
      </w:pPr>
      <w:r>
        <w:rPr>
          <w:rFonts w:hint="eastAsia" w:ascii="仿宋" w:hAnsi="仿宋" w:eastAsia="仿宋" w:cs="仿宋"/>
          <w:color w:val="auto"/>
          <w:sz w:val="36"/>
          <w:szCs w:val="36"/>
          <w:highlight w:val="none"/>
        </w:rPr>
        <w:t xml:space="preserve">日期</w:t>
      </w:r>
      <w:r>
        <w:rPr>
          <w:rFonts w:hint="eastAsia" w:ascii="仿宋" w:hAnsi="仿宋" w:eastAsia="仿宋" w:cs="仿宋"/>
          <w:color w:val="auto"/>
          <w:sz w:val="36"/>
          <w:szCs w:val="36"/>
          <w:highlight w:val="none"/>
          <w:lang w:eastAsia="zh-CN"/>
        </w:rPr>
        <w:t xml:space="preserve">：</w:t>
      </w:r>
      <w:r>
        <w:rPr>
          <w:rFonts w:hint="eastAsia" w:ascii="仿宋" w:hAnsi="仿宋" w:eastAsia="仿宋" w:cs="仿宋"/>
          <w:color w:val="auto"/>
          <w:sz w:val="36"/>
          <w:szCs w:val="36"/>
          <w:highlight w:val="none"/>
        </w:rPr>
        <w:t xml:space="preserve">202</w:t>
      </w:r>
      <w:r>
        <w:rPr>
          <w:rFonts w:hint="eastAsia" w:ascii="仿宋" w:hAnsi="仿宋" w:eastAsia="仿宋" w:cs="仿宋"/>
          <w:color w:val="auto"/>
          <w:sz w:val="36"/>
          <w:szCs w:val="36"/>
          <w:highlight w:val="none"/>
          <w:lang w:val="en-US" w:eastAsia="zh-CN"/>
        </w:rPr>
        <w:t xml:space="preserve">6</w:t>
      </w:r>
      <w:r>
        <w:rPr>
          <w:rFonts w:hint="eastAsia" w:ascii="仿宋" w:hAnsi="仿宋" w:eastAsia="仿宋" w:cs="仿宋"/>
          <w:color w:val="auto"/>
          <w:sz w:val="36"/>
          <w:szCs w:val="36"/>
          <w:highlight w:val="none"/>
        </w:rPr>
        <w:t xml:space="preserve">年</w:t>
      </w:r>
      <w:r>
        <w:rPr>
          <w:rFonts w:hint="eastAsia" w:ascii="仿宋" w:hAnsi="仿宋" w:eastAsia="仿宋" w:cs="仿宋"/>
          <w:color w:val="auto"/>
          <w:sz w:val="36"/>
          <w:szCs w:val="36"/>
          <w:highlight w:val="none"/>
          <w:lang w:val="en-US" w:eastAsia="zh-CN"/>
        </w:rPr>
        <w:t xml:space="preserve">4</w:t>
      </w:r>
      <w:r>
        <w:rPr>
          <w:rFonts w:hint="eastAsia" w:ascii="仿宋" w:hAnsi="仿宋" w:eastAsia="仿宋" w:cs="仿宋"/>
          <w:color w:val="auto"/>
          <w:sz w:val="36"/>
          <w:szCs w:val="36"/>
          <w:highlight w:val="none"/>
        </w:rPr>
        <w:t xml:space="preserve">月</w:t>
      </w:r>
      <w:r/>
    </w:p>
    <w:p>
      <w:pPr>
        <w:jc w:val="center"/>
        <w:spacing w:before="312" w:after="312"/>
        <w:rPr>
          <w:rFonts w:ascii="宋体" w:hAnsi="Calibri"/>
          <w:b/>
          <w:sz w:val="52"/>
          <w:szCs w:val="22"/>
          <w:highlight w:val="none"/>
        </w:rPr>
      </w:pPr>
      <w:r>
        <w:rPr>
          <w:rFonts w:hint="eastAsia" w:ascii="宋体"/>
          <w:b/>
          <w:sz w:val="52"/>
          <w:highlight w:val="none"/>
        </w:rPr>
        <w:br w:type="page" w:clear="all"/>
      </w:r>
      <w:r>
        <w:rPr>
          <w:rFonts w:hint="eastAsia" w:ascii="黑体" w:hAnsi="黑体" w:eastAsia="黑体" w:cs="黑体"/>
          <w:b/>
          <w:sz w:val="44"/>
          <w:szCs w:val="44"/>
          <w:highlight w:val="none"/>
        </w:rPr>
        <w:t xml:space="preserve">目  录</w:t>
      </w:r>
      <w:r>
        <w:rPr>
          <w:rFonts w:ascii="宋体" w:hAnsi="宋体"/>
          <w:b/>
          <w:sz w:val="32"/>
          <w:szCs w:val="32"/>
          <w:highlight w:val="none"/>
        </w:rPr>
        <w:fldChar w:fldCharType="begin"/>
      </w:r>
      <w:r>
        <w:rPr>
          <w:rFonts w:ascii="宋体" w:hAnsi="宋体"/>
          <w:b/>
          <w:sz w:val="32"/>
          <w:szCs w:val="32"/>
          <w:highlight w:val="none"/>
        </w:rPr>
        <w:instrText xml:space="preserve"> </w:instrText>
      </w:r>
      <w:r>
        <w:rPr>
          <w:rFonts w:hint="eastAsia" w:ascii="宋体" w:hAnsi="宋体"/>
          <w:b/>
          <w:sz w:val="32"/>
          <w:szCs w:val="32"/>
          <w:highlight w:val="none"/>
        </w:rPr>
        <w:instrText xml:space="preserve">TOC \o "1-3" \h \z \u</w:instrText>
      </w:r>
      <w:r>
        <w:rPr>
          <w:rFonts w:ascii="宋体" w:hAnsi="宋体"/>
          <w:b/>
          <w:sz w:val="32"/>
          <w:szCs w:val="32"/>
          <w:highlight w:val="none"/>
        </w:rPr>
        <w:instrText xml:space="preserve"> </w:instrText>
      </w:r>
      <w:r>
        <w:rPr>
          <w:rFonts w:ascii="宋体" w:hAnsi="宋体"/>
          <w:b/>
          <w:sz w:val="32"/>
          <w:szCs w:val="32"/>
          <w:highlight w:val="none"/>
        </w:rPr>
        <w:fldChar w:fldCharType="separate"/>
      </w:r>
      <w:r/>
    </w:p>
    <w:p>
      <w:pPr>
        <w:spacing w:before="312" w:after="312"/>
        <w:rPr>
          <w:highlight w:val="none"/>
        </w:rPr>
      </w:pPr>
      <w:r>
        <w:rPr>
          <w:rFonts w:ascii="宋体"/>
          <w:b/>
          <w:sz w:val="52"/>
          <w:highlight w:val="none"/>
        </w:rPr>
        <w:fldChar w:fldCharType="end"/>
      </w:r>
      <w:r/>
    </w:p>
    <w:sdt>
      <w:sdtPr>
        <w15:appearance w15:val="boundingBox"/>
        <w15:color w:val="dbdbdb"/>
        <w:id w:val="147469067"/>
        <w:docPartObj>
          <w:docPartGallery w:val="Table of Contents"/>
          <w:docPartUnique w:val="true"/>
        </w:docPartObj>
        <w:rPr>
          <w:rFonts w:ascii="宋体" w:hAnsi="宋体" w:eastAsia="宋体"/>
          <w:sz w:val="21"/>
          <w:highlight w:val="none"/>
        </w:rPr>
      </w:sdtPr>
      <w:sdtContent>
        <w:p>
          <w:pPr>
            <w:spacing w:before="312" w:after="312"/>
            <w:rPr>
              <w:highlight w:val="none"/>
            </w:rPr>
          </w:pPr>
          <w:r>
            <w:rPr>
              <w:highlight w:val="none"/>
            </w:rPr>
          </w:r>
          <w:r/>
        </w:p>
        <w:p>
          <w:pPr>
            <w:pStyle w:val="849"/>
            <w:keepLines w:val="0"/>
            <w:keepNext w:val="0"/>
            <w:pageBreakBefore w:val="0"/>
            <w:spacing w:line="360" w:lineRule="auto"/>
            <w:widowControl w:val="off"/>
            <w:tabs>
              <w:tab w:val="right" w:pos="8844" w:leader="dot"/>
            </w:tabs>
            <w:rPr>
              <w:rFonts w:hint="eastAsia" w:ascii="仿宋" w:hAnsi="仿宋" w:eastAsia="仿宋" w:cs="仿宋"/>
              <w:sz w:val="28"/>
              <w:szCs w:val="28"/>
            </w:rPr>
          </w:pPr>
          <w:r>
            <w:rPr>
              <w:rFonts w:hint="eastAsia" w:ascii="仿宋" w:hAnsi="仿宋" w:eastAsia="仿宋" w:cs="仿宋"/>
              <w:b/>
              <w:sz w:val="32"/>
              <w:szCs w:val="32"/>
              <w:highlight w:val="none"/>
            </w:rPr>
            <w:fldChar w:fldCharType="begin"/>
          </w:r>
          <w:r>
            <w:rPr>
              <w:rFonts w:hint="eastAsia" w:ascii="仿宋" w:hAnsi="仿宋" w:eastAsia="仿宋" w:cs="仿宋"/>
              <w:b/>
              <w:sz w:val="32"/>
              <w:szCs w:val="32"/>
              <w:highlight w:val="none"/>
            </w:rPr>
            <w:instrText xml:space="preserve">TOC \o "1-1" \h \u </w:instrText>
          </w:r>
          <w:r>
            <w:rPr>
              <w:rFonts w:hint="eastAsia" w:ascii="仿宋" w:hAnsi="仿宋" w:eastAsia="仿宋" w:cs="仿宋"/>
              <w:b/>
              <w:sz w:val="32"/>
              <w:szCs w:val="32"/>
              <w:highlight w:val="none"/>
            </w:rPr>
            <w:fldChar w:fldCharType="separate"/>
          </w: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HYPERLINK \l _Toc28770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第一部分  招标公告</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_Toc28770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1</w:t>
          </w:r>
          <w:r>
            <w:rPr>
              <w:rFonts w:hint="eastAsia" w:ascii="仿宋" w:hAnsi="仿宋" w:eastAsia="仿宋" w:cs="仿宋"/>
              <w:sz w:val="28"/>
              <w:szCs w:val="28"/>
            </w:rPr>
            <w:fldChar w:fldCharType="end"/>
          </w:r>
          <w:r>
            <w:rPr>
              <w:rFonts w:hint="eastAsia" w:ascii="仿宋" w:hAnsi="仿宋" w:eastAsia="仿宋" w:cs="仿宋"/>
              <w:sz w:val="28"/>
              <w:szCs w:val="28"/>
              <w:highlight w:val="none"/>
            </w:rPr>
            <w:fldChar w:fldCharType="end"/>
          </w:r>
          <w:r/>
        </w:p>
        <w:p>
          <w:pPr>
            <w:pStyle w:val="849"/>
            <w:keepLines w:val="0"/>
            <w:keepNext w:val="0"/>
            <w:pageBreakBefore w:val="0"/>
            <w:spacing w:line="360" w:lineRule="auto"/>
            <w:widowControl w:val="off"/>
            <w:tabs>
              <w:tab w:val="right" w:pos="8844" w:leader="dot"/>
            </w:tabs>
            <w:rPr>
              <w:rFonts w:hint="eastAsia" w:ascii="仿宋" w:hAnsi="仿宋" w:eastAsia="仿宋" w:cs="仿宋"/>
              <w:sz w:val="28"/>
              <w:szCs w:val="28"/>
            </w:rPr>
          </w:pP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HYPERLINK \l _Toc16564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第二部分  </w:t>
          </w:r>
          <w:r>
            <w:rPr>
              <w:rFonts w:hint="eastAsia" w:ascii="仿宋" w:hAnsi="仿宋" w:eastAsia="仿宋" w:cs="仿宋"/>
              <w:sz w:val="28"/>
              <w:szCs w:val="28"/>
              <w:highlight w:val="none"/>
              <w:lang w:eastAsia="zh-CN"/>
            </w:rPr>
            <w:t xml:space="preserve">投标人</w:t>
          </w:r>
          <w:r>
            <w:rPr>
              <w:rFonts w:hint="eastAsia" w:ascii="仿宋" w:hAnsi="仿宋" w:eastAsia="仿宋" w:cs="仿宋"/>
              <w:sz w:val="28"/>
              <w:szCs w:val="28"/>
              <w:highlight w:val="none"/>
            </w:rPr>
            <w:t xml:space="preserve">须知</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_Toc16564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7</w:t>
          </w:r>
          <w:r>
            <w:rPr>
              <w:rFonts w:hint="eastAsia" w:ascii="仿宋" w:hAnsi="仿宋" w:eastAsia="仿宋" w:cs="仿宋"/>
              <w:sz w:val="28"/>
              <w:szCs w:val="28"/>
            </w:rPr>
            <w:fldChar w:fldCharType="end"/>
          </w:r>
          <w:r>
            <w:rPr>
              <w:rFonts w:hint="eastAsia" w:ascii="仿宋" w:hAnsi="仿宋" w:eastAsia="仿宋" w:cs="仿宋"/>
              <w:sz w:val="28"/>
              <w:szCs w:val="28"/>
              <w:highlight w:val="none"/>
            </w:rPr>
            <w:fldChar w:fldCharType="end"/>
          </w:r>
          <w:r/>
        </w:p>
        <w:p>
          <w:pPr>
            <w:pStyle w:val="849"/>
            <w:keepLines w:val="0"/>
            <w:keepNext w:val="0"/>
            <w:pageBreakBefore w:val="0"/>
            <w:spacing w:line="360" w:lineRule="auto"/>
            <w:widowControl w:val="off"/>
            <w:tabs>
              <w:tab w:val="right" w:pos="8844" w:leader="dot"/>
            </w:tabs>
            <w:rPr>
              <w:rFonts w:hint="eastAsia" w:ascii="仿宋" w:hAnsi="仿宋" w:eastAsia="仿宋" w:cs="仿宋"/>
              <w:sz w:val="28"/>
              <w:szCs w:val="28"/>
            </w:rPr>
          </w:pP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HYPERLINK \l _Toc22544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第</w:t>
          </w:r>
          <w:r>
            <w:rPr>
              <w:rFonts w:hint="eastAsia" w:ascii="仿宋" w:hAnsi="仿宋" w:eastAsia="仿宋" w:cs="仿宋"/>
              <w:sz w:val="28"/>
              <w:szCs w:val="28"/>
              <w:highlight w:val="none"/>
              <w:lang w:val="en-US" w:eastAsia="zh-CN"/>
            </w:rPr>
            <w:t xml:space="preserve">三</w:t>
          </w:r>
          <w:r>
            <w:rPr>
              <w:rFonts w:hint="eastAsia" w:ascii="仿宋" w:hAnsi="仿宋" w:eastAsia="仿宋" w:cs="仿宋"/>
              <w:sz w:val="28"/>
              <w:szCs w:val="28"/>
              <w:highlight w:val="none"/>
            </w:rPr>
            <w:t xml:space="preserve">部分  </w:t>
          </w:r>
          <w:r>
            <w:rPr>
              <w:rFonts w:hint="eastAsia" w:ascii="仿宋" w:hAnsi="仿宋" w:eastAsia="仿宋" w:cs="仿宋"/>
              <w:sz w:val="28"/>
              <w:szCs w:val="28"/>
              <w:highlight w:val="none"/>
              <w:lang w:val="en-US" w:eastAsia="zh-CN"/>
            </w:rPr>
            <w:t xml:space="preserve">合同文本</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_Toc22544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32</w:t>
          </w:r>
          <w:r>
            <w:rPr>
              <w:rFonts w:hint="eastAsia" w:ascii="仿宋" w:hAnsi="仿宋" w:eastAsia="仿宋" w:cs="仿宋"/>
              <w:sz w:val="28"/>
              <w:szCs w:val="28"/>
            </w:rPr>
            <w:fldChar w:fldCharType="end"/>
          </w:r>
          <w:r>
            <w:rPr>
              <w:rFonts w:hint="eastAsia" w:ascii="仿宋" w:hAnsi="仿宋" w:eastAsia="仿宋" w:cs="仿宋"/>
              <w:sz w:val="28"/>
              <w:szCs w:val="28"/>
              <w:highlight w:val="none"/>
            </w:rPr>
            <w:fldChar w:fldCharType="end"/>
          </w:r>
          <w:r/>
        </w:p>
        <w:p>
          <w:pPr>
            <w:pStyle w:val="849"/>
            <w:keepLines w:val="0"/>
            <w:keepNext w:val="0"/>
            <w:pageBreakBefore w:val="0"/>
            <w:spacing w:line="360" w:lineRule="auto"/>
            <w:widowControl w:val="off"/>
            <w:tabs>
              <w:tab w:val="right" w:pos="8844" w:leader="dot"/>
            </w:tabs>
            <w:rPr>
              <w:rFonts w:hint="eastAsia" w:ascii="仿宋" w:hAnsi="仿宋" w:eastAsia="仿宋" w:cs="仿宋"/>
              <w:sz w:val="28"/>
              <w:szCs w:val="28"/>
            </w:rPr>
          </w:pP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HYPERLINK \l _Toc24691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第四部分  采购需求</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_Toc24691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57</w:t>
          </w:r>
          <w:r>
            <w:rPr>
              <w:rFonts w:hint="eastAsia" w:ascii="仿宋" w:hAnsi="仿宋" w:eastAsia="仿宋" w:cs="仿宋"/>
              <w:sz w:val="28"/>
              <w:szCs w:val="28"/>
            </w:rPr>
            <w:fldChar w:fldCharType="end"/>
          </w:r>
          <w:r>
            <w:rPr>
              <w:rFonts w:hint="eastAsia" w:ascii="仿宋" w:hAnsi="仿宋" w:eastAsia="仿宋" w:cs="仿宋"/>
              <w:sz w:val="28"/>
              <w:szCs w:val="28"/>
              <w:highlight w:val="none"/>
            </w:rPr>
            <w:fldChar w:fldCharType="end"/>
          </w:r>
          <w:r/>
        </w:p>
        <w:p>
          <w:pPr>
            <w:pStyle w:val="849"/>
            <w:keepLines w:val="0"/>
            <w:keepNext w:val="0"/>
            <w:pageBreakBefore w:val="0"/>
            <w:spacing w:line="360" w:lineRule="auto"/>
            <w:widowControl w:val="off"/>
            <w:tabs>
              <w:tab w:val="right" w:pos="8844" w:leader="dot"/>
            </w:tabs>
            <w:rPr>
              <w:rFonts w:hint="eastAsia" w:ascii="仿宋" w:hAnsi="仿宋" w:eastAsia="仿宋" w:cs="仿宋"/>
              <w:sz w:val="28"/>
              <w:szCs w:val="28"/>
            </w:rPr>
          </w:pP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HYPERLINK \l _Toc26006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第</w:t>
          </w:r>
          <w:r>
            <w:rPr>
              <w:rFonts w:hint="eastAsia" w:ascii="仿宋" w:hAnsi="仿宋" w:eastAsia="仿宋" w:cs="仿宋"/>
              <w:sz w:val="28"/>
              <w:szCs w:val="28"/>
              <w:highlight w:val="none"/>
              <w:lang w:val="en-US" w:eastAsia="zh-CN"/>
            </w:rPr>
            <w:t xml:space="preserve">五</w:t>
          </w:r>
          <w:r>
            <w:rPr>
              <w:rFonts w:hint="eastAsia" w:ascii="仿宋" w:hAnsi="仿宋" w:eastAsia="仿宋" w:cs="仿宋"/>
              <w:sz w:val="28"/>
              <w:szCs w:val="28"/>
              <w:highlight w:val="none"/>
            </w:rPr>
            <w:t xml:space="preserve">部分  </w:t>
          </w:r>
          <w:r>
            <w:rPr>
              <w:rFonts w:hint="eastAsia" w:ascii="仿宋" w:hAnsi="仿宋" w:eastAsia="仿宋" w:cs="仿宋"/>
              <w:sz w:val="28"/>
              <w:szCs w:val="28"/>
              <w:highlight w:val="none"/>
              <w:lang w:eastAsia="zh-CN"/>
            </w:rPr>
            <w:t xml:space="preserve">评标方法和标准</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_Toc26006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146</w:t>
          </w:r>
          <w:r>
            <w:rPr>
              <w:rFonts w:hint="eastAsia" w:ascii="仿宋" w:hAnsi="仿宋" w:eastAsia="仿宋" w:cs="仿宋"/>
              <w:sz w:val="28"/>
              <w:szCs w:val="28"/>
            </w:rPr>
            <w:fldChar w:fldCharType="end"/>
          </w:r>
          <w:r>
            <w:rPr>
              <w:rFonts w:hint="eastAsia" w:ascii="仿宋" w:hAnsi="仿宋" w:eastAsia="仿宋" w:cs="仿宋"/>
              <w:sz w:val="28"/>
              <w:szCs w:val="28"/>
              <w:highlight w:val="none"/>
            </w:rPr>
            <w:fldChar w:fldCharType="end"/>
          </w:r>
          <w:r/>
        </w:p>
        <w:p>
          <w:pPr>
            <w:pStyle w:val="849"/>
            <w:keepLines w:val="0"/>
            <w:keepNext w:val="0"/>
            <w:pageBreakBefore w:val="0"/>
            <w:spacing w:line="360" w:lineRule="auto"/>
            <w:widowControl w:val="off"/>
            <w:tabs>
              <w:tab w:val="right" w:pos="8844" w:leader="dot"/>
            </w:tabs>
          </w:pP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HYPERLINK \l _Toc7736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第六部分  投标文件格式</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_Toc7736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158</w:t>
          </w:r>
          <w:r>
            <w:rPr>
              <w:rFonts w:hint="eastAsia" w:ascii="仿宋" w:hAnsi="仿宋" w:eastAsia="仿宋" w:cs="仿宋"/>
              <w:sz w:val="28"/>
              <w:szCs w:val="28"/>
            </w:rPr>
            <w:fldChar w:fldCharType="end"/>
          </w:r>
          <w:r>
            <w:rPr>
              <w:rFonts w:hint="eastAsia" w:ascii="仿宋" w:hAnsi="仿宋" w:eastAsia="仿宋" w:cs="仿宋"/>
              <w:sz w:val="28"/>
              <w:szCs w:val="28"/>
              <w:highlight w:val="none"/>
            </w:rPr>
            <w:fldChar w:fldCharType="end"/>
          </w:r>
          <w:r/>
        </w:p>
        <w:p>
          <w:pPr>
            <w:jc w:val="center"/>
            <w:spacing w:line="360" w:lineRule="auto"/>
            <w:rPr>
              <w:rFonts w:ascii="仿宋" w:hAnsi="仿宋" w:eastAsia="仿宋" w:cs="仿宋"/>
              <w:b/>
              <w:sz w:val="32"/>
              <w:szCs w:val="32"/>
              <w:highlight w:val="none"/>
            </w:rPr>
          </w:pPr>
          <w:r>
            <w:rPr>
              <w:rFonts w:hint="eastAsia" w:ascii="仿宋" w:hAnsi="仿宋" w:eastAsia="仿宋" w:cs="仿宋"/>
              <w:szCs w:val="32"/>
              <w:highlight w:val="none"/>
            </w:rPr>
            <w:fldChar w:fldCharType="end"/>
          </w:r>
          <w:r/>
        </w:p>
      </w:sdtContent>
    </w:sdt>
    <w:p>
      <w:pPr>
        <w:pStyle w:val="1051"/>
        <w:jc w:val="center"/>
        <w:spacing w:line="360" w:lineRule="auto"/>
        <w:rPr>
          <w:rFonts w:ascii="仿宋" w:hAnsi="仿宋" w:eastAsia="仿宋" w:cs="仿宋"/>
          <w:sz w:val="32"/>
          <w:szCs w:val="32"/>
          <w:highlight w:val="none"/>
        </w:rPr>
        <w:sectPr>
          <w:footerReference w:type="default" r:id="rId9"/>
          <w:footerReference w:type="first" r:id="rId10"/>
          <w:footnotePr/>
          <w:endnotePr/>
          <w:type w:val="nextPage"/>
          <w:pgSz w:w="11906" w:h="16838" w:orient="portrait"/>
          <w:pgMar w:top="1440" w:right="1474" w:bottom="1440" w:left="1588" w:header="851" w:footer="992" w:gutter="0"/>
          <w:pgNumType w:start="1"/>
          <w:cols w:num="1" w:sep="0" w:space="1701" w:equalWidth="1"/>
          <w:docGrid w:linePitch="360"/>
        </w:sectPr>
      </w:pPr>
      <w:r/>
      <w:bookmarkStart w:id="4" w:name="_Toc8061"/>
      <w:r/>
      <w:r/>
    </w:p>
    <w:p>
      <w:pPr>
        <w:pStyle w:val="1051"/>
        <w:jc w:val="center"/>
        <w:spacing w:line="240" w:lineRule="auto"/>
        <w:rPr>
          <w:highlight w:val="none"/>
        </w:rPr>
      </w:pPr>
      <w:r/>
      <w:bookmarkStart w:id="5" w:name="_Toc28770"/>
      <w:r>
        <w:rPr>
          <w:rFonts w:hint="eastAsia"/>
          <w:highlight w:val="none"/>
        </w:rPr>
        <w:t xml:space="preserve">第一部分  </w:t>
      </w:r>
      <w:bookmarkEnd w:id="4"/>
      <w:r>
        <w:rPr>
          <w:rFonts w:hint="eastAsia"/>
          <w:highlight w:val="none"/>
        </w:rPr>
        <w:t xml:space="preserve">招标公告</w:t>
      </w:r>
      <w:bookmarkEnd w:id="5"/>
      <w:r/>
      <w:r/>
    </w:p>
    <w:p>
      <w:pPr>
        <w:ind w:firstLine="480"/>
        <w:spacing w:line="500" w:lineRule="exact"/>
        <w:rPr>
          <w:rFonts w:ascii="仿宋" w:hAnsi="仿宋" w:eastAsia="仿宋" w:cs="仿宋"/>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bCs/>
          <w:iCs/>
          <w:highlight w:val="none"/>
        </w:rPr>
        <w:t xml:space="preserve">项目概况</w:t>
      </w:r>
      <w:r/>
    </w:p>
    <w:p>
      <w:pPr>
        <w:ind w:firstLine="480"/>
        <w:spacing w:line="500" w:lineRule="exact"/>
        <w:rPr>
          <w:rFonts w:ascii="仿宋" w:hAnsi="仿宋" w:eastAsia="仿宋" w:cs="仿宋"/>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bCs/>
          <w:iCs/>
          <w:color w:val="000000"/>
          <w:highlight w:val="none"/>
          <w:lang w:eastAsia="zh-CN"/>
        </w:rPr>
        <w:t xml:space="preserve">扬州市中医院（文昌路院区）中央空调维保服务</w:t>
      </w:r>
      <w:r>
        <w:rPr>
          <w:rFonts w:hint="eastAsia" w:ascii="仿宋" w:hAnsi="仿宋" w:eastAsia="仿宋" w:cs="仿宋"/>
          <w:color w:val="auto"/>
          <w:highlight w:val="none"/>
          <w:lang w:eastAsia="zh-CN"/>
        </w:rPr>
        <w:t xml:space="preserve">JSZC-321000-NJXD-G2026-0021</w:t>
      </w:r>
      <w:r>
        <w:rPr>
          <w:rFonts w:hint="eastAsia" w:ascii="仿宋" w:hAnsi="仿宋" w:eastAsia="仿宋" w:cs="仿宋"/>
          <w:bCs/>
          <w:iCs/>
          <w:color w:val="auto"/>
          <w:highlight w:val="none"/>
        </w:rPr>
        <w:t xml:space="preserve"> </w:t>
      </w:r>
      <w:r>
        <w:rPr>
          <w:rFonts w:hint="eastAsia" w:ascii="仿宋" w:hAnsi="仿宋" w:eastAsia="仿宋" w:cs="仿宋"/>
          <w:bCs/>
          <w:iCs/>
          <w:color w:val="000000"/>
          <w:highlight w:val="none"/>
        </w:rPr>
        <w:t xml:space="preserve">招标项目</w:t>
      </w:r>
      <w:r>
        <w:rPr>
          <w:rFonts w:hint="eastAsia" w:ascii="仿宋" w:hAnsi="仿宋" w:eastAsia="仿宋" w:cs="仿宋"/>
          <w:bCs/>
          <w:iCs/>
          <w:highlight w:val="none"/>
        </w:rPr>
        <w:t xml:space="preserve">的潜在投标人应在“苏采云”系统内免费下载（投标人必须在苏采云系统中获取采购文件，方能参与政府采购项目）获取招标文件，并于</w:t>
      </w:r>
      <w:r>
        <w:rPr>
          <w:rFonts w:hint="eastAsia" w:ascii="仿宋" w:hAnsi="仿宋" w:eastAsia="仿宋" w:cs="仿宋"/>
          <w:bCs/>
          <w:iCs/>
          <w:highlight w:val="none"/>
          <w:lang w:val="en-US" w:eastAsia="zh-CN"/>
        </w:rPr>
        <w:t xml:space="preserve">2026</w:t>
      </w:r>
      <w:r>
        <w:rPr>
          <w:rFonts w:hint="eastAsia" w:ascii="仿宋" w:hAnsi="仿宋" w:eastAsia="仿宋" w:cs="仿宋"/>
          <w:bCs/>
          <w:iCs/>
          <w:color w:val="000000"/>
          <w:highlight w:val="none"/>
        </w:rPr>
        <w:t xml:space="preserve">年</w:t>
      </w:r>
      <w:r>
        <w:rPr>
          <w:rFonts w:hint="eastAsia" w:ascii="仿宋" w:hAnsi="仿宋" w:eastAsia="仿宋" w:cs="仿宋"/>
          <w:bCs/>
          <w:iCs/>
          <w:color w:val="auto"/>
          <w:highlight w:val="none"/>
          <w:lang w:val="en-US" w:eastAsia="zh-CN"/>
        </w:rPr>
        <w:t xml:space="preserve">4月30日 09:30</w:t>
      </w:r>
      <w:r>
        <w:rPr>
          <w:rFonts w:hint="eastAsia" w:ascii="仿宋" w:hAnsi="仿宋" w:eastAsia="仿宋" w:cs="仿宋"/>
          <w:bCs/>
          <w:iCs/>
          <w:highlight w:val="none"/>
        </w:rPr>
        <w:t xml:space="preserve">（北京时间）前递交投标文件。</w:t>
      </w:r>
      <w:r/>
    </w:p>
    <w:p>
      <w:pPr>
        <w:ind w:firstLine="482"/>
        <w:spacing w:line="500" w:lineRule="exact"/>
        <w:rPr>
          <w:rFonts w:ascii="仿宋" w:hAnsi="仿宋" w:eastAsia="仿宋" w:cs="仿宋"/>
          <w:b/>
          <w:highlight w:val="none"/>
        </w:rPr>
      </w:pPr>
      <w:r>
        <w:rPr>
          <w:rFonts w:hint="eastAsia" w:ascii="仿宋" w:hAnsi="仿宋" w:eastAsia="仿宋" w:cs="仿宋"/>
          <w:b/>
          <w:highlight w:val="none"/>
        </w:rPr>
        <w:t xml:space="preserve">一、项目基本情况</w:t>
      </w:r>
      <w:r/>
    </w:p>
    <w:p>
      <w:pPr>
        <w:ind w:firstLine="480"/>
        <w:spacing w:line="500" w:lineRule="exact"/>
        <w:rPr>
          <w:rFonts w:hint="default" w:ascii="仿宋" w:hAnsi="仿宋" w:eastAsia="仿宋" w:cs="仿宋"/>
          <w:color w:val="auto"/>
          <w:highlight w:val="none"/>
          <w:lang w:val="en-US" w:eastAsia="zh-CN"/>
        </w:rPr>
      </w:pPr>
      <w:r>
        <w:rPr>
          <w:rFonts w:hint="eastAsia" w:ascii="仿宋" w:hAnsi="仿宋" w:eastAsia="仿宋" w:cs="仿宋"/>
          <w:highlight w:val="none"/>
        </w:rPr>
        <w:t xml:space="preserve">（一）项目编号：</w:t>
      </w:r>
      <w:r>
        <w:rPr>
          <w:rFonts w:hint="eastAsia" w:ascii="仿宋" w:hAnsi="仿宋" w:eastAsia="仿宋" w:cs="仿宋"/>
          <w:color w:val="auto"/>
          <w:highlight w:val="none"/>
          <w:lang w:eastAsia="zh-CN"/>
        </w:rPr>
        <w:t xml:space="preserve">JSZC-321000-NJXD-G2026-0021</w:t>
      </w:r>
      <w:r/>
    </w:p>
    <w:p>
      <w:pPr>
        <w:ind w:firstLine="480"/>
        <w:spacing w:line="500" w:lineRule="exact"/>
        <w:rPr>
          <w:rFonts w:hint="default" w:ascii="仿宋" w:hAnsi="仿宋" w:eastAsia="仿宋" w:cs="仿宋"/>
          <w:highlight w:val="none"/>
          <w:lang w:val="en-US" w:eastAsia="zh-CN"/>
        </w:rPr>
      </w:pPr>
      <w:r>
        <w:rPr>
          <w:rFonts w:hint="eastAsia" w:ascii="仿宋" w:hAnsi="仿宋" w:eastAsia="仿宋" w:cs="仿宋"/>
          <w:highlight w:val="none"/>
        </w:rPr>
        <w:t xml:space="preserve">（二）项目名称：</w:t>
      </w:r>
      <w:r>
        <w:rPr>
          <w:rFonts w:hint="eastAsia" w:ascii="仿宋" w:hAnsi="仿宋" w:eastAsia="仿宋" w:cs="仿宋"/>
          <w:bCs/>
          <w:iCs/>
          <w:color w:val="000000"/>
          <w:highlight w:val="none"/>
          <w:lang w:eastAsia="zh-CN"/>
        </w:rPr>
        <w:t xml:space="preserve">扬州市中医院（文昌路院区）中央空调维保服务</w:t>
      </w:r>
      <w:r/>
    </w:p>
    <w:p>
      <w:pPr>
        <w:ind w:firstLine="480"/>
        <w:spacing w:line="500" w:lineRule="exact"/>
        <w:rPr>
          <w:rFonts w:hint="default" w:ascii="仿宋" w:hAnsi="仿宋" w:eastAsia="仿宋" w:cs="仿宋"/>
          <w:highlight w:val="none"/>
          <w:lang w:val="en-US" w:eastAsia="zh-CN"/>
        </w:rPr>
      </w:pPr>
      <w:r>
        <w:rPr>
          <w:rFonts w:hint="eastAsia" w:ascii="仿宋" w:hAnsi="仿宋" w:eastAsia="仿宋" w:cs="仿宋"/>
          <w:highlight w:val="none"/>
        </w:rPr>
        <w:t xml:space="preserve">（三）预算金额：</w:t>
      </w:r>
      <w:bookmarkStart w:id="6" w:name="EB839e973c1f9b45a6b4f805f81d6f9994"/>
      <w:r/>
      <w:bookmarkEnd w:id="6"/>
      <w:r>
        <w:rPr>
          <w:rFonts w:hint="eastAsia" w:ascii="仿宋" w:hAnsi="仿宋" w:eastAsia="仿宋" w:cs="仿宋"/>
          <w:highlight w:val="none"/>
          <w:lang w:val="en-US" w:eastAsia="zh-CN"/>
        </w:rPr>
        <w:t xml:space="preserve">224万元/3年，其中包含首年84万（基础维保55万，单算维修改造29万）和第二、三年每年70万（基础维保55万，单算维修改造15万）。</w:t>
      </w:r>
      <w:r/>
    </w:p>
    <w:p>
      <w:pPr>
        <w:ind w:firstLine="480"/>
        <w:spacing w:line="500" w:lineRule="exact"/>
        <w:rPr>
          <w:rFonts w:hint="eastAsia" w:ascii="仿宋" w:hAnsi="仿宋" w:eastAsia="仿宋" w:cs="仿宋"/>
          <w:highlight w:val="none"/>
          <w:lang w:val="en-US" w:eastAsia="zh-CN"/>
        </w:rPr>
      </w:pPr>
      <w:r>
        <w:rPr>
          <w:rFonts w:hint="eastAsia" w:ascii="仿宋" w:hAnsi="仿宋" w:eastAsia="仿宋" w:cs="仿宋"/>
          <w:highlight w:val="none"/>
        </w:rPr>
        <w:t xml:space="preserve">（四）最高限价：</w:t>
      </w:r>
      <w:r>
        <w:rPr>
          <w:rFonts w:hint="eastAsia" w:ascii="仿宋" w:hAnsi="仿宋" w:eastAsia="仿宋" w:cs="仿宋"/>
          <w:highlight w:val="none"/>
          <w:lang w:val="en-US" w:eastAsia="zh-CN"/>
        </w:rPr>
        <w:t xml:space="preserve">224万元/3年，其中首年84万（基础维保55万，单算维修改造29万）包含第二、三年每年70万（基础维保55万，单算维修改造15万）。</w:t>
      </w:r>
      <w:r/>
    </w:p>
    <w:p>
      <w:pPr>
        <w:ind w:firstLine="480"/>
        <w:spacing w:line="500" w:lineRule="exact"/>
        <w:rPr>
          <w:rFonts w:hint="eastAsia" w:ascii="仿宋" w:hAnsi="仿宋" w:eastAsia="仿宋" w:cs="仿宋"/>
          <w:highlight w:val="none"/>
        </w:rPr>
      </w:pPr>
      <w:r>
        <w:rPr>
          <w:rFonts w:hint="eastAsia" w:ascii="仿宋" w:hAnsi="仿宋" w:eastAsia="仿宋" w:cs="仿宋"/>
          <w:highlight w:val="none"/>
        </w:rPr>
        <w:t xml:space="preserve">（</w:t>
      </w:r>
      <w:r>
        <w:rPr>
          <w:rFonts w:hint="eastAsia" w:ascii="仿宋" w:hAnsi="仿宋" w:eastAsia="仿宋" w:cs="仿宋"/>
          <w:highlight w:val="none"/>
          <w:lang w:val="en-US" w:eastAsia="zh-CN"/>
        </w:rPr>
        <w:t xml:space="preserve">五</w:t>
      </w:r>
      <w:r>
        <w:rPr>
          <w:rFonts w:hint="eastAsia" w:ascii="仿宋" w:hAnsi="仿宋" w:eastAsia="仿宋" w:cs="仿宋"/>
          <w:highlight w:val="none"/>
        </w:rPr>
        <w:t xml:space="preserve">）采购需求：</w:t>
      </w:r>
      <w:r>
        <w:rPr>
          <w:rFonts w:hint="eastAsia" w:ascii="仿宋" w:hAnsi="仿宋" w:eastAsia="仿宋" w:cs="仿宋"/>
          <w:bCs/>
          <w:iCs/>
          <w:color w:val="000000"/>
          <w:highlight w:val="none"/>
          <w:lang w:eastAsia="zh-CN"/>
        </w:rPr>
        <w:t xml:space="preserve">扬州市中医院（文昌路院区）</w:t>
      </w:r>
      <w:r>
        <w:rPr>
          <w:rFonts w:hint="eastAsia" w:ascii="仿宋" w:hAnsi="仿宋" w:eastAsia="仿宋" w:cs="仿宋"/>
          <w:bCs/>
          <w:iCs/>
          <w:color w:val="000000"/>
          <w:highlight w:val="none"/>
          <w:lang w:val="en-US" w:eastAsia="zh-CN"/>
        </w:rPr>
        <w:t xml:space="preserve">采购</w:t>
      </w:r>
      <w:r>
        <w:rPr>
          <w:rFonts w:hint="eastAsia" w:ascii="仿宋" w:hAnsi="仿宋" w:eastAsia="仿宋" w:cs="仿宋"/>
          <w:bCs/>
          <w:iCs/>
          <w:color w:val="000000"/>
          <w:highlight w:val="none"/>
          <w:lang w:eastAsia="zh-CN"/>
        </w:rPr>
        <w:t xml:space="preserve">中央空调维保服务</w:t>
      </w:r>
      <w:r>
        <w:rPr>
          <w:rFonts w:hint="eastAsia" w:ascii="仿宋" w:hAnsi="仿宋" w:eastAsia="仿宋" w:cs="仿宋"/>
          <w:highlight w:val="none"/>
        </w:rPr>
        <w:t xml:space="preserve">，具体要求见招标文件。</w:t>
      </w:r>
      <w:r/>
    </w:p>
    <w:p>
      <w:pPr>
        <w:ind w:firstLine="480"/>
        <w:spacing w:line="500" w:lineRule="exact"/>
        <w:rPr>
          <w:rFonts w:hint="default" w:ascii="仿宋" w:hAnsi="仿宋" w:eastAsia="仿宋" w:cs="仿宋"/>
          <w:b/>
          <w:bCs/>
          <w:highlight w:val="yellow"/>
          <w:lang w:val="en-US" w:eastAsia="zh-CN"/>
        </w:rPr>
      </w:pPr>
      <w:r>
        <w:rPr>
          <w:rFonts w:hint="eastAsia" w:ascii="仿宋" w:hAnsi="仿宋" w:eastAsia="仿宋" w:cs="仿宋"/>
          <w:highlight w:val="none"/>
        </w:rPr>
        <w:t xml:space="preserve">（</w:t>
      </w:r>
      <w:r>
        <w:rPr>
          <w:rFonts w:hint="eastAsia" w:ascii="仿宋" w:hAnsi="仿宋" w:eastAsia="仿宋" w:cs="仿宋"/>
          <w:highlight w:val="none"/>
          <w:lang w:val="en-US" w:eastAsia="zh-CN"/>
        </w:rPr>
        <w:t xml:space="preserve">六</w:t>
      </w:r>
      <w:r>
        <w:rPr>
          <w:rFonts w:hint="eastAsia" w:ascii="仿宋" w:hAnsi="仿宋" w:eastAsia="仿宋" w:cs="仿宋"/>
          <w:highlight w:val="none"/>
        </w:rPr>
        <w:t xml:space="preserve">）合同履行期限</w:t>
      </w:r>
      <w:r>
        <w:rPr>
          <w:rFonts w:hint="eastAsia" w:ascii="仿宋" w:hAnsi="仿宋" w:eastAsia="仿宋" w:cs="仿宋"/>
          <w:highlight w:val="none"/>
          <w:u w:val="none"/>
        </w:rPr>
        <w:t xml:space="preserve">：</w:t>
      </w:r>
      <w:r>
        <w:rPr>
          <w:rFonts w:hint="eastAsia" w:ascii="仿宋" w:hAnsi="仿宋" w:eastAsia="仿宋" w:cs="仿宋"/>
          <w:highlight w:val="none"/>
          <w:u w:val="none"/>
          <w:lang w:val="en-US" w:eastAsia="zh-CN"/>
        </w:rPr>
        <w:t xml:space="preserve">3年</w:t>
      </w:r>
      <w:r>
        <w:rPr>
          <w:rFonts w:hint="eastAsia" w:ascii="仿宋" w:hAnsi="仿宋" w:eastAsia="仿宋" w:cs="仿宋"/>
          <w:highlight w:val="none"/>
          <w:lang w:val="en-US" w:eastAsia="zh-CN"/>
        </w:rPr>
        <w:t xml:space="preserve">，合同一年一签，合同期内根据年度考核情况，采购人有权决定是否提前终止合同。</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w:t>
      </w:r>
      <w:r>
        <w:rPr>
          <w:rFonts w:hint="eastAsia" w:ascii="仿宋" w:hAnsi="仿宋" w:eastAsia="仿宋" w:cs="仿宋"/>
          <w:highlight w:val="none"/>
          <w:lang w:val="en-US" w:eastAsia="zh-CN"/>
        </w:rPr>
        <w:t xml:space="preserve">七</w:t>
      </w:r>
      <w:r>
        <w:rPr>
          <w:rFonts w:hint="eastAsia" w:ascii="仿宋" w:hAnsi="仿宋" w:eastAsia="仿宋" w:cs="仿宋"/>
          <w:highlight w:val="none"/>
        </w:rPr>
        <w:t xml:space="preserve">）本项目不接受联合体。</w:t>
      </w:r>
      <w:r/>
    </w:p>
    <w:p>
      <w:pPr>
        <w:ind w:firstLine="482"/>
        <w:spacing w:line="500" w:lineRule="exact"/>
        <w:rPr>
          <w:rFonts w:ascii="仿宋" w:hAnsi="仿宋" w:eastAsia="仿宋" w:cs="仿宋"/>
          <w:b/>
          <w:highlight w:val="none"/>
        </w:rPr>
      </w:pPr>
      <w:r>
        <w:rPr>
          <w:rFonts w:hint="eastAsia" w:ascii="仿宋" w:hAnsi="仿宋" w:eastAsia="仿宋" w:cs="仿宋"/>
          <w:b/>
          <w:highlight w:val="none"/>
        </w:rPr>
        <w:t xml:space="preserve">二、申请人的资格要求</w:t>
      </w:r>
      <w:r/>
    </w:p>
    <w:p>
      <w:pPr>
        <w:ind w:firstLine="480"/>
        <w:spacing w:line="500" w:lineRule="exact"/>
        <w:rPr>
          <w:rFonts w:ascii="仿宋" w:hAnsi="仿宋" w:eastAsia="仿宋" w:cs="仿宋"/>
          <w:i/>
          <w:iCs/>
          <w:color w:val="auto"/>
          <w:highlight w:val="none"/>
          <w:u w:val="single"/>
        </w:rPr>
      </w:pPr>
      <w:r>
        <w:rPr>
          <w:rFonts w:hint="eastAsia" w:ascii="仿宋" w:hAnsi="仿宋" w:eastAsia="仿宋" w:cs="仿宋"/>
          <w:i/>
          <w:iCs/>
          <w:color w:val="auto"/>
          <w:highlight w:val="none"/>
          <w:u w:val="single"/>
        </w:rPr>
        <w:t xml:space="preserve">（一）基本资格条件：</w:t>
      </w:r>
      <w:r/>
    </w:p>
    <w:p>
      <w:pPr>
        <w:ind w:firstLine="480"/>
        <w:spacing w:line="500" w:lineRule="exact"/>
        <w:rPr>
          <w:rFonts w:hint="eastAsia" w:ascii="仿宋" w:hAnsi="仿宋" w:eastAsia="仿宋" w:cs="仿宋"/>
          <w:i/>
          <w:iCs/>
          <w:color w:val="auto"/>
          <w:highlight w:val="none"/>
          <w:u w:val="single"/>
        </w:rPr>
      </w:pPr>
      <w:r>
        <w:rPr>
          <w:rFonts w:hint="eastAsia" w:ascii="仿宋" w:hAnsi="仿宋" w:eastAsia="仿宋" w:cs="仿宋"/>
          <w:i/>
          <w:iCs/>
          <w:color w:val="auto"/>
          <w:highlight w:val="none"/>
          <w:u w:val="single"/>
        </w:rPr>
        <w:t xml:space="preserve">1.具有独立承担民事责任的能力（提供法人或者其他组织的营业执照；投标人为自然人的，提供其身份证）；</w:t>
      </w:r>
      <w:r/>
    </w:p>
    <w:p>
      <w:pPr>
        <w:ind w:firstLine="480"/>
        <w:spacing w:line="500" w:lineRule="exact"/>
        <w:rPr>
          <w:rFonts w:hint="eastAsia" w:ascii="仿宋" w:hAnsi="仿宋" w:eastAsia="仿宋" w:cs="仿宋"/>
          <w:i/>
          <w:iCs/>
          <w:color w:val="auto"/>
          <w:highlight w:val="none"/>
          <w:u w:val="single"/>
        </w:rPr>
      </w:pPr>
      <w:r>
        <w:rPr>
          <w:rFonts w:hint="eastAsia" w:ascii="仿宋" w:hAnsi="仿宋" w:eastAsia="仿宋" w:cs="仿宋"/>
          <w:i/>
          <w:iCs/>
          <w:color w:val="auto"/>
          <w:highlight w:val="none"/>
          <w:u w:val="single"/>
        </w:rPr>
        <w:t xml:space="preserve">2.具有良好的商业信誉和健全的财务会计制度（提供2024年度或2025</w:t>
      </w:r>
      <w:r>
        <w:rPr>
          <w:rFonts w:hint="eastAsia" w:ascii="仿宋" w:hAnsi="仿宋" w:eastAsia="仿宋" w:cs="仿宋"/>
          <w:i/>
          <w:iCs/>
          <w:color w:val="auto"/>
          <w:highlight w:val="none"/>
          <w:u w:val="single"/>
          <w:lang w:val="en-US" w:eastAsia="zh-CN"/>
        </w:rPr>
        <w:t xml:space="preserve">年度</w:t>
      </w:r>
      <w:r>
        <w:rPr>
          <w:rFonts w:hint="eastAsia" w:ascii="仿宋" w:hAnsi="仿宋" w:eastAsia="仿宋" w:cs="仿宋"/>
          <w:i/>
          <w:iCs/>
          <w:color w:val="auto"/>
          <w:highlight w:val="none"/>
          <w:u w:val="single"/>
        </w:rPr>
        <w:t xml:space="preserve">财务报告，至少包含资产负债表、利润表，或投标截止时间前六个月内银行出具的资信证明，或财政部门认可的政府采购专业担保机构出具的投标担保函）；</w:t>
      </w:r>
      <w:r/>
    </w:p>
    <w:p>
      <w:pPr>
        <w:ind w:firstLine="480"/>
        <w:spacing w:line="500" w:lineRule="exact"/>
        <w:rPr>
          <w:rFonts w:hint="eastAsia" w:ascii="仿宋" w:hAnsi="仿宋" w:eastAsia="仿宋" w:cs="仿宋"/>
          <w:i/>
          <w:iCs/>
          <w:color w:val="auto"/>
          <w:highlight w:val="none"/>
          <w:u w:val="single"/>
        </w:rPr>
      </w:pPr>
      <w:r>
        <w:rPr>
          <w:rFonts w:hint="eastAsia" w:ascii="仿宋" w:hAnsi="仿宋" w:eastAsia="仿宋" w:cs="仿宋"/>
          <w:i/>
          <w:iCs/>
          <w:color w:val="auto"/>
          <w:highlight w:val="none"/>
          <w:u w:val="single"/>
        </w:rPr>
        <w:t xml:space="preserve">3.具有履行合同所必需的设备和专业技术能力（投标人根据履行采购项目合同需要，提供履行合同所必需的设备和专业技术能力的声明函或证明材料）；</w:t>
      </w:r>
      <w:r/>
    </w:p>
    <w:p>
      <w:pPr>
        <w:ind w:firstLine="480"/>
        <w:spacing w:line="500" w:lineRule="exact"/>
        <w:rPr>
          <w:rFonts w:hint="eastAsia" w:ascii="仿宋" w:hAnsi="仿宋" w:eastAsia="仿宋" w:cs="仿宋"/>
          <w:i/>
          <w:iCs/>
          <w:color w:val="auto"/>
          <w:highlight w:val="none"/>
          <w:u w:val="single"/>
        </w:rPr>
      </w:pPr>
      <w:r>
        <w:rPr>
          <w:rFonts w:hint="eastAsia" w:ascii="仿宋" w:hAnsi="仿宋" w:eastAsia="仿宋" w:cs="仿宋"/>
          <w:i/>
          <w:iCs/>
          <w:color w:val="auto"/>
          <w:highlight w:val="none"/>
          <w:u w:val="single"/>
        </w:rPr>
        <w:t xml:space="preserve">4.有依法缴纳税收和社会保障资金的良好记录（提供2025年</w:t>
      </w:r>
      <w:r>
        <w:rPr>
          <w:rFonts w:hint="eastAsia" w:ascii="仿宋" w:hAnsi="仿宋" w:eastAsia="仿宋" w:cs="仿宋"/>
          <w:i/>
          <w:iCs/>
          <w:color w:val="auto"/>
          <w:highlight w:val="none"/>
          <w:u w:val="single"/>
          <w:lang w:val="en-US" w:eastAsia="zh-CN"/>
        </w:rPr>
        <w:t xml:space="preserve">10</w:t>
      </w:r>
      <w:r>
        <w:rPr>
          <w:rFonts w:hint="eastAsia" w:ascii="仿宋" w:hAnsi="仿宋" w:eastAsia="仿宋" w:cs="仿宋"/>
          <w:i/>
          <w:iCs/>
          <w:color w:val="auto"/>
          <w:highlight w:val="none"/>
          <w:u w:val="single"/>
        </w:rPr>
        <w:t xml:space="preserve">月至今）中任一月份的依法缴纳税收和社会保险费的相关材料（提供相关主管部门证明或银行代扣证明的复印件，根据国家相关政策免缴或迟缴的需提供相关证明材料；新成立企业距投标截止日不足30日的，可不提供，以新办企业营业执照发放日期为准）；</w:t>
      </w:r>
      <w:r/>
    </w:p>
    <w:p>
      <w:pPr>
        <w:ind w:firstLine="480"/>
        <w:spacing w:line="500" w:lineRule="exact"/>
        <w:rPr>
          <w:rFonts w:hint="eastAsia" w:ascii="仿宋" w:hAnsi="仿宋" w:eastAsia="仿宋" w:cs="仿宋"/>
          <w:i/>
          <w:iCs/>
          <w:color w:val="auto"/>
          <w:highlight w:val="none"/>
          <w:u w:val="single"/>
        </w:rPr>
      </w:pPr>
      <w:r>
        <w:rPr>
          <w:rFonts w:hint="eastAsia" w:ascii="仿宋" w:hAnsi="仿宋" w:eastAsia="仿宋" w:cs="仿宋"/>
          <w:i/>
          <w:iCs/>
          <w:color w:val="auto"/>
          <w:highlight w:val="none"/>
          <w:u w:val="single"/>
        </w:rPr>
        <w:t xml:space="preserve">5.参加政府采购活动前三年内，在经营活动中没有重大违法记录（提供承诺书）；</w:t>
      </w:r>
      <w:r/>
    </w:p>
    <w:p>
      <w:pPr>
        <w:ind w:firstLine="480"/>
        <w:spacing w:line="500" w:lineRule="exact"/>
        <w:rPr>
          <w:rFonts w:hint="eastAsia" w:ascii="仿宋" w:hAnsi="仿宋" w:eastAsia="仿宋" w:cs="仿宋"/>
          <w:i/>
          <w:iCs/>
          <w:color w:val="auto"/>
          <w:highlight w:val="none"/>
          <w:u w:val="single"/>
        </w:rPr>
      </w:pPr>
      <w:r>
        <w:rPr>
          <w:rFonts w:hint="eastAsia" w:ascii="仿宋" w:hAnsi="仿宋" w:eastAsia="仿宋" w:cs="仿宋"/>
          <w:i/>
          <w:iCs/>
          <w:color w:val="auto"/>
          <w:highlight w:val="none"/>
          <w:u w:val="single"/>
        </w:rPr>
        <w:t xml:space="preserve">6.投标人信用承诺书（提供承诺书）；</w:t>
      </w:r>
      <w:r/>
    </w:p>
    <w:p>
      <w:pPr>
        <w:ind w:firstLine="480"/>
        <w:spacing w:line="500" w:lineRule="exact"/>
        <w:rPr>
          <w:rFonts w:ascii="仿宋" w:hAnsi="仿宋" w:eastAsia="仿宋" w:cs="仿宋"/>
          <w:i/>
          <w:iCs/>
          <w:color w:val="auto"/>
          <w:highlight w:val="none"/>
          <w:u w:val="single"/>
        </w:rPr>
      </w:pPr>
      <w:r>
        <w:rPr>
          <w:rFonts w:hint="eastAsia" w:ascii="仿宋" w:hAnsi="仿宋" w:eastAsia="仿宋" w:cs="仿宋"/>
          <w:i/>
          <w:iCs/>
          <w:color w:val="auto"/>
          <w:highlight w:val="none"/>
          <w:u w:val="single"/>
        </w:rPr>
        <w:t xml:space="preserve">7.法律、行政法规规定的其他条件：无。</w:t>
      </w:r>
      <w:r/>
    </w:p>
    <w:p>
      <w:pPr>
        <w:ind w:firstLine="480"/>
        <w:spacing w:line="500" w:lineRule="exact"/>
        <w:rPr>
          <w:rFonts w:ascii="仿宋" w:hAnsi="仿宋" w:eastAsia="仿宋" w:cs="仿宋"/>
          <w:color w:val="000000"/>
          <w:highlight w:val="none"/>
        </w:rPr>
      </w:pPr>
      <w:r>
        <w:rPr>
          <w:rFonts w:hint="eastAsia" w:ascii="仿宋" w:hAnsi="仿宋" w:eastAsia="仿宋" w:cs="仿宋"/>
          <w:color w:val="000000"/>
          <w:highlight w:val="none"/>
        </w:rPr>
        <w:t xml:space="preserve">（二）落实政府采购政策需满足的资格要求：本项目无落实政府采购政策需满足的资格要求。</w:t>
      </w:r>
      <w:r/>
    </w:p>
    <w:p>
      <w:pPr>
        <w:ind w:firstLine="482"/>
        <w:spacing w:line="500" w:lineRule="exact"/>
        <w:rPr>
          <w:rFonts w:ascii="仿宋" w:hAnsi="仿宋" w:eastAsia="仿宋" w:cs="仿宋"/>
          <w:color w:val="000000"/>
          <w:highlight w:val="none"/>
        </w:rPr>
      </w:pPr>
      <w:r>
        <w:rPr>
          <w:rFonts w:hint="eastAsia" w:ascii="仿宋" w:hAnsi="仿宋" w:eastAsia="仿宋" w:cs="仿宋"/>
          <w:color w:val="000000"/>
          <w:highlight w:val="none"/>
        </w:rPr>
        <w:t xml:space="preserve">（三）本项目的特定资格要求：</w:t>
      </w:r>
      <w:r/>
    </w:p>
    <w:p>
      <w:pPr>
        <w:ind w:firstLine="482"/>
        <w:spacing w:line="500" w:lineRule="exact"/>
        <w:rPr>
          <w:rFonts w:hint="eastAsia" w:ascii="仿宋" w:hAnsi="仿宋" w:eastAsia="仿宋" w:cs="仿宋"/>
          <w:bCs/>
          <w:i/>
          <w:iCs/>
          <w:highlight w:val="none"/>
          <w:u w:val="single"/>
        </w:rPr>
      </w:pPr>
      <w:r>
        <w:rPr>
          <w:rFonts w:hint="eastAsia" w:ascii="仿宋" w:hAnsi="仿宋" w:eastAsia="仿宋" w:cs="仿宋"/>
          <w:i/>
          <w:iCs/>
          <w:color w:val="000000"/>
          <w:highlight w:val="none"/>
          <w:u w:val="single"/>
        </w:rPr>
        <w:t xml:space="preserve">1.国家强制性要求的特种作业人员（如</w:t>
      </w:r>
      <w:r>
        <w:rPr>
          <w:rFonts w:hint="eastAsia" w:ascii="仿宋" w:hAnsi="仿宋" w:eastAsia="仿宋" w:cs="仿宋"/>
          <w:i/>
          <w:iCs/>
          <w:sz w:val="24"/>
          <w:szCs w:val="24"/>
          <w:u w:val="single"/>
        </w:rPr>
        <w:t xml:space="preserve">制冷与空调设备运行操作作业证</w:t>
      </w:r>
      <w:r>
        <w:rPr>
          <w:rFonts w:hint="eastAsia" w:ascii="仿宋" w:hAnsi="仿宋" w:eastAsia="仿宋" w:cs="仿宋"/>
          <w:i/>
          <w:iCs/>
          <w:color w:val="auto"/>
          <w:sz w:val="24"/>
          <w:szCs w:val="24"/>
          <w:highlight w:val="none"/>
          <w:u w:val="single"/>
          <w:lang w:val="en-US" w:eastAsia="zh-CN"/>
        </w:rPr>
        <w:t xml:space="preserve">、</w:t>
      </w:r>
      <w:r>
        <w:rPr>
          <w:rFonts w:hint="eastAsia" w:ascii="仿宋" w:hAnsi="仿宋" w:eastAsia="仿宋" w:cs="仿宋"/>
          <w:i/>
          <w:iCs/>
          <w:sz w:val="24"/>
          <w:szCs w:val="24"/>
          <w:u w:val="single"/>
        </w:rPr>
        <w:t xml:space="preserve">制冷与空调设备安装修理作业证</w:t>
      </w:r>
      <w:r>
        <w:rPr>
          <w:rFonts w:hint="eastAsia" w:ascii="仿宋" w:hAnsi="仿宋" w:eastAsia="仿宋" w:cs="仿宋"/>
          <w:i/>
          <w:iCs/>
          <w:color w:val="auto"/>
          <w:sz w:val="24"/>
          <w:szCs w:val="24"/>
          <w:highlight w:val="none"/>
          <w:u w:val="single"/>
          <w:lang w:val="en-US" w:eastAsia="zh-CN"/>
        </w:rPr>
        <w:t xml:space="preserve">、</w:t>
      </w:r>
      <w:r>
        <w:rPr>
          <w:rFonts w:hint="eastAsia" w:ascii="仿宋" w:hAnsi="仿宋" w:eastAsia="仿宋" w:cs="仿宋"/>
          <w:i/>
          <w:iCs/>
          <w:sz w:val="24"/>
          <w:szCs w:val="24"/>
          <w:u w:val="single"/>
        </w:rPr>
        <w:t xml:space="preserve">低压电工作业证</w:t>
      </w:r>
      <w:r>
        <w:rPr>
          <w:rFonts w:hint="eastAsia" w:ascii="仿宋" w:hAnsi="仿宋" w:eastAsia="仿宋" w:cs="仿宋"/>
          <w:i/>
          <w:iCs/>
          <w:color w:val="333333"/>
          <w:sz w:val="25"/>
          <w:szCs w:val="25"/>
          <w:highlight w:val="none"/>
          <w:u w:val="single"/>
          <w:shd w:val="clear" w:color="auto" w:fill="ffffff"/>
        </w:rPr>
        <w:t xml:space="preserve">等</w:t>
      </w:r>
      <w:r>
        <w:rPr>
          <w:rFonts w:hint="eastAsia" w:ascii="仿宋" w:hAnsi="仿宋" w:eastAsia="仿宋" w:cs="仿宋"/>
          <w:i/>
          <w:iCs/>
          <w:color w:val="000000"/>
          <w:highlight w:val="none"/>
          <w:u w:val="single"/>
        </w:rPr>
        <w:t xml:space="preserve">），从业人员必须持有相应证书方可上岗作业。投标人提供书面承诺书，承诺</w:t>
      </w:r>
      <w:r>
        <w:rPr>
          <w:rFonts w:hint="eastAsia" w:ascii="仿宋" w:hAnsi="仿宋" w:eastAsia="仿宋" w:cs="仿宋"/>
          <w:bCs/>
          <w:i/>
          <w:iCs/>
          <w:highlight w:val="none"/>
          <w:u w:val="single"/>
        </w:rPr>
        <w:t xml:space="preserve">维修人员须做到持证上岗（格式自拟）；</w:t>
      </w:r>
      <w:r/>
    </w:p>
    <w:p>
      <w:pPr>
        <w:ind w:firstLine="482"/>
        <w:spacing w:line="500" w:lineRule="exact"/>
        <w:rPr>
          <w:rFonts w:hint="eastAsia" w:ascii="仿宋" w:hAnsi="仿宋" w:eastAsia="仿宋" w:cs="仿宋"/>
          <w:i/>
          <w:iCs/>
          <w:color w:val="000000"/>
          <w:highlight w:val="none"/>
          <w:u w:val="single"/>
        </w:rPr>
      </w:pPr>
      <w:r>
        <w:rPr>
          <w:rFonts w:hint="eastAsia" w:ascii="仿宋" w:hAnsi="仿宋" w:eastAsia="仿宋" w:cs="仿宋"/>
          <w:i/>
          <w:iCs/>
          <w:color w:val="000000"/>
          <w:highlight w:val="none"/>
          <w:u w:val="single"/>
          <w:lang w:val="en-US" w:eastAsia="zh-CN"/>
        </w:rPr>
        <w:t xml:space="preserve">2</w:t>
      </w:r>
      <w:r>
        <w:rPr>
          <w:rFonts w:hint="eastAsia" w:ascii="仿宋" w:hAnsi="仿宋" w:eastAsia="仿宋" w:cs="仿宋"/>
          <w:i/>
          <w:iCs/>
          <w:color w:val="000000"/>
          <w:highlight w:val="none"/>
          <w:u w:val="single"/>
        </w:rPr>
        <w:t xml:space="preserve">.未被“信用中国”网、“中国政府采购”网、江苏政府采购网列入失信被执行人、重大税收违法案件当事人名单、政府采购严重失信行为记录名单；</w:t>
      </w:r>
      <w:r/>
    </w:p>
    <w:p>
      <w:pPr>
        <w:ind w:firstLine="482"/>
        <w:spacing w:line="500" w:lineRule="exact"/>
        <w:rPr>
          <w:rFonts w:ascii="仿宋" w:hAnsi="仿宋" w:eastAsia="仿宋" w:cs="仿宋"/>
          <w:i/>
          <w:iCs/>
          <w:color w:val="000000"/>
          <w:highlight w:val="none"/>
          <w:u w:val="single"/>
        </w:rPr>
      </w:pPr>
      <w:r>
        <w:rPr>
          <w:rFonts w:hint="eastAsia" w:ascii="仿宋" w:hAnsi="仿宋" w:eastAsia="仿宋" w:cs="仿宋"/>
          <w:i/>
          <w:iCs/>
          <w:color w:val="000000"/>
          <w:highlight w:val="none"/>
          <w:u w:val="single"/>
          <w:lang w:val="en-US" w:eastAsia="zh-CN"/>
        </w:rPr>
        <w:t xml:space="preserve">3</w:t>
      </w:r>
      <w:r>
        <w:rPr>
          <w:rFonts w:hint="eastAsia" w:ascii="仿宋" w:hAnsi="仿宋" w:eastAsia="仿宋" w:cs="仿宋"/>
          <w:i/>
          <w:iCs/>
          <w:color w:val="000000"/>
          <w:highlight w:val="none"/>
          <w:u w:val="single"/>
        </w:rPr>
        <w:t xml:space="preserve">.单位负责人为同一人或者存在直接控股、管理关系的不同</w:t>
      </w:r>
      <w:r>
        <w:rPr>
          <w:rFonts w:hint="eastAsia" w:ascii="仿宋" w:hAnsi="仿宋" w:eastAsia="仿宋" w:cs="仿宋"/>
          <w:i/>
          <w:iCs/>
          <w:color w:val="000000"/>
          <w:highlight w:val="none"/>
          <w:u w:val="single"/>
          <w:lang w:eastAsia="zh-CN"/>
        </w:rPr>
        <w:t xml:space="preserve">投标人</w:t>
      </w:r>
      <w:r>
        <w:rPr>
          <w:rFonts w:hint="eastAsia" w:ascii="仿宋" w:hAnsi="仿宋" w:eastAsia="仿宋" w:cs="仿宋"/>
          <w:i/>
          <w:iCs/>
          <w:color w:val="000000"/>
          <w:highlight w:val="none"/>
          <w:u w:val="single"/>
        </w:rPr>
        <w:t xml:space="preserve">，不得参加同一合同项下的政府采购活动。为采购项目提供整体设计、规范编制或者项目管理、监理、检测等服务的</w:t>
      </w:r>
      <w:r>
        <w:rPr>
          <w:rFonts w:hint="eastAsia" w:ascii="仿宋" w:hAnsi="仿宋" w:eastAsia="仿宋" w:cs="仿宋"/>
          <w:i/>
          <w:iCs/>
          <w:color w:val="000000"/>
          <w:highlight w:val="none"/>
          <w:u w:val="single"/>
          <w:lang w:eastAsia="zh-CN"/>
        </w:rPr>
        <w:t xml:space="preserve">投标人</w:t>
      </w:r>
      <w:r>
        <w:rPr>
          <w:rFonts w:hint="eastAsia" w:ascii="仿宋" w:hAnsi="仿宋" w:eastAsia="仿宋" w:cs="仿宋"/>
          <w:i/>
          <w:iCs/>
          <w:color w:val="000000"/>
          <w:highlight w:val="none"/>
          <w:u w:val="single"/>
        </w:rPr>
        <w:t xml:space="preserve">，不得参加本项目的采购活动。</w:t>
      </w:r>
      <w:r/>
    </w:p>
    <w:p>
      <w:pPr>
        <w:ind w:firstLine="482"/>
        <w:spacing w:line="500" w:lineRule="exact"/>
        <w:rPr>
          <w:rFonts w:ascii="仿宋" w:hAnsi="仿宋" w:eastAsia="仿宋" w:cs="仿宋"/>
          <w:b/>
          <w:highlight w:val="none"/>
        </w:rPr>
      </w:pPr>
      <w:r>
        <w:rPr>
          <w:rFonts w:hint="eastAsia" w:ascii="仿宋" w:hAnsi="仿宋" w:eastAsia="仿宋" w:cs="仿宋"/>
          <w:b/>
          <w:highlight w:val="none"/>
        </w:rPr>
        <w:t xml:space="preserve">三、获取招标文件</w:t>
      </w:r>
      <w:r/>
    </w:p>
    <w:p>
      <w:pPr>
        <w:ind w:firstLine="480"/>
        <w:spacing w:line="500" w:lineRule="exact"/>
        <w:rPr>
          <w:rFonts w:ascii="仿宋" w:hAnsi="仿宋" w:eastAsia="仿宋" w:cs="仿宋"/>
          <w:bCs/>
          <w:color w:val="auto"/>
          <w:highlight w:val="none"/>
        </w:rPr>
      </w:pPr>
      <w:r>
        <w:rPr>
          <w:rFonts w:hint="eastAsia" w:ascii="仿宋" w:hAnsi="仿宋" w:eastAsia="仿宋" w:cs="仿宋"/>
          <w:bCs/>
          <w:color w:val="000000"/>
          <w:highlight w:val="none"/>
        </w:rPr>
        <w:t xml:space="preserve">（一）时间：自招标文件公告发布之日起</w:t>
      </w:r>
      <w:r>
        <w:rPr>
          <w:rFonts w:hint="eastAsia" w:ascii="仿宋" w:hAnsi="仿宋" w:eastAsia="仿宋" w:cs="仿宋"/>
          <w:bCs/>
          <w:color w:val="auto"/>
          <w:highlight w:val="none"/>
        </w:rPr>
        <w:t xml:space="preserve">5个工作日（202</w:t>
      </w:r>
      <w:r>
        <w:rPr>
          <w:rFonts w:hint="eastAsia" w:ascii="仿宋" w:hAnsi="仿宋" w:eastAsia="仿宋" w:cs="仿宋"/>
          <w:bCs/>
          <w:color w:val="auto"/>
          <w:highlight w:val="none"/>
          <w:lang w:val="en-US" w:eastAsia="zh-CN"/>
        </w:rPr>
        <w:t xml:space="preserve">6</w:t>
      </w:r>
      <w:r>
        <w:rPr>
          <w:rFonts w:hint="eastAsia" w:ascii="仿宋" w:hAnsi="仿宋" w:eastAsia="仿宋" w:cs="仿宋"/>
          <w:bCs/>
          <w:color w:val="auto"/>
          <w:highlight w:val="none"/>
        </w:rPr>
        <w:t xml:space="preserve">年</w:t>
      </w:r>
      <w:r>
        <w:rPr>
          <w:rFonts w:hint="eastAsia" w:ascii="仿宋" w:hAnsi="仿宋" w:eastAsia="仿宋" w:cs="仿宋"/>
          <w:bCs/>
          <w:color w:val="auto"/>
          <w:highlight w:val="none"/>
          <w:lang w:val="en-US" w:eastAsia="zh-CN"/>
        </w:rPr>
        <w:t xml:space="preserve">4</w:t>
      </w:r>
      <w:r>
        <w:rPr>
          <w:rFonts w:hint="eastAsia" w:ascii="仿宋" w:hAnsi="仿宋" w:eastAsia="仿宋" w:cs="仿宋"/>
          <w:bCs/>
          <w:color w:val="auto"/>
          <w:highlight w:val="none"/>
        </w:rPr>
        <w:t xml:space="preserve">月</w:t>
      </w:r>
      <w:r>
        <w:rPr>
          <w:rFonts w:hint="eastAsia" w:ascii="仿宋" w:hAnsi="仿宋" w:eastAsia="仿宋" w:cs="仿宋"/>
          <w:bCs/>
          <w:color w:val="auto"/>
          <w:highlight w:val="none"/>
          <w:lang w:val="en-US" w:eastAsia="zh-CN"/>
        </w:rPr>
        <w:t xml:space="preserve">9</w:t>
      </w:r>
      <w:r>
        <w:rPr>
          <w:rFonts w:hint="eastAsia" w:ascii="仿宋" w:hAnsi="仿宋" w:eastAsia="仿宋" w:cs="仿宋"/>
          <w:bCs/>
          <w:color w:val="auto"/>
          <w:highlight w:val="none"/>
        </w:rPr>
        <w:t xml:space="preserve">日</w:t>
      </w:r>
      <w:r>
        <w:rPr>
          <w:rFonts w:hint="eastAsia" w:ascii="仿宋" w:hAnsi="仿宋" w:eastAsia="仿宋" w:cs="仿宋"/>
          <w:bCs/>
          <w:color w:val="auto"/>
          <w:highlight w:val="none"/>
          <w:lang w:val="en-US" w:eastAsia="zh-CN"/>
        </w:rPr>
        <w:t xml:space="preserve">17:00</w:t>
      </w:r>
      <w:r>
        <w:rPr>
          <w:rFonts w:hint="eastAsia" w:ascii="仿宋" w:hAnsi="仿宋" w:eastAsia="仿宋" w:cs="仿宋"/>
          <w:bCs/>
          <w:color w:val="auto"/>
          <w:highlight w:val="none"/>
        </w:rPr>
        <w:t xml:space="preserve">至202</w:t>
      </w:r>
      <w:r>
        <w:rPr>
          <w:rFonts w:hint="eastAsia" w:ascii="仿宋" w:hAnsi="仿宋" w:eastAsia="仿宋" w:cs="仿宋"/>
          <w:bCs/>
          <w:color w:val="auto"/>
          <w:highlight w:val="none"/>
          <w:lang w:val="en-US" w:eastAsia="zh-CN"/>
        </w:rPr>
        <w:t xml:space="preserve">6</w:t>
      </w:r>
      <w:r>
        <w:rPr>
          <w:rFonts w:hint="eastAsia" w:ascii="仿宋" w:hAnsi="仿宋" w:eastAsia="仿宋" w:cs="仿宋"/>
          <w:bCs/>
          <w:color w:val="auto"/>
          <w:highlight w:val="none"/>
        </w:rPr>
        <w:t xml:space="preserve">年</w:t>
      </w:r>
      <w:r>
        <w:rPr>
          <w:rFonts w:hint="eastAsia" w:ascii="仿宋" w:hAnsi="仿宋" w:eastAsia="仿宋" w:cs="仿宋"/>
          <w:bCs/>
          <w:color w:val="auto"/>
          <w:highlight w:val="none"/>
          <w:lang w:val="en-US" w:eastAsia="zh-CN"/>
        </w:rPr>
        <w:t xml:space="preserve">4</w:t>
      </w:r>
      <w:r>
        <w:rPr>
          <w:rFonts w:hint="eastAsia" w:ascii="仿宋" w:hAnsi="仿宋" w:eastAsia="仿宋" w:cs="仿宋"/>
          <w:bCs/>
          <w:color w:val="auto"/>
          <w:highlight w:val="none"/>
        </w:rPr>
        <w:t xml:space="preserve">月</w:t>
      </w:r>
      <w:r>
        <w:rPr>
          <w:rFonts w:hint="eastAsia" w:ascii="仿宋" w:hAnsi="仿宋" w:eastAsia="仿宋" w:cs="仿宋"/>
          <w:bCs/>
          <w:color w:val="auto"/>
          <w:highlight w:val="none"/>
          <w:lang w:val="en-US" w:eastAsia="zh-CN"/>
        </w:rPr>
        <w:t xml:space="preserve">16</w:t>
      </w:r>
      <w:r>
        <w:rPr>
          <w:rFonts w:hint="eastAsia" w:ascii="仿宋" w:hAnsi="仿宋" w:eastAsia="仿宋" w:cs="仿宋"/>
          <w:bCs/>
          <w:color w:val="auto"/>
          <w:highlight w:val="none"/>
        </w:rPr>
        <w:t xml:space="preserve">日</w:t>
      </w:r>
      <w:r>
        <w:rPr>
          <w:rFonts w:hint="eastAsia" w:ascii="仿宋" w:hAnsi="仿宋" w:eastAsia="仿宋" w:cs="仿宋"/>
          <w:bCs/>
          <w:color w:val="auto"/>
          <w:highlight w:val="none"/>
          <w:lang w:val="en-US" w:eastAsia="zh-CN"/>
        </w:rPr>
        <w:t xml:space="preserve">23</w:t>
      </w:r>
      <w:r>
        <w:rPr>
          <w:rFonts w:hint="eastAsia" w:ascii="仿宋" w:hAnsi="仿宋" w:eastAsia="仿宋" w:cs="仿宋"/>
          <w:bCs/>
          <w:color w:val="auto"/>
          <w:highlight w:val="none"/>
          <w:lang w:eastAsia="zh-CN"/>
        </w:rPr>
        <w:t xml:space="preserve">:</w:t>
      </w:r>
      <w:r>
        <w:rPr>
          <w:rFonts w:hint="eastAsia" w:ascii="仿宋" w:hAnsi="仿宋" w:eastAsia="仿宋" w:cs="仿宋"/>
          <w:bCs/>
          <w:color w:val="auto"/>
          <w:highlight w:val="none"/>
          <w:lang w:val="en-US" w:eastAsia="zh-CN"/>
        </w:rPr>
        <w:t xml:space="preserve">59</w:t>
      </w:r>
      <w:r>
        <w:rPr>
          <w:rFonts w:hint="eastAsia" w:ascii="仿宋" w:hAnsi="仿宋" w:eastAsia="仿宋" w:cs="仿宋"/>
          <w:bCs/>
          <w:color w:val="auto"/>
          <w:highlight w:val="none"/>
        </w:rPr>
        <w:t xml:space="preserve">）</w:t>
      </w:r>
      <w:r/>
    </w:p>
    <w:p>
      <w:pPr>
        <w:ind w:firstLine="480"/>
        <w:spacing w:line="500" w:lineRule="exact"/>
        <w:rPr>
          <w:rFonts w:ascii="仿宋" w:hAnsi="仿宋" w:eastAsia="仿宋" w:cs="仿宋"/>
          <w:bCs/>
          <w:color w:val="000000"/>
          <w:highlight w:val="none"/>
        </w:rPr>
      </w:pPr>
      <w:r>
        <w:rPr>
          <w:rFonts w:hint="eastAsia" w:ascii="仿宋" w:hAnsi="仿宋" w:eastAsia="仿宋" w:cs="仿宋"/>
          <w:bCs/>
          <w:color w:val="000000"/>
          <w:highlight w:val="none"/>
        </w:rPr>
        <w:t xml:space="preserve">（二）地点：“苏采云”系统内免费下载（投标人必须在苏采云系统中获取采购文件，方能参与政府采购项目）</w:t>
      </w:r>
      <w:r/>
    </w:p>
    <w:p>
      <w:pPr>
        <w:ind w:firstLine="480"/>
        <w:spacing w:line="500" w:lineRule="exact"/>
        <w:rPr>
          <w:rFonts w:ascii="仿宋" w:hAnsi="仿宋" w:eastAsia="仿宋" w:cs="仿宋"/>
          <w:bCs/>
          <w:color w:val="000000"/>
          <w:highlight w:val="none"/>
        </w:rPr>
      </w:pPr>
      <w:r>
        <w:rPr>
          <w:rFonts w:hint="eastAsia" w:ascii="仿宋" w:hAnsi="仿宋" w:eastAsia="仿宋" w:cs="仿宋"/>
          <w:bCs/>
          <w:color w:val="000000"/>
          <w:highlight w:val="none"/>
        </w:rPr>
        <w:t xml:space="preserve">（三）方式：</w:t>
      </w:r>
      <w:r>
        <w:rPr>
          <w:rFonts w:hint="eastAsia" w:ascii="仿宋" w:hAnsi="仿宋" w:eastAsia="仿宋" w:cs="仿宋"/>
          <w:bCs/>
          <w:color w:val="000000"/>
          <w:highlight w:val="none"/>
          <w:lang w:eastAsia="zh-CN"/>
        </w:rPr>
        <w:t xml:space="preserve">投标人</w:t>
      </w:r>
      <w:r>
        <w:rPr>
          <w:rFonts w:hint="eastAsia" w:ascii="仿宋" w:hAnsi="仿宋" w:eastAsia="仿宋" w:cs="仿宋"/>
          <w:bCs/>
          <w:color w:val="000000"/>
          <w:highlight w:val="none"/>
          <w:lang w:val="en-US" w:eastAsia="zh-CN"/>
        </w:rPr>
        <w:t xml:space="preserve">登录</w:t>
      </w:r>
      <w:r>
        <w:rPr>
          <w:rFonts w:hint="eastAsia" w:ascii="仿宋" w:hAnsi="仿宋" w:eastAsia="仿宋" w:cs="仿宋"/>
          <w:bCs/>
          <w:color w:val="000000"/>
          <w:highlight w:val="none"/>
        </w:rPr>
        <w:t xml:space="preserve">“江苏政府采购网”，在网站首页点击“苏采云”→使用CA锁登录系统</w:t>
      </w:r>
      <w:r>
        <w:rPr>
          <w:rFonts w:hint="eastAsia" w:ascii="仿宋" w:hAnsi="仿宋" w:eastAsia="仿宋" w:cs="仿宋"/>
          <w:bCs/>
          <w:color w:val="000000"/>
          <w:highlight w:val="none"/>
          <w:lang w:eastAsia="zh-CN"/>
        </w:rPr>
        <w:t xml:space="preserve">（</w:t>
      </w:r>
      <w:r>
        <w:rPr>
          <w:rFonts w:hint="eastAsia" w:ascii="仿宋" w:hAnsi="仿宋" w:eastAsia="仿宋" w:cs="仿宋"/>
          <w:bCs/>
          <w:color w:val="000000"/>
          <w:highlight w:val="none"/>
        </w:rPr>
        <w:t xml:space="preserve">新用户需进行“平台用户注册”</w:t>
      </w:r>
      <w:r>
        <w:rPr>
          <w:rFonts w:hint="eastAsia" w:ascii="仿宋" w:hAnsi="仿宋" w:eastAsia="仿宋" w:cs="仿宋"/>
          <w:bCs/>
          <w:color w:val="000000"/>
          <w:highlight w:val="none"/>
          <w:lang w:eastAsia="zh-CN"/>
        </w:rPr>
        <w:t xml:space="preserve">）</w:t>
      </w:r>
      <w:r>
        <w:rPr>
          <w:rFonts w:hint="eastAsia" w:ascii="仿宋" w:hAnsi="仿宋" w:eastAsia="仿宋" w:cs="仿宋"/>
          <w:bCs/>
          <w:color w:val="000000"/>
          <w:highlight w:val="none"/>
        </w:rPr>
        <w:t xml:space="preserve">→“项目参与”进行登记，在“可参与项目”中选择“我要参与”，参与成功后到“已参与项目”界面中找到该项目下载文件并进行操作。</w:t>
      </w:r>
      <w:r/>
    </w:p>
    <w:p>
      <w:pPr>
        <w:ind w:firstLine="480"/>
        <w:spacing w:line="500" w:lineRule="exact"/>
        <w:rPr>
          <w:rFonts w:ascii="仿宋" w:hAnsi="仿宋" w:eastAsia="仿宋" w:cs="仿宋"/>
          <w:bCs/>
          <w:color w:val="000000"/>
          <w:highlight w:val="none"/>
        </w:rPr>
      </w:pPr>
      <w:r>
        <w:rPr>
          <w:rFonts w:hint="eastAsia" w:ascii="仿宋" w:hAnsi="仿宋" w:eastAsia="仿宋" w:cs="仿宋"/>
          <w:bCs/>
          <w:color w:val="000000"/>
          <w:highlight w:val="none"/>
        </w:rPr>
        <w:t xml:space="preserve">（四）售</w:t>
      </w:r>
      <w:r>
        <w:rPr>
          <w:rFonts w:hint="eastAsia" w:ascii="仿宋" w:hAnsi="仿宋" w:eastAsia="仿宋" w:cs="仿宋"/>
          <w:color w:val="000000"/>
          <w:highlight w:val="none"/>
        </w:rPr>
        <w:t xml:space="preserve">价：0.00元</w:t>
      </w:r>
      <w:r>
        <w:rPr>
          <w:rFonts w:hint="eastAsia" w:ascii="仿宋" w:hAnsi="仿宋" w:eastAsia="仿宋" w:cs="仿宋"/>
          <w:bCs/>
          <w:color w:val="000000"/>
          <w:highlight w:val="none"/>
        </w:rPr>
        <w:t xml:space="preserve">。</w:t>
      </w:r>
      <w:r/>
    </w:p>
    <w:p>
      <w:pPr>
        <w:ind w:firstLine="482"/>
        <w:spacing w:line="500" w:lineRule="exact"/>
        <w:rPr>
          <w:rFonts w:ascii="仿宋" w:hAnsi="仿宋" w:eastAsia="仿宋" w:cs="仿宋"/>
          <w:b/>
          <w:highlight w:val="none"/>
        </w:rPr>
      </w:pPr>
      <w:r>
        <w:rPr>
          <w:rFonts w:hint="eastAsia" w:ascii="仿宋" w:hAnsi="仿宋" w:eastAsia="仿宋" w:cs="仿宋"/>
          <w:b/>
          <w:highlight w:val="none"/>
        </w:rPr>
        <w:t xml:space="preserve">四、提交投标文件截止时间、开标时间和地点</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（一）时间：</w:t>
      </w:r>
      <w:bookmarkStart w:id="7" w:name="EB32f26f7a56ea4234ac2c058c48587799"/>
      <w:r/>
      <w:bookmarkEnd w:id="7"/>
      <w:r>
        <w:rPr>
          <w:rFonts w:hint="eastAsia" w:ascii="仿宋" w:hAnsi="仿宋" w:eastAsia="仿宋" w:cs="仿宋"/>
          <w:bCs/>
          <w:iCs/>
          <w:color w:val="000000"/>
          <w:highlight w:val="none"/>
        </w:rPr>
        <w:t xml:space="preserve">202</w:t>
      </w:r>
      <w:r>
        <w:rPr>
          <w:rFonts w:hint="eastAsia" w:ascii="仿宋" w:hAnsi="仿宋" w:eastAsia="仿宋" w:cs="仿宋"/>
          <w:bCs/>
          <w:iCs/>
          <w:color w:val="000000"/>
          <w:highlight w:val="none"/>
          <w:lang w:val="en-US" w:eastAsia="zh-CN"/>
        </w:rPr>
        <w:t xml:space="preserve">6</w:t>
      </w:r>
      <w:r>
        <w:rPr>
          <w:rFonts w:hint="eastAsia" w:ascii="仿宋" w:hAnsi="仿宋" w:eastAsia="仿宋" w:cs="仿宋"/>
          <w:bCs/>
          <w:iCs/>
          <w:color w:val="000000"/>
          <w:highlight w:val="none"/>
        </w:rPr>
        <w:t xml:space="preserve">年</w:t>
      </w:r>
      <w:r>
        <w:rPr>
          <w:rFonts w:hint="eastAsia" w:ascii="仿宋" w:hAnsi="仿宋" w:eastAsia="仿宋" w:cs="仿宋"/>
          <w:bCs/>
          <w:iCs/>
          <w:color w:val="000000"/>
          <w:highlight w:val="none"/>
          <w:lang w:val="en-US" w:eastAsia="zh-CN"/>
        </w:rPr>
        <w:t xml:space="preserve">4</w:t>
      </w:r>
      <w:r>
        <w:rPr>
          <w:rFonts w:hint="eastAsia" w:ascii="仿宋" w:hAnsi="仿宋" w:eastAsia="仿宋" w:cs="仿宋"/>
          <w:bCs/>
          <w:iCs/>
          <w:color w:val="auto"/>
          <w:highlight w:val="none"/>
          <w:lang w:val="en-US" w:eastAsia="zh-CN"/>
        </w:rPr>
        <w:t xml:space="preserve">月30日09:30</w:t>
      </w:r>
      <w:r>
        <w:rPr>
          <w:rFonts w:hint="eastAsia" w:ascii="仿宋" w:hAnsi="仿宋" w:eastAsia="仿宋" w:cs="仿宋"/>
          <w:bCs/>
          <w:iCs/>
          <w:color w:val="000000"/>
          <w:highlight w:val="none"/>
        </w:rPr>
        <w:t xml:space="preserve">（北京时间）</w:t>
      </w:r>
      <w:r>
        <w:rPr>
          <w:rFonts w:hint="eastAsia" w:ascii="仿宋" w:hAnsi="仿宋" w:eastAsia="仿宋" w:cs="仿宋"/>
          <w:bCs/>
          <w:iCs/>
          <w:color w:val="000000"/>
          <w:highlight w:val="none"/>
        </w:rPr>
        <w:t xml:space="preserve">。</w:t>
      </w:r>
      <w:r/>
    </w:p>
    <w:p>
      <w:pPr>
        <w:ind w:firstLine="480"/>
        <w:spacing w:line="500" w:lineRule="exact"/>
        <w:rPr>
          <w:rFonts w:ascii="仿宋" w:hAnsi="仿宋" w:eastAsia="仿宋" w:cs="仿宋"/>
          <w:color w:val="000000"/>
          <w:highlight w:val="none"/>
        </w:rPr>
      </w:pPr>
      <w:r>
        <w:rPr>
          <w:rFonts w:hint="eastAsia" w:ascii="仿宋" w:hAnsi="仿宋" w:eastAsia="仿宋" w:cs="仿宋"/>
          <w:highlight w:val="none"/>
        </w:rPr>
        <w:t xml:space="preserve">（二）地点</w:t>
      </w:r>
      <w:r>
        <w:rPr>
          <w:rFonts w:hint="eastAsia" w:ascii="仿宋" w:hAnsi="仿宋" w:eastAsia="仿宋" w:cs="仿宋"/>
          <w:color w:val="000000"/>
          <w:highlight w:val="none"/>
        </w:rPr>
        <w:t xml:space="preserve">：</w:t>
      </w:r>
      <w:bookmarkStart w:id="8" w:name="EB5915918a541e40afa5d8d4e64ad5179a"/>
      <w:r>
        <w:rPr>
          <w:rFonts w:hint="eastAsia" w:ascii="仿宋" w:hAnsi="仿宋" w:eastAsia="仿宋" w:cs="仿宋"/>
          <w:color w:val="000000"/>
          <w:highlight w:val="none"/>
        </w:rPr>
        <w:t xml:space="preserve">江苏省政府采购交易系统</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苏采云系统</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网上开标大厅。</w:t>
      </w:r>
      <w:bookmarkEnd w:id="8"/>
      <w:r/>
      <w:r/>
    </w:p>
    <w:p>
      <w:pPr>
        <w:ind w:firstLine="482"/>
        <w:spacing w:line="500" w:lineRule="exact"/>
        <w:rPr>
          <w:rFonts w:ascii="仿宋" w:hAnsi="仿宋" w:eastAsia="仿宋" w:cs="仿宋"/>
          <w:b/>
          <w:bCs/>
          <w:iCs/>
          <w:highlight w:val="none"/>
        </w:rPr>
      </w:pPr>
      <w:r>
        <w:rPr>
          <w:rFonts w:hint="eastAsia" w:ascii="仿宋" w:hAnsi="仿宋" w:eastAsia="仿宋" w:cs="仿宋"/>
          <w:b/>
          <w:bCs/>
          <w:iCs/>
          <w:highlight w:val="none"/>
        </w:rPr>
        <w:t xml:space="preserve">五、公告期限</w:t>
      </w:r>
      <w:r/>
    </w:p>
    <w:p>
      <w:pPr>
        <w:ind w:firstLine="480"/>
        <w:spacing w:line="500" w:lineRule="exact"/>
        <w:rPr>
          <w:rFonts w:ascii="仿宋" w:hAnsi="仿宋" w:eastAsia="仿宋" w:cs="仿宋"/>
          <w:color w:val="auto"/>
          <w:highlight w:val="none"/>
        </w:rPr>
      </w:pPr>
      <w:r>
        <w:rPr>
          <w:rFonts w:hint="eastAsia" w:ascii="仿宋" w:hAnsi="仿宋" w:eastAsia="仿宋" w:cs="仿宋"/>
          <w:highlight w:val="none"/>
        </w:rPr>
        <w:t xml:space="preserve">自公告发布之</w:t>
      </w:r>
      <w:r>
        <w:rPr>
          <w:rFonts w:hint="eastAsia" w:ascii="仿宋" w:hAnsi="仿宋" w:eastAsia="仿宋" w:cs="仿宋"/>
          <w:color w:val="auto"/>
          <w:highlight w:val="none"/>
        </w:rPr>
        <w:t xml:space="preserve">日起5个工作日。</w:t>
      </w:r>
      <w:r/>
    </w:p>
    <w:p>
      <w:pPr>
        <w:ind w:firstLine="482"/>
        <w:spacing w:line="500" w:lineRule="exact"/>
        <w:rPr>
          <w:rFonts w:ascii="仿宋" w:hAnsi="仿宋" w:eastAsia="仿宋" w:cs="仿宋"/>
          <w:b/>
          <w:bCs/>
          <w:iCs/>
          <w:color w:val="auto"/>
          <w:highlight w:val="none"/>
        </w:rPr>
      </w:pPr>
      <w:r>
        <w:rPr>
          <w:rFonts w:hint="eastAsia" w:ascii="仿宋" w:hAnsi="仿宋" w:eastAsia="仿宋" w:cs="仿宋"/>
          <w:b/>
          <w:bCs/>
          <w:iCs/>
          <w:color w:val="auto"/>
          <w:highlight w:val="none"/>
        </w:rPr>
        <w:t xml:space="preserve">六、其他补充事宜</w:t>
      </w:r>
      <w:r/>
    </w:p>
    <w:p>
      <w:pPr>
        <w:ind w:firstLine="480"/>
        <w:spacing w:line="500" w:lineRule="exact"/>
        <w:rPr>
          <w:rFonts w:hint="eastAsia" w:ascii="仿宋" w:hAnsi="仿宋" w:eastAsia="仿宋" w:cs="仿宋"/>
          <w:b/>
          <w:bCs/>
          <w:color w:val="auto"/>
          <w:highlight w:val="none"/>
        </w:rPr>
      </w:pPr>
      <w:r>
        <w:rPr>
          <w:rFonts w:hint="eastAsia" w:ascii="仿宋" w:hAnsi="仿宋" w:eastAsia="仿宋" w:cs="仿宋"/>
          <w:b w:val="0"/>
          <w:bCs w:val="0"/>
          <w:color w:val="auto"/>
          <w:highlight w:val="none"/>
          <w:lang w:eastAsia="zh-CN"/>
        </w:rPr>
        <w:t xml:space="preserve">（</w:t>
      </w:r>
      <w:r>
        <w:rPr>
          <w:rFonts w:hint="eastAsia" w:ascii="仿宋" w:hAnsi="仿宋" w:eastAsia="仿宋" w:cs="仿宋"/>
          <w:b w:val="0"/>
          <w:bCs w:val="0"/>
          <w:color w:val="auto"/>
          <w:highlight w:val="none"/>
          <w:lang w:val="en-US" w:eastAsia="zh-CN"/>
        </w:rPr>
        <w:t xml:space="preserve">一</w:t>
      </w:r>
      <w:r>
        <w:rPr>
          <w:rFonts w:hint="eastAsia" w:ascii="仿宋" w:hAnsi="仿宋" w:eastAsia="仿宋" w:cs="仿宋"/>
          <w:b w:val="0"/>
          <w:bCs w:val="0"/>
          <w:color w:val="auto"/>
          <w:highlight w:val="none"/>
          <w:lang w:eastAsia="zh-CN"/>
        </w:rPr>
        <w:t xml:space="preserve">）</w:t>
      </w:r>
      <w:r>
        <w:rPr>
          <w:rFonts w:hint="eastAsia" w:ascii="仿宋" w:hAnsi="仿宋" w:eastAsia="仿宋" w:cs="仿宋"/>
          <w:b w:val="0"/>
          <w:bCs w:val="0"/>
          <w:color w:val="auto"/>
          <w:highlight w:val="none"/>
          <w:lang w:val="en-US" w:eastAsia="zh-CN"/>
        </w:rPr>
        <w:t xml:space="preserve">参与方式</w:t>
      </w:r>
      <w:r/>
    </w:p>
    <w:p>
      <w:pPr>
        <w:ind w:firstLine="480"/>
        <w:spacing w:line="500" w:lineRule="exact"/>
        <w:rPr>
          <w:rFonts w:ascii="仿宋" w:hAnsi="仿宋" w:eastAsia="仿宋" w:cs="仿宋"/>
          <w:b/>
          <w:bCs/>
          <w:color w:val="auto"/>
          <w:highlight w:val="none"/>
        </w:rPr>
      </w:pPr>
      <w:r>
        <w:rPr>
          <w:rFonts w:hint="eastAsia" w:ascii="仿宋" w:hAnsi="仿宋" w:eastAsia="仿宋" w:cs="仿宋"/>
          <w:b/>
          <w:bCs/>
          <w:color w:val="auto"/>
          <w:highlight w:val="none"/>
        </w:rPr>
        <w:t xml:space="preserve">1.</w:t>
      </w:r>
      <w:r>
        <w:rPr>
          <w:rFonts w:hint="eastAsia" w:ascii="仿宋" w:hAnsi="仿宋" w:eastAsia="仿宋" w:cs="仿宋"/>
          <w:b/>
          <w:bCs/>
          <w:color w:val="auto"/>
          <w:highlight w:val="none"/>
          <w:lang w:eastAsia="zh-CN"/>
        </w:rPr>
        <w:t xml:space="preserve">投标人</w:t>
      </w:r>
      <w:r>
        <w:rPr>
          <w:rFonts w:hint="eastAsia" w:ascii="仿宋" w:hAnsi="仿宋" w:eastAsia="仿宋" w:cs="仿宋"/>
          <w:b/>
          <w:bCs/>
          <w:color w:val="auto"/>
          <w:highlight w:val="none"/>
        </w:rPr>
        <w:t xml:space="preserve">通过苏采云系统参与政府采购项目，需要办理江苏省政府采购数字证书及电子公章，具体详见苏采云系统登录页“新CA办理指南”。《苏采云系统</w:t>
      </w:r>
      <w:r>
        <w:rPr>
          <w:rFonts w:hint="eastAsia" w:ascii="仿宋" w:hAnsi="仿宋" w:eastAsia="仿宋" w:cs="仿宋"/>
          <w:b/>
          <w:bCs/>
          <w:color w:val="auto"/>
          <w:highlight w:val="none"/>
          <w:lang w:eastAsia="zh-CN"/>
        </w:rPr>
        <w:t xml:space="preserve">投标人</w:t>
      </w:r>
      <w:r>
        <w:rPr>
          <w:rFonts w:hint="eastAsia" w:ascii="仿宋" w:hAnsi="仿宋" w:eastAsia="仿宋" w:cs="仿宋"/>
          <w:b/>
          <w:bCs/>
          <w:color w:val="auto"/>
          <w:highlight w:val="none"/>
        </w:rPr>
        <w:t xml:space="preserve">操作手册》（以下简称《操作手册》）可至江苏政府采购网―办事指南</w:t>
      </w:r>
      <w:r>
        <w:rPr>
          <w:rFonts w:hint="eastAsia" w:ascii="仿宋" w:hAnsi="仿宋" w:eastAsia="仿宋" w:cs="仿宋"/>
          <w:b/>
          <w:bCs/>
          <w:color w:val="auto"/>
          <w:highlight w:val="none"/>
          <w:lang w:eastAsia="zh-CN"/>
        </w:rPr>
        <w:t xml:space="preserve">－</w:t>
      </w:r>
      <w:r>
        <w:rPr>
          <w:rFonts w:hint="eastAsia" w:ascii="仿宋" w:hAnsi="仿宋" w:eastAsia="仿宋" w:cs="仿宋"/>
          <w:b/>
          <w:bCs/>
          <w:color w:val="auto"/>
          <w:highlight w:val="none"/>
        </w:rPr>
        <w:t xml:space="preserve">资料下载中心下载，</w:t>
      </w:r>
      <w:r>
        <w:rPr>
          <w:rFonts w:hint="eastAsia" w:ascii="仿宋" w:hAnsi="仿宋" w:eastAsia="仿宋" w:cs="仿宋"/>
          <w:b/>
          <w:bCs/>
          <w:color w:val="auto"/>
          <w:highlight w:val="none"/>
          <w:lang w:eastAsia="zh-CN"/>
        </w:rPr>
        <w:t xml:space="preserve">投标人</w:t>
      </w:r>
      <w:r>
        <w:rPr>
          <w:rFonts w:hint="eastAsia" w:ascii="仿宋" w:hAnsi="仿宋" w:eastAsia="仿宋" w:cs="仿宋"/>
          <w:b/>
          <w:bCs/>
          <w:color w:val="auto"/>
          <w:highlight w:val="none"/>
        </w:rPr>
        <w:t xml:space="preserve">按《操作手册》进行注册、制作、上传电子投标文件。</w:t>
      </w:r>
      <w:r/>
    </w:p>
    <w:p>
      <w:pPr>
        <w:ind w:firstLine="480"/>
        <w:spacing w:line="500" w:lineRule="exact"/>
        <w:rPr>
          <w:rFonts w:hint="eastAsia" w:ascii="仿宋" w:hAnsi="仿宋" w:eastAsia="仿宋" w:cs="仿宋"/>
          <w:b/>
          <w:bCs/>
          <w:color w:val="auto"/>
          <w:highlight w:val="none"/>
        </w:rPr>
      </w:pPr>
      <w:r>
        <w:rPr>
          <w:rFonts w:hint="eastAsia" w:ascii="仿宋" w:hAnsi="仿宋" w:eastAsia="仿宋" w:cs="仿宋"/>
          <w:b/>
          <w:bCs/>
          <w:color w:val="auto"/>
          <w:highlight w:val="none"/>
        </w:rPr>
        <w:t xml:space="preserve">2.潜在</w:t>
      </w:r>
      <w:r>
        <w:rPr>
          <w:rFonts w:hint="eastAsia" w:ascii="仿宋" w:hAnsi="仿宋" w:eastAsia="仿宋" w:cs="仿宋"/>
          <w:b/>
          <w:bCs/>
          <w:color w:val="auto"/>
          <w:highlight w:val="none"/>
          <w:lang w:eastAsia="zh-CN"/>
        </w:rPr>
        <w:t xml:space="preserve">投标人</w:t>
      </w:r>
      <w:r>
        <w:rPr>
          <w:rFonts w:hint="eastAsia" w:ascii="仿宋" w:hAnsi="仿宋" w:eastAsia="仿宋" w:cs="仿宋"/>
          <w:b/>
          <w:bCs/>
          <w:color w:val="auto"/>
          <w:highlight w:val="none"/>
        </w:rPr>
        <w:t xml:space="preserve">访问政府采购管理交易系统（苏采云）的网络地址和方法：</w:t>
      </w:r>
      <w:r/>
    </w:p>
    <w:p>
      <w:pPr>
        <w:ind w:firstLine="480"/>
        <w:spacing w:line="500" w:lineRule="exact"/>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（1）潜在</w:t>
      </w:r>
      <w:r>
        <w:rPr>
          <w:rFonts w:hint="eastAsia" w:ascii="仿宋" w:hAnsi="仿宋" w:eastAsia="仿宋" w:cs="仿宋"/>
          <w:b w:val="0"/>
          <w:bCs w:val="0"/>
          <w:color w:val="auto"/>
          <w:highlight w:val="none"/>
          <w:lang w:eastAsia="zh-CN"/>
        </w:rPr>
        <w:t xml:space="preserve">投标人</w:t>
      </w:r>
      <w:r>
        <w:rPr>
          <w:rFonts w:hint="eastAsia" w:ascii="仿宋" w:hAnsi="仿宋" w:eastAsia="仿宋" w:cs="仿宋"/>
          <w:b w:val="0"/>
          <w:bCs w:val="0"/>
          <w:color w:val="auto"/>
          <w:highlight w:val="none"/>
        </w:rPr>
        <w:t xml:space="preserve">访问政府采购管理交易系统（苏采云）的方法：“苏采云”系统用户注册</w:t>
      </w:r>
      <w:r>
        <w:rPr>
          <w:rFonts w:hint="eastAsia" w:ascii="仿宋" w:hAnsi="仿宋" w:eastAsia="仿宋" w:cs="仿宋"/>
          <w:b w:val="0"/>
          <w:bCs w:val="0"/>
          <w:color w:val="auto"/>
          <w:highlight w:val="none"/>
          <w:lang w:eastAsia="zh-CN"/>
        </w:rPr>
        <w:t xml:space="preserve">－－</w:t>
      </w:r>
      <w:r>
        <w:rPr>
          <w:rFonts w:hint="eastAsia" w:ascii="仿宋" w:hAnsi="仿宋" w:eastAsia="仿宋" w:cs="仿宋"/>
          <w:b w:val="0"/>
          <w:bCs w:val="0"/>
          <w:color w:val="auto"/>
          <w:highlight w:val="none"/>
        </w:rPr>
        <w:t xml:space="preserve">获取“CA数字证书”--CA绑定与登录--网上报名</w:t>
      </w:r>
      <w:r>
        <w:rPr>
          <w:rFonts w:hint="eastAsia" w:ascii="仿宋" w:hAnsi="仿宋" w:eastAsia="仿宋" w:cs="仿宋"/>
          <w:b w:val="0"/>
          <w:bCs w:val="0"/>
          <w:color w:val="auto"/>
          <w:highlight w:val="none"/>
          <w:lang w:eastAsia="zh-CN"/>
        </w:rPr>
        <w:t xml:space="preserve">－－</w:t>
      </w:r>
      <w:r>
        <w:rPr>
          <w:rFonts w:hint="eastAsia" w:ascii="仿宋" w:hAnsi="仿宋" w:eastAsia="仿宋" w:cs="仿宋"/>
          <w:b w:val="0"/>
          <w:bCs w:val="0"/>
          <w:color w:val="auto"/>
          <w:highlight w:val="none"/>
        </w:rPr>
        <w:t xml:space="preserve">下载采购文件（后缀名为“.kedt”）--将后缀名为“.kedt”的采购文件导入政府采购客户端工具</w:t>
      </w:r>
      <w:r>
        <w:rPr>
          <w:rFonts w:hint="eastAsia" w:ascii="仿宋" w:hAnsi="仿宋" w:eastAsia="仿宋" w:cs="仿宋"/>
          <w:b w:val="0"/>
          <w:bCs w:val="0"/>
          <w:color w:val="auto"/>
          <w:highlight w:val="none"/>
          <w:lang w:eastAsia="zh-CN"/>
        </w:rPr>
        <w:t xml:space="preserve">－－</w:t>
      </w:r>
      <w:r>
        <w:rPr>
          <w:rFonts w:hint="eastAsia" w:ascii="仿宋" w:hAnsi="仿宋" w:eastAsia="仿宋" w:cs="仿宋"/>
          <w:b w:val="0"/>
          <w:bCs w:val="0"/>
          <w:color w:val="auto"/>
          <w:highlight w:val="none"/>
        </w:rPr>
        <w:t xml:space="preserve">制作投标文件</w:t>
      </w:r>
      <w:r>
        <w:rPr>
          <w:rFonts w:hint="eastAsia" w:ascii="仿宋" w:hAnsi="仿宋" w:eastAsia="仿宋" w:cs="仿宋"/>
          <w:b w:val="0"/>
          <w:bCs w:val="0"/>
          <w:color w:val="auto"/>
          <w:highlight w:val="none"/>
          <w:lang w:eastAsia="zh-CN"/>
        </w:rPr>
        <w:t xml:space="preserve">－－</w:t>
      </w:r>
      <w:r>
        <w:rPr>
          <w:rFonts w:hint="eastAsia" w:ascii="仿宋" w:hAnsi="仿宋" w:eastAsia="仿宋" w:cs="仿宋"/>
          <w:b w:val="0"/>
          <w:bCs w:val="0"/>
          <w:color w:val="auto"/>
          <w:highlight w:val="none"/>
        </w:rPr>
        <w:t xml:space="preserve">导出加密的投标文件（后缀名为zip）--通过“苏采云”系统上传投标文件。</w:t>
      </w:r>
      <w:r/>
    </w:p>
    <w:p>
      <w:pPr>
        <w:ind w:firstLine="480"/>
        <w:spacing w:line="500" w:lineRule="exact"/>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（2）“CA数字证书”的获取：</w:t>
      </w:r>
      <w:r>
        <w:rPr>
          <w:rFonts w:hint="eastAsia" w:ascii="仿宋" w:hAnsi="仿宋" w:eastAsia="仿宋" w:cs="仿宋"/>
          <w:b w:val="0"/>
          <w:bCs w:val="0"/>
          <w:color w:val="auto"/>
          <w:highlight w:val="none"/>
          <w:lang w:eastAsia="zh-CN"/>
        </w:rPr>
        <w:t xml:space="preserve">投标人</w:t>
      </w:r>
      <w:r>
        <w:rPr>
          <w:rFonts w:hint="eastAsia" w:ascii="仿宋" w:hAnsi="仿宋" w:eastAsia="仿宋" w:cs="仿宋"/>
          <w:b w:val="0"/>
          <w:bCs w:val="0"/>
          <w:color w:val="auto"/>
          <w:highlight w:val="none"/>
        </w:rPr>
        <w:t xml:space="preserve">需办理CA锁，“苏采云”系统目前仅支持“苏采云”系统下的政务CA，省内各地区办理的“苏采云”系统下的政务CA全省通用。</w:t>
      </w:r>
      <w:r/>
    </w:p>
    <w:p>
      <w:pPr>
        <w:ind w:firstLine="480"/>
        <w:spacing w:line="500" w:lineRule="exact"/>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（3）“CA数字证书”的办理材料以及</w:t>
      </w:r>
      <w:r>
        <w:rPr>
          <w:rFonts w:hint="eastAsia" w:ascii="仿宋" w:hAnsi="仿宋" w:eastAsia="仿宋" w:cs="仿宋"/>
          <w:b w:val="0"/>
          <w:bCs w:val="0"/>
          <w:color w:val="auto"/>
          <w:highlight w:val="none"/>
          <w:lang w:eastAsia="zh-CN"/>
        </w:rPr>
        <w:t xml:space="preserve">投标人</w:t>
      </w:r>
      <w:r>
        <w:rPr>
          <w:rFonts w:hint="eastAsia" w:ascii="仿宋" w:hAnsi="仿宋" w:eastAsia="仿宋" w:cs="仿宋"/>
          <w:b w:val="0"/>
          <w:bCs w:val="0"/>
          <w:color w:val="auto"/>
          <w:highlight w:val="none"/>
        </w:rPr>
        <w:t xml:space="preserve">操作手册详见：http://jsxcmm.com/help/gys.html。</w:t>
      </w:r>
      <w:r/>
    </w:p>
    <w:p>
      <w:pPr>
        <w:ind w:firstLine="480"/>
        <w:spacing w:line="500" w:lineRule="exact"/>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（4）潜在</w:t>
      </w:r>
      <w:r>
        <w:rPr>
          <w:rFonts w:hint="eastAsia" w:ascii="仿宋" w:hAnsi="仿宋" w:eastAsia="仿宋" w:cs="仿宋"/>
          <w:b w:val="0"/>
          <w:bCs w:val="0"/>
          <w:color w:val="auto"/>
          <w:highlight w:val="none"/>
          <w:lang w:eastAsia="zh-CN"/>
        </w:rPr>
        <w:t xml:space="preserve">投标人</w:t>
      </w:r>
      <w:r>
        <w:rPr>
          <w:rFonts w:hint="eastAsia" w:ascii="仿宋" w:hAnsi="仿宋" w:eastAsia="仿宋" w:cs="仿宋"/>
          <w:b w:val="0"/>
          <w:bCs w:val="0"/>
          <w:color w:val="auto"/>
          <w:highlight w:val="none"/>
        </w:rPr>
        <w:t xml:space="preserve">访问“苏采云”系统的网络地址和方法：“苏采云”系统的网址：http://jszfcg.jsczt.cn/jszc/login。</w:t>
      </w:r>
      <w:r/>
    </w:p>
    <w:p>
      <w:pPr>
        <w:ind w:firstLine="480"/>
        <w:spacing w:line="500" w:lineRule="exact"/>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（5）采购文件（后缀名为“.kedt”）、</w:t>
      </w:r>
      <w:r>
        <w:rPr>
          <w:rFonts w:hint="eastAsia" w:ascii="仿宋" w:hAnsi="仿宋" w:eastAsia="仿宋" w:cs="仿宋"/>
          <w:b w:val="0"/>
          <w:bCs w:val="0"/>
          <w:color w:val="auto"/>
          <w:highlight w:val="none"/>
          <w:lang w:eastAsia="zh-CN"/>
        </w:rPr>
        <w:t xml:space="preserve">投标人</w:t>
      </w:r>
      <w:r>
        <w:rPr>
          <w:rFonts w:hint="eastAsia" w:ascii="仿宋" w:hAnsi="仿宋" w:eastAsia="仿宋" w:cs="仿宋"/>
          <w:b w:val="0"/>
          <w:bCs w:val="0"/>
          <w:color w:val="auto"/>
          <w:highlight w:val="none"/>
        </w:rPr>
        <w:t xml:space="preserve">操作手册及政府采购客户端工具也可通过“苏采云”系统</w:t>
      </w:r>
      <w:r>
        <w:rPr>
          <w:rFonts w:hint="eastAsia" w:ascii="仿宋" w:hAnsi="仿宋" w:eastAsia="仿宋" w:cs="仿宋"/>
          <w:b w:val="0"/>
          <w:bCs w:val="0"/>
          <w:color w:val="auto"/>
          <w:highlight w:val="none"/>
          <w:lang w:eastAsia="zh-CN"/>
        </w:rPr>
        <w:t xml:space="preserve">－－</w:t>
      </w:r>
      <w:r>
        <w:rPr>
          <w:rFonts w:hint="eastAsia" w:ascii="仿宋" w:hAnsi="仿宋" w:eastAsia="仿宋" w:cs="仿宋"/>
          <w:b w:val="0"/>
          <w:bCs w:val="0"/>
          <w:color w:val="auto"/>
          <w:highlight w:val="none"/>
        </w:rPr>
        <w:t xml:space="preserve">已报名项目</w:t>
      </w:r>
      <w:r>
        <w:rPr>
          <w:rFonts w:hint="eastAsia" w:ascii="仿宋" w:hAnsi="仿宋" w:eastAsia="仿宋" w:cs="仿宋"/>
          <w:b w:val="0"/>
          <w:bCs w:val="0"/>
          <w:color w:val="auto"/>
          <w:highlight w:val="none"/>
          <w:lang w:eastAsia="zh-CN"/>
        </w:rPr>
        <w:t xml:space="preserve">－－</w:t>
      </w:r>
      <w:r>
        <w:rPr>
          <w:rFonts w:hint="eastAsia" w:ascii="仿宋" w:hAnsi="仿宋" w:eastAsia="仿宋" w:cs="仿宋"/>
          <w:b w:val="0"/>
          <w:bCs w:val="0"/>
          <w:color w:val="auto"/>
          <w:highlight w:val="none"/>
        </w:rPr>
        <w:t xml:space="preserve">报名详情页面内相应链接进行下载。</w:t>
      </w:r>
      <w:r/>
    </w:p>
    <w:p>
      <w:pPr>
        <w:ind w:firstLine="480"/>
        <w:spacing w:line="500" w:lineRule="exact"/>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（6）招标代理机构（采购代理机构）将数据电文形式的采购文件加载至“苏采云”系统，供潜在</w:t>
      </w:r>
      <w:r>
        <w:rPr>
          <w:rFonts w:hint="eastAsia" w:ascii="仿宋" w:hAnsi="仿宋" w:eastAsia="仿宋" w:cs="仿宋"/>
          <w:b w:val="0"/>
          <w:bCs w:val="0"/>
          <w:color w:val="auto"/>
          <w:highlight w:val="none"/>
          <w:lang w:eastAsia="zh-CN"/>
        </w:rPr>
        <w:t xml:space="preserve">投标人</w:t>
      </w:r>
      <w:r>
        <w:rPr>
          <w:rFonts w:hint="eastAsia" w:ascii="仿宋" w:hAnsi="仿宋" w:eastAsia="仿宋" w:cs="仿宋"/>
          <w:b w:val="0"/>
          <w:bCs w:val="0"/>
          <w:color w:val="auto"/>
          <w:highlight w:val="none"/>
        </w:rPr>
        <w:t xml:space="preserve">下载或者查阅。</w:t>
      </w:r>
      <w:r/>
    </w:p>
    <w:p>
      <w:pPr>
        <w:ind w:firstLine="480"/>
        <w:spacing w:line="500" w:lineRule="exact"/>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（7）苏采云系统使用谷歌浏览器参与不见面开标。</w:t>
      </w:r>
      <w:r/>
    </w:p>
    <w:p>
      <w:pPr>
        <w:ind w:firstLine="480"/>
        <w:spacing w:line="500" w:lineRule="exact"/>
        <w:rPr>
          <w:rFonts w:hint="eastAsia" w:ascii="仿宋" w:hAnsi="仿宋" w:eastAsia="仿宋" w:cs="仿宋"/>
          <w:b w:val="0"/>
          <w:bCs w:val="0"/>
          <w:color w:val="auto"/>
          <w:highlight w:val="none"/>
          <w:lang w:val="en-US" w:eastAsia="zh-CN"/>
        </w:rPr>
      </w:pPr>
      <w:r>
        <w:rPr>
          <w:rFonts w:hint="eastAsia" w:ascii="仿宋" w:hAnsi="仿宋" w:eastAsia="仿宋" w:cs="仿宋"/>
          <w:b w:val="0"/>
          <w:bCs w:val="0"/>
          <w:color w:val="auto"/>
          <w:highlight w:val="none"/>
        </w:rPr>
        <w:t xml:space="preserve">（8）“苏采云”扬州地区客服热线0514-82087119、13813140731。</w:t>
      </w:r>
      <w:r/>
    </w:p>
    <w:p>
      <w:pPr>
        <w:ind w:firstLine="480"/>
        <w:spacing w:line="500" w:lineRule="exact"/>
        <w:rPr>
          <w:rFonts w:hint="eastAsia" w:ascii="仿宋" w:hAnsi="仿宋" w:eastAsia="仿宋" w:cs="仿宋"/>
          <w:b/>
          <w:bCs/>
          <w:color w:val="auto"/>
          <w:highlight w:val="none"/>
          <w:lang w:val="en-US" w:eastAsia="zh-CN"/>
        </w:rPr>
      </w:pPr>
      <w:r>
        <w:rPr>
          <w:rFonts w:hint="eastAsia" w:ascii="仿宋" w:hAnsi="仿宋" w:eastAsia="仿宋" w:cs="仿宋"/>
          <w:b/>
          <w:bCs/>
          <w:color w:val="auto"/>
          <w:highlight w:val="none"/>
          <w:lang w:val="en-US" w:eastAsia="zh-CN"/>
        </w:rPr>
        <w:t xml:space="preserve">3.</w:t>
      </w:r>
      <w:r>
        <w:rPr>
          <w:rFonts w:hint="eastAsia" w:ascii="仿宋" w:hAnsi="仿宋" w:eastAsia="仿宋" w:cs="仿宋"/>
          <w:b/>
          <w:bCs/>
          <w:color w:val="auto"/>
          <w:highlight w:val="none"/>
        </w:rPr>
        <w:t xml:space="preserve">投标文件的解密：</w:t>
      </w:r>
      <w:r>
        <w:rPr>
          <w:rFonts w:hint="eastAsia" w:ascii="仿宋" w:hAnsi="仿宋" w:eastAsia="仿宋" w:cs="仿宋"/>
          <w:color w:val="auto"/>
          <w:highlight w:val="none"/>
        </w:rPr>
        <w:t xml:space="preserve">开标当天各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及时登录不见面开标大厅，投标文件递交截止时间后，采购人将在系统内公布</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名单，然后通过开标会议区发出投标文件解密的指令，</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在开标室按规定时间自行实施远程解密，</w:t>
      </w:r>
      <w:r>
        <w:rPr>
          <w:rFonts w:hint="eastAsia" w:ascii="仿宋" w:hAnsi="仿宋" w:eastAsia="仿宋" w:cs="仿宋"/>
          <w:b/>
          <w:bCs/>
          <w:color w:val="auto"/>
          <w:highlight w:val="none"/>
          <w:lang w:eastAsia="zh-CN"/>
        </w:rPr>
        <w:t xml:space="preserve">投标人</w:t>
      </w:r>
      <w:r>
        <w:rPr>
          <w:rFonts w:hint="eastAsia" w:ascii="仿宋" w:hAnsi="仿宋" w:eastAsia="仿宋" w:cs="仿宋"/>
          <w:b/>
          <w:bCs/>
          <w:color w:val="auto"/>
          <w:highlight w:val="none"/>
        </w:rPr>
        <w:t xml:space="preserve">解密限定在开标后30分钟之内完成</w:t>
      </w:r>
      <w:r>
        <w:rPr>
          <w:rFonts w:hint="eastAsia" w:ascii="仿宋" w:hAnsi="仿宋" w:eastAsia="仿宋" w:cs="仿宋"/>
          <w:color w:val="auto"/>
          <w:highlight w:val="none"/>
        </w:rPr>
        <w:t xml:space="preserve">。因</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网络与电源不稳定、未按操作手册要求配置软硬件、解密锁发生故障或用错、故意不在要求时限内完成解密等自身原因，导致</w:t>
      </w:r>
      <w:r>
        <w:rPr>
          <w:rFonts w:hint="eastAsia" w:ascii="仿宋" w:hAnsi="仿宋" w:eastAsia="仿宋" w:cs="仿宋"/>
          <w:color w:val="auto"/>
          <w:highlight w:val="none"/>
          <w:lang w:eastAsia="zh-CN"/>
        </w:rPr>
        <w:t xml:space="preserve">投标文件</w:t>
      </w:r>
      <w:r>
        <w:rPr>
          <w:rFonts w:hint="eastAsia" w:ascii="仿宋" w:hAnsi="仿宋" w:eastAsia="仿宋" w:cs="仿宋"/>
          <w:color w:val="auto"/>
          <w:highlight w:val="none"/>
        </w:rPr>
        <w:t xml:space="preserve">在规定时间内未能解密、解密失败或解密超时，视为</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撤销其</w:t>
      </w:r>
      <w:r>
        <w:rPr>
          <w:rFonts w:hint="eastAsia" w:ascii="仿宋" w:hAnsi="仿宋" w:eastAsia="仿宋" w:cs="仿宋"/>
          <w:color w:val="auto"/>
          <w:highlight w:val="none"/>
          <w:lang w:eastAsia="zh-CN"/>
        </w:rPr>
        <w:t xml:space="preserve">投标文件</w:t>
      </w:r>
      <w:r>
        <w:rPr>
          <w:rFonts w:hint="eastAsia" w:ascii="仿宋" w:hAnsi="仿宋" w:eastAsia="仿宋" w:cs="仿宋"/>
          <w:color w:val="auto"/>
          <w:highlight w:val="none"/>
        </w:rPr>
        <w:t xml:space="preserve">，系统内投标文件将被退回；因采购人（或采购代理机构）原因或网上招投标平台发生故障，导致无法按时完成投标文件解密或开、评标工作无法进行的，可根据实际情况相应延迟解密时间或调整开、评标时间。</w:t>
      </w:r>
      <w:r/>
    </w:p>
    <w:p>
      <w:pPr>
        <w:ind w:firstLine="480"/>
        <w:spacing w:line="50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二</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线上融资</w:t>
      </w:r>
      <w:r/>
    </w:p>
    <w:p>
      <w:pPr>
        <w:ind w:firstLine="480"/>
        <w:spacing w:line="50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为提升政府采购投标人的融资可得性，解决中小企业融资难问题，中国人民银行、市财政局、市公共资源交易中心推出了政府采购线上应收账款融资模式。各投标人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p>
    <w:p>
      <w:pPr>
        <w:ind w:firstLine="480"/>
        <w:spacing w:line="50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（三）其他</w:t>
      </w:r>
      <w:r/>
    </w:p>
    <w:p>
      <w:pPr>
        <w:ind w:firstLine="480"/>
        <w:spacing w:line="50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本次采购采用“政府采购管理交易系统（苏采云）”，招标、投标、评标和中标结果发布全程电子化，开标方式为不见面开标。投标人应当按照《“苏采云”系统供应商操作手册》参加投标活动。如投标人未按要求操作，由此所产生的风险由投标人自行承担。</w:t>
      </w:r>
      <w:r/>
    </w:p>
    <w:p>
      <w:pPr>
        <w:ind w:firstLine="480"/>
        <w:spacing w:line="50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2.投标人如确定参加投标，可自行下载采购文件及有关资料，按照《操作手册》进行注册，领取CA和办理电子签章，并按《操作手册》要求制作、上传电子投标文件，技术支持联系方式：13813140731。</w:t>
      </w:r>
      <w:r/>
    </w:p>
    <w:p>
      <w:pPr>
        <w:ind w:firstLine="480"/>
        <w:spacing w:line="50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3.</w:t>
      </w:r>
      <w:r>
        <w:rPr>
          <w:rFonts w:hint="default" w:ascii="仿宋" w:hAnsi="仿宋" w:eastAsia="仿宋" w:cs="仿宋"/>
          <w:color w:val="auto"/>
          <w:highlight w:val="none"/>
          <w:lang w:val="en-US" w:eastAsia="zh-CN"/>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投标人必须在响应文件中提供所投产品的相关证书</w:t>
      </w:r>
      <w:r>
        <w:rPr>
          <w:rFonts w:hint="eastAsia" w:ascii="仿宋" w:hAnsi="仿宋" w:eastAsia="仿宋" w:cs="仿宋"/>
          <w:color w:val="auto"/>
          <w:highlight w:val="none"/>
          <w:lang w:val="en-US" w:eastAsia="zh-CN"/>
        </w:rPr>
        <w:t xml:space="preserve">（</w:t>
      </w:r>
      <w:r>
        <w:rPr>
          <w:rFonts w:hint="default" w:ascii="仿宋" w:hAnsi="仿宋" w:eastAsia="仿宋" w:cs="仿宋"/>
          <w:color w:val="auto"/>
          <w:highlight w:val="none"/>
          <w:lang w:val="en-US" w:eastAsia="zh-CN"/>
        </w:rPr>
        <w:t xml:space="preserve">由国家确定的认证机构出具的、处于有效期之内的节能产品、环境标志产品认证证书</w:t>
      </w:r>
      <w:r>
        <w:rPr>
          <w:rFonts w:hint="eastAsia" w:ascii="仿宋" w:hAnsi="仿宋" w:eastAsia="仿宋" w:cs="仿宋"/>
          <w:color w:val="auto"/>
          <w:highlight w:val="none"/>
          <w:lang w:val="en-US" w:eastAsia="zh-CN"/>
        </w:rPr>
        <w:t xml:space="preserve">）</w:t>
      </w:r>
      <w:r>
        <w:rPr>
          <w:rFonts w:hint="default" w:ascii="仿宋" w:hAnsi="仿宋" w:eastAsia="仿宋" w:cs="仿宋"/>
          <w:color w:val="auto"/>
          <w:highlight w:val="none"/>
          <w:lang w:val="en-US" w:eastAsia="zh-CN"/>
        </w:rPr>
        <w:t xml:space="preserve">。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80"/>
        <w:spacing w:line="50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4.</w:t>
      </w:r>
      <w:r>
        <w:rPr>
          <w:rFonts w:hint="default" w:ascii="仿宋" w:hAnsi="仿宋" w:eastAsia="仿宋" w:cs="仿宋"/>
          <w:color w:val="auto"/>
          <w:highlight w:val="none"/>
          <w:lang w:val="en-US" w:eastAsia="zh-CN"/>
        </w:rPr>
        <w:t xml:space="preserve">落实好政府采购履约资金扶持政策。中标/成交投标人可凭政府采购合同办理融资贷款，详见江苏政府采购网“政采贷”专栏。</w:t>
      </w:r>
      <w:r/>
    </w:p>
    <w:p>
      <w:pPr>
        <w:ind w:firstLine="480"/>
        <w:spacing w:line="50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5.</w:t>
      </w:r>
      <w:r>
        <w:rPr>
          <w:rFonts w:hint="default" w:ascii="仿宋" w:hAnsi="仿宋" w:eastAsia="仿宋" w:cs="仿宋"/>
          <w:color w:val="auto"/>
          <w:highlight w:val="none"/>
          <w:lang w:val="en-US" w:eastAsia="zh-CN"/>
        </w:rPr>
        <w:t xml:space="preserve">本次招标不收取投标保证金。</w:t>
      </w:r>
      <w:r/>
    </w:p>
    <w:p>
      <w:pPr>
        <w:ind w:firstLine="480"/>
        <w:spacing w:line="50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6.</w:t>
      </w:r>
      <w:r>
        <w:rPr>
          <w:rFonts w:hint="default" w:ascii="仿宋" w:hAnsi="仿宋" w:eastAsia="仿宋" w:cs="仿宋"/>
          <w:color w:val="auto"/>
          <w:highlight w:val="none"/>
          <w:lang w:val="en-US" w:eastAsia="zh-CN"/>
        </w:rPr>
        <w:t xml:space="preserve">有关本次招标的事项若存在变动或修改，敬请及时关注“扬州市政府采购网</w:t>
      </w:r>
      <w:r>
        <w:rPr>
          <w:rFonts w:hint="eastAsia" w:ascii="仿宋" w:hAnsi="仿宋" w:eastAsia="仿宋" w:cs="仿宋"/>
          <w:color w:val="auto"/>
          <w:highlight w:val="none"/>
          <w:lang w:val="en-US" w:eastAsia="zh-CN"/>
        </w:rPr>
        <w:t xml:space="preserve">”“</w:t>
      </w:r>
      <w:r>
        <w:rPr>
          <w:rFonts w:hint="default" w:ascii="仿宋" w:hAnsi="仿宋" w:eastAsia="仿宋" w:cs="仿宋"/>
          <w:color w:val="auto"/>
          <w:highlight w:val="none"/>
          <w:lang w:val="en-US" w:eastAsia="zh-CN"/>
        </w:rPr>
        <w:t xml:space="preserve">江苏省政府采购网”发布的信息。</w:t>
      </w:r>
      <w:r/>
    </w:p>
    <w:p>
      <w:pPr>
        <w:ind w:firstLine="480"/>
        <w:spacing w:line="500" w:lineRule="exact"/>
        <w:rPr>
          <w:rFonts w:hint="default" w:ascii="仿宋" w:hAnsi="仿宋" w:eastAsia="仿宋" w:cs="仿宋"/>
          <w:color w:val="auto"/>
          <w:highlight w:val="none"/>
          <w:lang w:val="en-US" w:eastAsia="zh-CN"/>
        </w:rPr>
      </w:pPr>
      <w:r>
        <w:rPr>
          <w:rFonts w:hint="eastAsia" w:ascii="仿宋" w:hAnsi="仿宋" w:eastAsia="仿宋" w:cs="仿宋"/>
          <w:i/>
          <w:iCs/>
          <w:color w:val="auto"/>
          <w:highlight w:val="none"/>
          <w:u w:val="single"/>
          <w:lang w:val="en-US" w:eastAsia="zh-CN"/>
        </w:rPr>
        <w:t xml:space="preserve">7.</w:t>
      </w:r>
      <w:r>
        <w:rPr>
          <w:rFonts w:hint="default" w:ascii="仿宋" w:hAnsi="仿宋" w:eastAsia="仿宋" w:cs="仿宋"/>
          <w:i/>
          <w:iCs/>
          <w:color w:val="auto"/>
          <w:highlight w:val="none"/>
          <w:u w:val="single"/>
          <w:lang w:val="en-US" w:eastAsia="zh-CN"/>
        </w:rPr>
        <w:t xml:space="preserve">本项目招标文件中所有斜体下划线部分为实质性条款，如不满足，则为无效投标。</w:t>
      </w:r>
      <w:r/>
    </w:p>
    <w:p>
      <w:pPr>
        <w:ind w:firstLine="480"/>
        <w:spacing w:line="50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8.</w:t>
      </w:r>
      <w:r>
        <w:rPr>
          <w:rFonts w:hint="default" w:ascii="仿宋" w:hAnsi="仿宋" w:eastAsia="仿宋" w:cs="仿宋"/>
          <w:color w:val="auto"/>
          <w:highlight w:val="none"/>
          <w:lang w:val="en-US" w:eastAsia="zh-CN"/>
        </w:rPr>
        <w:t xml:space="preserve">投标人对于投标产品的包装应按照“财办库〔2020〕123号《关于印发《商品包装政府采购需求标准（试行）</w:t>
      </w:r>
      <w:r>
        <w:rPr>
          <w:rFonts w:hint="eastAsia" w:ascii="仿宋" w:hAnsi="仿宋" w:eastAsia="仿宋" w:cs="仿宋"/>
          <w:color w:val="auto"/>
          <w:highlight w:val="none"/>
          <w:lang w:val="en-US" w:eastAsia="zh-CN"/>
        </w:rPr>
        <w:t xml:space="preserve">》《</w:t>
      </w:r>
      <w:r>
        <w:rPr>
          <w:rFonts w:hint="default" w:ascii="仿宋" w:hAnsi="仿宋" w:eastAsia="仿宋" w:cs="仿宋"/>
          <w:color w:val="auto"/>
          <w:highlight w:val="none"/>
          <w:lang w:val="en-US" w:eastAsia="zh-CN"/>
        </w:rPr>
        <w:t xml:space="preserve">快递包装政府采购需求标准（试行）》的通知》”执行。</w:t>
      </w:r>
      <w:r/>
    </w:p>
    <w:p>
      <w:pPr>
        <w:ind w:firstLine="480"/>
        <w:spacing w:line="50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9.</w:t>
      </w:r>
      <w:r>
        <w:rPr>
          <w:rFonts w:hint="default" w:ascii="仿宋" w:hAnsi="仿宋" w:eastAsia="仿宋" w:cs="仿宋"/>
          <w:color w:val="auto"/>
          <w:highlight w:val="none"/>
          <w:lang w:val="en-US" w:eastAsia="zh-CN"/>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目政府采购活动，不具备对该政府采购项目提出质疑的法定权利，但因供应商资格条件或获取招标文件时间设定不符合有关法律法规规定等原因使供应商权益受损的除外。</w:t>
      </w:r>
      <w:r/>
    </w:p>
    <w:p>
      <w:pPr>
        <w:ind w:firstLine="482"/>
        <w:spacing w:line="500" w:lineRule="exact"/>
        <w:rPr>
          <w:rFonts w:ascii="仿宋" w:hAnsi="仿宋" w:eastAsia="仿宋" w:cs="仿宋"/>
          <w:b/>
          <w:bCs/>
          <w:iCs/>
          <w:highlight w:val="none"/>
        </w:rPr>
      </w:pPr>
      <w:r>
        <w:rPr>
          <w:rFonts w:hint="eastAsia" w:ascii="仿宋" w:hAnsi="仿宋" w:eastAsia="仿宋" w:cs="仿宋"/>
          <w:b/>
          <w:bCs/>
          <w:iCs/>
          <w:highlight w:val="none"/>
        </w:rPr>
        <w:t xml:space="preserve">七、对本次采购提出询问，请按以下方式联系。</w:t>
      </w:r>
      <w:r/>
    </w:p>
    <w:p>
      <w:pPr>
        <w:ind w:firstLine="480"/>
        <w:spacing w:line="500" w:lineRule="exact"/>
        <w:rPr>
          <w:rFonts w:ascii="仿宋" w:hAnsi="仿宋" w:eastAsia="仿宋" w:cs="仿宋"/>
          <w:highlight w:val="none"/>
        </w:rPr>
      </w:pPr>
      <w:r/>
      <w:bookmarkStart w:id="9" w:name="EB6c5d4254c80a4b9cbed1a4ace593426e"/>
      <w:r>
        <w:rPr>
          <w:rFonts w:hint="eastAsia" w:ascii="仿宋" w:hAnsi="仿宋" w:eastAsia="仿宋" w:cs="仿宋"/>
          <w:highlight w:val="none"/>
        </w:rPr>
        <w:t xml:space="preserve">1.采购人信息</w:t>
      </w:r>
      <w:r/>
    </w:p>
    <w:p>
      <w:pPr>
        <w:ind w:firstLine="480"/>
        <w:spacing w:line="5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名称：扬州市中医院</w:t>
      </w:r>
      <w:r/>
    </w:p>
    <w:p>
      <w:pPr>
        <w:ind w:firstLine="480"/>
        <w:spacing w:line="5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地址：扬州市邗江区文昌中路577号</w:t>
      </w:r>
      <w:r/>
    </w:p>
    <w:p>
      <w:pPr>
        <w:ind w:firstLine="480"/>
        <w:spacing w:line="5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联系人：王老师</w:t>
      </w:r>
      <w:r/>
    </w:p>
    <w:p>
      <w:pPr>
        <w:ind w:firstLine="480"/>
        <w:spacing w:line="5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联系方式：0514-87326203</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2.采购代理机构信息</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名称：南京相度工程咨询有限公司</w:t>
      </w:r>
      <w:r/>
    </w:p>
    <w:p>
      <w:pPr>
        <w:ind w:firstLine="480"/>
        <w:spacing w:line="500" w:lineRule="exact"/>
        <w:rPr>
          <w:rFonts w:hint="eastAsia" w:ascii="仿宋" w:hAnsi="仿宋" w:eastAsia="仿宋" w:cs="仿宋"/>
          <w:highlight w:val="none"/>
          <w:lang w:eastAsia="zh-CN"/>
        </w:rPr>
      </w:pPr>
      <w:r>
        <w:rPr>
          <w:rFonts w:hint="eastAsia" w:ascii="仿宋" w:hAnsi="仿宋" w:eastAsia="仿宋" w:cs="仿宋"/>
          <w:highlight w:val="none"/>
        </w:rPr>
        <w:t xml:space="preserve">地址：南京市中山南路414号投资大厦A层（13层）</w:t>
      </w:r>
      <w:r>
        <w:rPr>
          <w:rFonts w:hint="eastAsia" w:ascii="仿宋" w:hAnsi="仿宋" w:eastAsia="仿宋" w:cs="仿宋"/>
          <w:highlight w:val="none"/>
          <w:lang w:eastAsia="zh-CN"/>
        </w:rPr>
        <w:t xml:space="preserve">1301室</w:t>
      </w:r>
      <w:r/>
    </w:p>
    <w:p>
      <w:pPr>
        <w:ind w:firstLine="480"/>
        <w:spacing w:line="50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rPr>
        <w:t xml:space="preserve">联系人：</w:t>
      </w:r>
      <w:r>
        <w:rPr>
          <w:rFonts w:hint="eastAsia" w:ascii="仿宋" w:hAnsi="仿宋" w:eastAsia="仿宋" w:cs="仿宋"/>
          <w:color w:val="auto"/>
          <w:highlight w:val="none"/>
          <w:lang w:val="en-US" w:eastAsia="zh-CN"/>
        </w:rPr>
        <w:t xml:space="preserve">阮登湖</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项目负责人</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万晗晓</w:t>
      </w:r>
      <w:r/>
    </w:p>
    <w:p>
      <w:pPr>
        <w:ind w:firstLine="480"/>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联系方式：025-85507079</w:t>
      </w:r>
      <w:r/>
    </w:p>
    <w:p>
      <w:pPr>
        <w:ind w:firstLine="480"/>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3.项目联系方式</w:t>
      </w:r>
      <w:r/>
    </w:p>
    <w:p>
      <w:pPr>
        <w:ind w:firstLine="480"/>
        <w:spacing w:line="50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rPr>
        <w:t xml:space="preserve">项目联系人：</w:t>
      </w:r>
      <w:r>
        <w:rPr>
          <w:rFonts w:hint="eastAsia" w:ascii="仿宋" w:hAnsi="仿宋" w:eastAsia="仿宋" w:cs="仿宋"/>
          <w:color w:val="auto"/>
          <w:highlight w:val="none"/>
          <w:lang w:val="en-US" w:eastAsia="zh-CN"/>
        </w:rPr>
        <w:t xml:space="preserve">阮登湖</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项目负责人</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万晗晓</w:t>
      </w:r>
      <w:r/>
    </w:p>
    <w:p>
      <w:pPr>
        <w:ind w:firstLine="480"/>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电话：025-85507079</w:t>
      </w:r>
      <w:r/>
    </w:p>
    <w:p>
      <w:pPr>
        <w:ind w:firstLine="480"/>
        <w:spacing w:line="500" w:lineRule="exact"/>
        <w:rPr>
          <w:rFonts w:ascii="仿宋" w:hAnsi="仿宋" w:eastAsia="仿宋" w:cs="仿宋"/>
          <w:highlight w:val="none"/>
        </w:rPr>
      </w:pPr>
      <w:r>
        <w:rPr>
          <w:rFonts w:ascii="仿宋" w:hAnsi="仿宋" w:eastAsia="仿宋" w:cs="仿宋"/>
          <w:highlight w:val="none"/>
        </w:rPr>
      </w:r>
      <w:r/>
    </w:p>
    <w:p>
      <w:pPr>
        <w:rPr>
          <w:highlight w:val="none"/>
        </w:rPr>
      </w:pPr>
      <w:r>
        <w:rPr>
          <w:rFonts w:hint="eastAsia"/>
          <w:color w:val="000080"/>
          <w:sz w:val="20"/>
          <w:highlight w:val="none"/>
        </w:rPr>
        <w:t xml:space="preserve"> </w:t>
      </w:r>
      <w:bookmarkEnd w:id="9"/>
      <w:r/>
      <w:r/>
    </w:p>
    <w:p>
      <w:pPr>
        <w:rPr>
          <w:highlight w:val="none"/>
        </w:rPr>
      </w:pPr>
      <w:r>
        <w:rPr>
          <w:highlight w:val="none"/>
        </w:rPr>
        <w:br w:type="page" w:clear="all"/>
      </w:r>
      <w:r/>
    </w:p>
    <w:p>
      <w:pPr>
        <w:pStyle w:val="1051"/>
        <w:jc w:val="center"/>
        <w:spacing w:line="240" w:lineRule="auto"/>
        <w:rPr>
          <w:highlight w:val="none"/>
        </w:rPr>
      </w:pPr>
      <w:r/>
      <w:bookmarkStart w:id="10" w:name="_Toc4509"/>
      <w:r/>
      <w:bookmarkStart w:id="11" w:name="_Toc16564"/>
      <w:r>
        <w:rPr>
          <w:rFonts w:hint="eastAsia"/>
          <w:highlight w:val="none"/>
        </w:rPr>
        <w:t xml:space="preserve">第二部分  </w:t>
      </w:r>
      <w:r>
        <w:rPr>
          <w:rFonts w:hint="eastAsia"/>
          <w:highlight w:val="none"/>
          <w:lang w:eastAsia="zh-CN"/>
        </w:rPr>
        <w:t xml:space="preserve">投标人</w:t>
      </w:r>
      <w:r>
        <w:rPr>
          <w:rFonts w:hint="eastAsia"/>
          <w:highlight w:val="none"/>
        </w:rPr>
        <w:t xml:space="preserve">须知</w:t>
      </w:r>
      <w:bookmarkEnd w:id="10"/>
      <w:r/>
      <w:bookmarkEnd w:id="11"/>
      <w:r/>
      <w:r/>
    </w:p>
    <w:p>
      <w:pPr>
        <w:pStyle w:val="1052"/>
        <w:spacing w:before="0" w:after="0" w:line="240" w:lineRule="auto"/>
        <w:rPr>
          <w:highlight w:val="none"/>
        </w:rPr>
      </w:pPr>
      <w:r/>
      <w:bookmarkStart w:id="12" w:name="_Toc921"/>
      <w:r>
        <w:rPr>
          <w:rFonts w:hint="eastAsia"/>
          <w:highlight w:val="none"/>
          <w:lang w:eastAsia="zh-CN"/>
        </w:rPr>
        <w:t xml:space="preserve">投标人</w:t>
      </w:r>
      <w:r>
        <w:rPr>
          <w:rFonts w:hint="eastAsia"/>
          <w:highlight w:val="none"/>
        </w:rPr>
        <w:t xml:space="preserve">须知前附表：</w:t>
      </w:r>
      <w:bookmarkEnd w:id="12"/>
      <w:r/>
      <w:r/>
    </w:p>
    <w:tbl>
      <w:tblPr>
        <w:tblStyle w:val="831"/>
        <w:tblW w:w="963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0"/>
        <w:gridCol w:w="2013"/>
        <w:gridCol w:w="6859"/>
      </w:tblGrid>
      <w:tr>
        <w:trPr>
          <w:trHeight w:val="528"/>
        </w:trPr>
        <w:tc>
          <w:tcPr>
            <w:tcW w:w="760" w:type="dxa"/>
            <w:vAlign w:val="center"/>
            <w:textDirection w:val="lrTb"/>
            <w:noWrap w:val="false"/>
          </w:tcPr>
          <w:p>
            <w:pPr>
              <w:jc w:val="center"/>
              <w:spacing w:line="560" w:lineRule="exact"/>
              <w:rPr>
                <w:rFonts w:ascii="仿宋" w:hAnsi="仿宋" w:eastAsia="仿宋" w:cs="仿宋"/>
                <w:b/>
                <w:bCs/>
                <w:color w:val="000000"/>
                <w:highlight w:val="none"/>
              </w:rPr>
            </w:pPr>
            <w:r/>
            <w:bookmarkStart w:id="13" w:name="EBc9d8a0a6c333409599b28034cbc893d2"/>
            <w:r>
              <w:rPr>
                <w:rFonts w:hint="eastAsia" w:ascii="仿宋" w:hAnsi="仿宋" w:eastAsia="仿宋" w:cs="仿宋"/>
                <w:b/>
                <w:bCs/>
                <w:color w:val="000000"/>
                <w:highlight w:val="none"/>
              </w:rPr>
              <w:t xml:space="preserve">序号</w:t>
            </w:r>
            <w:r/>
          </w:p>
        </w:tc>
        <w:tc>
          <w:tcPr>
            <w:tcW w:w="2013" w:type="dxa"/>
            <w:vAlign w:val="center"/>
            <w:textDirection w:val="lrTb"/>
            <w:noWrap w:val="false"/>
          </w:tcPr>
          <w:p>
            <w:pPr>
              <w:jc w:val="center"/>
              <w:spacing w:line="56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内容</w:t>
            </w:r>
            <w:r/>
          </w:p>
        </w:tc>
        <w:tc>
          <w:tcPr>
            <w:tcW w:w="6859" w:type="dxa"/>
            <w:vAlign w:val="center"/>
            <w:textDirection w:val="lrTb"/>
            <w:noWrap w:val="false"/>
          </w:tcPr>
          <w:p>
            <w:pPr>
              <w:jc w:val="center"/>
              <w:spacing w:line="560" w:lineRule="exact"/>
              <w:rPr>
                <w:rFonts w:ascii="仿宋" w:hAnsi="仿宋" w:eastAsia="仿宋" w:cs="仿宋"/>
                <w:b/>
                <w:bCs/>
                <w:color w:val="000000"/>
                <w:highlight w:val="none"/>
              </w:rPr>
            </w:pPr>
            <w:r>
              <w:rPr>
                <w:rFonts w:hint="eastAsia" w:ascii="仿宋" w:hAnsi="仿宋" w:eastAsia="仿宋" w:cs="仿宋"/>
                <w:b/>
                <w:bCs/>
                <w:color w:val="000000"/>
                <w:highlight w:val="none"/>
              </w:rPr>
              <w:t xml:space="preserve">说明及要求</w:t>
            </w:r>
            <w:r/>
          </w:p>
        </w:tc>
      </w:tr>
      <w:tr>
        <w:trPr/>
        <w:tc>
          <w:tcPr>
            <w:tcW w:w="760" w:type="dxa"/>
            <w:vAlign w:val="center"/>
            <w:textDirection w:val="lrTb"/>
            <w:noWrap w:val="false"/>
          </w:tcPr>
          <w:p>
            <w:pPr>
              <w:jc w:val="cente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1</w:t>
            </w:r>
            <w:r/>
          </w:p>
        </w:tc>
        <w:tc>
          <w:tcPr>
            <w:tcW w:w="2013" w:type="dxa"/>
            <w:vAlign w:val="center"/>
            <w:textDirection w:val="lrTb"/>
            <w:noWrap w:val="false"/>
          </w:tcPr>
          <w:p>
            <w:pPr>
              <w:jc w:val="left"/>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特别说明</w:t>
            </w:r>
            <w:r/>
          </w:p>
        </w:tc>
        <w:tc>
          <w:tcPr>
            <w:tcW w:w="6859" w:type="dxa"/>
            <w:vAlign w:val="center"/>
            <w:textDirection w:val="lrTb"/>
            <w:noWrap w:val="false"/>
          </w:tcPr>
          <w:p>
            <w:pPr>
              <w:spacing w:line="560" w:lineRule="exact"/>
              <w:rPr>
                <w:rFonts w:ascii="仿宋" w:hAnsi="仿宋" w:eastAsia="仿宋" w:cs="仿宋"/>
                <w:color w:val="000000"/>
                <w:highlight w:val="none"/>
                <w:shd w:val="clear" w:color="auto" w:fill="ffc000"/>
              </w:rPr>
            </w:pPr>
            <w:r>
              <w:rPr>
                <w:rFonts w:hint="eastAsia" w:ascii="仿宋" w:hAnsi="仿宋" w:eastAsia="仿宋" w:cs="仿宋"/>
                <w:color w:val="000000"/>
                <w:highlight w:val="none"/>
              </w:rPr>
              <w:t xml:space="preserve">若有内容与</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须知前附表内容不一致时，以</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须知前附表为准。</w:t>
            </w:r>
            <w:r/>
          </w:p>
        </w:tc>
      </w:tr>
      <w:tr>
        <w:trPr/>
        <w:tc>
          <w:tcPr>
            <w:tcW w:w="760" w:type="dxa"/>
            <w:vAlign w:val="center"/>
            <w:textDirection w:val="lrTb"/>
            <w:noWrap w:val="false"/>
          </w:tcPr>
          <w:p>
            <w:pPr>
              <w:jc w:val="cente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2</w:t>
            </w:r>
            <w:r/>
          </w:p>
        </w:tc>
        <w:tc>
          <w:tcPr>
            <w:tcW w:w="2013" w:type="dxa"/>
            <w:vAlign w:val="center"/>
            <w:textDirection w:val="lrTb"/>
            <w:noWrap w:val="false"/>
          </w:tcPr>
          <w:p>
            <w:pPr>
              <w:jc w:val="left"/>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投标保证金</w:t>
            </w:r>
            <w:r/>
          </w:p>
        </w:tc>
        <w:tc>
          <w:tcPr>
            <w:tcW w:w="6859" w:type="dxa"/>
            <w:vAlign w:val="center"/>
            <w:textDirection w:val="lrTb"/>
            <w:noWrap w:val="false"/>
          </w:tcPr>
          <w:p>
            <w:pP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本项目不收取投标保证金。</w:t>
            </w:r>
            <w:r/>
          </w:p>
        </w:tc>
      </w:tr>
      <w:tr>
        <w:trPr/>
        <w:tc>
          <w:tcPr>
            <w:tcW w:w="760" w:type="dxa"/>
            <w:vAlign w:val="center"/>
            <w:textDirection w:val="lrTb"/>
            <w:noWrap w:val="false"/>
          </w:tcPr>
          <w:p>
            <w:pPr>
              <w:jc w:val="cente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3</w:t>
            </w:r>
            <w:r/>
          </w:p>
        </w:tc>
        <w:tc>
          <w:tcPr>
            <w:tcW w:w="2013" w:type="dxa"/>
            <w:vAlign w:val="center"/>
            <w:textDirection w:val="lrTb"/>
            <w:noWrap w:val="false"/>
          </w:tcPr>
          <w:p>
            <w:pPr>
              <w:jc w:val="left"/>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投标有效期</w:t>
            </w:r>
            <w:r/>
          </w:p>
        </w:tc>
        <w:tc>
          <w:tcPr>
            <w:tcW w:w="6859" w:type="dxa"/>
            <w:vAlign w:val="center"/>
            <w:textDirection w:val="lrTb"/>
            <w:noWrap w:val="false"/>
          </w:tcPr>
          <w:p>
            <w:pP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90日（从提交投标文件截止之日起算）</w:t>
            </w:r>
            <w:r/>
          </w:p>
        </w:tc>
      </w:tr>
      <w:tr>
        <w:trPr>
          <w:trHeight w:val="90"/>
        </w:trPr>
        <w:tc>
          <w:tcPr>
            <w:tcW w:w="760" w:type="dxa"/>
            <w:vAlign w:val="center"/>
            <w:textDirection w:val="lrTb"/>
            <w:noWrap w:val="false"/>
          </w:tcPr>
          <w:p>
            <w:pPr>
              <w:jc w:val="cente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4</w:t>
            </w:r>
            <w:r/>
          </w:p>
        </w:tc>
        <w:tc>
          <w:tcPr>
            <w:shd w:val="clear" w:color="auto" w:fill="auto"/>
            <w:tcW w:w="2013" w:type="dxa"/>
            <w:vAlign w:val="center"/>
            <w:textDirection w:val="lrTb"/>
            <w:noWrap w:val="false"/>
          </w:tcPr>
          <w:p>
            <w:pPr>
              <w:jc w:val="left"/>
              <w:spacing w:line="560" w:lineRule="exact"/>
              <w:rPr>
                <w:rFonts w:hint="eastAsia" w:ascii="仿宋" w:hAnsi="仿宋" w:eastAsia="仿宋" w:cs="仿宋"/>
                <w:color w:val="000000"/>
                <w:highlight w:val="none"/>
                <w:lang w:eastAsia="zh-CN"/>
              </w:rPr>
            </w:pPr>
            <w:r>
              <w:rPr>
                <w:rFonts w:hint="eastAsia" w:ascii="仿宋" w:hAnsi="仿宋" w:eastAsia="仿宋" w:cs="仿宋"/>
                <w:color w:val="000000"/>
                <w:highlight w:val="none"/>
                <w:lang w:eastAsia="zh-CN"/>
              </w:rPr>
              <w:t xml:space="preserve">评标方法和标准</w:t>
            </w:r>
            <w:r/>
          </w:p>
        </w:tc>
        <w:tc>
          <w:tcPr>
            <w:shd w:val="clear" w:color="auto" w:fill="auto"/>
            <w:tcW w:w="6859" w:type="dxa"/>
            <w:vAlign w:val="center"/>
            <w:textDirection w:val="lrTb"/>
            <w:noWrap w:val="false"/>
          </w:tcPr>
          <w:p>
            <w:pPr>
              <w:pStyle w:val="1075"/>
              <w:jc w:val="both"/>
              <w:spacing w:line="560" w:lineRule="exact"/>
              <w:rPr>
                <w:rFonts w:ascii="仿宋" w:hAnsi="仿宋" w:eastAsia="仿宋" w:cs="仿宋"/>
                <w:color w:val="000000"/>
                <w:sz w:val="21"/>
                <w:highlight w:val="none"/>
              </w:rPr>
            </w:pPr>
            <w:r/>
            <w:bookmarkStart w:id="14" w:name="EBf2540e281f614ac8b4efc83b6e64d4d2"/>
            <w:r/>
            <w:bookmarkEnd w:id="14"/>
            <w:r>
              <w:rPr>
                <w:rFonts w:hint="eastAsia" w:ascii="仿宋" w:hAnsi="仿宋" w:eastAsia="仿宋" w:cs="仿宋"/>
                <w:color w:val="000000"/>
                <w:szCs w:val="24"/>
                <w:highlight w:val="none"/>
              </w:rPr>
              <w:t xml:space="preserve">综合评分法。具体细则详见招标文件</w:t>
            </w:r>
            <w:r>
              <w:rPr>
                <w:rFonts w:hint="eastAsia" w:ascii="仿宋" w:hAnsi="仿宋" w:eastAsia="仿宋" w:cs="仿宋"/>
                <w:color w:val="000000"/>
                <w:szCs w:val="24"/>
                <w:highlight w:val="none"/>
                <w:lang w:eastAsia="zh-CN"/>
              </w:rPr>
              <w:t xml:space="preserve">评标方法和标准</w:t>
            </w:r>
            <w:r>
              <w:rPr>
                <w:rFonts w:hint="eastAsia" w:ascii="仿宋" w:hAnsi="仿宋" w:eastAsia="仿宋" w:cs="仿宋"/>
                <w:color w:val="000000"/>
                <w:szCs w:val="24"/>
                <w:highlight w:val="none"/>
              </w:rPr>
              <w:t xml:space="preserve">部分。</w:t>
            </w:r>
            <w:r/>
          </w:p>
        </w:tc>
      </w:tr>
      <w:tr>
        <w:trPr/>
        <w:tc>
          <w:tcPr>
            <w:tcW w:w="760" w:type="dxa"/>
            <w:vAlign w:val="center"/>
            <w:textDirection w:val="lrTb"/>
            <w:noWrap w:val="false"/>
          </w:tcPr>
          <w:p>
            <w:pPr>
              <w:jc w:val="cente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5</w:t>
            </w:r>
            <w:r/>
          </w:p>
        </w:tc>
        <w:tc>
          <w:tcPr>
            <w:shd w:val="clear" w:color="auto" w:fill="auto"/>
            <w:tcW w:w="2013" w:type="dxa"/>
            <w:vAlign w:val="center"/>
            <w:textDirection w:val="lrTb"/>
            <w:noWrap w:val="false"/>
          </w:tcPr>
          <w:p>
            <w:pPr>
              <w:jc w:val="left"/>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分包、转包要求</w:t>
            </w:r>
            <w:r/>
          </w:p>
        </w:tc>
        <w:tc>
          <w:tcPr>
            <w:shd w:val="clear" w:color="auto" w:fill="auto"/>
            <w:tcW w:w="6859" w:type="dxa"/>
            <w:vAlign w:val="center"/>
            <w:textDirection w:val="lrTb"/>
            <w:noWrap w:val="false"/>
          </w:tcPr>
          <w:p>
            <w:pPr>
              <w:spacing w:line="560" w:lineRule="exact"/>
              <w:rPr>
                <w:rFonts w:ascii="仿宋" w:hAnsi="仿宋" w:eastAsia="仿宋" w:cs="仿宋"/>
                <w:color w:val="000000"/>
                <w:sz w:val="21"/>
                <w:szCs w:val="22"/>
                <w:highlight w:val="none"/>
              </w:rPr>
            </w:pPr>
            <w:r>
              <w:rPr>
                <w:rFonts w:hint="eastAsia" w:ascii="仿宋" w:hAnsi="仿宋" w:eastAsia="仿宋" w:cs="仿宋"/>
                <w:color w:val="000000"/>
                <w:highlight w:val="none"/>
              </w:rPr>
              <w:t xml:space="preserve">本项目不允许分包、转包。</w:t>
            </w:r>
            <w:r/>
          </w:p>
        </w:tc>
      </w:tr>
      <w:tr>
        <w:trPr/>
        <w:tc>
          <w:tcPr>
            <w:tcW w:w="760" w:type="dxa"/>
            <w:vAlign w:val="center"/>
            <w:textDirection w:val="lrTb"/>
            <w:noWrap w:val="false"/>
          </w:tcPr>
          <w:p>
            <w:pPr>
              <w:jc w:val="cente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6</w:t>
            </w:r>
            <w:r/>
          </w:p>
        </w:tc>
        <w:tc>
          <w:tcPr>
            <w:shd w:val="clear" w:color="auto" w:fill="auto"/>
            <w:tcW w:w="2013" w:type="dxa"/>
            <w:vAlign w:val="center"/>
            <w:textDirection w:val="lrTb"/>
            <w:noWrap w:val="false"/>
          </w:tcPr>
          <w:p>
            <w:pPr>
              <w:jc w:val="left"/>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代理费用收取方式及标准</w:t>
            </w:r>
            <w:r/>
          </w:p>
        </w:tc>
        <w:tc>
          <w:tcPr>
            <w:shd w:val="clear" w:color="auto" w:fill="auto"/>
            <w:tcW w:w="6859" w:type="dxa"/>
            <w:vAlign w:val="center"/>
            <w:textDirection w:val="lrTb"/>
            <w:noWrap w:val="false"/>
          </w:tcPr>
          <w:p>
            <w:pPr>
              <w:spacing w:line="560" w:lineRule="exact"/>
              <w:tabs>
                <w:tab w:val="left" w:pos="851" w:leader="none"/>
                <w:tab w:val="left" w:pos="1134" w:leader="none"/>
              </w:tabs>
              <w:rPr>
                <w:rFonts w:hint="eastAsia" w:ascii="仿宋" w:hAnsi="仿宋" w:eastAsia="仿宋" w:cs="仿宋"/>
                <w:color w:val="auto"/>
                <w:highlight w:val="none"/>
              </w:rPr>
            </w:pPr>
            <w:r>
              <w:rPr>
                <w:rFonts w:hint="eastAsia" w:ascii="仿宋" w:hAnsi="仿宋" w:eastAsia="仿宋" w:cs="仿宋"/>
                <w:color w:val="auto"/>
                <w:highlight w:val="none"/>
              </w:rPr>
              <w:t xml:space="preserve">本项目采购代理服务费</w:t>
            </w:r>
            <w:r>
              <w:rPr>
                <w:rFonts w:hint="eastAsia" w:ascii="仿宋" w:hAnsi="仿宋" w:eastAsia="仿宋" w:cs="仿宋"/>
                <w:color w:val="auto"/>
                <w:highlight w:val="none"/>
                <w:lang w:val="en-US" w:eastAsia="zh-CN"/>
              </w:rPr>
              <w:t xml:space="preserve">参照</w:t>
            </w:r>
            <w:r>
              <w:rPr>
                <w:rFonts w:hint="eastAsia" w:ascii="仿宋" w:hAnsi="仿宋" w:eastAsia="仿宋" w:cs="仿宋"/>
                <w:color w:val="auto"/>
                <w:highlight w:val="none"/>
              </w:rPr>
              <w:t xml:space="preserve">计价格〔2002〕1980号文标准</w:t>
            </w:r>
            <w:r>
              <w:rPr>
                <w:rFonts w:hint="eastAsia" w:ascii="仿宋" w:hAnsi="仿宋" w:eastAsia="仿宋" w:cs="仿宋"/>
                <w:color w:val="auto"/>
                <w:highlight w:val="none"/>
                <w:lang w:val="en-US" w:eastAsia="zh-CN"/>
              </w:rPr>
              <w:t xml:space="preserve">收取，</w:t>
            </w:r>
            <w:r>
              <w:rPr>
                <w:rFonts w:hint="eastAsia" w:ascii="仿宋" w:hAnsi="仿宋" w:eastAsia="仿宋" w:cs="仿宋"/>
                <w:color w:val="auto"/>
                <w:highlight w:val="none"/>
              </w:rPr>
              <w:t xml:space="preserve">在领取中标通知书前一次性缴纳。</w:t>
            </w:r>
            <w:r/>
          </w:p>
          <w:p>
            <w:pPr>
              <w:spacing w:line="560" w:lineRule="exact"/>
              <w:tabs>
                <w:tab w:val="left" w:pos="851" w:leader="none"/>
                <w:tab w:val="left" w:pos="1134" w:leader="none"/>
              </w:tabs>
              <w:rPr>
                <w:rFonts w:ascii="仿宋" w:hAnsi="仿宋" w:eastAsia="仿宋" w:cs="仿宋"/>
                <w:color w:val="000000"/>
                <w:highlight w:val="none"/>
              </w:rPr>
            </w:pPr>
            <w:r>
              <w:rPr>
                <w:rFonts w:hint="eastAsia" w:ascii="仿宋" w:hAnsi="仿宋" w:eastAsia="仿宋" w:cs="仿宋"/>
                <w:color w:val="000000"/>
                <w:highlight w:val="none"/>
              </w:rPr>
              <w:t xml:space="preserve">账户信息：</w:t>
            </w:r>
            <w:r/>
          </w:p>
          <w:p>
            <w:pPr>
              <w:spacing w:line="560" w:lineRule="exact"/>
              <w:tabs>
                <w:tab w:val="left" w:pos="851" w:leader="none"/>
                <w:tab w:val="left" w:pos="1134" w:leader="none"/>
              </w:tabs>
              <w:rPr>
                <w:rFonts w:ascii="仿宋" w:hAnsi="仿宋" w:eastAsia="仿宋" w:cs="仿宋"/>
                <w:color w:val="000000"/>
                <w:highlight w:val="none"/>
              </w:rPr>
            </w:pPr>
            <w:r>
              <w:rPr>
                <w:rFonts w:hint="eastAsia" w:ascii="仿宋" w:hAnsi="仿宋" w:eastAsia="仿宋" w:cs="仿宋"/>
                <w:color w:val="000000"/>
                <w:highlight w:val="none"/>
              </w:rPr>
              <w:t xml:space="preserve">账户名称：南京相度工程咨询有限公司</w:t>
            </w:r>
            <w:r/>
          </w:p>
          <w:p>
            <w:pPr>
              <w:spacing w:line="560" w:lineRule="exact"/>
              <w:tabs>
                <w:tab w:val="left" w:pos="851" w:leader="none"/>
                <w:tab w:val="left" w:pos="1134" w:leader="none"/>
              </w:tabs>
              <w:rPr>
                <w:rFonts w:ascii="仿宋" w:hAnsi="仿宋" w:eastAsia="仿宋" w:cs="仿宋"/>
                <w:color w:val="000000"/>
                <w:highlight w:val="none"/>
              </w:rPr>
            </w:pPr>
            <w:r>
              <w:rPr>
                <w:rFonts w:hint="eastAsia" w:ascii="仿宋" w:hAnsi="仿宋" w:eastAsia="仿宋" w:cs="仿宋"/>
                <w:color w:val="000000"/>
                <w:highlight w:val="none"/>
              </w:rPr>
              <w:t xml:space="preserve">开户银行：中国银行南京市中华路支行</w:t>
            </w:r>
            <w:r/>
          </w:p>
          <w:p>
            <w:pPr>
              <w:spacing w:line="560" w:lineRule="exact"/>
              <w:widowControl/>
              <w:rPr>
                <w:rFonts w:ascii="仿宋" w:hAnsi="仿宋" w:eastAsia="仿宋" w:cs="仿宋"/>
                <w:color w:val="000000"/>
                <w:highlight w:val="none"/>
              </w:rPr>
            </w:pPr>
            <w:r>
              <w:rPr>
                <w:rFonts w:hint="eastAsia" w:ascii="仿宋" w:hAnsi="仿宋" w:eastAsia="仿宋" w:cs="仿宋"/>
                <w:color w:val="000000"/>
                <w:highlight w:val="none"/>
              </w:rPr>
              <w:t xml:space="preserve">银行账号：5261 7880 4478</w:t>
            </w:r>
            <w:r/>
          </w:p>
        </w:tc>
      </w:tr>
      <w:tr>
        <w:trPr/>
        <w:tc>
          <w:tcPr>
            <w:tcW w:w="760" w:type="dxa"/>
            <w:vAlign w:val="center"/>
            <w:textDirection w:val="lrTb"/>
            <w:noWrap w:val="false"/>
          </w:tcPr>
          <w:p>
            <w:pPr>
              <w:jc w:val="cente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7</w:t>
            </w:r>
            <w:r/>
          </w:p>
        </w:tc>
        <w:tc>
          <w:tcPr>
            <w:shd w:val="clear" w:color="auto" w:fill="auto"/>
            <w:tcW w:w="2013" w:type="dxa"/>
            <w:vAlign w:val="center"/>
            <w:textDirection w:val="lrTb"/>
            <w:noWrap w:val="false"/>
          </w:tcPr>
          <w:p>
            <w:pPr>
              <w:jc w:val="left"/>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履约保证金</w:t>
            </w:r>
            <w:r/>
          </w:p>
        </w:tc>
        <w:tc>
          <w:tcPr>
            <w:shd w:val="clear" w:color="auto" w:fill="auto"/>
            <w:tcW w:w="6859" w:type="dxa"/>
            <w:vAlign w:val="center"/>
            <w:textDirection w:val="lrTb"/>
            <w:noWrap w:val="false"/>
          </w:tcPr>
          <w:p>
            <w:pPr>
              <w:spacing w:line="560" w:lineRule="exact"/>
              <w:rPr>
                <w:rFonts w:hint="default" w:ascii="仿宋" w:hAnsi="仿宋" w:eastAsia="仿宋" w:cs="仿宋"/>
                <w:color w:val="000000"/>
                <w:highlight w:val="none"/>
                <w:lang w:val="en-US" w:eastAsia="zh-CN"/>
              </w:rPr>
            </w:pPr>
            <w:r>
              <w:rPr>
                <w:rFonts w:hint="eastAsia" w:ascii="仿宋" w:hAnsi="仿宋" w:eastAsia="仿宋" w:cs="仿宋"/>
                <w:color w:val="auto"/>
                <w:highlight w:val="none"/>
                <w:lang w:val="en-US" w:eastAsia="zh-CN"/>
              </w:rPr>
              <w:t xml:space="preserve">本项目不适用</w:t>
            </w:r>
            <w:r/>
          </w:p>
        </w:tc>
      </w:tr>
      <w:tr>
        <w:trPr>
          <w:trHeight w:val="90"/>
        </w:trPr>
        <w:tc>
          <w:tcPr>
            <w:tcW w:w="760" w:type="dxa"/>
            <w:vAlign w:val="center"/>
            <w:textDirection w:val="lrTb"/>
            <w:noWrap w:val="false"/>
          </w:tcPr>
          <w:p>
            <w:pPr>
              <w:jc w:val="cente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8</w:t>
            </w:r>
            <w:r/>
          </w:p>
        </w:tc>
        <w:tc>
          <w:tcPr>
            <w:shd w:val="clear" w:color="auto" w:fill="auto"/>
            <w:tcW w:w="2013" w:type="dxa"/>
            <w:vAlign w:val="center"/>
            <w:textDirection w:val="lrTb"/>
            <w:noWrap w:val="false"/>
          </w:tcPr>
          <w:p>
            <w:pPr>
              <w:jc w:val="left"/>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中小企业划分标准所属行业</w:t>
            </w:r>
            <w:r/>
          </w:p>
        </w:tc>
        <w:tc>
          <w:tcPr>
            <w:shd w:val="clear" w:color="auto" w:fill="auto"/>
            <w:tcW w:w="6859" w:type="dxa"/>
            <w:vAlign w:val="center"/>
            <w:textDirection w:val="lrTb"/>
            <w:noWrap w:val="false"/>
          </w:tcPr>
          <w:p>
            <w:pPr>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本项目采购的标的对应的中小企业划分标准所属行业为</w:t>
            </w:r>
            <w:r>
              <w:rPr>
                <w:rFonts w:hint="eastAsia" w:ascii="仿宋" w:hAnsi="仿宋" w:eastAsia="仿宋" w:cs="仿宋"/>
                <w:color w:val="auto"/>
                <w:highlight w:val="none"/>
                <w:u w:val="single"/>
                <w:lang w:val="en-US" w:eastAsia="zh-CN"/>
              </w:rPr>
              <w:t xml:space="preserve">其他未列明行业</w:t>
            </w:r>
            <w:r>
              <w:rPr>
                <w:rFonts w:hint="eastAsia" w:ascii="仿宋" w:hAnsi="仿宋" w:eastAsia="仿宋" w:cs="仿宋"/>
                <w:color w:val="auto"/>
                <w:highlight w:val="none"/>
              </w:rPr>
              <w:t xml:space="preserve">。</w:t>
            </w:r>
            <w:bookmarkEnd w:id="13"/>
            <w:r/>
            <w:r/>
          </w:p>
        </w:tc>
      </w:tr>
      <w:tr>
        <w:trPr>
          <w:trHeight w:val="543"/>
        </w:trPr>
        <w:tc>
          <w:tcPr>
            <w:tcW w:w="760" w:type="dxa"/>
            <w:vAlign w:val="center"/>
            <w:textDirection w:val="lrTb"/>
            <w:noWrap w:val="false"/>
          </w:tcPr>
          <w:p>
            <w:pPr>
              <w:jc w:val="center"/>
              <w:spacing w:line="560" w:lineRule="exact"/>
              <w:rPr>
                <w:rFonts w:hint="eastAsia" w:ascii="仿宋" w:hAnsi="仿宋" w:eastAsia="仿宋" w:cs="仿宋"/>
                <w:color w:val="000000"/>
                <w:highlight w:val="none"/>
              </w:rPr>
            </w:pPr>
            <w:r/>
            <w:bookmarkStart w:id="15" w:name="_Toc6204"/>
            <w:r>
              <w:rPr>
                <w:rFonts w:hint="eastAsia" w:ascii="仿宋" w:hAnsi="仿宋" w:eastAsia="仿宋" w:cs="仿宋"/>
                <w:color w:val="000000"/>
                <w:highlight w:val="none"/>
              </w:rPr>
              <w:t xml:space="preserve">9</w:t>
            </w:r>
            <w:r/>
          </w:p>
        </w:tc>
        <w:tc>
          <w:tcPr>
            <w:shd w:val="clear" w:color="auto" w:fill="auto"/>
            <w:tcW w:w="2013" w:type="dxa"/>
            <w:vAlign w:val="center"/>
            <w:textDirection w:val="lrTb"/>
            <w:noWrap w:val="false"/>
          </w:tcPr>
          <w:p>
            <w:pPr>
              <w:jc w:val="left"/>
              <w:spacing w:line="56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现场踏勘</w:t>
            </w:r>
            <w:r/>
          </w:p>
        </w:tc>
        <w:tc>
          <w:tcPr>
            <w:shd w:val="clear" w:color="auto" w:fill="auto"/>
            <w:tcW w:w="6859" w:type="dxa"/>
            <w:vAlign w:val="center"/>
            <w:textDirection w:val="lrTb"/>
            <w:noWrap w:val="false"/>
          </w:tcPr>
          <w:p>
            <w:pPr>
              <w:spacing w:line="56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本项目集中组织现场踏勘，投标人必须在投标前于规定时间踏勘现场，确认项目现场情况、设施和周边环境，熟悉本项目的全部内容和范围，了解本项目详细情况，</w:t>
            </w:r>
            <w:r>
              <w:rPr>
                <w:rFonts w:hint="eastAsia" w:ascii="仿宋" w:hAnsi="仿宋" w:eastAsia="仿宋" w:cs="仿宋"/>
                <w:color w:val="000000"/>
                <w:highlight w:val="none"/>
                <w:lang w:eastAsia="zh-CN"/>
              </w:rPr>
              <w:t xml:space="preserve">勘查现场</w:t>
            </w:r>
            <w:r>
              <w:rPr>
                <w:rFonts w:hint="eastAsia" w:ascii="仿宋" w:hAnsi="仿宋" w:eastAsia="仿宋" w:cs="仿宋"/>
                <w:color w:val="000000"/>
                <w:highlight w:val="none"/>
              </w:rPr>
              <w:t xml:space="preserve">所发生的费用由投标人自己承担。未进行现场勘察的投标人对现场出现的各种可能自行负责。</w:t>
            </w:r>
            <w:r/>
          </w:p>
          <w:p>
            <w:pPr>
              <w:spacing w:line="560" w:lineRule="exact"/>
              <w:shd w:val="clear" w:color="auto"/>
              <w:rPr>
                <w:rFonts w:hint="eastAsia" w:ascii="仿宋" w:hAnsi="仿宋" w:eastAsia="仿宋" w:cs="仿宋"/>
                <w:color w:val="auto"/>
                <w:highlight w:val="none"/>
                <w:lang w:val="en-US" w:eastAsia="zh-CN"/>
              </w:rPr>
            </w:pPr>
            <w:r>
              <w:rPr>
                <w:rFonts w:hint="eastAsia" w:ascii="仿宋" w:hAnsi="仿宋" w:eastAsia="仿宋" w:cs="仿宋"/>
                <w:color w:val="auto"/>
                <w:highlight w:val="none"/>
              </w:rPr>
              <w:t xml:space="preserve">勘察时间</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2026年</w:t>
            </w:r>
            <w:r>
              <w:rPr>
                <w:rFonts w:hint="eastAsia" w:ascii="仿宋" w:hAnsi="仿宋" w:eastAsia="仿宋" w:cs="仿宋"/>
                <w:color w:val="auto"/>
                <w:highlight w:val="none"/>
                <w:lang w:val="en-US" w:eastAsia="zh-CN"/>
              </w:rPr>
              <w:t xml:space="preserve">4</w:t>
            </w:r>
            <w:r>
              <w:rPr>
                <w:rFonts w:hint="eastAsia" w:ascii="仿宋" w:hAnsi="仿宋" w:eastAsia="仿宋" w:cs="仿宋"/>
                <w:color w:val="auto"/>
                <w:highlight w:val="none"/>
              </w:rPr>
              <w:t xml:space="preserve">月</w:t>
            </w:r>
            <w:r>
              <w:rPr>
                <w:rFonts w:hint="eastAsia" w:ascii="仿宋" w:hAnsi="仿宋" w:eastAsia="仿宋" w:cs="仿宋"/>
                <w:color w:val="auto"/>
                <w:highlight w:val="none"/>
                <w:lang w:val="en-US" w:eastAsia="zh-CN"/>
              </w:rPr>
              <w:t xml:space="preserve">17</w:t>
            </w:r>
            <w:r>
              <w:rPr>
                <w:rFonts w:hint="eastAsia" w:ascii="仿宋" w:hAnsi="仿宋" w:eastAsia="仿宋" w:cs="仿宋"/>
                <w:color w:val="auto"/>
                <w:highlight w:val="none"/>
              </w:rPr>
              <w:t xml:space="preserve">日</w:t>
            </w:r>
            <w:r>
              <w:rPr>
                <w:rFonts w:hint="eastAsia" w:ascii="仿宋" w:hAnsi="仿宋" w:eastAsia="仿宋" w:cs="仿宋"/>
                <w:color w:val="auto"/>
                <w:highlight w:val="none"/>
                <w:lang w:val="en-US" w:eastAsia="zh-CN"/>
              </w:rPr>
              <w:t xml:space="preserve">16:00</w:t>
            </w:r>
            <w:r/>
          </w:p>
          <w:p>
            <w:pPr>
              <w:spacing w:line="560" w:lineRule="exact"/>
              <w:shd w:val="clear" w:color="auto"/>
              <w:rPr>
                <w:rFonts w:hint="eastAsia" w:ascii="仿宋" w:hAnsi="仿宋" w:eastAsia="仿宋" w:cs="仿宋"/>
                <w:color w:val="auto"/>
                <w:highlight w:val="none"/>
                <w:lang w:val="en-US" w:eastAsia="zh-CN"/>
              </w:rPr>
            </w:pPr>
            <w:r>
              <w:rPr>
                <w:rFonts w:hint="eastAsia" w:ascii="仿宋" w:hAnsi="仿宋" w:eastAsia="仿宋" w:cs="仿宋"/>
                <w:color w:val="auto"/>
                <w:highlight w:val="none"/>
              </w:rPr>
              <w:t xml:space="preserve">踏勘集合地点：扬州市文昌路577号综合楼一楼门诊大厅</w:t>
            </w:r>
            <w:r/>
          </w:p>
          <w:p>
            <w:pPr>
              <w:spacing w:line="56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联系人：马</w:t>
            </w:r>
            <w:r>
              <w:rPr>
                <w:rFonts w:hint="eastAsia" w:ascii="仿宋" w:hAnsi="仿宋" w:eastAsia="仿宋" w:cs="仿宋"/>
                <w:color w:val="auto"/>
                <w:highlight w:val="none"/>
                <w:lang w:val="en-US" w:eastAsia="zh-CN"/>
              </w:rPr>
              <w:t xml:space="preserve">老师</w:t>
            </w:r>
            <w:r/>
          </w:p>
          <w:p>
            <w:pPr>
              <w:spacing w:line="56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联系电话：0514-87937078（办公室）</w:t>
            </w:r>
            <w:r/>
          </w:p>
          <w:p>
            <w:pPr>
              <w:spacing w:line="560" w:lineRule="exact"/>
              <w:rPr>
                <w:rFonts w:hint="eastAsia" w:ascii="仿宋" w:hAnsi="仿宋" w:eastAsia="仿宋" w:cs="仿宋"/>
                <w:color w:val="000000"/>
                <w:highlight w:val="none"/>
              </w:rPr>
            </w:pPr>
            <w:r>
              <w:rPr>
                <w:rFonts w:hint="eastAsia" w:ascii="仿宋" w:hAnsi="仿宋" w:eastAsia="仿宋" w:cs="仿宋"/>
                <w:b/>
                <w:bCs/>
                <w:color w:val="auto"/>
              </w:rPr>
              <w:t xml:space="preserve">无论投标人是否进行踏勘，都视为已清楚了解现场情况。未踏勘现场或踏勘工作不详细的投标人中标后，不得以不完全了解现场情况为理由而向采购人提出任何索赔或其他要求，对此采购人不承担任何责任并将不作任何答复。</w:t>
            </w:r>
            <w:r/>
          </w:p>
        </w:tc>
      </w:tr>
      <w:tr>
        <w:trPr/>
        <w:tc>
          <w:tcPr>
            <w:tcW w:w="760" w:type="dxa"/>
            <w:vAlign w:val="center"/>
            <w:textDirection w:val="lrTb"/>
            <w:noWrap w:val="false"/>
          </w:tcPr>
          <w:p>
            <w:pPr>
              <w:jc w:val="center"/>
              <w:spacing w:line="560" w:lineRule="exact"/>
              <w:rPr>
                <w:rFonts w:hint="default"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10</w:t>
            </w:r>
            <w:r/>
          </w:p>
        </w:tc>
        <w:tc>
          <w:tcPr>
            <w:gridSpan w:val="2"/>
            <w:tcW w:w="8872" w:type="dxa"/>
            <w:vAlign w:val="center"/>
            <w:textDirection w:val="lrTb"/>
            <w:noWrap w:val="false"/>
          </w:tcPr>
          <w:p>
            <w:pP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本项目属于</w:t>
            </w:r>
            <w:r>
              <w:rPr>
                <w:rFonts w:hint="eastAsia" w:ascii="仿宋" w:hAnsi="仿宋" w:eastAsia="仿宋" w:cs="仿宋"/>
                <w:color w:val="000000"/>
                <w:highlight w:val="none"/>
                <w:u w:val="single"/>
              </w:rPr>
              <w:t xml:space="preserve">服务类</w:t>
            </w:r>
            <w:r>
              <w:rPr>
                <w:rFonts w:hint="eastAsia" w:ascii="仿宋" w:hAnsi="仿宋" w:eastAsia="仿宋" w:cs="仿宋"/>
                <w:color w:val="000000"/>
                <w:highlight w:val="none"/>
              </w:rPr>
              <w:t xml:space="preserve">采购，</w:t>
            </w:r>
            <w:r>
              <w:rPr>
                <w:rFonts w:hint="eastAsia" w:ascii="仿宋" w:hAnsi="仿宋" w:eastAsia="仿宋" w:cs="仿宋"/>
                <w:color w:val="000000"/>
                <w:highlight w:val="none"/>
                <w:u w:val="single"/>
              </w:rPr>
              <w:t xml:space="preserve">非专门面向中小企业</w:t>
            </w:r>
            <w:r>
              <w:rPr>
                <w:rFonts w:hint="eastAsia" w:ascii="仿宋" w:hAnsi="仿宋" w:eastAsia="仿宋" w:cs="仿宋"/>
                <w:color w:val="000000"/>
                <w:highlight w:val="none"/>
              </w:rPr>
              <w:t xml:space="preserve">。</w:t>
            </w:r>
            <w:r/>
          </w:p>
        </w:tc>
      </w:tr>
      <w:tr>
        <w:trPr/>
        <w:tc>
          <w:tcPr>
            <w:tcW w:w="760" w:type="dxa"/>
            <w:vAlign w:val="center"/>
            <w:textDirection w:val="lrTb"/>
            <w:noWrap w:val="false"/>
          </w:tcPr>
          <w:p>
            <w:pPr>
              <w:jc w:val="center"/>
              <w:spacing w:line="560" w:lineRule="exact"/>
              <w:rPr>
                <w:rFonts w:hint="default"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11</w:t>
            </w:r>
            <w:r/>
          </w:p>
        </w:tc>
        <w:tc>
          <w:tcPr>
            <w:gridSpan w:val="2"/>
            <w:tcW w:w="8872" w:type="dxa"/>
            <w:vAlign w:val="center"/>
            <w:textDirection w:val="lrTb"/>
            <w:noWrap w:val="false"/>
          </w:tcPr>
          <w:p>
            <w:pP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中标人在领取中标通知书时应提供与苏采云系统中一致的投标文件</w:t>
            </w:r>
            <w:r>
              <w:rPr>
                <w:rFonts w:hint="eastAsia" w:ascii="仿宋" w:hAnsi="仿宋" w:eastAsia="仿宋" w:cs="仿宋"/>
                <w:color w:val="000000"/>
                <w:highlight w:val="none"/>
                <w:u w:val="single"/>
              </w:rPr>
              <w:t xml:space="preserve"> 2 </w:t>
            </w:r>
            <w:r>
              <w:rPr>
                <w:rFonts w:hint="eastAsia" w:ascii="仿宋" w:hAnsi="仿宋" w:eastAsia="仿宋" w:cs="仿宋"/>
                <w:color w:val="000000"/>
                <w:highlight w:val="none"/>
              </w:rPr>
              <w:t xml:space="preserve">份，交采购代理机构归档使用。</w:t>
            </w:r>
            <w:r/>
          </w:p>
        </w:tc>
      </w:tr>
    </w:tbl>
    <w:p>
      <w:pPr>
        <w:pStyle w:val="1052"/>
        <w:keepLines w:val="0"/>
        <w:keepNext w:val="0"/>
        <w:spacing w:before="0" w:after="0" w:line="520" w:lineRule="exact"/>
        <w:rPr>
          <w:highlight w:val="none"/>
        </w:rPr>
      </w:pPr>
      <w:r>
        <w:rPr>
          <w:rFonts w:hint="eastAsia"/>
          <w:highlight w:val="none"/>
        </w:rPr>
        <w:br w:type="page" w:clear="all"/>
      </w:r>
      <w:r>
        <w:rPr>
          <w:rFonts w:hint="eastAsia"/>
          <w:highlight w:val="none"/>
        </w:rPr>
        <w:t xml:space="preserve">一、总 则</w:t>
      </w:r>
      <w:bookmarkEnd w:id="15"/>
      <w:r/>
      <w:r/>
    </w:p>
    <w:p>
      <w:pPr>
        <w:ind w:firstLine="482"/>
        <w:spacing w:line="520" w:lineRule="exact"/>
        <w:rPr>
          <w:rFonts w:ascii="仿宋" w:hAnsi="仿宋" w:eastAsia="仿宋" w:cs="仿宋"/>
          <w:b/>
          <w:color w:val="000000"/>
          <w:highlight w:val="none"/>
        </w:rPr>
      </w:pPr>
      <w:r/>
      <w:bookmarkStart w:id="16" w:name="EBd75356d70bcd41c3a14bfd1185da698c"/>
      <w:r>
        <w:rPr>
          <w:rFonts w:hint="eastAsia" w:ascii="仿宋" w:hAnsi="仿宋" w:eastAsia="仿宋" w:cs="仿宋"/>
          <w:b/>
          <w:color w:val="000000"/>
          <w:highlight w:val="none"/>
        </w:rPr>
        <w:t xml:space="preserve">1.招标方式</w:t>
      </w:r>
      <w:r/>
    </w:p>
    <w:p>
      <w:pPr>
        <w:pStyle w:val="1081"/>
        <w:ind w:firstLine="480"/>
        <w:spacing w:line="520" w:lineRule="exact"/>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本次招标采</w:t>
      </w:r>
      <w:r>
        <w:rPr>
          <w:rFonts w:hint="eastAsia" w:ascii="仿宋" w:hAnsi="仿宋" w:eastAsia="仿宋" w:cs="仿宋"/>
          <w:color w:val="auto"/>
          <w:sz w:val="24"/>
          <w:highlight w:val="none"/>
        </w:rPr>
        <w:t xml:space="preserve">取公开招标方式。</w:t>
      </w:r>
      <w:r/>
    </w:p>
    <w:p>
      <w:pPr>
        <w:ind w:firstLine="482"/>
        <w:spacing w:line="520" w:lineRule="exact"/>
        <w:rPr>
          <w:rFonts w:hint="eastAsia" w:ascii="仿宋" w:hAnsi="仿宋" w:eastAsia="仿宋" w:cs="仿宋"/>
          <w:b/>
          <w:color w:val="auto"/>
          <w:highlight w:val="none"/>
          <w:lang w:eastAsia="zh-CN"/>
        </w:rPr>
      </w:pPr>
      <w:r>
        <w:rPr>
          <w:rFonts w:hint="eastAsia" w:ascii="仿宋" w:hAnsi="仿宋" w:eastAsia="仿宋" w:cs="仿宋"/>
          <w:b/>
          <w:color w:val="auto"/>
          <w:highlight w:val="none"/>
        </w:rPr>
        <w:t xml:space="preserve">2.合格的</w:t>
      </w:r>
      <w:r>
        <w:rPr>
          <w:rFonts w:hint="eastAsia" w:ascii="仿宋" w:hAnsi="仿宋" w:eastAsia="仿宋" w:cs="仿宋"/>
          <w:b/>
          <w:color w:val="auto"/>
          <w:highlight w:val="none"/>
          <w:lang w:eastAsia="zh-CN"/>
        </w:rPr>
        <w:t xml:space="preserve">投标人</w:t>
      </w:r>
      <w:r/>
    </w:p>
    <w:p>
      <w:pPr>
        <w:ind w:firstLine="480"/>
        <w:spacing w:line="520" w:lineRule="exact"/>
        <w:rPr>
          <w:rFonts w:ascii="仿宋" w:hAnsi="仿宋" w:eastAsia="仿宋" w:cs="仿宋"/>
          <w:color w:val="auto"/>
          <w:highlight w:val="none"/>
          <w:shd w:val="clear" w:color="auto" w:fill="ffc000"/>
        </w:rPr>
      </w:pPr>
      <w:r>
        <w:rPr>
          <w:rFonts w:hint="eastAsia" w:ascii="仿宋" w:hAnsi="仿宋" w:eastAsia="仿宋" w:cs="仿宋"/>
          <w:color w:val="auto"/>
          <w:highlight w:val="none"/>
        </w:rPr>
        <w:t xml:space="preserve">2.1合格的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必须是有能力按照本招标文件规定的要求提供</w:t>
      </w:r>
      <w:r>
        <w:rPr>
          <w:rFonts w:hint="eastAsia" w:ascii="仿宋" w:hAnsi="仿宋" w:eastAsia="仿宋" w:cs="仿宋"/>
          <w:color w:val="auto"/>
          <w:highlight w:val="none"/>
          <w:lang w:val="en-US" w:eastAsia="zh-CN"/>
        </w:rPr>
        <w:t xml:space="preserve">服务和相关设备</w:t>
      </w:r>
      <w:r>
        <w:rPr>
          <w:rFonts w:hint="eastAsia" w:ascii="仿宋" w:hAnsi="仿宋" w:eastAsia="仿宋" w:cs="仿宋"/>
          <w:color w:val="auto"/>
          <w:highlight w:val="none"/>
        </w:rPr>
        <w:t xml:space="preserve">，且具有独立承担民事等法律责任的法人或</w:t>
      </w:r>
      <w:r>
        <w:rPr>
          <w:rFonts w:hint="eastAsia" w:ascii="仿宋" w:hAnsi="仿宋" w:eastAsia="仿宋" w:cs="仿宋"/>
          <w:color w:val="auto"/>
          <w:highlight w:val="none"/>
          <w:lang w:eastAsia="zh-CN"/>
        </w:rPr>
        <w:t xml:space="preserve">其他</w:t>
      </w:r>
      <w:r>
        <w:rPr>
          <w:rFonts w:hint="eastAsia" w:ascii="仿宋" w:hAnsi="仿宋" w:eastAsia="仿宋" w:cs="仿宋"/>
          <w:color w:val="auto"/>
          <w:highlight w:val="none"/>
        </w:rPr>
        <w:t xml:space="preserve">经济组织。</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2.2合格的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必须符合招标文件第一部分《招标公告》第二条及</w:t>
      </w:r>
      <w:r>
        <w:rPr>
          <w:rFonts w:hint="eastAsia" w:ascii="仿宋" w:hAnsi="仿宋" w:eastAsia="仿宋" w:cs="仿宋"/>
          <w:color w:val="auto"/>
          <w:highlight w:val="none"/>
          <w:lang w:val="en-US" w:eastAsia="zh-CN"/>
        </w:rPr>
        <w:t xml:space="preserve">投标人</w:t>
      </w:r>
      <w:r>
        <w:rPr>
          <w:rFonts w:hint="eastAsia" w:ascii="仿宋" w:hAnsi="仿宋" w:eastAsia="仿宋" w:cs="仿宋"/>
          <w:color w:val="auto"/>
          <w:highlight w:val="none"/>
        </w:rPr>
        <w:t xml:space="preserve">须知前附表相关规定，且具备独立完成本项目的能力，</w:t>
      </w:r>
      <w:r>
        <w:rPr>
          <w:rFonts w:hint="eastAsia" w:ascii="仿宋" w:hAnsi="仿宋" w:eastAsia="仿宋" w:cs="仿宋"/>
          <w:i/>
          <w:iCs/>
          <w:color w:val="auto"/>
          <w:highlight w:val="none"/>
          <w:u w:val="single"/>
        </w:rPr>
        <w:t xml:space="preserve">中标后不允许分包、转包</w:t>
      </w:r>
      <w:r>
        <w:rPr>
          <w:rFonts w:hint="eastAsia" w:ascii="仿宋" w:hAnsi="仿宋" w:eastAsia="仿宋" w:cs="仿宋"/>
          <w:color w:val="auto"/>
          <w:highlight w:val="none"/>
        </w:rPr>
        <w:t xml:space="preserve">。</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2.3合格的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应遵守《中华人民共和国政府采购法</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中华人民共和国招标投标法</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中华人民共和国民法典》等有关法律、法规。</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3.适用法律</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本次招标及由本次招标产生的合同受中华人民共和国的相关法律、法规制约和保护。</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4.投标费用</w:t>
      </w:r>
      <w:r/>
    </w:p>
    <w:p>
      <w:pPr>
        <w:ind w:firstLine="480"/>
        <w:spacing w:line="520" w:lineRule="exact"/>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t xml:space="preserve">4.1 投标人应自行承担所有与参加投标有关的费用，无论投标过程中的做法和结果如何，代理机构在任何情况下均无义务和责任承担这些费用。 </w:t>
      </w:r>
      <w:r/>
    </w:p>
    <w:p>
      <w:pPr>
        <w:ind w:firstLine="480"/>
        <w:spacing w:line="520" w:lineRule="exact"/>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t xml:space="preserve">4.2代理服务费：领取中标通知书前，以中标金额为基数，中标人按照投标人须知前附表所述标准，一次性支付给采购代理机构。 </w:t>
      </w:r>
      <w:r/>
    </w:p>
    <w:p>
      <w:pPr>
        <w:ind w:firstLine="480"/>
        <w:spacing w:line="520" w:lineRule="exact"/>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t xml:space="preserve">（1）代理服务费以人民币支付； </w:t>
      </w:r>
      <w:r/>
    </w:p>
    <w:p>
      <w:pPr>
        <w:ind w:firstLine="480"/>
        <w:spacing w:line="520" w:lineRule="exact"/>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t xml:space="preserve">（2）代理服务费一次性以电汇、转账等非现金形式支付； </w:t>
      </w:r>
      <w:r/>
    </w:p>
    <w:p>
      <w:pPr>
        <w:ind w:firstLine="480"/>
        <w:spacing w:line="520" w:lineRule="exact"/>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t xml:space="preserve">（3）代理服务费不在投标报价中单列，包含在投标总价中，由中标单位支付给代理机构。 </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4.3专家评审费按扬财购</w:t>
      </w:r>
      <w:r>
        <w:rPr>
          <w:rFonts w:hint="eastAsia" w:ascii="微软雅黑" w:hAnsi="微软雅黑" w:eastAsia="微软雅黑" w:cs="微软雅黑"/>
          <w:color w:val="auto"/>
          <w:highlight w:val="none"/>
        </w:rPr>
        <w:t xml:space="preserve">〔</w:t>
      </w:r>
      <w:r>
        <w:rPr>
          <w:rFonts w:hint="eastAsia" w:ascii="仿宋" w:hAnsi="仿宋" w:eastAsia="仿宋" w:cs="仿宋"/>
          <w:color w:val="auto"/>
          <w:highlight w:val="none"/>
          <w:lang w:eastAsia="zh-CN"/>
        </w:rPr>
        <w:t xml:space="preserve">2020</w:t>
      </w:r>
      <w:r>
        <w:rPr>
          <w:rFonts w:hint="eastAsia" w:ascii="微软雅黑" w:hAnsi="微软雅黑" w:eastAsia="微软雅黑" w:cs="微软雅黑"/>
          <w:color w:val="auto"/>
          <w:highlight w:val="none"/>
        </w:rPr>
        <w:t xml:space="preserve">〕</w:t>
      </w:r>
      <w:r>
        <w:rPr>
          <w:rFonts w:hint="eastAsia" w:ascii="仿宋" w:hAnsi="仿宋" w:eastAsia="仿宋" w:cs="仿宋"/>
          <w:color w:val="auto"/>
          <w:highlight w:val="none"/>
          <w:lang w:eastAsia="zh-CN"/>
        </w:rPr>
        <w:t xml:space="preserve">40号文《关于进一步规范扬州市政府采购专家评审费标准的通知》执行。</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5.招标文件的约束力</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一旦参加本项目投标，即被认为接受了本招标文件的所有条件和规定。</w:t>
      </w:r>
      <w:bookmarkEnd w:id="16"/>
      <w:r/>
      <w:r/>
    </w:p>
    <w:p>
      <w:pPr>
        <w:spacing w:line="520" w:lineRule="exact"/>
        <w:rPr>
          <w:highlight w:val="none"/>
        </w:rPr>
      </w:pPr>
      <w:r>
        <w:rPr>
          <w:highlight w:val="none"/>
        </w:rPr>
      </w:r>
      <w:r/>
    </w:p>
    <w:p>
      <w:pPr>
        <w:pStyle w:val="1052"/>
        <w:keepLines w:val="0"/>
        <w:keepNext w:val="0"/>
        <w:spacing w:before="0" w:after="0" w:line="520" w:lineRule="exact"/>
        <w:rPr>
          <w:highlight w:val="none"/>
        </w:rPr>
      </w:pPr>
      <w:r/>
      <w:bookmarkStart w:id="17" w:name="_Toc3962"/>
      <w:r>
        <w:rPr>
          <w:rFonts w:hint="eastAsia"/>
          <w:highlight w:val="none"/>
        </w:rPr>
        <w:t xml:space="preserve">二、招标文件</w:t>
      </w:r>
      <w:bookmarkEnd w:id="17"/>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6.招标文件构成</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第一部分：招标公告；</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第二部分：投标人须知； </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第三部分：合同文本；</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第四部分：采购需求；</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第五部分：评标方法和标准；</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第六部分：投标文件格式。</w:t>
      </w:r>
      <w:r/>
    </w:p>
    <w:p>
      <w:pPr>
        <w:ind w:firstLine="480"/>
        <w:spacing w:line="520" w:lineRule="exact"/>
        <w:rPr>
          <w:rFonts w:hint="eastAsia" w:ascii="仿宋" w:hAnsi="仿宋" w:eastAsia="仿宋" w:cs="仿宋"/>
          <w:b/>
          <w:bCs/>
          <w:color w:val="000000"/>
          <w:highlight w:val="none"/>
        </w:rPr>
      </w:pPr>
      <w:r>
        <w:rPr>
          <w:rFonts w:hint="eastAsia" w:ascii="仿宋" w:hAnsi="仿宋" w:eastAsia="仿宋" w:cs="仿宋"/>
          <w:b/>
          <w:bCs/>
          <w:color w:val="000000"/>
          <w:highlight w:val="none"/>
          <w:lang w:eastAsia="zh-CN"/>
        </w:rPr>
        <w:t xml:space="preserve">投标人</w:t>
      </w:r>
      <w:r>
        <w:rPr>
          <w:rFonts w:hint="eastAsia" w:ascii="仿宋" w:hAnsi="仿宋" w:eastAsia="仿宋" w:cs="仿宋"/>
          <w:b/>
          <w:bCs/>
          <w:color w:val="000000"/>
          <w:highlight w:val="none"/>
        </w:rPr>
        <w:t xml:space="preserve">应仔细检查招标文件是否齐全，如有缺漏请立即与采购代理机构联系。如标书制作工具中格式和内容与“江苏政府采购网”发布的招标文件不一致，以“江苏政府采购网”发布的招标文件为准。</w:t>
      </w:r>
      <w:r/>
    </w:p>
    <w:p>
      <w:pPr>
        <w:ind w:firstLine="480"/>
        <w:spacing w:line="520" w:lineRule="exact"/>
        <w:rPr>
          <w:rFonts w:hint="eastAsia" w:ascii="仿宋" w:hAnsi="仿宋" w:eastAsia="仿宋" w:cs="仿宋"/>
          <w:b/>
          <w:bCs/>
          <w:color w:val="000000"/>
          <w:highlight w:val="none"/>
        </w:rPr>
      </w:pPr>
      <w:r>
        <w:rPr>
          <w:rFonts w:hint="eastAsia" w:ascii="仿宋" w:hAnsi="仿宋" w:eastAsia="仿宋" w:cs="仿宋"/>
          <w:b/>
          <w:bCs/>
          <w:color w:val="000000"/>
          <w:highlight w:val="none"/>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7.招标文件的澄清</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任何要求对招标文件澄清的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，均应在法律法规规定的时间内提出，采购代理机构对规定时间内收到的澄清要求予以答复，答复不包括问题的来源。</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8.招标文件的修改</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8.1在提交投标文件接收截止之日前，采购代理机构可以更正公告或补充文件的形式对招标文件进行澄清或者修改。澄清或者修改的内容可能影响投标文件编制的，应当在提交首次投标文件截止之日15日前发出，不足15日的，应当顺延提交首次响应文件截止之日。采购代理机构可以更正公告或补充文件的形式对招标文件进行修改。</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8.2招标文件的修改将在“江苏政府采购网”公布，补充文件将作为招标文件的组成部分，并对</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具有约束力。修改内容可能影响投标文件编制的，采购人或者采购代理机构将顺延提交投标文件的截止时间，并将在“江苏政府采购网”公布。  </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8.3为使</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有充分的时间对招标文件的修改部分进行分析、研究，采购代理机构有权推迟投标文件接收截止日期和开标日期，并将此变更通知所有已获取招标文件的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w:t>
      </w:r>
      <w:r/>
    </w:p>
    <w:p>
      <w:pPr>
        <w:ind w:firstLine="480"/>
        <w:spacing w:line="520" w:lineRule="exact"/>
        <w:rPr>
          <w:rFonts w:ascii="仿宋" w:hAnsi="仿宋" w:eastAsia="仿宋" w:cs="仿宋"/>
          <w:highlight w:val="none"/>
        </w:rPr>
      </w:pPr>
      <w:r>
        <w:rPr>
          <w:rFonts w:hint="eastAsia" w:ascii="仿宋" w:hAnsi="仿宋" w:eastAsia="仿宋" w:cs="仿宋"/>
          <w:color w:val="000000"/>
          <w:highlight w:val="none"/>
        </w:rPr>
        <w:t xml:space="preserve">8.4采购代理机构发出的所有补充、修改和变更文件均作为招标文件的组成部分，与招标文件具有同等法律效力。</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应及时在“江苏政府采购网”获取澄清答疑文件（修改后招标文件），如因</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原因未能及时获取澄清和修改，由此造成的相关责任，由</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承担。</w:t>
      </w:r>
      <w:r/>
    </w:p>
    <w:p>
      <w:pPr>
        <w:spacing w:line="520" w:lineRule="exact"/>
        <w:rPr>
          <w:rFonts w:ascii="仿宋_GB2312" w:eastAsia="仿宋_GB2312"/>
          <w:highlight w:val="none"/>
        </w:rPr>
      </w:pPr>
      <w:r/>
      <w:bookmarkStart w:id="18" w:name="EBebf7ede40ba2404eabfa943e46b0c520"/>
      <w:r>
        <w:rPr>
          <w:rFonts w:hint="eastAsia" w:ascii="仿宋_GB2312" w:eastAsia="仿宋_GB2312"/>
          <w:color w:val="000080"/>
          <w:sz w:val="20"/>
          <w:highlight w:val="none"/>
        </w:rPr>
        <w:t xml:space="preserve"> </w:t>
      </w:r>
      <w:bookmarkEnd w:id="18"/>
      <w:r/>
      <w:bookmarkStart w:id="19" w:name="EB27df85fc5a574ebaaed6d5868f4535a1"/>
      <w:r>
        <w:rPr>
          <w:rFonts w:hint="eastAsia" w:ascii="仿宋_GB2312" w:eastAsia="仿宋_GB2312"/>
          <w:color w:val="000080"/>
          <w:sz w:val="20"/>
          <w:highlight w:val="none"/>
        </w:rPr>
        <w:t xml:space="preserve"> </w:t>
      </w:r>
      <w:bookmarkEnd w:id="19"/>
      <w:r/>
      <w:bookmarkStart w:id="20" w:name="EB3eb7ea0b01144628b9ffe3df796b5351"/>
      <w:r>
        <w:rPr>
          <w:rFonts w:hint="eastAsia" w:ascii="仿宋_GB2312" w:eastAsia="仿宋_GB2312"/>
          <w:color w:val="000080"/>
          <w:sz w:val="20"/>
          <w:highlight w:val="none"/>
        </w:rPr>
        <w:t xml:space="preserve"> </w:t>
      </w:r>
      <w:bookmarkEnd w:id="20"/>
      <w:r/>
      <w:r/>
    </w:p>
    <w:p>
      <w:pPr>
        <w:pStyle w:val="1052"/>
        <w:keepLines w:val="0"/>
        <w:keepNext w:val="0"/>
        <w:spacing w:before="0" w:after="0" w:line="520" w:lineRule="exact"/>
        <w:rPr>
          <w:highlight w:val="none"/>
        </w:rPr>
      </w:pPr>
      <w:r/>
      <w:bookmarkStart w:id="21" w:name="_Toc27518"/>
      <w:r>
        <w:rPr>
          <w:rFonts w:hint="eastAsia"/>
          <w:highlight w:val="none"/>
        </w:rPr>
        <w:t xml:space="preserve">三、投标文件的编制</w:t>
      </w:r>
      <w:bookmarkEnd w:id="21"/>
      <w:r/>
      <w:r/>
    </w:p>
    <w:p>
      <w:pPr>
        <w:ind w:firstLine="482"/>
        <w:spacing w:line="520" w:lineRule="exact"/>
        <w:rPr>
          <w:rFonts w:ascii="仿宋" w:hAnsi="仿宋" w:eastAsia="仿宋" w:cs="仿宋"/>
          <w:b/>
          <w:color w:val="000000"/>
          <w:highlight w:val="none"/>
        </w:rPr>
      </w:pPr>
      <w:r/>
      <w:bookmarkStart w:id="22" w:name="EB2ca96763a7244d75908a3586115531a8"/>
      <w:r>
        <w:rPr>
          <w:rFonts w:hint="eastAsia" w:ascii="仿宋" w:hAnsi="仿宋" w:eastAsia="仿宋" w:cs="仿宋"/>
          <w:b/>
          <w:color w:val="000000"/>
          <w:highlight w:val="none"/>
        </w:rPr>
        <w:t xml:space="preserve">9.投标文件的编制要求</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9.1</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应仔细阅读“招标文件”的所有内容，按“招标文件”第六部分“投标文件格式”编制投标文件，如有必要，可以增加附页，作为投标文件的组成部分。</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须保证所提供的全部资料的真实性、完整性及有效性，以使其投标对“招标文件”作出实质性响应。</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9.2投标文件应当对招标文件有关投标有效期、技术标准和要求、配置要求、招标范围等实质性内容作出响应。</w:t>
      </w:r>
      <w:r/>
    </w:p>
    <w:p>
      <w:pPr>
        <w:ind w:firstLine="480"/>
        <w:spacing w:line="520" w:lineRule="exact"/>
        <w:rPr>
          <w:rFonts w:ascii="仿宋" w:hAnsi="仿宋" w:eastAsia="仿宋" w:cs="仿宋"/>
          <w:b/>
          <w:bCs/>
          <w:i/>
          <w:iCs/>
          <w:color w:val="000000"/>
          <w:highlight w:val="none"/>
          <w:u w:val="single"/>
        </w:rPr>
      </w:pPr>
      <w:r>
        <w:rPr>
          <w:rFonts w:hint="eastAsia" w:ascii="仿宋" w:hAnsi="仿宋" w:eastAsia="仿宋" w:cs="仿宋"/>
          <w:b/>
          <w:bCs/>
          <w:i/>
          <w:iCs/>
          <w:color w:val="000000"/>
          <w:highlight w:val="none"/>
          <w:u w:val="single"/>
        </w:rPr>
        <w:t xml:space="preserve">9.3</w:t>
      </w:r>
      <w:r>
        <w:rPr>
          <w:rFonts w:hint="eastAsia" w:ascii="仿宋" w:hAnsi="仿宋" w:eastAsia="仿宋" w:cs="仿宋"/>
          <w:b/>
          <w:bCs/>
          <w:i/>
          <w:iCs/>
          <w:color w:val="000000"/>
          <w:highlight w:val="none"/>
          <w:u w:val="single"/>
          <w:lang w:eastAsia="zh-CN"/>
        </w:rPr>
        <w:t xml:space="preserve">投标人</w:t>
      </w:r>
      <w:r>
        <w:rPr>
          <w:rFonts w:hint="eastAsia" w:ascii="仿宋" w:hAnsi="仿宋" w:eastAsia="仿宋" w:cs="仿宋"/>
          <w:b/>
          <w:bCs/>
          <w:i/>
          <w:iCs/>
          <w:color w:val="000000"/>
          <w:highlight w:val="none"/>
          <w:u w:val="single"/>
        </w:rPr>
        <w:t xml:space="preserve">如同时参与多个采购包（如有）招标，则应按采购包分别制作投标文件，否则将视为无效投标文件。</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9.4 招标文件要求应当由法定代表人或授权代表签字/签章的，可以加盖有效的电子签章或签字后使用pdf上传。</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9.5 招标文件要求提供复印件的，提供复印件或扫描件均可；招标文件要求提供扫描件的，必须提供扫描件。未按本条要求提供的，评标委员会可视为未提供。</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lang w:val="en-US" w:eastAsia="zh-CN"/>
        </w:rPr>
        <w:t xml:space="preserve">9</w:t>
      </w:r>
      <w:r>
        <w:rPr>
          <w:rFonts w:hint="eastAsia" w:ascii="仿宋" w:hAnsi="仿宋" w:eastAsia="仿宋" w:cs="仿宋"/>
          <w:color w:val="000000"/>
          <w:highlight w:val="none"/>
        </w:rPr>
        <w:t xml:space="preserve">.6 除招标文件另有规定外，投标文件所使用的度量衡单位，均须采用国家法定计量单位。</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10.投标文件构成</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10.1投标声明及承诺函</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10.2资格证明文件；</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10.2.1招标文件第一部分《招标公告》申请人的资格要求中的证明材料；</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10.2.2为满足符合性审查提供的材料；</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10.2.3</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认为与本项目相关的其他资格证明、符合性证明资料；</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10.3报价文件</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10.3.1开标一览表；</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10.3.2明细报价表。</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10.4技术文件</w:t>
      </w:r>
      <w:r/>
    </w:p>
    <w:p>
      <w:pPr>
        <w:ind w:firstLine="480"/>
        <w:spacing w:line="520" w:lineRule="exact"/>
        <w:rPr>
          <w:rFonts w:ascii="仿宋" w:hAnsi="仿宋" w:eastAsia="仿宋" w:cs="仿宋"/>
          <w:color w:val="auto"/>
          <w:highlight w:val="none"/>
        </w:rPr>
      </w:pPr>
      <w:r/>
      <w:bookmarkStart w:id="23" w:name="EB7f6b24a996964930b08d6b290b36e3fd"/>
      <w:r>
        <w:rPr>
          <w:rFonts w:hint="eastAsia" w:ascii="仿宋" w:hAnsi="仿宋" w:eastAsia="仿宋" w:cs="仿宋"/>
          <w:color w:val="auto"/>
          <w:highlight w:val="none"/>
        </w:rPr>
        <w:t xml:space="preserve">10.4.1维保方案等（格式自拟）；</w:t>
      </w:r>
      <w:bookmarkEnd w:id="23"/>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10.4.</w:t>
      </w:r>
      <w:r>
        <w:rPr>
          <w:rFonts w:hint="eastAsia" w:ascii="仿宋" w:hAnsi="仿宋" w:eastAsia="仿宋" w:cs="仿宋"/>
          <w:color w:val="auto"/>
          <w:highlight w:val="none"/>
          <w:lang w:val="en-US" w:eastAsia="zh-CN"/>
        </w:rPr>
        <w:t xml:space="preserve">2</w:t>
      </w:r>
      <w:r>
        <w:rPr>
          <w:rFonts w:hint="eastAsia" w:ascii="仿宋" w:hAnsi="仿宋" w:eastAsia="仿宋" w:cs="仿宋"/>
          <w:color w:val="auto"/>
          <w:highlight w:val="none"/>
        </w:rPr>
        <w:t xml:space="preserve">需求响应偏离表；</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val="en-US" w:eastAsia="zh-CN"/>
        </w:rPr>
        <w:t xml:space="preserve">10.4.3其他技术文件</w:t>
      </w:r>
      <w:r>
        <w:rPr>
          <w:rFonts w:hint="eastAsia" w:ascii="仿宋" w:hAnsi="仿宋" w:eastAsia="仿宋" w:cs="仿宋"/>
          <w:color w:val="auto"/>
          <w:highlight w:val="none"/>
        </w:rPr>
        <w:t xml:space="preserve">。</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10.5商务文件</w:t>
      </w:r>
      <w:r/>
    </w:p>
    <w:p>
      <w:pPr>
        <w:ind w:firstLine="480"/>
        <w:spacing w:line="520" w:lineRule="exact"/>
        <w:rPr>
          <w:rFonts w:ascii="仿宋" w:hAnsi="仿宋" w:eastAsia="仿宋" w:cs="仿宋"/>
          <w:color w:val="auto"/>
          <w:highlight w:val="none"/>
        </w:rPr>
      </w:pPr>
      <w:r/>
      <w:bookmarkStart w:id="24" w:name="EBdc2c24f6358343e896cd43bd6621a619"/>
      <w:r>
        <w:rPr>
          <w:rFonts w:hint="eastAsia" w:ascii="仿宋" w:hAnsi="仿宋" w:eastAsia="仿宋" w:cs="仿宋"/>
          <w:color w:val="auto"/>
          <w:highlight w:val="none"/>
        </w:rPr>
        <w:t xml:space="preserve">10.5.1业绩一览表；</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10.5.2其他商务文件。</w:t>
      </w:r>
      <w:bookmarkEnd w:id="24"/>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10.</w:t>
      </w:r>
      <w:r>
        <w:rPr>
          <w:rFonts w:hint="eastAsia" w:ascii="仿宋" w:hAnsi="仿宋" w:eastAsia="仿宋" w:cs="仿宋"/>
          <w:color w:val="auto"/>
          <w:highlight w:val="none"/>
          <w:lang w:val="en-US" w:eastAsia="zh-CN"/>
        </w:rPr>
        <w:t xml:space="preserve">6</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认为有必要提供的</w:t>
      </w:r>
      <w:r>
        <w:rPr>
          <w:rFonts w:hint="eastAsia" w:ascii="仿宋" w:hAnsi="仿宋" w:eastAsia="仿宋" w:cs="仿宋"/>
          <w:color w:val="auto"/>
          <w:highlight w:val="none"/>
          <w:lang w:eastAsia="zh-CN"/>
        </w:rPr>
        <w:t xml:space="preserve">其他</w:t>
      </w:r>
      <w:r>
        <w:rPr>
          <w:rFonts w:hint="eastAsia" w:ascii="仿宋" w:hAnsi="仿宋" w:eastAsia="仿宋" w:cs="仿宋"/>
          <w:color w:val="auto"/>
          <w:highlight w:val="none"/>
        </w:rPr>
        <w:t xml:space="preserve">材料。</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11.编制投标文件应注意的事项</w:t>
      </w:r>
      <w:r/>
    </w:p>
    <w:p>
      <w:pPr>
        <w:ind w:firstLine="482"/>
        <w:spacing w:line="520" w:lineRule="exact"/>
        <w:rPr>
          <w:rFonts w:ascii="仿宋" w:hAnsi="仿宋" w:eastAsia="仿宋" w:cs="仿宋"/>
          <w:b/>
          <w:bCs/>
          <w:color w:val="000000"/>
          <w:highlight w:val="none"/>
        </w:rPr>
      </w:pPr>
      <w:r>
        <w:rPr>
          <w:rFonts w:hint="eastAsia" w:ascii="仿宋" w:hAnsi="仿宋" w:eastAsia="仿宋" w:cs="仿宋"/>
          <w:b/>
          <w:bCs/>
          <w:color w:val="000000"/>
          <w:highlight w:val="none"/>
        </w:rPr>
        <w:t xml:space="preserve">（1）投标文件构成资料为非中文时应提供中文译版，否则评标委员会可以视为未提供；</w:t>
      </w:r>
      <w:r/>
    </w:p>
    <w:p>
      <w:pPr>
        <w:ind w:firstLine="482"/>
        <w:spacing w:line="520" w:lineRule="exact"/>
        <w:rPr>
          <w:rFonts w:ascii="仿宋" w:hAnsi="仿宋" w:eastAsia="仿宋" w:cs="仿宋"/>
          <w:b/>
          <w:bCs/>
          <w:color w:val="000000"/>
          <w:highlight w:val="none"/>
        </w:rPr>
      </w:pPr>
      <w:r>
        <w:rPr>
          <w:rFonts w:hint="eastAsia" w:ascii="仿宋" w:hAnsi="仿宋" w:eastAsia="仿宋" w:cs="仿宋"/>
          <w:b/>
          <w:bCs/>
          <w:color w:val="000000"/>
          <w:highlight w:val="none"/>
        </w:rPr>
        <w:t xml:space="preserve">（2）招标文件要求提供证书证件等复印件的，</w:t>
      </w:r>
      <w:r>
        <w:rPr>
          <w:rFonts w:hint="eastAsia" w:ascii="仿宋" w:hAnsi="仿宋" w:eastAsia="仿宋" w:cs="仿宋"/>
          <w:b/>
          <w:bCs/>
          <w:color w:val="000000"/>
          <w:highlight w:val="none"/>
          <w:lang w:eastAsia="zh-CN"/>
        </w:rPr>
        <w:t xml:space="preserve">投标人</w:t>
      </w:r>
      <w:r>
        <w:rPr>
          <w:rFonts w:hint="eastAsia" w:ascii="仿宋" w:hAnsi="仿宋" w:eastAsia="仿宋" w:cs="仿宋"/>
          <w:b/>
          <w:bCs/>
          <w:color w:val="000000"/>
          <w:highlight w:val="none"/>
        </w:rPr>
        <w:t xml:space="preserve">提供的应是与原件保持一致的清晰复印件，复印件内容无法辨析的，评标委员会可以视其未提供。</w:t>
      </w:r>
      <w:r/>
    </w:p>
    <w:p>
      <w:pPr>
        <w:ind w:firstLine="482"/>
        <w:spacing w:line="520" w:lineRule="exact"/>
        <w:rPr>
          <w:rFonts w:ascii="仿宋" w:hAnsi="仿宋" w:eastAsia="仿宋" w:cs="仿宋"/>
          <w:b/>
          <w:bCs/>
          <w:color w:val="000000"/>
          <w:highlight w:val="none"/>
        </w:rPr>
      </w:pPr>
      <w:r>
        <w:rPr>
          <w:rFonts w:hint="eastAsia" w:ascii="仿宋" w:hAnsi="仿宋" w:eastAsia="仿宋" w:cs="仿宋"/>
          <w:b/>
          <w:bCs/>
          <w:color w:val="000000"/>
          <w:highlight w:val="none"/>
        </w:rPr>
        <w:t xml:space="preserve">（3）无论何种原因，即使</w:t>
      </w:r>
      <w:r>
        <w:rPr>
          <w:rFonts w:hint="eastAsia" w:ascii="仿宋" w:hAnsi="仿宋" w:eastAsia="仿宋" w:cs="仿宋"/>
          <w:b/>
          <w:bCs/>
          <w:color w:val="000000"/>
          <w:highlight w:val="none"/>
          <w:lang w:eastAsia="zh-CN"/>
        </w:rPr>
        <w:t xml:space="preserve">投标人</w:t>
      </w:r>
      <w:r>
        <w:rPr>
          <w:rFonts w:hint="eastAsia" w:ascii="仿宋" w:hAnsi="仿宋" w:eastAsia="仿宋" w:cs="仿宋"/>
          <w:b/>
          <w:bCs/>
          <w:color w:val="000000"/>
          <w:highlight w:val="none"/>
        </w:rPr>
        <w:t xml:space="preserve">携带了证书证明资料的原件，但投标文件中未包含相关资料的，评标委员会可以视同其未提供。</w:t>
      </w:r>
      <w:r/>
    </w:p>
    <w:p>
      <w:pPr>
        <w:ind w:firstLine="482"/>
        <w:spacing w:line="520" w:lineRule="exact"/>
        <w:rPr>
          <w:rFonts w:ascii="仿宋" w:hAnsi="仿宋" w:eastAsia="仿宋" w:cs="仿宋"/>
          <w:b/>
          <w:bCs/>
          <w:color w:val="000000"/>
          <w:highlight w:val="none"/>
        </w:rPr>
      </w:pPr>
      <w:r>
        <w:rPr>
          <w:rFonts w:hint="eastAsia" w:ascii="仿宋" w:hAnsi="仿宋" w:eastAsia="仿宋" w:cs="仿宋"/>
          <w:b/>
          <w:bCs/>
          <w:color w:val="000000"/>
          <w:highlight w:val="none"/>
        </w:rPr>
        <w:t xml:space="preserve">（4）</w:t>
      </w:r>
      <w:r>
        <w:rPr>
          <w:rFonts w:hint="eastAsia" w:ascii="仿宋" w:hAnsi="仿宋" w:eastAsia="仿宋" w:cs="仿宋"/>
          <w:b/>
          <w:bCs/>
          <w:color w:val="000000"/>
          <w:highlight w:val="none"/>
          <w:lang w:eastAsia="zh-CN"/>
        </w:rPr>
        <w:t xml:space="preserve">投标人</w:t>
      </w:r>
      <w:r>
        <w:rPr>
          <w:rFonts w:hint="eastAsia" w:ascii="仿宋" w:hAnsi="仿宋" w:eastAsia="仿宋" w:cs="仿宋"/>
          <w:b/>
          <w:bCs/>
          <w:color w:val="000000"/>
          <w:highlight w:val="none"/>
        </w:rPr>
        <w:t xml:space="preserve">递交的投标文件，所有内容均应真实有效；</w:t>
      </w:r>
      <w:r>
        <w:rPr>
          <w:rFonts w:hint="eastAsia" w:ascii="仿宋" w:hAnsi="仿宋" w:eastAsia="仿宋" w:cs="仿宋"/>
          <w:b/>
          <w:bCs/>
          <w:color w:val="000000"/>
          <w:highlight w:val="none"/>
          <w:lang w:eastAsia="zh-CN"/>
        </w:rPr>
        <w:t xml:space="preserve">投标人</w:t>
      </w:r>
      <w:r>
        <w:rPr>
          <w:rFonts w:hint="eastAsia" w:ascii="仿宋" w:hAnsi="仿宋" w:eastAsia="仿宋" w:cs="仿宋"/>
          <w:b/>
          <w:bCs/>
          <w:color w:val="000000"/>
          <w:highlight w:val="none"/>
        </w:rPr>
        <w:t xml:space="preserve">所提供的产品或服务，必须满足国家相关强制性规定要求（如CCC认证、计量器具生产许可证、医疗器械注册证、电器电子产品有害物质限制使用标识等）；一旦成为中标/成交候选人后，由于因</w:t>
      </w:r>
      <w:r>
        <w:rPr>
          <w:rFonts w:hint="eastAsia" w:ascii="仿宋" w:hAnsi="仿宋" w:eastAsia="仿宋" w:cs="仿宋"/>
          <w:b/>
          <w:bCs/>
          <w:color w:val="000000"/>
          <w:highlight w:val="none"/>
          <w:lang w:eastAsia="zh-CN"/>
        </w:rPr>
        <w:t xml:space="preserve">投标人</w:t>
      </w:r>
      <w:r>
        <w:rPr>
          <w:rFonts w:hint="eastAsia" w:ascii="仿宋" w:hAnsi="仿宋" w:eastAsia="仿宋" w:cs="仿宋"/>
          <w:b/>
          <w:bCs/>
          <w:color w:val="000000"/>
          <w:highlight w:val="none"/>
        </w:rPr>
        <w:t xml:space="preserve">违反国家相关强制性规定或弄虚作假，而给采购人造成损失，一切责任和后果均由</w:t>
      </w:r>
      <w:r>
        <w:rPr>
          <w:rFonts w:hint="eastAsia" w:ascii="仿宋" w:hAnsi="仿宋" w:eastAsia="仿宋" w:cs="仿宋"/>
          <w:b/>
          <w:bCs/>
          <w:color w:val="000000"/>
          <w:highlight w:val="none"/>
          <w:lang w:eastAsia="zh-CN"/>
        </w:rPr>
        <w:t xml:space="preserve">投标人</w:t>
      </w:r>
      <w:r>
        <w:rPr>
          <w:rFonts w:hint="eastAsia" w:ascii="仿宋" w:hAnsi="仿宋" w:eastAsia="仿宋" w:cs="仿宋"/>
          <w:b/>
          <w:bCs/>
          <w:color w:val="000000"/>
          <w:highlight w:val="none"/>
        </w:rPr>
        <w:t xml:space="preserve">承担。</w:t>
      </w:r>
      <w:r/>
    </w:p>
    <w:p>
      <w:pPr>
        <w:ind w:firstLine="482"/>
        <w:spacing w:line="520" w:lineRule="exact"/>
        <w:rPr>
          <w:rFonts w:ascii="仿宋" w:hAnsi="仿宋" w:eastAsia="仿宋" w:cs="仿宋"/>
          <w:b/>
          <w:bCs/>
          <w:color w:val="000000"/>
          <w:highlight w:val="none"/>
        </w:rPr>
      </w:pPr>
      <w:r>
        <w:rPr>
          <w:rFonts w:hint="eastAsia" w:ascii="仿宋" w:hAnsi="仿宋" w:eastAsia="仿宋" w:cs="仿宋"/>
          <w:b/>
          <w:bCs/>
          <w:color w:val="000000"/>
          <w:highlight w:val="none"/>
        </w:rPr>
        <w:t xml:space="preserve">12.在进行资格审查时，将在“信用中国”网站查询</w:t>
      </w:r>
      <w:r>
        <w:rPr>
          <w:rFonts w:hint="eastAsia" w:ascii="仿宋" w:hAnsi="仿宋" w:eastAsia="仿宋" w:cs="仿宋"/>
          <w:b/>
          <w:bCs/>
          <w:color w:val="000000"/>
          <w:highlight w:val="none"/>
          <w:lang w:eastAsia="zh-CN"/>
        </w:rPr>
        <w:t xml:space="preserve">投标人</w:t>
      </w:r>
      <w:r>
        <w:rPr>
          <w:rFonts w:hint="eastAsia" w:ascii="仿宋" w:hAnsi="仿宋" w:eastAsia="仿宋" w:cs="仿宋"/>
          <w:b/>
          <w:bCs/>
          <w:color w:val="000000"/>
          <w:highlight w:val="none"/>
        </w:rPr>
        <w:t xml:space="preserve">的信用记录并以现场查询结果为准。</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13.投标报价</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13.1报价为一次报价。</w:t>
      </w:r>
      <w:r/>
    </w:p>
    <w:p>
      <w:pPr>
        <w:ind w:firstLine="480"/>
        <w:spacing w:line="520" w:lineRule="exact"/>
        <w:rPr>
          <w:rFonts w:ascii="仿宋" w:hAnsi="仿宋" w:eastAsia="仿宋" w:cs="仿宋"/>
          <w:color w:val="000000"/>
          <w:highlight w:val="none"/>
          <w:shd w:val="clear" w:color="auto" w:fill="ffc000"/>
        </w:rPr>
      </w:pPr>
      <w:r>
        <w:rPr>
          <w:rFonts w:hint="eastAsia" w:ascii="仿宋" w:hAnsi="仿宋" w:eastAsia="仿宋" w:cs="仿宋"/>
          <w:i/>
          <w:iCs/>
          <w:color w:val="000000"/>
          <w:highlight w:val="none"/>
          <w:u w:val="single"/>
        </w:rPr>
        <w:t xml:space="preserve">13.2本项目不接受备选的投标方案或有选择的报价，只允许有一个报价。投标报价内容包括</w:t>
      </w:r>
      <w:bookmarkStart w:id="25" w:name="EB54dd097a55df4796bd5f9b6bdf2ddc40"/>
      <w:r>
        <w:rPr>
          <w:rFonts w:hint="eastAsia" w:ascii="仿宋" w:hAnsi="仿宋" w:eastAsia="仿宋" w:cs="仿宋"/>
          <w:i/>
          <w:iCs/>
          <w:color w:val="000000"/>
          <w:highlight w:val="none"/>
          <w:u w:val="single"/>
        </w:rPr>
        <w:t xml:space="preserve">招标文件中涉及到的其他一切费用。</w:t>
      </w:r>
      <w:bookmarkEnd w:id="25"/>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13.3报价注意事项：</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13.3.1价格一律以人民币计算，以元为单位标准；</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13.3.2</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报价时应充分考虑所有可能影响到报价的因素，一旦评标结束最终中标，任何情况都将被认为是中标人的报价让利行为，损失自负。</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13.3.3报价应包含本次招标标的有关的所有费用，包括但不限于技术资料、支付给员工的工资和国家强制缴纳的各种社会保障资金，以及</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认为需要的其他费用等。</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13.3.4</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的任何错漏、优惠、竞争性报价不得作为减轻责任、减少服务、增加收费、降低质量的理由。</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13.3.5招标文件未列明，而投标人认为履行本项目合同所必需的费用也需列入报价。</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13.4本项目评审中出现下列情形之一的，评标委员会应当启动异常低价投标（响应）审查程序：</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13.4.1投标（响应）报价低于全部通过符合性审查供应商投标（响应）报价平均值50%的，即投标（响应）报价＜全部通过符合性审查供应商投标（响应）报价平均值×50%；</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13.4.2投标（响应）报价低于通过符合性审查的次低报价供应商投标（响应）报价50%的，即投标（响应）报价＜通过符合性审查的次低报价供应商投标（响应）报价×50%；</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13.4.</w:t>
      </w:r>
      <w:r>
        <w:rPr>
          <w:rFonts w:hint="eastAsia" w:ascii="仿宋" w:hAnsi="仿宋" w:eastAsia="仿宋" w:cs="仿宋"/>
          <w:color w:val="auto"/>
          <w:highlight w:val="none"/>
          <w:lang w:val="en-US" w:eastAsia="zh-CN"/>
        </w:rPr>
        <w:t xml:space="preserve">3</w:t>
      </w:r>
      <w:r>
        <w:rPr>
          <w:rFonts w:hint="eastAsia" w:ascii="仿宋" w:hAnsi="仿宋" w:eastAsia="仿宋" w:cs="仿宋"/>
          <w:color w:val="auto"/>
          <w:highlight w:val="none"/>
        </w:rPr>
        <w:t xml:space="preserve">投标（响应）报价低于采购项目最高限价45%的，即投标（响应）报价＜采购项目最高限价×45%；</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13.4.</w:t>
      </w:r>
      <w:r>
        <w:rPr>
          <w:rFonts w:hint="eastAsia" w:ascii="仿宋" w:hAnsi="仿宋" w:eastAsia="仿宋" w:cs="仿宋"/>
          <w:color w:val="auto"/>
          <w:highlight w:val="none"/>
          <w:lang w:val="en-US" w:eastAsia="zh-CN"/>
        </w:rPr>
        <w:t xml:space="preserve">4</w:t>
      </w:r>
      <w:r>
        <w:rPr>
          <w:rFonts w:hint="eastAsia" w:ascii="仿宋" w:hAnsi="仿宋" w:eastAsia="仿宋" w:cs="仿宋"/>
          <w:color w:val="auto"/>
          <w:highlight w:val="none"/>
          <w:lang w:eastAsia="zh-CN"/>
        </w:rPr>
        <w:t xml:space="preserve">评标委员会</w:t>
      </w:r>
      <w:r>
        <w:rPr>
          <w:rFonts w:hint="eastAsia" w:ascii="仿宋" w:hAnsi="仿宋" w:eastAsia="仿宋" w:cs="仿宋"/>
          <w:color w:val="auto"/>
          <w:highlight w:val="none"/>
        </w:rPr>
        <w:t xml:space="preserve">基于专业判断，认为供应商报价过低，有可能影响产品质量或者不能诚信履约的其他情形。</w:t>
      </w:r>
      <w:r/>
    </w:p>
    <w:p>
      <w:pPr>
        <w:ind w:firstLine="480"/>
        <w:spacing w:line="520" w:lineRule="exact"/>
        <w:rPr>
          <w:rFonts w:hint="eastAsia" w:ascii="仿宋" w:hAnsi="仿宋" w:eastAsia="仿宋" w:cs="仿宋"/>
          <w:b w:val="0"/>
          <w:color w:val="auto"/>
          <w:highlight w:val="none"/>
        </w:rPr>
      </w:pPr>
      <w:r>
        <w:rPr>
          <w:rFonts w:hint="eastAsia" w:ascii="仿宋" w:hAnsi="仿宋" w:eastAsia="仿宋" w:cs="仿宋"/>
          <w:b w:val="0"/>
          <w:color w:val="auto"/>
          <w:highlight w:val="none"/>
          <w:lang w:eastAsia="zh-CN"/>
        </w:rPr>
        <w:t xml:space="preserve">评标委员会</w:t>
      </w:r>
      <w:r>
        <w:rPr>
          <w:rFonts w:hint="eastAsia" w:ascii="仿宋" w:hAnsi="仿宋" w:eastAsia="仿宋" w:cs="仿宋"/>
          <w:b w:val="0"/>
          <w:color w:val="auto"/>
          <w:highlight w:val="none"/>
        </w:rPr>
        <w:t xml:space="preserve">启动异常低价投标（响应）审查后，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13.4.</w:t>
      </w:r>
      <w:r>
        <w:rPr>
          <w:rFonts w:hint="eastAsia" w:ascii="仿宋" w:hAnsi="仿宋" w:eastAsia="仿宋" w:cs="仿宋"/>
          <w:b w:val="0"/>
          <w:color w:val="auto"/>
          <w:highlight w:val="none"/>
          <w:lang w:val="en-US" w:eastAsia="zh-CN"/>
        </w:rPr>
        <w:t xml:space="preserve">3</w:t>
      </w:r>
      <w:r>
        <w:rPr>
          <w:rFonts w:hint="eastAsia" w:ascii="仿宋" w:hAnsi="仿宋" w:eastAsia="仿宋" w:cs="仿宋"/>
          <w:b w:val="0"/>
          <w:color w:val="auto"/>
          <w:highlight w:val="none"/>
        </w:rPr>
        <w:t xml:space="preserve">情形</w:t>
      </w:r>
      <w:r>
        <w:rPr>
          <w:rFonts w:hint="eastAsia" w:ascii="仿宋" w:hAnsi="仿宋" w:eastAsia="仿宋" w:cs="仿宋"/>
          <w:b w:val="0"/>
          <w:color w:val="auto"/>
          <w:highlight w:val="none"/>
          <w:lang w:val="en-US" w:eastAsia="zh-CN"/>
        </w:rPr>
        <w:t xml:space="preserve">的</w:t>
      </w:r>
      <w:r>
        <w:rPr>
          <w:rFonts w:hint="eastAsia" w:ascii="仿宋" w:hAnsi="仿宋" w:eastAsia="仿宋" w:cs="仿宋"/>
          <w:b w:val="0"/>
          <w:color w:val="auto"/>
          <w:highlight w:val="none"/>
        </w:rPr>
        <w:t xml:space="preserve">，供应商已随投标（响应）文件一并提交相关书面说明及必要的证明材料的，在评审现场可不再重复提交。</w:t>
      </w:r>
      <w:r/>
    </w:p>
    <w:p>
      <w:pPr>
        <w:ind w:firstLine="480"/>
        <w:spacing w:line="520" w:lineRule="exact"/>
        <w:rPr>
          <w:rFonts w:hint="eastAsia" w:ascii="仿宋" w:hAnsi="仿宋" w:eastAsia="仿宋" w:cs="仿宋"/>
          <w:b w:val="0"/>
          <w:color w:val="auto"/>
          <w:highlight w:val="none"/>
        </w:rPr>
      </w:pPr>
      <w:r>
        <w:rPr>
          <w:rFonts w:hint="eastAsia" w:ascii="仿宋" w:hAnsi="仿宋" w:eastAsia="仿宋" w:cs="仿宋"/>
          <w:b w:val="0"/>
          <w:color w:val="auto"/>
          <w:highlight w:val="none"/>
          <w:lang w:eastAsia="zh-CN"/>
        </w:rPr>
        <w:t xml:space="preserve">评标委员会</w:t>
      </w:r>
      <w:r>
        <w:rPr>
          <w:rFonts w:hint="eastAsia" w:ascii="仿宋" w:hAnsi="仿宋" w:eastAsia="仿宋" w:cs="仿宋"/>
          <w:b w:val="0"/>
          <w:color w:val="auto"/>
          <w:highlight w:val="none"/>
        </w:rPr>
        <w:t xml:space="preserve">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w:t>
      </w:r>
      <w:r>
        <w:rPr>
          <w:rFonts w:hint="eastAsia" w:ascii="仿宋" w:hAnsi="仿宋" w:eastAsia="仿宋" w:cs="仿宋"/>
          <w:b w:val="0"/>
          <w:color w:val="auto"/>
          <w:highlight w:val="none"/>
          <w:lang w:eastAsia="zh-CN"/>
        </w:rPr>
        <w:t xml:space="preserve">评标委员会</w:t>
      </w:r>
      <w:r>
        <w:rPr>
          <w:rFonts w:hint="eastAsia" w:ascii="仿宋" w:hAnsi="仿宋" w:eastAsia="仿宋" w:cs="仿宋"/>
          <w:b w:val="0"/>
          <w:color w:val="auto"/>
          <w:highlight w:val="none"/>
        </w:rPr>
        <w:t xml:space="preserve">应当将其作为无效投标（响应）处理。</w:t>
      </w:r>
      <w:r/>
    </w:p>
    <w:p>
      <w:pPr>
        <w:ind w:firstLine="480"/>
        <w:spacing w:line="520" w:lineRule="exact"/>
        <w:rPr>
          <w:rFonts w:hint="eastAsia" w:ascii="仿宋" w:hAnsi="仿宋" w:eastAsia="仿宋" w:cs="仿宋"/>
          <w:b w:val="0"/>
          <w:color w:val="auto"/>
          <w:highlight w:val="none"/>
        </w:rPr>
      </w:pPr>
      <w:r>
        <w:rPr>
          <w:rFonts w:hint="eastAsia" w:ascii="仿宋" w:hAnsi="仿宋" w:eastAsia="仿宋" w:cs="仿宋"/>
          <w:b w:val="0"/>
          <w:color w:val="auto"/>
          <w:highlight w:val="none"/>
        </w:rPr>
        <w:t xml:space="preserve">采购人、采购代理机构应当为</w:t>
      </w:r>
      <w:r>
        <w:rPr>
          <w:rFonts w:hint="eastAsia" w:ascii="仿宋" w:hAnsi="仿宋" w:eastAsia="仿宋" w:cs="仿宋"/>
          <w:b w:val="0"/>
          <w:color w:val="auto"/>
          <w:highlight w:val="none"/>
          <w:lang w:eastAsia="zh-CN"/>
        </w:rPr>
        <w:t xml:space="preserve">评标委员会</w:t>
      </w:r>
      <w:r>
        <w:rPr>
          <w:rFonts w:hint="eastAsia" w:ascii="仿宋" w:hAnsi="仿宋" w:eastAsia="仿宋" w:cs="仿宋"/>
          <w:b w:val="0"/>
          <w:color w:val="auto"/>
          <w:highlight w:val="none"/>
        </w:rPr>
        <w:t xml:space="preserve">在评审现场及时获取同类项目中标（成交）价格、类似产品市场价格水平、行业人工费用标准、国家有关部门指导行业协会发布的行业平均成本等相关信息资料提供便利。</w:t>
      </w:r>
      <w:r>
        <w:rPr>
          <w:rFonts w:hint="eastAsia" w:ascii="仿宋" w:hAnsi="仿宋" w:eastAsia="仿宋" w:cs="仿宋"/>
          <w:b w:val="0"/>
          <w:color w:val="auto"/>
          <w:highlight w:val="none"/>
          <w:lang w:eastAsia="zh-CN"/>
        </w:rPr>
        <w:t xml:space="preserve">评标委员会</w:t>
      </w:r>
      <w:r>
        <w:rPr>
          <w:rFonts w:hint="eastAsia" w:ascii="仿宋" w:hAnsi="仿宋" w:eastAsia="仿宋" w:cs="仿宋"/>
          <w:b w:val="0"/>
          <w:color w:val="auto"/>
          <w:highlight w:val="none"/>
        </w:rPr>
        <w:t xml:space="preserve">借助互联网等渠道查询相关信息的，应当严格遵守评审工作纪律，不得实施影响评审公正的行为。</w:t>
      </w:r>
      <w:r/>
    </w:p>
    <w:p>
      <w:pPr>
        <w:ind w:firstLine="480"/>
        <w:spacing w:line="520" w:lineRule="exact"/>
        <w:rPr>
          <w:rFonts w:hint="eastAsia" w:ascii="仿宋" w:hAnsi="仿宋" w:eastAsia="仿宋" w:cs="仿宋"/>
          <w:b w:val="0"/>
          <w:color w:val="auto"/>
          <w:highlight w:val="none"/>
        </w:rPr>
      </w:pPr>
      <w:r>
        <w:rPr>
          <w:rFonts w:hint="eastAsia" w:ascii="仿宋" w:hAnsi="仿宋" w:eastAsia="仿宋" w:cs="仿宋"/>
          <w:b w:val="0"/>
          <w:color w:val="auto"/>
          <w:highlight w:val="none"/>
        </w:rPr>
        <w:t xml:space="preserve">异常低价投标（响应）审查的启动原因、审查意见和审查结果应当在评审报告中记录，并随供应商提供的相关书面说明及证明材料，以及</w:t>
      </w:r>
      <w:r>
        <w:rPr>
          <w:rFonts w:hint="eastAsia" w:ascii="仿宋" w:hAnsi="仿宋" w:eastAsia="仿宋" w:cs="仿宋"/>
          <w:b w:val="0"/>
          <w:color w:val="auto"/>
          <w:highlight w:val="none"/>
          <w:lang w:eastAsia="zh-CN"/>
        </w:rPr>
        <w:t xml:space="preserve">评标委员会</w:t>
      </w:r>
      <w:r>
        <w:rPr>
          <w:rFonts w:hint="eastAsia" w:ascii="仿宋" w:hAnsi="仿宋" w:eastAsia="仿宋" w:cs="仿宋"/>
          <w:b w:val="0"/>
          <w:color w:val="auto"/>
          <w:highlight w:val="none"/>
        </w:rPr>
        <w:t xml:space="preserve">有关互联网浏览、查询历史一并归档。</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14.投标保证金</w:t>
      </w:r>
      <w:r/>
    </w:p>
    <w:p>
      <w:pPr>
        <w:ind w:firstLine="482"/>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详见投标人须知前附表。</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15.投标有效期</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15.1在</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须知前附表规定的投标有效期内，</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不得要求撤销或者修改其投标文件。 </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15.2在特殊情况下，采购人于原投标有效期满之前，可向</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提出延长投标有效期的要求，这种要求与答复均应采用书面形式（如信件、传真或电子邮件等），</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可拒绝采购人的这一要求而放弃投标，同意延长的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既不能要求也不允许修改其投标文件。招标文件有关投标保证金的没收和退还的规定在延长期内继续有效。</w:t>
      </w:r>
      <w:r/>
    </w:p>
    <w:p>
      <w:pPr>
        <w:spacing w:line="520" w:lineRule="exact"/>
        <w:rPr>
          <w:rFonts w:ascii="仿宋_GB2312" w:eastAsia="仿宋_GB2312"/>
          <w:highlight w:val="none"/>
        </w:rPr>
      </w:pPr>
      <w:r>
        <w:rPr>
          <w:rFonts w:hint="eastAsia" w:ascii="仿宋_GB2312" w:eastAsia="仿宋_GB2312"/>
          <w:color w:val="000080"/>
          <w:sz w:val="20"/>
          <w:highlight w:val="none"/>
        </w:rPr>
        <w:t xml:space="preserve"> </w:t>
      </w:r>
      <w:bookmarkEnd w:id="22"/>
      <w:r/>
      <w:bookmarkStart w:id="26" w:name="EBaba05b8f22db47c3ae604c949d101942"/>
      <w:r>
        <w:rPr>
          <w:rFonts w:hint="eastAsia" w:ascii="仿宋_GB2312" w:eastAsia="仿宋_GB2312"/>
          <w:color w:val="000080"/>
          <w:sz w:val="20"/>
          <w:highlight w:val="none"/>
        </w:rPr>
        <w:t xml:space="preserve"> </w:t>
      </w:r>
      <w:bookmarkEnd w:id="26"/>
      <w:r/>
      <w:bookmarkStart w:id="27" w:name="EB473de9cb146c4384b72e7eac9a23572d"/>
      <w:r>
        <w:rPr>
          <w:rFonts w:hint="eastAsia" w:ascii="仿宋_GB2312" w:eastAsia="仿宋_GB2312"/>
          <w:color w:val="000080"/>
          <w:sz w:val="20"/>
          <w:highlight w:val="none"/>
        </w:rPr>
        <w:t xml:space="preserve"> </w:t>
      </w:r>
      <w:bookmarkEnd w:id="27"/>
      <w:r/>
      <w:r/>
    </w:p>
    <w:p>
      <w:pPr>
        <w:pStyle w:val="1052"/>
        <w:keepLines w:val="0"/>
        <w:keepNext w:val="0"/>
        <w:spacing w:before="0" w:after="0" w:line="520" w:lineRule="exact"/>
        <w:rPr>
          <w:highlight w:val="none"/>
        </w:rPr>
      </w:pPr>
      <w:r/>
      <w:bookmarkStart w:id="28" w:name="_Toc11947"/>
      <w:r>
        <w:rPr>
          <w:rFonts w:hint="eastAsia"/>
          <w:highlight w:val="none"/>
        </w:rPr>
        <w:t xml:space="preserve">四、投标文件的提交</w:t>
      </w:r>
      <w:bookmarkEnd w:id="28"/>
      <w:r/>
      <w:r/>
    </w:p>
    <w:p>
      <w:pPr>
        <w:ind w:firstLine="482"/>
        <w:spacing w:line="520" w:lineRule="exact"/>
        <w:rPr>
          <w:rFonts w:ascii="仿宋" w:hAnsi="仿宋" w:eastAsia="仿宋" w:cs="仿宋"/>
          <w:b/>
          <w:color w:val="000000"/>
          <w:highlight w:val="none"/>
        </w:rPr>
      </w:pPr>
      <w:r/>
      <w:bookmarkStart w:id="29" w:name="EB82427615ec5445cbadccda2f6802a77a"/>
      <w:r>
        <w:rPr>
          <w:rFonts w:hint="eastAsia" w:ascii="仿宋" w:hAnsi="仿宋" w:eastAsia="仿宋" w:cs="仿宋"/>
          <w:b/>
          <w:color w:val="000000"/>
          <w:highlight w:val="none"/>
        </w:rPr>
        <w:t xml:space="preserve">16.投标文件的提交</w:t>
      </w:r>
      <w:r/>
    </w:p>
    <w:p>
      <w:pPr>
        <w:ind w:firstLine="480"/>
        <w:spacing w:line="520" w:lineRule="exact"/>
        <w:rPr>
          <w:rFonts w:ascii="仿宋" w:hAnsi="仿宋" w:eastAsia="仿宋" w:cs="仿宋"/>
          <w:i/>
          <w:iCs/>
          <w:color w:val="000000"/>
          <w:highlight w:val="none"/>
          <w:u w:val="single"/>
          <w:lang w:val="zh-CN"/>
        </w:rPr>
      </w:pPr>
      <w:r>
        <w:rPr>
          <w:rFonts w:hint="eastAsia" w:ascii="仿宋" w:hAnsi="仿宋" w:eastAsia="仿宋" w:cs="仿宋"/>
          <w:i/>
          <w:iCs/>
          <w:color w:val="000000"/>
          <w:highlight w:val="none"/>
          <w:u w:val="single"/>
          <w:lang w:val="zh-CN"/>
        </w:rPr>
        <w:t xml:space="preserve">1</w:t>
      </w:r>
      <w:r>
        <w:rPr>
          <w:rFonts w:hint="eastAsia" w:ascii="仿宋" w:hAnsi="仿宋" w:eastAsia="仿宋" w:cs="仿宋"/>
          <w:i/>
          <w:iCs/>
          <w:color w:val="000000"/>
          <w:highlight w:val="none"/>
          <w:u w:val="single"/>
        </w:rPr>
        <w:t xml:space="preserve">6</w:t>
      </w:r>
      <w:r>
        <w:rPr>
          <w:rFonts w:hint="eastAsia" w:ascii="仿宋" w:hAnsi="仿宋" w:eastAsia="仿宋" w:cs="仿宋"/>
          <w:i/>
          <w:iCs/>
          <w:color w:val="000000"/>
          <w:highlight w:val="none"/>
          <w:u w:val="single"/>
          <w:lang w:val="zh-CN"/>
        </w:rPr>
        <w:t xml:space="preserve">.1 投标人应当按照《操作手册》规定，在招标公告规定的投标截止时间前制作并上传电子投标文件。</w:t>
      </w:r>
      <w:bookmarkStart w:id="30" w:name="_Toc16938542"/>
      <w:r/>
      <w:bookmarkEnd w:id="30"/>
      <w:r/>
      <w:bookmarkStart w:id="31" w:name="_Toc20823298"/>
      <w:r/>
      <w:bookmarkEnd w:id="31"/>
      <w:r/>
      <w:bookmarkStart w:id="32" w:name="_Toc513029226"/>
      <w:r/>
      <w:bookmarkEnd w:id="32"/>
      <w:r/>
      <w:r/>
    </w:p>
    <w:p>
      <w:pPr>
        <w:ind w:firstLine="480"/>
        <w:spacing w:line="520" w:lineRule="exact"/>
        <w:rPr>
          <w:rFonts w:ascii="仿宋" w:hAnsi="仿宋" w:eastAsia="仿宋" w:cs="仿宋"/>
          <w:color w:val="000000"/>
          <w:highlight w:val="none"/>
          <w:lang w:val="zh-CN"/>
        </w:rPr>
      </w:pPr>
      <w:r>
        <w:rPr>
          <w:rFonts w:hint="eastAsia" w:ascii="仿宋" w:hAnsi="仿宋" w:eastAsia="仿宋" w:cs="仿宋"/>
          <w:color w:val="000000"/>
          <w:highlight w:val="none"/>
          <w:lang w:val="zh-CN"/>
        </w:rPr>
        <w:t xml:space="preserve">1</w:t>
      </w:r>
      <w:r>
        <w:rPr>
          <w:rFonts w:hint="eastAsia" w:ascii="仿宋" w:hAnsi="仿宋" w:eastAsia="仿宋" w:cs="仿宋"/>
          <w:color w:val="000000"/>
          <w:highlight w:val="none"/>
        </w:rPr>
        <w:t xml:space="preserve">6</w:t>
      </w:r>
      <w:r>
        <w:rPr>
          <w:rFonts w:hint="eastAsia" w:ascii="仿宋" w:hAnsi="仿宋" w:eastAsia="仿宋" w:cs="仿宋"/>
          <w:color w:val="000000"/>
          <w:highlight w:val="none"/>
          <w:lang w:val="zh-CN"/>
        </w:rPr>
        <w:t xml:space="preserve">.</w:t>
      </w:r>
      <w:r>
        <w:rPr>
          <w:rFonts w:hint="eastAsia" w:ascii="仿宋" w:hAnsi="仿宋" w:eastAsia="仿宋" w:cs="仿宋"/>
          <w:color w:val="000000"/>
          <w:highlight w:val="none"/>
        </w:rPr>
        <w:t xml:space="preserve">2</w:t>
      </w:r>
      <w:r>
        <w:rPr>
          <w:rFonts w:hint="eastAsia" w:ascii="仿宋" w:hAnsi="仿宋" w:eastAsia="仿宋" w:cs="仿宋"/>
          <w:color w:val="000000"/>
          <w:highlight w:val="none"/>
          <w:lang w:val="zh-CN"/>
        </w:rPr>
        <w:t xml:space="preserve"> 投标人应充分考虑网络环境、网络带宽等因素</w:t>
      </w:r>
      <w:r>
        <w:rPr>
          <w:rFonts w:hint="eastAsia" w:ascii="仿宋" w:hAnsi="仿宋" w:eastAsia="仿宋" w:cs="仿宋"/>
          <w:color w:val="000000"/>
          <w:highlight w:val="none"/>
        </w:rPr>
        <w:t xml:space="preserve">可能对投标产生的影响</w:t>
      </w:r>
      <w:r>
        <w:rPr>
          <w:rFonts w:hint="eastAsia" w:ascii="仿宋" w:hAnsi="仿宋" w:eastAsia="仿宋" w:cs="仿宋"/>
          <w:color w:val="000000"/>
          <w:highlight w:val="none"/>
          <w:lang w:val="zh-CN"/>
        </w:rPr>
        <w:t xml:space="preserve">，如因投标人自身原因造成的电子投标文件上传不成功的，按照第</w:t>
      </w:r>
      <w:r>
        <w:rPr>
          <w:rFonts w:hint="eastAsia" w:ascii="仿宋" w:hAnsi="仿宋" w:eastAsia="仿宋" w:cs="仿宋"/>
          <w:color w:val="000000"/>
          <w:highlight w:val="none"/>
        </w:rPr>
        <w:t xml:space="preserve">18</w:t>
      </w:r>
      <w:r>
        <w:rPr>
          <w:rFonts w:hint="eastAsia" w:ascii="仿宋" w:hAnsi="仿宋" w:eastAsia="仿宋" w:cs="仿宋"/>
          <w:color w:val="000000"/>
          <w:highlight w:val="none"/>
          <w:lang w:val="zh-CN"/>
        </w:rPr>
        <w:t xml:space="preserve">条规定处理。</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16.3 采购人或采购代理机构可以通过修改招标文件酌情延长投标文件接收截止日期，在此情况下，</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的所有权利和义务以及</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受制约的截止日期均应以延长后新的截止日期为准。</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17.投标文件的撤回和修改</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17.1 </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可在投标截止时间前，撤回其电子投标文件，具体操作方法见《操作手册》。</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撤回电子投标文件，则认为其不再参与本项目投标活动。</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17.2 </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可在投标截止时间前，对其电子投标文件进行修改，具体操作方法见《操作手册》。在投标截止时间之后，</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不得对其电子投标文件作任何修改。</w:t>
      </w:r>
      <w:r/>
    </w:p>
    <w:p>
      <w:pPr>
        <w:ind w:firstLine="482"/>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17.3 在投标截止时间至招标文件中规定的投标有效期满之间的这段时间内，</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不得撤回其投标。</w:t>
      </w:r>
      <w:r/>
    </w:p>
    <w:p>
      <w:pPr>
        <w:ind w:firstLine="482"/>
        <w:spacing w:line="520" w:lineRule="exact"/>
        <w:rPr>
          <w:rFonts w:hint="eastAsia" w:ascii="仿宋" w:hAnsi="仿宋" w:eastAsia="仿宋" w:cs="仿宋"/>
          <w:b/>
          <w:color w:val="000000"/>
          <w:highlight w:val="none"/>
        </w:rPr>
      </w:pPr>
      <w:r>
        <w:rPr>
          <w:rFonts w:hint="eastAsia" w:ascii="仿宋" w:hAnsi="仿宋" w:eastAsia="仿宋" w:cs="仿宋"/>
          <w:b/>
          <w:color w:val="000000"/>
          <w:highlight w:val="none"/>
        </w:rPr>
        <w:t xml:space="preserve">17.4 采购代理机构可以通过修改招标文件酌情延长投标文件接收截止日期，在此情况下，</w:t>
      </w:r>
      <w:r>
        <w:rPr>
          <w:rFonts w:hint="eastAsia" w:ascii="仿宋" w:hAnsi="仿宋" w:eastAsia="仿宋" w:cs="仿宋"/>
          <w:b/>
          <w:color w:val="000000"/>
          <w:highlight w:val="none"/>
          <w:lang w:eastAsia="zh-CN"/>
        </w:rPr>
        <w:t xml:space="preserve">投标人</w:t>
      </w:r>
      <w:r>
        <w:rPr>
          <w:rFonts w:hint="eastAsia" w:ascii="仿宋" w:hAnsi="仿宋" w:eastAsia="仿宋" w:cs="仿宋"/>
          <w:b/>
          <w:color w:val="000000"/>
          <w:highlight w:val="none"/>
        </w:rPr>
        <w:t xml:space="preserve">的所有权利和义务以及</w:t>
      </w:r>
      <w:r>
        <w:rPr>
          <w:rFonts w:hint="eastAsia" w:ascii="仿宋" w:hAnsi="仿宋" w:eastAsia="仿宋" w:cs="仿宋"/>
          <w:b/>
          <w:color w:val="000000"/>
          <w:highlight w:val="none"/>
          <w:lang w:eastAsia="zh-CN"/>
        </w:rPr>
        <w:t xml:space="preserve">投标人</w:t>
      </w:r>
      <w:r>
        <w:rPr>
          <w:rFonts w:hint="eastAsia" w:ascii="仿宋" w:hAnsi="仿宋" w:eastAsia="仿宋" w:cs="仿宋"/>
          <w:b/>
          <w:color w:val="000000"/>
          <w:highlight w:val="none"/>
        </w:rPr>
        <w:t xml:space="preserve">受制约的截止日期均应以延长后新的截止日期为准。</w:t>
      </w:r>
      <w:r/>
    </w:p>
    <w:p>
      <w:pPr>
        <w:ind w:firstLine="482"/>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17.5政府采购管理交易系统</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苏采云</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相关要求是本采购文件的组成部分。</w:t>
      </w:r>
      <w:r/>
    </w:p>
    <w:p>
      <w:pPr>
        <w:ind w:firstLine="482"/>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17.6投标人应对 CA 证书妥善保管，如被他人盗用投标，因此带来的结果均由投标人自行承担。</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18.投标文件被拒绝接收的情形</w:t>
      </w:r>
      <w:r/>
    </w:p>
    <w:p>
      <w:pPr>
        <w:ind w:right="120"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在招标文件规定的投标截止时间后上传的投标文件。</w:t>
      </w:r>
      <w:bookmarkEnd w:id="29"/>
      <w:r/>
      <w:r/>
    </w:p>
    <w:p>
      <w:pPr>
        <w:ind w:firstLine="480"/>
        <w:spacing w:line="520" w:lineRule="exact"/>
        <w:rPr>
          <w:rFonts w:ascii="仿宋" w:hAnsi="仿宋" w:eastAsia="仿宋" w:cs="仿宋"/>
          <w:color w:val="000000"/>
          <w:highlight w:val="none"/>
        </w:rPr>
      </w:pPr>
      <w:r>
        <w:rPr>
          <w:rFonts w:ascii="仿宋" w:hAnsi="仿宋" w:eastAsia="仿宋" w:cs="仿宋"/>
          <w:color w:val="000000"/>
          <w:highlight w:val="none"/>
        </w:rPr>
      </w:r>
      <w:r/>
    </w:p>
    <w:p>
      <w:pPr>
        <w:pStyle w:val="1052"/>
        <w:keepLines w:val="0"/>
        <w:keepNext w:val="0"/>
        <w:spacing w:before="0" w:after="0" w:line="520" w:lineRule="exact"/>
        <w:rPr>
          <w:highlight w:val="none"/>
        </w:rPr>
      </w:pPr>
      <w:r/>
      <w:bookmarkStart w:id="33" w:name="_Toc18981"/>
      <w:r>
        <w:rPr>
          <w:rFonts w:hint="eastAsia"/>
          <w:highlight w:val="none"/>
        </w:rPr>
        <w:t xml:space="preserve">五、</w:t>
      </w:r>
      <w:bookmarkEnd w:id="33"/>
      <w:r>
        <w:rPr>
          <w:rFonts w:hint="eastAsia"/>
          <w:highlight w:val="none"/>
        </w:rPr>
        <w:t xml:space="preserve">无效标、废标、串通投标认定条款</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lang w:eastAsia="zh-CN"/>
        </w:rPr>
        <w:t xml:space="preserve">19.</w:t>
      </w:r>
      <w:r>
        <w:rPr>
          <w:rFonts w:hint="eastAsia" w:ascii="仿宋" w:hAnsi="仿宋" w:eastAsia="仿宋" w:cs="仿宋"/>
          <w:b/>
          <w:color w:val="auto"/>
          <w:highlight w:val="none"/>
        </w:rPr>
        <w:t xml:space="preserve">以下情形将视为无效投标</w:t>
      </w:r>
      <w:r/>
    </w:p>
    <w:p>
      <w:pPr>
        <w:ind w:firstLine="480"/>
        <w:spacing w:line="52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eastAsia="zh-CN"/>
        </w:rPr>
        <w:t xml:space="preserve">19.</w:t>
      </w:r>
      <w:r>
        <w:rPr>
          <w:rFonts w:hint="eastAsia" w:ascii="仿宋" w:hAnsi="仿宋" w:eastAsia="仿宋" w:cs="仿宋"/>
          <w:color w:val="auto"/>
          <w:highlight w:val="none"/>
        </w:rPr>
        <w:t xml:space="preserve">1</w:t>
      </w: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lang w:val="en-US" w:eastAsia="zh-CN"/>
        </w:rPr>
        <w:t xml:space="preserve">在苏采云系统规定的时间内未成功解密电子投标文件的；</w:t>
      </w:r>
      <w:r/>
    </w:p>
    <w:p>
      <w:pPr>
        <w:ind w:firstLine="480"/>
        <w:spacing w:line="52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19.2 投标人未按照招标文件要求上传电子投标文件的；</w:t>
      </w:r>
      <w:r/>
    </w:p>
    <w:p>
      <w:pPr>
        <w:ind w:firstLine="480"/>
        <w:spacing w:line="52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19.3 投标人不符合招标文件规定资格要求或未按规定提交资质证件的；</w:t>
      </w:r>
      <w:r/>
    </w:p>
    <w:p>
      <w:pPr>
        <w:ind w:firstLine="480"/>
        <w:spacing w:line="52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19.4 投标人未通过资格性审查或符合性审查的；</w:t>
      </w:r>
      <w:r/>
    </w:p>
    <w:p>
      <w:pPr>
        <w:ind w:firstLine="480"/>
        <w:spacing w:line="52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19.5联合体投标的没有提交共同投标协议（联合体协议）</w:t>
      </w:r>
      <w:r/>
    </w:p>
    <w:p>
      <w:pPr>
        <w:ind w:firstLine="480"/>
        <w:spacing w:line="52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19.6 同一投标人提交两个（含两个）以上不同的投标报价的；</w:t>
      </w:r>
      <w:r/>
    </w:p>
    <w:p>
      <w:pPr>
        <w:ind w:firstLine="480"/>
        <w:spacing w:line="52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19.7 投标文件电子签章/签字不符合招标文件要求的；</w:t>
      </w:r>
      <w:r/>
    </w:p>
    <w:p>
      <w:pPr>
        <w:ind w:firstLine="480"/>
        <w:spacing w:line="52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19.8 报价超过招标文件中规定的预算金额或者最高限价的；</w:t>
      </w:r>
      <w:r/>
    </w:p>
    <w:p>
      <w:pPr>
        <w:ind w:firstLine="480"/>
        <w:spacing w:line="52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19.9 投标报价出现前后不一致，按照招标文件规定进行修正，修正后的报价，投标人不确认或修正后的报价超过预算金额或者最高限价的；</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eastAsia="zh-CN"/>
        </w:rPr>
        <w:t xml:space="preserve">19.</w:t>
      </w:r>
      <w:r>
        <w:rPr>
          <w:rFonts w:hint="eastAsia" w:ascii="仿宋" w:hAnsi="仿宋" w:eastAsia="仿宋" w:cs="仿宋"/>
          <w:color w:val="auto"/>
          <w:highlight w:val="none"/>
          <w:lang w:val="en-US" w:eastAsia="zh-CN"/>
        </w:rPr>
        <w:t xml:space="preserve">10 投标文件出现重大偏离，未对招标</w:t>
      </w:r>
      <w:r>
        <w:rPr>
          <w:rFonts w:hint="eastAsia" w:ascii="仿宋" w:hAnsi="仿宋" w:eastAsia="仿宋" w:cs="仿宋"/>
          <w:color w:val="auto"/>
          <w:highlight w:val="none"/>
        </w:rPr>
        <w:t xml:space="preserve">文件进行实质性响应的（</w:t>
      </w:r>
      <w:r>
        <w:rPr>
          <w:rFonts w:hint="eastAsia" w:ascii="仿宋" w:hAnsi="仿宋" w:eastAsia="仿宋" w:cs="仿宋"/>
          <w:i/>
          <w:iCs/>
          <w:color w:val="auto"/>
          <w:highlight w:val="none"/>
          <w:u w:val="single"/>
        </w:rPr>
        <w:t xml:space="preserve">本项目招标文件中所有斜体下划线部分为实质性条款，如不满足，则为无效投标</w:t>
      </w:r>
      <w:r>
        <w:rPr>
          <w:rFonts w:hint="eastAsia" w:ascii="仿宋" w:hAnsi="仿宋" w:eastAsia="仿宋" w:cs="仿宋"/>
          <w:color w:val="auto"/>
          <w:highlight w:val="none"/>
        </w:rPr>
        <w:t xml:space="preserve">）；</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19.</w:t>
      </w:r>
      <w:r>
        <w:rPr>
          <w:rFonts w:hint="eastAsia" w:ascii="仿宋" w:hAnsi="仿宋" w:eastAsia="仿宋" w:cs="仿宋"/>
          <w:color w:val="auto"/>
          <w:highlight w:val="none"/>
          <w:lang w:val="en-US" w:eastAsia="zh-CN"/>
        </w:rPr>
        <w:t xml:space="preserve">11</w:t>
      </w:r>
      <w:r>
        <w:rPr>
          <w:rFonts w:hint="eastAsia" w:ascii="仿宋" w:hAnsi="仿宋" w:eastAsia="仿宋" w:cs="仿宋"/>
          <w:color w:val="auto"/>
          <w:highlight w:val="none"/>
        </w:rPr>
        <w:t xml:space="preserve">投标文件技术参数及要求中一般指标超出招标文件规定允许偏离最大范围或最高项数的；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19.</w:t>
      </w:r>
      <w:r>
        <w:rPr>
          <w:rFonts w:hint="eastAsia" w:ascii="仿宋" w:hAnsi="仿宋" w:eastAsia="仿宋" w:cs="仿宋"/>
          <w:color w:val="auto"/>
          <w:highlight w:val="none"/>
          <w:lang w:val="en-US" w:eastAsia="zh-CN"/>
        </w:rPr>
        <w:t xml:space="preserve">12</w:t>
      </w:r>
      <w:r>
        <w:rPr>
          <w:rFonts w:hint="eastAsia" w:ascii="仿宋" w:hAnsi="仿宋" w:eastAsia="仿宋" w:cs="仿宋"/>
          <w:color w:val="auto"/>
          <w:highlight w:val="none"/>
        </w:rPr>
        <w:t xml:space="preserve">投标文件出现商务条款的负偏离，视为未对招标文件进行实质性响应；</w:t>
      </w:r>
      <w:r/>
    </w:p>
    <w:p>
      <w:pPr>
        <w:ind w:firstLine="480"/>
        <w:spacing w:line="52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19.13</w:t>
      </w:r>
      <w:r>
        <w:rPr>
          <w:rFonts w:hint="eastAsia" w:ascii="仿宋" w:hAnsi="仿宋" w:eastAsia="仿宋" w:cs="仿宋"/>
          <w:color w:val="auto"/>
          <w:highlight w:val="none"/>
        </w:rPr>
        <w:t xml:space="preserve">明细报价表出现缺漏项的；</w:t>
      </w:r>
      <w:r/>
    </w:p>
    <w:p>
      <w:pPr>
        <w:ind w:firstLine="480"/>
        <w:spacing w:line="52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19.14评标委员会认为投标人的报价明显低于其他通过符合性审查投标人的报价，有可能影响服务质量或者不能诚信履约的，将通过苏采云系统要求其在合理的时间内提供说明，必要时提交相关证明材料；投标人不能证明其报价合理性的，评标委员会应当将其作为无效投标处理；</w:t>
      </w:r>
      <w:r/>
    </w:p>
    <w:p>
      <w:pPr>
        <w:ind w:firstLine="480"/>
        <w:spacing w:line="52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19.15本项目采购产品如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处于有效期之内的节能产品认证证书）</w:t>
      </w:r>
      <w:r/>
    </w:p>
    <w:p>
      <w:pPr>
        <w:ind w:firstLine="480"/>
        <w:spacing w:line="520" w:lineRule="exact"/>
        <w:rPr>
          <w:rFonts w:hint="eastAsia" w:ascii="仿宋" w:hAnsi="仿宋" w:eastAsia="仿宋" w:cs="仿宋"/>
          <w:color w:val="auto"/>
          <w:highlight w:val="none"/>
          <w:lang w:val="zh-CN" w:eastAsia="zh-CN"/>
        </w:rPr>
      </w:pPr>
      <w:r>
        <w:rPr>
          <w:rFonts w:hint="eastAsia" w:ascii="仿宋" w:hAnsi="仿宋" w:eastAsia="仿宋" w:cs="仿宋"/>
          <w:color w:val="auto"/>
          <w:highlight w:val="none"/>
          <w:lang w:val="en-US" w:eastAsia="zh-CN"/>
        </w:rPr>
        <w:t xml:space="preserve">19.16</w:t>
      </w:r>
      <w:r>
        <w:rPr>
          <w:rFonts w:hint="eastAsia" w:ascii="仿宋" w:hAnsi="仿宋" w:eastAsia="仿宋" w:cs="仿宋"/>
          <w:color w:val="auto"/>
          <w:highlight w:val="none"/>
          <w:lang w:val="zh-CN" w:eastAsia="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52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eastAsia="zh-CN"/>
        </w:rPr>
        <w:t xml:space="preserve">19.</w:t>
      </w:r>
      <w:r>
        <w:rPr>
          <w:rFonts w:hint="eastAsia" w:ascii="仿宋" w:hAnsi="仿宋" w:eastAsia="仿宋" w:cs="仿宋"/>
          <w:color w:val="auto"/>
          <w:highlight w:val="none"/>
        </w:rPr>
        <w:t xml:space="preserve">1</w:t>
      </w:r>
      <w:r>
        <w:rPr>
          <w:rFonts w:hint="eastAsia" w:ascii="仿宋" w:hAnsi="仿宋" w:eastAsia="仿宋" w:cs="仿宋"/>
          <w:color w:val="auto"/>
          <w:highlight w:val="none"/>
          <w:lang w:val="en-US" w:eastAsia="zh-CN"/>
        </w:rPr>
        <w:t xml:space="preserve">7技术响应完全复制采购需求的内容，未对招标文件进行有效响应的；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19.</w:t>
      </w:r>
      <w:r>
        <w:rPr>
          <w:rFonts w:hint="eastAsia" w:ascii="仿宋" w:hAnsi="仿宋" w:eastAsia="仿宋" w:cs="仿宋"/>
          <w:color w:val="auto"/>
          <w:highlight w:val="none"/>
        </w:rPr>
        <w:t xml:space="preserve">1</w:t>
      </w:r>
      <w:r>
        <w:rPr>
          <w:rFonts w:hint="eastAsia" w:ascii="仿宋" w:hAnsi="仿宋" w:eastAsia="仿宋" w:cs="仿宋"/>
          <w:color w:val="auto"/>
          <w:highlight w:val="none"/>
          <w:lang w:val="en-US" w:eastAsia="zh-CN"/>
        </w:rPr>
        <w:t xml:space="preserve">8</w:t>
      </w:r>
      <w:r>
        <w:rPr>
          <w:rFonts w:hint="eastAsia" w:ascii="仿宋" w:hAnsi="仿宋" w:eastAsia="仿宋" w:cs="仿宋"/>
          <w:color w:val="auto"/>
          <w:highlight w:val="none"/>
        </w:rPr>
        <w:t xml:space="preserve">投标文件含有采购人不能接受的附加条件的；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19.</w:t>
      </w:r>
      <w:r>
        <w:rPr>
          <w:rFonts w:hint="eastAsia" w:ascii="仿宋" w:hAnsi="仿宋" w:eastAsia="仿宋" w:cs="仿宋"/>
          <w:color w:val="auto"/>
          <w:highlight w:val="none"/>
        </w:rPr>
        <w:t xml:space="preserve">1</w:t>
      </w:r>
      <w:r>
        <w:rPr>
          <w:rFonts w:hint="eastAsia" w:ascii="仿宋" w:hAnsi="仿宋" w:eastAsia="仿宋" w:cs="仿宋"/>
          <w:color w:val="auto"/>
          <w:highlight w:val="none"/>
          <w:lang w:val="en-US" w:eastAsia="zh-CN"/>
        </w:rPr>
        <w:t xml:space="preserve">9</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有本招标文件规定的串通投标情形的；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val="en-US" w:eastAsia="zh-CN"/>
        </w:rPr>
        <w:t xml:space="preserve">19.20</w:t>
      </w:r>
      <w:r>
        <w:rPr>
          <w:rFonts w:hint="eastAsia" w:ascii="仿宋" w:hAnsi="仿宋" w:eastAsia="仿宋" w:cs="仿宋"/>
          <w:color w:val="auto"/>
          <w:highlight w:val="none"/>
          <w:lang w:eastAsia="zh-CN"/>
        </w:rPr>
        <w:t xml:space="preserve">其他</w:t>
      </w:r>
      <w:r>
        <w:rPr>
          <w:rFonts w:hint="eastAsia" w:ascii="仿宋" w:hAnsi="仿宋" w:eastAsia="仿宋" w:cs="仿宋"/>
          <w:color w:val="auto"/>
          <w:highlight w:val="none"/>
        </w:rPr>
        <w:t xml:space="preserve">评标委员会认为有必要取消的投标；</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val="en-US" w:eastAsia="zh-CN"/>
        </w:rPr>
        <w:t xml:space="preserve">19.21</w:t>
      </w:r>
      <w:r>
        <w:rPr>
          <w:rFonts w:hint="eastAsia" w:ascii="仿宋" w:hAnsi="仿宋" w:eastAsia="仿宋" w:cs="仿宋"/>
          <w:color w:val="auto"/>
          <w:highlight w:val="none"/>
        </w:rPr>
        <w:t xml:space="preserve">法律法规及本招标文件规定的其他无效投标情形。</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20.废标</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20.1符合专业条件的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或者对招标文件作实质响应的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不足三家的</w:t>
      </w:r>
      <w:r>
        <w:rPr>
          <w:rFonts w:hint="eastAsia" w:ascii="仿宋" w:hAnsi="仿宋" w:eastAsia="仿宋" w:cs="仿宋"/>
          <w:highlight w:val="none"/>
        </w:rPr>
        <w:t xml:space="preserve">（符合21条情形除外）；</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20.2出现影响招标公正的违法、违规行为的；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20.3因重大变故，招标任务取消的；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20.4评标委员会认定招标文件存在歧义、重大缺陷导致评审工作无法进行的；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20.5</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的报价均超过了采购预算，采购人不能支付的；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20.6因苏采云系统故障造成开标不成功的；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20.7招标文件中约定的其他情形。</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21.</w:t>
      </w:r>
      <w:r>
        <w:rPr>
          <w:rFonts w:hint="eastAsia" w:ascii="仿宋" w:hAnsi="仿宋" w:eastAsia="仿宋" w:cs="仿宋"/>
          <w:b/>
          <w:color w:val="000000"/>
          <w:highlight w:val="none"/>
          <w:lang w:eastAsia="zh-CN"/>
        </w:rPr>
        <w:t xml:space="preserve">投标人</w:t>
      </w:r>
      <w:r>
        <w:rPr>
          <w:rFonts w:hint="eastAsia" w:ascii="仿宋" w:hAnsi="仿宋" w:eastAsia="仿宋" w:cs="仿宋"/>
          <w:b/>
          <w:color w:val="000000"/>
          <w:highlight w:val="none"/>
        </w:rPr>
        <w:t xml:space="preserve">不足三家情形处理</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投标截止后</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不足三家或者通过资格审查或符合性审查的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不足三家的，除招标任务取消情形外，按财政部令第87号第四十三条条款进行处理。</w:t>
      </w:r>
      <w:r/>
    </w:p>
    <w:p>
      <w:pPr>
        <w:ind w:firstLine="480"/>
        <w:spacing w:line="520" w:lineRule="exact"/>
        <w:rPr>
          <w:rFonts w:ascii="仿宋" w:hAnsi="仿宋" w:eastAsia="仿宋" w:cs="仿宋"/>
          <w:color w:val="ff0000"/>
          <w:szCs w:val="22"/>
          <w:highlight w:val="none"/>
        </w:rPr>
      </w:pPr>
      <w:r>
        <w:rPr>
          <w:rFonts w:hint="eastAsia" w:ascii="仿宋" w:hAnsi="仿宋" w:eastAsia="仿宋" w:cs="仿宋"/>
          <w:color w:val="ff0000"/>
          <w:szCs w:val="22"/>
          <w:highlight w:val="none"/>
        </w:rPr>
        <w:t xml:space="preserve">22.凡有以下情形者，一经查实，取消中标候选人资格条款</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22.1提供虚假材料谋取中标的；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22.2采取不正当手段诋毁、排挤其他</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22.3与采购人、其他</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或者采购代理机构恶意串通的；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22.4向采购人、采购代理机构行贿或者提供其他不正当利益的；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22.5未在规定时间内与采购人签订合同的；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22.6法律、法规规定的</w:t>
      </w:r>
      <w:r>
        <w:rPr>
          <w:rFonts w:hint="eastAsia" w:ascii="仿宋" w:hAnsi="仿宋" w:eastAsia="仿宋" w:cs="仿宋"/>
          <w:color w:val="000000"/>
          <w:highlight w:val="none"/>
          <w:lang w:eastAsia="zh-CN"/>
        </w:rPr>
        <w:t xml:space="preserve">其他</w:t>
      </w:r>
      <w:r>
        <w:rPr>
          <w:rFonts w:hint="eastAsia" w:ascii="仿宋" w:hAnsi="仿宋" w:eastAsia="仿宋" w:cs="仿宋"/>
          <w:color w:val="000000"/>
          <w:highlight w:val="none"/>
        </w:rPr>
        <w:t xml:space="preserve">情况。</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23.串通投标的情形</w:t>
      </w:r>
      <w:r/>
    </w:p>
    <w:p>
      <w:pPr>
        <w:ind w:firstLine="480"/>
        <w:spacing w:line="520" w:lineRule="exact"/>
        <w:rPr>
          <w:rFonts w:ascii="仿宋" w:hAnsi="仿宋" w:eastAsia="仿宋" w:cs="仿宋"/>
          <w:color w:val="ff0000"/>
          <w:szCs w:val="22"/>
          <w:highlight w:val="none"/>
        </w:rPr>
      </w:pPr>
      <w:r>
        <w:rPr>
          <w:rFonts w:hint="eastAsia" w:ascii="仿宋" w:hAnsi="仿宋" w:eastAsia="仿宋" w:cs="仿宋"/>
          <w:color w:val="ff0000"/>
          <w:szCs w:val="22"/>
          <w:highlight w:val="none"/>
        </w:rPr>
        <w:t xml:space="preserve">有下列情形之一的，属于串通投标，其投标无效：</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23.1</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直接或间接从采购人或采购代理机构处获得其他</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的投标情况，并修改其投标文件；</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23.2评审活动开始前</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直接或间接从采购人或采购代理机构处获得评标委员会组成人员情况；</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23.3</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接受采购人或采购代理机构授意撤换、修改投标文件；</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23.4</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之间协商投标报价、技术方案等投标文件实质性内容；</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23.5属同一集团、协会、商会等组织成员的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按照该组织要求协同投标；</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23.6</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之间事先约定由某一特定</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中标、成交；</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23.7</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之间商定部分</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放弃投标或者放弃中标、成交；</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23.8</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与采购人或采购代理机构之间、</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相互之间为谋求特定</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中标、成交或者排斥其他</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的其他串通行为。</w:t>
      </w:r>
      <w:r/>
    </w:p>
    <w:p>
      <w:pPr>
        <w:ind w:firstLine="480"/>
        <w:spacing w:line="520" w:lineRule="exact"/>
        <w:rPr>
          <w:rFonts w:ascii="仿宋" w:hAnsi="仿宋" w:eastAsia="仿宋" w:cs="仿宋"/>
          <w:color w:val="ff0000"/>
          <w:szCs w:val="22"/>
          <w:highlight w:val="none"/>
        </w:rPr>
      </w:pPr>
      <w:r>
        <w:rPr>
          <w:rFonts w:hint="eastAsia" w:ascii="仿宋" w:hAnsi="仿宋" w:eastAsia="仿宋" w:cs="仿宋"/>
          <w:color w:val="ff0000"/>
          <w:szCs w:val="22"/>
          <w:highlight w:val="none"/>
        </w:rPr>
        <w:t xml:space="preserve">有下列情形之一的，视为</w:t>
      </w:r>
      <w:r>
        <w:rPr>
          <w:rFonts w:hint="eastAsia" w:ascii="仿宋" w:hAnsi="仿宋" w:eastAsia="仿宋" w:cs="仿宋"/>
          <w:color w:val="ff0000"/>
          <w:szCs w:val="22"/>
          <w:highlight w:val="none"/>
          <w:lang w:eastAsia="zh-CN"/>
        </w:rPr>
        <w:t xml:space="preserve">投标人</w:t>
      </w:r>
      <w:r>
        <w:rPr>
          <w:rFonts w:hint="eastAsia" w:ascii="仿宋" w:hAnsi="仿宋" w:eastAsia="仿宋" w:cs="仿宋"/>
          <w:color w:val="ff0000"/>
          <w:szCs w:val="22"/>
          <w:highlight w:val="none"/>
        </w:rPr>
        <w:t xml:space="preserve">串通投标，其投标无效：</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23.9不同</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的投标文件由同一单位或者个人编制；</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23.10不同</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委托同一单位或者个人办理投标事宜；</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23.11不同</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的ip地址、MAC地址、标书制作工具客户端标识码一致的；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23.12不同</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的投标文件载明的项目管理成员或者联系人员为同一人；</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23.13不同</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的投标文件异常一致或者投标报价呈规律性差异；</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23.14不同</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的投标文件相互混装。</w:t>
      </w:r>
      <w:r/>
    </w:p>
    <w:p>
      <w:pPr>
        <w:ind w:firstLine="480"/>
        <w:spacing w:line="520" w:lineRule="exact"/>
        <w:rPr>
          <w:rFonts w:ascii="宋体" w:hAnsi="宋体" w:eastAsia="宋体" w:cs="宋体"/>
          <w:color w:val="000000"/>
          <w:highlight w:val="none"/>
        </w:rPr>
      </w:pPr>
      <w:r>
        <w:rPr>
          <w:rFonts w:ascii="宋体" w:hAnsi="宋体" w:eastAsia="宋体" w:cs="宋体"/>
          <w:color w:val="000000"/>
          <w:highlight w:val="none"/>
        </w:rPr>
      </w:r>
      <w:r/>
    </w:p>
    <w:p>
      <w:pPr>
        <w:pStyle w:val="1052"/>
        <w:keepLines w:val="0"/>
        <w:keepNext w:val="0"/>
        <w:spacing w:before="0" w:after="0" w:line="520" w:lineRule="exact"/>
        <w:rPr>
          <w:highlight w:val="none"/>
        </w:rPr>
      </w:pPr>
      <w:r>
        <w:rPr>
          <w:rFonts w:hint="eastAsia"/>
          <w:highlight w:val="none"/>
        </w:rPr>
        <w:t xml:space="preserve">六、开标程序</w:t>
      </w:r>
      <w:r/>
    </w:p>
    <w:p>
      <w:pPr>
        <w:ind w:firstLine="482"/>
        <w:spacing w:line="520" w:lineRule="exact"/>
        <w:rPr>
          <w:rFonts w:ascii="仿宋" w:hAnsi="仿宋" w:eastAsia="仿宋" w:cs="仿宋"/>
          <w:b/>
          <w:color w:val="000000"/>
          <w:highlight w:val="none"/>
        </w:rPr>
      </w:pPr>
      <w:r/>
      <w:bookmarkStart w:id="34" w:name="EBc833af1256b54b54a5b37c156d946632"/>
      <w:r>
        <w:rPr>
          <w:rFonts w:hint="eastAsia" w:ascii="仿宋" w:hAnsi="仿宋" w:eastAsia="仿宋" w:cs="仿宋"/>
          <w:b/>
          <w:color w:val="000000"/>
          <w:highlight w:val="none"/>
        </w:rPr>
        <w:t xml:space="preserve">24.开标会议</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24.1采购代理机构工作人员按招标文件规定的时间、地点组织公开开标。</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应当按照《操作手册》规定，参加开标活动和在苏采云系统规定的时间内对投标文件进行解密。</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24.2开标会议由采购代理机构工作人员主持，苏采云系统将自动对项目进行开标，并宣布各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名称和投标报价。</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24.3</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在开标过程中涉及到的投标文件解密、开标结果确认等工作，应按照《操作手册》规定执行。</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24.4</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如果对开标过程和开标记录有疑义，应当根据《操作手册》规定提出，</w:t>
      </w:r>
      <w:r>
        <w:rPr>
          <w:rFonts w:hint="eastAsia" w:ascii="仿宋" w:hAnsi="仿宋" w:eastAsia="仿宋" w:cs="仿宋"/>
          <w:b/>
          <w:bCs/>
          <w:color w:val="000000"/>
          <w:highlight w:val="none"/>
        </w:rPr>
        <w:t xml:space="preserve">如苏采云系统中《开标记录表》公布后5分钟内未提出的，视同认可开标结果。</w:t>
      </w:r>
      <w:r/>
    </w:p>
    <w:p>
      <w:pPr>
        <w:ind w:firstLine="480"/>
        <w:spacing w:line="520" w:lineRule="exact"/>
        <w:rPr>
          <w:rFonts w:ascii="仿宋" w:hAnsi="仿宋" w:eastAsia="仿宋" w:cs="仿宋"/>
          <w:b/>
          <w:bCs/>
          <w:color w:val="000000"/>
          <w:highlight w:val="none"/>
        </w:rPr>
      </w:pPr>
      <w:r>
        <w:rPr>
          <w:rFonts w:hint="eastAsia" w:ascii="仿宋" w:hAnsi="仿宋" w:eastAsia="仿宋" w:cs="仿宋"/>
          <w:b/>
          <w:bCs/>
          <w:color w:val="000000"/>
          <w:highlight w:val="none"/>
          <w:lang w:eastAsia="zh-CN"/>
        </w:rPr>
        <w:t xml:space="preserve">投标人</w:t>
      </w:r>
      <w:r>
        <w:rPr>
          <w:rFonts w:hint="eastAsia" w:ascii="仿宋" w:hAnsi="仿宋" w:eastAsia="仿宋" w:cs="仿宋"/>
          <w:b/>
          <w:bCs/>
          <w:color w:val="000000"/>
          <w:highlight w:val="none"/>
        </w:rPr>
        <w:t xml:space="preserve">在开、评标全过程中应保持通讯畅通，及时登录苏采云系统查阅、答复相关信息，并安排专人与采购代理机构联系。</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25.资格审查</w:t>
      </w:r>
      <w:r/>
    </w:p>
    <w:p>
      <w:pPr>
        <w:ind w:firstLine="480"/>
        <w:spacing w:line="520" w:lineRule="exact"/>
        <w:rPr>
          <w:rFonts w:ascii="仿宋" w:hAnsi="仿宋" w:eastAsia="仿宋" w:cs="仿宋"/>
          <w:color w:val="000000"/>
          <w:highlight w:val="none"/>
        </w:rPr>
      </w:pPr>
      <w:r/>
      <w:bookmarkStart w:id="35" w:name="EBa9c0a2c9e523494487594c65b2a92370"/>
      <w:r>
        <w:rPr>
          <w:rFonts w:hint="eastAsia" w:ascii="仿宋" w:hAnsi="仿宋" w:eastAsia="仿宋" w:cs="仿宋"/>
          <w:color w:val="000000"/>
          <w:highlight w:val="none"/>
        </w:rPr>
        <w:t xml:space="preserve">开标结束后，采购人或采购代理机构依法对</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的资格证明文件等进行审查。</w:t>
      </w:r>
      <w:bookmarkEnd w:id="35"/>
      <w:r>
        <w:rPr>
          <w:rFonts w:hint="eastAsia" w:ascii="仿宋" w:hAnsi="仿宋" w:eastAsia="仿宋" w:cs="仿宋"/>
          <w:color w:val="000000"/>
          <w:highlight w:val="none"/>
        </w:rPr>
        <w:t xml:space="preserve">接受联合体的项目，联合体成员存在不良信用记录的，视同联合体存在不良信用记录。</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26.评标委员会</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采购人或采购代理机构应根据本项目的特点依法组建评标委员会。评标委员会负责具体评标事务，对资格审查合格的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进行评标，并独立履行相关职责。</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27.评标原则</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“公平、公正、客观、择优”为评标的基本原则，评标委员会将根据这一原则，公正、平等地对待各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28.评标程序</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28.1符合性检查：审查、评价投标文件是否符合招标文件的实质性要求。评标委员会依据招标文件的规定，从投标文件的有效性、完整性和对招标文件的响应程度进行审查，以确定是否对招标文件的要求作出了实质性的响应。存在重大偏离的投标文件为无效标。所谓重大偏离或保留是指与招标文件规定的实质性要求存在负偏离，或者在实质上与招标文件不一致，而且限制了合同中采购人的权利或</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的义务，纠正这些偏离或保留将会对其他实质性响应的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产生不公正的影响。重大偏离的认定须经评标委员会三分之二以上同意。</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评标委员会判断投标文件的响应性，基于投标文件本身和招标文件要求提供的技术支持而不靠外部证据。对非实质性响应的投标文件，</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不能通过修正或撤销不符之处，而使其成为实质性响应。</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未通过资格审查或符合性审查的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，将通过苏采云系统告知其具体原因，评标结束后不再接受有关询问。</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28.2澄清有关问题。</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28.2.1对投标文件中含义不明确、同类问题表述不一致或者有明显文字和计算错误的内容，评标委员会可以书面形式要求</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作出必要的澄清、说明或者纠正。</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的澄清、说明或者补正应当采用书面形式。</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的澄清、说明或者补正不得超出投标文件的范围或者改变投标文件的实质性内容。</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28.2.2需要</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进行澄清、说明和补正的，评标委员会将通过苏采云系统向</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发出“澄清要求函”，接到“澄清要求函”的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应当按照要求在苏采云系统中提交“澄清响应函”并加盖CA电子公章。澄清、说明和补正的内容作为投标文件的补充部分，具体操作方式见《操作手册》。</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28.2.3评标委员会并非对每个</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都做澄清要求。</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28.2.4接到评标委员会澄清、说明和补正要求的投标人如未按规定</w:t>
      </w:r>
      <w:r>
        <w:rPr>
          <w:rFonts w:hint="eastAsia" w:ascii="仿宋" w:hAnsi="仿宋" w:eastAsia="仿宋" w:cs="仿宋"/>
          <w:color w:val="000000"/>
          <w:highlight w:val="none"/>
          <w:lang w:eastAsia="zh-CN"/>
        </w:rPr>
        <w:t xml:space="preserve">作出</w:t>
      </w:r>
      <w:r>
        <w:rPr>
          <w:rFonts w:hint="eastAsia" w:ascii="仿宋" w:hAnsi="仿宋" w:eastAsia="仿宋" w:cs="仿宋"/>
          <w:color w:val="000000"/>
          <w:highlight w:val="none"/>
        </w:rPr>
        <w:t xml:space="preserve">澄清、说明和补正，其风险由</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自行承担。</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28.2.5投标文件报价出现前后不一致的，除招标文件另有规定外，按照下列规定修正：</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①投标文件中开标一览表（报价表）内容与投标文件中相应内容不一致的，以开标一览表（报价表）为准；</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②大写和小写不一致的，以大写为准；</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③单价金额小数点或者百分比有明显错位的，以开标一览表的总价为准，并修改单价；</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④总价金额与按单价汇总金额不一致的，以单价金额计算结果为准。</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同时出现两种以上不一致的，按照前款规定的顺序修正。修正后的报价，经</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确认后产生约束力，</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不确认的，其投标无效。</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28.3评标委员会认为</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的报价明显低于其他通过符合性审查</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的报价，有可能不能诚信履约的，应当要求其在合理的时间内提供书面说明，必要时提交相关证明材料；</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不能证明其报价合理性的，评标委员会应当将其作为无效标处理。</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28.4比较。评标委员会将按招标文件中规定的评标方法和标准，对符合性检查合格的投标文件进行商务和技术评比。</w:t>
      </w:r>
      <w:bookmarkEnd w:id="34"/>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28.5推荐中标候选人。评标委员会按照招标文件中规定的评标方法和标准推荐中标候选人。 </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若有充分证据证明，中标候选人出现下列情况之一的，一经查实，采购人有权提请评标委员会或财政部门重新确定其中标资格：</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（1）提供虚假材料谋取中标的；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（2）与评审专家、采购人、其他投标人或者采购代理机构工作人员恶意串通的；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（3）向评审专家、采购人或采购代理机构工作人员行贿或者提供其他不正当利益的；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（4）不满足本招标文件规定的实质性要求，但评标过程中又未被评标委员会发现的；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（5）出现</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串通投标情形的；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（6）不符合法律、法规的规定的其他情形。</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不符合法定中标条件的，采购人可按评委会推荐的中标候选人名单排序，确定下一候选人为中标人，也可以重新开展政府采购活动。</w:t>
      </w:r>
      <w:r/>
    </w:p>
    <w:p>
      <w:pPr>
        <w:spacing w:line="520" w:lineRule="exact"/>
        <w:rPr>
          <w:rFonts w:ascii="仿宋_GB2312" w:hAnsi="宋体" w:eastAsia="仿宋_GB2312"/>
          <w:color w:val="000080"/>
          <w:sz w:val="20"/>
          <w:highlight w:val="none"/>
        </w:rPr>
      </w:pPr>
      <w:r>
        <w:rPr>
          <w:rFonts w:ascii="仿宋_GB2312" w:hAnsi="宋体" w:eastAsia="仿宋_GB2312"/>
          <w:color w:val="000080"/>
          <w:sz w:val="20"/>
          <w:highlight w:val="none"/>
        </w:rPr>
      </w:r>
      <w:r/>
    </w:p>
    <w:p>
      <w:pPr>
        <w:pStyle w:val="1052"/>
        <w:keepLines w:val="0"/>
        <w:keepNext w:val="0"/>
        <w:spacing w:before="0" w:after="0" w:line="520" w:lineRule="exact"/>
        <w:rPr>
          <w:highlight w:val="none"/>
        </w:rPr>
      </w:pPr>
      <w:r/>
      <w:bookmarkStart w:id="36" w:name="_Toc6774"/>
      <w:r>
        <w:rPr>
          <w:rFonts w:hint="eastAsia"/>
          <w:highlight w:val="none"/>
        </w:rPr>
        <w:t xml:space="preserve">七、中标及合同签订</w:t>
      </w:r>
      <w:bookmarkEnd w:id="36"/>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29.标后审查</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29.1采购人将在签订合同前对中标人是否能圆满地履行合同进行审查。审查包括中标人投标文件中提供的所有资格证明材料原件，中标人投标文件及补充承诺中涉及的其他相关资料原件，以及对本项目实施可能存在风险的其他因素。</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29.2采购人若发现中标人在投标过程中提供虚假证明文件，故意隐瞒公司不良信誉和财务状况，以及存在可能对合同圆满履行造成风险的其他因素等，则报经监管部门按规定取消其中标资格</w:t>
      </w:r>
      <w:r>
        <w:rPr>
          <w:rFonts w:hint="eastAsia" w:ascii="仿宋" w:hAnsi="仿宋" w:eastAsia="仿宋" w:cs="仿宋"/>
          <w:color w:val="000000"/>
          <w:highlight w:val="none"/>
          <w:lang w:eastAsia="zh-CN"/>
        </w:rPr>
        <w:t xml:space="preserve">，由</w:t>
      </w:r>
      <w:r>
        <w:rPr>
          <w:rFonts w:hint="eastAsia" w:ascii="仿宋" w:hAnsi="仿宋" w:eastAsia="仿宋" w:cs="仿宋"/>
          <w:color w:val="000000"/>
          <w:highlight w:val="none"/>
        </w:rPr>
        <w:t xml:space="preserve">监管部门依法处理。如果确定中标人无法履行合同，采购人可以按排名依次对其余中标候选人进行类似的审查或重新招标。</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30.确定中标人</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30.1采购人应当自收到评标报告之日起5个工作日内，在评标报告确定的中标候选人名单中确定中标人。中标候选人并列的，由采购人在相关部门监督下通过随机抽取的方式确定。</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30.2在中标结果公告届满之前，中标人被列为失信被执行人的，取消其中标资格，并重新确定中标人或重新招标。</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30.3采购人不得通过对样品进行检测、对</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进行考察等方式改变评审结果。</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30.4中标人（或中标候选人）放弃中标、因不可抗力不能履行合同、提供虚假材料谋取中标或者被查实存在影响中标结果的违法行为等情形，不符合中标条件的，采购人可以按照评标委员会确定的中标候选人名单排序依次确定其他中标候选人为中标人，也可以重新招标。</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31.中标通知书</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31.1中标结果在指定信息媒体上发布公告，公告期限为1个工作日。</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31.2在公告中标结果的同时，采购人或采购代理机构将向中标人发出中标通知书。</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31.3中标人应及时领取中标通知书，中标通知书是签订合同的依据和组成部分。</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32.签订合同</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32.1中标人与采购人应当在中标通知书发出之日起30日内签订书面合同。中标通知书、招标文件、中标人的投标文件以及评标过程中有关澄清文件均作为合同附件。</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32.2中标人无正当理由未在规定时间内与采购人签订合同的，采购人有权建议取消其中标资格，监管部门将对其依法处理。</w:t>
      </w:r>
      <w:r/>
    </w:p>
    <w:p>
      <w:pPr>
        <w:ind w:firstLine="482"/>
        <w:spacing w:line="520" w:lineRule="exact"/>
        <w:rPr>
          <w:rFonts w:hint="eastAsia" w:ascii="仿宋" w:hAnsi="仿宋" w:eastAsia="仿宋" w:cs="仿宋"/>
          <w:b/>
          <w:color w:val="auto"/>
          <w:highlight w:val="none"/>
          <w:lang w:eastAsia="zh-CN"/>
        </w:rPr>
      </w:pPr>
      <w:r/>
      <w:bookmarkStart w:id="37" w:name="_Toc15475"/>
      <w:r>
        <w:rPr>
          <w:rFonts w:hint="eastAsia" w:ascii="仿宋" w:hAnsi="仿宋" w:eastAsia="仿宋" w:cs="仿宋"/>
          <w:b/>
          <w:color w:val="auto"/>
          <w:highlight w:val="none"/>
        </w:rPr>
        <w:t xml:space="preserve">33.履约保证金</w:t>
      </w:r>
      <w:r>
        <w:rPr>
          <w:rFonts w:hint="eastAsia" w:ascii="仿宋" w:hAnsi="仿宋" w:eastAsia="仿宋" w:cs="仿宋"/>
          <w:b/>
          <w:color w:val="auto"/>
          <w:highlight w:val="none"/>
          <w:lang w:eastAsia="zh-CN"/>
        </w:rPr>
        <w:t xml:space="preserve">（</w:t>
      </w:r>
      <w:r>
        <w:rPr>
          <w:rFonts w:hint="eastAsia" w:ascii="仿宋" w:hAnsi="仿宋" w:eastAsia="仿宋" w:cs="仿宋"/>
          <w:b/>
          <w:color w:val="auto"/>
          <w:highlight w:val="none"/>
          <w:lang w:val="en-US" w:eastAsia="zh-CN"/>
        </w:rPr>
        <w:t xml:space="preserve">如适用</w:t>
      </w:r>
      <w:r>
        <w:rPr>
          <w:rFonts w:hint="eastAsia" w:ascii="仿宋" w:hAnsi="仿宋" w:eastAsia="仿宋" w:cs="仿宋"/>
          <w:b/>
          <w:color w:val="auto"/>
          <w:highlight w:val="none"/>
          <w:lang w:eastAsia="zh-CN"/>
        </w:rPr>
        <w:t xml:space="preserve">）</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详见投标人须知前附表。</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33.1</w:t>
      </w:r>
      <w:r>
        <w:rPr>
          <w:rFonts w:hint="eastAsia" w:ascii="仿宋" w:hAnsi="仿宋" w:eastAsia="仿宋" w:cs="仿宋"/>
          <w:color w:val="auto"/>
          <w:highlight w:val="none"/>
        </w:rPr>
        <w:t xml:space="preserve">履约保证金应在采购合同签订前提交</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除银行电汇、网上银行、数字人民币外，投标人还可选用银行保函、担保公司的保证担保或保险公司的保证保险</w:t>
      </w:r>
      <w:r>
        <w:rPr>
          <w:rFonts w:hint="eastAsia" w:ascii="仿宋" w:hAnsi="仿宋" w:eastAsia="仿宋" w:cs="仿宋"/>
          <w:color w:val="auto"/>
          <w:highlight w:val="none"/>
          <w:lang w:eastAsia="zh-CN"/>
        </w:rPr>
        <w:t xml:space="preserve">等</w:t>
      </w:r>
      <w:r>
        <w:rPr>
          <w:rFonts w:hint="eastAsia" w:ascii="仿宋" w:hAnsi="仿宋" w:eastAsia="仿宋" w:cs="仿宋"/>
          <w:color w:val="auto"/>
          <w:highlight w:val="none"/>
        </w:rPr>
        <w:t xml:space="preserve">多种形式向采购人缴纳；</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33.2</w:t>
      </w:r>
      <w:r>
        <w:rPr>
          <w:rFonts w:hint="eastAsia" w:ascii="仿宋" w:hAnsi="仿宋" w:eastAsia="仿宋" w:cs="仿宋"/>
          <w:color w:val="auto"/>
          <w:highlight w:val="none"/>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33.3</w:t>
      </w:r>
      <w:r>
        <w:rPr>
          <w:rFonts w:hint="eastAsia" w:ascii="仿宋" w:hAnsi="仿宋" w:eastAsia="仿宋" w:cs="仿宋"/>
          <w:color w:val="auto"/>
          <w:highlight w:val="none"/>
        </w:rPr>
        <w:t xml:space="preserve">履约保证金退还的条件</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按以下方式实行：</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货物类项目，项目验收合格，出具验收报告及履约保证金收据申请退付；</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履约保证金退还时间：采购单位收到投标人退付申请后5个工作日内退还；</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履约保证金不予退还情形：除不可抗力外，投标人不履行与采购人订立的采购合同的，履约保证金不予退还，给采购人造成的损失超过履约保证金数额的，还应当对超过部分予以赔偿；</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33.4</w:t>
      </w:r>
      <w:r>
        <w:rPr>
          <w:rFonts w:hint="eastAsia" w:ascii="仿宋" w:hAnsi="仿宋" w:eastAsia="仿宋" w:cs="仿宋"/>
          <w:color w:val="auto"/>
          <w:highlight w:val="none"/>
        </w:rPr>
        <w:t xml:space="preserve">逾期退还履约保证金的违约责任：除应当退还履约保证金外，还应当按中国人民银行同期贷款基准利率上浮 20％后的利率支付超期资金占用费，但因投标人自身原因导致无法及时退还的除外。</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33.5</w:t>
      </w:r>
      <w:r>
        <w:rPr>
          <w:rFonts w:hint="eastAsia" w:ascii="仿宋" w:hAnsi="仿宋" w:eastAsia="仿宋" w:cs="仿宋"/>
          <w:color w:val="auto"/>
          <w:highlight w:val="none"/>
        </w:rPr>
        <w:t xml:space="preserve">本项目支持和鼓励供应商使用江苏政府采购电子履约保函（保险）代替缴纳履约保证金。关于办理流程、偿付等内容详见江苏省政府采购网《关于在全省政府采购领域推行电子履约保函</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保险</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 的通知》 </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苏财购﹝2023﹞150号</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w:t>
      </w:r>
      <w:r/>
    </w:p>
    <w:p>
      <w:pPr>
        <w:ind w:firstLine="480"/>
        <w:spacing w:line="520" w:lineRule="exact"/>
        <w:rPr>
          <w:rFonts w:ascii="仿宋" w:hAnsi="仿宋" w:eastAsia="仿宋" w:cs="仿宋"/>
          <w:bCs/>
          <w:color w:val="000000"/>
          <w:highlight w:val="none"/>
        </w:rPr>
      </w:pPr>
      <w:r>
        <w:rPr>
          <w:rFonts w:ascii="仿宋" w:hAnsi="仿宋" w:eastAsia="仿宋" w:cs="仿宋"/>
          <w:bCs/>
          <w:color w:val="000000"/>
          <w:highlight w:val="none"/>
        </w:rPr>
      </w:r>
      <w:r/>
    </w:p>
    <w:p>
      <w:pPr>
        <w:pStyle w:val="1052"/>
        <w:keepLines w:val="0"/>
        <w:keepNext w:val="0"/>
        <w:spacing w:before="0" w:after="0" w:line="520" w:lineRule="exact"/>
        <w:rPr>
          <w:highlight w:val="none"/>
        </w:rPr>
      </w:pPr>
      <w:r>
        <w:rPr>
          <w:rFonts w:hint="eastAsia"/>
          <w:highlight w:val="none"/>
        </w:rPr>
        <w:t xml:space="preserve">八、验收及付款</w:t>
      </w:r>
      <w:bookmarkEnd w:id="37"/>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34.验收及付款</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34.1采购人或采购代理机构应当组成验收小组，验收人员应当按照约定的验收标准，对</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的履约情况开展验收。验收结束后，验收人员应当出具验收报告。</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34.2按照招标文件和合同约定的付款方式，采购人及时办理付款手续。</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34.3 政府采购合同履行中，需追加与合同标的相同的服务</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lang w:val="en-US" w:eastAsia="zh-CN"/>
        </w:rPr>
        <w:t xml:space="preserve">包含与服务相关的货物</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的，在不改变价格水平、合同及其他条款的前提下，采购人可以与中标人协商签订补充合同，但所有补充合同的采购金额不得超过原合同采购金额的百分之十。</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34.4验收不合格的项目，采购人将依法及时处理。采购合同的履行、违约责任和解决争议的方式等适用《中华人民共和国民法典》。供应商在履约过程中有政府采购法律法规规定的违法违规情形的，采购人应当及时报告本级财政部门。   </w:t>
      </w:r>
      <w:r/>
    </w:p>
    <w:p>
      <w:pPr>
        <w:ind w:firstLine="480"/>
        <w:spacing w:line="520" w:lineRule="exact"/>
        <w:rPr>
          <w:rFonts w:ascii="仿宋_GB2312" w:eastAsia="仿宋_GB2312"/>
          <w:highlight w:val="none"/>
        </w:rPr>
      </w:pPr>
      <w:r/>
      <w:bookmarkStart w:id="38" w:name="EB120ac03ab710494bb42e662066a04c8d"/>
      <w:r>
        <w:rPr>
          <w:rFonts w:hint="eastAsia" w:ascii="仿宋_GB2312" w:hAnsi="宋体" w:eastAsia="仿宋_GB2312"/>
          <w:color w:val="0000ff"/>
          <w:highlight w:val="none"/>
        </w:rPr>
        <w:t xml:space="preserve"> </w:t>
      </w:r>
      <w:bookmarkEnd w:id="38"/>
      <w:r/>
      <w:bookmarkStart w:id="39" w:name="EB3dfb2d4b0d1a4c49b19eebbcbcf2070f"/>
      <w:r>
        <w:rPr>
          <w:rFonts w:hint="eastAsia" w:ascii="仿宋_GB2312" w:eastAsia="仿宋_GB2312"/>
          <w:color w:val="000080"/>
          <w:sz w:val="20"/>
          <w:highlight w:val="none"/>
        </w:rPr>
        <w:t xml:space="preserve"> </w:t>
      </w:r>
      <w:bookmarkEnd w:id="39"/>
      <w:r/>
      <w:bookmarkStart w:id="40" w:name="EBd8825445671b41caa2ae06e4240964e2"/>
      <w:r>
        <w:rPr>
          <w:rFonts w:hint="eastAsia" w:ascii="仿宋_GB2312" w:eastAsia="仿宋_GB2312"/>
          <w:color w:val="000080"/>
          <w:sz w:val="20"/>
          <w:highlight w:val="none"/>
        </w:rPr>
        <w:t xml:space="preserve"> </w:t>
      </w:r>
      <w:bookmarkEnd w:id="40"/>
      <w:r/>
      <w:bookmarkStart w:id="41" w:name="EBb2af26a7e37c4a4e85e6f11d4b1f7485"/>
      <w:r>
        <w:rPr>
          <w:rFonts w:hint="eastAsia" w:ascii="仿宋_GB2312" w:eastAsia="仿宋_GB2312"/>
          <w:color w:val="000080"/>
          <w:sz w:val="20"/>
          <w:highlight w:val="none"/>
        </w:rPr>
        <w:t xml:space="preserve"> </w:t>
      </w:r>
      <w:bookmarkEnd w:id="41"/>
      <w:r/>
      <w:r/>
    </w:p>
    <w:p>
      <w:pPr>
        <w:pStyle w:val="1052"/>
        <w:keepLines w:val="0"/>
        <w:keepNext w:val="0"/>
        <w:spacing w:before="0" w:after="0" w:line="520" w:lineRule="exact"/>
        <w:rPr>
          <w:highlight w:val="none"/>
        </w:rPr>
      </w:pPr>
      <w:r/>
      <w:bookmarkStart w:id="42" w:name="_Toc20991"/>
      <w:r>
        <w:rPr>
          <w:rFonts w:hint="eastAsia"/>
          <w:highlight w:val="none"/>
        </w:rPr>
        <w:t xml:space="preserve">九、质疑与投诉</w:t>
      </w:r>
      <w:bookmarkEnd w:id="42"/>
      <w:r/>
      <w:r/>
    </w:p>
    <w:p>
      <w:pPr>
        <w:ind w:firstLine="480"/>
        <w:spacing w:line="520" w:lineRule="exact"/>
        <w:rPr>
          <w:rFonts w:ascii="仿宋" w:hAnsi="仿宋" w:eastAsia="仿宋" w:cs="仿宋"/>
          <w:b/>
          <w:highlight w:val="none"/>
        </w:rPr>
      </w:pPr>
      <w:r>
        <w:rPr>
          <w:rFonts w:hint="eastAsia" w:ascii="仿宋" w:hAnsi="仿宋" w:eastAsia="仿宋" w:cs="仿宋"/>
          <w:b/>
          <w:highlight w:val="none"/>
        </w:rPr>
        <w:t xml:space="preserve">35.质疑与投诉</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35.1</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认为招标文件、采购过程和中标结果使自己的权益受到损害的，可以在知道或者应知其权益受到损害之日起七个工作日内（具体起算时间见35.2），以书面形式向采购人或者其委托的采购代理机构提出质疑。质疑超出采购机构代理范围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应当向采购人提出。</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本项目接收质疑函的方式：</w:t>
      </w:r>
      <w:bookmarkStart w:id="43" w:name="EBf7accddeb64e419786dca6f2920f0c2c"/>
      <w:r>
        <w:rPr>
          <w:rFonts w:hint="eastAsia" w:ascii="仿宋" w:hAnsi="仿宋" w:eastAsia="仿宋" w:cs="仿宋"/>
          <w:color w:val="0000ff"/>
          <w:highlight w:val="none"/>
        </w:rPr>
        <w:t xml:space="preserve"> </w:t>
      </w:r>
      <w:bookmarkEnd w:id="43"/>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联系人：万晗晓</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联系电话：025-85507079</w:t>
      </w:r>
      <w:r/>
    </w:p>
    <w:p>
      <w:pPr>
        <w:ind w:firstLine="480"/>
        <w:spacing w:line="520" w:lineRule="exact"/>
        <w:rPr>
          <w:rFonts w:hint="eastAsia" w:ascii="仿宋" w:hAnsi="仿宋" w:eastAsia="仿宋" w:cs="仿宋"/>
          <w:highlight w:val="none"/>
          <w:lang w:eastAsia="zh-CN"/>
        </w:rPr>
      </w:pPr>
      <w:r>
        <w:rPr>
          <w:rFonts w:hint="eastAsia" w:ascii="仿宋" w:hAnsi="仿宋" w:eastAsia="仿宋" w:cs="仿宋"/>
          <w:highlight w:val="none"/>
        </w:rPr>
        <w:t xml:space="preserve">通讯地址：南京市中山南路414号投资大厦A层（13层）</w:t>
      </w:r>
      <w:r>
        <w:rPr>
          <w:rFonts w:hint="eastAsia" w:ascii="仿宋" w:hAnsi="仿宋" w:eastAsia="仿宋" w:cs="仿宋"/>
          <w:highlight w:val="none"/>
          <w:lang w:eastAsia="zh-CN"/>
        </w:rPr>
        <w:t xml:space="preserve">1301室</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35.2</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应知其权益受到损害之日，是指：</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（1）对本项目招标文件提出质疑的，为获取招标文件之日或者招标文件公告期限届满之日；</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（2）对本项目采购过程提出质疑的，为各采购程序环节结束之日；</w:t>
      </w:r>
      <w:r/>
    </w:p>
    <w:p>
      <w:pPr>
        <w:ind w:firstLine="480"/>
        <w:spacing w:line="520" w:lineRule="exact"/>
        <w:rPr>
          <w:rFonts w:ascii="仿宋" w:hAnsi="仿宋" w:eastAsia="仿宋" w:cs="仿宋"/>
          <w:color w:val="ff0000"/>
          <w:highlight w:val="yellow"/>
        </w:rPr>
      </w:pPr>
      <w:r>
        <w:rPr>
          <w:rFonts w:hint="eastAsia" w:ascii="仿宋" w:hAnsi="仿宋" w:eastAsia="仿宋" w:cs="仿宋"/>
          <w:color w:val="auto"/>
          <w:highlight w:val="none"/>
        </w:rPr>
        <w:t xml:space="preserve">（3）对本项目中标或者成交结果提出质疑的，为中标或者成交结果公告期限届满之日。</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35.3 质疑</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应当是参与所质疑项目采购活动的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。潜在</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已依法获取其可质疑的招标文件的，方可对该文件提出质疑。</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在法定质疑期内应一次性提出针对同一采购程序环节的质疑。</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35.4</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提出质疑应当提交质疑函和必要的证明材料。质疑函的必备内容：</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（1）</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的姓名或者名称、地址、邮编、联系人及联系电话；</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（2）质疑项目的名称、编号；</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（3）获取招标文件的时间；</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（4）具体、明确的质疑事项和质疑事项相关的请求；</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（5）事实依据；</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（6）必要的法律依据；</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（7）提出质疑的日期；</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（8）</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为自然人的，由本人签字；</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为法人或者其他组织的，应当由法定代表人、主要负责人，或者其授权代表签字或者盖章，并加盖公章。</w:t>
      </w:r>
      <w:r/>
    </w:p>
    <w:p>
      <w:pPr>
        <w:ind w:firstLine="480"/>
        <w:spacing w:line="520" w:lineRule="exact"/>
        <w:rPr>
          <w:rFonts w:hint="eastAsia" w:ascii="仿宋" w:hAnsi="仿宋" w:eastAsia="仿宋" w:cs="仿宋"/>
          <w:highlight w:val="none"/>
        </w:rPr>
      </w:pPr>
      <w:r>
        <w:rPr>
          <w:rFonts w:hint="eastAsia" w:ascii="仿宋" w:hAnsi="仿宋" w:eastAsia="仿宋" w:cs="仿宋"/>
          <w:highlight w:val="none"/>
        </w:rPr>
        <w:t xml:space="preserve">（9）</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委托代理人进行质疑的，代理人同时应当提交</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签署的授权委托书。授权委托书载明代理人的姓名或者名称、代理事项、具体权限、期限和相关事项。</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为自然人的，授权委托书应当由本人签字；</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为法人或者其他组织的，授权委托书应当由法定代表人、主要负责人签字或者盖章，并加盖单位公章。</w:t>
      </w:r>
      <w:r/>
    </w:p>
    <w:p>
      <w:pPr>
        <w:ind w:firstLine="480"/>
        <w:spacing w:line="520" w:lineRule="exact"/>
        <w:rPr>
          <w:rFonts w:hint="eastAsia" w:ascii="仿宋" w:hAnsi="仿宋" w:eastAsia="仿宋" w:cs="仿宋"/>
          <w:highlight w:val="none"/>
        </w:rPr>
      </w:pPr>
      <w:r>
        <w:rPr>
          <w:rFonts w:hint="eastAsia" w:ascii="仿宋" w:hAnsi="仿宋" w:eastAsia="仿宋" w:cs="仿宋"/>
          <w:highlight w:val="none"/>
          <w:lang w:eastAsia="zh-CN"/>
        </w:rPr>
        <w:t xml:space="preserve">（</w:t>
      </w:r>
      <w:r>
        <w:rPr>
          <w:rFonts w:hint="eastAsia" w:ascii="仿宋" w:hAnsi="仿宋" w:eastAsia="仿宋" w:cs="仿宋"/>
          <w:highlight w:val="none"/>
          <w:lang w:val="en-US" w:eastAsia="zh-CN"/>
        </w:rPr>
        <w:t xml:space="preserve">10</w:t>
      </w:r>
      <w:r>
        <w:rPr>
          <w:rFonts w:hint="eastAsia" w:ascii="仿宋" w:hAnsi="仿宋" w:eastAsia="仿宋" w:cs="仿宋"/>
          <w:highlight w:val="none"/>
          <w:lang w:eastAsia="zh-CN"/>
        </w:rPr>
        <w:t xml:space="preserve">）</w:t>
      </w:r>
      <w:r>
        <w:rPr>
          <w:rFonts w:hint="eastAsia" w:ascii="仿宋" w:hAnsi="仿宋" w:eastAsia="仿宋" w:cs="仿宋"/>
          <w:highlight w:val="none"/>
        </w:rPr>
        <w:t xml:space="preserve">对采购文件提出质疑的，提交《投标供应商确认函》日期视同为依法获取采购文件日期。供应商须打印、保留《投标供应商确认函》，质疑时《投标供应商确认函》与质疑函一并提交；未依照招标公告要求提交《投标供应商确认函》的供应商，视为未参与该项目政府采购活动，不具备对该政府采购项目提出质疑的法定权利，但因供应商资格条件或获取采购文件时间设定不符合有关法律法规规定等原因使供应商权益受损的除外。</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35.5采购人、采购代理机构在收到质疑函后7个工作日内作出答复，并以书面形式通知质疑</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和其他有关</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，但质疑答复的内容不涉及商业秘密。</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35.6质疑</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对采购人、采购代理机构的答复不满意，或者采购人、采购代理机构未在规定时间内作出答复的，可以在答复期满后15个工作日内向《政府采购质疑和投诉办法》第六条规定的财政部门提起投诉。</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35.7投标人</w:t>
      </w:r>
      <w:r>
        <w:rPr>
          <w:rFonts w:hint="eastAsia" w:ascii="仿宋" w:hAnsi="仿宋" w:eastAsia="仿宋" w:cs="仿宋"/>
          <w:color w:val="auto"/>
          <w:highlight w:val="none"/>
        </w:rPr>
        <w:t xml:space="preserve">在全国范围12个月内三次以上投诉查无实据的，由财政部门列入不良行为记录名单。</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35.8投标人</w:t>
      </w:r>
      <w:r>
        <w:rPr>
          <w:rFonts w:hint="eastAsia" w:ascii="仿宋" w:hAnsi="仿宋" w:eastAsia="仿宋" w:cs="仿宋"/>
          <w:color w:val="auto"/>
          <w:highlight w:val="none"/>
        </w:rPr>
        <w:t xml:space="preserve">有下列行为之一的，属于虚假、恶意投诉，由财政部门列入不良行为记录名单，禁止其1至3年内参加政府采购活动：</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（一）捏造事实</w:t>
      </w:r>
      <w:r>
        <w:rPr>
          <w:rFonts w:hint="eastAsia" w:ascii="仿宋" w:hAnsi="仿宋" w:eastAsia="仿宋" w:cs="仿宋"/>
          <w:color w:val="auto"/>
          <w:highlight w:val="none"/>
          <w:lang w:eastAsia="zh-CN"/>
        </w:rPr>
        <w:t xml:space="preserve">；</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（二）提供虚假材料</w:t>
      </w:r>
      <w:r>
        <w:rPr>
          <w:rFonts w:hint="eastAsia" w:ascii="仿宋" w:hAnsi="仿宋" w:eastAsia="仿宋" w:cs="仿宋"/>
          <w:color w:val="auto"/>
          <w:highlight w:val="none"/>
          <w:lang w:eastAsia="zh-CN"/>
        </w:rPr>
        <w:t xml:space="preserve">；</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（三）以非法手段取得证明材料。证据来源的合法性存在明显疑问，</w:t>
      </w:r>
      <w:r>
        <w:rPr>
          <w:rFonts w:hint="eastAsia" w:ascii="仿宋" w:hAnsi="仿宋" w:eastAsia="仿宋" w:cs="仿宋"/>
          <w:color w:val="auto"/>
          <w:highlight w:val="none"/>
          <w:lang w:val="en-US" w:eastAsia="zh-CN"/>
        </w:rPr>
        <w:t xml:space="preserve">投标人</w:t>
      </w:r>
      <w:r>
        <w:rPr>
          <w:rFonts w:hint="eastAsia" w:ascii="仿宋" w:hAnsi="仿宋" w:eastAsia="仿宋" w:cs="仿宋"/>
          <w:color w:val="auto"/>
          <w:highlight w:val="none"/>
        </w:rPr>
        <w:t xml:space="preserve">无法证明其取得方式合法的，视为以非法手段取得证明材料。</w:t>
      </w:r>
      <w:r/>
    </w:p>
    <w:p>
      <w:pPr>
        <w:pStyle w:val="1081"/>
        <w:spacing w:line="520" w:lineRule="exact"/>
        <w:rPr>
          <w:highlight w:val="none"/>
        </w:rPr>
      </w:pPr>
      <w:r>
        <w:rPr>
          <w:highlight w:val="none"/>
        </w:rPr>
      </w:r>
      <w:r/>
    </w:p>
    <w:p>
      <w:pPr>
        <w:pStyle w:val="1052"/>
        <w:keepLines w:val="0"/>
        <w:keepNext w:val="0"/>
        <w:spacing w:before="160" w:after="160" w:line="520" w:lineRule="exact"/>
        <w:rPr>
          <w:highlight w:val="none"/>
        </w:rPr>
      </w:pPr>
      <w:r>
        <w:rPr>
          <w:rFonts w:hint="eastAsia"/>
          <w:highlight w:val="none"/>
        </w:rPr>
        <w:t xml:space="preserve">十、政府采购政策落实</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36.线上融资</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中标/成交</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可凭政府采购合同办理融资贷款，详见江苏政府采购网“政采贷”专栏。中小微企业</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可通过中征应收账款融资服务平台（网址：https://www.crcrfsp.com/），凭借中标/成交通知书或政府采购合同向金融机构申请融资。</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37.中小企业、监狱和戒毒企业及残疾人福利性单位</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37.1 政府采购促进中小企业发展，在政府采购活动中，</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提供的货物、工程或者服务符合下列情形的，享受中小企业扶持政策：</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（1）在货物采购项目中，货物由中小企业制造，即货物由中小企业生产且使用该中小企业商号或者注册商标；</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（2）在工程采购项目中，工程由中小企业承建，即工程施工单位为中小企业；</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（3）在服务采购项目中，服务由中小企业承接，即提供服务的人员为中小企业依照《中华人民共和国劳动合同法》订立劳动合同的从业人员。</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在货物采购项目中，</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提供的货物既有中小企业制造货物，也有大型企业制造货物的，不享受中小企业扶持政策。</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以联合体形式参加政府采购活动，联合体各方均为中小企业的，联合体视同中小企业。其中，联合体各方均为小微企业的，联合体视同小微企业。</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中小企业</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参加政府采购活动，应当出具《中小企业声明函》（格式见后附件），否则不得享受相关中小企业扶持政策。</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中小企业，是指在中华人民共和国境内依法设立，依据国务院批准的中小企业划分标准（详见《关于印发中小企业划型标准规定的通知》</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37.2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37.3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注：①参加投标的中小企业，应当按照《政府采购促进中小企业发展管理办法》（财库〔2020〕46号）规定，出具《中小企业声明函》，否则不得享受相关中小企业扶持政策。</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w:t>
      </w:r>
      <w:r>
        <w:rPr>
          <w:rFonts w:hint="eastAsia" w:ascii="仿宋" w:hAnsi="仿宋" w:eastAsia="仿宋" w:cs="仿宋"/>
          <w:highlight w:val="none"/>
          <w:lang w:eastAsia="zh-CN"/>
        </w:rPr>
        <w:t xml:space="preserve">（</w:t>
      </w:r>
      <w:r>
        <w:rPr>
          <w:rFonts w:hint="eastAsia" w:ascii="仿宋" w:hAnsi="仿宋" w:eastAsia="仿宋" w:cs="仿宋"/>
          <w:highlight w:val="none"/>
        </w:rPr>
        <w:t xml:space="preserve">含新疆生产建设兵团</w:t>
      </w:r>
      <w:r>
        <w:rPr>
          <w:rFonts w:hint="eastAsia" w:ascii="仿宋" w:hAnsi="仿宋" w:eastAsia="仿宋" w:cs="仿宋"/>
          <w:highlight w:val="none"/>
          <w:lang w:eastAsia="zh-CN"/>
        </w:rPr>
        <w:t xml:space="preserve">）</w:t>
      </w:r>
      <w:r>
        <w:rPr>
          <w:rFonts w:hint="eastAsia" w:ascii="仿宋" w:hAnsi="仿宋" w:eastAsia="仿宋" w:cs="仿宋"/>
          <w:highlight w:val="none"/>
        </w:rPr>
        <w:t xml:space="preserve">出具的属于监狱企业的证明文件（投标文件中上传加盖出具单位公章的电子件）。</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是否接受联合体以招标文件中相关内容为准，是否允许大中型企业向一家或者多家小微企业分包以招标文件中相关内容为准。）</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⑤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38.节能产品、信息安全产品、环境标志产品</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38.1 如本次采购产品属于强制采购范围内的，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应选投强制采购范围内的产品，否则按无效标处理。不属于强制采购范围内的，如需优先采购，则按照评分标准或采购需求约定执行。（提供的产品如属于政府强制采购节能产品品目清单范围内，必须提供国家确定的认证机构出具的、处于有效期之内的该节能产品认证证书）</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38.2强制采购节能产品、信息安全产品，优先采购环境标志产品。节能产品是指列入财政部、国家发展和改革委员会制定的《节能产品政府采购品目清单》（财库〔2019〕19号），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38.3 提供的产品属于信息安全产品的，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应当选择经国家认证的信息安全产品投标，并提供由中国网络安全审查技术与认证中心按国家标准认证颁发的有效认证证书复印件。</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38.4 提供的产品属于政府强制采购节能产品的，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应当选择依据国家标准中二级能效（水效）指标认证的节能产品投标，并提供有效的节能产品认证证书复印件。</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38.5提供的产品属于环境标志产品的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应当选择依据相关标准的最新版本认证的环境标志产品投标</w:t>
      </w:r>
      <w:r>
        <w:rPr>
          <w:rFonts w:hint="eastAsia" w:ascii="仿宋" w:hAnsi="仿宋" w:eastAsia="仿宋" w:cs="仿宋"/>
          <w:highlight w:val="none"/>
          <w:lang w:eastAsia="zh-CN"/>
        </w:rPr>
        <w:t xml:space="preserve">，</w:t>
      </w:r>
      <w:r>
        <w:rPr>
          <w:rFonts w:hint="eastAsia" w:ascii="仿宋" w:hAnsi="仿宋" w:eastAsia="仿宋" w:cs="仿宋"/>
          <w:highlight w:val="none"/>
        </w:rPr>
        <w:t xml:space="preserve">并提供有效的环境标志产品认证证书复印件。</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39.进口产品政策</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39.1除招标公告载明接受进口产品参加外，不允许进口产品参加。进口产品认定依照《财政部关于政府采购进口产品管理有关问题的通知》（财办库〔2008〕248号）的规定。</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39.2允许进口产品参加的，满足需求的国内产品可以参加。</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39.3允许进口产品参加的，优先采购向我国企业转让技术、与我国企业签订消化吸收再创新方案的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的进口产品。</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40.绿色采购</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40.1中标/成交</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对涉及商品的包装应按照《关于印发〈商品包装政府采购需求标准（试行）〉、〈快递包装政府采购需求标准（试行）〉</w:t>
      </w:r>
      <w:r>
        <w:rPr>
          <w:rFonts w:hint="eastAsia" w:ascii="仿宋" w:hAnsi="仿宋" w:eastAsia="仿宋" w:cs="仿宋"/>
          <w:highlight w:val="none"/>
          <w:lang w:val="en-US" w:eastAsia="zh-CN"/>
        </w:rPr>
        <w:t xml:space="preserve">的通知》</w:t>
      </w:r>
      <w:r>
        <w:rPr>
          <w:rFonts w:hint="eastAsia" w:ascii="仿宋" w:hAnsi="仿宋" w:eastAsia="仿宋" w:cs="仿宋"/>
          <w:highlight w:val="none"/>
        </w:rPr>
        <w:t xml:space="preserve">（财办库〔2020〕123号）、《江苏省财政厅关于加强政府绿色采购有关事项的通知》（苏财购〔2023〕65号）执行；采购文件对商品包装和快递包装有具体要求的，政府采购合同中应当载明对</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提供产品及相关快递服务的具体包装要求和履约验收相关条款，</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须严格执行，必要时应按照要求在履约验收环节出具检测报告。</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40.2涉及数据中心相关设备、运维服务的，应按照《关于印发〈绿色数据中心政府采购需求标准（试行）</w:t>
      </w:r>
      <w:r>
        <w:rPr>
          <w:rFonts w:hint="eastAsia" w:ascii="仿宋" w:hAnsi="仿宋" w:eastAsia="仿宋" w:cs="仿宋"/>
          <w:highlight w:val="none"/>
          <w:lang w:val="en-US" w:eastAsia="zh-CN"/>
        </w:rPr>
        <w:t xml:space="preserve">〉</w:t>
      </w:r>
      <w:r>
        <w:rPr>
          <w:rFonts w:hint="eastAsia" w:ascii="仿宋" w:hAnsi="仿宋" w:eastAsia="仿宋" w:cs="仿宋"/>
          <w:highlight w:val="none"/>
        </w:rPr>
        <w:t xml:space="preserve">的通知》（财办库〔2023〕7号）、《江苏省财政厅关于加强政府绿色采购有关事项的通知》（苏财购〔2023〕65号）等文件执行。中标/成交</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应提供绿化利用率，倡导城市绿化低碳环保理念、因地制宜促进资源的可持续性发展。采购文件中涉及数据中心相关设备、运维服务的，采购人均以《绿色数据中心政府采购需求标准（试行）》提出的指标、标准为准。采购人应在政府采购合同中明确对相关指标的验收方式和违约责任，</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应按合同约定提供设备或服务。</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40.3采购产品中涉及涂料、胶黏剂、油墨、清洗剂等挥发性有机物产品的，属于强制性标准的，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应当提供符合国家和江苏省相关VOCs 含量限制标准的产品。采购产品中涉及通用类货物、家具的，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应当优先使用低挥发性原辅材料，采购人将使用低VOCs含量的涂料、胶黏剂等纳入政府采购合同条款的，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必须严格执行。</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40.4采购产品中涉及数据库、操作系统、通用服务器、工作站、一体式计算机、便携式计算机、台式计算机的，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所提供的上述产品进行验收，必要时可以委托依法取得检测、认证资质的机构进行检测、认证。</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40.5</w:t>
      </w:r>
      <w:r>
        <w:rPr>
          <w:rFonts w:ascii="仿宋" w:hAnsi="仿宋" w:eastAsia="仿宋" w:cs="仿宋"/>
          <w:highlight w:val="none"/>
        </w:rPr>
        <w:t xml:space="preserve">落实政府采购《绿色建筑和绿色建材政府采购需求标准》（财库〔2022〕35号文）和《政府采购支持绿色建材促进建筑品质提升政策项目实施指南》（财办库〔2023〕52号）文件标准。</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41.创新产品采购</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优先采购各级政府部门公开发布的有效期内的创新产品、首台套等《目录》内的创新产品。创新产品自进入《目录》起2年内视同具备相应销售业绩。</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42.网络产品、市场准入类产品采购</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42.1 本项目中如涉及网络关键设备或网络安全专用产品的，应严格执行国家互联网信息办公室、工业和信息化部、公安部、财政部和国家认证认可监督管理委员会2023年第1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成交</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双方签订合同及验收环节，应包含上述网络安全要求的条款。</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42.2 本项目中如涉及国家强制性产品认证证书（CCC认证证书）、电信设备进网许可证、无线电发射设备核准证等市场准入类资质的，应严格执行国家相关法律法规的要求。采购人、中标/成交</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双方签订合同及验收环节，应包含上述市场准入类资质要求的条款。</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43.脱贫攻坚支持政策根据《关于运用政府采购政策支持脱贫攻坚的通知》（财库〔2019〕27 号），鼓励采用优先采购、预留采购份额方式采购贫困地区农副产品；鼓励优先采购聘用建档立卡贫困人员物业公司提供的物业服务。</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44.根据《关于在全省政府采购领域推行电子履约保函（保险）的通知》（苏财购〔2023〕150号），</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中标/成交后，可以以履约保函（保险）形式代替履约保证金，可通过政府采购电子履约保函（保险）平台（www.jsdzbh.com）在线申请履约保函（保险），详见通知内容。</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45.落实政府采购领域数字人民币政策</w:t>
      </w:r>
      <w:r/>
    </w:p>
    <w:p>
      <w:pPr>
        <w:pStyle w:val="1081"/>
        <w:ind w:firstLine="480"/>
        <w:spacing w:line="520" w:lineRule="exact"/>
        <w:rPr>
          <w:rFonts w:ascii="仿宋" w:hAnsi="仿宋" w:eastAsia="仿宋" w:cs="仿宋"/>
          <w:sz w:val="24"/>
          <w:szCs w:val="22"/>
          <w:highlight w:val="none"/>
        </w:rPr>
      </w:pPr>
      <w:r>
        <w:rPr>
          <w:rFonts w:hint="eastAsia" w:ascii="仿宋" w:hAnsi="仿宋" w:eastAsia="仿宋" w:cs="仿宋"/>
          <w:sz w:val="24"/>
          <w:szCs w:val="22"/>
          <w:highlight w:val="none"/>
        </w:rPr>
        <w:t xml:space="preserve">在政府采购履约保证金、代理服务费和货款资金支付中，鼓励以数字人民币作为支付方式。</w:t>
      </w:r>
      <w:r/>
    </w:p>
    <w:p>
      <w:pPr>
        <w:ind w:firstLine="482"/>
        <w:spacing w:line="520" w:lineRule="exact"/>
        <w:rPr>
          <w:rFonts w:ascii="仿宋" w:hAnsi="仿宋" w:eastAsia="仿宋" w:cs="仿宋"/>
          <w:b/>
          <w:bCs/>
          <w:highlight w:val="none"/>
        </w:rPr>
      </w:pPr>
      <w:r>
        <w:rPr>
          <w:rFonts w:hint="eastAsia" w:ascii="仿宋" w:hAnsi="仿宋" w:eastAsia="仿宋" w:cs="仿宋"/>
          <w:b/>
          <w:bCs/>
          <w:highlight w:val="none"/>
        </w:rPr>
        <w:t xml:space="preserve">注：未按要求提供相关材料的，不享受相关政策。</w:t>
      </w:r>
      <w:r/>
    </w:p>
    <w:p>
      <w:pPr>
        <w:pStyle w:val="1052"/>
        <w:keepLines w:val="0"/>
        <w:keepNext w:val="0"/>
        <w:spacing w:before="0" w:after="0" w:line="520" w:lineRule="exact"/>
        <w:rPr>
          <w:highlight w:val="none"/>
        </w:rPr>
        <w:outlineLvl w:val="9"/>
      </w:pPr>
      <w:r/>
      <w:bookmarkStart w:id="44" w:name="_Toc23826"/>
      <w:r/>
      <w:r/>
    </w:p>
    <w:p>
      <w:pPr>
        <w:pStyle w:val="1052"/>
        <w:keepLines w:val="0"/>
        <w:keepNext w:val="0"/>
        <w:spacing w:before="0" w:after="0" w:line="520" w:lineRule="exact"/>
        <w:rPr>
          <w:highlight w:val="none"/>
        </w:rPr>
      </w:pPr>
      <w:r>
        <w:rPr>
          <w:rFonts w:hint="eastAsia"/>
          <w:highlight w:val="none"/>
        </w:rPr>
        <w:t xml:space="preserve">十一、保密</w:t>
      </w:r>
      <w:bookmarkEnd w:id="44"/>
      <w:r/>
      <w:r/>
    </w:p>
    <w:p>
      <w:pPr>
        <w:ind w:firstLine="482"/>
        <w:spacing w:line="520" w:lineRule="exact"/>
        <w:rPr>
          <w:rFonts w:ascii="仿宋" w:hAnsi="仿宋" w:eastAsia="仿宋" w:cs="仿宋"/>
          <w:b/>
          <w:color w:val="000000"/>
          <w:szCs w:val="22"/>
          <w:highlight w:val="none"/>
        </w:rPr>
      </w:pPr>
      <w:r>
        <w:rPr>
          <w:rFonts w:hint="eastAsia" w:ascii="仿宋" w:hAnsi="仿宋" w:eastAsia="仿宋" w:cs="仿宋"/>
          <w:b/>
          <w:color w:val="000000"/>
          <w:szCs w:val="22"/>
          <w:highlight w:val="none"/>
        </w:rPr>
        <w:t xml:space="preserve">46.保密</w:t>
      </w:r>
      <w:r/>
    </w:p>
    <w:p>
      <w:pPr>
        <w:pStyle w:val="1133"/>
        <w:ind w:left="0" w:firstLine="480"/>
        <w:spacing w:line="520" w:lineRule="exact"/>
        <w:rPr>
          <w:rFonts w:ascii="仿宋" w:hAnsi="仿宋" w:eastAsia="仿宋" w:cs="仿宋"/>
          <w:color w:val="000000"/>
          <w:szCs w:val="22"/>
          <w:highlight w:val="none"/>
        </w:rPr>
      </w:pPr>
      <w:r>
        <w:rPr>
          <w:rFonts w:hint="eastAsia" w:ascii="仿宋" w:hAnsi="仿宋" w:eastAsia="仿宋" w:cs="仿宋"/>
          <w:color w:val="000000"/>
          <w:szCs w:val="22"/>
          <w:highlight w:val="none"/>
        </w:rPr>
        <w:t xml:space="preserve">46.1参与本次招标投标活动的各方应对招标文件和投标文件中的商业和技术等秘密保密，违者应对由此造成的后果承担法律责任。 </w:t>
      </w:r>
      <w:r/>
    </w:p>
    <w:p>
      <w:pPr>
        <w:pStyle w:val="1133"/>
        <w:ind w:left="0" w:firstLine="420"/>
        <w:spacing w:line="520" w:lineRule="exact"/>
        <w:rPr>
          <w:rFonts w:ascii="仿宋" w:hAnsi="仿宋" w:eastAsia="仿宋" w:cs="仿宋"/>
          <w:color w:val="000000"/>
          <w:szCs w:val="22"/>
          <w:highlight w:val="none"/>
        </w:rPr>
      </w:pPr>
      <w:r>
        <w:rPr>
          <w:rFonts w:hint="eastAsia" w:ascii="仿宋" w:hAnsi="仿宋" w:eastAsia="仿宋" w:cs="仿宋"/>
          <w:color w:val="000000"/>
          <w:szCs w:val="22"/>
          <w:highlight w:val="none"/>
        </w:rPr>
        <w:t xml:space="preserve">46.2凡是与审查、澄清、评价和比较投标的有关资料以及授标建议等，采购人、评委、采购代理机构均不得向</w:t>
      </w:r>
      <w:r>
        <w:rPr>
          <w:rFonts w:hint="eastAsia" w:ascii="仿宋" w:hAnsi="仿宋" w:eastAsia="仿宋" w:cs="仿宋"/>
          <w:color w:val="000000"/>
          <w:szCs w:val="22"/>
          <w:highlight w:val="none"/>
          <w:lang w:eastAsia="zh-CN"/>
        </w:rPr>
        <w:t xml:space="preserve">投标人</w:t>
      </w:r>
      <w:r>
        <w:rPr>
          <w:rFonts w:hint="eastAsia" w:ascii="仿宋" w:hAnsi="仿宋" w:eastAsia="仿宋" w:cs="仿宋"/>
          <w:color w:val="000000"/>
          <w:szCs w:val="22"/>
          <w:highlight w:val="none"/>
        </w:rPr>
        <w:t xml:space="preserve">或与评标无关的其他人员透露。</w:t>
      </w:r>
      <w:r/>
    </w:p>
    <w:p>
      <w:pPr>
        <w:pStyle w:val="1133"/>
        <w:ind w:left="0" w:firstLine="420"/>
        <w:spacing w:line="520" w:lineRule="exact"/>
        <w:rPr>
          <w:rFonts w:ascii="仿宋" w:hAnsi="仿宋" w:eastAsia="仿宋" w:cs="仿宋"/>
          <w:color w:val="000000"/>
          <w:szCs w:val="22"/>
          <w:highlight w:val="none"/>
        </w:rPr>
      </w:pPr>
      <w:r>
        <w:rPr>
          <w:rFonts w:hint="eastAsia" w:ascii="仿宋" w:hAnsi="仿宋" w:eastAsia="仿宋" w:cs="仿宋"/>
          <w:color w:val="000000"/>
          <w:szCs w:val="22"/>
          <w:highlight w:val="none"/>
        </w:rPr>
        <w:t xml:space="preserve">46.3在评标过程中，</w:t>
      </w:r>
      <w:r>
        <w:rPr>
          <w:rFonts w:hint="eastAsia" w:ascii="仿宋" w:hAnsi="仿宋" w:eastAsia="仿宋" w:cs="仿宋"/>
          <w:color w:val="000000"/>
          <w:szCs w:val="22"/>
          <w:highlight w:val="none"/>
          <w:lang w:eastAsia="zh-CN"/>
        </w:rPr>
        <w:t xml:space="preserve">投标人</w:t>
      </w:r>
      <w:r>
        <w:rPr>
          <w:rFonts w:hint="eastAsia" w:ascii="仿宋" w:hAnsi="仿宋" w:eastAsia="仿宋" w:cs="仿宋"/>
          <w:color w:val="000000"/>
          <w:szCs w:val="22"/>
          <w:highlight w:val="none"/>
        </w:rPr>
        <w:t xml:space="preserve">不得以任何行为影响评标过程，否则其投标文件将被作为无效投标文件。</w:t>
      </w:r>
      <w:r/>
    </w:p>
    <w:p>
      <w:pPr>
        <w:pStyle w:val="1133"/>
        <w:ind w:left="0" w:firstLine="420"/>
        <w:spacing w:line="520" w:lineRule="exact"/>
        <w:rPr>
          <w:rFonts w:ascii="仿宋" w:hAnsi="仿宋" w:eastAsia="仿宋" w:cs="仿宋"/>
          <w:color w:val="000000"/>
          <w:szCs w:val="22"/>
          <w:highlight w:val="none"/>
        </w:rPr>
      </w:pPr>
      <w:r>
        <w:rPr>
          <w:rFonts w:hint="eastAsia" w:ascii="仿宋" w:hAnsi="仿宋" w:eastAsia="仿宋" w:cs="仿宋"/>
          <w:color w:val="000000"/>
          <w:szCs w:val="22"/>
          <w:highlight w:val="none"/>
        </w:rPr>
        <w:t xml:space="preserve">46.4采购代理机构和评标委员会不向未中标的</w:t>
      </w:r>
      <w:r>
        <w:rPr>
          <w:rFonts w:hint="eastAsia" w:ascii="仿宋" w:hAnsi="仿宋" w:eastAsia="仿宋" w:cs="仿宋"/>
          <w:color w:val="000000"/>
          <w:szCs w:val="22"/>
          <w:highlight w:val="none"/>
          <w:lang w:eastAsia="zh-CN"/>
        </w:rPr>
        <w:t xml:space="preserve">投标人</w:t>
      </w:r>
      <w:r>
        <w:rPr>
          <w:rFonts w:hint="eastAsia" w:ascii="仿宋" w:hAnsi="仿宋" w:eastAsia="仿宋" w:cs="仿宋"/>
          <w:color w:val="000000"/>
          <w:szCs w:val="22"/>
          <w:highlight w:val="none"/>
        </w:rPr>
        <w:t xml:space="preserve">解释未中标原因，也不公布评标过程中的相关细节。</w:t>
      </w:r>
      <w:r/>
    </w:p>
    <w:p>
      <w:pPr>
        <w:pStyle w:val="1133"/>
        <w:ind w:left="0" w:firstLine="420"/>
        <w:spacing w:line="520" w:lineRule="exact"/>
        <w:rPr>
          <w:rFonts w:ascii="仿宋" w:hAnsi="仿宋" w:eastAsia="仿宋" w:cs="仿宋"/>
          <w:color w:val="000000"/>
          <w:szCs w:val="22"/>
          <w:highlight w:val="none"/>
        </w:rPr>
      </w:pPr>
      <w:r>
        <w:rPr>
          <w:rFonts w:hint="eastAsia" w:ascii="仿宋" w:hAnsi="仿宋" w:eastAsia="仿宋" w:cs="仿宋"/>
          <w:color w:val="000000"/>
          <w:szCs w:val="22"/>
          <w:highlight w:val="none"/>
        </w:rPr>
        <w:t xml:space="preserve">46.5采用综合评分法的项目，未中标的</w:t>
      </w:r>
      <w:r>
        <w:rPr>
          <w:rFonts w:hint="eastAsia" w:ascii="仿宋" w:hAnsi="仿宋" w:eastAsia="仿宋" w:cs="仿宋"/>
          <w:color w:val="000000"/>
          <w:szCs w:val="22"/>
          <w:highlight w:val="none"/>
          <w:lang w:eastAsia="zh-CN"/>
        </w:rPr>
        <w:t xml:space="preserve">投标人</w:t>
      </w:r>
      <w:r>
        <w:rPr>
          <w:rFonts w:hint="eastAsia" w:ascii="仿宋" w:hAnsi="仿宋" w:eastAsia="仿宋" w:cs="仿宋"/>
          <w:color w:val="000000"/>
          <w:szCs w:val="22"/>
          <w:highlight w:val="none"/>
        </w:rPr>
        <w:t xml:space="preserve">可于中标结果公告期限届满之日起通过苏采云系统查看自己的评审得分及排序情况。</w:t>
      </w:r>
      <w:r/>
    </w:p>
    <w:p>
      <w:pPr>
        <w:rPr>
          <w:rFonts w:hint="eastAsia"/>
          <w:highlight w:val="none"/>
        </w:rPr>
      </w:pPr>
      <w:r/>
      <w:bookmarkStart w:id="45" w:name="_Toc6597"/>
      <w:r>
        <w:rPr>
          <w:rFonts w:hint="eastAsia"/>
          <w:highlight w:val="none"/>
        </w:rPr>
        <w:br w:type="page" w:clear="all"/>
      </w:r>
      <w:r/>
    </w:p>
    <w:p>
      <w:pPr>
        <w:pStyle w:val="1051"/>
        <w:jc w:val="center"/>
        <w:keepLines/>
        <w:keepNext/>
        <w:pageBreakBefore w:val="0"/>
        <w:spacing w:after="0" w:line="240" w:lineRule="auto"/>
        <w:widowControl w:val="off"/>
        <w:rPr>
          <w:rFonts w:hint="eastAsia"/>
          <w:highlight w:val="none"/>
          <w:lang w:val="en-US" w:eastAsia="zh-CN"/>
        </w:rPr>
      </w:pPr>
      <w:r/>
      <w:bookmarkStart w:id="46" w:name="_Toc22544"/>
      <w:r>
        <w:rPr>
          <w:rFonts w:hint="eastAsia"/>
          <w:highlight w:val="none"/>
        </w:rPr>
        <w:t xml:space="preserve">第</w:t>
      </w:r>
      <w:r>
        <w:rPr>
          <w:rFonts w:hint="eastAsia"/>
          <w:highlight w:val="none"/>
          <w:lang w:val="en-US" w:eastAsia="zh-CN"/>
        </w:rPr>
        <w:t xml:space="preserve">三</w:t>
      </w:r>
      <w:r>
        <w:rPr>
          <w:rFonts w:hint="eastAsia"/>
          <w:highlight w:val="none"/>
        </w:rPr>
        <w:t xml:space="preserve">部分</w:t>
      </w:r>
      <w:r>
        <w:rPr>
          <w:highlight w:val="none"/>
        </w:rPr>
        <w:t xml:space="preserve">  </w:t>
      </w:r>
      <w:r>
        <w:rPr>
          <w:rFonts w:hint="eastAsia"/>
          <w:highlight w:val="none"/>
          <w:lang w:val="en-US" w:eastAsia="zh-CN"/>
        </w:rPr>
        <w:t xml:space="preserve">合同文本</w:t>
      </w:r>
      <w:bookmarkEnd w:id="46"/>
      <w:r/>
      <w:r/>
    </w:p>
    <w:p>
      <w:pPr>
        <w:ind w:firstLine="480"/>
        <w:jc w:val="both"/>
        <w:keepLines w:val="0"/>
        <w:keepNext w:val="0"/>
        <w:pageBreakBefore w:val="0"/>
        <w:spacing w:line="520" w:lineRule="exact"/>
        <w:widowControl w:val="off"/>
        <w:rPr>
          <w:rFonts w:hint="eastAsia" w:ascii="仿宋" w:hAnsi="仿宋" w:eastAsia="仿宋" w:cs="仿宋"/>
          <w:b w:val="0"/>
          <w:bCs/>
          <w:color w:val="auto"/>
          <w:sz w:val="24"/>
          <w:szCs w:val="16"/>
          <w:highlight w:val="none"/>
          <w:lang w:val="en-US" w:eastAsia="zh-CN"/>
        </w:rPr>
        <w:outlineLvl w:val="9"/>
      </w:pPr>
      <w:r>
        <w:rPr>
          <w:rFonts w:hint="eastAsia" w:ascii="仿宋" w:hAnsi="仿宋" w:eastAsia="仿宋" w:cs="仿宋"/>
          <w:b w:val="0"/>
          <w:bCs/>
          <w:color w:val="auto"/>
          <w:sz w:val="24"/>
          <w:szCs w:val="16"/>
          <w:highlight w:val="none"/>
          <w:lang w:val="en-US" w:eastAsia="zh-CN"/>
        </w:rPr>
        <w:t xml:space="preserve">（以下为成交后签订本项目合同的通用条款，中标/成交投标人不得提出实质性的修改，关于专用条款将由采购人与成交人结合本项目具体情况协商后补充，但补充内容对招标文件和投标文件以及通用条款，不得作实质性修改，最终合同以签订版本为准）</w:t>
      </w:r>
      <w:r/>
    </w:p>
    <w:p>
      <w:pPr>
        <w:jc w:val="center"/>
        <w:spacing w:line="360" w:lineRule="auto"/>
        <w:rPr>
          <w:rFonts w:hint="eastAsia" w:ascii="宋体" w:hAnsi="宋体"/>
          <w:b/>
          <w:bCs/>
          <w:color w:val="000000"/>
          <w:sz w:val="52"/>
          <w:szCs w:val="52"/>
        </w:rPr>
      </w:pPr>
      <w:r>
        <w:rPr>
          <w:rFonts w:hint="eastAsia" w:ascii="宋体" w:hAnsi="宋体"/>
          <w:b/>
          <w:bCs/>
          <w:color w:val="000000"/>
          <w:sz w:val="56"/>
          <w:szCs w:val="56"/>
          <w:lang w:val="en-US" w:eastAsia="zh-CN"/>
        </w:rPr>
        <w:t xml:space="preserve">扬州市中医院（文昌路院区）</w:t>
      </w:r>
      <w:r/>
    </w:p>
    <w:p>
      <w:pPr>
        <w:jc w:val="center"/>
        <w:keepLines w:val="0"/>
        <w:keepNext w:val="0"/>
        <w:pageBreakBefore w:val="0"/>
        <w:spacing w:line="480" w:lineRule="auto"/>
        <w:shd w:val="clear" w:color="auto" w:fill="ffffff"/>
        <w:widowControl/>
        <w:rPr>
          <w:rFonts w:hint="eastAsia" w:ascii="宋体" w:hAnsi="宋体" w:eastAsia="宋体"/>
          <w:b/>
          <w:bCs/>
          <w:color w:val="000000"/>
          <w:sz w:val="52"/>
          <w:szCs w:val="52"/>
          <w:lang w:val="en-US" w:eastAsia="zh-CN"/>
        </w:rPr>
      </w:pPr>
      <w:r>
        <w:rPr>
          <w:rFonts w:hint="eastAsia" w:ascii="宋体" w:hAnsi="宋体" w:eastAsia="宋体"/>
          <w:b/>
          <w:bCs/>
          <w:color w:val="000000"/>
          <w:sz w:val="52"/>
          <w:szCs w:val="52"/>
          <w:lang w:val="en-US" w:eastAsia="zh-CN"/>
        </w:rPr>
        <w:t xml:space="preserve">中</w:t>
      </w:r>
      <w:r/>
    </w:p>
    <w:p>
      <w:pPr>
        <w:jc w:val="center"/>
        <w:keepLines w:val="0"/>
        <w:keepNext w:val="0"/>
        <w:pageBreakBefore w:val="0"/>
        <w:spacing w:line="480" w:lineRule="auto"/>
        <w:shd w:val="clear" w:color="auto" w:fill="ffffff"/>
        <w:widowControl/>
        <w:rPr>
          <w:rFonts w:hint="eastAsia" w:ascii="宋体" w:hAnsi="宋体" w:eastAsia="宋体"/>
          <w:b/>
          <w:bCs/>
          <w:color w:val="000000"/>
          <w:sz w:val="52"/>
          <w:szCs w:val="52"/>
          <w:lang w:val="en-US" w:eastAsia="zh-CN"/>
        </w:rPr>
      </w:pPr>
      <w:r>
        <w:rPr>
          <w:rFonts w:hint="eastAsia" w:ascii="宋体" w:hAnsi="宋体" w:eastAsia="宋体"/>
          <w:b/>
          <w:bCs/>
          <w:color w:val="000000"/>
          <w:sz w:val="52"/>
          <w:szCs w:val="52"/>
          <w:lang w:val="en-US" w:eastAsia="zh-CN"/>
        </w:rPr>
        <w:t xml:space="preserve">央</w:t>
      </w:r>
      <w:r/>
    </w:p>
    <w:p>
      <w:pPr>
        <w:jc w:val="center"/>
        <w:keepLines w:val="0"/>
        <w:keepNext w:val="0"/>
        <w:pageBreakBefore w:val="0"/>
        <w:spacing w:line="480" w:lineRule="auto"/>
        <w:shd w:val="clear" w:color="auto" w:fill="ffffff"/>
        <w:widowControl/>
        <w:rPr>
          <w:rFonts w:hint="eastAsia" w:ascii="宋体" w:hAnsi="宋体" w:eastAsia="宋体"/>
          <w:b/>
          <w:bCs/>
          <w:color w:val="000000"/>
          <w:sz w:val="52"/>
          <w:szCs w:val="52"/>
          <w:lang w:val="en-US" w:eastAsia="zh-CN"/>
        </w:rPr>
      </w:pPr>
      <w:r>
        <w:rPr>
          <w:rFonts w:hint="eastAsia" w:ascii="宋体" w:hAnsi="宋体" w:eastAsia="宋体"/>
          <w:b/>
          <w:bCs/>
          <w:color w:val="000000"/>
          <w:sz w:val="52"/>
          <w:szCs w:val="52"/>
          <w:lang w:val="en-US" w:eastAsia="zh-CN"/>
        </w:rPr>
        <w:t xml:space="preserve">空</w:t>
      </w:r>
      <w:r/>
    </w:p>
    <w:p>
      <w:pPr>
        <w:jc w:val="center"/>
        <w:keepLines w:val="0"/>
        <w:keepNext w:val="0"/>
        <w:pageBreakBefore w:val="0"/>
        <w:spacing w:line="480" w:lineRule="auto"/>
        <w:shd w:val="clear" w:color="auto" w:fill="ffffff"/>
        <w:widowControl/>
        <w:rPr>
          <w:rFonts w:hint="eastAsia" w:ascii="宋体" w:hAnsi="宋体" w:eastAsia="宋体"/>
          <w:b/>
          <w:bCs/>
          <w:color w:val="000000"/>
          <w:sz w:val="52"/>
          <w:szCs w:val="52"/>
          <w:lang w:val="en-US" w:eastAsia="zh-CN"/>
        </w:rPr>
      </w:pPr>
      <w:r>
        <w:rPr>
          <w:rFonts w:hint="eastAsia" w:ascii="宋体" w:hAnsi="宋体" w:eastAsia="宋体"/>
          <w:b/>
          <w:bCs/>
          <w:color w:val="000000"/>
          <w:sz w:val="52"/>
          <w:szCs w:val="52"/>
          <w:lang w:val="en-US" w:eastAsia="zh-CN"/>
        </w:rPr>
        <w:t xml:space="preserve">调</w:t>
      </w:r>
      <w:r/>
    </w:p>
    <w:p>
      <w:pPr>
        <w:jc w:val="center"/>
        <w:keepLines w:val="0"/>
        <w:keepNext w:val="0"/>
        <w:pageBreakBefore w:val="0"/>
        <w:spacing w:line="480" w:lineRule="auto"/>
        <w:shd w:val="clear" w:color="auto" w:fill="ffffff"/>
        <w:widowControl/>
        <w:rPr>
          <w:rFonts w:hint="eastAsia" w:ascii="宋体" w:hAnsi="宋体"/>
          <w:b/>
          <w:bCs/>
          <w:color w:val="000000"/>
          <w:sz w:val="52"/>
          <w:szCs w:val="52"/>
        </w:rPr>
      </w:pPr>
      <w:r>
        <w:rPr>
          <w:rFonts w:hint="eastAsia" w:ascii="宋体" w:hAnsi="宋体"/>
          <w:b/>
          <w:bCs/>
          <w:color w:val="000000"/>
          <w:sz w:val="52"/>
          <w:szCs w:val="52"/>
        </w:rPr>
        <w:t xml:space="preserve">维</w:t>
      </w:r>
      <w:r/>
    </w:p>
    <w:p>
      <w:pPr>
        <w:jc w:val="center"/>
        <w:keepLines w:val="0"/>
        <w:keepNext w:val="0"/>
        <w:pageBreakBefore w:val="0"/>
        <w:spacing w:line="480" w:lineRule="auto"/>
        <w:shd w:val="clear" w:color="auto" w:fill="ffffff"/>
        <w:widowControl/>
        <w:rPr>
          <w:rFonts w:hint="eastAsia" w:ascii="宋体" w:hAnsi="宋体"/>
          <w:b/>
          <w:bCs/>
          <w:color w:val="000000"/>
          <w:sz w:val="52"/>
          <w:szCs w:val="52"/>
        </w:rPr>
      </w:pPr>
      <w:r>
        <w:rPr>
          <w:rFonts w:hint="eastAsia" w:ascii="宋体" w:hAnsi="宋体"/>
          <w:b/>
          <w:bCs/>
          <w:color w:val="000000"/>
          <w:sz w:val="52"/>
          <w:szCs w:val="52"/>
        </w:rPr>
        <w:t xml:space="preserve">保</w:t>
      </w:r>
      <w:r/>
    </w:p>
    <w:p>
      <w:pPr>
        <w:jc w:val="center"/>
        <w:keepLines w:val="0"/>
        <w:keepNext w:val="0"/>
        <w:pageBreakBefore w:val="0"/>
        <w:spacing w:line="480" w:lineRule="auto"/>
        <w:shd w:val="clear" w:color="auto" w:fill="ffffff"/>
        <w:widowControl/>
        <w:rPr>
          <w:rFonts w:hint="eastAsia" w:ascii="宋体" w:hAnsi="宋体" w:eastAsia="宋体"/>
          <w:b/>
          <w:bCs/>
          <w:color w:val="000000"/>
          <w:sz w:val="52"/>
          <w:szCs w:val="52"/>
          <w:lang w:val="en-US" w:eastAsia="zh-CN"/>
        </w:rPr>
      </w:pPr>
      <w:r>
        <w:rPr>
          <w:rFonts w:hint="eastAsia" w:ascii="宋体" w:hAnsi="宋体" w:eastAsia="宋体"/>
          <w:b/>
          <w:bCs/>
          <w:color w:val="000000"/>
          <w:sz w:val="52"/>
          <w:szCs w:val="52"/>
          <w:lang w:val="en-US" w:eastAsia="zh-CN"/>
        </w:rPr>
        <w:t xml:space="preserve">服</w:t>
      </w:r>
      <w:r/>
    </w:p>
    <w:p>
      <w:pPr>
        <w:jc w:val="center"/>
        <w:keepLines w:val="0"/>
        <w:keepNext w:val="0"/>
        <w:pageBreakBefore w:val="0"/>
        <w:spacing w:line="480" w:lineRule="auto"/>
        <w:shd w:val="clear" w:color="auto" w:fill="ffffff"/>
        <w:widowControl/>
        <w:rPr>
          <w:rFonts w:hint="eastAsia" w:ascii="宋体" w:hAnsi="宋体" w:eastAsia="宋体"/>
          <w:b/>
          <w:bCs/>
          <w:color w:val="000000"/>
          <w:sz w:val="52"/>
          <w:szCs w:val="52"/>
          <w:lang w:val="en-US" w:eastAsia="zh-CN"/>
        </w:rPr>
      </w:pPr>
      <w:r>
        <w:rPr>
          <w:rFonts w:hint="eastAsia" w:ascii="宋体" w:hAnsi="宋体" w:eastAsia="宋体"/>
          <w:b/>
          <w:bCs/>
          <w:color w:val="000000"/>
          <w:sz w:val="52"/>
          <w:szCs w:val="52"/>
          <w:lang w:val="en-US" w:eastAsia="zh-CN"/>
        </w:rPr>
        <w:t xml:space="preserve">务</w:t>
      </w:r>
      <w:r/>
    </w:p>
    <w:p>
      <w:pPr>
        <w:jc w:val="center"/>
        <w:keepLines w:val="0"/>
        <w:keepNext w:val="0"/>
        <w:pageBreakBefore w:val="0"/>
        <w:spacing w:line="480" w:lineRule="auto"/>
        <w:shd w:val="clear" w:color="auto" w:fill="ffffff"/>
        <w:widowControl/>
        <w:rPr>
          <w:rFonts w:hint="eastAsia" w:ascii="宋体" w:hAnsi="宋体"/>
          <w:b/>
          <w:bCs/>
          <w:color w:val="000000"/>
          <w:sz w:val="52"/>
          <w:szCs w:val="52"/>
        </w:rPr>
      </w:pPr>
      <w:r>
        <w:rPr>
          <w:rFonts w:hint="eastAsia" w:ascii="宋体" w:hAnsi="宋体"/>
          <w:b/>
          <w:bCs/>
          <w:color w:val="000000"/>
          <w:sz w:val="52"/>
          <w:szCs w:val="52"/>
        </w:rPr>
        <w:t xml:space="preserve">合</w:t>
      </w:r>
      <w:r/>
    </w:p>
    <w:p>
      <w:pPr>
        <w:jc w:val="center"/>
        <w:keepLines w:val="0"/>
        <w:keepNext w:val="0"/>
        <w:pageBreakBefore w:val="0"/>
        <w:spacing w:line="480" w:lineRule="auto"/>
        <w:shd w:val="clear" w:color="auto" w:fill="ffffff"/>
        <w:widowControl/>
        <w:rPr>
          <w:rFonts w:hint="eastAsia"/>
          <w:color w:val="000000"/>
          <w:sz w:val="27"/>
          <w:szCs w:val="27"/>
        </w:rPr>
      </w:pPr>
      <w:r>
        <w:rPr>
          <w:rFonts w:hint="eastAsia" w:ascii="宋体" w:hAnsi="宋体"/>
          <w:b/>
          <w:bCs/>
          <w:color w:val="000000"/>
          <w:sz w:val="52"/>
          <w:szCs w:val="52"/>
        </w:rPr>
        <w:t xml:space="preserve">同</w:t>
      </w:r>
      <w:r/>
    </w:p>
    <w:p>
      <w:pPr>
        <w:pStyle w:val="837"/>
        <w:ind w:left="0" w:firstLine="0"/>
        <w:jc w:val="left"/>
        <w:keepLines w:val="0"/>
        <w:keepNext w:val="0"/>
        <w:pageBreakBefore w:val="0"/>
        <w:spacing w:line="520" w:lineRule="exact"/>
        <w:widowControl w:val="off"/>
        <w:rPr>
          <w:rFonts w:hint="eastAsia" w:ascii="仿宋" w:hAnsi="仿宋" w:eastAsia="仿宋" w:cs="仿宋"/>
          <w:sz w:val="24"/>
          <w:szCs w:val="24"/>
          <w:lang w:val="en-US" w:eastAsia="zh-CN"/>
        </w:rPr>
      </w:pPr>
      <w:r/>
      <w:bookmarkStart w:id="47" w:name="_Toc30821"/>
      <w:r/>
      <w:r/>
    </w:p>
    <w:p>
      <w:pPr>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pStyle w:val="837"/>
        <w:ind w:left="0" w:firstLine="0"/>
        <w:jc w:val="both"/>
        <w:rPr>
          <w:rFonts w:hint="eastAsia"/>
          <w:lang w:val="en-US" w:eastAsia="zh-CN"/>
        </w:rPr>
      </w:pPr>
      <w:r>
        <w:rPr>
          <w:rFonts w:hint="eastAsia"/>
          <w:lang w:val="en-US" w:eastAsia="zh-CN"/>
        </w:rPr>
      </w:r>
      <w:r/>
    </w:p>
    <w:p>
      <w:pPr>
        <w:jc w:val="center"/>
        <w:keepLines w:val="0"/>
        <w:keepNext w:val="0"/>
        <w:pageBreakBefore w:val="0"/>
        <w:spacing w:line="240" w:lineRule="auto"/>
        <w:widowControl/>
        <w:rPr>
          <w:rFonts w:hint="eastAsia" w:hAnsi="宋体" w:cs="宋体"/>
          <w:sz w:val="36"/>
          <w:szCs w:val="36"/>
        </w:rPr>
      </w:pPr>
      <w:r>
        <w:rPr>
          <w:rFonts w:hint="eastAsia" w:ascii="仿宋" w:hAnsi="仿宋" w:eastAsia="仿宋" w:cs="仿宋"/>
          <w:b/>
          <w:sz w:val="36"/>
          <w:szCs w:val="36"/>
          <w:lang w:val="en-US" w:eastAsia="zh-CN"/>
        </w:rPr>
        <w:t xml:space="preserve">扬州市中医院（文昌路院区）中央空调维保服务合同</w:t>
      </w:r>
      <w:r/>
    </w:p>
    <w:p>
      <w:pPr>
        <w:pStyle w:val="842"/>
        <w:jc w:val="left"/>
        <w:spacing w:line="360" w:lineRule="auto"/>
        <w:rPr>
          <w:rFonts w:hint="eastAsia" w:ascii="仿宋" w:hAnsi="仿宋" w:eastAsia="仿宋" w:cs="仿宋"/>
          <w:b/>
          <w:bCs/>
          <w:sz w:val="24"/>
          <w:szCs w:val="24"/>
          <w:u w:val="single"/>
          <w:lang w:val="en-US" w:eastAsia="zh-CN"/>
        </w:rPr>
      </w:pPr>
      <w:r>
        <w:rPr>
          <w:rFonts w:hint="eastAsia" w:ascii="仿宋" w:hAnsi="仿宋" w:eastAsia="仿宋" w:cs="仿宋"/>
          <w:b/>
          <w:bCs/>
          <w:sz w:val="24"/>
          <w:szCs w:val="24"/>
        </w:rPr>
        <w:t xml:space="preserve">甲方（</w:t>
      </w:r>
      <w:r>
        <w:rPr>
          <w:rFonts w:hint="eastAsia" w:ascii="仿宋" w:hAnsi="仿宋" w:eastAsia="仿宋" w:cs="仿宋"/>
          <w:b/>
          <w:bCs/>
          <w:sz w:val="24"/>
          <w:szCs w:val="24"/>
          <w:lang w:val="en-US" w:eastAsia="zh-CN"/>
        </w:rPr>
        <w:t xml:space="preserve">采购人</w:t>
      </w:r>
      <w:r>
        <w:rPr>
          <w:rFonts w:hint="eastAsia" w:ascii="仿宋" w:hAnsi="仿宋" w:eastAsia="仿宋" w:cs="仿宋"/>
          <w:b/>
          <w:bCs/>
          <w:sz w:val="24"/>
          <w:szCs w:val="24"/>
        </w:rPr>
        <w:t xml:space="preserve">）：</w:t>
      </w:r>
      <w:r>
        <w:rPr>
          <w:rFonts w:hint="eastAsia" w:ascii="仿宋" w:hAnsi="仿宋" w:eastAsia="仿宋" w:cs="仿宋"/>
          <w:b/>
          <w:bCs/>
          <w:sz w:val="24"/>
          <w:szCs w:val="24"/>
          <w:u w:val="single"/>
          <w:lang w:val="en-US" w:eastAsia="zh-CN"/>
        </w:rPr>
        <w:t xml:space="preserve">   </w:t>
      </w:r>
      <w:r>
        <w:rPr>
          <w:rFonts w:hint="eastAsia" w:ascii="仿宋" w:hAnsi="仿宋" w:eastAsia="仿宋" w:cs="仿宋"/>
          <w:b/>
          <w:bCs/>
          <w:sz w:val="24"/>
          <w:szCs w:val="24"/>
          <w:u w:val="single"/>
        </w:rPr>
        <w:t xml:space="preserve">扬州市中医院</w:t>
      </w:r>
      <w:r>
        <w:rPr>
          <w:rFonts w:hint="eastAsia" w:ascii="仿宋" w:hAnsi="仿宋" w:eastAsia="仿宋" w:cs="仿宋"/>
          <w:b/>
          <w:bCs/>
          <w:sz w:val="24"/>
          <w:szCs w:val="24"/>
          <w:u w:val="single"/>
          <w:lang w:val="en-US" w:eastAsia="zh-CN"/>
        </w:rPr>
        <w:t xml:space="preserve">   </w:t>
      </w:r>
      <w:r>
        <w:rPr>
          <w:rFonts w:hint="eastAsia" w:ascii="仿宋" w:hAnsi="仿宋" w:eastAsia="仿宋" w:cs="仿宋"/>
          <w:b/>
          <w:bCs/>
          <w:sz w:val="24"/>
          <w:szCs w:val="24"/>
          <w:lang w:val="en-US" w:eastAsia="zh-CN"/>
        </w:rPr>
        <w:t xml:space="preserve">           合同编号：</w:t>
      </w:r>
      <w:r>
        <w:rPr>
          <w:rFonts w:hint="eastAsia" w:ascii="仿宋" w:hAnsi="仿宋" w:eastAsia="仿宋" w:cs="仿宋"/>
          <w:b/>
          <w:bCs/>
          <w:sz w:val="24"/>
          <w:szCs w:val="24"/>
          <w:u w:val="single"/>
          <w:lang w:val="en-US" w:eastAsia="zh-CN"/>
        </w:rPr>
        <w:t xml:space="preserve">                  </w:t>
      </w:r>
      <w:r/>
    </w:p>
    <w:p>
      <w:pPr>
        <w:pStyle w:val="842"/>
        <w:jc w:val="left"/>
        <w:spacing w:line="360" w:lineRule="auto"/>
        <w:rPr>
          <w:rFonts w:hint="eastAsia" w:hAnsi="宋体" w:cs="宋体"/>
          <w:sz w:val="24"/>
          <w:szCs w:val="24"/>
        </w:rPr>
      </w:pPr>
      <w:r>
        <w:rPr>
          <w:rFonts w:hint="eastAsia" w:ascii="仿宋" w:hAnsi="仿宋" w:eastAsia="仿宋" w:cs="仿宋"/>
          <w:b/>
          <w:bCs/>
          <w:sz w:val="24"/>
          <w:szCs w:val="24"/>
        </w:rPr>
        <w:t xml:space="preserve">乙方（投标</w:t>
      </w:r>
      <w:r>
        <w:rPr>
          <w:rFonts w:hint="eastAsia" w:ascii="仿宋" w:hAnsi="仿宋" w:eastAsia="仿宋" w:cs="仿宋"/>
          <w:b/>
          <w:bCs/>
          <w:sz w:val="24"/>
          <w:szCs w:val="24"/>
          <w:lang w:val="en-US" w:eastAsia="zh-CN"/>
        </w:rPr>
        <w:t xml:space="preserve">人</w:t>
      </w:r>
      <w:r>
        <w:rPr>
          <w:rFonts w:hint="eastAsia" w:ascii="仿宋" w:hAnsi="仿宋" w:eastAsia="仿宋" w:cs="仿宋"/>
          <w:b/>
          <w:bCs/>
          <w:sz w:val="24"/>
          <w:szCs w:val="24"/>
        </w:rPr>
        <w:t xml:space="preserve">）：</w:t>
      </w:r>
      <w:r>
        <w:rPr>
          <w:rFonts w:hint="eastAsia" w:ascii="仿宋" w:hAnsi="仿宋" w:eastAsia="仿宋" w:cs="仿宋"/>
          <w:b/>
          <w:bCs/>
          <w:sz w:val="24"/>
          <w:szCs w:val="24"/>
          <w:u w:val="single"/>
        </w:rPr>
        <w:t xml:space="preserve"> </w:t>
      </w:r>
      <w:r>
        <w:rPr>
          <w:rFonts w:hint="eastAsia" w:ascii="仿宋" w:hAnsi="仿宋" w:eastAsia="仿宋" w:cs="仿宋"/>
          <w:b/>
          <w:bCs/>
          <w:sz w:val="24"/>
          <w:szCs w:val="24"/>
          <w:u w:val="single"/>
          <w:lang w:val="en-US" w:eastAsia="zh-CN"/>
        </w:rPr>
        <w:t xml:space="preserve">                 </w:t>
      </w:r>
      <w:r>
        <w:rPr>
          <w:rFonts w:hint="eastAsia" w:ascii="仿宋" w:hAnsi="仿宋" w:eastAsia="仿宋" w:cs="仿宋"/>
          <w:b/>
          <w:bCs/>
          <w:sz w:val="24"/>
          <w:szCs w:val="24"/>
          <w:u w:val="none"/>
          <w:lang w:val="en-US" w:eastAsia="zh-CN"/>
        </w:rPr>
        <w:t xml:space="preserve">           签订日期：</w:t>
      </w:r>
      <w:r>
        <w:rPr>
          <w:rFonts w:hint="eastAsia" w:ascii="仿宋" w:hAnsi="仿宋" w:eastAsia="仿宋" w:cs="仿宋"/>
          <w:b/>
          <w:bCs/>
          <w:sz w:val="24"/>
          <w:szCs w:val="24"/>
          <w:u w:val="single"/>
          <w:lang w:val="en-US" w:eastAsia="zh-CN"/>
        </w:rPr>
        <w:t xml:space="preserve">                  </w:t>
      </w:r>
      <w:r>
        <w:rPr>
          <w:rFonts w:hint="eastAsia" w:ascii="仿宋" w:hAnsi="仿宋" w:eastAsia="仿宋" w:cs="仿宋"/>
          <w:b/>
          <w:bCs/>
          <w:sz w:val="24"/>
          <w:szCs w:val="24"/>
          <w:lang w:val="en-US" w:eastAsia="zh-CN"/>
        </w:rPr>
        <w:t xml:space="preserve"> </w:t>
      </w:r>
      <w:r>
        <w:rPr>
          <w:rFonts w:hint="eastAsia" w:hAnsi="宋体" w:cs="宋体"/>
          <w:sz w:val="24"/>
          <w:szCs w:val="24"/>
          <w:lang w:val="en-US" w:eastAsia="zh-CN"/>
        </w:rPr>
        <w:t xml:space="preserve">           </w:t>
      </w:r>
      <w:r/>
    </w:p>
    <w:p>
      <w:pPr>
        <w:pStyle w:val="842"/>
        <w:ind w:firstLine="480"/>
        <w:jc w:val="left"/>
        <w:keepLines w:val="0"/>
        <w:keepNext w:val="0"/>
        <w:pageBreakBefore w:val="0"/>
        <w:spacing w:line="520" w:lineRule="exact"/>
        <w:widowControl w:val="off"/>
        <w:rPr>
          <w:rFonts w:hint="eastAsia" w:hAnsi="宋体" w:cs="宋体"/>
          <w:sz w:val="24"/>
          <w:szCs w:val="24"/>
        </w:rPr>
      </w:pPr>
      <w:r>
        <w:rPr>
          <w:rFonts w:hint="eastAsia" w:ascii="仿宋" w:hAnsi="仿宋" w:eastAsia="仿宋" w:cs="仿宋"/>
          <w:sz w:val="24"/>
          <w:szCs w:val="24"/>
        </w:rPr>
        <w:t xml:space="preserve">甲乙双方根据《中华人民共和国</w:t>
      </w:r>
      <w:r>
        <w:rPr>
          <w:rFonts w:hint="eastAsia" w:ascii="仿宋" w:hAnsi="仿宋" w:eastAsia="仿宋" w:cs="仿宋"/>
          <w:sz w:val="24"/>
          <w:szCs w:val="24"/>
          <w:lang w:val="en-US" w:eastAsia="zh-CN"/>
        </w:rPr>
        <w:t xml:space="preserve">民法典</w:t>
      </w:r>
      <w:r>
        <w:rPr>
          <w:rFonts w:hint="eastAsia" w:ascii="仿宋" w:hAnsi="仿宋" w:eastAsia="仿宋" w:cs="仿宋"/>
          <w:sz w:val="24"/>
          <w:szCs w:val="24"/>
        </w:rPr>
        <w:t xml:space="preserve">》和《中华人民共和国</w:t>
      </w:r>
      <w:r>
        <w:rPr>
          <w:rFonts w:hint="eastAsia" w:ascii="仿宋" w:hAnsi="仿宋" w:eastAsia="仿宋" w:cs="仿宋"/>
          <w:sz w:val="24"/>
          <w:szCs w:val="24"/>
          <w:lang w:val="en-US" w:eastAsia="zh-CN"/>
        </w:rPr>
        <w:t xml:space="preserve">政府采购法</w:t>
      </w:r>
      <w:r>
        <w:rPr>
          <w:rFonts w:hint="eastAsia" w:ascii="仿宋" w:hAnsi="仿宋" w:eastAsia="仿宋" w:cs="仿宋"/>
          <w:sz w:val="24"/>
          <w:szCs w:val="24"/>
        </w:rPr>
        <w:t xml:space="preserve">》等相关法律法规以及</w:t>
      </w:r>
      <w:r>
        <w:rPr>
          <w:rFonts w:hint="eastAsia" w:ascii="仿宋" w:hAnsi="仿宋" w:eastAsia="仿宋" w:cs="仿宋"/>
          <w:sz w:val="24"/>
          <w:szCs w:val="24"/>
          <w:lang w:val="en-US" w:eastAsia="zh-CN"/>
        </w:rPr>
        <w:t xml:space="preserve">甲方</w:t>
      </w:r>
      <w:r>
        <w:rPr>
          <w:rFonts w:hint="eastAsia" w:ascii="仿宋" w:hAnsi="仿宋" w:eastAsia="仿宋" w:cs="仿宋"/>
          <w:sz w:val="24"/>
          <w:szCs w:val="24"/>
          <w:u w:val="none"/>
          <w:lang w:val="en-US" w:eastAsia="zh-CN"/>
        </w:rPr>
        <w:t xml:space="preserve">中央空调维保</w:t>
      </w:r>
      <w:r>
        <w:rPr>
          <w:rFonts w:hint="eastAsia" w:ascii="仿宋" w:hAnsi="仿宋" w:eastAsia="仿宋" w:cs="仿宋"/>
          <w:sz w:val="24"/>
          <w:szCs w:val="24"/>
        </w:rPr>
        <w:t xml:space="preserve">招标文件、答疑文件及</w:t>
      </w:r>
      <w:r>
        <w:rPr>
          <w:rFonts w:hint="eastAsia" w:ascii="仿宋" w:hAnsi="仿宋" w:eastAsia="仿宋" w:cs="仿宋"/>
          <w:sz w:val="24"/>
          <w:szCs w:val="24"/>
          <w:lang w:val="en-US" w:eastAsia="zh-CN"/>
        </w:rPr>
        <w:t xml:space="preserve">乙方</w:t>
      </w:r>
      <w:r>
        <w:rPr>
          <w:rFonts w:hint="eastAsia" w:ascii="仿宋" w:hAnsi="仿宋" w:eastAsia="仿宋" w:cs="仿宋"/>
          <w:sz w:val="24"/>
          <w:szCs w:val="24"/>
          <w:lang w:eastAsia="zh-CN"/>
        </w:rPr>
        <w:t xml:space="preserve">投标文件</w:t>
      </w:r>
      <w:r>
        <w:rPr>
          <w:rFonts w:hint="eastAsia" w:ascii="仿宋" w:hAnsi="仿宋" w:eastAsia="仿宋" w:cs="仿宋"/>
          <w:sz w:val="24"/>
          <w:szCs w:val="24"/>
        </w:rPr>
        <w:t xml:space="preserve">，</w:t>
      </w:r>
      <w:r>
        <w:rPr>
          <w:rFonts w:hint="eastAsia" w:ascii="仿宋" w:hAnsi="仿宋" w:eastAsia="仿宋" w:cs="仿宋"/>
          <w:sz w:val="24"/>
          <w:szCs w:val="24"/>
          <w:lang w:val="en-US" w:eastAsia="zh-CN"/>
        </w:rPr>
        <w:t xml:space="preserve">甲乙双方</w:t>
      </w:r>
      <w:r>
        <w:rPr>
          <w:rFonts w:hint="eastAsia" w:ascii="仿宋" w:hAnsi="仿宋" w:eastAsia="仿宋" w:cs="仿宋"/>
          <w:sz w:val="24"/>
          <w:szCs w:val="24"/>
        </w:rPr>
        <w:t xml:space="preserve">经</w:t>
      </w:r>
      <w:r>
        <w:rPr>
          <w:rFonts w:hint="eastAsia" w:ascii="仿宋" w:hAnsi="仿宋" w:eastAsia="仿宋" w:cs="仿宋"/>
          <w:sz w:val="24"/>
          <w:szCs w:val="24"/>
          <w:lang w:val="en-US" w:eastAsia="zh-CN"/>
        </w:rPr>
        <w:t xml:space="preserve">友好</w:t>
      </w:r>
      <w:r>
        <w:rPr>
          <w:rFonts w:hint="eastAsia" w:ascii="仿宋" w:hAnsi="仿宋" w:eastAsia="仿宋" w:cs="仿宋"/>
          <w:sz w:val="24"/>
          <w:szCs w:val="24"/>
        </w:rPr>
        <w:t xml:space="preserve">协商</w:t>
      </w:r>
      <w:r>
        <w:rPr>
          <w:rFonts w:hint="eastAsia" w:ascii="仿宋" w:hAnsi="仿宋" w:eastAsia="仿宋" w:cs="仿宋"/>
          <w:sz w:val="24"/>
          <w:szCs w:val="24"/>
          <w:lang w:val="en-US" w:eastAsia="zh-CN"/>
        </w:rPr>
        <w:t xml:space="preserve">就</w:t>
      </w:r>
      <w:r>
        <w:rPr>
          <w:rFonts w:hint="eastAsia" w:ascii="仿宋" w:hAnsi="仿宋" w:eastAsia="仿宋" w:cs="仿宋"/>
          <w:sz w:val="24"/>
          <w:szCs w:val="24"/>
          <w:u w:val="single"/>
          <w:lang w:val="en-US" w:eastAsia="zh-CN"/>
        </w:rPr>
        <w:t xml:space="preserve">扬州市中医院（文昌路院区）中央空调维保</w:t>
      </w:r>
      <w:r>
        <w:rPr>
          <w:rFonts w:hint="eastAsia" w:ascii="仿宋" w:hAnsi="仿宋" w:eastAsia="仿宋" w:cs="仿宋"/>
          <w:sz w:val="24"/>
          <w:szCs w:val="24"/>
          <w:u w:val="none"/>
          <w:lang w:val="en-US" w:eastAsia="zh-CN"/>
        </w:rPr>
        <w:t xml:space="preserve">的有关事宜达成协议</w:t>
      </w:r>
      <w:r>
        <w:rPr>
          <w:rFonts w:hint="eastAsia" w:ascii="仿宋" w:hAnsi="仿宋" w:eastAsia="仿宋" w:cs="仿宋"/>
          <w:sz w:val="24"/>
          <w:szCs w:val="24"/>
          <w:lang w:val="en-US" w:eastAsia="zh-CN"/>
        </w:rPr>
        <w:t xml:space="preserve">并签订本</w:t>
      </w:r>
      <w:r>
        <w:rPr>
          <w:rFonts w:hint="eastAsia" w:ascii="仿宋" w:hAnsi="仿宋" w:eastAsia="仿宋" w:cs="仿宋"/>
          <w:sz w:val="24"/>
          <w:szCs w:val="24"/>
        </w:rPr>
        <w:t xml:space="preserve">合同</w:t>
      </w: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条款</w:t>
      </w:r>
      <w:r>
        <w:rPr>
          <w:rFonts w:hint="eastAsia" w:ascii="仿宋" w:hAnsi="仿宋" w:eastAsia="仿宋" w:cs="仿宋"/>
          <w:sz w:val="24"/>
          <w:szCs w:val="24"/>
        </w:rPr>
        <w:t xml:space="preserve">如下：</w:t>
      </w:r>
      <w:r>
        <w:rPr>
          <w:rFonts w:hint="eastAsia" w:hAnsi="宋体" w:cs="宋体"/>
          <w:sz w:val="24"/>
          <w:szCs w:val="24"/>
        </w:rPr>
        <w:t xml:space="preserve"> </w:t>
      </w:r>
      <w:r/>
    </w:p>
    <w:p>
      <w:pPr>
        <w:pStyle w:val="842"/>
        <w:ind w:firstLine="482"/>
        <w:jc w:val="both"/>
        <w:keepLines w:val="0"/>
        <w:keepNext w:val="0"/>
        <w:pageBreakBefore w:val="0"/>
        <w:spacing w:line="520" w:lineRule="exact"/>
        <w:widowControl w:val="off"/>
        <w:rPr>
          <w:rFonts w:hint="default" w:hAnsi="宋体" w:eastAsia="宋体" w:cs="宋体"/>
          <w:b/>
          <w:sz w:val="24"/>
          <w:szCs w:val="24"/>
          <w:lang w:val="en-US" w:eastAsia="zh-CN"/>
        </w:rPr>
      </w:pPr>
      <w:r>
        <w:rPr>
          <w:rFonts w:hint="eastAsia" w:ascii="仿宋" w:hAnsi="仿宋" w:eastAsia="仿宋" w:cs="仿宋"/>
          <w:b/>
          <w:sz w:val="24"/>
          <w:szCs w:val="24"/>
        </w:rPr>
        <w:t xml:space="preserve">一、</w:t>
      </w:r>
      <w:r>
        <w:rPr>
          <w:rFonts w:hint="eastAsia" w:ascii="仿宋" w:hAnsi="仿宋" w:eastAsia="仿宋" w:cs="仿宋"/>
          <w:b/>
          <w:sz w:val="24"/>
          <w:szCs w:val="24"/>
          <w:lang w:val="en-US" w:eastAsia="zh-CN"/>
        </w:rPr>
        <w:t xml:space="preserve">项目概况</w:t>
      </w:r>
      <w:r/>
    </w:p>
    <w:p>
      <w:pPr>
        <w:pStyle w:val="837"/>
        <w:numPr>
          <w:ilvl w:val="1"/>
          <w:numId w:val="5"/>
        </w:numPr>
        <w:ind w:firstLine="480"/>
        <w:jc w:val="both"/>
        <w:keepLines w:val="0"/>
        <w:keepNext w:val="0"/>
        <w:pageBreakBefore w:val="0"/>
        <w:spacing w:line="52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项目名称：</w:t>
      </w:r>
      <w:r>
        <w:rPr>
          <w:rFonts w:hint="eastAsia" w:ascii="仿宋" w:hAnsi="仿宋" w:eastAsia="仿宋" w:cs="仿宋"/>
          <w:sz w:val="24"/>
          <w:szCs w:val="24"/>
          <w:u w:val="single"/>
          <w:lang w:val="en-US" w:eastAsia="zh-CN"/>
        </w:rPr>
        <w:t xml:space="preserve">扬州市中医院（文昌路院区）中央空调维保</w:t>
      </w:r>
      <w:r/>
    </w:p>
    <w:p>
      <w:pPr>
        <w:pStyle w:val="837"/>
        <w:numPr>
          <w:ilvl w:val="1"/>
          <w:numId w:val="5"/>
        </w:numPr>
        <w:ind w:firstLine="480"/>
        <w:jc w:val="both"/>
        <w:keepLines w:val="0"/>
        <w:keepNext w:val="0"/>
        <w:pageBreakBefore w:val="0"/>
        <w:spacing w:line="520" w:lineRule="exact"/>
        <w:widowControl w:val="off"/>
        <w:rPr>
          <w:rFonts w:hint="eastAsia" w:ascii="仿宋" w:hAnsi="仿宋" w:eastAsia="仿宋" w:cs="仿宋"/>
          <w:sz w:val="24"/>
        </w:rPr>
      </w:pPr>
      <w:r>
        <w:rPr>
          <w:rFonts w:hint="eastAsia" w:ascii="仿宋" w:hAnsi="仿宋" w:eastAsia="仿宋" w:cs="仿宋"/>
          <w:sz w:val="24"/>
          <w:szCs w:val="24"/>
          <w:lang w:val="en-US" w:eastAsia="zh-CN"/>
        </w:rPr>
        <w:t xml:space="preserve">项目地点：</w:t>
      </w:r>
      <w:r>
        <w:rPr>
          <w:rFonts w:hint="eastAsia" w:ascii="仿宋" w:hAnsi="仿宋" w:eastAsia="仿宋" w:cs="仿宋"/>
          <w:sz w:val="24"/>
          <w:szCs w:val="24"/>
          <w:u w:val="single"/>
          <w:lang w:val="en-US" w:eastAsia="zh-CN"/>
        </w:rPr>
        <w:t xml:space="preserve">扬州市文昌中路577号（扬州市中医院文昌路院区）</w:t>
      </w:r>
      <w:r/>
    </w:p>
    <w:p>
      <w:pPr>
        <w:pStyle w:val="837"/>
        <w:numPr>
          <w:ilvl w:val="1"/>
          <w:numId w:val="5"/>
        </w:numPr>
        <w:ind w:firstLine="480"/>
        <w:jc w:val="both"/>
        <w:keepLines w:val="0"/>
        <w:keepNext w:val="0"/>
        <w:pageBreakBefore w:val="0"/>
        <w:spacing w:line="520" w:lineRule="exact"/>
        <w:widowControl w:val="off"/>
        <w:rPr>
          <w:rFonts w:hint="eastAsia" w:ascii="仿宋" w:hAnsi="仿宋" w:eastAsia="仿宋" w:cs="仿宋"/>
          <w:sz w:val="24"/>
          <w:highlight w:val="none"/>
        </w:rPr>
      </w:pPr>
      <w:r>
        <w:rPr>
          <w:rFonts w:hint="eastAsia" w:ascii="仿宋" w:hAnsi="仿宋" w:eastAsia="仿宋" w:cs="仿宋"/>
          <w:sz w:val="24"/>
          <w:szCs w:val="24"/>
          <w:u w:val="none"/>
          <w:lang w:val="en-US" w:eastAsia="zh-CN"/>
        </w:rPr>
        <w:t xml:space="preserve">项目范围：</w:t>
      </w:r>
      <w:r>
        <w:rPr>
          <w:rFonts w:hint="eastAsia" w:ascii="仿宋" w:hAnsi="仿宋" w:eastAsia="仿宋" w:cs="仿宋"/>
          <w:highlight w:val="none"/>
          <w:u w:val="none"/>
          <w:lang w:val="en-US"/>
        </w:rPr>
        <w:t xml:space="preserve">扬州市中医院（文昌路院区）综合楼（1号楼）</w:t>
      </w:r>
      <w:r>
        <w:rPr>
          <w:rFonts w:hint="eastAsia" w:ascii="仿宋" w:hAnsi="仿宋" w:eastAsia="仿宋" w:cs="仿宋"/>
          <w:sz w:val="24"/>
          <w:szCs w:val="24"/>
          <w:highlight w:val="none"/>
          <w:u w:val="none"/>
          <w:lang w:val="en-US" w:eastAsia="zh-CN"/>
        </w:rPr>
        <w:t xml:space="preserve">中央空调系统。</w:t>
      </w:r>
      <w:r/>
    </w:p>
    <w:p>
      <w:pPr>
        <w:pStyle w:val="837"/>
        <w:numPr>
          <w:ilvl w:val="1"/>
          <w:numId w:val="5"/>
        </w:numPr>
        <w:ind w:firstLine="480"/>
        <w:jc w:val="both"/>
        <w:keepLines w:val="0"/>
        <w:keepNext w:val="0"/>
        <w:pageBreakBefore w:val="0"/>
        <w:spacing w:after="0" w:line="520" w:lineRule="exact"/>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项目内容：</w:t>
      </w:r>
      <w:r>
        <w:rPr>
          <w:rFonts w:hint="eastAsia" w:ascii="仿宋" w:hAnsi="仿宋" w:eastAsia="仿宋" w:cs="仿宋"/>
          <w:highlight w:val="none"/>
          <w:u w:val="none"/>
          <w:lang w:val="en-US"/>
        </w:rPr>
        <w:t xml:space="preserve">负责</w:t>
      </w:r>
      <w:r>
        <w:rPr>
          <w:rFonts w:hint="eastAsia" w:ascii="仿宋" w:hAnsi="仿宋" w:eastAsia="仿宋" w:cs="仿宋"/>
          <w:highlight w:val="none"/>
          <w:u w:val="none"/>
          <w:lang w:val="en-US" w:eastAsia="zh-CN"/>
        </w:rPr>
        <w:t xml:space="preserve">合同内基础维保</w:t>
      </w:r>
      <w:r>
        <w:rPr>
          <w:rFonts w:hint="eastAsia" w:ascii="仿宋" w:hAnsi="仿宋" w:eastAsia="仿宋" w:cs="仿宋"/>
          <w:highlight w:val="none"/>
          <w:u w:val="none"/>
          <w:lang w:val="en-US"/>
        </w:rPr>
        <w:t xml:space="preserve">清单</w:t>
      </w:r>
      <w:r>
        <w:rPr>
          <w:rFonts w:hint="eastAsia" w:ascii="仿宋" w:hAnsi="仿宋" w:eastAsia="仿宋" w:cs="仿宋"/>
          <w:highlight w:val="none"/>
          <w:u w:val="none"/>
          <w:lang w:val="en-US" w:eastAsia="zh-CN"/>
        </w:rPr>
        <w:t xml:space="preserve">中</w:t>
      </w:r>
      <w:r>
        <w:rPr>
          <w:rFonts w:hint="eastAsia" w:ascii="仿宋" w:hAnsi="仿宋" w:eastAsia="仿宋" w:cs="仿宋"/>
          <w:highlight w:val="none"/>
          <w:u w:val="none"/>
          <w:lang w:val="en-US"/>
        </w:rPr>
        <w:t xml:space="preserve">中央空调系统的按计划系统运行、定期巡检、维护保养、清洗消毒、故障排查、常规维修和应急维修，保障设备的正常稳定运行</w:t>
      </w:r>
      <w:r>
        <w:rPr>
          <w:rFonts w:hint="eastAsia" w:ascii="仿宋" w:hAnsi="仿宋" w:eastAsia="仿宋" w:cs="仿宋"/>
          <w:highlight w:val="none"/>
          <w:u w:val="none"/>
          <w:lang w:val="en-US" w:eastAsia="zh-CN"/>
        </w:rPr>
        <w:t xml:space="preserve">和大修换新改造清单内的维修改造内容</w:t>
      </w:r>
      <w:r>
        <w:rPr>
          <w:rFonts w:hint="eastAsia" w:ascii="仿宋" w:hAnsi="仿宋" w:eastAsia="仿宋" w:cs="仿宋"/>
          <w:highlight w:val="none"/>
          <w:u w:val="none"/>
          <w:lang w:val="en-US"/>
        </w:rPr>
        <w:t xml:space="preserve">，以及经甲方授权或双方协商，替甲方处理</w:t>
      </w:r>
      <w:r>
        <w:rPr>
          <w:rFonts w:hint="eastAsia" w:ascii="仿宋" w:hAnsi="仿宋" w:eastAsia="仿宋" w:cs="仿宋"/>
          <w:highlight w:val="none"/>
          <w:u w:val="none"/>
          <w:lang w:val="en-US" w:eastAsia="zh-CN"/>
        </w:rPr>
        <w:t xml:space="preserve">其他</w:t>
      </w:r>
      <w:r>
        <w:rPr>
          <w:rFonts w:hint="eastAsia" w:ascii="仿宋" w:hAnsi="仿宋" w:eastAsia="仿宋" w:cs="仿宋"/>
          <w:highlight w:val="none"/>
          <w:u w:val="none"/>
          <w:lang w:val="en-US"/>
        </w:rPr>
        <w:t xml:space="preserve">事务。</w:t>
      </w:r>
      <w:r/>
    </w:p>
    <w:p>
      <w:pPr>
        <w:pStyle w:val="837"/>
        <w:numPr>
          <w:ilvl w:val="1"/>
          <w:numId w:val="5"/>
        </w:numPr>
        <w:ind w:firstLine="480"/>
        <w:jc w:val="both"/>
        <w:keepLines w:val="0"/>
        <w:keepNext w:val="0"/>
        <w:pageBreakBefore w:val="0"/>
        <w:spacing w:after="0" w:line="520" w:lineRule="exact"/>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u w:val="none"/>
          <w:lang w:val="en-US" w:eastAsia="zh-CN" w:bidi="ar-SA"/>
        </w:rPr>
        <w:t xml:space="preserve">人员要求：</w:t>
      </w:r>
      <w:r>
        <w:rPr>
          <w:rFonts w:hint="eastAsia" w:ascii="仿宋" w:hAnsi="仿宋" w:eastAsia="仿宋" w:cs="仿宋"/>
          <w:highlight w:val="none"/>
          <w:u w:val="none"/>
          <w:lang w:val="en-US"/>
        </w:rPr>
        <w:t xml:space="preserve">驻场3人及以上轮换（白班（7:45-17:30）驻场2人及以上</w:t>
      </w:r>
      <w:r>
        <w:rPr>
          <w:rFonts w:hint="eastAsia" w:ascii="仿宋" w:hAnsi="仿宋" w:eastAsia="仿宋" w:cs="仿宋"/>
          <w:highlight w:val="none"/>
          <w:u w:val="none"/>
          <w:lang w:val="en-US" w:eastAsia="zh-CN"/>
        </w:rPr>
        <w:t xml:space="preserve">）</w:t>
      </w:r>
      <w:r>
        <w:rPr>
          <w:rFonts w:hint="eastAsia" w:ascii="仿宋" w:hAnsi="仿宋" w:eastAsia="仿宋" w:cs="仿宋"/>
          <w:highlight w:val="none"/>
          <w:u w:val="none"/>
          <w:lang w:val="en-US"/>
        </w:rPr>
        <w:t xml:space="preserve">，7*24小时应急响应维修</w:t>
      </w:r>
      <w:r>
        <w:rPr>
          <w:rFonts w:hint="eastAsia" w:ascii="仿宋" w:hAnsi="仿宋" w:eastAsia="仿宋" w:cs="仿宋"/>
          <w:sz w:val="24"/>
          <w:szCs w:val="24"/>
          <w:highlight w:val="none"/>
          <w:u w:val="none"/>
          <w:lang w:val="en-US" w:eastAsia="zh-CN"/>
        </w:rPr>
        <w:t xml:space="preserve">。</w:t>
      </w:r>
      <w:r/>
    </w:p>
    <w:p>
      <w:pPr>
        <w:pStyle w:val="837"/>
        <w:numPr>
          <w:ilvl w:val="1"/>
          <w:numId w:val="5"/>
        </w:numPr>
        <w:ind w:firstLine="480"/>
        <w:jc w:val="both"/>
        <w:keepLines w:val="0"/>
        <w:keepNext w:val="0"/>
        <w:pageBreakBefore w:val="0"/>
        <w:spacing w:after="0" w:line="520" w:lineRule="exact"/>
        <w:widowControl w:val="off"/>
        <w:rPr>
          <w:rFonts w:hint="eastAsia" w:ascii="仿宋" w:hAnsi="仿宋" w:eastAsia="仿宋" w:cs="仿宋"/>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sz w:val="24"/>
          <w:szCs w:val="24"/>
          <w:u w:val="none"/>
          <w:lang w:val="en-US" w:eastAsia="zh-CN" w:bidi="ar-SA"/>
        </w:rPr>
        <w:t xml:space="preserve">项目质量标准：</w:t>
      </w:r>
      <w:r>
        <w:rPr>
          <w:rFonts w:hint="eastAsia" w:ascii="仿宋" w:hAnsi="仿宋" w:eastAsia="仿宋" w:cs="仿宋"/>
          <w:color w:val="000000" w:themeColor="text1"/>
          <w:highlight w:val="none"/>
          <w:u w:val="none"/>
          <w:lang w:val="en-US"/>
          <w14:textFill>
            <w14:solidFill>
              <w14:schemeClr w14:val="tx1"/>
            </w14:solidFill>
          </w14:textFill>
        </w:rPr>
        <w:t xml:space="preserve">有关技术标准及规范等应满足并符合下列最新的国家标准/规范要求，包括但不限于以下服务标准（凡有层级较高标准要求之于项目内容，执行高标准）</w:t>
      </w:r>
      <w:r>
        <w:rPr>
          <w:rFonts w:hint="eastAsia" w:ascii="仿宋" w:hAnsi="仿宋" w:eastAsia="仿宋" w:cs="仿宋"/>
          <w:color w:val="000000" w:themeColor="text1"/>
          <w:highlight w:val="none"/>
          <w:u w:val="none"/>
          <w:lang w:val="en-US" w:eastAsia="zh-CN"/>
          <w14:textFill>
            <w14:solidFill>
              <w14:schemeClr w14:val="tx1"/>
            </w14:solidFill>
          </w14:textFill>
        </w:rPr>
        <w:t xml:space="preserve">：</w:t>
      </w:r>
      <w:r/>
    </w:p>
    <w:p>
      <w:pPr>
        <w:numPr>
          <w:ilvl w:val="0"/>
          <w:numId w:val="0"/>
        </w:numPr>
        <w:ind w:firstLine="482"/>
        <w:jc w:val="left"/>
        <w:keepLines w:val="0"/>
        <w:keepNext w:val="0"/>
        <w:pageBreakBefore w:val="0"/>
        <w:spacing w:line="520" w:lineRule="exact"/>
        <w:widowControl w:val="off"/>
        <w:rPr>
          <w:rFonts w:hint="eastAsia" w:ascii="仿宋" w:hAnsi="仿宋" w:eastAsia="仿宋" w:cs="仿宋"/>
          <w:b w:val="0"/>
          <w:bCs w:val="0"/>
          <w:sz w:val="24"/>
          <w:szCs w:val="24"/>
          <w:lang w:val="en-US" w:eastAsia="zh-CN"/>
        </w:rPr>
      </w:pPr>
      <w:r>
        <w:rPr>
          <w:rStyle w:val="863"/>
          <w:rFonts w:ascii="宋体" w:hAnsi="宋体" w:eastAsia="宋体" w:cs="宋体"/>
          <w:b/>
          <w:bCs/>
          <w:color w:val="000000"/>
          <w:sz w:val="24"/>
          <w:szCs w:val="24"/>
        </w:rPr>
        <w:t xml:space="preserve">GB/T 19001</w:t>
      </w:r>
      <w:r>
        <w:rPr>
          <w:rStyle w:val="863"/>
          <w:rFonts w:hint="eastAsia" w:ascii="宋体" w:hAnsi="宋体" w:eastAsia="宋体" w:cs="宋体"/>
          <w:b/>
          <w:bCs/>
          <w:color w:val="000000"/>
          <w:sz w:val="24"/>
          <w:szCs w:val="24"/>
          <w:lang w:val="en-US" w:eastAsia="zh-CN"/>
        </w:rPr>
        <w:t xml:space="preserve">-</w:t>
      </w:r>
      <w:r>
        <w:rPr>
          <w:rStyle w:val="863"/>
          <w:rFonts w:ascii="宋体" w:hAnsi="宋体" w:eastAsia="宋体" w:cs="宋体"/>
          <w:b/>
          <w:bCs/>
          <w:color w:val="000000"/>
          <w:sz w:val="24"/>
          <w:szCs w:val="24"/>
        </w:rPr>
        <w:t xml:space="preserve">2016 </w:t>
      </w:r>
      <w:r>
        <w:rPr>
          <w:rFonts w:hint="eastAsia" w:ascii="仿宋" w:hAnsi="仿宋" w:eastAsia="仿宋" w:cs="仿宋"/>
          <w:b w:val="0"/>
          <w:bCs w:val="0"/>
          <w:sz w:val="24"/>
          <w:szCs w:val="24"/>
          <w:lang w:val="en-US" w:eastAsia="zh-CN"/>
        </w:rPr>
        <w:t xml:space="preserve">质量管理体系要求</w:t>
      </w:r>
      <w:r/>
    </w:p>
    <w:p>
      <w:pPr>
        <w:numPr>
          <w:ilvl w:val="0"/>
          <w:numId w:val="0"/>
        </w:numPr>
        <w:ind w:firstLine="482"/>
        <w:jc w:val="left"/>
        <w:keepLines w:val="0"/>
        <w:keepNext w:val="0"/>
        <w:pageBreakBefore w:val="0"/>
        <w:spacing w:line="520" w:lineRule="exact"/>
        <w:widowControl w:val="off"/>
        <w:rPr>
          <w:rFonts w:hint="eastAsia" w:ascii="仿宋" w:hAnsi="仿宋" w:eastAsia="仿宋" w:cs="仿宋"/>
          <w:b w:val="0"/>
          <w:bCs w:val="0"/>
          <w:sz w:val="24"/>
          <w:szCs w:val="24"/>
          <w:lang w:val="en-US" w:eastAsia="zh-CN"/>
        </w:rPr>
      </w:pPr>
      <w:r>
        <w:rPr>
          <w:rStyle w:val="863"/>
          <w:rFonts w:ascii="宋体" w:hAnsi="宋体" w:eastAsia="宋体" w:cs="宋体"/>
          <w:b/>
          <w:bCs/>
          <w:color w:val="000000"/>
          <w:sz w:val="24"/>
          <w:szCs w:val="24"/>
        </w:rPr>
        <w:t xml:space="preserve">ISO 9001:2015</w:t>
      </w:r>
      <w:r>
        <w:rPr>
          <w:rFonts w:ascii="宋体" w:hAnsi="宋体" w:eastAsia="宋体" w:cs="宋体"/>
          <w:sz w:val="24"/>
          <w:szCs w:val="24"/>
        </w:rPr>
        <w:t xml:space="preserve"> </w:t>
      </w:r>
      <w:r>
        <w:rPr>
          <w:rFonts w:hint="eastAsia" w:ascii="仿宋" w:hAnsi="仿宋" w:eastAsia="仿宋" w:cs="仿宋"/>
          <w:b w:val="0"/>
          <w:bCs w:val="0"/>
          <w:sz w:val="24"/>
          <w:szCs w:val="24"/>
          <w:lang w:val="en-US" w:eastAsia="zh-CN"/>
        </w:rPr>
        <w:t xml:space="preserve">质量管理体系要求(Quality management systems Requirements)</w:t>
      </w:r>
      <w:r/>
    </w:p>
    <w:p>
      <w:pPr>
        <w:numPr>
          <w:ilvl w:val="0"/>
          <w:numId w:val="0"/>
        </w:numPr>
        <w:ind w:firstLine="480"/>
        <w:jc w:val="left"/>
        <w:keepLines w:val="0"/>
        <w:keepNext w:val="0"/>
        <w:pageBreakBefore w:val="0"/>
        <w:spacing w:line="520" w:lineRule="exact"/>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GB50243-2016 通风与空调工程施工质量验收规范</w:t>
      </w:r>
      <w:r/>
    </w:p>
    <w:p>
      <w:pPr>
        <w:numPr>
          <w:ilvl w:val="0"/>
          <w:numId w:val="0"/>
        </w:numPr>
        <w:ind w:firstLine="480"/>
        <w:jc w:val="left"/>
        <w:keepLines w:val="0"/>
        <w:keepNext w:val="0"/>
        <w:pageBreakBefore w:val="0"/>
        <w:spacing w:line="520" w:lineRule="exact"/>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GB50365-2019 空调通风系统运行管理标准</w:t>
      </w:r>
      <w:r/>
    </w:p>
    <w:p>
      <w:pPr>
        <w:numPr>
          <w:ilvl w:val="0"/>
          <w:numId w:val="0"/>
        </w:numPr>
        <w:ind w:firstLine="480"/>
        <w:jc w:val="left"/>
        <w:keepLines w:val="0"/>
        <w:keepNext w:val="0"/>
        <w:pageBreakBefore w:val="0"/>
        <w:spacing w:line="520" w:lineRule="exact"/>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WS488-2016 医院中央空调系统运行管理</w:t>
      </w:r>
      <w:r/>
    </w:p>
    <w:p>
      <w:pPr>
        <w:numPr>
          <w:ilvl w:val="0"/>
          <w:numId w:val="0"/>
        </w:numPr>
        <w:ind w:firstLine="480"/>
        <w:jc w:val="left"/>
        <w:keepLines w:val="0"/>
        <w:keepNext w:val="0"/>
        <w:pageBreakBefore w:val="0"/>
        <w:spacing w:line="520" w:lineRule="exact"/>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T/GDAHVAC 1-2021 中央空调维修保养规范</w:t>
      </w:r>
      <w:r/>
    </w:p>
    <w:p>
      <w:pPr>
        <w:numPr>
          <w:ilvl w:val="0"/>
          <w:numId w:val="0"/>
        </w:numPr>
        <w:ind w:firstLine="480"/>
        <w:jc w:val="left"/>
        <w:keepLines w:val="0"/>
        <w:keepNext w:val="0"/>
        <w:pageBreakBefore w:val="0"/>
        <w:spacing w:line="520" w:lineRule="exact"/>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T/SZIAM-0002-2024 中央空调系统维护保养技术规范</w:t>
      </w:r>
      <w:r/>
    </w:p>
    <w:p>
      <w:pPr>
        <w:numPr>
          <w:ilvl w:val="0"/>
          <w:numId w:val="0"/>
        </w:numPr>
        <w:ind w:firstLine="480"/>
        <w:jc w:val="left"/>
        <w:keepLines w:val="0"/>
        <w:keepNext w:val="0"/>
        <w:pageBreakBefore w:val="0"/>
        <w:spacing w:line="520" w:lineRule="exact"/>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GB/T 29044-2012 采暖空调系统水质</w:t>
      </w:r>
      <w:r/>
    </w:p>
    <w:p>
      <w:pPr>
        <w:numPr>
          <w:ilvl w:val="0"/>
          <w:numId w:val="0"/>
        </w:numPr>
        <w:ind w:firstLine="480"/>
        <w:jc w:val="left"/>
        <w:keepLines w:val="0"/>
        <w:keepNext w:val="0"/>
        <w:pageBreakBefore w:val="0"/>
        <w:spacing w:line="520" w:lineRule="exact"/>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GB/T18883-2022 室内空气质量标准</w:t>
      </w:r>
      <w:r/>
    </w:p>
    <w:p>
      <w:pPr>
        <w:numPr>
          <w:ilvl w:val="0"/>
          <w:numId w:val="0"/>
        </w:numPr>
        <w:ind w:firstLine="480"/>
        <w:jc w:val="left"/>
        <w:keepLines w:val="0"/>
        <w:keepNext w:val="0"/>
        <w:pageBreakBefore w:val="0"/>
        <w:spacing w:line="520" w:lineRule="exact"/>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GB19210-2003 空调通风系统清洗规范</w:t>
      </w:r>
      <w:r/>
    </w:p>
    <w:p>
      <w:pPr>
        <w:numPr>
          <w:ilvl w:val="0"/>
          <w:numId w:val="0"/>
        </w:numPr>
        <w:ind w:firstLine="480"/>
        <w:jc w:val="left"/>
        <w:keepLines w:val="0"/>
        <w:keepNext w:val="0"/>
        <w:pageBreakBefore w:val="0"/>
        <w:spacing w:line="520" w:lineRule="exact"/>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JG/T400-2025 通风空调系统清洗消毒技术要求</w:t>
      </w:r>
      <w:r/>
    </w:p>
    <w:p>
      <w:pPr>
        <w:numPr>
          <w:ilvl w:val="0"/>
          <w:numId w:val="0"/>
        </w:numPr>
        <w:ind w:firstLine="480"/>
        <w:jc w:val="left"/>
        <w:keepLines w:val="0"/>
        <w:keepNext w:val="0"/>
        <w:pageBreakBefore w:val="0"/>
        <w:spacing w:line="520" w:lineRule="exact"/>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T/SZIAM-0001-2022 中央空调系统清洁消毒技术规范</w:t>
      </w:r>
      <w:r/>
    </w:p>
    <w:p>
      <w:pPr>
        <w:numPr>
          <w:ilvl w:val="0"/>
          <w:numId w:val="0"/>
        </w:numPr>
        <w:ind w:firstLine="480"/>
        <w:jc w:val="left"/>
        <w:keepLines w:val="0"/>
        <w:keepNext w:val="0"/>
        <w:pageBreakBefore w:val="0"/>
        <w:spacing w:line="520" w:lineRule="exact"/>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T/KTSYL2402-2024 医疗机构集中空调通风系统清洗消毒技术服务规范</w:t>
      </w:r>
      <w:r/>
    </w:p>
    <w:p>
      <w:pPr>
        <w:numPr>
          <w:ilvl w:val="0"/>
          <w:numId w:val="0"/>
        </w:numPr>
        <w:ind w:firstLine="480"/>
        <w:jc w:val="left"/>
        <w:keepLines w:val="0"/>
        <w:keepNext w:val="0"/>
        <w:pageBreakBefore w:val="0"/>
        <w:spacing w:line="520" w:lineRule="exact"/>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GB15982-2012 医院消毒卫生标准</w:t>
      </w:r>
      <w:r/>
    </w:p>
    <w:p>
      <w:pPr>
        <w:numPr>
          <w:ilvl w:val="0"/>
          <w:numId w:val="0"/>
        </w:numPr>
        <w:ind w:firstLine="480"/>
        <w:jc w:val="left"/>
        <w:keepLines w:val="0"/>
        <w:keepNext w:val="0"/>
        <w:pageBreakBefore w:val="0"/>
        <w:spacing w:line="520" w:lineRule="exact"/>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GB37487-2019 公共场所卫生管理规范</w:t>
      </w:r>
      <w:r/>
    </w:p>
    <w:p>
      <w:pPr>
        <w:numPr>
          <w:ilvl w:val="0"/>
          <w:numId w:val="0"/>
        </w:numPr>
        <w:ind w:firstLine="480"/>
        <w:jc w:val="left"/>
        <w:keepLines w:val="0"/>
        <w:keepNext w:val="0"/>
        <w:pageBreakBefore w:val="0"/>
        <w:spacing w:line="520" w:lineRule="exact"/>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GB37488-2019 公共场所卫生指标及限值要求</w:t>
      </w:r>
      <w:r/>
    </w:p>
    <w:p>
      <w:pPr>
        <w:numPr>
          <w:ilvl w:val="0"/>
          <w:numId w:val="0"/>
        </w:numPr>
        <w:ind w:firstLine="480"/>
        <w:jc w:val="left"/>
        <w:keepLines w:val="0"/>
        <w:keepNext w:val="0"/>
        <w:pageBreakBefore w:val="0"/>
        <w:spacing w:line="520" w:lineRule="exact"/>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WS/T10003-2023 公共场所集中空调通风系统卫生规范</w:t>
      </w:r>
      <w:r/>
    </w:p>
    <w:p>
      <w:pPr>
        <w:numPr>
          <w:ilvl w:val="0"/>
          <w:numId w:val="0"/>
        </w:numPr>
        <w:ind w:firstLine="480"/>
        <w:jc w:val="left"/>
        <w:keepLines w:val="0"/>
        <w:keepNext w:val="0"/>
        <w:pageBreakBefore w:val="0"/>
        <w:spacing w:line="520" w:lineRule="exact"/>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WS/T10004-2023 公共场所集中空调通风系统卫生学评价规范</w:t>
      </w:r>
      <w:r/>
    </w:p>
    <w:p>
      <w:pPr>
        <w:numPr>
          <w:ilvl w:val="0"/>
          <w:numId w:val="0"/>
        </w:numPr>
        <w:ind w:firstLine="480"/>
        <w:jc w:val="left"/>
        <w:keepLines w:val="0"/>
        <w:keepNext w:val="0"/>
        <w:pageBreakBefore w:val="0"/>
        <w:spacing w:line="520" w:lineRule="exact"/>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WS/T10005-2023 公共场所集中空调通风系统清洗消毒规范</w:t>
      </w:r>
      <w:r/>
    </w:p>
    <w:p>
      <w:pPr>
        <w:pStyle w:val="837"/>
        <w:numPr>
          <w:ilvl w:val="-1"/>
          <w:numId w:val="0"/>
        </w:numPr>
        <w:ind w:firstLine="0"/>
        <w:jc w:val="both"/>
        <w:keepLines w:val="0"/>
        <w:keepNext w:val="0"/>
        <w:pageBreakBefore w:val="0"/>
        <w:spacing w:after="0" w:line="520" w:lineRule="exact"/>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相关设备厂家技术说明书及维保标准要求</w:t>
      </w:r>
      <w:r/>
    </w:p>
    <w:p>
      <w:pPr>
        <w:pStyle w:val="837"/>
        <w:numPr>
          <w:ilvl w:val="-1"/>
          <w:numId w:val="0"/>
        </w:numPr>
        <w:ind w:firstLine="0"/>
        <w:jc w:val="both"/>
        <w:keepLines w:val="0"/>
        <w:keepNext w:val="0"/>
        <w:pageBreakBefore w:val="0"/>
        <w:spacing w:after="0" w:line="520" w:lineRule="exact"/>
        <w:widowControl w:val="off"/>
        <w:rPr>
          <w:rFonts w:hint="eastAsia" w:ascii="仿宋" w:hAnsi="仿宋" w:eastAsia="仿宋" w:cs="仿宋"/>
          <w:color w:val="000000" w:themeColor="text1"/>
          <w:highlight w:val="none"/>
          <w:u w:val="none"/>
          <w:lang w:val="en-US"/>
          <w14:textFill>
            <w14:solidFill>
              <w14:schemeClr w14:val="tx1"/>
            </w14:solidFill>
          </w14:textFill>
        </w:rPr>
      </w:pPr>
      <w:r>
        <w:rPr>
          <w:rFonts w:hint="eastAsia" w:ascii="仿宋" w:hAnsi="仿宋" w:eastAsia="仿宋" w:cs="仿宋"/>
          <w:color w:val="000000" w:themeColor="text1"/>
          <w:highlight w:val="none"/>
          <w:u w:val="none"/>
          <w:lang w:val="en-US"/>
          <w14:textFill>
            <w14:solidFill>
              <w14:schemeClr w14:val="tx1"/>
            </w14:solidFill>
          </w14:textFill>
        </w:rPr>
        <w:t xml:space="preserve">扬州市中医院中央空调运行使用管理规范</w:t>
      </w:r>
      <w:r/>
    </w:p>
    <w:p>
      <w:pPr>
        <w:pStyle w:val="837"/>
        <w:numPr>
          <w:ilvl w:val="-1"/>
          <w:numId w:val="0"/>
        </w:numPr>
        <w:ind w:firstLine="0"/>
        <w:jc w:val="both"/>
        <w:keepLines w:val="0"/>
        <w:keepNext w:val="0"/>
        <w:pageBreakBefore w:val="0"/>
        <w:spacing w:after="0" w:line="520" w:lineRule="exact"/>
        <w:widowControl w:val="off"/>
        <w:rPr>
          <w:rFonts w:hint="eastAsia" w:ascii="仿宋" w:hAnsi="仿宋" w:eastAsia="仿宋" w:cs="仿宋"/>
          <w:color w:val="000000" w:themeColor="text1"/>
          <w:highlight w:val="none"/>
          <w:u w:val="none"/>
          <w:lang w:val="en-US"/>
          <w14:textFill>
            <w14:solidFill>
              <w14:schemeClr w14:val="tx1"/>
            </w14:solidFill>
          </w14:textFill>
        </w:rPr>
      </w:pPr>
      <w:r>
        <w:rPr>
          <w:rFonts w:hint="eastAsia" w:ascii="仿宋" w:hAnsi="仿宋" w:eastAsia="仿宋" w:cs="仿宋"/>
          <w:color w:val="000000" w:themeColor="text1"/>
          <w:highlight w:val="none"/>
          <w:u w:val="none"/>
          <w:lang w:val="en-US"/>
          <w14:textFill>
            <w14:solidFill>
              <w14:schemeClr w14:val="tx1"/>
            </w14:solidFill>
          </w14:textFill>
        </w:rPr>
        <w:t xml:space="preserve">扬州市中医院中央空调维修保养技术规范</w:t>
      </w:r>
      <w:r/>
    </w:p>
    <w:p>
      <w:pPr>
        <w:pStyle w:val="837"/>
        <w:numPr>
          <w:ilvl w:val="-1"/>
          <w:numId w:val="0"/>
        </w:numPr>
        <w:ind w:firstLine="0"/>
        <w:jc w:val="both"/>
        <w:keepLines w:val="0"/>
        <w:keepNext w:val="0"/>
        <w:pageBreakBefore w:val="0"/>
        <w:spacing w:after="0" w:line="520" w:lineRule="exact"/>
        <w:widowControl w:val="off"/>
        <w:rPr>
          <w:rFonts w:hint="eastAsia" w:ascii="仿宋" w:hAnsi="仿宋" w:eastAsia="仿宋" w:cs="仿宋"/>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highlight w:val="none"/>
          <w:u w:val="none"/>
          <w:lang w:val="en-US"/>
          <w14:textFill>
            <w14:solidFill>
              <w14:schemeClr w14:val="tx1"/>
            </w14:solidFill>
          </w14:textFill>
        </w:rPr>
        <w:t xml:space="preserve">招标文件和投标文件</w:t>
      </w:r>
      <w:r>
        <w:rPr>
          <w:rFonts w:hint="eastAsia" w:ascii="仿宋" w:hAnsi="仿宋" w:eastAsia="仿宋" w:cs="仿宋"/>
          <w:color w:val="000000" w:themeColor="text1"/>
          <w:highlight w:val="none"/>
          <w:u w:val="none"/>
          <w:lang w:val="en-US" w:eastAsia="zh-CN"/>
          <w14:textFill>
            <w14:solidFill>
              <w14:schemeClr w14:val="tx1"/>
            </w14:solidFill>
          </w14:textFill>
        </w:rPr>
        <w:t xml:space="preserve">等</w:t>
      </w:r>
      <w:r/>
    </w:p>
    <w:p>
      <w:pPr>
        <w:pStyle w:val="842"/>
        <w:numPr>
          <w:ilvl w:val="0"/>
          <w:numId w:val="6"/>
        </w:numPr>
        <w:ind w:firstLine="482"/>
        <w:jc w:val="both"/>
        <w:keepLines w:val="0"/>
        <w:keepNext w:val="0"/>
        <w:pageBreakBefore w:val="0"/>
        <w:spacing w:line="520" w:lineRule="exact"/>
        <w:widowControl w:val="off"/>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 xml:space="preserve">维保方式</w:t>
      </w:r>
      <w:r/>
    </w:p>
    <w:p>
      <w:pPr>
        <w:pStyle w:val="842"/>
        <w:numPr>
          <w:ilvl w:val="0"/>
          <w:numId w:val="0"/>
        </w:numPr>
        <w:ind w:firstLine="480"/>
        <w:jc w:val="both"/>
        <w:keepLines w:val="0"/>
        <w:keepNext w:val="0"/>
        <w:pageBreakBefore w:val="0"/>
        <w:spacing w:line="520" w:lineRule="exact"/>
        <w:widowControl w:val="off"/>
        <w:rPr>
          <w:rFonts w:hint="eastAsia" w:ascii="仿宋" w:hAnsi="仿宋" w:eastAsia="仿宋" w:cs="仿宋"/>
          <w:b/>
          <w:sz w:val="24"/>
          <w:szCs w:val="24"/>
          <w:highlight w:val="none"/>
          <w:lang w:val="en-US" w:eastAsia="zh-CN"/>
        </w:rPr>
      </w:pPr>
      <w:r>
        <w:rPr>
          <w:rFonts w:hint="eastAsia" w:ascii="仿宋" w:hAnsi="仿宋" w:eastAsia="仿宋" w:cs="仿宋"/>
          <w:sz w:val="24"/>
          <w:szCs w:val="24"/>
          <w:highlight w:val="none"/>
          <w:lang w:val="en-US" w:eastAsia="zh-CN"/>
        </w:rPr>
        <w:t xml:space="preserve">基础维保清单内全保（包括人工、材料等一切费用），大修换新改造清单内单算</w:t>
      </w:r>
      <w:r>
        <w:rPr>
          <w:rFonts w:hint="eastAsia" w:ascii="仿宋" w:hAnsi="仿宋" w:eastAsia="仿宋" w:cs="仿宋"/>
          <w:sz w:val="24"/>
          <w:szCs w:val="24"/>
          <w:highlight w:val="none"/>
          <w:u w:val="none"/>
          <w:lang w:val="en-US" w:eastAsia="zh-CN"/>
        </w:rPr>
        <w:t xml:space="preserve">。</w:t>
      </w:r>
      <w:r/>
    </w:p>
    <w:p>
      <w:pPr>
        <w:pStyle w:val="842"/>
        <w:numPr>
          <w:ilvl w:val="0"/>
          <w:numId w:val="6"/>
        </w:numPr>
        <w:ind w:firstLine="482"/>
        <w:jc w:val="both"/>
        <w:keepLines w:val="0"/>
        <w:keepNext w:val="0"/>
        <w:pageBreakBefore w:val="0"/>
        <w:spacing w:line="520" w:lineRule="exact"/>
        <w:widowControl w:val="off"/>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 xml:space="preserve">维保要求</w:t>
      </w:r>
      <w:r/>
    </w:p>
    <w:p>
      <w:pPr>
        <w:pStyle w:val="842"/>
        <w:numPr>
          <w:ilvl w:val="0"/>
          <w:numId w:val="0"/>
        </w:numPr>
        <w:ind w:firstLine="480"/>
        <w:jc w:val="both"/>
        <w:keepLines w:val="0"/>
        <w:keepNext w:val="0"/>
        <w:pageBreakBefore w:val="0"/>
        <w:spacing w:line="520" w:lineRule="exact"/>
        <w:widowControl w:val="off"/>
        <w:rPr>
          <w:rFonts w:hint="eastAsia" w:ascii="仿宋" w:hAnsi="仿宋" w:eastAsia="仿宋" w:cs="仿宋"/>
          <w:sz w:val="24"/>
          <w:szCs w:val="24"/>
          <w:highlight w:val="yellow"/>
          <w:lang w:val="en-US" w:eastAsia="zh-CN"/>
        </w:rPr>
      </w:pPr>
      <w:r>
        <w:rPr>
          <w:rFonts w:hint="eastAsia" w:ascii="仿宋" w:hAnsi="仿宋" w:eastAsia="仿宋" w:cs="仿宋"/>
          <w:sz w:val="24"/>
          <w:szCs w:val="24"/>
          <w:highlight w:val="none"/>
          <w:lang w:val="en-US" w:eastAsia="zh-CN"/>
        </w:rPr>
        <w:t xml:space="preserve">满足招标文件第四部分采购需求部分中2.7.2技术要求，详见附件。</w:t>
      </w:r>
      <w:r/>
    </w:p>
    <w:p>
      <w:pPr>
        <w:pStyle w:val="842"/>
        <w:numPr>
          <w:ilvl w:val="0"/>
          <w:numId w:val="6"/>
        </w:numPr>
        <w:ind w:firstLine="482"/>
        <w:jc w:val="both"/>
        <w:keepLines w:val="0"/>
        <w:keepNext w:val="0"/>
        <w:pageBreakBefore w:val="0"/>
        <w:spacing w:line="520" w:lineRule="exact"/>
        <w:widowControl w:val="off"/>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 xml:space="preserve">组成本合同的有关文件</w:t>
      </w:r>
      <w:r/>
    </w:p>
    <w:p>
      <w:pPr>
        <w:pStyle w:val="842"/>
        <w:numPr>
          <w:ilvl w:val="0"/>
          <w:numId w:val="0"/>
        </w:numPr>
        <w:ind w:firstLine="480"/>
        <w:jc w:val="both"/>
        <w:keepLines w:val="0"/>
        <w:keepNext w:val="0"/>
        <w:pageBreakBefore w:val="0"/>
        <w:spacing w:line="52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4.1乙方应按招标文件规定的时间向甲方提供服务（包含与服务相关的货物）的有关技术资料。</w:t>
      </w:r>
      <w:r/>
    </w:p>
    <w:p>
      <w:pPr>
        <w:pStyle w:val="842"/>
        <w:numPr>
          <w:ilvl w:val="0"/>
          <w:numId w:val="0"/>
        </w:numPr>
        <w:ind w:firstLine="480"/>
        <w:jc w:val="both"/>
        <w:keepLines w:val="0"/>
        <w:keepNext w:val="0"/>
        <w:pageBreakBefore w:val="0"/>
        <w:spacing w:line="52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4.2 没有甲方事先书面同意，乙方不得将由甲方提供的有关合同或任何合同条文或资料提供给任何其他人。即使向履行本合同有关的人员提供，也应注意保密并限于履行合同的必需范围。</w:t>
      </w:r>
      <w:r/>
    </w:p>
    <w:p>
      <w:pPr>
        <w:pStyle w:val="842"/>
        <w:numPr>
          <w:ilvl w:val="0"/>
          <w:numId w:val="0"/>
        </w:numPr>
        <w:ind w:firstLine="480"/>
        <w:jc w:val="both"/>
        <w:keepLines w:val="0"/>
        <w:keepNext w:val="0"/>
        <w:pageBreakBefore w:val="0"/>
        <w:spacing w:line="52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4.3 关于本项目政府采购的招投标文件或与本次采购活动方式相适应的文件及有关附件是本合同不可分割的组成部分，这些文件包括但不限于：</w:t>
      </w:r>
      <w:r/>
    </w:p>
    <w:p>
      <w:pPr>
        <w:pStyle w:val="842"/>
        <w:numPr>
          <w:ilvl w:val="0"/>
          <w:numId w:val="0"/>
        </w:numPr>
        <w:ind w:firstLine="480"/>
        <w:jc w:val="both"/>
        <w:keepLines w:val="0"/>
        <w:keepNext w:val="0"/>
        <w:pageBreakBefore w:val="0"/>
        <w:spacing w:line="52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（1）招标文件；                  （2）投标产品配置与报价文件；</w:t>
      </w:r>
      <w:r/>
    </w:p>
    <w:p>
      <w:pPr>
        <w:pStyle w:val="842"/>
        <w:numPr>
          <w:ilvl w:val="0"/>
          <w:numId w:val="0"/>
        </w:numPr>
        <w:ind w:firstLine="480"/>
        <w:jc w:val="both"/>
        <w:keepLines w:val="0"/>
        <w:keepNext w:val="0"/>
        <w:pageBreakBefore w:val="0"/>
        <w:spacing w:line="52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（3）供货一览表与项目组人员表；  （4）技术参数、商务条款响应及偏离表；</w:t>
      </w:r>
      <w:r/>
    </w:p>
    <w:p>
      <w:pPr>
        <w:pStyle w:val="842"/>
        <w:numPr>
          <w:ilvl w:val="0"/>
          <w:numId w:val="0"/>
        </w:numPr>
        <w:ind w:firstLine="480"/>
        <w:jc w:val="both"/>
        <w:keepLines w:val="0"/>
        <w:keepNext w:val="0"/>
        <w:pageBreakBefore w:val="0"/>
        <w:spacing w:line="52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（5）服务承诺；                  （6）中标通知书；</w:t>
      </w:r>
      <w:r/>
    </w:p>
    <w:p>
      <w:pPr>
        <w:pStyle w:val="842"/>
        <w:numPr>
          <w:ilvl w:val="0"/>
          <w:numId w:val="0"/>
        </w:numPr>
        <w:ind w:firstLine="480"/>
        <w:jc w:val="both"/>
        <w:keepLines w:val="0"/>
        <w:keepNext w:val="0"/>
        <w:pageBreakBefore w:val="0"/>
        <w:spacing w:line="52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（7）甲乙双方补充协议；          （8）乙方投标时提供的响应文件；</w:t>
      </w:r>
      <w:r/>
    </w:p>
    <w:p>
      <w:pPr>
        <w:pStyle w:val="842"/>
        <w:numPr>
          <w:ilvl w:val="0"/>
          <w:numId w:val="6"/>
        </w:numPr>
        <w:ind w:firstLine="482"/>
        <w:jc w:val="both"/>
        <w:keepLines w:val="0"/>
        <w:keepNext w:val="0"/>
        <w:pageBreakBefore w:val="0"/>
        <w:spacing w:line="520" w:lineRule="exact"/>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合同金额</w:t>
      </w:r>
      <w:r/>
    </w:p>
    <w:p>
      <w:pPr>
        <w:pStyle w:val="842"/>
        <w:numPr>
          <w:ilvl w:val="0"/>
          <w:numId w:val="0"/>
        </w:numPr>
        <w:ind w:firstLine="480"/>
        <w:jc w:val="both"/>
        <w:keepLines w:val="0"/>
        <w:keepNext w:val="0"/>
        <w:pageBreakBefore w:val="0"/>
        <w:spacing w:line="52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5.1本合同金额为（大写）：_________________元人民币（¥_____元）。</w:t>
      </w:r>
      <w:r/>
    </w:p>
    <w:p>
      <w:pPr>
        <w:pStyle w:val="842"/>
        <w:numPr>
          <w:ilvl w:val="0"/>
          <w:numId w:val="0"/>
        </w:numPr>
        <w:ind w:firstLine="480"/>
        <w:jc w:val="both"/>
        <w:keepLines w:val="0"/>
        <w:keepNext w:val="0"/>
        <w:pageBreakBefore w:val="0"/>
        <w:spacing w:line="520" w:lineRule="exact"/>
        <w:widowControl w:val="off"/>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5.2每年合同金额为（大写）：_________________元人民币（¥_____元）。</w:t>
      </w:r>
      <w:r/>
    </w:p>
    <w:p>
      <w:pPr>
        <w:pStyle w:val="842"/>
        <w:numPr>
          <w:ilvl w:val="0"/>
          <w:numId w:val="6"/>
        </w:numPr>
        <w:ind w:firstLine="482"/>
        <w:jc w:val="both"/>
        <w:keepLines w:val="0"/>
        <w:keepNext w:val="0"/>
        <w:pageBreakBefore w:val="0"/>
        <w:spacing w:line="520" w:lineRule="exact"/>
        <w:widowControl w:val="off"/>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 xml:space="preserve">履约保证金</w:t>
      </w:r>
      <w:r/>
    </w:p>
    <w:p>
      <w:pPr>
        <w:pStyle w:val="842"/>
        <w:numPr>
          <w:ilvl w:val="0"/>
          <w:numId w:val="0"/>
        </w:numPr>
        <w:jc w:val="both"/>
        <w:keepLines w:val="0"/>
        <w:keepNext w:val="0"/>
        <w:pageBreakBefore w:val="0"/>
        <w:spacing w:line="52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6.1乙方在收到中标通知书后，应缴纳合同价的</w:t>
      </w:r>
      <w:r>
        <w:rPr>
          <w:rFonts w:hint="eastAsia" w:ascii="仿宋" w:hAnsi="仿宋" w:eastAsia="仿宋" w:cs="仿宋"/>
          <w:sz w:val="24"/>
          <w:szCs w:val="24"/>
          <w:u w:val="single"/>
          <w:lang w:val="en-US" w:eastAsia="zh-CN"/>
        </w:rPr>
        <w:t xml:space="preserve"> / </w:t>
      </w:r>
      <w:r>
        <w:rPr>
          <w:rFonts w:hint="eastAsia" w:ascii="仿宋" w:hAnsi="仿宋" w:eastAsia="仿宋" w:cs="仿宋"/>
          <w:sz w:val="24"/>
          <w:szCs w:val="24"/>
          <w:lang w:val="en-US" w:eastAsia="zh-CN"/>
        </w:rPr>
        <w:t xml:space="preserve">作为履约保证金；</w:t>
      </w:r>
      <w:r/>
    </w:p>
    <w:p>
      <w:pPr>
        <w:pStyle w:val="842"/>
        <w:numPr>
          <w:ilvl w:val="0"/>
          <w:numId w:val="0"/>
        </w:numPr>
        <w:ind w:firstLine="480"/>
        <w:jc w:val="both"/>
        <w:keepLines w:val="0"/>
        <w:keepNext w:val="0"/>
        <w:pageBreakBefore w:val="0"/>
        <w:spacing w:line="52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6.2履约保证金用以约束乙方在合同履行中的行为，以及弥补合同履行中由于乙方自身行为可能给甲方带来的各种损失；若保证金额不足以弥补乙方违约造成甲方损失的，甲方可继续向乙方主张索赔；</w:t>
      </w:r>
      <w:r/>
    </w:p>
    <w:p>
      <w:pPr>
        <w:pStyle w:val="842"/>
        <w:numPr>
          <w:ilvl w:val="0"/>
          <w:numId w:val="0"/>
        </w:numPr>
        <w:ind w:firstLine="480"/>
        <w:jc w:val="both"/>
        <w:keepLines w:val="0"/>
        <w:keepNext w:val="0"/>
        <w:pageBreakBefore w:val="0"/>
        <w:spacing w:line="52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6.3履约保证金在项目履约验收合格后自动转为质保金；待质保期满后一月内无息退还；</w:t>
      </w:r>
      <w:r/>
    </w:p>
    <w:p>
      <w:pPr>
        <w:pStyle w:val="842"/>
        <w:numPr>
          <w:ilvl w:val="0"/>
          <w:numId w:val="6"/>
        </w:numPr>
        <w:ind w:firstLine="482"/>
        <w:jc w:val="both"/>
        <w:keepLines w:val="0"/>
        <w:keepNext w:val="0"/>
        <w:pageBreakBefore w:val="0"/>
        <w:spacing w:line="520" w:lineRule="exact"/>
        <w:widowControl w:val="off"/>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 xml:space="preserve">服务期限</w:t>
      </w:r>
      <w:r/>
    </w:p>
    <w:p>
      <w:pPr>
        <w:pStyle w:val="842"/>
        <w:numPr>
          <w:ilvl w:val="0"/>
          <w:numId w:val="0"/>
        </w:numPr>
        <w:ind w:firstLine="480"/>
        <w:jc w:val="both"/>
        <w:keepLines w:val="0"/>
        <w:keepNext w:val="0"/>
        <w:pageBreakBefore w:val="0"/>
        <w:spacing w:line="520" w:lineRule="exact"/>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7.1本项目服务期限</w:t>
      </w:r>
      <w:r>
        <w:rPr>
          <w:rFonts w:hint="eastAsia" w:ascii="仿宋" w:hAnsi="仿宋" w:eastAsia="仿宋" w:cs="仿宋"/>
          <w:color w:val="auto"/>
          <w:sz w:val="24"/>
          <w:szCs w:val="24"/>
          <w:u w:val="single"/>
          <w:lang w:val="en-US" w:eastAsia="zh-CN" w:bidi="ar-SA"/>
        </w:rPr>
        <w:t xml:space="preserve">3</w:t>
      </w:r>
      <w:r>
        <w:rPr>
          <w:rFonts w:hint="eastAsia" w:ascii="仿宋" w:hAnsi="仿宋" w:eastAsia="仿宋" w:cs="仿宋"/>
          <w:color w:val="auto"/>
          <w:sz w:val="24"/>
          <w:szCs w:val="24"/>
          <w:lang w:val="en-US" w:eastAsia="zh-CN" w:bidi="ar-SA"/>
        </w:rPr>
        <w:t xml:space="preserve">年，合同一年一签，合同期内根据年度考核情况，采购人有权决定是否提前终止合同。</w:t>
      </w:r>
      <w:r/>
    </w:p>
    <w:p>
      <w:pPr>
        <w:pStyle w:val="842"/>
        <w:numPr>
          <w:ilvl w:val="0"/>
          <w:numId w:val="0"/>
        </w:numPr>
        <w:ind w:firstLine="480"/>
        <w:jc w:val="both"/>
        <w:keepLines w:val="0"/>
        <w:keepNext w:val="0"/>
        <w:pageBreakBefore w:val="0"/>
        <w:spacing w:line="520" w:lineRule="exact"/>
        <w:widowControl w:val="off"/>
        <w:rPr>
          <w:rFonts w:hint="default"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7.2本合同有效期</w:t>
      </w:r>
      <w:r>
        <w:rPr>
          <w:rFonts w:hint="eastAsia" w:ascii="仿宋" w:hAnsi="仿宋" w:eastAsia="仿宋" w:cs="仿宋"/>
          <w:color w:val="auto"/>
          <w:sz w:val="24"/>
          <w:szCs w:val="24"/>
          <w:u w:val="single"/>
          <w:lang w:val="en-US" w:eastAsia="zh-CN" w:bidi="ar-SA"/>
        </w:rPr>
        <w:t xml:space="preserve">自    年    月    日至    年    月    日。（1年）</w:t>
      </w:r>
      <w:r/>
    </w:p>
    <w:p>
      <w:pPr>
        <w:pStyle w:val="842"/>
        <w:numPr>
          <w:ilvl w:val="0"/>
          <w:numId w:val="6"/>
        </w:numPr>
        <w:ind w:firstLine="482"/>
        <w:jc w:val="both"/>
        <w:keepLines w:val="0"/>
        <w:keepNext w:val="0"/>
        <w:pageBreakBefore w:val="0"/>
        <w:spacing w:line="520" w:lineRule="exact"/>
        <w:widowControl w:val="off"/>
        <w:rPr>
          <w:rFonts w:hint="default" w:ascii="仿宋" w:hAnsi="仿宋" w:eastAsia="仿宋" w:cs="仿宋"/>
          <w:b/>
          <w:bCs/>
          <w:color w:val="auto"/>
          <w:sz w:val="24"/>
          <w:szCs w:val="24"/>
          <w:lang w:val="en-US" w:eastAsia="zh-CN"/>
        </w:rPr>
      </w:pPr>
      <w:r>
        <w:rPr>
          <w:rFonts w:hint="eastAsia" w:ascii="仿宋" w:hAnsi="仿宋" w:eastAsia="仿宋" w:cs="仿宋"/>
          <w:b/>
          <w:bCs/>
          <w:color w:val="auto"/>
          <w:sz w:val="24"/>
          <w:szCs w:val="24"/>
          <w:lang w:val="en-US" w:eastAsia="zh-CN"/>
        </w:rPr>
        <w:t xml:space="preserve">质保期</w:t>
      </w:r>
      <w:r/>
    </w:p>
    <w:p>
      <w:pPr>
        <w:pStyle w:val="842"/>
        <w:numPr>
          <w:ilvl w:val="0"/>
          <w:numId w:val="0"/>
        </w:numPr>
        <w:ind w:firstLine="480"/>
        <w:jc w:val="both"/>
        <w:keepLines w:val="0"/>
        <w:keepNext w:val="0"/>
        <w:pageBreakBefore w:val="0"/>
        <w:spacing w:line="520" w:lineRule="exact"/>
        <w:widowControl w:val="off"/>
        <w:rPr>
          <w:rFonts w:hint="default" w:ascii="仿宋" w:hAnsi="仿宋" w:eastAsia="仿宋" w:cs="仿宋"/>
          <w:color w:val="auto"/>
          <w:sz w:val="24"/>
          <w:szCs w:val="24"/>
          <w:u w:val="none"/>
          <w:lang w:val="en-US" w:eastAsia="zh-CN" w:bidi="ar-SA"/>
        </w:rPr>
      </w:pPr>
      <w:r>
        <w:rPr>
          <w:rFonts w:hint="eastAsia" w:ascii="仿宋" w:hAnsi="仿宋" w:eastAsia="仿宋" w:cs="仿宋"/>
          <w:color w:val="auto"/>
          <w:sz w:val="24"/>
          <w:szCs w:val="24"/>
          <w:u w:val="none"/>
          <w:lang w:val="en-US" w:eastAsia="zh-CN" w:bidi="ar-SA"/>
        </w:rPr>
        <w:t xml:space="preserve">8.维修改造部分质保期2年。</w:t>
      </w:r>
      <w:r/>
    </w:p>
    <w:p>
      <w:pPr>
        <w:pStyle w:val="842"/>
        <w:numPr>
          <w:ilvl w:val="0"/>
          <w:numId w:val="6"/>
        </w:numPr>
        <w:ind w:firstLine="482"/>
        <w:jc w:val="both"/>
        <w:keepLines w:val="0"/>
        <w:keepNext w:val="0"/>
        <w:pageBreakBefore w:val="0"/>
        <w:spacing w:line="520" w:lineRule="exact"/>
        <w:widowControl w:val="off"/>
        <w:rPr>
          <w:rFonts w:hint="default" w:ascii="仿宋" w:hAnsi="仿宋" w:eastAsia="仿宋" w:cs="仿宋"/>
          <w:b/>
          <w:bCs/>
          <w:sz w:val="24"/>
          <w:szCs w:val="24"/>
          <w:lang w:val="en-US" w:eastAsia="zh-CN"/>
        </w:rPr>
      </w:pPr>
      <w:r>
        <w:rPr>
          <w:rFonts w:hint="eastAsia" w:ascii="仿宋" w:hAnsi="仿宋" w:eastAsia="仿宋" w:cs="仿宋"/>
          <w:b/>
          <w:bCs/>
          <w:sz w:val="24"/>
          <w:szCs w:val="24"/>
          <w:lang w:val="en-US" w:eastAsia="zh-CN"/>
        </w:rPr>
        <w:t xml:space="preserve">合同转包或分包</w:t>
      </w:r>
      <w:r/>
    </w:p>
    <w:p>
      <w:pPr>
        <w:pStyle w:val="842"/>
        <w:numPr>
          <w:ilvl w:val="0"/>
          <w:numId w:val="0"/>
        </w:numPr>
        <w:ind w:firstLine="480"/>
        <w:jc w:val="both"/>
        <w:keepLines w:val="0"/>
        <w:keepNext w:val="0"/>
        <w:pageBreakBefore w:val="0"/>
        <w:spacing w:line="520" w:lineRule="exact"/>
        <w:widowControl w:val="off"/>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9</w:t>
      </w:r>
      <w:r>
        <w:rPr>
          <w:rFonts w:hint="default" w:ascii="仿宋" w:hAnsi="仿宋" w:eastAsia="仿宋" w:cs="仿宋"/>
          <w:sz w:val="24"/>
          <w:szCs w:val="24"/>
          <w:lang w:val="en-US" w:eastAsia="zh-CN"/>
        </w:rPr>
        <w:t xml:space="preserve">.1乙方不得将合同标的转包给他人履行。</w:t>
      </w:r>
      <w:r/>
    </w:p>
    <w:p>
      <w:pPr>
        <w:pStyle w:val="842"/>
        <w:numPr>
          <w:ilvl w:val="0"/>
          <w:numId w:val="0"/>
        </w:numPr>
        <w:ind w:firstLine="480"/>
        <w:jc w:val="both"/>
        <w:keepLines w:val="0"/>
        <w:keepNext w:val="0"/>
        <w:pageBreakBefore w:val="0"/>
        <w:spacing w:line="520" w:lineRule="exact"/>
        <w:widowControl w:val="off"/>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9</w:t>
      </w:r>
      <w:r>
        <w:rPr>
          <w:rFonts w:hint="default" w:ascii="仿宋" w:hAnsi="仿宋" w:eastAsia="仿宋" w:cs="仿宋"/>
          <w:sz w:val="24"/>
          <w:szCs w:val="24"/>
          <w:lang w:val="en-US" w:eastAsia="zh-CN"/>
        </w:rPr>
        <w:t xml:space="preserve">.2乙方不得将合同标的分包给他人履行。</w:t>
      </w:r>
      <w:r/>
    </w:p>
    <w:p>
      <w:pPr>
        <w:pStyle w:val="842"/>
        <w:numPr>
          <w:ilvl w:val="0"/>
          <w:numId w:val="0"/>
        </w:numPr>
        <w:ind w:firstLine="480"/>
        <w:jc w:val="both"/>
        <w:keepLines w:val="0"/>
        <w:keepNext w:val="0"/>
        <w:pageBreakBefore w:val="0"/>
        <w:spacing w:line="520" w:lineRule="exact"/>
        <w:widowControl w:val="off"/>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9</w:t>
      </w:r>
      <w:r>
        <w:rPr>
          <w:rFonts w:hint="default" w:ascii="仿宋" w:hAnsi="仿宋" w:eastAsia="仿宋" w:cs="仿宋"/>
          <w:sz w:val="24"/>
          <w:szCs w:val="24"/>
          <w:lang w:val="en-US" w:eastAsia="zh-CN"/>
        </w:rPr>
        <w:t xml:space="preserve">.3乙方如有转包或未经甲方同意的分包行为，甲方有权解除合同。</w:t>
      </w:r>
      <w:r/>
    </w:p>
    <w:p>
      <w:pPr>
        <w:pStyle w:val="842"/>
        <w:numPr>
          <w:ilvl w:val="0"/>
          <w:numId w:val="6"/>
        </w:numPr>
        <w:ind w:firstLine="482"/>
        <w:jc w:val="both"/>
        <w:keepLines w:val="0"/>
        <w:keepNext w:val="0"/>
        <w:pageBreakBefore w:val="0"/>
        <w:spacing w:line="520" w:lineRule="exact"/>
        <w:widowControl w:val="off"/>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 xml:space="preserve">知识产权保证</w:t>
      </w:r>
      <w:r/>
    </w:p>
    <w:p>
      <w:pPr>
        <w:pStyle w:val="842"/>
        <w:numPr>
          <w:ilvl w:val="0"/>
          <w:numId w:val="0"/>
        </w:numPr>
        <w:ind w:firstLine="480"/>
        <w:jc w:val="both"/>
        <w:keepLines w:val="0"/>
        <w:keepNext w:val="0"/>
        <w:pageBreakBefore w:val="0"/>
        <w:spacing w:line="52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10.1乙方应保证甲方在使用、接受本合同服务（包含与服务相关的货物）或其任何一部分时不受第三方提出侵犯其专利权、版权、商标权和工业设计权等知识产权的起诉。一旦出现侵权，由乙方负全部责任。</w:t>
      </w:r>
      <w:r/>
    </w:p>
    <w:p>
      <w:pPr>
        <w:pStyle w:val="842"/>
        <w:numPr>
          <w:ilvl w:val="0"/>
          <w:numId w:val="0"/>
        </w:numPr>
        <w:ind w:firstLine="480"/>
        <w:jc w:val="both"/>
        <w:keepLines w:val="0"/>
        <w:keepNext w:val="0"/>
        <w:pageBreakBefore w:val="0"/>
        <w:spacing w:line="520" w:lineRule="exact"/>
        <w:widowControl w:val="off"/>
        <w:rPr>
          <w:rFonts w:hint="eastAsia" w:ascii="仿宋" w:hAnsi="仿宋" w:eastAsia="仿宋" w:cs="仿宋"/>
          <w:b/>
          <w:bCs/>
          <w:sz w:val="24"/>
          <w:szCs w:val="24"/>
          <w:lang w:val="en-US" w:eastAsia="zh-CN"/>
        </w:rPr>
      </w:pPr>
      <w:r>
        <w:rPr>
          <w:rFonts w:hint="eastAsia" w:ascii="仿宋" w:hAnsi="仿宋" w:eastAsia="仿宋" w:cs="仿宋"/>
          <w:sz w:val="24"/>
          <w:szCs w:val="24"/>
          <w:lang w:val="en-US" w:eastAsia="zh-CN"/>
        </w:rPr>
        <w:t xml:space="preserve">10.2乙方为履行本合同所专门创造、开发并交付给甲方的所有工作成果（包括但不限于软件源代码、目标代码、技术文档、设计图纸等，以下简称“交付成果”）的知识产权（包括但不限于著作权、专利权、专利申请权及技术秘密），自该成果产生之日起即全部归甲方所有。乙方应提供一切必要协助，配合甲方办理相关权利的登记或备案手续。</w:t>
      </w:r>
      <w:r/>
    </w:p>
    <w:p>
      <w:pPr>
        <w:pStyle w:val="842"/>
        <w:numPr>
          <w:ilvl w:val="0"/>
          <w:numId w:val="6"/>
        </w:numPr>
        <w:ind w:firstLine="482"/>
        <w:jc w:val="both"/>
        <w:keepLines w:val="0"/>
        <w:keepNext w:val="0"/>
        <w:pageBreakBefore w:val="0"/>
        <w:spacing w:line="520" w:lineRule="exact"/>
        <w:widowControl w:val="off"/>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 xml:space="preserve">产权保证</w:t>
      </w:r>
      <w:r/>
    </w:p>
    <w:p>
      <w:pPr>
        <w:pStyle w:val="842"/>
        <w:numPr>
          <w:ilvl w:val="0"/>
          <w:numId w:val="0"/>
        </w:numPr>
        <w:ind w:firstLine="480"/>
        <w:jc w:val="both"/>
        <w:keepLines w:val="0"/>
        <w:keepNext w:val="0"/>
        <w:pageBreakBefore w:val="0"/>
        <w:spacing w:line="52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11.1乙方保证所交付的服务（包含与服务相关的货物）的所有权完全属于乙方且无任何抵押、查封等产权瑕疵。</w:t>
      </w:r>
      <w:r/>
    </w:p>
    <w:p>
      <w:pPr>
        <w:pStyle w:val="842"/>
        <w:numPr>
          <w:ilvl w:val="0"/>
          <w:numId w:val="6"/>
        </w:numPr>
        <w:ind w:firstLine="482"/>
        <w:jc w:val="both"/>
        <w:keepLines w:val="0"/>
        <w:keepNext w:val="0"/>
        <w:pageBreakBefore w:val="0"/>
        <w:spacing w:line="520" w:lineRule="exact"/>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考核方式</w:t>
      </w:r>
      <w:r/>
    </w:p>
    <w:p>
      <w:pPr>
        <w:pStyle w:val="842"/>
        <w:numPr>
          <w:ilvl w:val="0"/>
          <w:numId w:val="0"/>
        </w:numPr>
        <w:ind w:firstLine="480"/>
        <w:jc w:val="both"/>
        <w:keepLines w:val="0"/>
        <w:keepNext w:val="0"/>
        <w:pageBreakBefore w:val="0"/>
        <w:spacing w:line="520" w:lineRule="exact"/>
        <w:widowControl w:val="off"/>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12.1详见第四部分采购需求部分附件二《扬州市中医院中央空调维保服务考核要求》</w:t>
      </w:r>
      <w:r/>
    </w:p>
    <w:p>
      <w:pPr>
        <w:pStyle w:val="842"/>
        <w:numPr>
          <w:ilvl w:val="0"/>
          <w:numId w:val="6"/>
        </w:numPr>
        <w:ind w:firstLine="482"/>
        <w:jc w:val="both"/>
        <w:keepLines w:val="0"/>
        <w:keepNext w:val="0"/>
        <w:pageBreakBefore w:val="0"/>
        <w:spacing w:line="520" w:lineRule="exact"/>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付款方式</w:t>
      </w:r>
      <w:r/>
    </w:p>
    <w:p>
      <w:pPr>
        <w:pStyle w:val="842"/>
        <w:numPr>
          <w:ilvl w:val="0"/>
          <w:numId w:val="0"/>
        </w:numPr>
        <w:ind w:firstLine="480"/>
        <w:jc w:val="both"/>
        <w:keepLines w:val="0"/>
        <w:keepNext w:val="0"/>
        <w:pageBreakBefore w:val="0"/>
        <w:spacing w:line="520" w:lineRule="exact"/>
        <w:widowControl w:val="off"/>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13.1本合同项下所有款项均以人民币支付；</w:t>
      </w:r>
      <w:r/>
    </w:p>
    <w:p>
      <w:pPr>
        <w:pStyle w:val="842"/>
        <w:numPr>
          <w:ilvl w:val="0"/>
          <w:numId w:val="0"/>
        </w:numPr>
        <w:ind w:firstLine="480"/>
        <w:jc w:val="both"/>
        <w:keepLines w:val="0"/>
        <w:keepNext w:val="0"/>
        <w:pageBreakBefore w:val="0"/>
        <w:spacing w:line="520" w:lineRule="exact"/>
        <w:widowControl w:val="off"/>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13.2本合同项下的采购资金由甲方支付，付款前乙方向甲方开具发票；</w:t>
      </w:r>
      <w:r/>
    </w:p>
    <w:p>
      <w:pPr>
        <w:pStyle w:val="842"/>
        <w:numPr>
          <w:ilvl w:val="0"/>
          <w:numId w:val="0"/>
        </w:numPr>
        <w:ind w:firstLine="480"/>
        <w:jc w:val="both"/>
        <w:keepLines w:val="0"/>
        <w:keepNext w:val="0"/>
        <w:pageBreakBefore w:val="0"/>
        <w:spacing w:line="520" w:lineRule="exact"/>
        <w:widowControl w:val="off"/>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13.3签订合同后，服务满一季度付款一次，每季度付合同签订年基础维保费用的25%按附件二《扬州市中医院中央空调维保服务考核要求》扣减考核扣款之后的结算款。单算维修改造费用按每季度实际产生项目据实结算。</w:t>
      </w:r>
      <w:r/>
    </w:p>
    <w:p>
      <w:pPr>
        <w:pStyle w:val="842"/>
        <w:numPr>
          <w:ilvl w:val="0"/>
          <w:numId w:val="0"/>
        </w:numPr>
        <w:ind w:firstLine="480"/>
        <w:jc w:val="both"/>
        <w:keepLines w:val="0"/>
        <w:keepNext w:val="0"/>
        <w:pageBreakBefore w:val="0"/>
        <w:spacing w:line="520" w:lineRule="exact"/>
        <w:widowControl w:val="off"/>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13.4账户信息：</w:t>
      </w:r>
      <w:r/>
    </w:p>
    <w:p>
      <w:pPr>
        <w:pStyle w:val="842"/>
        <w:numPr>
          <w:ilvl w:val="0"/>
          <w:numId w:val="0"/>
        </w:numPr>
        <w:ind w:firstLine="480"/>
        <w:jc w:val="both"/>
        <w:keepLines w:val="0"/>
        <w:keepNext w:val="0"/>
        <w:pageBreakBefore w:val="0"/>
        <w:spacing w:line="520" w:lineRule="exact"/>
        <w:widowControl w:val="off"/>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pPr>
      <w:r>
        <w:rPr>
          <w:rFonts w:hint="eastAsia" w:ascii="仿宋" w:hAnsi="仿宋" w:eastAsia="仿宋" w:cs="仿宋"/>
          <w:color w:val="000000" w:themeColor="text1"/>
          <w:sz w:val="24"/>
          <w:szCs w:val="24"/>
          <w:highlight w:val="none"/>
          <w:u w:val="none"/>
          <w:lang w:val="en-US" w:eastAsia="zh-CN"/>
          <w14:textFill>
            <w14:solidFill>
              <w14:schemeClr w14:val="tx1"/>
            </w14:solidFill>
          </w14:textFill>
        </w:rPr>
        <w:t xml:space="preserve">公 司  名 称：</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 xml:space="preserve">                      </w:t>
      </w:r>
      <w:r/>
    </w:p>
    <w:p>
      <w:pPr>
        <w:pStyle w:val="842"/>
        <w:numPr>
          <w:ilvl w:val="0"/>
          <w:numId w:val="0"/>
        </w:numPr>
        <w:ind w:firstLine="480"/>
        <w:jc w:val="both"/>
        <w:keepLines w:val="0"/>
        <w:keepNext w:val="0"/>
        <w:pageBreakBefore w:val="0"/>
        <w:spacing w:line="520" w:lineRule="exact"/>
        <w:widowControl w:val="off"/>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pPr>
      <w:r>
        <w:rPr>
          <w:rFonts w:hint="eastAsia" w:ascii="仿宋" w:hAnsi="仿宋" w:eastAsia="仿宋" w:cs="仿宋"/>
          <w:color w:val="000000" w:themeColor="text1"/>
          <w:sz w:val="24"/>
          <w:szCs w:val="24"/>
          <w:highlight w:val="none"/>
          <w:u w:val="none"/>
          <w:lang w:val="en-US" w:eastAsia="zh-CN"/>
          <w14:textFill>
            <w14:solidFill>
              <w14:schemeClr w14:val="tx1"/>
            </w14:solidFill>
          </w14:textFill>
        </w:rPr>
        <w:t xml:space="preserve">纳税人识别号：</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 xml:space="preserve">                      </w:t>
      </w:r>
      <w:r/>
    </w:p>
    <w:p>
      <w:pPr>
        <w:pStyle w:val="842"/>
        <w:numPr>
          <w:ilvl w:val="0"/>
          <w:numId w:val="0"/>
        </w:numPr>
        <w:ind w:firstLine="480"/>
        <w:jc w:val="both"/>
        <w:keepLines w:val="0"/>
        <w:keepNext w:val="0"/>
        <w:pageBreakBefore w:val="0"/>
        <w:spacing w:line="520" w:lineRule="exact"/>
        <w:widowControl w:val="off"/>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pPr>
      <w:r>
        <w:rPr>
          <w:rFonts w:hint="eastAsia" w:ascii="仿宋" w:hAnsi="仿宋" w:eastAsia="仿宋" w:cs="仿宋"/>
          <w:color w:val="000000" w:themeColor="text1"/>
          <w:sz w:val="24"/>
          <w:szCs w:val="24"/>
          <w:highlight w:val="none"/>
          <w:u w:val="none"/>
          <w:lang w:val="en-US" w:eastAsia="zh-CN"/>
          <w14:textFill>
            <w14:solidFill>
              <w14:schemeClr w14:val="tx1"/>
            </w14:solidFill>
          </w14:textFill>
        </w:rPr>
        <w:t xml:space="preserve">开   户   行：</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 xml:space="preserve">                      </w:t>
      </w:r>
      <w:r/>
    </w:p>
    <w:p>
      <w:pPr>
        <w:pStyle w:val="842"/>
        <w:numPr>
          <w:ilvl w:val="0"/>
          <w:numId w:val="0"/>
        </w:numPr>
        <w:ind w:firstLine="480"/>
        <w:jc w:val="both"/>
        <w:keepLines w:val="0"/>
        <w:keepNext w:val="0"/>
        <w:pageBreakBefore w:val="0"/>
        <w:spacing w:line="520" w:lineRule="exact"/>
        <w:widowControl w:val="off"/>
        <w:rPr>
          <w:rFonts w:hint="default" w:ascii="仿宋" w:hAnsi="仿宋" w:eastAsia="仿宋" w:cs="仿宋"/>
          <w:color w:val="000000" w:themeColor="text1"/>
          <w:sz w:val="24"/>
          <w:szCs w:val="24"/>
          <w:highlight w:val="none"/>
          <w:u w:val="single"/>
          <w:lang w:val="en-US" w:eastAsia="zh-CN"/>
          <w14:textFill>
            <w14:solidFill>
              <w14:schemeClr w14:val="tx1"/>
            </w14:solidFill>
          </w14:textFill>
        </w:rPr>
      </w:pPr>
      <w:r>
        <w:rPr>
          <w:rFonts w:hint="eastAsia" w:ascii="仿宋" w:hAnsi="仿宋" w:eastAsia="仿宋" w:cs="仿宋"/>
          <w:color w:val="000000" w:themeColor="text1"/>
          <w:sz w:val="24"/>
          <w:szCs w:val="24"/>
          <w:highlight w:val="none"/>
          <w:u w:val="none"/>
          <w:lang w:val="en-US" w:eastAsia="zh-CN"/>
          <w14:textFill>
            <w14:solidFill>
              <w14:schemeClr w14:val="tx1"/>
            </w14:solidFill>
          </w14:textFill>
        </w:rPr>
        <w:t xml:space="preserve">账        号：</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 xml:space="preserve">                      </w:t>
      </w:r>
      <w:r/>
    </w:p>
    <w:p>
      <w:pPr>
        <w:pStyle w:val="842"/>
        <w:numPr>
          <w:ilvl w:val="0"/>
          <w:numId w:val="0"/>
        </w:numPr>
        <w:ind w:firstLine="480"/>
        <w:jc w:val="both"/>
        <w:keepLines w:val="0"/>
        <w:keepNext w:val="0"/>
        <w:pageBreakBefore w:val="0"/>
        <w:spacing w:line="520" w:lineRule="exact"/>
        <w:widowControl w:val="off"/>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13.5发票要求：乙方应按国家相关规定开具相关税票。</w:t>
      </w:r>
      <w:r/>
    </w:p>
    <w:p>
      <w:pPr>
        <w:pStyle w:val="842"/>
        <w:numPr>
          <w:ilvl w:val="0"/>
          <w:numId w:val="6"/>
        </w:numPr>
        <w:ind w:firstLine="482"/>
        <w:jc w:val="both"/>
        <w:keepLines w:val="0"/>
        <w:keepNext w:val="0"/>
        <w:pageBreakBefore w:val="0"/>
        <w:spacing w:line="520" w:lineRule="exact"/>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税费与规费</w:t>
      </w:r>
      <w:r/>
    </w:p>
    <w:p>
      <w:pPr>
        <w:pStyle w:val="842"/>
        <w:numPr>
          <w:ilvl w:val="0"/>
          <w:numId w:val="0"/>
        </w:numPr>
        <w:ind w:firstLine="480"/>
        <w:jc w:val="both"/>
        <w:keepLines w:val="0"/>
        <w:keepNext w:val="0"/>
        <w:pageBreakBefore w:val="0"/>
        <w:spacing w:line="520" w:lineRule="exact"/>
        <w:widowControl w:val="off"/>
        <w:rPr>
          <w:rFonts w:hint="eastAsia" w:ascii="仿宋" w:hAnsi="仿宋" w:eastAsia="仿宋" w:cs="仿宋"/>
          <w:b/>
          <w:bCs/>
          <w:sz w:val="24"/>
          <w:szCs w:val="24"/>
          <w:lang w:val="en-US" w:eastAsia="zh-CN"/>
        </w:rPr>
      </w:pPr>
      <w:r>
        <w:rPr>
          <w:rFonts w:hint="eastAsia" w:ascii="仿宋" w:hAnsi="仿宋" w:eastAsia="仿宋" w:cs="仿宋"/>
          <w:color w:val="000000"/>
          <w:sz w:val="24"/>
          <w:szCs w:val="24"/>
          <w:lang w:val="en-US" w:eastAsia="zh-CN" w:bidi="ar-SA"/>
        </w:rPr>
        <w:t xml:space="preserve">本合同执行中相关的一切税费和规费均由乙方负担。</w:t>
      </w:r>
      <w:r/>
    </w:p>
    <w:p>
      <w:pPr>
        <w:pStyle w:val="842"/>
        <w:numPr>
          <w:ilvl w:val="0"/>
          <w:numId w:val="6"/>
        </w:numPr>
        <w:ind w:firstLine="482"/>
        <w:jc w:val="both"/>
        <w:keepLines w:val="0"/>
        <w:keepNext w:val="0"/>
        <w:pageBreakBefore w:val="0"/>
        <w:spacing w:line="520" w:lineRule="exact"/>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甲方权利与义务</w:t>
      </w:r>
      <w:r/>
    </w:p>
    <w:p>
      <w:pPr>
        <w:pStyle w:val="842"/>
        <w:numPr>
          <w:ilvl w:val="0"/>
          <w:numId w:val="0"/>
        </w:numPr>
        <w:ind w:firstLine="480"/>
        <w:jc w:val="both"/>
        <w:keepLines w:val="0"/>
        <w:keepNext w:val="0"/>
        <w:pageBreakBefore w:val="0"/>
        <w:spacing w:line="520" w:lineRule="exact"/>
        <w:widowControl w:val="off"/>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 xml:space="preserve">15.1甲方权利：</w:t>
      </w:r>
      <w:r/>
    </w:p>
    <w:p>
      <w:pPr>
        <w:pStyle w:val="842"/>
        <w:numPr>
          <w:ilvl w:val="0"/>
          <w:numId w:val="0"/>
        </w:numPr>
        <w:ind w:firstLine="480"/>
        <w:jc w:val="both"/>
        <w:keepLines w:val="0"/>
        <w:keepNext w:val="0"/>
        <w:pageBreakBefore w:val="0"/>
        <w:spacing w:line="520" w:lineRule="exact"/>
        <w:widowControl w:val="off"/>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 xml:space="preserve">（1）乙方不服从甲方管理的，甲方有权解除合同；</w:t>
      </w:r>
      <w:r/>
    </w:p>
    <w:p>
      <w:pPr>
        <w:pStyle w:val="842"/>
        <w:numPr>
          <w:ilvl w:val="0"/>
          <w:numId w:val="0"/>
        </w:numPr>
        <w:ind w:firstLine="480"/>
        <w:jc w:val="both"/>
        <w:keepLines w:val="0"/>
        <w:keepNext w:val="0"/>
        <w:pageBreakBefore w:val="0"/>
        <w:spacing w:line="520" w:lineRule="exact"/>
        <w:widowControl w:val="off"/>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 xml:space="preserve">（2）乙方不能保质保量完成的，甲方有权解除合同。</w:t>
      </w:r>
      <w:r/>
    </w:p>
    <w:p>
      <w:pPr>
        <w:pStyle w:val="842"/>
        <w:numPr>
          <w:ilvl w:val="0"/>
          <w:numId w:val="0"/>
        </w:numPr>
        <w:ind w:firstLine="480"/>
        <w:jc w:val="both"/>
        <w:keepLines w:val="0"/>
        <w:keepNext w:val="0"/>
        <w:pageBreakBefore w:val="0"/>
        <w:spacing w:line="520" w:lineRule="exact"/>
        <w:widowControl w:val="off"/>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 xml:space="preserve">（3）甲方有权对乙方的维保工作进行监督、检查、并提出整改意见。</w:t>
      </w:r>
      <w:r/>
    </w:p>
    <w:p>
      <w:pPr>
        <w:pStyle w:val="842"/>
        <w:numPr>
          <w:ilvl w:val="0"/>
          <w:numId w:val="0"/>
        </w:numPr>
        <w:ind w:firstLine="480"/>
        <w:jc w:val="both"/>
        <w:keepLines w:val="0"/>
        <w:keepNext w:val="0"/>
        <w:pageBreakBefore w:val="0"/>
        <w:spacing w:line="520" w:lineRule="exact"/>
        <w:widowControl w:val="off"/>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 xml:space="preserve">（4）乙方在接到甲方报告设备有故障时，如乙方在规定时间内未能到达现场，甲方有权找其他公司修理，费用由乙方负担。因乙方原因在规定时间内无法完成的，甲方有权终止合同，并拒付服务费。</w:t>
      </w:r>
      <w:r/>
    </w:p>
    <w:p>
      <w:pPr>
        <w:pStyle w:val="842"/>
        <w:numPr>
          <w:ilvl w:val="0"/>
          <w:numId w:val="0"/>
        </w:numPr>
        <w:ind w:firstLine="480"/>
        <w:jc w:val="both"/>
        <w:keepLines w:val="0"/>
        <w:keepNext w:val="0"/>
        <w:pageBreakBefore w:val="0"/>
        <w:spacing w:line="520" w:lineRule="exact"/>
        <w:widowControl w:val="off"/>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 xml:space="preserve">15.2甲方义务：</w:t>
      </w:r>
      <w:r/>
    </w:p>
    <w:p>
      <w:pPr>
        <w:pStyle w:val="842"/>
        <w:numPr>
          <w:ilvl w:val="0"/>
          <w:numId w:val="0"/>
        </w:numPr>
        <w:ind w:firstLine="480"/>
        <w:jc w:val="both"/>
        <w:keepLines w:val="0"/>
        <w:keepNext w:val="0"/>
        <w:pageBreakBefore w:val="0"/>
        <w:spacing w:line="520" w:lineRule="exact"/>
        <w:widowControl w:val="off"/>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 xml:space="preserve">（1）甲方应按照合同约定按期支付费用；</w:t>
      </w:r>
      <w:r/>
    </w:p>
    <w:p>
      <w:pPr>
        <w:pStyle w:val="842"/>
        <w:numPr>
          <w:ilvl w:val="0"/>
          <w:numId w:val="0"/>
        </w:numPr>
        <w:ind w:firstLine="480"/>
        <w:jc w:val="both"/>
        <w:keepLines w:val="0"/>
        <w:keepNext w:val="0"/>
        <w:pageBreakBefore w:val="0"/>
        <w:spacing w:line="520" w:lineRule="exact"/>
        <w:widowControl w:val="off"/>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 xml:space="preserve">（2）甲方应为乙方进入院区进行工作提供便利。</w:t>
      </w:r>
      <w:r/>
    </w:p>
    <w:p>
      <w:pPr>
        <w:pStyle w:val="842"/>
        <w:numPr>
          <w:ilvl w:val="0"/>
          <w:numId w:val="0"/>
        </w:numPr>
        <w:ind w:firstLine="480"/>
        <w:jc w:val="both"/>
        <w:keepLines w:val="0"/>
        <w:keepNext w:val="0"/>
        <w:pageBreakBefore w:val="0"/>
        <w:spacing w:line="520" w:lineRule="exact"/>
        <w:widowControl w:val="off"/>
        <w:rPr>
          <w:rFonts w:hint="default"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 xml:space="preserve">（3）在维修保养过程中，积极配合乙方现场维修人员工作，提供维保需要的水电供应及可能的便利（因乙方原因造成水电浪费由乙方承担）。</w:t>
      </w:r>
      <w:r/>
    </w:p>
    <w:p>
      <w:pPr>
        <w:pStyle w:val="842"/>
        <w:numPr>
          <w:ilvl w:val="0"/>
          <w:numId w:val="6"/>
        </w:numPr>
        <w:ind w:firstLine="482"/>
        <w:jc w:val="both"/>
        <w:keepLines w:val="0"/>
        <w:keepNext w:val="0"/>
        <w:pageBreakBefore w:val="0"/>
        <w:spacing w:line="520" w:lineRule="exact"/>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乙方权利与义务</w:t>
      </w:r>
      <w:r/>
    </w:p>
    <w:p>
      <w:pPr>
        <w:pStyle w:val="842"/>
        <w:numPr>
          <w:ilvl w:val="0"/>
          <w:numId w:val="0"/>
        </w:numPr>
        <w:ind w:firstLine="480"/>
        <w:jc w:val="both"/>
        <w:keepLines w:val="0"/>
        <w:keepNext w:val="0"/>
        <w:pageBreakBefore w:val="0"/>
        <w:spacing w:line="520" w:lineRule="exact"/>
        <w:widowControl w:val="off"/>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 xml:space="preserve">16.1乙方权利：</w:t>
      </w:r>
      <w:r/>
    </w:p>
    <w:p>
      <w:pPr>
        <w:pStyle w:val="842"/>
        <w:numPr>
          <w:ilvl w:val="0"/>
          <w:numId w:val="0"/>
        </w:numPr>
        <w:ind w:firstLine="480"/>
        <w:jc w:val="both"/>
        <w:keepLines w:val="0"/>
        <w:keepNext w:val="0"/>
        <w:pageBreakBefore w:val="0"/>
        <w:spacing w:line="520" w:lineRule="exact"/>
        <w:widowControl w:val="off"/>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 xml:space="preserve">（1）在合同期内，乙方自行采购合格、合规的设备等。</w:t>
      </w:r>
      <w:r/>
    </w:p>
    <w:p>
      <w:pPr>
        <w:pStyle w:val="842"/>
        <w:numPr>
          <w:ilvl w:val="0"/>
          <w:numId w:val="0"/>
        </w:numPr>
        <w:ind w:firstLine="480"/>
        <w:jc w:val="both"/>
        <w:keepLines w:val="0"/>
        <w:keepNext w:val="0"/>
        <w:pageBreakBefore w:val="0"/>
        <w:spacing w:line="520" w:lineRule="exact"/>
        <w:widowControl w:val="off"/>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 xml:space="preserve">（2）在合同期内，乙方自行安排人员进行维护、维修、更换、改造。</w:t>
      </w:r>
      <w:r/>
    </w:p>
    <w:p>
      <w:pPr>
        <w:pStyle w:val="842"/>
        <w:numPr>
          <w:ilvl w:val="0"/>
          <w:numId w:val="0"/>
        </w:numPr>
        <w:ind w:firstLine="480"/>
        <w:jc w:val="both"/>
        <w:keepLines w:val="0"/>
        <w:keepNext w:val="0"/>
        <w:pageBreakBefore w:val="0"/>
        <w:spacing w:line="520" w:lineRule="exact"/>
        <w:widowControl w:val="off"/>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 xml:space="preserve">（3）乙方维护期间，须做好每季度及全年工作总结，以书面形式报送给甲方。乙方有权要求甲方按照合同规定支付相应费用。</w:t>
      </w:r>
      <w:r/>
    </w:p>
    <w:p>
      <w:pPr>
        <w:pStyle w:val="842"/>
        <w:numPr>
          <w:ilvl w:val="0"/>
          <w:numId w:val="0"/>
        </w:numPr>
        <w:ind w:firstLine="480"/>
        <w:jc w:val="both"/>
        <w:keepLines w:val="0"/>
        <w:keepNext w:val="0"/>
        <w:pageBreakBefore w:val="0"/>
        <w:spacing w:line="520" w:lineRule="exact"/>
        <w:widowControl w:val="off"/>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 xml:space="preserve">16.2乙方义务：</w:t>
      </w:r>
      <w:r/>
    </w:p>
    <w:p>
      <w:pPr>
        <w:pStyle w:val="842"/>
        <w:numPr>
          <w:ilvl w:val="0"/>
          <w:numId w:val="0"/>
        </w:numPr>
        <w:ind w:firstLine="480"/>
        <w:jc w:val="both"/>
        <w:keepLines w:val="0"/>
        <w:keepNext w:val="0"/>
        <w:pageBreakBefore w:val="0"/>
        <w:spacing w:line="520" w:lineRule="exact"/>
        <w:widowControl w:val="off"/>
        <w:rPr>
          <w:rFonts w:hint="default" w:ascii="仿宋" w:hAnsi="仿宋" w:eastAsia="仿宋" w:cs="仿宋"/>
          <w:b w:val="0"/>
          <w:bCs w:val="0"/>
          <w:color w:val="auto"/>
          <w:sz w:val="24"/>
          <w:szCs w:val="24"/>
          <w:highlight w:val="none"/>
          <w:lang w:val="en-US" w:eastAsia="zh-CN"/>
        </w:rPr>
      </w:pPr>
      <w:r>
        <w:rPr>
          <w:rFonts w:hint="default" w:ascii="仿宋" w:hAnsi="仿宋" w:eastAsia="仿宋" w:cs="仿宋"/>
          <w:b w:val="0"/>
          <w:bCs w:val="0"/>
          <w:color w:val="auto"/>
          <w:sz w:val="24"/>
          <w:szCs w:val="24"/>
          <w:highlight w:val="none"/>
          <w:lang w:val="en-US" w:eastAsia="zh-CN"/>
        </w:rPr>
        <w:t xml:space="preserve">（1）乙方提供7*24小时响应，白班（07:45-17:30）接到报修，15分钟内到现场并进行维修，夜班接到报修，1小时到现场并进行维修；一般故障2小时内恢复，较大故障24小时内恢复，重大故障，如：中央空调主机压缩机故障，控制主板损坏、系统泄露等，应无条件响应采购人要求，启用备用系统，保障中央空调系统的正常运行，并于24小时内提交维修处理方案，72小时内修复。每次维护保养或紧急排障后，做好有关记录工作，并由甲方签字确认。</w:t>
      </w:r>
      <w:r/>
    </w:p>
    <w:p>
      <w:pPr>
        <w:pStyle w:val="842"/>
        <w:numPr>
          <w:ilvl w:val="0"/>
          <w:numId w:val="0"/>
        </w:numPr>
        <w:ind w:firstLine="480"/>
        <w:jc w:val="both"/>
        <w:keepLines w:val="0"/>
        <w:keepNext w:val="0"/>
        <w:pageBreakBefore w:val="0"/>
        <w:spacing w:line="520" w:lineRule="exact"/>
        <w:widowControl w:val="off"/>
        <w:rPr>
          <w:rFonts w:hint="default" w:ascii="仿宋" w:hAnsi="仿宋" w:eastAsia="仿宋" w:cs="仿宋"/>
          <w:b w:val="0"/>
          <w:bCs w:val="0"/>
          <w:color w:val="auto"/>
          <w:sz w:val="24"/>
          <w:szCs w:val="24"/>
          <w:lang w:val="en-US" w:eastAsia="zh-CN"/>
        </w:rPr>
      </w:pPr>
      <w:r>
        <w:rPr>
          <w:rFonts w:hint="default" w:ascii="仿宋" w:hAnsi="仿宋" w:eastAsia="仿宋" w:cs="仿宋"/>
          <w:b w:val="0"/>
          <w:bCs w:val="0"/>
          <w:color w:val="auto"/>
          <w:sz w:val="24"/>
          <w:szCs w:val="24"/>
          <w:lang w:val="en-US" w:eastAsia="zh-CN"/>
        </w:rPr>
        <w:t xml:space="preserve">（2）签订合同后一周内，乙方安排专业人员对维保的空调系统进行全面检查，发现问题及时维修，确保空调系统正常运行。</w:t>
      </w:r>
      <w:r/>
    </w:p>
    <w:p>
      <w:pPr>
        <w:pStyle w:val="842"/>
        <w:numPr>
          <w:ilvl w:val="0"/>
          <w:numId w:val="0"/>
        </w:numPr>
        <w:ind w:firstLine="480"/>
        <w:jc w:val="both"/>
        <w:keepLines w:val="0"/>
        <w:keepNext w:val="0"/>
        <w:pageBreakBefore w:val="0"/>
        <w:spacing w:line="520" w:lineRule="exact"/>
        <w:widowControl w:val="off"/>
        <w:rPr>
          <w:rFonts w:hint="default"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 xml:space="preserve">（3）乙方应根据维保范围和内容备好一整套备品备件以供应急抢修并将其清单报甲方审批。</w:t>
      </w:r>
      <w:r/>
    </w:p>
    <w:p>
      <w:pPr>
        <w:pStyle w:val="842"/>
        <w:numPr>
          <w:ilvl w:val="0"/>
          <w:numId w:val="0"/>
        </w:numPr>
        <w:ind w:firstLine="480"/>
        <w:jc w:val="both"/>
        <w:keepLines w:val="0"/>
        <w:keepNext w:val="0"/>
        <w:pageBreakBefore w:val="0"/>
        <w:spacing w:line="520" w:lineRule="exact"/>
        <w:widowControl w:val="off"/>
        <w:rPr>
          <w:rFonts w:hint="default" w:ascii="仿宋" w:hAnsi="仿宋" w:eastAsia="仿宋" w:cs="仿宋"/>
          <w:b w:val="0"/>
          <w:bCs w:val="0"/>
          <w:color w:val="auto"/>
          <w:sz w:val="24"/>
          <w:szCs w:val="24"/>
          <w:lang w:val="en-US" w:eastAsia="zh-CN"/>
        </w:rPr>
      </w:pPr>
      <w:r>
        <w:rPr>
          <w:rFonts w:hint="default" w:ascii="仿宋" w:hAnsi="仿宋" w:eastAsia="仿宋" w:cs="仿宋"/>
          <w:b w:val="0"/>
          <w:bCs w:val="0"/>
          <w:color w:val="auto"/>
          <w:sz w:val="24"/>
          <w:szCs w:val="24"/>
          <w:lang w:val="en-US" w:eastAsia="zh-CN"/>
        </w:rPr>
        <w:t xml:space="preserve">（</w:t>
      </w:r>
      <w:r>
        <w:rPr>
          <w:rFonts w:hint="eastAsia" w:ascii="仿宋" w:hAnsi="仿宋" w:eastAsia="仿宋" w:cs="仿宋"/>
          <w:b w:val="0"/>
          <w:bCs w:val="0"/>
          <w:color w:val="auto"/>
          <w:sz w:val="24"/>
          <w:szCs w:val="24"/>
          <w:lang w:val="en-US" w:eastAsia="zh-CN"/>
        </w:rPr>
        <w:t xml:space="preserve">4</w:t>
      </w:r>
      <w:r>
        <w:rPr>
          <w:rFonts w:hint="default" w:ascii="仿宋" w:hAnsi="仿宋" w:eastAsia="仿宋" w:cs="仿宋"/>
          <w:b w:val="0"/>
          <w:bCs w:val="0"/>
          <w:color w:val="auto"/>
          <w:sz w:val="24"/>
          <w:szCs w:val="24"/>
          <w:lang w:val="en-US" w:eastAsia="zh-CN"/>
        </w:rPr>
        <w:t xml:space="preserve">）乙方开关机组必须服从甲方的安排，遵守甲方一切管理制度，维保人员必须严格按操作规程作业，确保自身安全和甲方财产的安全。乙方工作人员的人身财产安全由乙方负责，与甲方无关。如因乙方工作人员操作失误引发的事故，所造成甲方的损失，由乙方负责赔偿。</w:t>
      </w:r>
      <w:r/>
    </w:p>
    <w:p>
      <w:pPr>
        <w:pStyle w:val="842"/>
        <w:numPr>
          <w:ilvl w:val="0"/>
          <w:numId w:val="0"/>
        </w:numPr>
        <w:ind w:firstLine="480"/>
        <w:jc w:val="both"/>
        <w:keepLines w:val="0"/>
        <w:keepNext w:val="0"/>
        <w:pageBreakBefore w:val="0"/>
        <w:spacing w:line="520" w:lineRule="exact"/>
        <w:widowControl w:val="off"/>
        <w:rPr>
          <w:rFonts w:hint="default" w:ascii="仿宋" w:hAnsi="仿宋" w:eastAsia="仿宋" w:cs="仿宋"/>
          <w:b w:val="0"/>
          <w:bCs w:val="0"/>
          <w:color w:val="auto"/>
          <w:sz w:val="24"/>
          <w:szCs w:val="24"/>
          <w:lang w:val="en-US" w:eastAsia="zh-CN"/>
        </w:rPr>
      </w:pPr>
      <w:r>
        <w:rPr>
          <w:rFonts w:hint="default" w:ascii="仿宋" w:hAnsi="仿宋" w:eastAsia="仿宋" w:cs="仿宋"/>
          <w:b w:val="0"/>
          <w:bCs w:val="0"/>
          <w:color w:val="auto"/>
          <w:sz w:val="24"/>
          <w:szCs w:val="24"/>
          <w:lang w:val="en-US" w:eastAsia="zh-CN"/>
        </w:rPr>
        <w:t xml:space="preserve">（</w:t>
      </w:r>
      <w:r>
        <w:rPr>
          <w:rFonts w:hint="eastAsia" w:ascii="仿宋" w:hAnsi="仿宋" w:eastAsia="仿宋" w:cs="仿宋"/>
          <w:b w:val="0"/>
          <w:bCs w:val="0"/>
          <w:color w:val="auto"/>
          <w:sz w:val="24"/>
          <w:szCs w:val="24"/>
          <w:lang w:val="en-US" w:eastAsia="zh-CN"/>
        </w:rPr>
        <w:t xml:space="preserve">5</w:t>
      </w:r>
      <w:r>
        <w:rPr>
          <w:rFonts w:hint="default" w:ascii="仿宋" w:hAnsi="仿宋" w:eastAsia="仿宋" w:cs="仿宋"/>
          <w:b w:val="0"/>
          <w:bCs w:val="0"/>
          <w:color w:val="auto"/>
          <w:sz w:val="24"/>
          <w:szCs w:val="24"/>
          <w:lang w:val="en-US" w:eastAsia="zh-CN"/>
        </w:rPr>
        <w:t xml:space="preserve">）乙方</w:t>
      </w:r>
      <w:r>
        <w:rPr>
          <w:rFonts w:hint="eastAsia" w:ascii="仿宋" w:hAnsi="仿宋" w:eastAsia="仿宋" w:cs="仿宋"/>
          <w:b w:val="0"/>
          <w:bCs w:val="0"/>
          <w:color w:val="auto"/>
          <w:sz w:val="24"/>
          <w:szCs w:val="24"/>
          <w:lang w:val="en-US" w:eastAsia="zh-CN"/>
        </w:rPr>
        <w:t xml:space="preserve">为</w:t>
      </w:r>
      <w:r>
        <w:rPr>
          <w:rFonts w:hint="default" w:ascii="仿宋" w:hAnsi="仿宋" w:eastAsia="仿宋" w:cs="仿宋"/>
          <w:b w:val="0"/>
          <w:bCs w:val="0"/>
          <w:color w:val="auto"/>
          <w:sz w:val="24"/>
          <w:szCs w:val="24"/>
          <w:lang w:val="en-US" w:eastAsia="zh-CN"/>
        </w:rPr>
        <w:t xml:space="preserve">其派遣人员</w:t>
      </w:r>
      <w:r>
        <w:rPr>
          <w:rFonts w:hint="eastAsia" w:ascii="仿宋" w:hAnsi="仿宋" w:eastAsia="仿宋" w:cs="仿宋"/>
          <w:b w:val="0"/>
          <w:bCs w:val="0"/>
          <w:color w:val="auto"/>
          <w:sz w:val="24"/>
          <w:szCs w:val="24"/>
          <w:lang w:val="en-US" w:eastAsia="zh-CN"/>
        </w:rPr>
        <w:t xml:space="preserve">购买保险并负责</w:t>
      </w:r>
      <w:r>
        <w:rPr>
          <w:rFonts w:hint="default" w:ascii="仿宋" w:hAnsi="仿宋" w:eastAsia="仿宋" w:cs="仿宋"/>
          <w:b w:val="0"/>
          <w:bCs w:val="0"/>
          <w:color w:val="auto"/>
          <w:sz w:val="24"/>
          <w:szCs w:val="24"/>
          <w:lang w:val="en-US" w:eastAsia="zh-CN"/>
        </w:rPr>
        <w:t xml:space="preserve">安全责任</w:t>
      </w:r>
      <w:r>
        <w:rPr>
          <w:rFonts w:hint="eastAsia" w:ascii="仿宋" w:hAnsi="仿宋" w:eastAsia="仿宋" w:cs="仿宋"/>
          <w:b w:val="0"/>
          <w:bCs w:val="0"/>
          <w:color w:val="auto"/>
          <w:sz w:val="24"/>
          <w:szCs w:val="24"/>
          <w:lang w:val="en-US" w:eastAsia="zh-CN"/>
        </w:rPr>
        <w:t xml:space="preserve">，</w:t>
      </w:r>
      <w:r>
        <w:rPr>
          <w:rFonts w:hint="default" w:ascii="仿宋" w:hAnsi="仿宋" w:eastAsia="仿宋" w:cs="仿宋"/>
          <w:b w:val="0"/>
          <w:bCs w:val="0"/>
          <w:color w:val="auto"/>
          <w:sz w:val="24"/>
          <w:szCs w:val="24"/>
          <w:lang w:val="en-US" w:eastAsia="zh-CN"/>
        </w:rPr>
        <w:t xml:space="preserve">同时保证派遣人员持有特有工种职业技能资格证书，否则乙方应向甲方承担本合同金额</w:t>
      </w:r>
      <w:r>
        <w:rPr>
          <w:rFonts w:hint="eastAsia" w:ascii="仿宋" w:hAnsi="仿宋" w:eastAsia="仿宋" w:cs="仿宋"/>
          <w:b w:val="0"/>
          <w:bCs w:val="0"/>
          <w:color w:val="auto"/>
          <w:sz w:val="24"/>
          <w:szCs w:val="24"/>
          <w:lang w:val="en-US" w:eastAsia="zh-CN"/>
        </w:rPr>
        <w:t xml:space="preserve">5</w:t>
      </w:r>
      <w:r>
        <w:rPr>
          <w:rFonts w:hint="default" w:ascii="仿宋" w:hAnsi="仿宋" w:eastAsia="仿宋" w:cs="仿宋"/>
          <w:b w:val="0"/>
          <w:bCs w:val="0"/>
          <w:color w:val="auto"/>
          <w:sz w:val="24"/>
          <w:szCs w:val="24"/>
          <w:lang w:val="en-US" w:eastAsia="zh-CN"/>
        </w:rPr>
        <w:t xml:space="preserve">%的违约金，甲方可以从应支付给乙方的维保费用中扣除。</w:t>
      </w:r>
      <w:r/>
    </w:p>
    <w:p>
      <w:pPr>
        <w:pStyle w:val="842"/>
        <w:numPr>
          <w:ilvl w:val="0"/>
          <w:numId w:val="0"/>
        </w:numPr>
        <w:ind w:firstLine="480"/>
        <w:jc w:val="both"/>
        <w:keepLines w:val="0"/>
        <w:keepNext w:val="0"/>
        <w:pageBreakBefore w:val="0"/>
        <w:spacing w:line="520" w:lineRule="exact"/>
        <w:widowControl w:val="off"/>
        <w:rPr>
          <w:rFonts w:hint="eastAsia" w:ascii="仿宋" w:hAnsi="仿宋" w:eastAsia="仿宋" w:cs="仿宋"/>
          <w:sz w:val="24"/>
          <w:szCs w:val="24"/>
          <w:lang w:val="en-US" w:eastAsia="zh-CN"/>
        </w:rPr>
      </w:pPr>
      <w:r>
        <w:rPr>
          <w:rFonts w:hint="default" w:ascii="仿宋" w:hAnsi="仿宋" w:eastAsia="仿宋" w:cs="仿宋"/>
          <w:b w:val="0"/>
          <w:bCs w:val="0"/>
          <w:color w:val="auto"/>
          <w:sz w:val="24"/>
          <w:szCs w:val="24"/>
          <w:lang w:val="en-US" w:eastAsia="zh-CN"/>
        </w:rPr>
        <w:t xml:space="preserve">（</w:t>
      </w:r>
      <w:r>
        <w:rPr>
          <w:rFonts w:hint="eastAsia" w:ascii="仿宋" w:hAnsi="仿宋" w:eastAsia="仿宋" w:cs="仿宋"/>
          <w:b w:val="0"/>
          <w:bCs w:val="0"/>
          <w:color w:val="auto"/>
          <w:sz w:val="24"/>
          <w:szCs w:val="24"/>
          <w:lang w:val="en-US" w:eastAsia="zh-CN"/>
        </w:rPr>
        <w:t xml:space="preserve">6</w:t>
      </w:r>
      <w:r>
        <w:rPr>
          <w:rFonts w:hint="default" w:ascii="仿宋" w:hAnsi="仿宋" w:eastAsia="仿宋" w:cs="仿宋"/>
          <w:b w:val="0"/>
          <w:bCs w:val="0"/>
          <w:color w:val="auto"/>
          <w:sz w:val="24"/>
          <w:szCs w:val="24"/>
          <w:lang w:val="en-US" w:eastAsia="zh-CN"/>
        </w:rPr>
        <w:t xml:space="preserve">）当乙方维修保养完成后，每次应做好确认验收签单工作。</w:t>
      </w:r>
      <w:r/>
    </w:p>
    <w:p>
      <w:pPr>
        <w:pStyle w:val="842"/>
        <w:numPr>
          <w:ilvl w:val="0"/>
          <w:numId w:val="6"/>
        </w:numPr>
        <w:ind w:firstLine="482"/>
        <w:jc w:val="both"/>
        <w:keepLines w:val="0"/>
        <w:keepNext w:val="0"/>
        <w:pageBreakBefore w:val="0"/>
        <w:spacing w:line="520" w:lineRule="exact"/>
        <w:widowControl w:val="off"/>
        <w:rPr>
          <w:rFonts w:hint="default" w:ascii="仿宋" w:hAnsi="仿宋" w:eastAsia="仿宋" w:cs="仿宋"/>
          <w:b/>
          <w:bCs/>
          <w:sz w:val="24"/>
          <w:szCs w:val="24"/>
          <w:lang w:val="en-US" w:eastAsia="zh-CN"/>
        </w:rPr>
      </w:pPr>
      <w:r>
        <w:rPr>
          <w:rFonts w:hint="eastAsia" w:ascii="仿宋" w:hAnsi="仿宋" w:eastAsia="仿宋" w:cs="仿宋"/>
          <w:b/>
          <w:bCs/>
          <w:sz w:val="24"/>
          <w:szCs w:val="24"/>
          <w:lang w:val="en-US" w:eastAsia="zh-CN"/>
        </w:rPr>
        <w:t xml:space="preserve">质量保证及售后服务</w:t>
      </w:r>
      <w:r/>
    </w:p>
    <w:p>
      <w:pPr>
        <w:pStyle w:val="842"/>
        <w:numPr>
          <w:ilvl w:val="0"/>
          <w:numId w:val="0"/>
        </w:numPr>
        <w:ind w:firstLine="480"/>
        <w:jc w:val="both"/>
        <w:keepLines w:val="0"/>
        <w:keepNext w:val="0"/>
        <w:pageBreakBefore w:val="0"/>
        <w:spacing w:line="520" w:lineRule="exact"/>
        <w:widowControl w:val="off"/>
        <w:rPr>
          <w:rFonts w:hint="default"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 xml:space="preserve">17</w:t>
      </w:r>
      <w:r>
        <w:rPr>
          <w:rFonts w:hint="default" w:ascii="仿宋" w:hAnsi="仿宋" w:eastAsia="仿宋" w:cs="仿宋"/>
          <w:b w:val="0"/>
          <w:bCs w:val="0"/>
          <w:color w:val="auto"/>
          <w:sz w:val="24"/>
          <w:szCs w:val="24"/>
          <w:lang w:val="en-US" w:eastAsia="zh-CN"/>
        </w:rPr>
        <w:t xml:space="preserve">.1 乙方应按磋商文件规定及响应文件承诺的技术性能、技术要求、质量标准向甲方提供服务；若无特殊说明，则按国家有关部门最新颁布的标准及规范为准。</w:t>
      </w:r>
      <w:r/>
    </w:p>
    <w:p>
      <w:pPr>
        <w:pStyle w:val="842"/>
        <w:numPr>
          <w:ilvl w:val="0"/>
          <w:numId w:val="0"/>
        </w:numPr>
        <w:ind w:firstLine="480"/>
        <w:jc w:val="both"/>
        <w:keepLines w:val="0"/>
        <w:keepNext w:val="0"/>
        <w:pageBreakBefore w:val="0"/>
        <w:spacing w:line="520" w:lineRule="exact"/>
        <w:widowControl w:val="off"/>
        <w:rPr>
          <w:rFonts w:hint="default" w:ascii="仿宋" w:hAnsi="仿宋" w:eastAsia="仿宋" w:cs="仿宋"/>
          <w:b w:val="0"/>
          <w:bCs w:val="0"/>
          <w:color w:val="auto"/>
          <w:sz w:val="24"/>
          <w:szCs w:val="24"/>
          <w:lang w:val="en-US" w:eastAsia="zh-CN"/>
        </w:rPr>
      </w:pPr>
      <w:r>
        <w:rPr>
          <w:rFonts w:hint="default" w:ascii="仿宋" w:hAnsi="仿宋" w:eastAsia="仿宋" w:cs="仿宋"/>
          <w:b w:val="0"/>
          <w:bCs w:val="0"/>
          <w:color w:val="auto"/>
          <w:sz w:val="24"/>
          <w:szCs w:val="24"/>
          <w:lang w:val="en-US" w:eastAsia="zh-CN"/>
        </w:rPr>
        <w:t xml:space="preserve">1</w:t>
      </w:r>
      <w:r>
        <w:rPr>
          <w:rFonts w:hint="eastAsia" w:ascii="仿宋" w:hAnsi="仿宋" w:eastAsia="仿宋" w:cs="仿宋"/>
          <w:b w:val="0"/>
          <w:bCs w:val="0"/>
          <w:color w:val="auto"/>
          <w:sz w:val="24"/>
          <w:szCs w:val="24"/>
          <w:lang w:val="en-US" w:eastAsia="zh-CN"/>
        </w:rPr>
        <w:t xml:space="preserve">7</w:t>
      </w:r>
      <w:r>
        <w:rPr>
          <w:rFonts w:hint="default" w:ascii="仿宋" w:hAnsi="仿宋" w:eastAsia="仿宋" w:cs="仿宋"/>
          <w:b w:val="0"/>
          <w:bCs w:val="0"/>
          <w:color w:val="auto"/>
          <w:sz w:val="24"/>
          <w:szCs w:val="24"/>
          <w:lang w:val="en-US" w:eastAsia="zh-CN"/>
        </w:rPr>
        <w:t xml:space="preserve">.2乙方应保证其提供的服务是全面和规范的，并完全符合磋商及响应文件。如因乙方提供的服务有瑕疵造成甲方损失的，所需费用由乙方承担。</w:t>
      </w:r>
      <w:r/>
    </w:p>
    <w:p>
      <w:pPr>
        <w:pStyle w:val="842"/>
        <w:numPr>
          <w:ilvl w:val="0"/>
          <w:numId w:val="0"/>
        </w:numPr>
        <w:ind w:firstLine="480"/>
        <w:jc w:val="both"/>
        <w:keepLines w:val="0"/>
        <w:keepNext w:val="0"/>
        <w:pageBreakBefore w:val="0"/>
        <w:spacing w:line="520" w:lineRule="exact"/>
        <w:widowControl w:val="off"/>
        <w:rPr>
          <w:rFonts w:hint="default" w:ascii="仿宋" w:hAnsi="仿宋" w:eastAsia="仿宋" w:cs="仿宋"/>
          <w:b w:val="0"/>
          <w:bCs w:val="0"/>
          <w:color w:val="auto"/>
          <w:sz w:val="24"/>
          <w:szCs w:val="24"/>
          <w:lang w:val="en-US" w:eastAsia="zh-CN" w:bidi="ar-SA"/>
        </w:rPr>
      </w:pPr>
      <w:r>
        <w:rPr>
          <w:rFonts w:hint="default" w:ascii="仿宋" w:hAnsi="仿宋" w:eastAsia="仿宋" w:cs="仿宋"/>
          <w:b w:val="0"/>
          <w:bCs w:val="0"/>
          <w:color w:val="auto"/>
          <w:sz w:val="24"/>
          <w:szCs w:val="24"/>
          <w:lang w:val="en-US" w:eastAsia="zh-CN"/>
        </w:rPr>
        <w:t xml:space="preserve">1</w:t>
      </w:r>
      <w:r>
        <w:rPr>
          <w:rFonts w:hint="eastAsia" w:ascii="仿宋" w:hAnsi="仿宋" w:eastAsia="仿宋" w:cs="仿宋"/>
          <w:b w:val="0"/>
          <w:bCs w:val="0"/>
          <w:color w:val="auto"/>
          <w:sz w:val="24"/>
          <w:szCs w:val="24"/>
          <w:lang w:val="en-US" w:eastAsia="zh-CN"/>
        </w:rPr>
        <w:t xml:space="preserve">7</w:t>
      </w:r>
      <w:r>
        <w:rPr>
          <w:rFonts w:hint="default" w:ascii="仿宋" w:hAnsi="仿宋" w:eastAsia="仿宋" w:cs="仿宋"/>
          <w:b w:val="0"/>
          <w:bCs w:val="0"/>
          <w:color w:val="auto"/>
          <w:sz w:val="24"/>
          <w:szCs w:val="24"/>
          <w:lang w:val="en-US" w:eastAsia="zh-CN"/>
        </w:rPr>
        <w:t xml:space="preserve">.3 服务过程中，乙方应对所提供服务出现的质量及安全问题负责处理解决并承担一切费用。</w:t>
      </w:r>
      <w:r/>
    </w:p>
    <w:p>
      <w:pPr>
        <w:pStyle w:val="842"/>
        <w:numPr>
          <w:ilvl w:val="0"/>
          <w:numId w:val="6"/>
        </w:numPr>
        <w:ind w:firstLine="482"/>
        <w:jc w:val="both"/>
        <w:keepLines w:val="0"/>
        <w:keepNext w:val="0"/>
        <w:pageBreakBefore w:val="0"/>
        <w:spacing w:line="520" w:lineRule="exact"/>
        <w:widowControl w:val="off"/>
        <w:rPr>
          <w:rFonts w:hint="default" w:ascii="仿宋" w:hAnsi="仿宋" w:eastAsia="仿宋" w:cs="仿宋"/>
          <w:b/>
          <w:bCs/>
          <w:sz w:val="24"/>
          <w:szCs w:val="24"/>
          <w:lang w:val="en-US" w:eastAsia="zh-CN"/>
        </w:rPr>
      </w:pPr>
      <w:r>
        <w:rPr>
          <w:rFonts w:hint="eastAsia" w:ascii="仿宋" w:hAnsi="仿宋" w:eastAsia="仿宋" w:cs="仿宋"/>
          <w:b/>
          <w:bCs/>
          <w:sz w:val="24"/>
          <w:szCs w:val="24"/>
          <w:lang w:val="en-US" w:eastAsia="zh-CN"/>
        </w:rPr>
        <w:t xml:space="preserve">交付和验收</w:t>
      </w:r>
      <w:r/>
    </w:p>
    <w:p>
      <w:pPr>
        <w:pStyle w:val="842"/>
        <w:numPr>
          <w:ilvl w:val="0"/>
          <w:numId w:val="0"/>
        </w:numPr>
        <w:ind w:firstLine="480"/>
        <w:jc w:val="both"/>
        <w:keepLines w:val="0"/>
        <w:keepNext w:val="0"/>
        <w:pageBreakBefore w:val="0"/>
        <w:spacing w:line="520" w:lineRule="exact"/>
        <w:widowControl w:val="off"/>
        <w:rPr>
          <w:rFonts w:hint="default"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18.1</w:t>
      </w:r>
      <w:r>
        <w:rPr>
          <w:rFonts w:hint="default" w:ascii="仿宋" w:hAnsi="仿宋" w:eastAsia="仿宋" w:cs="仿宋"/>
          <w:color w:val="000000"/>
          <w:sz w:val="24"/>
          <w:szCs w:val="24"/>
          <w:lang w:val="en-US" w:eastAsia="zh-CN" w:bidi="ar-SA"/>
        </w:rPr>
        <w:t xml:space="preserve">甲方依法组织履约验收工作。</w:t>
      </w:r>
      <w:r/>
    </w:p>
    <w:p>
      <w:pPr>
        <w:pStyle w:val="842"/>
        <w:numPr>
          <w:ilvl w:val="0"/>
          <w:numId w:val="0"/>
        </w:numPr>
        <w:ind w:firstLine="480"/>
        <w:jc w:val="both"/>
        <w:keepLines w:val="0"/>
        <w:keepNext w:val="0"/>
        <w:pageBreakBefore w:val="0"/>
        <w:spacing w:line="520" w:lineRule="exact"/>
        <w:widowControl w:val="off"/>
        <w:rPr>
          <w:rFonts w:hint="default"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18.2</w:t>
      </w:r>
      <w:r>
        <w:rPr>
          <w:rFonts w:hint="default" w:ascii="仿宋" w:hAnsi="仿宋" w:eastAsia="仿宋" w:cs="仿宋"/>
          <w:color w:val="000000"/>
          <w:sz w:val="24"/>
          <w:szCs w:val="24"/>
          <w:lang w:val="en-US" w:eastAsia="zh-CN" w:bidi="ar-SA"/>
        </w:rPr>
        <w:t xml:space="preserve">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842"/>
        <w:numPr>
          <w:ilvl w:val="0"/>
          <w:numId w:val="0"/>
        </w:numPr>
        <w:ind w:firstLine="480"/>
        <w:jc w:val="both"/>
        <w:keepLines w:val="0"/>
        <w:keepNext w:val="0"/>
        <w:pageBreakBefore w:val="0"/>
        <w:spacing w:line="520" w:lineRule="exact"/>
        <w:widowControl w:val="off"/>
        <w:rPr>
          <w:rFonts w:hint="default"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18.3</w:t>
      </w:r>
      <w:r>
        <w:rPr>
          <w:rFonts w:hint="default" w:ascii="仿宋" w:hAnsi="仿宋" w:eastAsia="仿宋" w:cs="仿宋"/>
          <w:color w:val="000000"/>
          <w:sz w:val="24"/>
          <w:szCs w:val="24"/>
          <w:lang w:val="en-US" w:eastAsia="zh-CN" w:bidi="ar-SA"/>
        </w:rPr>
        <w:t xml:space="preserve">对于实际使用人和甲方分离的项目，甲方邀请实际使用人参与验收。</w:t>
      </w:r>
      <w:r/>
    </w:p>
    <w:p>
      <w:pPr>
        <w:pStyle w:val="842"/>
        <w:numPr>
          <w:ilvl w:val="0"/>
          <w:numId w:val="0"/>
        </w:numPr>
        <w:ind w:firstLine="480"/>
        <w:jc w:val="both"/>
        <w:keepLines w:val="0"/>
        <w:keepNext w:val="0"/>
        <w:pageBreakBefore w:val="0"/>
        <w:spacing w:line="520" w:lineRule="exact"/>
        <w:widowControl w:val="off"/>
        <w:rPr>
          <w:rFonts w:hint="default"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18.4</w:t>
      </w:r>
      <w:r>
        <w:rPr>
          <w:rFonts w:hint="default" w:ascii="仿宋" w:hAnsi="仿宋" w:eastAsia="仿宋" w:cs="仿宋"/>
          <w:color w:val="000000"/>
          <w:sz w:val="24"/>
          <w:szCs w:val="24"/>
          <w:lang w:val="en-US" w:eastAsia="zh-CN" w:bidi="ar-SA"/>
        </w:rPr>
        <w:t xml:space="preserve">如有必要，甲方邀请参加本项目的其他投标人或第三方专业机构及专家参与验收，相关意见将作为验收书的参考资料。</w:t>
      </w:r>
      <w:r/>
    </w:p>
    <w:p>
      <w:pPr>
        <w:pStyle w:val="842"/>
        <w:numPr>
          <w:ilvl w:val="0"/>
          <w:numId w:val="0"/>
        </w:numPr>
        <w:ind w:firstLine="480"/>
        <w:jc w:val="both"/>
        <w:keepLines w:val="0"/>
        <w:keepNext w:val="0"/>
        <w:pageBreakBefore w:val="0"/>
        <w:spacing w:line="520" w:lineRule="exact"/>
        <w:widowControl w:val="off"/>
        <w:rPr>
          <w:rFonts w:hint="default"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18.5</w:t>
      </w:r>
      <w:r>
        <w:rPr>
          <w:rFonts w:hint="default" w:ascii="仿宋" w:hAnsi="仿宋" w:eastAsia="仿宋" w:cs="仿宋"/>
          <w:color w:val="000000"/>
          <w:sz w:val="24"/>
          <w:szCs w:val="24"/>
          <w:lang w:val="en-US" w:eastAsia="zh-CN" w:bidi="ar-SA"/>
        </w:rPr>
        <w:t xml:space="preserve">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842"/>
        <w:numPr>
          <w:ilvl w:val="0"/>
          <w:numId w:val="0"/>
        </w:numPr>
        <w:ind w:firstLine="480"/>
        <w:jc w:val="both"/>
        <w:keepLines w:val="0"/>
        <w:keepNext w:val="0"/>
        <w:pageBreakBefore w:val="0"/>
        <w:spacing w:line="520" w:lineRule="exact"/>
        <w:widowControl w:val="off"/>
        <w:rPr>
          <w:rFonts w:hint="default"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18.6</w:t>
      </w:r>
      <w:r>
        <w:rPr>
          <w:rFonts w:hint="default" w:ascii="仿宋" w:hAnsi="仿宋" w:eastAsia="仿宋" w:cs="仿宋"/>
          <w:color w:val="000000"/>
          <w:sz w:val="24"/>
          <w:szCs w:val="24"/>
          <w:lang w:val="en-US" w:eastAsia="zh-CN" w:bidi="ar-SA"/>
        </w:rPr>
        <w:t xml:space="preserve">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pStyle w:val="842"/>
        <w:numPr>
          <w:ilvl w:val="0"/>
          <w:numId w:val="6"/>
        </w:numPr>
        <w:ind w:firstLine="482"/>
        <w:jc w:val="both"/>
        <w:keepLines w:val="0"/>
        <w:keepNext w:val="0"/>
        <w:pageBreakBefore w:val="0"/>
        <w:spacing w:line="520" w:lineRule="exact"/>
        <w:widowControl w:val="off"/>
        <w:rPr>
          <w:rFonts w:hint="default" w:ascii="仿宋" w:hAnsi="仿宋" w:eastAsia="仿宋" w:cs="仿宋"/>
          <w:b/>
          <w:bCs/>
          <w:sz w:val="24"/>
          <w:szCs w:val="24"/>
          <w:lang w:val="en-US" w:eastAsia="zh-CN"/>
        </w:rPr>
      </w:pPr>
      <w:r>
        <w:rPr>
          <w:rFonts w:hint="eastAsia" w:ascii="仿宋" w:hAnsi="仿宋" w:eastAsia="仿宋" w:cs="仿宋"/>
          <w:b/>
          <w:bCs/>
          <w:sz w:val="24"/>
          <w:szCs w:val="24"/>
          <w:lang w:val="en-US" w:eastAsia="zh-CN"/>
        </w:rPr>
        <w:t xml:space="preserve">包装、发运及运输</w:t>
      </w:r>
      <w:r/>
    </w:p>
    <w:p>
      <w:pPr>
        <w:pStyle w:val="842"/>
        <w:numPr>
          <w:ilvl w:val="0"/>
          <w:numId w:val="0"/>
        </w:numPr>
        <w:ind w:firstLine="480"/>
        <w:jc w:val="both"/>
        <w:keepLines w:val="0"/>
        <w:keepNext w:val="0"/>
        <w:pageBreakBefore w:val="0"/>
        <w:spacing w:line="520" w:lineRule="exact"/>
        <w:widowControl w:val="off"/>
        <w:rPr>
          <w:rFonts w:hint="default"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19.1</w:t>
      </w:r>
      <w:r>
        <w:rPr>
          <w:rFonts w:hint="default" w:ascii="仿宋" w:hAnsi="仿宋" w:eastAsia="仿宋" w:cs="仿宋"/>
          <w:color w:val="000000"/>
          <w:sz w:val="24"/>
          <w:szCs w:val="24"/>
          <w:lang w:val="en-US" w:eastAsia="zh-CN" w:bidi="ar-SA"/>
        </w:rPr>
        <w:t xml:space="preserve">乙方应在货物发运前对其进行满足运输距离、防潮、防震、防锈和防破损装卸等要求包装，以保证货物安全运达甲方指定地点</w:t>
      </w:r>
      <w:r>
        <w:rPr>
          <w:rFonts w:hint="eastAsia" w:ascii="仿宋" w:hAnsi="仿宋" w:eastAsia="仿宋" w:cs="仿宋"/>
          <w:color w:val="000000"/>
          <w:sz w:val="24"/>
          <w:szCs w:val="24"/>
          <w:lang w:val="en-US" w:eastAsia="zh-CN" w:bidi="ar-SA"/>
        </w:rPr>
        <w:t xml:space="preserve">。</w:t>
      </w:r>
      <w:r/>
    </w:p>
    <w:p>
      <w:pPr>
        <w:pStyle w:val="842"/>
        <w:numPr>
          <w:ilvl w:val="0"/>
          <w:numId w:val="0"/>
        </w:numPr>
        <w:ind w:firstLine="480"/>
        <w:jc w:val="both"/>
        <w:keepLines w:val="0"/>
        <w:keepNext w:val="0"/>
        <w:pageBreakBefore w:val="0"/>
        <w:spacing w:line="520" w:lineRule="exact"/>
        <w:widowControl w:val="off"/>
        <w:rPr>
          <w:rFonts w:hint="default"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19.2</w:t>
      </w:r>
      <w:r>
        <w:rPr>
          <w:rFonts w:hint="default" w:ascii="仿宋" w:hAnsi="仿宋" w:eastAsia="仿宋" w:cs="仿宋"/>
          <w:color w:val="000000"/>
          <w:sz w:val="24"/>
          <w:szCs w:val="24"/>
          <w:lang w:val="en-US" w:eastAsia="zh-CN" w:bidi="ar-SA"/>
        </w:rPr>
        <w:t xml:space="preserve">乙方发货时，产品使用说明书、检验证明书、随配附件和工具以及清单一并附于货物内</w:t>
      </w:r>
      <w:r>
        <w:rPr>
          <w:rFonts w:hint="eastAsia" w:ascii="仿宋" w:hAnsi="仿宋" w:eastAsia="仿宋" w:cs="仿宋"/>
          <w:color w:val="000000"/>
          <w:sz w:val="24"/>
          <w:szCs w:val="24"/>
          <w:lang w:val="en-US" w:eastAsia="zh-CN" w:bidi="ar-SA"/>
        </w:rPr>
        <w:t xml:space="preserve">。</w:t>
      </w:r>
      <w:r/>
    </w:p>
    <w:p>
      <w:pPr>
        <w:pStyle w:val="842"/>
        <w:numPr>
          <w:ilvl w:val="0"/>
          <w:numId w:val="0"/>
        </w:numPr>
        <w:ind w:firstLine="480"/>
        <w:jc w:val="both"/>
        <w:keepLines w:val="0"/>
        <w:keepNext w:val="0"/>
        <w:pageBreakBefore w:val="0"/>
        <w:spacing w:line="520" w:lineRule="exact"/>
        <w:widowControl w:val="off"/>
        <w:rPr>
          <w:rFonts w:hint="default"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19.3</w:t>
      </w:r>
      <w:r>
        <w:rPr>
          <w:rFonts w:hint="default" w:ascii="仿宋" w:hAnsi="仿宋" w:eastAsia="仿宋" w:cs="仿宋"/>
          <w:color w:val="000000"/>
          <w:sz w:val="24"/>
          <w:szCs w:val="24"/>
          <w:lang w:val="en-US" w:eastAsia="zh-CN" w:bidi="ar-SA"/>
        </w:rPr>
        <w:t xml:space="preserve">乙方在货物发运手续办理完毕后24小时内或货到甲方48小时前通知甲方，以准备甲方接货；根据甲方通知的时间和指定的地点，乙方负责安排送货、装卸、清点、堆放，设备初验收合格前的保管工作由乙方负责，费用</w:t>
      </w:r>
      <w:r>
        <w:rPr>
          <w:rFonts w:hint="eastAsia" w:ascii="仿宋" w:hAnsi="仿宋" w:eastAsia="仿宋" w:cs="仿宋"/>
          <w:color w:val="000000"/>
          <w:sz w:val="24"/>
          <w:szCs w:val="24"/>
          <w:lang w:val="en-US" w:eastAsia="zh-CN" w:bidi="ar-SA"/>
        </w:rPr>
        <w:t xml:space="preserve">由</w:t>
      </w:r>
      <w:r>
        <w:rPr>
          <w:rFonts w:hint="default" w:ascii="仿宋" w:hAnsi="仿宋" w:eastAsia="仿宋" w:cs="仿宋"/>
          <w:color w:val="000000"/>
          <w:sz w:val="24"/>
          <w:szCs w:val="24"/>
          <w:lang w:val="en-US" w:eastAsia="zh-CN" w:bidi="ar-SA"/>
        </w:rPr>
        <w:t xml:space="preserve">乙方承担</w:t>
      </w:r>
      <w:r>
        <w:rPr>
          <w:rFonts w:hint="eastAsia" w:ascii="仿宋" w:hAnsi="仿宋" w:eastAsia="仿宋" w:cs="仿宋"/>
          <w:color w:val="000000"/>
          <w:sz w:val="24"/>
          <w:szCs w:val="24"/>
          <w:lang w:val="en-US" w:eastAsia="zh-CN" w:bidi="ar-SA"/>
        </w:rPr>
        <w:t xml:space="preserve">。</w:t>
      </w:r>
      <w:r/>
    </w:p>
    <w:p>
      <w:pPr>
        <w:pStyle w:val="842"/>
        <w:numPr>
          <w:ilvl w:val="0"/>
          <w:numId w:val="0"/>
        </w:numPr>
        <w:ind w:firstLine="480"/>
        <w:jc w:val="both"/>
        <w:keepLines w:val="0"/>
        <w:keepNext w:val="0"/>
        <w:pageBreakBefore w:val="0"/>
        <w:spacing w:line="520" w:lineRule="exact"/>
        <w:widowControl w:val="off"/>
        <w:rPr>
          <w:rFonts w:hint="default"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19.4</w:t>
      </w:r>
      <w:r>
        <w:rPr>
          <w:rFonts w:hint="default" w:ascii="仿宋" w:hAnsi="仿宋" w:eastAsia="仿宋" w:cs="仿宋"/>
          <w:color w:val="000000"/>
          <w:sz w:val="24"/>
          <w:szCs w:val="24"/>
          <w:lang w:val="en-US" w:eastAsia="zh-CN" w:bidi="ar-SA"/>
        </w:rPr>
        <w:t xml:space="preserve">货物在交付甲方前发生的风险均由乙方负责</w:t>
      </w:r>
      <w:r>
        <w:rPr>
          <w:rFonts w:hint="eastAsia" w:ascii="仿宋" w:hAnsi="仿宋" w:eastAsia="仿宋" w:cs="仿宋"/>
          <w:color w:val="000000"/>
          <w:sz w:val="24"/>
          <w:szCs w:val="24"/>
          <w:lang w:val="en-US" w:eastAsia="zh-CN" w:bidi="ar-SA"/>
        </w:rPr>
        <w:t xml:space="preserve">。</w:t>
      </w:r>
      <w:r/>
    </w:p>
    <w:p>
      <w:pPr>
        <w:pStyle w:val="842"/>
        <w:numPr>
          <w:ilvl w:val="0"/>
          <w:numId w:val="0"/>
        </w:numPr>
        <w:ind w:firstLine="480"/>
        <w:jc w:val="both"/>
        <w:keepLines w:val="0"/>
        <w:keepNext w:val="0"/>
        <w:pageBreakBefore w:val="0"/>
        <w:spacing w:line="520" w:lineRule="exact"/>
        <w:widowControl w:val="off"/>
        <w:rPr>
          <w:rFonts w:hint="default"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19.5</w:t>
      </w:r>
      <w:r>
        <w:rPr>
          <w:rFonts w:hint="default" w:ascii="仿宋" w:hAnsi="仿宋" w:eastAsia="仿宋" w:cs="仿宋"/>
          <w:color w:val="000000"/>
          <w:sz w:val="24"/>
          <w:szCs w:val="24"/>
          <w:lang w:val="en-US" w:eastAsia="zh-CN" w:bidi="ar-SA"/>
        </w:rPr>
        <w:t xml:space="preserve">货物在规定的交付期限内由乙方送达甲方指定的地点，经初步验收即视为货物交付</w:t>
      </w:r>
      <w:r>
        <w:rPr>
          <w:rFonts w:hint="eastAsia" w:ascii="仿宋" w:hAnsi="仿宋" w:eastAsia="仿宋" w:cs="仿宋"/>
          <w:color w:val="000000"/>
          <w:sz w:val="24"/>
          <w:szCs w:val="24"/>
          <w:lang w:val="en-US" w:eastAsia="zh-CN" w:bidi="ar-SA"/>
        </w:rPr>
        <w:t xml:space="preserve">。</w:t>
      </w:r>
      <w:r/>
    </w:p>
    <w:p>
      <w:pPr>
        <w:pStyle w:val="842"/>
        <w:numPr>
          <w:ilvl w:val="0"/>
          <w:numId w:val="6"/>
        </w:numPr>
        <w:ind w:firstLine="482"/>
        <w:jc w:val="both"/>
        <w:keepLines w:val="0"/>
        <w:keepNext w:val="0"/>
        <w:pageBreakBefore w:val="0"/>
        <w:spacing w:line="520" w:lineRule="exact"/>
        <w:widowControl w:val="off"/>
        <w:rPr>
          <w:rFonts w:hint="default" w:ascii="仿宋" w:hAnsi="仿宋" w:eastAsia="仿宋" w:cs="仿宋"/>
          <w:b/>
          <w:bCs/>
          <w:sz w:val="24"/>
          <w:szCs w:val="24"/>
          <w:lang w:val="en-US" w:eastAsia="zh-CN"/>
        </w:rPr>
      </w:pPr>
      <w:r>
        <w:rPr>
          <w:rFonts w:hint="eastAsia" w:ascii="仿宋" w:hAnsi="仿宋" w:eastAsia="仿宋" w:cs="仿宋"/>
          <w:b/>
          <w:bCs/>
          <w:sz w:val="24"/>
          <w:szCs w:val="24"/>
          <w:lang w:val="en-US" w:eastAsia="zh-CN"/>
        </w:rPr>
        <w:t xml:space="preserve">违约责任</w:t>
      </w:r>
      <w:r/>
    </w:p>
    <w:p>
      <w:pPr>
        <w:pStyle w:val="842"/>
        <w:numPr>
          <w:ilvl w:val="0"/>
          <w:numId w:val="0"/>
        </w:numPr>
        <w:ind w:firstLine="480"/>
        <w:jc w:val="both"/>
        <w:keepLines w:val="0"/>
        <w:keepNext w:val="0"/>
        <w:pageBreakBefore w:val="0"/>
        <w:spacing w:line="520" w:lineRule="exact"/>
        <w:widowControl w:val="off"/>
        <w:rPr>
          <w:rFonts w:hint="default"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20.1</w:t>
      </w:r>
      <w:r>
        <w:rPr>
          <w:rFonts w:hint="default" w:ascii="仿宋" w:hAnsi="仿宋" w:eastAsia="仿宋" w:cs="仿宋"/>
          <w:color w:val="000000"/>
          <w:sz w:val="24"/>
          <w:szCs w:val="24"/>
          <w:highlight w:val="none"/>
          <w:lang w:val="en-US" w:eastAsia="zh-CN" w:bidi="ar-SA"/>
        </w:rPr>
        <w:t xml:space="preserve">甲方无正当理由拒绝接受乙方提供服务的，甲方向乙方偿付拒绝接受服务合同价款总值</w:t>
      </w:r>
      <w:r>
        <w:rPr>
          <w:rFonts w:hint="default" w:ascii="仿宋" w:hAnsi="仿宋" w:eastAsia="仿宋" w:cs="仿宋"/>
          <w:color w:val="000000"/>
          <w:sz w:val="24"/>
          <w:szCs w:val="24"/>
          <w:highlight w:val="none"/>
          <w:u w:val="single"/>
          <w:lang w:val="en-US" w:eastAsia="zh-CN" w:bidi="ar-SA"/>
        </w:rPr>
        <w:t xml:space="preserve">    </w:t>
      </w:r>
      <w:r>
        <w:rPr>
          <w:rFonts w:hint="default" w:ascii="仿宋" w:hAnsi="仿宋" w:eastAsia="仿宋" w:cs="仿宋"/>
          <w:color w:val="000000"/>
          <w:sz w:val="24"/>
          <w:szCs w:val="24"/>
          <w:highlight w:val="none"/>
          <w:lang w:val="en-US" w:eastAsia="zh-CN" w:bidi="ar-SA"/>
        </w:rPr>
        <w:t xml:space="preserve">的违约金。</w:t>
      </w:r>
      <w:r/>
    </w:p>
    <w:p>
      <w:pPr>
        <w:pStyle w:val="842"/>
        <w:numPr>
          <w:ilvl w:val="0"/>
          <w:numId w:val="0"/>
        </w:numPr>
        <w:ind w:firstLine="480"/>
        <w:jc w:val="both"/>
        <w:keepLines w:val="0"/>
        <w:keepNext w:val="0"/>
        <w:pageBreakBefore w:val="0"/>
        <w:spacing w:line="520" w:lineRule="exact"/>
        <w:widowControl w:val="off"/>
        <w:rPr>
          <w:rFonts w:hint="default"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20.2</w:t>
      </w:r>
      <w:r>
        <w:rPr>
          <w:rFonts w:hint="default" w:ascii="仿宋" w:hAnsi="仿宋" w:eastAsia="仿宋" w:cs="仿宋"/>
          <w:color w:val="000000"/>
          <w:sz w:val="24"/>
          <w:szCs w:val="24"/>
          <w:highlight w:val="none"/>
          <w:lang w:val="en-US" w:eastAsia="zh-CN" w:bidi="ar-SA"/>
        </w:rPr>
        <w:t xml:space="preserve">甲方无故逾期验收和办理合同款项支付手续的,甲方应按逾期付款总额</w:t>
      </w:r>
      <w:r>
        <w:rPr>
          <w:rFonts w:hint="default" w:ascii="仿宋" w:hAnsi="仿宋" w:eastAsia="仿宋" w:cs="仿宋"/>
          <w:color w:val="000000"/>
          <w:sz w:val="24"/>
          <w:szCs w:val="24"/>
          <w:highlight w:val="none"/>
          <w:u w:val="single"/>
          <w:lang w:val="en-US" w:eastAsia="zh-CN" w:bidi="ar-SA"/>
        </w:rPr>
        <w:t xml:space="preserve">    </w:t>
      </w:r>
      <w:r>
        <w:rPr>
          <w:rFonts w:hint="default" w:ascii="仿宋" w:hAnsi="仿宋" w:eastAsia="仿宋" w:cs="仿宋"/>
          <w:color w:val="000000"/>
          <w:sz w:val="24"/>
          <w:szCs w:val="24"/>
          <w:highlight w:val="none"/>
          <w:lang w:val="en-US" w:eastAsia="zh-CN" w:bidi="ar-SA"/>
        </w:rPr>
        <w:t xml:space="preserve">每日向乙方支付违约金。</w:t>
      </w:r>
      <w:r/>
    </w:p>
    <w:p>
      <w:pPr>
        <w:pStyle w:val="842"/>
        <w:numPr>
          <w:ilvl w:val="0"/>
          <w:numId w:val="0"/>
        </w:numPr>
        <w:ind w:firstLine="480"/>
        <w:jc w:val="both"/>
        <w:keepLines w:val="0"/>
        <w:keepNext w:val="0"/>
        <w:pageBreakBefore w:val="0"/>
        <w:spacing w:line="520" w:lineRule="exact"/>
        <w:widowControl w:val="off"/>
        <w:rPr>
          <w:rFonts w:hint="default"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20.3</w:t>
      </w:r>
      <w:r>
        <w:rPr>
          <w:rFonts w:hint="default" w:ascii="仿宋" w:hAnsi="仿宋" w:eastAsia="仿宋" w:cs="仿宋"/>
          <w:color w:val="000000"/>
          <w:sz w:val="24"/>
          <w:szCs w:val="24"/>
          <w:highlight w:val="none"/>
          <w:lang w:val="en-US" w:eastAsia="zh-CN" w:bidi="ar-SA"/>
        </w:rPr>
        <w:t xml:space="preserve">乙方逾期提供服务的，乙方应按逾期提供服务合同总额每日千分之</w:t>
      </w:r>
      <w:r>
        <w:rPr>
          <w:rFonts w:hint="eastAsia" w:ascii="仿宋" w:hAnsi="仿宋" w:eastAsia="仿宋" w:cs="仿宋"/>
          <w:color w:val="000000"/>
          <w:sz w:val="24"/>
          <w:szCs w:val="24"/>
          <w:highlight w:val="none"/>
          <w:lang w:val="en-US" w:eastAsia="zh-CN" w:bidi="ar-SA"/>
        </w:rPr>
        <w:t xml:space="preserve">六</w:t>
      </w:r>
      <w:r>
        <w:rPr>
          <w:rFonts w:hint="default" w:ascii="仿宋" w:hAnsi="仿宋" w:eastAsia="仿宋" w:cs="仿宋"/>
          <w:color w:val="000000"/>
          <w:sz w:val="24"/>
          <w:szCs w:val="24"/>
          <w:highlight w:val="none"/>
          <w:lang w:val="en-US" w:eastAsia="zh-CN" w:bidi="ar-SA"/>
        </w:rPr>
        <w:t xml:space="preserve">向甲方支付违约金，由甲方从待付合同款项中扣除。逾期超过约定日期10个工作日不能提供服务的，甲方可解除本合同。乙方因逾期提供服务或因其他违约行为导致甲方解除合同的，乙方应向甲方支付合同价款总额10%的违约金，如造成甲方损失超过违约金的，超出部分由乙方继续承担赔偿责</w:t>
      </w:r>
      <w:r>
        <w:rPr>
          <w:rFonts w:hint="eastAsia" w:ascii="仿宋" w:hAnsi="仿宋" w:eastAsia="仿宋" w:cs="仿宋"/>
          <w:color w:val="000000"/>
          <w:sz w:val="24"/>
          <w:szCs w:val="24"/>
          <w:highlight w:val="none"/>
          <w:lang w:val="en-US" w:eastAsia="zh-CN" w:bidi="ar-SA"/>
        </w:rPr>
        <w:t xml:space="preserve">任。</w:t>
      </w:r>
      <w:r/>
    </w:p>
    <w:p>
      <w:pPr>
        <w:pStyle w:val="842"/>
        <w:numPr>
          <w:ilvl w:val="0"/>
          <w:numId w:val="0"/>
        </w:numPr>
        <w:ind w:firstLine="480"/>
        <w:jc w:val="both"/>
        <w:keepLines w:val="0"/>
        <w:keepNext w:val="0"/>
        <w:pageBreakBefore w:val="0"/>
        <w:spacing w:line="520" w:lineRule="exact"/>
        <w:widowControl w:val="off"/>
        <w:rPr>
          <w:rFonts w:hint="default"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20.4</w:t>
      </w:r>
      <w:r>
        <w:rPr>
          <w:rFonts w:hint="default" w:ascii="仿宋" w:hAnsi="仿宋" w:eastAsia="仿宋" w:cs="仿宋"/>
          <w:color w:val="000000"/>
          <w:sz w:val="24"/>
          <w:szCs w:val="24"/>
          <w:highlight w:val="none"/>
          <w:lang w:val="en-US" w:eastAsia="zh-CN" w:bidi="ar-SA"/>
        </w:rPr>
        <w:t xml:space="preserve"> 乙方所提供服务的标准不符合合同规定及招标文件规定标准的，甲方有权拒绝接受服务，并可单方面解除合同。</w:t>
      </w:r>
      <w:r/>
    </w:p>
    <w:p>
      <w:pPr>
        <w:pStyle w:val="842"/>
        <w:numPr>
          <w:ilvl w:val="0"/>
          <w:numId w:val="6"/>
        </w:numPr>
        <w:ind w:firstLine="482"/>
        <w:jc w:val="both"/>
        <w:keepLines w:val="0"/>
        <w:keepNext w:val="0"/>
        <w:pageBreakBefore w:val="0"/>
        <w:spacing w:line="520" w:lineRule="exact"/>
        <w:widowControl w:val="off"/>
        <w:rPr>
          <w:rFonts w:hint="default" w:ascii="仿宋" w:hAnsi="仿宋" w:eastAsia="仿宋" w:cs="仿宋"/>
          <w:b/>
          <w:bCs/>
          <w:sz w:val="24"/>
          <w:szCs w:val="24"/>
          <w:lang w:val="en-US" w:eastAsia="zh-CN"/>
        </w:rPr>
      </w:pPr>
      <w:r>
        <w:rPr>
          <w:rFonts w:hint="eastAsia" w:ascii="仿宋" w:hAnsi="仿宋" w:eastAsia="仿宋" w:cs="仿宋"/>
          <w:b/>
          <w:bCs/>
          <w:sz w:val="24"/>
          <w:szCs w:val="24"/>
          <w:lang w:val="en-US" w:eastAsia="zh-CN"/>
        </w:rPr>
        <w:t xml:space="preserve">不可抗力事件处理</w:t>
      </w:r>
      <w:r/>
    </w:p>
    <w:p>
      <w:pPr>
        <w:pStyle w:val="842"/>
        <w:numPr>
          <w:ilvl w:val="0"/>
          <w:numId w:val="0"/>
        </w:numPr>
        <w:ind w:firstLine="480"/>
        <w:jc w:val="both"/>
        <w:keepLines w:val="0"/>
        <w:keepNext w:val="0"/>
        <w:pageBreakBefore w:val="0"/>
        <w:spacing w:line="520" w:lineRule="exact"/>
        <w:widowControl w:val="off"/>
        <w:rPr>
          <w:rFonts w:hint="default"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21.1</w:t>
      </w:r>
      <w:r>
        <w:rPr>
          <w:rFonts w:hint="default" w:ascii="仿宋" w:hAnsi="仿宋" w:eastAsia="仿宋" w:cs="仿宋"/>
          <w:color w:val="000000"/>
          <w:sz w:val="24"/>
          <w:szCs w:val="24"/>
          <w:lang w:val="en-US" w:eastAsia="zh-CN" w:bidi="ar-SA"/>
        </w:rPr>
        <w:t xml:space="preserve">不可抗力是指战争、自然灾害、罢工等以及双方同意的</w:t>
      </w:r>
      <w:r>
        <w:rPr>
          <w:rFonts w:hint="eastAsia" w:ascii="仿宋" w:hAnsi="仿宋" w:eastAsia="仿宋" w:cs="仿宋"/>
          <w:color w:val="000000"/>
          <w:sz w:val="24"/>
          <w:szCs w:val="24"/>
          <w:lang w:val="en-US" w:eastAsia="zh-CN" w:bidi="ar-SA"/>
        </w:rPr>
        <w:t xml:space="preserve">其他</w:t>
      </w:r>
      <w:r>
        <w:rPr>
          <w:rFonts w:hint="default" w:ascii="仿宋" w:hAnsi="仿宋" w:eastAsia="仿宋" w:cs="仿宋"/>
          <w:color w:val="000000"/>
          <w:sz w:val="24"/>
          <w:szCs w:val="24"/>
          <w:lang w:val="en-US" w:eastAsia="zh-CN" w:bidi="ar-SA"/>
        </w:rPr>
        <w:t xml:space="preserve">不可抗力事项，包括：战争、严重火灾、洪水、台风、七级以上地震，但不包括乙方的违约或疏忽。</w:t>
      </w:r>
      <w:r/>
    </w:p>
    <w:p>
      <w:pPr>
        <w:pStyle w:val="842"/>
        <w:numPr>
          <w:ilvl w:val="0"/>
          <w:numId w:val="0"/>
        </w:numPr>
        <w:ind w:firstLine="480"/>
        <w:jc w:val="both"/>
        <w:keepLines w:val="0"/>
        <w:keepNext w:val="0"/>
        <w:pageBreakBefore w:val="0"/>
        <w:spacing w:line="520" w:lineRule="exact"/>
        <w:widowControl w:val="off"/>
        <w:rPr>
          <w:rFonts w:hint="default"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21.2</w:t>
      </w:r>
      <w:r>
        <w:rPr>
          <w:rFonts w:hint="default" w:ascii="仿宋" w:hAnsi="仿宋" w:eastAsia="仿宋" w:cs="仿宋"/>
          <w:color w:val="000000"/>
          <w:sz w:val="24"/>
          <w:szCs w:val="24"/>
          <w:lang w:val="en-US" w:eastAsia="zh-CN" w:bidi="ar-SA"/>
        </w:rPr>
        <w:t xml:space="preserve">在合同有效期内，当一方因不可抗力的影响不能履行协议责任时，履行时间将顺延，顺延时间与不可抗力持续的时间相同，协议价格不因不可抗力而改变。</w:t>
      </w:r>
      <w:r/>
    </w:p>
    <w:p>
      <w:pPr>
        <w:pStyle w:val="842"/>
        <w:numPr>
          <w:ilvl w:val="0"/>
          <w:numId w:val="0"/>
        </w:numPr>
        <w:ind w:firstLine="480"/>
        <w:jc w:val="both"/>
        <w:keepLines w:val="0"/>
        <w:keepNext w:val="0"/>
        <w:pageBreakBefore w:val="0"/>
        <w:spacing w:line="520" w:lineRule="exact"/>
        <w:widowControl w:val="off"/>
        <w:rPr>
          <w:rFonts w:hint="default"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21.3</w:t>
      </w:r>
      <w:r>
        <w:rPr>
          <w:rFonts w:hint="default" w:ascii="仿宋" w:hAnsi="仿宋" w:eastAsia="仿宋" w:cs="仿宋"/>
          <w:color w:val="000000"/>
          <w:sz w:val="24"/>
          <w:szCs w:val="24"/>
          <w:lang w:val="en-US" w:eastAsia="zh-CN" w:bidi="ar-SA"/>
        </w:rPr>
        <w:t xml:space="preserve">不可抗力发生后，受影响方应立即将不可抗力发生的情况通知另一方，并在不可抗力发生后十四（14）天内提出具权威独立第三者证明，并寄送给另一方。双方应采取必要措施密切配合以减少不可抗力的影响。</w:t>
      </w:r>
      <w:r/>
    </w:p>
    <w:p>
      <w:pPr>
        <w:pStyle w:val="842"/>
        <w:numPr>
          <w:ilvl w:val="0"/>
          <w:numId w:val="0"/>
        </w:numPr>
        <w:ind w:firstLine="480"/>
        <w:jc w:val="both"/>
        <w:keepLines w:val="0"/>
        <w:keepNext w:val="0"/>
        <w:pageBreakBefore w:val="0"/>
        <w:spacing w:line="520" w:lineRule="exact"/>
        <w:widowControl w:val="off"/>
        <w:rPr>
          <w:rFonts w:hint="default"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21.4</w:t>
      </w:r>
      <w:r>
        <w:rPr>
          <w:rFonts w:hint="default" w:ascii="仿宋" w:hAnsi="仿宋" w:eastAsia="仿宋" w:cs="仿宋"/>
          <w:color w:val="000000"/>
          <w:sz w:val="24"/>
          <w:szCs w:val="24"/>
          <w:lang w:val="en-US" w:eastAsia="zh-CN" w:bidi="ar-SA"/>
        </w:rPr>
        <w:t xml:space="preserve">不可抗力事件延续120天以上，双方应通过友好协商，确定是否继续履行合同。</w:t>
      </w:r>
      <w:r/>
    </w:p>
    <w:p>
      <w:pPr>
        <w:pStyle w:val="842"/>
        <w:numPr>
          <w:ilvl w:val="0"/>
          <w:numId w:val="6"/>
        </w:numPr>
        <w:ind w:firstLine="482"/>
        <w:jc w:val="both"/>
        <w:keepLines w:val="0"/>
        <w:keepNext w:val="0"/>
        <w:pageBreakBefore w:val="0"/>
        <w:spacing w:line="520" w:lineRule="exact"/>
        <w:widowControl w:val="off"/>
        <w:rPr>
          <w:rFonts w:hint="default" w:ascii="仿宋" w:hAnsi="仿宋" w:eastAsia="仿宋" w:cs="仿宋"/>
          <w:b/>
          <w:bCs/>
          <w:sz w:val="24"/>
          <w:szCs w:val="24"/>
          <w:lang w:val="en-US" w:eastAsia="zh-CN"/>
        </w:rPr>
      </w:pPr>
      <w:r>
        <w:rPr>
          <w:rFonts w:hint="eastAsia" w:ascii="仿宋" w:hAnsi="仿宋" w:eastAsia="仿宋" w:cs="仿宋"/>
          <w:b/>
          <w:bCs/>
          <w:sz w:val="24"/>
          <w:szCs w:val="24"/>
          <w:lang w:val="en-US" w:eastAsia="zh-CN"/>
        </w:rPr>
        <w:t xml:space="preserve">争议解决</w:t>
      </w:r>
      <w:r/>
    </w:p>
    <w:p>
      <w:pPr>
        <w:pStyle w:val="842"/>
        <w:numPr>
          <w:ilvl w:val="0"/>
          <w:numId w:val="0"/>
        </w:numPr>
        <w:ind w:firstLine="480"/>
        <w:jc w:val="both"/>
        <w:keepLines w:val="0"/>
        <w:keepNext w:val="0"/>
        <w:pageBreakBefore w:val="0"/>
        <w:spacing w:line="520" w:lineRule="exact"/>
        <w:widowControl w:val="off"/>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22.1 因服务的品质质量问题发生争议的，可在国家认可的质量检测机构对服务内容质量进行鉴定。服务符合标准的，鉴定费由甲方承担；服务项目不符合质量标准的，鉴定费由乙方承担。</w:t>
      </w:r>
      <w:r/>
    </w:p>
    <w:p>
      <w:pPr>
        <w:pStyle w:val="842"/>
        <w:numPr>
          <w:ilvl w:val="0"/>
          <w:numId w:val="0"/>
        </w:numPr>
        <w:ind w:firstLine="480"/>
        <w:jc w:val="both"/>
        <w:keepLines w:val="0"/>
        <w:keepNext w:val="0"/>
        <w:pageBreakBefore w:val="0"/>
        <w:spacing w:line="520" w:lineRule="exact"/>
        <w:widowControl w:val="off"/>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22.2 因履行本合同引起的或与本合同有关的争议，甲、乙双方应首先通过友好协商解决；如果协商不能解决争议，甲乙双方同意采取下列两种方式的第</w:t>
      </w:r>
      <w:r>
        <w:rPr>
          <w:rFonts w:hint="eastAsia" w:ascii="仿宋" w:hAnsi="仿宋" w:eastAsia="仿宋" w:cs="仿宋"/>
          <w:color w:val="000000"/>
          <w:sz w:val="24"/>
          <w:szCs w:val="24"/>
          <w:u w:val="single"/>
          <w:lang w:val="en-US" w:eastAsia="zh-CN" w:bidi="ar-SA"/>
        </w:rPr>
        <w:t xml:space="preserve">（1）</w:t>
      </w:r>
      <w:r>
        <w:rPr>
          <w:rFonts w:hint="eastAsia" w:ascii="仿宋" w:hAnsi="仿宋" w:eastAsia="仿宋" w:cs="仿宋"/>
          <w:color w:val="000000"/>
          <w:sz w:val="24"/>
          <w:szCs w:val="24"/>
          <w:lang w:val="en-US" w:eastAsia="zh-CN" w:bidi="ar-SA"/>
        </w:rPr>
        <w:t xml:space="preserve">种方式解决争议。</w:t>
      </w:r>
      <w:r/>
    </w:p>
    <w:p>
      <w:pPr>
        <w:pStyle w:val="842"/>
        <w:numPr>
          <w:ilvl w:val="0"/>
          <w:numId w:val="0"/>
        </w:numPr>
        <w:ind w:firstLine="480"/>
        <w:jc w:val="both"/>
        <w:keepLines w:val="0"/>
        <w:keepNext w:val="0"/>
        <w:pageBreakBefore w:val="0"/>
        <w:spacing w:line="520" w:lineRule="exact"/>
        <w:widowControl w:val="off"/>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（1）向甲方所在地有管辖权的人民法院提起诉讼，适用中华人民共和国法律；</w:t>
      </w:r>
      <w:r/>
    </w:p>
    <w:p>
      <w:pPr>
        <w:pStyle w:val="842"/>
        <w:numPr>
          <w:ilvl w:val="0"/>
          <w:numId w:val="0"/>
        </w:numPr>
        <w:ind w:firstLine="480"/>
        <w:jc w:val="both"/>
        <w:keepLines w:val="0"/>
        <w:keepNext w:val="0"/>
        <w:pageBreakBefore w:val="0"/>
        <w:spacing w:line="520" w:lineRule="exact"/>
        <w:widowControl w:val="off"/>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（2）</w:t>
      </w:r>
      <w:r>
        <w:rPr>
          <w:rFonts w:hint="eastAsia" w:ascii="仿宋" w:hAnsi="仿宋" w:eastAsia="仿宋" w:cs="仿宋"/>
          <w:color w:val="000000"/>
          <w:sz w:val="24"/>
          <w:szCs w:val="24"/>
          <w:highlight w:val="none"/>
          <w:lang w:val="en-US" w:eastAsia="zh-CN" w:bidi="ar-SA"/>
        </w:rPr>
        <w:t xml:space="preserve">向扬州市仲</w:t>
      </w:r>
      <w:r>
        <w:rPr>
          <w:rFonts w:hint="eastAsia" w:ascii="仿宋" w:hAnsi="仿宋" w:eastAsia="仿宋" w:cs="仿宋"/>
          <w:color w:val="000000"/>
          <w:sz w:val="24"/>
          <w:szCs w:val="24"/>
          <w:lang w:val="en-US" w:eastAsia="zh-CN" w:bidi="ar-SA"/>
        </w:rPr>
        <w:t xml:space="preserve">裁委员会按其仲裁规则申请仲裁。</w:t>
      </w:r>
      <w:r/>
    </w:p>
    <w:p>
      <w:pPr>
        <w:pStyle w:val="842"/>
        <w:numPr>
          <w:ilvl w:val="0"/>
          <w:numId w:val="0"/>
        </w:numPr>
        <w:ind w:firstLine="480"/>
        <w:jc w:val="both"/>
        <w:keepLines w:val="0"/>
        <w:keepNext w:val="0"/>
        <w:pageBreakBefore w:val="0"/>
        <w:spacing w:line="520" w:lineRule="exact"/>
        <w:widowControl w:val="off"/>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22.3 若甲乙双方任何一方都没有选择解除合同的，为避免扩大损失，在诉讼或仲裁期间，双方应继续履行。</w:t>
      </w:r>
      <w:r/>
    </w:p>
    <w:p>
      <w:pPr>
        <w:pStyle w:val="842"/>
        <w:numPr>
          <w:ilvl w:val="0"/>
          <w:numId w:val="6"/>
        </w:numPr>
        <w:ind w:firstLine="482"/>
        <w:jc w:val="both"/>
        <w:keepLines w:val="0"/>
        <w:keepNext w:val="0"/>
        <w:pageBreakBefore w:val="0"/>
        <w:spacing w:line="520" w:lineRule="exact"/>
        <w:widowControl w:val="off"/>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 xml:space="preserve">合同生效及其它</w:t>
      </w:r>
      <w:r/>
    </w:p>
    <w:p>
      <w:pPr>
        <w:pStyle w:val="842"/>
        <w:numPr>
          <w:ilvl w:val="0"/>
          <w:numId w:val="0"/>
        </w:numPr>
        <w:ind w:firstLine="480"/>
        <w:jc w:val="both"/>
        <w:keepLines w:val="0"/>
        <w:keepNext w:val="0"/>
        <w:pageBreakBefore w:val="0"/>
        <w:spacing w:line="520" w:lineRule="exact"/>
        <w:widowControl w:val="off"/>
        <w:rPr>
          <w:rFonts w:hint="default"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23.1</w:t>
      </w:r>
      <w:r>
        <w:rPr>
          <w:rFonts w:hint="default" w:ascii="仿宋" w:hAnsi="仿宋" w:eastAsia="仿宋" w:cs="仿宋"/>
          <w:color w:val="000000"/>
          <w:sz w:val="24"/>
          <w:szCs w:val="24"/>
          <w:lang w:val="en-US" w:eastAsia="zh-CN" w:bidi="ar-SA"/>
        </w:rPr>
        <w:t xml:space="preserve">乙方应诚实信用，严格按照磋商文件要求和响应承诺履行合同，不向甲方进行商业贿赂或者提供不正当利益。</w:t>
      </w:r>
      <w:r/>
    </w:p>
    <w:p>
      <w:pPr>
        <w:pStyle w:val="842"/>
        <w:numPr>
          <w:ilvl w:val="0"/>
          <w:numId w:val="0"/>
        </w:numPr>
        <w:ind w:firstLine="480"/>
        <w:jc w:val="both"/>
        <w:keepLines w:val="0"/>
        <w:keepNext w:val="0"/>
        <w:pageBreakBefore w:val="0"/>
        <w:spacing w:line="520" w:lineRule="exact"/>
        <w:widowControl w:val="off"/>
        <w:rPr>
          <w:rFonts w:hint="default"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23.2</w:t>
      </w:r>
      <w:r>
        <w:rPr>
          <w:rFonts w:hint="default" w:ascii="仿宋" w:hAnsi="仿宋" w:eastAsia="仿宋" w:cs="仿宋"/>
          <w:color w:val="000000"/>
          <w:sz w:val="24"/>
          <w:szCs w:val="24"/>
          <w:lang w:val="en-US" w:eastAsia="zh-CN" w:bidi="ar-SA"/>
        </w:rPr>
        <w:t xml:space="preserve">合同经双方法定代表人或授权代表签字并加盖单位公章后并经见证方见证盖章后生效。</w:t>
      </w:r>
      <w:r/>
    </w:p>
    <w:p>
      <w:pPr>
        <w:pStyle w:val="842"/>
        <w:numPr>
          <w:ilvl w:val="0"/>
          <w:numId w:val="0"/>
        </w:numPr>
        <w:ind w:firstLine="480"/>
        <w:jc w:val="both"/>
        <w:keepLines w:val="0"/>
        <w:keepNext w:val="0"/>
        <w:pageBreakBefore w:val="0"/>
        <w:spacing w:line="520" w:lineRule="exact"/>
        <w:widowControl w:val="off"/>
        <w:rPr>
          <w:rFonts w:hint="default"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23.3招标文件和合同附件等有关文件与合同有同等的法律效应，双方有共同遵守的责任。</w:t>
      </w:r>
      <w:r/>
    </w:p>
    <w:p>
      <w:pPr>
        <w:pStyle w:val="842"/>
        <w:numPr>
          <w:ilvl w:val="0"/>
          <w:numId w:val="0"/>
        </w:numPr>
        <w:ind w:firstLine="480"/>
        <w:jc w:val="both"/>
        <w:keepLines w:val="0"/>
        <w:keepNext w:val="0"/>
        <w:pageBreakBefore w:val="0"/>
        <w:spacing w:line="520" w:lineRule="exact"/>
        <w:widowControl w:val="off"/>
        <w:rPr>
          <w:rFonts w:hint="default"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23.4</w:t>
      </w:r>
      <w:r>
        <w:rPr>
          <w:rFonts w:hint="default" w:ascii="仿宋" w:hAnsi="仿宋" w:eastAsia="仿宋" w:cs="仿宋"/>
          <w:color w:val="000000"/>
          <w:sz w:val="24"/>
          <w:szCs w:val="24"/>
          <w:lang w:val="en-US" w:eastAsia="zh-CN" w:bidi="ar-SA"/>
        </w:rPr>
        <w:t xml:space="preserve">本合同未尽事宜，遵照《中华人民共和国民法典》</w:t>
      </w:r>
      <w:r>
        <w:rPr>
          <w:rFonts w:hint="eastAsia" w:ascii="仿宋" w:hAnsi="仿宋" w:eastAsia="仿宋" w:cs="仿宋"/>
          <w:color w:val="000000"/>
          <w:sz w:val="24"/>
          <w:szCs w:val="24"/>
          <w:lang w:val="en-US" w:eastAsia="zh-CN" w:bidi="ar-SA"/>
        </w:rPr>
        <w:t xml:space="preserve">、《政府采购法》</w:t>
      </w:r>
      <w:r>
        <w:rPr>
          <w:rFonts w:hint="default" w:ascii="仿宋" w:hAnsi="仿宋" w:eastAsia="仿宋" w:cs="仿宋"/>
          <w:color w:val="000000"/>
          <w:sz w:val="24"/>
          <w:szCs w:val="24"/>
          <w:lang w:val="en-US" w:eastAsia="zh-CN" w:bidi="ar-SA"/>
        </w:rPr>
        <w:t xml:space="preserve">有关条文执行。</w:t>
      </w:r>
      <w:r/>
    </w:p>
    <w:p>
      <w:pPr>
        <w:pStyle w:val="842"/>
        <w:numPr>
          <w:ilvl w:val="0"/>
          <w:numId w:val="0"/>
        </w:numPr>
        <w:ind w:firstLine="480"/>
        <w:jc w:val="both"/>
        <w:keepLines w:val="0"/>
        <w:keepNext w:val="0"/>
        <w:pageBreakBefore w:val="0"/>
        <w:spacing w:line="520" w:lineRule="exact"/>
        <w:widowControl w:val="off"/>
        <w:rPr>
          <w:rFonts w:hint="default"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23.5</w:t>
      </w:r>
      <w:r>
        <w:rPr>
          <w:rFonts w:hint="default" w:ascii="仿宋" w:hAnsi="仿宋" w:eastAsia="仿宋" w:cs="仿宋"/>
          <w:color w:val="000000"/>
          <w:sz w:val="24"/>
          <w:szCs w:val="24"/>
          <w:lang w:val="en-US" w:eastAsia="zh-CN" w:bidi="ar-SA"/>
        </w:rPr>
        <w:t xml:space="preserve">本合同正本一式陆份，甲方肆份，乙方贰份</w:t>
      </w:r>
      <w:r>
        <w:rPr>
          <w:rFonts w:hint="eastAsia" w:ascii="仿宋" w:hAnsi="仿宋" w:eastAsia="仿宋" w:cs="仿宋"/>
          <w:color w:val="000000"/>
          <w:sz w:val="24"/>
          <w:szCs w:val="24"/>
          <w:lang w:val="en-US" w:eastAsia="zh-CN" w:bidi="ar-SA"/>
        </w:rPr>
        <w:t xml:space="preserve">，</w:t>
      </w:r>
      <w:r>
        <w:rPr>
          <w:rFonts w:hint="default" w:ascii="仿宋" w:hAnsi="仿宋" w:eastAsia="仿宋" w:cs="仿宋"/>
          <w:color w:val="000000"/>
          <w:sz w:val="24"/>
          <w:szCs w:val="24"/>
          <w:lang w:val="en-US" w:eastAsia="zh-CN" w:bidi="ar-SA"/>
        </w:rPr>
        <w:t xml:space="preserve">具有同等法律效力。</w:t>
      </w:r>
      <w:r/>
    </w:p>
    <w:p>
      <w:pPr>
        <w:pStyle w:val="842"/>
        <w:numPr>
          <w:ilvl w:val="0"/>
          <w:numId w:val="0"/>
        </w:numPr>
        <w:ind w:firstLine="480"/>
        <w:jc w:val="both"/>
        <w:keepLines w:val="0"/>
        <w:keepNext w:val="0"/>
        <w:pageBreakBefore w:val="0"/>
        <w:spacing w:line="520" w:lineRule="exact"/>
        <w:widowControl w:val="off"/>
        <w:rPr>
          <w:rFonts w:hint="default"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23.6如需修改或补充合同内容，经协商一致，双方应签订补充协议，补充协议与本合同具有同等效力。</w:t>
      </w:r>
      <w:r/>
    </w:p>
    <w:p>
      <w:pPr>
        <w:pStyle w:val="842"/>
        <w:numPr>
          <w:ilvl w:val="0"/>
          <w:numId w:val="6"/>
        </w:numPr>
        <w:ind w:firstLine="482"/>
        <w:jc w:val="both"/>
        <w:keepLines w:val="0"/>
        <w:keepNext w:val="0"/>
        <w:pageBreakBefore w:val="0"/>
        <w:spacing w:line="520" w:lineRule="exact"/>
        <w:widowControl w:val="off"/>
        <w:rPr>
          <w:rFonts w:hint="default"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合同附件</w:t>
      </w:r>
      <w:r/>
    </w:p>
    <w:p>
      <w:pPr>
        <w:pStyle w:val="842"/>
        <w:numPr>
          <w:ilvl w:val="0"/>
          <w:numId w:val="0"/>
        </w:numPr>
        <w:ind w:firstLine="480"/>
        <w:jc w:val="both"/>
        <w:keepLines w:val="0"/>
        <w:keepNext w:val="0"/>
        <w:pageBreakBefore w:val="0"/>
        <w:spacing w:line="520" w:lineRule="exact"/>
        <w:widowControl w:val="off"/>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附件一：《廉洁协议》</w:t>
      </w:r>
      <w:r/>
    </w:p>
    <w:p>
      <w:pPr>
        <w:pStyle w:val="842"/>
        <w:numPr>
          <w:ilvl w:val="0"/>
          <w:numId w:val="0"/>
        </w:numPr>
        <w:ind w:firstLine="480"/>
        <w:jc w:val="both"/>
        <w:keepLines w:val="0"/>
        <w:keepNext w:val="0"/>
        <w:pageBreakBefore w:val="0"/>
        <w:spacing w:line="520" w:lineRule="exact"/>
        <w:widowControl w:val="off"/>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附件二：《工程质量保修书》</w:t>
      </w:r>
      <w:r/>
    </w:p>
    <w:p>
      <w:pPr>
        <w:pStyle w:val="842"/>
        <w:numPr>
          <w:ilvl w:val="0"/>
          <w:numId w:val="0"/>
        </w:numPr>
        <w:ind w:firstLine="480"/>
        <w:jc w:val="both"/>
        <w:keepLines w:val="0"/>
        <w:keepNext w:val="0"/>
        <w:pageBreakBefore w:val="0"/>
        <w:spacing w:line="520" w:lineRule="exact"/>
        <w:widowControl w:val="off"/>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附件三：《建设工程承发包安全管理协议》</w:t>
      </w:r>
      <w:r/>
    </w:p>
    <w:p>
      <w:pPr>
        <w:pStyle w:val="842"/>
        <w:numPr>
          <w:ilvl w:val="0"/>
          <w:numId w:val="0"/>
        </w:numPr>
        <w:ind w:firstLine="480"/>
        <w:jc w:val="both"/>
        <w:keepLines w:val="0"/>
        <w:keepNext w:val="0"/>
        <w:pageBreakBefore w:val="0"/>
        <w:spacing w:line="520" w:lineRule="exact"/>
        <w:widowControl w:val="off"/>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附件四：《消防安全协议》</w:t>
      </w:r>
      <w:r/>
    </w:p>
    <w:p>
      <w:pPr>
        <w:pStyle w:val="842"/>
        <w:numPr>
          <w:ilvl w:val="0"/>
          <w:numId w:val="0"/>
        </w:numPr>
        <w:ind w:firstLine="480"/>
        <w:jc w:val="both"/>
        <w:keepLines w:val="0"/>
        <w:keepNext w:val="0"/>
        <w:pageBreakBefore w:val="0"/>
        <w:spacing w:line="520" w:lineRule="exact"/>
        <w:widowControl w:val="off"/>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附件五：《环境保护协议》</w:t>
      </w:r>
      <w:r/>
    </w:p>
    <w:p>
      <w:pPr>
        <w:pStyle w:val="842"/>
        <w:numPr>
          <w:ilvl w:val="0"/>
          <w:numId w:val="0"/>
        </w:numPr>
        <w:ind w:firstLine="480"/>
        <w:jc w:val="both"/>
        <w:keepLines w:val="0"/>
        <w:keepNext w:val="0"/>
        <w:pageBreakBefore w:val="0"/>
        <w:spacing w:line="520" w:lineRule="exact"/>
        <w:widowControl w:val="off"/>
        <w:rPr>
          <w:rFonts w:hint="default"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附件六：《扬州市中医院中央空调运行使用管理规范》</w:t>
      </w:r>
      <w:r/>
    </w:p>
    <w:p>
      <w:pPr>
        <w:pStyle w:val="842"/>
        <w:numPr>
          <w:ilvl w:val="0"/>
          <w:numId w:val="0"/>
        </w:numPr>
        <w:ind w:firstLine="480"/>
        <w:jc w:val="both"/>
        <w:keepLines w:val="0"/>
        <w:keepNext w:val="0"/>
        <w:pageBreakBefore w:val="0"/>
        <w:spacing w:line="52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附件七：《扬州市中医院中央空调维修保养技术规范》</w:t>
      </w:r>
      <w:r/>
    </w:p>
    <w:p>
      <w:pPr>
        <w:pStyle w:val="842"/>
        <w:numPr>
          <w:ilvl w:val="0"/>
          <w:numId w:val="0"/>
        </w:numPr>
        <w:ind w:firstLine="480"/>
        <w:jc w:val="both"/>
        <w:keepLines w:val="0"/>
        <w:keepNext w:val="0"/>
        <w:pageBreakBefore w:val="0"/>
        <w:spacing w:line="52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附件八：《扬州市中医院中央空调维保服务项目价格清单》</w:t>
      </w:r>
      <w:r/>
    </w:p>
    <w:p>
      <w:pPr>
        <w:pStyle w:val="842"/>
        <w:numPr>
          <w:ilvl w:val="0"/>
          <w:numId w:val="0"/>
        </w:numPr>
        <w:ind w:firstLine="480"/>
        <w:jc w:val="both"/>
        <w:keepLines w:val="0"/>
        <w:keepNext w:val="0"/>
        <w:pageBreakBefore w:val="0"/>
        <w:spacing w:line="520" w:lineRule="exact"/>
        <w:widowControl w:val="off"/>
        <w:rPr>
          <w:rFonts w:hint="default"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附件九：《扬州市中医院中央空调维保服务考核要求》</w:t>
      </w:r>
      <w:r/>
    </w:p>
    <w:tbl>
      <w:tblPr>
        <w:tblStyle w:val="862"/>
        <w:tblpPr w:horzAnchor="page" w:tblpX="1554" w:vertAnchor="text" w:tblpY="465"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19"/>
        <w:gridCol w:w="3311"/>
        <w:gridCol w:w="1183"/>
        <w:gridCol w:w="3347"/>
      </w:tblGrid>
      <w:tr>
        <w:trPr/>
        <w:tc>
          <w:tcPr>
            <w:gridSpan w:val="2"/>
            <w:tcW w:w="4530" w:type="dxa"/>
            <w:vAlign w:val="top"/>
            <w:textDirection w:val="lrTb"/>
            <w:noWrap w:val="false"/>
          </w:tcPr>
          <w:p>
            <w:pPr>
              <w:pStyle w:val="842"/>
              <w:jc w:val="left"/>
              <w:spacing w:line="360" w:lineRule="auto"/>
              <w:rPr>
                <w:rFonts w:hint="default" w:ascii="Times New Roman" w:hAnsi="Times New Roman" w:eastAsia="仿宋" w:cs="Times New Roman"/>
                <w:sz w:val="24"/>
                <w:szCs w:val="24"/>
                <w:vertAlign w:val="baseline"/>
                <w:lang w:val="en-US" w:eastAsia="zh-CN"/>
              </w:rPr>
            </w:pPr>
            <w:r>
              <w:rPr>
                <w:rFonts w:hint="default" w:ascii="Times New Roman" w:hAnsi="Times New Roman" w:eastAsia="仿宋" w:cs="Times New Roman"/>
                <w:b/>
                <w:bCs/>
                <w:sz w:val="24"/>
                <w:szCs w:val="24"/>
                <w:vertAlign w:val="baseline"/>
                <w:lang w:val="en-US" w:eastAsia="zh-CN"/>
              </w:rPr>
              <w:t xml:space="preserve">甲方（盖公章）</w:t>
            </w:r>
            <w:r/>
          </w:p>
        </w:tc>
        <w:tc>
          <w:tcPr>
            <w:gridSpan w:val="2"/>
            <w:tcW w:w="4530" w:type="dxa"/>
            <w:vAlign w:val="top"/>
            <w:textDirection w:val="lrTb"/>
            <w:noWrap w:val="false"/>
          </w:tcPr>
          <w:p>
            <w:pPr>
              <w:pStyle w:val="842"/>
              <w:jc w:val="left"/>
              <w:spacing w:line="360" w:lineRule="auto"/>
              <w:rPr>
                <w:rFonts w:hint="default" w:ascii="Times New Roman" w:hAnsi="Times New Roman" w:eastAsia="仿宋" w:cs="Times New Roman"/>
                <w:sz w:val="24"/>
                <w:szCs w:val="24"/>
                <w:vertAlign w:val="baseline"/>
                <w:lang w:val="en-US" w:eastAsia="zh-CN"/>
              </w:rPr>
            </w:pPr>
            <w:r>
              <w:rPr>
                <w:rFonts w:hint="default" w:ascii="Times New Roman" w:hAnsi="Times New Roman" w:eastAsia="仿宋" w:cs="Times New Roman"/>
                <w:b/>
                <w:bCs/>
                <w:sz w:val="24"/>
                <w:szCs w:val="24"/>
                <w:vertAlign w:val="baseline"/>
                <w:lang w:val="en-US" w:eastAsia="zh-CN"/>
              </w:rPr>
              <w:t xml:space="preserve">乙方（盖公章）</w:t>
            </w:r>
            <w:r/>
          </w:p>
        </w:tc>
      </w:tr>
      <w:tr>
        <w:trPr/>
        <w:tc>
          <w:tcPr>
            <w:tcW w:w="1219" w:type="dxa"/>
            <w:vAlign w:val="top"/>
            <w:textDirection w:val="lrTb"/>
            <w:noWrap w:val="false"/>
          </w:tcPr>
          <w:p>
            <w:pPr>
              <w:pStyle w:val="842"/>
              <w:jc w:val="left"/>
              <w:spacing w:line="360" w:lineRule="auto"/>
              <w:rPr>
                <w:rFonts w:hint="default" w:ascii="Times New Roman" w:hAnsi="Times New Roman" w:eastAsia="仿宋" w:cs="Times New Roman"/>
                <w:sz w:val="24"/>
                <w:szCs w:val="24"/>
                <w:vertAlign w:val="baseline"/>
                <w:lang w:val="en-US" w:eastAsia="zh-CN"/>
              </w:rPr>
            </w:pPr>
            <w:r>
              <w:rPr>
                <w:rFonts w:hint="default" w:ascii="Times New Roman" w:hAnsi="Times New Roman" w:eastAsia="仿宋" w:cs="Times New Roman"/>
                <w:sz w:val="24"/>
                <w:szCs w:val="24"/>
                <w:vertAlign w:val="baseline"/>
                <w:lang w:val="en-US" w:eastAsia="zh-CN"/>
              </w:rPr>
              <w:t xml:space="preserve">单位名称</w:t>
            </w:r>
            <w:r/>
          </w:p>
        </w:tc>
        <w:tc>
          <w:tcPr>
            <w:tcW w:w="3311" w:type="dxa"/>
            <w:vAlign w:val="top"/>
            <w:textDirection w:val="lrTb"/>
            <w:noWrap w:val="false"/>
          </w:tcPr>
          <w:p>
            <w:pPr>
              <w:pStyle w:val="842"/>
              <w:jc w:val="left"/>
              <w:spacing w:line="360" w:lineRule="auto"/>
              <w:rPr>
                <w:rFonts w:hint="default" w:ascii="Times New Roman" w:hAnsi="Times New Roman" w:eastAsia="仿宋" w:cs="Times New Roman"/>
                <w:sz w:val="24"/>
                <w:szCs w:val="24"/>
                <w:vertAlign w:val="baseline"/>
                <w:lang w:val="en-US" w:eastAsia="zh-CN"/>
              </w:rPr>
            </w:pPr>
            <w:r>
              <w:rPr>
                <w:rFonts w:hint="default" w:ascii="Times New Roman" w:hAnsi="Times New Roman" w:eastAsia="仿宋" w:cs="Times New Roman"/>
                <w:sz w:val="24"/>
                <w:szCs w:val="24"/>
                <w:vertAlign w:val="baseline"/>
                <w:lang w:val="en-US" w:eastAsia="zh-CN"/>
              </w:rPr>
              <w:t xml:space="preserve">扬州市中医院</w:t>
            </w:r>
            <w:r/>
          </w:p>
        </w:tc>
        <w:tc>
          <w:tcPr>
            <w:tcW w:w="1183" w:type="dxa"/>
            <w:vAlign w:val="top"/>
            <w:textDirection w:val="lrTb"/>
            <w:noWrap w:val="false"/>
          </w:tcPr>
          <w:p>
            <w:pPr>
              <w:pStyle w:val="842"/>
              <w:jc w:val="left"/>
              <w:spacing w:line="360" w:lineRule="auto"/>
              <w:rPr>
                <w:rFonts w:hint="default" w:ascii="Times New Roman" w:hAnsi="Times New Roman" w:eastAsia="仿宋" w:cs="Times New Roman"/>
                <w:sz w:val="24"/>
                <w:szCs w:val="24"/>
                <w:vertAlign w:val="baseline"/>
                <w:lang w:val="en-US" w:eastAsia="zh-CN"/>
              </w:rPr>
            </w:pPr>
            <w:r>
              <w:rPr>
                <w:rFonts w:hint="default" w:ascii="Times New Roman" w:hAnsi="Times New Roman" w:eastAsia="仿宋" w:cs="Times New Roman"/>
                <w:sz w:val="24"/>
                <w:szCs w:val="24"/>
                <w:vertAlign w:val="baseline"/>
                <w:lang w:val="en-US" w:eastAsia="zh-CN"/>
              </w:rPr>
              <w:t xml:space="preserve">单位名称</w:t>
            </w:r>
            <w:r/>
          </w:p>
        </w:tc>
        <w:tc>
          <w:tcPr>
            <w:tcW w:w="3347" w:type="dxa"/>
            <w:vAlign w:val="top"/>
            <w:textDirection w:val="lrTb"/>
            <w:noWrap w:val="false"/>
          </w:tcPr>
          <w:p>
            <w:pPr>
              <w:pStyle w:val="842"/>
              <w:jc w:val="left"/>
              <w:spacing w:line="360" w:lineRule="auto"/>
              <w:rPr>
                <w:rFonts w:hint="default" w:ascii="Times New Roman" w:hAnsi="Times New Roman" w:eastAsia="仿宋" w:cs="Times New Roman"/>
                <w:sz w:val="24"/>
                <w:szCs w:val="24"/>
                <w:vertAlign w:val="baseline"/>
              </w:rPr>
            </w:pPr>
            <w:r>
              <w:rPr>
                <w:rFonts w:hint="default" w:ascii="Times New Roman" w:hAnsi="Times New Roman" w:eastAsia="仿宋" w:cs="Times New Roman"/>
                <w:sz w:val="24"/>
                <w:szCs w:val="24"/>
                <w:vertAlign w:val="baseline"/>
              </w:rPr>
            </w:r>
            <w:r/>
          </w:p>
        </w:tc>
      </w:tr>
      <w:tr>
        <w:trPr/>
        <w:tc>
          <w:tcPr>
            <w:tcW w:w="1219" w:type="dxa"/>
            <w:vAlign w:val="top"/>
            <w:textDirection w:val="lrTb"/>
            <w:noWrap w:val="false"/>
          </w:tcPr>
          <w:p>
            <w:pPr>
              <w:pStyle w:val="842"/>
              <w:jc w:val="left"/>
              <w:spacing w:line="360" w:lineRule="auto"/>
              <w:rPr>
                <w:rFonts w:hint="default" w:ascii="Times New Roman" w:hAnsi="Times New Roman" w:eastAsia="仿宋" w:cs="Times New Roman"/>
                <w:sz w:val="24"/>
                <w:szCs w:val="24"/>
                <w:vertAlign w:val="baseline"/>
                <w:lang w:val="en-US" w:eastAsia="zh-CN"/>
              </w:rPr>
            </w:pPr>
            <w:r>
              <w:rPr>
                <w:rFonts w:hint="default" w:ascii="Times New Roman" w:hAnsi="Times New Roman" w:eastAsia="仿宋" w:cs="Times New Roman"/>
                <w:sz w:val="24"/>
                <w:szCs w:val="24"/>
                <w:vertAlign w:val="baseline"/>
                <w:lang w:val="en-US" w:eastAsia="zh-CN"/>
              </w:rPr>
              <w:t xml:space="preserve">单位地址</w:t>
            </w:r>
            <w:r/>
          </w:p>
        </w:tc>
        <w:tc>
          <w:tcPr>
            <w:tcW w:w="3311" w:type="dxa"/>
            <w:vAlign w:val="top"/>
            <w:textDirection w:val="lrTb"/>
            <w:noWrap w:val="false"/>
          </w:tcPr>
          <w:p>
            <w:pPr>
              <w:pStyle w:val="842"/>
              <w:jc w:val="left"/>
              <w:spacing w:line="360" w:lineRule="auto"/>
              <w:rPr>
                <w:rFonts w:hint="default" w:ascii="Times New Roman" w:hAnsi="Times New Roman" w:eastAsia="仿宋" w:cs="Times New Roman"/>
                <w:sz w:val="24"/>
                <w:szCs w:val="24"/>
                <w:vertAlign w:val="baseline"/>
              </w:rPr>
            </w:pPr>
            <w:r>
              <w:rPr>
                <w:rFonts w:hint="default" w:ascii="Times New Roman" w:hAnsi="Times New Roman" w:eastAsia="仿宋" w:cs="Times New Roman"/>
                <w:sz w:val="24"/>
                <w:szCs w:val="24"/>
                <w:u w:val="none"/>
              </w:rPr>
              <w:t xml:space="preserve">扬州市</w:t>
            </w:r>
            <w:r>
              <w:rPr>
                <w:rFonts w:hint="default" w:ascii="Times New Roman" w:hAnsi="Times New Roman" w:eastAsia="仿宋" w:cs="Times New Roman"/>
                <w:sz w:val="24"/>
                <w:szCs w:val="24"/>
                <w:u w:val="none"/>
                <w:lang w:val="en-US" w:eastAsia="zh-CN"/>
              </w:rPr>
              <w:t xml:space="preserve">邗江区文昌中路577号</w:t>
            </w:r>
            <w:r/>
          </w:p>
        </w:tc>
        <w:tc>
          <w:tcPr>
            <w:tcW w:w="1183" w:type="dxa"/>
            <w:vAlign w:val="top"/>
            <w:textDirection w:val="lrTb"/>
            <w:noWrap w:val="false"/>
          </w:tcPr>
          <w:p>
            <w:pPr>
              <w:pStyle w:val="842"/>
              <w:jc w:val="left"/>
              <w:spacing w:line="360" w:lineRule="auto"/>
              <w:rPr>
                <w:rFonts w:hint="default" w:ascii="Times New Roman" w:hAnsi="Times New Roman" w:eastAsia="仿宋" w:cs="Times New Roman"/>
                <w:sz w:val="24"/>
                <w:szCs w:val="24"/>
                <w:vertAlign w:val="baseline"/>
              </w:rPr>
            </w:pPr>
            <w:r>
              <w:rPr>
                <w:rFonts w:hint="default" w:ascii="Times New Roman" w:hAnsi="Times New Roman" w:eastAsia="仿宋" w:cs="Times New Roman"/>
                <w:sz w:val="24"/>
                <w:szCs w:val="24"/>
                <w:vertAlign w:val="baseline"/>
                <w:lang w:val="en-US" w:eastAsia="zh-CN"/>
              </w:rPr>
              <w:t xml:space="preserve">单位地址</w:t>
            </w:r>
            <w:r/>
          </w:p>
        </w:tc>
        <w:tc>
          <w:tcPr>
            <w:tcW w:w="3347" w:type="dxa"/>
            <w:vAlign w:val="top"/>
            <w:textDirection w:val="lrTb"/>
            <w:noWrap w:val="false"/>
          </w:tcPr>
          <w:p>
            <w:pPr>
              <w:pStyle w:val="842"/>
              <w:jc w:val="left"/>
              <w:spacing w:line="360" w:lineRule="auto"/>
              <w:rPr>
                <w:rFonts w:hint="default" w:ascii="Times New Roman" w:hAnsi="Times New Roman" w:eastAsia="仿宋" w:cs="Times New Roman"/>
                <w:sz w:val="24"/>
                <w:szCs w:val="24"/>
                <w:vertAlign w:val="baseline"/>
              </w:rPr>
            </w:pPr>
            <w:r>
              <w:rPr>
                <w:rFonts w:hint="default" w:ascii="Times New Roman" w:hAnsi="Times New Roman" w:eastAsia="仿宋" w:cs="Times New Roman"/>
                <w:sz w:val="24"/>
                <w:szCs w:val="24"/>
                <w:vertAlign w:val="baseline"/>
              </w:rPr>
            </w:r>
            <w:r/>
          </w:p>
        </w:tc>
      </w:tr>
      <w:tr>
        <w:trPr/>
        <w:tc>
          <w:tcPr>
            <w:tcW w:w="1219" w:type="dxa"/>
            <w:vAlign w:val="top"/>
            <w:textDirection w:val="lrTb"/>
            <w:noWrap w:val="false"/>
          </w:tcPr>
          <w:p>
            <w:pPr>
              <w:pStyle w:val="842"/>
              <w:jc w:val="left"/>
              <w:spacing w:line="360" w:lineRule="auto"/>
              <w:rPr>
                <w:rFonts w:hint="default" w:ascii="Times New Roman" w:hAnsi="Times New Roman" w:eastAsia="仿宋" w:cs="Times New Roman"/>
                <w:sz w:val="24"/>
                <w:szCs w:val="24"/>
                <w:vertAlign w:val="baseline"/>
                <w:lang w:val="en-US" w:eastAsia="zh-CN"/>
              </w:rPr>
            </w:pPr>
            <w:r>
              <w:rPr>
                <w:rFonts w:hint="default" w:ascii="Times New Roman" w:hAnsi="Times New Roman" w:eastAsia="仿宋" w:cs="Times New Roman"/>
                <w:sz w:val="24"/>
                <w:szCs w:val="24"/>
                <w:vertAlign w:val="baseline"/>
                <w:lang w:val="en-US" w:eastAsia="zh-CN"/>
              </w:rPr>
              <w:t xml:space="preserve">电    话</w:t>
            </w:r>
            <w:r/>
          </w:p>
        </w:tc>
        <w:tc>
          <w:tcPr>
            <w:tcW w:w="3311" w:type="dxa"/>
            <w:vAlign w:val="top"/>
            <w:textDirection w:val="lrTb"/>
            <w:noWrap w:val="false"/>
          </w:tcPr>
          <w:p>
            <w:pPr>
              <w:pStyle w:val="842"/>
              <w:jc w:val="left"/>
              <w:spacing w:line="360" w:lineRule="auto"/>
              <w:rPr>
                <w:rFonts w:hint="default" w:ascii="Times New Roman" w:hAnsi="Times New Roman" w:eastAsia="仿宋" w:cs="Times New Roman"/>
                <w:sz w:val="24"/>
                <w:szCs w:val="24"/>
                <w:vertAlign w:val="baseline"/>
              </w:rPr>
            </w:pPr>
            <w:r>
              <w:rPr>
                <w:rFonts w:hint="default" w:ascii="Times New Roman" w:hAnsi="Times New Roman" w:eastAsia="仿宋" w:cs="Times New Roman"/>
                <w:sz w:val="24"/>
                <w:szCs w:val="24"/>
                <w:u w:val="none"/>
              </w:rPr>
              <w:t xml:space="preserve">0514-87937112</w:t>
            </w:r>
            <w:r/>
          </w:p>
        </w:tc>
        <w:tc>
          <w:tcPr>
            <w:tcW w:w="1183" w:type="dxa"/>
            <w:vAlign w:val="top"/>
            <w:textDirection w:val="lrTb"/>
            <w:noWrap w:val="false"/>
          </w:tcPr>
          <w:p>
            <w:pPr>
              <w:pStyle w:val="842"/>
              <w:jc w:val="left"/>
              <w:spacing w:line="360" w:lineRule="auto"/>
              <w:rPr>
                <w:rFonts w:hint="default" w:ascii="Times New Roman" w:hAnsi="Times New Roman" w:eastAsia="仿宋" w:cs="Times New Roman"/>
                <w:sz w:val="24"/>
                <w:szCs w:val="24"/>
                <w:vertAlign w:val="baseline"/>
              </w:rPr>
            </w:pPr>
            <w:r>
              <w:rPr>
                <w:rFonts w:hint="default" w:ascii="Times New Roman" w:hAnsi="Times New Roman" w:eastAsia="仿宋" w:cs="Times New Roman"/>
                <w:sz w:val="24"/>
                <w:szCs w:val="24"/>
                <w:vertAlign w:val="baseline"/>
                <w:lang w:val="en-US" w:eastAsia="zh-CN"/>
              </w:rPr>
              <w:t xml:space="preserve">电    话</w:t>
            </w:r>
            <w:r/>
          </w:p>
        </w:tc>
        <w:tc>
          <w:tcPr>
            <w:tcW w:w="3347" w:type="dxa"/>
            <w:vAlign w:val="top"/>
            <w:textDirection w:val="lrTb"/>
            <w:noWrap w:val="false"/>
          </w:tcPr>
          <w:p>
            <w:pPr>
              <w:pStyle w:val="842"/>
              <w:jc w:val="left"/>
              <w:spacing w:line="360" w:lineRule="auto"/>
              <w:rPr>
                <w:rFonts w:hint="default" w:ascii="Times New Roman" w:hAnsi="Times New Roman" w:eastAsia="仿宋" w:cs="Times New Roman"/>
                <w:sz w:val="24"/>
                <w:szCs w:val="24"/>
                <w:vertAlign w:val="baseline"/>
              </w:rPr>
            </w:pPr>
            <w:r>
              <w:rPr>
                <w:rFonts w:hint="default" w:ascii="Times New Roman" w:hAnsi="Times New Roman" w:eastAsia="仿宋" w:cs="Times New Roman"/>
                <w:sz w:val="24"/>
                <w:szCs w:val="24"/>
                <w:vertAlign w:val="baseline"/>
              </w:rPr>
            </w:r>
            <w:r/>
          </w:p>
        </w:tc>
      </w:tr>
      <w:tr>
        <w:trPr/>
        <w:tc>
          <w:tcPr>
            <w:tcW w:w="1219" w:type="dxa"/>
            <w:vAlign w:val="top"/>
            <w:textDirection w:val="lrTb"/>
            <w:noWrap w:val="false"/>
          </w:tcPr>
          <w:p>
            <w:pPr>
              <w:pStyle w:val="842"/>
              <w:jc w:val="left"/>
              <w:spacing w:line="360" w:lineRule="auto"/>
              <w:rPr>
                <w:rFonts w:hint="default" w:ascii="Times New Roman" w:hAnsi="Times New Roman" w:eastAsia="仿宋" w:cs="Times New Roman"/>
                <w:sz w:val="24"/>
                <w:szCs w:val="24"/>
                <w:vertAlign w:val="baseline"/>
                <w:lang w:val="en-US" w:eastAsia="zh-CN"/>
              </w:rPr>
            </w:pPr>
            <w:r>
              <w:rPr>
                <w:rFonts w:hint="default" w:ascii="Times New Roman" w:hAnsi="Times New Roman" w:eastAsia="仿宋" w:cs="Times New Roman"/>
                <w:sz w:val="24"/>
                <w:szCs w:val="24"/>
                <w:vertAlign w:val="baseline"/>
                <w:lang w:val="en-US" w:eastAsia="zh-CN"/>
              </w:rPr>
              <w:t xml:space="preserve">统一社会信用代码</w:t>
            </w:r>
            <w:r/>
          </w:p>
        </w:tc>
        <w:tc>
          <w:tcPr>
            <w:tcW w:w="3311" w:type="dxa"/>
            <w:vAlign w:val="center"/>
            <w:textDirection w:val="lrTb"/>
            <w:noWrap w:val="false"/>
          </w:tcPr>
          <w:p>
            <w:pPr>
              <w:pStyle w:val="842"/>
              <w:jc w:val="left"/>
              <w:spacing w:line="360" w:lineRule="auto"/>
              <w:rPr>
                <w:rFonts w:hint="default" w:ascii="Times New Roman" w:hAnsi="Times New Roman" w:eastAsia="仿宋" w:cs="Times New Roman"/>
                <w:sz w:val="24"/>
                <w:szCs w:val="24"/>
                <w:vertAlign w:val="baseline"/>
              </w:rPr>
            </w:pPr>
            <w:r>
              <w:rPr>
                <w:rFonts w:hint="default" w:ascii="Times New Roman" w:hAnsi="Times New Roman" w:eastAsia="仿宋" w:cs="Times New Roman"/>
                <w:sz w:val="24"/>
                <w:szCs w:val="24"/>
                <w:u w:val="none"/>
                <w:lang w:val="en-US" w:eastAsia="zh-CN"/>
              </w:rPr>
              <w:t xml:space="preserve">12321000468830421L</w:t>
            </w:r>
            <w:r/>
          </w:p>
        </w:tc>
        <w:tc>
          <w:tcPr>
            <w:tcW w:w="1183" w:type="dxa"/>
            <w:vAlign w:val="top"/>
            <w:textDirection w:val="lrTb"/>
            <w:noWrap w:val="false"/>
          </w:tcPr>
          <w:p>
            <w:pPr>
              <w:pStyle w:val="842"/>
              <w:jc w:val="left"/>
              <w:spacing w:line="360" w:lineRule="auto"/>
              <w:rPr>
                <w:rFonts w:hint="default" w:ascii="Times New Roman" w:hAnsi="Times New Roman" w:eastAsia="仿宋" w:cs="Times New Roman"/>
                <w:sz w:val="24"/>
                <w:szCs w:val="24"/>
                <w:vertAlign w:val="baseline"/>
              </w:rPr>
            </w:pPr>
            <w:r>
              <w:rPr>
                <w:rFonts w:hint="default" w:ascii="Times New Roman" w:hAnsi="Times New Roman" w:eastAsia="仿宋" w:cs="Times New Roman"/>
                <w:sz w:val="24"/>
                <w:szCs w:val="24"/>
                <w:vertAlign w:val="baseline"/>
                <w:lang w:val="en-US" w:eastAsia="zh-CN"/>
              </w:rPr>
              <w:t xml:space="preserve">统一社会信用代码</w:t>
            </w:r>
            <w:r/>
          </w:p>
        </w:tc>
        <w:tc>
          <w:tcPr>
            <w:tcW w:w="3347" w:type="dxa"/>
            <w:vAlign w:val="top"/>
            <w:textDirection w:val="lrTb"/>
            <w:noWrap w:val="false"/>
          </w:tcPr>
          <w:p>
            <w:pPr>
              <w:pStyle w:val="842"/>
              <w:jc w:val="left"/>
              <w:spacing w:line="360" w:lineRule="auto"/>
              <w:rPr>
                <w:rFonts w:hint="default" w:ascii="Times New Roman" w:hAnsi="Times New Roman" w:eastAsia="仿宋" w:cs="Times New Roman"/>
                <w:sz w:val="24"/>
                <w:szCs w:val="24"/>
                <w:vertAlign w:val="baseline"/>
              </w:rPr>
            </w:pPr>
            <w:r>
              <w:rPr>
                <w:rFonts w:hint="default" w:ascii="Times New Roman" w:hAnsi="Times New Roman" w:eastAsia="仿宋" w:cs="Times New Roman"/>
                <w:sz w:val="24"/>
                <w:szCs w:val="24"/>
                <w:vertAlign w:val="baseline"/>
              </w:rPr>
            </w:r>
            <w:r/>
          </w:p>
        </w:tc>
      </w:tr>
      <w:tr>
        <w:trPr/>
        <w:tc>
          <w:tcPr>
            <w:tcW w:w="1219" w:type="dxa"/>
            <w:vAlign w:val="top"/>
            <w:textDirection w:val="lrTb"/>
            <w:noWrap w:val="false"/>
          </w:tcPr>
          <w:p>
            <w:pPr>
              <w:pStyle w:val="842"/>
              <w:jc w:val="left"/>
              <w:spacing w:line="360" w:lineRule="auto"/>
              <w:rPr>
                <w:rFonts w:hint="default" w:ascii="Times New Roman" w:hAnsi="Times New Roman" w:eastAsia="仿宋" w:cs="Times New Roman"/>
                <w:sz w:val="24"/>
                <w:szCs w:val="24"/>
                <w:vertAlign w:val="baseline"/>
                <w:lang w:val="en-US" w:eastAsia="zh-CN"/>
              </w:rPr>
            </w:pPr>
            <w:r>
              <w:rPr>
                <w:rFonts w:hint="default" w:ascii="Times New Roman" w:hAnsi="Times New Roman" w:eastAsia="仿宋" w:cs="Times New Roman"/>
                <w:sz w:val="24"/>
                <w:szCs w:val="24"/>
                <w:vertAlign w:val="baseline"/>
                <w:lang w:val="en-US" w:eastAsia="zh-CN"/>
              </w:rPr>
              <w:t xml:space="preserve">开户银行</w:t>
            </w:r>
            <w:r/>
          </w:p>
        </w:tc>
        <w:tc>
          <w:tcPr>
            <w:tcW w:w="3311" w:type="dxa"/>
            <w:vAlign w:val="top"/>
            <w:textDirection w:val="lrTb"/>
            <w:noWrap w:val="false"/>
          </w:tcPr>
          <w:p>
            <w:pPr>
              <w:pStyle w:val="842"/>
              <w:jc w:val="left"/>
              <w:spacing w:line="360" w:lineRule="auto"/>
              <w:rPr>
                <w:rFonts w:hint="default" w:ascii="Times New Roman" w:hAnsi="Times New Roman" w:eastAsia="仿宋" w:cs="Times New Roman"/>
                <w:sz w:val="24"/>
                <w:szCs w:val="24"/>
                <w:vertAlign w:val="baseline"/>
              </w:rPr>
            </w:pPr>
            <w:r>
              <w:rPr>
                <w:rFonts w:hint="default" w:ascii="Times New Roman" w:hAnsi="Times New Roman" w:eastAsia="仿宋" w:cs="Times New Roman"/>
                <w:color w:val="auto"/>
                <w:szCs w:val="21"/>
                <w:highlight w:val="none"/>
                <w:lang w:val="en-US" w:eastAsia="zh-CN"/>
              </w:rPr>
              <w:t xml:space="preserve">中国工商银行扬州分行营业部</w:t>
            </w:r>
            <w:r/>
          </w:p>
        </w:tc>
        <w:tc>
          <w:tcPr>
            <w:tcW w:w="1183" w:type="dxa"/>
            <w:vAlign w:val="top"/>
            <w:textDirection w:val="lrTb"/>
            <w:noWrap w:val="false"/>
          </w:tcPr>
          <w:p>
            <w:pPr>
              <w:pStyle w:val="842"/>
              <w:jc w:val="left"/>
              <w:spacing w:line="360" w:lineRule="auto"/>
              <w:rPr>
                <w:rFonts w:hint="default" w:ascii="Times New Roman" w:hAnsi="Times New Roman" w:eastAsia="仿宋" w:cs="Times New Roman"/>
                <w:sz w:val="24"/>
                <w:szCs w:val="24"/>
                <w:vertAlign w:val="baseline"/>
              </w:rPr>
            </w:pPr>
            <w:r>
              <w:rPr>
                <w:rFonts w:hint="default" w:ascii="Times New Roman" w:hAnsi="Times New Roman" w:eastAsia="仿宋" w:cs="Times New Roman"/>
                <w:sz w:val="24"/>
                <w:szCs w:val="24"/>
                <w:vertAlign w:val="baseline"/>
                <w:lang w:val="en-US" w:eastAsia="zh-CN"/>
              </w:rPr>
              <w:t xml:space="preserve">开户银行</w:t>
            </w:r>
            <w:r/>
          </w:p>
        </w:tc>
        <w:tc>
          <w:tcPr>
            <w:tcW w:w="3347" w:type="dxa"/>
            <w:vAlign w:val="top"/>
            <w:textDirection w:val="lrTb"/>
            <w:noWrap w:val="false"/>
          </w:tcPr>
          <w:p>
            <w:pPr>
              <w:pStyle w:val="842"/>
              <w:jc w:val="left"/>
              <w:spacing w:line="360" w:lineRule="auto"/>
              <w:rPr>
                <w:rFonts w:hint="default" w:ascii="Times New Roman" w:hAnsi="Times New Roman" w:eastAsia="仿宋" w:cs="Times New Roman"/>
                <w:sz w:val="24"/>
                <w:szCs w:val="24"/>
                <w:vertAlign w:val="baseline"/>
              </w:rPr>
            </w:pPr>
            <w:r>
              <w:rPr>
                <w:rFonts w:hint="default" w:ascii="Times New Roman" w:hAnsi="Times New Roman" w:eastAsia="仿宋" w:cs="Times New Roman"/>
                <w:sz w:val="24"/>
                <w:szCs w:val="24"/>
                <w:vertAlign w:val="baseline"/>
              </w:rPr>
            </w:r>
            <w:r/>
          </w:p>
        </w:tc>
      </w:tr>
      <w:tr>
        <w:trPr/>
        <w:tc>
          <w:tcPr>
            <w:tcW w:w="1219" w:type="dxa"/>
            <w:vAlign w:val="top"/>
            <w:textDirection w:val="lrTb"/>
            <w:noWrap w:val="false"/>
          </w:tcPr>
          <w:p>
            <w:pPr>
              <w:pStyle w:val="842"/>
              <w:jc w:val="left"/>
              <w:spacing w:line="360" w:lineRule="auto"/>
              <w:rPr>
                <w:rFonts w:hint="default" w:ascii="Times New Roman" w:hAnsi="Times New Roman" w:eastAsia="仿宋" w:cs="Times New Roman"/>
                <w:sz w:val="24"/>
                <w:szCs w:val="24"/>
                <w:vertAlign w:val="baseline"/>
                <w:lang w:val="en-US" w:eastAsia="zh-CN"/>
              </w:rPr>
            </w:pPr>
            <w:r>
              <w:rPr>
                <w:rFonts w:hint="default" w:ascii="Times New Roman" w:hAnsi="Times New Roman" w:eastAsia="仿宋" w:cs="Times New Roman"/>
                <w:sz w:val="24"/>
                <w:szCs w:val="24"/>
                <w:vertAlign w:val="baseline"/>
                <w:lang w:val="en-US" w:eastAsia="zh-CN"/>
              </w:rPr>
              <w:t xml:space="preserve">开户账号</w:t>
            </w:r>
            <w:r/>
          </w:p>
        </w:tc>
        <w:tc>
          <w:tcPr>
            <w:tcW w:w="3311" w:type="dxa"/>
            <w:vAlign w:val="top"/>
            <w:textDirection w:val="lrTb"/>
            <w:noWrap w:val="false"/>
          </w:tcPr>
          <w:p>
            <w:pPr>
              <w:pStyle w:val="842"/>
              <w:jc w:val="left"/>
              <w:spacing w:line="360" w:lineRule="auto"/>
              <w:rPr>
                <w:rFonts w:hint="default" w:ascii="Times New Roman" w:hAnsi="Times New Roman" w:eastAsia="仿宋" w:cs="Times New Roman"/>
                <w:sz w:val="24"/>
                <w:szCs w:val="24"/>
                <w:vertAlign w:val="baseline"/>
              </w:rPr>
            </w:pPr>
            <w:r>
              <w:rPr>
                <w:rFonts w:hint="default" w:ascii="Times New Roman" w:hAnsi="Times New Roman" w:eastAsia="仿宋" w:cs="Times New Roman"/>
                <w:sz w:val="24"/>
                <w:szCs w:val="24"/>
                <w:u w:val="none"/>
                <w:lang w:val="en-US" w:eastAsia="zh-CN"/>
              </w:rPr>
              <w:t xml:space="preserve">1108020019100206376</w:t>
            </w:r>
            <w:r/>
          </w:p>
        </w:tc>
        <w:tc>
          <w:tcPr>
            <w:tcW w:w="1183" w:type="dxa"/>
            <w:vAlign w:val="top"/>
            <w:textDirection w:val="lrTb"/>
            <w:noWrap w:val="false"/>
          </w:tcPr>
          <w:p>
            <w:pPr>
              <w:pStyle w:val="842"/>
              <w:jc w:val="left"/>
              <w:spacing w:line="360" w:lineRule="auto"/>
              <w:rPr>
                <w:rFonts w:hint="default" w:ascii="Times New Roman" w:hAnsi="Times New Roman" w:eastAsia="仿宋" w:cs="Times New Roman"/>
                <w:sz w:val="24"/>
                <w:szCs w:val="24"/>
                <w:vertAlign w:val="baseline"/>
              </w:rPr>
            </w:pPr>
            <w:r>
              <w:rPr>
                <w:rFonts w:hint="default" w:ascii="Times New Roman" w:hAnsi="Times New Roman" w:eastAsia="仿宋" w:cs="Times New Roman"/>
                <w:sz w:val="24"/>
                <w:szCs w:val="24"/>
                <w:vertAlign w:val="baseline"/>
                <w:lang w:val="en-US" w:eastAsia="zh-CN"/>
              </w:rPr>
              <w:t xml:space="preserve">开户账号</w:t>
            </w:r>
            <w:r/>
          </w:p>
        </w:tc>
        <w:tc>
          <w:tcPr>
            <w:tcW w:w="3347" w:type="dxa"/>
            <w:vAlign w:val="top"/>
            <w:textDirection w:val="lrTb"/>
            <w:noWrap w:val="false"/>
          </w:tcPr>
          <w:p>
            <w:pPr>
              <w:pStyle w:val="842"/>
              <w:jc w:val="left"/>
              <w:spacing w:line="360" w:lineRule="auto"/>
              <w:rPr>
                <w:rFonts w:hint="default" w:ascii="Times New Roman" w:hAnsi="Times New Roman" w:eastAsia="仿宋" w:cs="Times New Roman"/>
                <w:sz w:val="24"/>
                <w:szCs w:val="24"/>
                <w:vertAlign w:val="baseline"/>
              </w:rPr>
            </w:pPr>
            <w:r>
              <w:rPr>
                <w:rFonts w:hint="default" w:ascii="Times New Roman" w:hAnsi="Times New Roman" w:eastAsia="仿宋" w:cs="Times New Roman"/>
                <w:sz w:val="24"/>
                <w:szCs w:val="24"/>
                <w:vertAlign w:val="baseline"/>
              </w:rPr>
            </w:r>
            <w:r/>
          </w:p>
        </w:tc>
      </w:tr>
      <w:tr>
        <w:trPr/>
        <w:tc>
          <w:tcPr>
            <w:tcW w:w="1219" w:type="dxa"/>
            <w:vAlign w:val="top"/>
            <w:textDirection w:val="lrTb"/>
            <w:noWrap w:val="false"/>
          </w:tcPr>
          <w:p>
            <w:pPr>
              <w:pStyle w:val="842"/>
              <w:jc w:val="left"/>
              <w:spacing w:line="360" w:lineRule="auto"/>
              <w:rPr>
                <w:rFonts w:hint="default" w:ascii="Times New Roman" w:hAnsi="Times New Roman" w:eastAsia="仿宋" w:cs="Times New Roman"/>
                <w:sz w:val="24"/>
                <w:szCs w:val="24"/>
                <w:vertAlign w:val="baseline"/>
                <w:lang w:val="en-US" w:eastAsia="zh-CN"/>
              </w:rPr>
            </w:pPr>
            <w:r>
              <w:rPr>
                <w:rFonts w:hint="default" w:ascii="Times New Roman" w:hAnsi="Times New Roman" w:eastAsia="仿宋" w:cs="Times New Roman"/>
                <w:sz w:val="24"/>
                <w:szCs w:val="24"/>
                <w:vertAlign w:val="baseline"/>
                <w:lang w:val="en-US" w:eastAsia="zh-CN"/>
              </w:rPr>
              <w:t xml:space="preserve">法人代表</w:t>
            </w:r>
            <w:r/>
          </w:p>
        </w:tc>
        <w:tc>
          <w:tcPr>
            <w:tcW w:w="3311" w:type="dxa"/>
            <w:vAlign w:val="top"/>
            <w:textDirection w:val="lrTb"/>
            <w:noWrap w:val="false"/>
          </w:tcPr>
          <w:p>
            <w:pPr>
              <w:pStyle w:val="842"/>
              <w:jc w:val="left"/>
              <w:spacing w:line="360" w:lineRule="auto"/>
              <w:rPr>
                <w:rFonts w:hint="default" w:ascii="Times New Roman" w:hAnsi="Times New Roman" w:eastAsia="仿宋" w:cs="Times New Roman"/>
                <w:sz w:val="24"/>
                <w:szCs w:val="24"/>
                <w:vertAlign w:val="baseline"/>
              </w:rPr>
            </w:pPr>
            <w:r>
              <w:rPr>
                <w:rFonts w:hint="default" w:ascii="Times New Roman" w:hAnsi="Times New Roman" w:eastAsia="仿宋" w:cs="Times New Roman"/>
                <w:sz w:val="24"/>
                <w:szCs w:val="24"/>
                <w:vertAlign w:val="baseline"/>
              </w:rPr>
            </w:r>
            <w:r/>
          </w:p>
        </w:tc>
        <w:tc>
          <w:tcPr>
            <w:tcW w:w="1183" w:type="dxa"/>
            <w:vAlign w:val="top"/>
            <w:textDirection w:val="lrTb"/>
            <w:noWrap w:val="false"/>
          </w:tcPr>
          <w:p>
            <w:pPr>
              <w:pStyle w:val="842"/>
              <w:jc w:val="left"/>
              <w:spacing w:line="360" w:lineRule="auto"/>
              <w:rPr>
                <w:rFonts w:hint="default" w:ascii="Times New Roman" w:hAnsi="Times New Roman" w:eastAsia="仿宋" w:cs="Times New Roman"/>
                <w:sz w:val="24"/>
                <w:szCs w:val="24"/>
                <w:vertAlign w:val="baseline"/>
              </w:rPr>
            </w:pPr>
            <w:r>
              <w:rPr>
                <w:rFonts w:hint="default" w:ascii="Times New Roman" w:hAnsi="Times New Roman" w:eastAsia="仿宋" w:cs="Times New Roman"/>
                <w:sz w:val="24"/>
                <w:szCs w:val="24"/>
                <w:vertAlign w:val="baseline"/>
                <w:lang w:val="en-US" w:eastAsia="zh-CN"/>
              </w:rPr>
              <w:t xml:space="preserve">法人代表</w:t>
            </w:r>
            <w:r/>
          </w:p>
        </w:tc>
        <w:tc>
          <w:tcPr>
            <w:tcW w:w="3347" w:type="dxa"/>
            <w:vAlign w:val="top"/>
            <w:textDirection w:val="lrTb"/>
            <w:noWrap w:val="false"/>
          </w:tcPr>
          <w:p>
            <w:pPr>
              <w:pStyle w:val="842"/>
              <w:jc w:val="left"/>
              <w:spacing w:line="360" w:lineRule="auto"/>
              <w:rPr>
                <w:rFonts w:hint="default" w:ascii="Times New Roman" w:hAnsi="Times New Roman" w:eastAsia="仿宋" w:cs="Times New Roman"/>
                <w:sz w:val="24"/>
                <w:szCs w:val="24"/>
                <w:vertAlign w:val="baseline"/>
              </w:rPr>
            </w:pPr>
            <w:r>
              <w:rPr>
                <w:rFonts w:hint="default" w:ascii="Times New Roman" w:hAnsi="Times New Roman" w:eastAsia="仿宋" w:cs="Times New Roman"/>
                <w:sz w:val="24"/>
                <w:szCs w:val="24"/>
                <w:vertAlign w:val="baseline"/>
              </w:rPr>
            </w:r>
            <w:r/>
          </w:p>
        </w:tc>
      </w:tr>
      <w:tr>
        <w:trPr/>
        <w:tc>
          <w:tcPr>
            <w:tcW w:w="1219" w:type="dxa"/>
            <w:vAlign w:val="top"/>
            <w:textDirection w:val="lrTb"/>
            <w:noWrap w:val="false"/>
          </w:tcPr>
          <w:p>
            <w:pPr>
              <w:pStyle w:val="842"/>
              <w:jc w:val="left"/>
              <w:spacing w:line="360" w:lineRule="auto"/>
              <w:rPr>
                <w:rFonts w:hint="default" w:ascii="Times New Roman" w:hAnsi="Times New Roman" w:eastAsia="仿宋" w:cs="Times New Roman"/>
                <w:sz w:val="24"/>
                <w:szCs w:val="24"/>
                <w:vertAlign w:val="baseline"/>
                <w:lang w:val="en-US" w:eastAsia="zh-CN"/>
              </w:rPr>
            </w:pPr>
            <w:r>
              <w:rPr>
                <w:rFonts w:hint="default" w:ascii="Times New Roman" w:hAnsi="Times New Roman" w:eastAsia="仿宋" w:cs="Times New Roman"/>
                <w:sz w:val="24"/>
                <w:szCs w:val="24"/>
                <w:vertAlign w:val="baseline"/>
                <w:lang w:val="en-US" w:eastAsia="zh-CN"/>
              </w:rPr>
              <w:t xml:space="preserve">授权代表</w:t>
            </w:r>
            <w:r/>
          </w:p>
        </w:tc>
        <w:tc>
          <w:tcPr>
            <w:tcW w:w="3311" w:type="dxa"/>
            <w:vAlign w:val="top"/>
            <w:textDirection w:val="lrTb"/>
            <w:noWrap w:val="false"/>
          </w:tcPr>
          <w:p>
            <w:pPr>
              <w:pStyle w:val="842"/>
              <w:jc w:val="left"/>
              <w:spacing w:line="360" w:lineRule="auto"/>
              <w:rPr>
                <w:rFonts w:hint="default" w:ascii="Times New Roman" w:hAnsi="Times New Roman" w:eastAsia="仿宋" w:cs="Times New Roman"/>
                <w:sz w:val="24"/>
                <w:szCs w:val="24"/>
                <w:vertAlign w:val="baseline"/>
              </w:rPr>
            </w:pPr>
            <w:r>
              <w:rPr>
                <w:rFonts w:hint="default" w:ascii="Times New Roman" w:hAnsi="Times New Roman" w:eastAsia="仿宋" w:cs="Times New Roman"/>
                <w:sz w:val="24"/>
                <w:szCs w:val="24"/>
                <w:vertAlign w:val="baseline"/>
              </w:rPr>
            </w:r>
            <w:r/>
          </w:p>
        </w:tc>
        <w:tc>
          <w:tcPr>
            <w:tcW w:w="1183" w:type="dxa"/>
            <w:vAlign w:val="top"/>
            <w:textDirection w:val="lrTb"/>
            <w:noWrap w:val="false"/>
          </w:tcPr>
          <w:p>
            <w:pPr>
              <w:pStyle w:val="842"/>
              <w:jc w:val="left"/>
              <w:spacing w:line="360" w:lineRule="auto"/>
              <w:rPr>
                <w:rFonts w:hint="default" w:ascii="Times New Roman" w:hAnsi="Times New Roman" w:eastAsia="仿宋" w:cs="Times New Roman"/>
                <w:sz w:val="24"/>
                <w:szCs w:val="24"/>
                <w:vertAlign w:val="baseline"/>
              </w:rPr>
            </w:pPr>
            <w:r>
              <w:rPr>
                <w:rFonts w:hint="default" w:ascii="Times New Roman" w:hAnsi="Times New Roman" w:eastAsia="仿宋" w:cs="Times New Roman"/>
                <w:sz w:val="24"/>
                <w:szCs w:val="24"/>
                <w:vertAlign w:val="baseline"/>
                <w:lang w:val="en-US" w:eastAsia="zh-CN"/>
              </w:rPr>
              <w:t xml:space="preserve">授权代表</w:t>
            </w:r>
            <w:r/>
          </w:p>
        </w:tc>
        <w:tc>
          <w:tcPr>
            <w:tcW w:w="3347" w:type="dxa"/>
            <w:vAlign w:val="top"/>
            <w:textDirection w:val="lrTb"/>
            <w:noWrap w:val="false"/>
          </w:tcPr>
          <w:p>
            <w:pPr>
              <w:pStyle w:val="842"/>
              <w:jc w:val="left"/>
              <w:spacing w:line="360" w:lineRule="auto"/>
              <w:rPr>
                <w:rFonts w:hint="default" w:ascii="Times New Roman" w:hAnsi="Times New Roman" w:eastAsia="仿宋" w:cs="Times New Roman"/>
                <w:sz w:val="24"/>
                <w:szCs w:val="24"/>
                <w:vertAlign w:val="baseline"/>
              </w:rPr>
            </w:pPr>
            <w:r>
              <w:rPr>
                <w:rFonts w:hint="default" w:ascii="Times New Roman" w:hAnsi="Times New Roman" w:eastAsia="仿宋" w:cs="Times New Roman"/>
                <w:sz w:val="24"/>
                <w:szCs w:val="24"/>
                <w:vertAlign w:val="baseline"/>
              </w:rPr>
            </w:r>
            <w:r/>
          </w:p>
        </w:tc>
      </w:tr>
      <w:tr>
        <w:trPr/>
        <w:tc>
          <w:tcPr>
            <w:tcW w:w="1219" w:type="dxa"/>
            <w:vAlign w:val="top"/>
            <w:textDirection w:val="lrTb"/>
            <w:noWrap w:val="false"/>
          </w:tcPr>
          <w:p>
            <w:pPr>
              <w:pStyle w:val="842"/>
              <w:jc w:val="left"/>
              <w:spacing w:line="360" w:lineRule="auto"/>
              <w:rPr>
                <w:rFonts w:hint="default" w:ascii="Times New Roman" w:hAnsi="Times New Roman" w:eastAsia="仿宋" w:cs="Times New Roman"/>
                <w:sz w:val="24"/>
                <w:szCs w:val="24"/>
                <w:vertAlign w:val="baseline"/>
                <w:lang w:val="en-US" w:eastAsia="zh-CN"/>
              </w:rPr>
            </w:pPr>
            <w:r>
              <w:rPr>
                <w:rFonts w:hint="default" w:ascii="Times New Roman" w:hAnsi="Times New Roman" w:eastAsia="仿宋" w:cs="Times New Roman"/>
                <w:sz w:val="24"/>
                <w:szCs w:val="24"/>
                <w:vertAlign w:val="baseline"/>
                <w:lang w:val="en-US" w:eastAsia="zh-CN"/>
              </w:rPr>
              <w:t xml:space="preserve">联系电话</w:t>
            </w:r>
            <w:r/>
          </w:p>
        </w:tc>
        <w:tc>
          <w:tcPr>
            <w:tcW w:w="3311" w:type="dxa"/>
            <w:vAlign w:val="top"/>
            <w:textDirection w:val="lrTb"/>
            <w:noWrap w:val="false"/>
          </w:tcPr>
          <w:p>
            <w:pPr>
              <w:pStyle w:val="842"/>
              <w:jc w:val="left"/>
              <w:spacing w:line="360" w:lineRule="auto"/>
              <w:rPr>
                <w:rFonts w:hint="default" w:ascii="Times New Roman" w:hAnsi="Times New Roman" w:eastAsia="仿宋" w:cs="Times New Roman"/>
                <w:sz w:val="24"/>
                <w:szCs w:val="24"/>
                <w:vertAlign w:val="baseline"/>
              </w:rPr>
            </w:pPr>
            <w:r>
              <w:rPr>
                <w:rFonts w:hint="default" w:ascii="Times New Roman" w:hAnsi="Times New Roman" w:eastAsia="仿宋" w:cs="Times New Roman"/>
                <w:sz w:val="24"/>
                <w:szCs w:val="24"/>
                <w:vertAlign w:val="baseline"/>
              </w:rPr>
            </w:r>
            <w:r/>
          </w:p>
        </w:tc>
        <w:tc>
          <w:tcPr>
            <w:tcW w:w="1183" w:type="dxa"/>
            <w:vAlign w:val="top"/>
            <w:textDirection w:val="lrTb"/>
            <w:noWrap w:val="false"/>
          </w:tcPr>
          <w:p>
            <w:pPr>
              <w:pStyle w:val="842"/>
              <w:jc w:val="left"/>
              <w:spacing w:line="360" w:lineRule="auto"/>
              <w:rPr>
                <w:rFonts w:hint="default" w:ascii="Times New Roman" w:hAnsi="Times New Roman" w:eastAsia="仿宋" w:cs="Times New Roman"/>
                <w:sz w:val="24"/>
                <w:szCs w:val="24"/>
                <w:vertAlign w:val="baseline"/>
              </w:rPr>
            </w:pPr>
            <w:r>
              <w:rPr>
                <w:rFonts w:hint="default" w:ascii="Times New Roman" w:hAnsi="Times New Roman" w:eastAsia="仿宋" w:cs="Times New Roman"/>
                <w:sz w:val="24"/>
                <w:szCs w:val="24"/>
                <w:vertAlign w:val="baseline"/>
                <w:lang w:val="en-US" w:eastAsia="zh-CN"/>
              </w:rPr>
              <w:t xml:space="preserve">联系电话</w:t>
            </w:r>
            <w:r/>
          </w:p>
        </w:tc>
        <w:tc>
          <w:tcPr>
            <w:tcW w:w="3347" w:type="dxa"/>
            <w:vAlign w:val="top"/>
            <w:textDirection w:val="lrTb"/>
            <w:noWrap w:val="false"/>
          </w:tcPr>
          <w:p>
            <w:pPr>
              <w:pStyle w:val="842"/>
              <w:jc w:val="left"/>
              <w:spacing w:line="360" w:lineRule="auto"/>
              <w:rPr>
                <w:rFonts w:hint="default" w:ascii="Times New Roman" w:hAnsi="Times New Roman" w:eastAsia="仿宋" w:cs="Times New Roman"/>
                <w:sz w:val="24"/>
                <w:szCs w:val="24"/>
                <w:vertAlign w:val="baseline"/>
              </w:rPr>
            </w:pPr>
            <w:r>
              <w:rPr>
                <w:rFonts w:hint="default" w:ascii="Times New Roman" w:hAnsi="Times New Roman" w:eastAsia="仿宋" w:cs="Times New Roman"/>
                <w:sz w:val="24"/>
                <w:szCs w:val="24"/>
                <w:vertAlign w:val="baseline"/>
              </w:rPr>
            </w:r>
            <w:r/>
          </w:p>
        </w:tc>
      </w:tr>
      <w:tr>
        <w:trPr/>
        <w:tc>
          <w:tcPr>
            <w:tcW w:w="1219" w:type="dxa"/>
            <w:vAlign w:val="top"/>
            <w:textDirection w:val="lrTb"/>
            <w:noWrap w:val="false"/>
          </w:tcPr>
          <w:p>
            <w:pPr>
              <w:pStyle w:val="842"/>
              <w:jc w:val="left"/>
              <w:spacing w:line="360" w:lineRule="auto"/>
              <w:rPr>
                <w:rFonts w:hint="default" w:ascii="Times New Roman" w:hAnsi="Times New Roman" w:eastAsia="仿宋" w:cs="Times New Roman"/>
                <w:sz w:val="24"/>
                <w:szCs w:val="24"/>
                <w:vertAlign w:val="baseline"/>
                <w:lang w:val="en-US" w:eastAsia="zh-CN"/>
              </w:rPr>
            </w:pPr>
            <w:r>
              <w:rPr>
                <w:rFonts w:hint="default" w:ascii="Times New Roman" w:hAnsi="Times New Roman" w:eastAsia="仿宋" w:cs="Times New Roman"/>
                <w:sz w:val="24"/>
                <w:szCs w:val="24"/>
                <w:vertAlign w:val="baseline"/>
                <w:lang w:val="en-US" w:eastAsia="zh-CN"/>
              </w:rPr>
              <w:t xml:space="preserve">签订日期</w:t>
            </w:r>
            <w:r/>
          </w:p>
        </w:tc>
        <w:tc>
          <w:tcPr>
            <w:tcW w:w="3311" w:type="dxa"/>
            <w:vAlign w:val="top"/>
            <w:textDirection w:val="lrTb"/>
            <w:noWrap w:val="false"/>
          </w:tcPr>
          <w:p>
            <w:pPr>
              <w:pStyle w:val="842"/>
              <w:jc w:val="left"/>
              <w:spacing w:line="360" w:lineRule="auto"/>
              <w:rPr>
                <w:rFonts w:hint="default" w:ascii="Times New Roman" w:hAnsi="Times New Roman" w:eastAsia="仿宋" w:cs="Times New Roman"/>
                <w:sz w:val="24"/>
                <w:szCs w:val="24"/>
                <w:vertAlign w:val="baseline"/>
              </w:rPr>
            </w:pPr>
            <w:r>
              <w:rPr>
                <w:rFonts w:hint="default" w:ascii="Times New Roman" w:hAnsi="Times New Roman" w:eastAsia="仿宋" w:cs="Times New Roman"/>
                <w:sz w:val="24"/>
                <w:szCs w:val="24"/>
                <w:vertAlign w:val="baseline"/>
              </w:rPr>
            </w:r>
            <w:r/>
          </w:p>
        </w:tc>
        <w:tc>
          <w:tcPr>
            <w:tcW w:w="1183" w:type="dxa"/>
            <w:vAlign w:val="top"/>
            <w:textDirection w:val="lrTb"/>
            <w:noWrap w:val="false"/>
          </w:tcPr>
          <w:p>
            <w:pPr>
              <w:pStyle w:val="842"/>
              <w:jc w:val="left"/>
              <w:spacing w:line="360" w:lineRule="auto"/>
              <w:rPr>
                <w:rFonts w:hint="default" w:ascii="Times New Roman" w:hAnsi="Times New Roman" w:eastAsia="仿宋" w:cs="Times New Roman"/>
                <w:sz w:val="24"/>
                <w:szCs w:val="24"/>
                <w:vertAlign w:val="baseline"/>
              </w:rPr>
            </w:pPr>
            <w:r>
              <w:rPr>
                <w:rFonts w:hint="default" w:ascii="Times New Roman" w:hAnsi="Times New Roman" w:eastAsia="仿宋" w:cs="Times New Roman"/>
                <w:sz w:val="24"/>
                <w:szCs w:val="24"/>
                <w:vertAlign w:val="baseline"/>
                <w:lang w:val="en-US" w:eastAsia="zh-CN"/>
              </w:rPr>
              <w:t xml:space="preserve">签订日期</w:t>
            </w:r>
            <w:r/>
          </w:p>
        </w:tc>
        <w:tc>
          <w:tcPr>
            <w:tcW w:w="3347" w:type="dxa"/>
            <w:vAlign w:val="top"/>
            <w:textDirection w:val="lrTb"/>
            <w:noWrap w:val="false"/>
          </w:tcPr>
          <w:p>
            <w:pPr>
              <w:pStyle w:val="842"/>
              <w:jc w:val="left"/>
              <w:spacing w:line="360" w:lineRule="auto"/>
              <w:rPr>
                <w:rFonts w:hint="default" w:ascii="Times New Roman" w:hAnsi="Times New Roman" w:eastAsia="仿宋" w:cs="Times New Roman"/>
                <w:sz w:val="24"/>
                <w:szCs w:val="24"/>
                <w:vertAlign w:val="baseline"/>
              </w:rPr>
            </w:pPr>
            <w:r>
              <w:rPr>
                <w:rFonts w:hint="default" w:ascii="Times New Roman" w:hAnsi="Times New Roman" w:eastAsia="仿宋" w:cs="Times New Roman"/>
                <w:sz w:val="24"/>
                <w:szCs w:val="24"/>
                <w:vertAlign w:val="baseline"/>
              </w:rPr>
            </w:r>
            <w:r/>
          </w:p>
        </w:tc>
      </w:tr>
      <w:tr>
        <w:trPr/>
        <w:tc>
          <w:tcPr>
            <w:tcW w:w="1219" w:type="dxa"/>
            <w:vAlign w:val="top"/>
            <w:textDirection w:val="lrTb"/>
            <w:noWrap w:val="false"/>
          </w:tcPr>
          <w:p>
            <w:pPr>
              <w:pStyle w:val="842"/>
              <w:jc w:val="left"/>
              <w:spacing w:line="360" w:lineRule="auto"/>
              <w:rPr>
                <w:rFonts w:hint="default" w:ascii="Times New Roman" w:hAnsi="Times New Roman" w:eastAsia="仿宋" w:cs="Times New Roman"/>
                <w:sz w:val="24"/>
                <w:szCs w:val="24"/>
                <w:vertAlign w:val="baseline"/>
                <w:lang w:val="en-US" w:eastAsia="zh-CN"/>
              </w:rPr>
            </w:pPr>
            <w:r>
              <w:rPr>
                <w:rFonts w:hint="default" w:ascii="Times New Roman" w:hAnsi="Times New Roman" w:eastAsia="仿宋" w:cs="Times New Roman"/>
                <w:sz w:val="24"/>
                <w:szCs w:val="24"/>
                <w:vertAlign w:val="baseline"/>
                <w:lang w:val="en-US" w:eastAsia="zh-CN"/>
              </w:rPr>
              <w:t xml:space="preserve">签订地点</w:t>
            </w:r>
            <w:r/>
          </w:p>
        </w:tc>
        <w:tc>
          <w:tcPr>
            <w:tcW w:w="3311" w:type="dxa"/>
            <w:vAlign w:val="top"/>
            <w:textDirection w:val="lrTb"/>
            <w:noWrap w:val="false"/>
          </w:tcPr>
          <w:p>
            <w:pPr>
              <w:pStyle w:val="842"/>
              <w:jc w:val="left"/>
              <w:spacing w:line="360" w:lineRule="auto"/>
              <w:rPr>
                <w:rFonts w:hint="default" w:ascii="Times New Roman" w:hAnsi="Times New Roman" w:eastAsia="仿宋" w:cs="Times New Roman"/>
                <w:sz w:val="24"/>
                <w:szCs w:val="24"/>
                <w:vertAlign w:val="baseline"/>
                <w:lang w:val="en-US" w:eastAsia="zh-CN"/>
              </w:rPr>
            </w:pPr>
            <w:r>
              <w:rPr>
                <w:rFonts w:hint="default" w:ascii="Times New Roman" w:hAnsi="Times New Roman" w:eastAsia="仿宋" w:cs="Times New Roman"/>
                <w:sz w:val="24"/>
                <w:szCs w:val="24"/>
                <w:vertAlign w:val="baseline"/>
                <w:lang w:val="en-US" w:eastAsia="zh-CN"/>
              </w:rPr>
            </w:r>
            <w:r/>
          </w:p>
        </w:tc>
        <w:tc>
          <w:tcPr>
            <w:tcW w:w="1183" w:type="dxa"/>
            <w:vAlign w:val="top"/>
            <w:textDirection w:val="lrTb"/>
            <w:noWrap w:val="false"/>
          </w:tcPr>
          <w:p>
            <w:pPr>
              <w:pStyle w:val="842"/>
              <w:jc w:val="left"/>
              <w:spacing w:line="360" w:lineRule="auto"/>
              <w:rPr>
                <w:rFonts w:hint="default" w:ascii="Times New Roman" w:hAnsi="Times New Roman" w:eastAsia="仿宋" w:cs="Times New Roman"/>
                <w:sz w:val="24"/>
                <w:szCs w:val="24"/>
                <w:vertAlign w:val="baseline"/>
                <w:lang w:val="en-US" w:eastAsia="zh-CN"/>
              </w:rPr>
            </w:pPr>
            <w:r>
              <w:rPr>
                <w:rFonts w:hint="default" w:ascii="Times New Roman" w:hAnsi="Times New Roman" w:eastAsia="仿宋" w:cs="Times New Roman"/>
                <w:sz w:val="24"/>
                <w:szCs w:val="24"/>
                <w:vertAlign w:val="baseline"/>
                <w:lang w:val="en-US" w:eastAsia="zh-CN"/>
              </w:rPr>
              <w:t xml:space="preserve">签订地点</w:t>
            </w:r>
            <w:r/>
          </w:p>
        </w:tc>
        <w:tc>
          <w:tcPr>
            <w:tcW w:w="3347" w:type="dxa"/>
            <w:vAlign w:val="top"/>
            <w:textDirection w:val="lrTb"/>
            <w:noWrap w:val="false"/>
          </w:tcPr>
          <w:p>
            <w:pPr>
              <w:pStyle w:val="842"/>
              <w:jc w:val="left"/>
              <w:spacing w:line="360" w:lineRule="auto"/>
              <w:rPr>
                <w:rFonts w:hint="default" w:ascii="Times New Roman" w:hAnsi="Times New Roman" w:eastAsia="仿宋" w:cs="Times New Roman"/>
                <w:sz w:val="24"/>
                <w:szCs w:val="24"/>
                <w:vertAlign w:val="baseline"/>
              </w:rPr>
            </w:pPr>
            <w:r>
              <w:rPr>
                <w:rFonts w:hint="default" w:ascii="Times New Roman" w:hAnsi="Times New Roman" w:eastAsia="仿宋" w:cs="Times New Roman"/>
                <w:sz w:val="24"/>
                <w:szCs w:val="24"/>
                <w:vertAlign w:val="baseline"/>
              </w:rPr>
            </w:r>
            <w:r/>
          </w:p>
        </w:tc>
      </w:tr>
    </w:tbl>
    <w:p>
      <w:pPr>
        <w:rPr>
          <w:rFonts w:hint="eastAsia" w:ascii="仿宋" w:hAnsi="仿宋" w:eastAsia="仿宋" w:cs="仿宋"/>
          <w:b/>
          <w:bCs w:val="0"/>
          <w:color w:val="000000"/>
          <w:lang w:val="en-US" w:eastAsia="zh-CN" w:bidi="ar"/>
        </w:rPr>
      </w:pPr>
      <w:r>
        <w:rPr>
          <w:rFonts w:hint="eastAsia" w:ascii="仿宋" w:hAnsi="仿宋" w:eastAsia="仿宋" w:cs="仿宋"/>
          <w:b/>
          <w:bCs w:val="0"/>
          <w:color w:val="000000"/>
          <w:lang w:val="en-US" w:eastAsia="zh-CN" w:bidi="ar"/>
        </w:rPr>
      </w:r>
      <w:r/>
    </w:p>
    <w:p>
      <w:pPr>
        <w:rPr>
          <w:rFonts w:hint="eastAsia" w:ascii="仿宋" w:hAnsi="仿宋" w:eastAsia="仿宋" w:cs="仿宋"/>
          <w:b/>
          <w:bCs w:val="0"/>
          <w:color w:val="000000"/>
          <w:lang w:val="en-US" w:eastAsia="zh-CN" w:bidi="ar"/>
        </w:rPr>
      </w:pPr>
      <w:r>
        <w:rPr>
          <w:rFonts w:hint="eastAsia" w:ascii="仿宋" w:hAnsi="仿宋" w:eastAsia="仿宋" w:cs="仿宋"/>
          <w:b/>
          <w:bCs w:val="0"/>
          <w:color w:val="000000"/>
          <w:lang w:val="en-US" w:eastAsia="zh-CN" w:bidi="ar"/>
        </w:rPr>
        <w:br w:type="page" w:clear="all"/>
      </w:r>
      <w:r/>
    </w:p>
    <w:p>
      <w:pPr>
        <w:spacing w:line="400" w:lineRule="exact"/>
        <w:rPr>
          <w:rFonts w:hint="eastAsia" w:ascii="仿宋" w:hAnsi="仿宋" w:eastAsia="仿宋" w:cs="仿宋"/>
          <w:b/>
          <w:bCs w:val="0"/>
          <w:color w:val="000000"/>
          <w:lang w:val="en-US" w:eastAsia="zh-CN" w:bidi="ar"/>
        </w:rPr>
      </w:pPr>
      <w:r>
        <w:rPr>
          <w:rFonts w:hint="eastAsia" w:ascii="仿宋" w:hAnsi="仿宋" w:eastAsia="仿宋" w:cs="仿宋"/>
          <w:b/>
          <w:bCs w:val="0"/>
          <w:color w:val="000000"/>
          <w:lang w:val="en-US" w:eastAsia="zh-CN" w:bidi="ar"/>
        </w:rPr>
        <w:t xml:space="preserve">附件一：</w:t>
      </w:r>
      <w:r/>
    </w:p>
    <w:p>
      <w:pPr>
        <w:pStyle w:val="842"/>
        <w:jc w:val="center"/>
        <w:spacing w:line="360" w:lineRule="auto"/>
        <w:rPr>
          <w:rFonts w:hint="eastAsia" w:ascii="仿宋" w:hAnsi="仿宋" w:eastAsia="仿宋" w:cs="仿宋"/>
          <w:sz w:val="32"/>
          <w:szCs w:val="32"/>
          <w:lang w:val="en-US" w:eastAsia="zh-CN"/>
        </w:rPr>
      </w:pPr>
      <w:r>
        <w:rPr>
          <w:rFonts w:hint="eastAsia" w:ascii="仿宋" w:hAnsi="仿宋" w:eastAsia="仿宋" w:cs="仿宋"/>
          <w:b/>
          <w:bCs/>
          <w:sz w:val="32"/>
          <w:szCs w:val="32"/>
          <w:lang w:val="en-US" w:eastAsia="zh-CN"/>
        </w:rPr>
        <w:t xml:space="preserve">廉 洁 协 议</w:t>
      </w:r>
      <w:r/>
    </w:p>
    <w:p>
      <w:pPr>
        <w:pStyle w:val="842"/>
        <w:jc w:val="left"/>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协议单位：</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lang w:val="en-US" w:eastAsia="zh-CN"/>
        </w:rPr>
        <w:t xml:space="preserve">（甲方）</w:t>
      </w:r>
      <w:r/>
    </w:p>
    <w:p>
      <w:pPr>
        <w:pStyle w:val="842"/>
        <w:jc w:val="left"/>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          </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lang w:val="en-US" w:eastAsia="zh-CN"/>
        </w:rPr>
        <w:t xml:space="preserve">（乙方）</w:t>
      </w:r>
      <w:r/>
    </w:p>
    <w:p>
      <w:pPr>
        <w:pStyle w:val="842"/>
        <w:jc w:val="left"/>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为了在工程建设中保持廉洁自律的风气，防止各种不正当行为的发生，根据国家、省、市有关建设工程承发包和廉政建设的各项规定，甲乙双方按照公平、公正和诚实信用的原则，自愿订立并共同遵守如下协议： </w:t>
      </w:r>
      <w:r/>
    </w:p>
    <w:p>
      <w:pPr>
        <w:pStyle w:val="842"/>
        <w:jc w:val="left"/>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第一条  甲乙双方应当自觉遵守国家、省、市关于建设工程承发包和廉政建设的各项规定。</w:t>
      </w:r>
      <w:r/>
    </w:p>
    <w:p>
      <w:pPr>
        <w:pStyle w:val="842"/>
        <w:jc w:val="left"/>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第二条  甲方责任</w:t>
      </w:r>
      <w:r/>
    </w:p>
    <w:p>
      <w:pPr>
        <w:pStyle w:val="842"/>
        <w:jc w:val="left"/>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（一）甲方工作人员不得以任何形式接受乙方的礼金、有价证券、物品、好处费、感谢费等，不得在乙方报销任何应由个人支付的费用。</w:t>
      </w:r>
      <w:r/>
    </w:p>
    <w:p>
      <w:pPr>
        <w:pStyle w:val="842"/>
        <w:jc w:val="left"/>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（二）甲方工作人员不得参加可能对公正执行公务有影响的宴请、健身和娱乐等活动。</w:t>
      </w:r>
      <w:r/>
    </w:p>
    <w:p>
      <w:pPr>
        <w:pStyle w:val="842"/>
        <w:jc w:val="left"/>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（三）甲方工作人员不得接受、要求和暗示乙方和相关单位为个人装修住房、婚丧嫁娶、配偶子女的工作安排以及出国（境）、旅游等提供方便。</w:t>
      </w:r>
      <w:r/>
    </w:p>
    <w:p>
      <w:pPr>
        <w:pStyle w:val="842"/>
        <w:jc w:val="left"/>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（四）甲方工作人员不得向乙方和相关单位介绍或为配偶、子女、亲属参与同甲方工程建设管理合同有关的业务活动；不得以任何理由要求或暗示乙方和相关单位使用某种产品、材料和设备。</w:t>
      </w:r>
      <w:r/>
    </w:p>
    <w:p>
      <w:pPr>
        <w:pStyle w:val="842"/>
        <w:jc w:val="left"/>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（五）甲方工作人员不得向乙方和相关单位泄露应当保密或者可能影响公平竞争的相关情况。</w:t>
      </w:r>
      <w:r/>
    </w:p>
    <w:p>
      <w:pPr>
        <w:pStyle w:val="842"/>
        <w:jc w:val="left"/>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（六）甲方工作人员不得接受、要求和暗示乙方和相关单位为其购置或者提供通讯工具、交通工具、家电、高档办公用品等物品。</w:t>
      </w:r>
      <w:r/>
    </w:p>
    <w:p>
      <w:pPr>
        <w:pStyle w:val="842"/>
        <w:jc w:val="left"/>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（七）甲方工作人员不得在家里接待乙方有关工程建设等事宜的询访。</w:t>
      </w:r>
      <w:r/>
    </w:p>
    <w:p>
      <w:pPr>
        <w:pStyle w:val="842"/>
        <w:jc w:val="left"/>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第三条  乙方责任</w:t>
      </w:r>
      <w:r/>
    </w:p>
    <w:p>
      <w:pPr>
        <w:pStyle w:val="842"/>
        <w:jc w:val="left"/>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一）乙方通过正常途径开展相关业务，不得向甲方工作人员、本项目监理、审计等相关人员赠送礼品、礼金、有价证券、物品和好处费、感谢费等。不得为甲方工作人员、本项目监理单位人员、审计等相关人员报销应由其个人或其单位负担的费用。</w:t>
      </w:r>
      <w:r/>
    </w:p>
    <w:p>
      <w:pPr>
        <w:pStyle w:val="842"/>
        <w:jc w:val="left"/>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（二）乙方不得为谋取不正当利益擅自与甲方工作人员、本项目监理单位人员、审计等相关人员就工程承包、工程费用、材料设备供应、工程量变动、工程验收、工程质量问题处理等进行私下商谈或达成默契。</w:t>
      </w:r>
      <w:r/>
    </w:p>
    <w:p>
      <w:pPr>
        <w:pStyle w:val="842"/>
        <w:jc w:val="left"/>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（三）乙方不得为甲方工作人员、本项目监理单位人员、审计等相关人员装修住房、婚丧嫁娶、配偶子女的工作安排以及出国（境）、旅游等提供方便。</w:t>
      </w:r>
      <w:r/>
    </w:p>
    <w:p>
      <w:pPr>
        <w:pStyle w:val="842"/>
        <w:jc w:val="left"/>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（四）乙方不得以任何理由为甲方、本项目监理单位、审计等相关人员和相关单位及其个人组织有可能影响公正执行公务的宴请、健身、娱乐等活动。</w:t>
      </w:r>
      <w:r/>
    </w:p>
    <w:p>
      <w:pPr>
        <w:pStyle w:val="842"/>
        <w:jc w:val="left"/>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（五）乙方不得为甲方工作人员、本项目监理单位人员、审计等相关人员购置或者提供通讯工具、交通工具、家电、高档办公用品等物品。</w:t>
      </w:r>
      <w:r/>
    </w:p>
    <w:p>
      <w:pPr>
        <w:pStyle w:val="842"/>
        <w:jc w:val="left"/>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第四条  违约责任</w:t>
      </w:r>
      <w:r/>
    </w:p>
    <w:p>
      <w:pPr>
        <w:pStyle w:val="842"/>
        <w:jc w:val="left"/>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（一）乙方如发现甲方工作人员有违反上述协议者，应向甲方纪检监察机关或甲方上级单位举报。甲方不得找任何借口对乙方进行报复。</w:t>
      </w:r>
      <w:r/>
    </w:p>
    <w:p>
      <w:pPr>
        <w:pStyle w:val="842"/>
        <w:jc w:val="left"/>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二）甲方发现乙方违反本协议，甲方根据具体情况和造成的后果扣除乙方工程合同造价的2%——10%作为廉政违约金（发现一次，至少扣除合同造价2%的违约金），对有贿赂等不良记录的单位和个人，在2—3年内不得参与甲方任何基本建设工程项目投标。乙方用不正当手段获取的非法所得由甲方从工程款中扣除。由此给甲方单位造成的损失，乙方应予赔偿。</w:t>
      </w:r>
      <w:r/>
    </w:p>
    <w:p>
      <w:pPr>
        <w:pStyle w:val="842"/>
        <w:jc w:val="left"/>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第五条  本协议一式六份，甲方4份、乙方2份。</w:t>
      </w:r>
      <w:r/>
    </w:p>
    <w:p>
      <w:pPr>
        <w:pStyle w:val="842"/>
        <w:jc w:val="left"/>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第六条  本廉洁协议作为合同附件，与项目合同具有同等法律效力。经协议双方签署盖章后  立即生效。</w:t>
      </w:r>
      <w:r/>
    </w:p>
    <w:p>
      <w:pPr>
        <w:pStyle w:val="842"/>
        <w:jc w:val="left"/>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pStyle w:val="842"/>
        <w:jc w:val="left"/>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甲方单位：（盖章）                   乙方单位：（盖章）</w:t>
      </w:r>
      <w:r/>
    </w:p>
    <w:p>
      <w:pPr>
        <w:pStyle w:val="842"/>
        <w:jc w:val="left"/>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委托代表人签字：                     委托代表人签字：          </w:t>
      </w:r>
      <w:r/>
    </w:p>
    <w:p>
      <w:pPr>
        <w:pStyle w:val="842"/>
        <w:jc w:val="left"/>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年   月   日                             年   月   日</w:t>
      </w:r>
      <w:r/>
    </w:p>
    <w:p>
      <w:pPr>
        <w:pStyle w:val="842"/>
        <w:jc w:val="left"/>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pStyle w:val="842"/>
        <w:jc w:val="left"/>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pStyle w:val="842"/>
        <w:jc w:val="left"/>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pStyle w:val="842"/>
        <w:jc w:val="left"/>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pStyle w:val="842"/>
        <w:jc w:val="left"/>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pStyle w:val="842"/>
        <w:jc w:val="left"/>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pStyle w:val="842"/>
        <w:jc w:val="left"/>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rPr>
          <w:rFonts w:hint="eastAsia" w:ascii="仿宋" w:hAnsi="仿宋" w:eastAsia="仿宋" w:cs="仿宋"/>
          <w:b/>
          <w:bCs w:val="0"/>
          <w:color w:val="000000"/>
          <w:lang w:val="en-US" w:eastAsia="zh-CN" w:bidi="ar"/>
        </w:rPr>
      </w:pPr>
      <w:r>
        <w:rPr>
          <w:rFonts w:hint="eastAsia" w:ascii="仿宋" w:hAnsi="仿宋" w:eastAsia="仿宋" w:cs="仿宋"/>
          <w:b/>
          <w:bCs w:val="0"/>
          <w:color w:val="000000"/>
          <w:lang w:val="en-US" w:eastAsia="zh-CN" w:bidi="ar"/>
        </w:rPr>
        <w:br w:type="page" w:clear="all"/>
      </w:r>
      <w:r/>
    </w:p>
    <w:p>
      <w:pPr>
        <w:spacing w:line="400" w:lineRule="exact"/>
        <w:rPr>
          <w:rFonts w:hint="eastAsia" w:ascii="仿宋" w:hAnsi="仿宋" w:eastAsia="仿宋" w:cs="仿宋"/>
          <w:b/>
          <w:bCs w:val="0"/>
          <w:color w:val="000000"/>
          <w:lang w:val="en-US" w:eastAsia="zh-CN" w:bidi="ar"/>
        </w:rPr>
      </w:pPr>
      <w:r>
        <w:rPr>
          <w:rFonts w:hint="eastAsia" w:ascii="仿宋" w:hAnsi="仿宋" w:eastAsia="仿宋" w:cs="仿宋"/>
          <w:b/>
          <w:bCs w:val="0"/>
          <w:color w:val="000000"/>
          <w:lang w:val="en-US" w:eastAsia="zh-CN" w:bidi="ar"/>
        </w:rPr>
        <w:t xml:space="preserve">附件二：</w:t>
      </w:r>
      <w:r/>
    </w:p>
    <w:p>
      <w:pPr>
        <w:pStyle w:val="842"/>
        <w:jc w:val="center"/>
        <w:spacing w:line="360" w:lineRule="auto"/>
        <w:rPr>
          <w:rFonts w:hint="eastAsia" w:ascii="仿宋" w:hAnsi="仿宋" w:eastAsia="仿宋" w:cs="仿宋"/>
          <w:sz w:val="24"/>
          <w:szCs w:val="24"/>
          <w:lang w:val="en-US" w:eastAsia="zh-CN"/>
        </w:rPr>
      </w:pPr>
      <w:r>
        <w:rPr>
          <w:rFonts w:hint="eastAsia" w:ascii="仿宋" w:hAnsi="仿宋" w:eastAsia="仿宋" w:cs="仿宋"/>
          <w:b/>
          <w:bCs/>
          <w:sz w:val="32"/>
          <w:szCs w:val="32"/>
          <w:lang w:val="en-US" w:eastAsia="zh-CN"/>
        </w:rPr>
        <w:t xml:space="preserve">质量保修书</w:t>
      </w:r>
      <w:r/>
    </w:p>
    <w:p>
      <w:pPr>
        <w:pStyle w:val="842"/>
        <w:jc w:val="left"/>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甲方（全称）：</w:t>
      </w:r>
      <w:r/>
    </w:p>
    <w:p>
      <w:pPr>
        <w:pStyle w:val="842"/>
        <w:jc w:val="left"/>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乙方（全称）：</w:t>
      </w:r>
      <w:r/>
    </w:p>
    <w:p>
      <w:pPr>
        <w:pStyle w:val="842"/>
        <w:ind w:firstLine="480"/>
        <w:jc w:val="left"/>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甲方和乙方经协商一致就（扬州市中医院（文昌路院区）中央空调维保）签订质量保修书。</w:t>
      </w:r>
      <w:r/>
    </w:p>
    <w:p>
      <w:pPr>
        <w:pStyle w:val="842"/>
        <w:ind w:firstLine="480"/>
        <w:jc w:val="left"/>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一、质量保修范围和内容</w:t>
      </w:r>
      <w:r/>
    </w:p>
    <w:p>
      <w:pPr>
        <w:pStyle w:val="842"/>
        <w:ind w:firstLine="480"/>
        <w:jc w:val="left"/>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乙方在质量保修期内，按照有关法律规定和合同约定，承担质量保修责任。</w:t>
      </w:r>
      <w:r/>
    </w:p>
    <w:p>
      <w:pPr>
        <w:pStyle w:val="842"/>
        <w:ind w:firstLine="480"/>
        <w:jc w:val="left"/>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具体保修的内容，双方约定如下：合同范围内的全部内容。</w:t>
      </w:r>
      <w:r/>
    </w:p>
    <w:p>
      <w:pPr>
        <w:pStyle w:val="842"/>
        <w:ind w:firstLine="480"/>
        <w:jc w:val="left"/>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二、质量保修期</w:t>
      </w:r>
      <w:r/>
    </w:p>
    <w:p>
      <w:pPr>
        <w:pStyle w:val="842"/>
        <w:ind w:firstLine="480"/>
        <w:jc w:val="left"/>
        <w:spacing w:line="360" w:lineRule="auto"/>
        <w:rPr>
          <w:rFonts w:hint="eastAsia" w:ascii="仿宋" w:hAnsi="仿宋" w:eastAsia="仿宋" w:cs="仿宋"/>
          <w:sz w:val="24"/>
          <w:szCs w:val="24"/>
          <w:lang w:val="en-US" w:eastAsia="zh-CN"/>
        </w:rPr>
      </w:pPr>
      <w:r>
        <w:rPr>
          <w:rFonts w:hint="eastAsia" w:ascii="仿宋" w:hAnsi="仿宋" w:eastAsia="仿宋" w:cs="仿宋"/>
        </w:rPr>
        <w:t xml:space="preserve">维修改造部分质保期2年。</w:t>
      </w:r>
      <w:r/>
    </w:p>
    <w:p>
      <w:pPr>
        <w:pStyle w:val="842"/>
        <w:ind w:firstLine="480"/>
        <w:jc w:val="left"/>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质量保修期自工程竣工验收合格之日起计算。</w:t>
      </w:r>
      <w:r/>
    </w:p>
    <w:p>
      <w:pPr>
        <w:pStyle w:val="842"/>
        <w:ind w:firstLine="480"/>
        <w:jc w:val="left"/>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三、质量保修责任</w:t>
      </w:r>
      <w:r/>
    </w:p>
    <w:p>
      <w:pPr>
        <w:pStyle w:val="842"/>
        <w:ind w:firstLine="480"/>
        <w:jc w:val="left"/>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1．属于保修范围、内容的项目，乙方应当在接到保修通知之日起24小时内派人保修。乙方不在约定期限内派人保修的，甲方可以委托他人修理。</w:t>
      </w:r>
      <w:r/>
    </w:p>
    <w:p>
      <w:pPr>
        <w:pStyle w:val="842"/>
        <w:ind w:firstLine="480"/>
        <w:jc w:val="left"/>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2．发生紧急事故需抢修的，乙方在接到事故通知后，应当立即到达事故现场抢修。</w:t>
      </w:r>
      <w:r/>
    </w:p>
    <w:p>
      <w:pPr>
        <w:pStyle w:val="842"/>
        <w:ind w:firstLine="480"/>
        <w:jc w:val="left"/>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3．质量保修完成后，由甲方组织验收。</w:t>
      </w:r>
      <w:r/>
    </w:p>
    <w:p>
      <w:pPr>
        <w:pStyle w:val="842"/>
        <w:ind w:firstLine="480"/>
        <w:jc w:val="left"/>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五、保修费用</w:t>
      </w:r>
      <w:r/>
    </w:p>
    <w:p>
      <w:pPr>
        <w:pStyle w:val="842"/>
        <w:ind w:firstLine="480"/>
        <w:jc w:val="left"/>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保修费用由造成质量缺陷的责任方承担。</w:t>
      </w:r>
      <w:r/>
    </w:p>
    <w:p>
      <w:pPr>
        <w:pStyle w:val="842"/>
        <w:ind w:firstLine="480"/>
        <w:jc w:val="left"/>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六、双方约定的其他质量保修事项：</w:t>
      </w:r>
      <w:r>
        <w:rPr>
          <w:rFonts w:hint="eastAsia" w:ascii="仿宋" w:hAnsi="仿宋" w:eastAsia="仿宋" w:cs="仿宋"/>
          <w:sz w:val="24"/>
          <w:szCs w:val="24"/>
          <w:u w:val="single"/>
          <w:lang w:val="en-US" w:eastAsia="zh-CN"/>
        </w:rPr>
        <w:t xml:space="preserve">   /    </w:t>
      </w:r>
      <w:r>
        <w:rPr>
          <w:rFonts w:hint="eastAsia" w:ascii="仿宋" w:hAnsi="仿宋" w:eastAsia="仿宋" w:cs="仿宋"/>
          <w:sz w:val="24"/>
          <w:szCs w:val="24"/>
          <w:lang w:val="en-US" w:eastAsia="zh-CN"/>
        </w:rPr>
        <w:t xml:space="preserve">。</w:t>
      </w:r>
      <w:r/>
    </w:p>
    <w:p>
      <w:pPr>
        <w:pStyle w:val="842"/>
        <w:ind w:firstLine="480"/>
        <w:jc w:val="left"/>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质量保修书由甲方、乙方在验收前共同签署，作为项目合同附件，其有效期限至保修期满。</w:t>
      </w:r>
      <w:r/>
    </w:p>
    <w:p>
      <w:pPr>
        <w:pStyle w:val="842"/>
        <w:jc w:val="left"/>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pStyle w:val="842"/>
        <w:jc w:val="left"/>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甲方（盖章）：                      乙方（盖章）：</w:t>
      </w:r>
      <w:r/>
    </w:p>
    <w:p>
      <w:pPr>
        <w:pStyle w:val="842"/>
        <w:jc w:val="left"/>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地  址：                            地  址：</w:t>
      </w:r>
      <w:r/>
    </w:p>
    <w:p>
      <w:pPr>
        <w:pStyle w:val="842"/>
        <w:jc w:val="left"/>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法定代表人或                        法定代表人或</w:t>
      </w:r>
      <w:r/>
    </w:p>
    <w:p>
      <w:pPr>
        <w:pStyle w:val="842"/>
        <w:jc w:val="left"/>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授权委托代理人(签字)：              授权委托代理人(签字)：</w:t>
      </w:r>
      <w:r/>
    </w:p>
    <w:p>
      <w:pPr>
        <w:pStyle w:val="842"/>
        <w:jc w:val="left"/>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电  话：                            电  话：</w:t>
      </w:r>
      <w:r/>
    </w:p>
    <w:p>
      <w:pPr>
        <w:pStyle w:val="842"/>
        <w:jc w:val="left"/>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传  真：                            传  真：</w:t>
      </w:r>
      <w:r/>
    </w:p>
    <w:p>
      <w:pPr>
        <w:pStyle w:val="842"/>
        <w:jc w:val="left"/>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开户银行：                          开户银行：</w:t>
      </w:r>
      <w:r/>
    </w:p>
    <w:p>
      <w:pPr>
        <w:pStyle w:val="842"/>
        <w:jc w:val="left"/>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账  号：                            账 号：</w:t>
      </w:r>
      <w:r/>
    </w:p>
    <w:p>
      <w:pPr>
        <w:pStyle w:val="842"/>
        <w:jc w:val="left"/>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邮政编码：                          邮政编码：</w:t>
      </w:r>
      <w:r/>
    </w:p>
    <w:p>
      <w:pPr>
        <w:pStyle w:val="842"/>
        <w:jc w:val="left"/>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pStyle w:val="842"/>
        <w:jc w:val="left"/>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pStyle w:val="842"/>
        <w:jc w:val="left"/>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pStyle w:val="842"/>
        <w:jc w:val="left"/>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pStyle w:val="842"/>
        <w:jc w:val="left"/>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pStyle w:val="842"/>
        <w:jc w:val="left"/>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pStyle w:val="842"/>
        <w:jc w:val="left"/>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pStyle w:val="842"/>
        <w:jc w:val="left"/>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pStyle w:val="842"/>
        <w:jc w:val="left"/>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pStyle w:val="842"/>
        <w:jc w:val="left"/>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rPr>
          <w:rFonts w:hint="eastAsia" w:ascii="仿宋" w:hAnsi="仿宋" w:eastAsia="仿宋" w:cs="仿宋"/>
          <w:b/>
          <w:bCs w:val="0"/>
          <w:color w:val="000000"/>
          <w:lang w:val="en-US" w:eastAsia="zh-CN" w:bidi="ar"/>
        </w:rPr>
      </w:pPr>
      <w:r>
        <w:rPr>
          <w:rFonts w:hint="eastAsia" w:ascii="仿宋" w:hAnsi="仿宋" w:eastAsia="仿宋" w:cs="仿宋"/>
          <w:b/>
          <w:bCs w:val="0"/>
          <w:color w:val="000000"/>
          <w:lang w:val="en-US" w:eastAsia="zh-CN" w:bidi="ar"/>
        </w:rPr>
        <w:br w:type="page" w:clear="all"/>
      </w:r>
      <w:r/>
    </w:p>
    <w:p>
      <w:pPr>
        <w:spacing w:line="400" w:lineRule="exact"/>
        <w:rPr>
          <w:rFonts w:hint="eastAsia" w:ascii="仿宋" w:hAnsi="仿宋" w:eastAsia="仿宋" w:cs="仿宋"/>
          <w:b/>
          <w:bCs w:val="0"/>
          <w:color w:val="000000"/>
          <w:lang w:val="en-US" w:eastAsia="zh-CN" w:bidi="ar"/>
        </w:rPr>
      </w:pPr>
      <w:r>
        <w:rPr>
          <w:rFonts w:hint="eastAsia" w:ascii="仿宋" w:hAnsi="仿宋" w:eastAsia="仿宋" w:cs="仿宋"/>
          <w:b/>
          <w:bCs w:val="0"/>
          <w:color w:val="000000"/>
          <w:lang w:val="en-US" w:eastAsia="zh-CN" w:bidi="ar"/>
        </w:rPr>
        <w:t xml:space="preserve">附件三：</w:t>
      </w:r>
      <w:r/>
    </w:p>
    <w:p>
      <w:pPr>
        <w:pStyle w:val="822"/>
        <w:jc w:val="center"/>
        <w:rPr>
          <w:rFonts w:hint="eastAsia" w:ascii="仿宋" w:hAnsi="仿宋" w:eastAsia="仿宋" w:cs="仿宋"/>
          <w:b/>
          <w:bCs w:val="0"/>
          <w:color w:val="000000"/>
          <w:sz w:val="28"/>
          <w:szCs w:val="36"/>
          <w:lang w:bidi="ar"/>
        </w:rPr>
      </w:pPr>
      <w:r>
        <w:rPr>
          <w:rFonts w:hint="eastAsia" w:ascii="仿宋" w:hAnsi="仿宋" w:eastAsia="仿宋" w:cs="仿宋"/>
        </w:rPr>
        <w:t xml:space="preserve">建设工程承发包安全管理协议</w:t>
      </w:r>
      <w:r/>
    </w:p>
    <w:p>
      <w:pPr>
        <w:spacing w:line="340" w:lineRule="exact"/>
        <w:rPr>
          <w:rFonts w:hint="eastAsia" w:ascii="仿宋" w:hAnsi="仿宋" w:eastAsia="仿宋" w:cs="仿宋"/>
          <w:bCs/>
          <w:color w:val="000000"/>
          <w:sz w:val="24"/>
          <w:szCs w:val="24"/>
          <w:u w:val="single"/>
        </w:rPr>
      </w:pPr>
      <w:r>
        <w:rPr>
          <w:rFonts w:hint="eastAsia" w:ascii="仿宋" w:hAnsi="仿宋" w:eastAsia="仿宋" w:cs="仿宋"/>
          <w:bCs/>
          <w:color w:val="000000"/>
          <w:sz w:val="24"/>
          <w:szCs w:val="24"/>
          <w:lang w:eastAsia="zh-CN" w:bidi="ar"/>
        </w:rPr>
        <w:t xml:space="preserve">甲方</w:t>
      </w:r>
      <w:r>
        <w:rPr>
          <w:rFonts w:hint="eastAsia" w:ascii="仿宋" w:hAnsi="仿宋" w:eastAsia="仿宋" w:cs="仿宋"/>
          <w:bCs/>
          <w:color w:val="000000"/>
          <w:sz w:val="24"/>
          <w:szCs w:val="24"/>
          <w:lang w:bidi="ar"/>
        </w:rPr>
        <w:t xml:space="preserve">：</w:t>
      </w:r>
      <w:r>
        <w:rPr>
          <w:rFonts w:hint="eastAsia" w:ascii="仿宋" w:hAnsi="仿宋" w:eastAsia="仿宋" w:cs="仿宋"/>
          <w:color w:val="000000"/>
          <w:sz w:val="24"/>
          <w:szCs w:val="24"/>
          <w:u w:val="single"/>
          <w:lang w:bidi="ar"/>
        </w:rPr>
        <w:t xml:space="preserve">                       </w:t>
      </w:r>
      <w:r>
        <w:rPr>
          <w:rFonts w:hint="eastAsia" w:ascii="仿宋" w:hAnsi="仿宋" w:eastAsia="仿宋" w:cs="仿宋"/>
          <w:bCs/>
          <w:color w:val="000000"/>
          <w:sz w:val="24"/>
          <w:szCs w:val="24"/>
          <w:u w:val="single"/>
          <w:lang w:bidi="ar"/>
        </w:rPr>
        <w:t xml:space="preserve">         </w:t>
      </w:r>
      <w:r/>
    </w:p>
    <w:p>
      <w:pPr>
        <w:spacing w:line="340" w:lineRule="exact"/>
        <w:rPr>
          <w:rFonts w:hint="eastAsia" w:ascii="仿宋" w:hAnsi="仿宋" w:eastAsia="仿宋" w:cs="仿宋"/>
          <w:bCs/>
          <w:color w:val="000000"/>
          <w:sz w:val="24"/>
          <w:szCs w:val="24"/>
          <w:u w:val="single"/>
        </w:rPr>
      </w:pPr>
      <w:r>
        <w:rPr>
          <w:rFonts w:hint="eastAsia" w:ascii="仿宋" w:hAnsi="仿宋" w:eastAsia="仿宋" w:cs="仿宋"/>
          <w:bCs/>
          <w:color w:val="000000"/>
          <w:sz w:val="24"/>
          <w:szCs w:val="24"/>
          <w:lang w:eastAsia="zh-CN" w:bidi="ar"/>
        </w:rPr>
        <w:t xml:space="preserve">乙方</w:t>
      </w:r>
      <w:r>
        <w:rPr>
          <w:rFonts w:hint="eastAsia" w:ascii="仿宋" w:hAnsi="仿宋" w:eastAsia="仿宋" w:cs="仿宋"/>
          <w:bCs/>
          <w:color w:val="000000"/>
          <w:sz w:val="24"/>
          <w:szCs w:val="24"/>
          <w:lang w:bidi="ar"/>
        </w:rPr>
        <w:t xml:space="preserve">：</w:t>
      </w:r>
      <w:r>
        <w:rPr>
          <w:rFonts w:hint="eastAsia" w:ascii="仿宋" w:hAnsi="仿宋" w:eastAsia="仿宋" w:cs="仿宋"/>
          <w:color w:val="000000"/>
          <w:sz w:val="24"/>
          <w:szCs w:val="24"/>
          <w:u w:val="single"/>
          <w:lang w:bidi="ar"/>
        </w:rPr>
        <w:t xml:space="preserve">                        </w:t>
      </w:r>
      <w:r>
        <w:rPr>
          <w:rFonts w:hint="eastAsia" w:ascii="仿宋" w:hAnsi="仿宋" w:eastAsia="仿宋" w:cs="仿宋"/>
          <w:bCs/>
          <w:color w:val="000000"/>
          <w:sz w:val="24"/>
          <w:szCs w:val="24"/>
          <w:u w:val="single"/>
          <w:lang w:bidi="ar"/>
        </w:rPr>
        <w:t xml:space="preserve">        </w:t>
      </w:r>
      <w:r/>
    </w:p>
    <w:p>
      <w:pPr>
        <w:spacing w:line="340" w:lineRule="exact"/>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    甲方将本建筑安装工程项目</w:t>
      </w:r>
      <w:r>
        <w:rPr>
          <w:rFonts w:hint="default" w:ascii="仿宋" w:hAnsi="仿宋" w:eastAsia="仿宋" w:cs="仿宋"/>
          <w:color w:val="000000"/>
          <w:sz w:val="24"/>
          <w:szCs w:val="24"/>
          <w:lang w:val="en-US" w:bidi="ar"/>
        </w:rPr>
        <w:t xml:space="preserve">发包</w:t>
      </w:r>
      <w:r>
        <w:rPr>
          <w:rFonts w:hint="eastAsia" w:ascii="仿宋" w:hAnsi="仿宋" w:eastAsia="仿宋" w:cs="仿宋"/>
          <w:color w:val="000000"/>
          <w:sz w:val="24"/>
          <w:szCs w:val="24"/>
          <w:lang w:bidi="ar"/>
        </w:rPr>
        <w:t xml:space="preserve">给乙方施工，为贯彻“安全第一、预防为主”的方针，根据《江苏省工程安全管理暂行规定》和国家有关法规，明确双方的安全生产责任，确保</w:t>
      </w:r>
      <w:r>
        <w:rPr>
          <w:rFonts w:hint="default" w:ascii="仿宋" w:hAnsi="仿宋" w:eastAsia="仿宋" w:cs="仿宋"/>
          <w:color w:val="000000"/>
          <w:sz w:val="24"/>
          <w:szCs w:val="24"/>
          <w:lang w:val="en-US" w:bidi="ar"/>
        </w:rPr>
        <w:t xml:space="preserve">施工</w:t>
      </w:r>
      <w:r>
        <w:rPr>
          <w:rFonts w:hint="eastAsia" w:ascii="仿宋" w:hAnsi="仿宋" w:eastAsia="仿宋" w:cs="仿宋"/>
          <w:color w:val="000000"/>
          <w:sz w:val="24"/>
          <w:szCs w:val="24"/>
          <w:lang w:bidi="ar"/>
        </w:rPr>
        <w:t xml:space="preserve">安全，双方在签订建筑安装工程合同的同时，签订本协议。</w:t>
      </w:r>
      <w:r/>
    </w:p>
    <w:p>
      <w:pPr>
        <w:spacing w:line="340" w:lineRule="exact"/>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一、</w:t>
      </w:r>
      <w:r>
        <w:rPr>
          <w:rFonts w:hint="default" w:ascii="仿宋" w:hAnsi="仿宋" w:eastAsia="仿宋" w:cs="仿宋"/>
          <w:color w:val="000000"/>
          <w:sz w:val="24"/>
          <w:szCs w:val="24"/>
          <w:lang w:val="en-US" w:bidi="ar"/>
        </w:rPr>
        <w:t xml:space="preserve">承包</w:t>
      </w:r>
      <w:r>
        <w:rPr>
          <w:rFonts w:hint="eastAsia" w:ascii="仿宋" w:hAnsi="仿宋" w:eastAsia="仿宋" w:cs="仿宋"/>
          <w:color w:val="000000"/>
          <w:sz w:val="24"/>
          <w:szCs w:val="24"/>
          <w:lang w:bidi="ar"/>
        </w:rPr>
        <w:t xml:space="preserve">施工项目：</w:t>
      </w:r>
      <w:r/>
    </w:p>
    <w:p>
      <w:pPr>
        <w:ind w:firstLine="540"/>
        <w:spacing w:line="340" w:lineRule="exact"/>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项目地址：江苏省</w:t>
      </w:r>
      <w:r>
        <w:rPr>
          <w:rFonts w:hint="eastAsia" w:ascii="仿宋" w:hAnsi="仿宋" w:eastAsia="仿宋" w:cs="仿宋"/>
          <w:color w:val="000000"/>
          <w:sz w:val="24"/>
          <w:szCs w:val="24"/>
          <w:lang w:val="en-US" w:eastAsia="zh-CN" w:bidi="ar"/>
        </w:rPr>
        <w:t xml:space="preserve">扬州</w:t>
      </w:r>
      <w:r>
        <w:rPr>
          <w:rFonts w:hint="eastAsia" w:ascii="仿宋" w:hAnsi="仿宋" w:eastAsia="仿宋" w:cs="仿宋"/>
          <w:color w:val="000000"/>
          <w:sz w:val="24"/>
          <w:szCs w:val="24"/>
          <w:lang w:bidi="ar"/>
        </w:rPr>
        <w:t xml:space="preserve">市</w:t>
      </w:r>
      <w:r/>
    </w:p>
    <w:p>
      <w:pPr>
        <w:ind w:firstLine="540"/>
        <w:spacing w:line="340" w:lineRule="exact"/>
        <w:rPr>
          <w:rFonts w:hint="eastAsia" w:ascii="仿宋" w:hAnsi="仿宋" w:eastAsia="仿宋" w:cs="仿宋"/>
          <w:color w:val="000000"/>
          <w:sz w:val="24"/>
          <w:szCs w:val="24"/>
        </w:rPr>
      </w:pPr>
      <w:r>
        <w:rPr>
          <w:rFonts w:hint="default" w:ascii="仿宋" w:hAnsi="仿宋" w:eastAsia="仿宋" w:cs="仿宋"/>
          <w:color w:val="000000"/>
          <w:sz w:val="24"/>
          <w:szCs w:val="24"/>
          <w:lang w:val="en-US" w:bidi="ar"/>
        </w:rPr>
        <w:t xml:space="preserve">承包</w:t>
      </w:r>
      <w:r>
        <w:rPr>
          <w:rFonts w:hint="eastAsia" w:ascii="仿宋" w:hAnsi="仿宋" w:eastAsia="仿宋" w:cs="仿宋"/>
          <w:color w:val="000000"/>
          <w:sz w:val="24"/>
          <w:szCs w:val="24"/>
          <w:lang w:bidi="ar"/>
        </w:rPr>
        <w:t xml:space="preserve">范围：具体内容见招标文件</w:t>
      </w:r>
      <w:r/>
    </w:p>
    <w:p>
      <w:pPr>
        <w:spacing w:line="340" w:lineRule="exact"/>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二、</w:t>
      </w:r>
      <w:r>
        <w:rPr>
          <w:rFonts w:hint="default" w:ascii="仿宋" w:hAnsi="仿宋" w:eastAsia="仿宋" w:cs="仿宋"/>
          <w:color w:val="000000"/>
          <w:sz w:val="24"/>
          <w:szCs w:val="24"/>
          <w:lang w:val="en-US" w:bidi="ar"/>
        </w:rPr>
        <w:t xml:space="preserve">工程项目施工</w:t>
      </w:r>
      <w:r>
        <w:rPr>
          <w:rFonts w:hint="eastAsia" w:ascii="仿宋" w:hAnsi="仿宋" w:eastAsia="仿宋" w:cs="仿宋"/>
          <w:color w:val="000000"/>
          <w:sz w:val="24"/>
          <w:szCs w:val="24"/>
          <w:lang w:bidi="ar"/>
        </w:rPr>
        <w:t xml:space="preserve">期限：</w:t>
      </w:r>
      <w:r/>
    </w:p>
    <w:p>
      <w:pPr>
        <w:ind w:firstLine="540"/>
        <w:spacing w:line="340" w:lineRule="exact"/>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自 </w:t>
      </w:r>
      <w:r>
        <w:rPr>
          <w:rFonts w:hint="eastAsia" w:ascii="仿宋" w:hAnsi="仿宋" w:eastAsia="仿宋" w:cs="仿宋"/>
          <w:color w:val="000000"/>
          <w:sz w:val="24"/>
          <w:szCs w:val="24"/>
          <w:lang w:eastAsia="zh-CN" w:bidi="ar"/>
        </w:rPr>
        <w:t xml:space="preserve">20</w:t>
      </w:r>
      <w:r>
        <w:rPr>
          <w:rFonts w:hint="default" w:ascii="仿宋" w:hAnsi="仿宋" w:eastAsia="仿宋" w:cs="仿宋"/>
          <w:color w:val="000000"/>
          <w:sz w:val="24"/>
          <w:szCs w:val="24"/>
          <w:lang w:val="en-US" w:eastAsia="zh-CN" w:bidi="ar"/>
        </w:rPr>
        <w:t xml:space="preserve">26</w:t>
      </w:r>
      <w:r>
        <w:rPr>
          <w:rFonts w:hint="eastAsia" w:ascii="仿宋" w:hAnsi="仿宋" w:eastAsia="仿宋" w:cs="仿宋"/>
          <w:color w:val="000000"/>
          <w:sz w:val="24"/>
          <w:szCs w:val="24"/>
          <w:lang w:bidi="ar"/>
        </w:rPr>
        <w:t xml:space="preserve">年</w:t>
      </w:r>
      <w:r>
        <w:rPr>
          <w:rFonts w:hint="eastAsia" w:ascii="仿宋" w:hAnsi="仿宋" w:eastAsia="仿宋" w:cs="仿宋"/>
          <w:color w:val="000000"/>
          <w:sz w:val="24"/>
          <w:szCs w:val="24"/>
          <w:u w:val="single"/>
          <w:lang w:bidi="ar"/>
        </w:rPr>
        <w:t xml:space="preserve">   </w:t>
      </w:r>
      <w:r>
        <w:rPr>
          <w:rFonts w:hint="eastAsia" w:ascii="仿宋" w:hAnsi="仿宋" w:eastAsia="仿宋" w:cs="仿宋"/>
          <w:color w:val="000000"/>
          <w:sz w:val="24"/>
          <w:szCs w:val="24"/>
          <w:lang w:bidi="ar"/>
        </w:rPr>
        <w:t xml:space="preserve">月</w:t>
      </w:r>
      <w:r>
        <w:rPr>
          <w:rFonts w:hint="eastAsia" w:ascii="仿宋" w:hAnsi="仿宋" w:eastAsia="仿宋" w:cs="仿宋"/>
          <w:color w:val="000000"/>
          <w:sz w:val="24"/>
          <w:szCs w:val="24"/>
          <w:u w:val="single"/>
          <w:lang w:bidi="ar"/>
        </w:rPr>
        <w:t xml:space="preserve">    </w:t>
      </w:r>
      <w:r>
        <w:rPr>
          <w:rFonts w:hint="eastAsia" w:ascii="仿宋" w:hAnsi="仿宋" w:eastAsia="仿宋" w:cs="仿宋"/>
          <w:color w:val="000000"/>
          <w:sz w:val="24"/>
          <w:szCs w:val="24"/>
          <w:lang w:bidi="ar"/>
        </w:rPr>
        <w:t xml:space="preserve">日起开工至</w:t>
      </w:r>
      <w:r>
        <w:rPr>
          <w:rFonts w:hint="eastAsia" w:ascii="仿宋" w:hAnsi="仿宋" w:eastAsia="仿宋" w:cs="仿宋"/>
          <w:color w:val="000000"/>
          <w:sz w:val="24"/>
          <w:szCs w:val="24"/>
          <w:lang w:eastAsia="zh-CN" w:bidi="ar"/>
        </w:rPr>
        <w:t xml:space="preserve">20</w:t>
      </w:r>
      <w:r>
        <w:rPr>
          <w:rFonts w:hint="default" w:ascii="仿宋" w:hAnsi="仿宋" w:eastAsia="仿宋" w:cs="仿宋"/>
          <w:color w:val="000000"/>
          <w:sz w:val="24"/>
          <w:szCs w:val="24"/>
          <w:lang w:val="en-US" w:eastAsia="zh-CN" w:bidi="ar"/>
        </w:rPr>
        <w:t xml:space="preserve">26</w:t>
      </w:r>
      <w:r>
        <w:rPr>
          <w:rFonts w:hint="eastAsia" w:ascii="仿宋" w:hAnsi="仿宋" w:eastAsia="仿宋" w:cs="仿宋"/>
          <w:color w:val="000000"/>
          <w:sz w:val="24"/>
          <w:szCs w:val="24"/>
          <w:lang w:bidi="ar"/>
        </w:rPr>
        <w:t xml:space="preserve">年</w:t>
      </w:r>
      <w:r>
        <w:rPr>
          <w:rFonts w:hint="eastAsia" w:ascii="仿宋" w:hAnsi="仿宋" w:eastAsia="仿宋" w:cs="仿宋"/>
          <w:color w:val="000000"/>
          <w:sz w:val="24"/>
          <w:szCs w:val="24"/>
          <w:u w:val="single"/>
          <w:lang w:bidi="ar"/>
        </w:rPr>
        <w:t xml:space="preserve">    </w:t>
      </w:r>
      <w:r>
        <w:rPr>
          <w:rFonts w:hint="eastAsia" w:ascii="仿宋" w:hAnsi="仿宋" w:eastAsia="仿宋" w:cs="仿宋"/>
          <w:color w:val="000000"/>
          <w:sz w:val="24"/>
          <w:szCs w:val="24"/>
          <w:lang w:bidi="ar"/>
        </w:rPr>
        <w:t xml:space="preserve">月</w:t>
      </w:r>
      <w:r>
        <w:rPr>
          <w:rFonts w:hint="eastAsia" w:ascii="仿宋" w:hAnsi="仿宋" w:eastAsia="仿宋" w:cs="仿宋"/>
          <w:color w:val="000000"/>
          <w:sz w:val="24"/>
          <w:szCs w:val="24"/>
          <w:u w:val="single"/>
          <w:lang w:bidi="ar"/>
        </w:rPr>
        <w:t xml:space="preserve">   </w:t>
      </w:r>
      <w:r>
        <w:rPr>
          <w:rFonts w:hint="eastAsia" w:ascii="仿宋" w:hAnsi="仿宋" w:eastAsia="仿宋" w:cs="仿宋"/>
          <w:color w:val="000000"/>
          <w:sz w:val="24"/>
          <w:szCs w:val="24"/>
          <w:lang w:bidi="ar"/>
        </w:rPr>
        <w:t xml:space="preserve">日完工。</w:t>
      </w:r>
      <w:r/>
    </w:p>
    <w:p>
      <w:pPr>
        <w:spacing w:line="340" w:lineRule="exact"/>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三、协议内容：</w:t>
      </w:r>
      <w:r/>
    </w:p>
    <w:p>
      <w:pPr>
        <w:ind w:firstLine="540"/>
        <w:spacing w:line="340" w:lineRule="exact"/>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1、甲乙双方必须认真贯彻国家、江苏省和上级劳动保护、安全生产主管部门颁发的有关安全生产、消防工作的方针、政策、严格执行有关劳动保护法规、条例、规定。</w:t>
      </w:r>
      <w:r/>
    </w:p>
    <w:p>
      <w:pPr>
        <w:ind w:firstLine="540"/>
        <w:spacing w:line="340" w:lineRule="exact"/>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2、乙方应有安全管理组织体制，包括抓安全生产的领导，各级专职和兼职的安全干部，应有各工种的安全操作规程，特种作业人员的验证考核制度及各级安全生产岗位责任制和定期安全检查制度，安全教育制度等。</w:t>
      </w:r>
      <w:r/>
    </w:p>
    <w:p>
      <w:pPr>
        <w:ind w:firstLine="540"/>
        <w:spacing w:line="340" w:lineRule="exact"/>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3、乙方在</w:t>
      </w:r>
      <w:r>
        <w:rPr>
          <w:rFonts w:hint="default" w:ascii="仿宋" w:hAnsi="仿宋" w:eastAsia="仿宋" w:cs="仿宋"/>
          <w:color w:val="000000"/>
          <w:sz w:val="24"/>
          <w:szCs w:val="24"/>
          <w:lang w:val="en-US" w:bidi="ar"/>
        </w:rPr>
        <w:t xml:space="preserve">施工</w:t>
      </w:r>
      <w:r>
        <w:rPr>
          <w:rFonts w:hint="eastAsia" w:ascii="仿宋" w:hAnsi="仿宋" w:eastAsia="仿宋" w:cs="仿宋"/>
          <w:color w:val="000000"/>
          <w:sz w:val="24"/>
          <w:szCs w:val="24"/>
          <w:lang w:bidi="ar"/>
        </w:rPr>
        <w:t xml:space="preserve">前要认真</w:t>
      </w:r>
      <w:r>
        <w:rPr>
          <w:rFonts w:hint="eastAsia" w:ascii="仿宋" w:hAnsi="仿宋" w:eastAsia="仿宋" w:cs="仿宋"/>
          <w:color w:val="000000"/>
          <w:sz w:val="24"/>
          <w:szCs w:val="24"/>
          <w:lang w:eastAsia="zh-CN" w:bidi="ar"/>
        </w:rPr>
        <w:t xml:space="preserve">勘查现场</w:t>
      </w:r>
      <w:r>
        <w:rPr>
          <w:rFonts w:hint="eastAsia" w:ascii="仿宋" w:hAnsi="仿宋" w:eastAsia="仿宋" w:cs="仿宋"/>
          <w:color w:val="000000"/>
          <w:sz w:val="24"/>
          <w:szCs w:val="24"/>
          <w:lang w:bidi="ar"/>
        </w:rPr>
        <w:t xml:space="preserve">：乙方进场后首先必须做好施工现场围护，防止闲杂人员进入施工现场，发生安全事故。</w:t>
      </w:r>
      <w:r/>
    </w:p>
    <w:p>
      <w:pPr>
        <w:ind w:firstLine="540"/>
        <w:spacing w:line="340" w:lineRule="exact"/>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4、工程项目由乙方按甲方的要求自行编制实施</w:t>
      </w:r>
      <w:r>
        <w:rPr>
          <w:rFonts w:hint="default" w:ascii="仿宋" w:hAnsi="仿宋" w:eastAsia="仿宋" w:cs="仿宋"/>
          <w:color w:val="000000"/>
          <w:sz w:val="24"/>
          <w:szCs w:val="24"/>
          <w:lang w:val="en-US" w:bidi="ar"/>
        </w:rPr>
        <w:t xml:space="preserve">性施工组织设计</w:t>
      </w:r>
      <w:r>
        <w:rPr>
          <w:rFonts w:hint="eastAsia" w:ascii="仿宋" w:hAnsi="仿宋" w:eastAsia="仿宋" w:cs="仿宋"/>
          <w:color w:val="000000"/>
          <w:sz w:val="24"/>
          <w:szCs w:val="24"/>
          <w:lang w:bidi="ar"/>
        </w:rPr>
        <w:t xml:space="preserve">；并制定有针对性的安全技术措施计划、严格按施工组织设计和有关安全要求施工。乙方应落实本</w:t>
      </w:r>
      <w:r>
        <w:rPr>
          <w:rFonts w:hint="default" w:ascii="仿宋" w:hAnsi="仿宋" w:eastAsia="仿宋" w:cs="仿宋"/>
          <w:color w:val="000000"/>
          <w:sz w:val="24"/>
          <w:szCs w:val="24"/>
          <w:lang w:val="en-US" w:bidi="ar"/>
        </w:rPr>
        <w:t xml:space="preserve">工程</w:t>
      </w:r>
      <w:r>
        <w:rPr>
          <w:rFonts w:hint="eastAsia" w:ascii="仿宋" w:hAnsi="仿宋" w:eastAsia="仿宋" w:cs="仿宋"/>
          <w:color w:val="000000"/>
          <w:sz w:val="24"/>
          <w:szCs w:val="24"/>
          <w:lang w:bidi="ar"/>
        </w:rPr>
        <w:t xml:space="preserve">安全生产的管理体系，管理体系中的人员名单上报甲方项目部备案，以便甲方监督管理。工地安全员必须持证上岗。</w:t>
      </w:r>
      <w:r/>
    </w:p>
    <w:p>
      <w:pPr>
        <w:ind w:firstLine="540"/>
        <w:spacing w:line="340" w:lineRule="exact"/>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5、乙方必须认真对本单位职工进行安全生产制度及安全技术知识教育，增强</w:t>
      </w:r>
      <w:r>
        <w:rPr>
          <w:rFonts w:hint="eastAsia" w:ascii="仿宋" w:hAnsi="仿宋" w:eastAsia="仿宋" w:cs="仿宋"/>
          <w:color w:val="000000"/>
          <w:sz w:val="24"/>
          <w:szCs w:val="24"/>
          <w:lang w:eastAsia="zh-CN" w:bidi="ar"/>
        </w:rPr>
        <w:t xml:space="preserve">法治观念</w:t>
      </w:r>
      <w:r>
        <w:rPr>
          <w:rFonts w:hint="eastAsia" w:ascii="仿宋" w:hAnsi="仿宋" w:eastAsia="仿宋" w:cs="仿宋"/>
          <w:color w:val="000000"/>
          <w:sz w:val="24"/>
          <w:szCs w:val="24"/>
          <w:lang w:bidi="ar"/>
        </w:rPr>
        <w:t xml:space="preserve">，</w:t>
      </w:r>
      <w:r>
        <w:rPr>
          <w:rFonts w:hint="eastAsia" w:ascii="仿宋" w:hAnsi="仿宋" w:eastAsia="仿宋" w:cs="仿宋"/>
          <w:color w:val="000000"/>
          <w:sz w:val="24"/>
          <w:szCs w:val="24"/>
          <w:lang w:eastAsia="zh-CN" w:bidi="ar"/>
        </w:rPr>
        <w:t xml:space="preserve">增强</w:t>
      </w:r>
      <w:r>
        <w:rPr>
          <w:rFonts w:hint="eastAsia" w:ascii="仿宋" w:hAnsi="仿宋" w:eastAsia="仿宋" w:cs="仿宋"/>
          <w:color w:val="000000"/>
          <w:sz w:val="24"/>
          <w:szCs w:val="24"/>
          <w:lang w:bidi="ar"/>
        </w:rPr>
        <w:t xml:space="preserve">职工的安全生产思想意识和自我</w:t>
      </w:r>
      <w:r>
        <w:rPr>
          <w:rFonts w:hint="eastAsia" w:ascii="仿宋" w:hAnsi="仿宋" w:eastAsia="仿宋" w:cs="仿宋"/>
          <w:color w:val="000000"/>
          <w:sz w:val="24"/>
          <w:szCs w:val="24"/>
          <w:lang w:eastAsia="zh-CN" w:bidi="ar"/>
        </w:rPr>
        <w:t xml:space="preserve">保护</w:t>
      </w:r>
      <w:r>
        <w:rPr>
          <w:rFonts w:hint="eastAsia" w:ascii="仿宋" w:hAnsi="仿宋" w:eastAsia="仿宋" w:cs="仿宋"/>
          <w:color w:val="000000"/>
          <w:sz w:val="24"/>
          <w:szCs w:val="24"/>
          <w:lang w:bidi="ar"/>
        </w:rPr>
        <w:t xml:space="preserve">能力，督促职工自觉遵守安全生产纪律、制度和法规。</w:t>
      </w:r>
      <w:r/>
    </w:p>
    <w:p>
      <w:pPr>
        <w:ind w:firstLine="540"/>
        <w:spacing w:line="340" w:lineRule="exact"/>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6、施工前乙方应对管理、</w:t>
      </w:r>
      <w:r>
        <w:rPr>
          <w:rFonts w:hint="default" w:ascii="仿宋" w:hAnsi="仿宋" w:eastAsia="仿宋" w:cs="仿宋"/>
          <w:color w:val="000000"/>
          <w:sz w:val="24"/>
          <w:szCs w:val="24"/>
          <w:lang w:val="en-US" w:bidi="ar"/>
        </w:rPr>
        <w:t xml:space="preserve">施工</w:t>
      </w:r>
      <w:r>
        <w:rPr>
          <w:rFonts w:hint="eastAsia" w:ascii="仿宋" w:hAnsi="仿宋" w:eastAsia="仿宋" w:cs="仿宋"/>
          <w:color w:val="000000"/>
          <w:sz w:val="24"/>
          <w:szCs w:val="24"/>
          <w:lang w:bidi="ar"/>
        </w:rPr>
        <w:t xml:space="preserve">人员进行安全生产进场教育，介绍有关安全生产管理制度、规定和要求，乙方应组织召开管理、</w:t>
      </w:r>
      <w:r>
        <w:rPr>
          <w:rFonts w:hint="default" w:ascii="仿宋" w:hAnsi="仿宋" w:eastAsia="仿宋" w:cs="仿宋"/>
          <w:color w:val="000000"/>
          <w:sz w:val="24"/>
          <w:szCs w:val="24"/>
          <w:lang w:val="en-US" w:bidi="ar"/>
        </w:rPr>
        <w:t xml:space="preserve">施工</w:t>
      </w:r>
      <w:r>
        <w:rPr>
          <w:rFonts w:hint="eastAsia" w:ascii="仿宋" w:hAnsi="仿宋" w:eastAsia="仿宋" w:cs="仿宋"/>
          <w:color w:val="000000"/>
          <w:sz w:val="24"/>
          <w:szCs w:val="24"/>
          <w:lang w:bidi="ar"/>
        </w:rPr>
        <w:t xml:space="preserve">人员安全生产教育会议，介绍</w:t>
      </w:r>
      <w:r>
        <w:rPr>
          <w:rFonts w:hint="default" w:ascii="仿宋" w:hAnsi="仿宋" w:eastAsia="仿宋" w:cs="仿宋"/>
          <w:color w:val="000000"/>
          <w:sz w:val="24"/>
          <w:szCs w:val="24"/>
          <w:lang w:val="en-US" w:bidi="ar"/>
        </w:rPr>
        <w:t xml:space="preserve">施工</w:t>
      </w:r>
      <w:r>
        <w:rPr>
          <w:rFonts w:hint="eastAsia" w:ascii="仿宋" w:hAnsi="仿宋" w:eastAsia="仿宋" w:cs="仿宋"/>
          <w:color w:val="000000"/>
          <w:sz w:val="24"/>
          <w:szCs w:val="24"/>
          <w:lang w:bidi="ar"/>
        </w:rPr>
        <w:t xml:space="preserve">中有关安全、防火等规章制度及要求；乙方必须检查、督促</w:t>
      </w:r>
      <w:r>
        <w:rPr>
          <w:rFonts w:hint="default" w:ascii="仿宋" w:hAnsi="仿宋" w:eastAsia="仿宋" w:cs="仿宋"/>
          <w:color w:val="000000"/>
          <w:sz w:val="24"/>
          <w:szCs w:val="24"/>
          <w:lang w:val="en-US" w:bidi="ar"/>
        </w:rPr>
        <w:t xml:space="preserve">施工</w:t>
      </w:r>
      <w:r>
        <w:rPr>
          <w:rFonts w:hint="eastAsia" w:ascii="仿宋" w:hAnsi="仿宋" w:eastAsia="仿宋" w:cs="仿宋"/>
          <w:color w:val="000000"/>
          <w:sz w:val="24"/>
          <w:szCs w:val="24"/>
          <w:lang w:bidi="ar"/>
        </w:rPr>
        <w:t xml:space="preserve">人员严格遵守、认真执行。</w:t>
      </w:r>
      <w:r/>
    </w:p>
    <w:p>
      <w:pPr>
        <w:ind w:firstLine="540"/>
        <w:spacing w:line="340" w:lineRule="exact"/>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7、根据工程项目内容、特点，甲乙双方应做好安全技术交底，并有交底的书面材料，交底材料一式两份，由甲乙双方签字后各执一份。</w:t>
      </w:r>
      <w:r/>
    </w:p>
    <w:p>
      <w:pPr>
        <w:ind w:firstLine="540"/>
        <w:spacing w:line="340" w:lineRule="exact"/>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8、</w:t>
      </w:r>
      <w:r>
        <w:rPr>
          <w:rFonts w:hint="default" w:ascii="仿宋" w:hAnsi="仿宋" w:eastAsia="仿宋" w:cs="仿宋"/>
          <w:color w:val="000000"/>
          <w:sz w:val="24"/>
          <w:szCs w:val="24"/>
          <w:lang w:val="en-US" w:bidi="ar"/>
        </w:rPr>
        <w:t xml:space="preserve">施工</w:t>
      </w:r>
      <w:r>
        <w:rPr>
          <w:rFonts w:hint="eastAsia" w:ascii="仿宋" w:hAnsi="仿宋" w:eastAsia="仿宋" w:cs="仿宋"/>
          <w:color w:val="000000"/>
          <w:sz w:val="24"/>
          <w:szCs w:val="24"/>
          <w:lang w:bidi="ar"/>
        </w:rPr>
        <w:t xml:space="preserve">期间，乙方指派</w:t>
      </w:r>
      <w:r>
        <w:rPr>
          <w:rFonts w:hint="eastAsia" w:ascii="仿宋" w:hAnsi="仿宋" w:eastAsia="仿宋" w:cs="仿宋"/>
          <w:color w:val="000000"/>
          <w:sz w:val="24"/>
          <w:szCs w:val="24"/>
          <w:u w:val="single"/>
          <w:lang w:bidi="ar"/>
        </w:rPr>
        <w:t xml:space="preserve">       </w:t>
      </w:r>
      <w:r>
        <w:rPr>
          <w:rFonts w:hint="eastAsia" w:ascii="仿宋" w:hAnsi="仿宋" w:eastAsia="仿宋" w:cs="仿宋"/>
          <w:color w:val="000000"/>
          <w:sz w:val="24"/>
          <w:szCs w:val="24"/>
          <w:lang w:bidi="ar"/>
        </w:rPr>
        <w:t xml:space="preserve">同志负责本工程项目的有关安全、防火工作；甲方指派</w:t>
      </w:r>
      <w:r>
        <w:rPr>
          <w:rFonts w:hint="eastAsia" w:ascii="仿宋" w:hAnsi="仿宋" w:eastAsia="仿宋" w:cs="仿宋"/>
          <w:color w:val="000000"/>
          <w:sz w:val="24"/>
          <w:szCs w:val="24"/>
          <w:u w:val="single"/>
          <w:lang w:bidi="ar"/>
        </w:rPr>
        <w:t xml:space="preserve">        </w:t>
      </w:r>
      <w:r>
        <w:rPr>
          <w:rFonts w:hint="eastAsia" w:ascii="仿宋" w:hAnsi="仿宋" w:eastAsia="仿宋" w:cs="仿宋"/>
          <w:color w:val="000000"/>
          <w:sz w:val="24"/>
          <w:szCs w:val="24"/>
          <w:lang w:bidi="ar"/>
        </w:rPr>
        <w:t xml:space="preserve"> 同志负责联系、检查督促乙方执行有关安全、防火规定。甲乙双方应经常联系，相互协助检查和处理</w:t>
      </w:r>
      <w:r>
        <w:rPr>
          <w:rFonts w:hint="default" w:ascii="仿宋" w:hAnsi="仿宋" w:eastAsia="仿宋" w:cs="仿宋"/>
          <w:color w:val="000000"/>
          <w:sz w:val="24"/>
          <w:szCs w:val="24"/>
          <w:lang w:val="en-US" w:bidi="ar"/>
        </w:rPr>
        <w:t xml:space="preserve">工程施工</w:t>
      </w:r>
      <w:r>
        <w:rPr>
          <w:rFonts w:hint="eastAsia" w:ascii="仿宋" w:hAnsi="仿宋" w:eastAsia="仿宋" w:cs="仿宋"/>
          <w:color w:val="000000"/>
          <w:sz w:val="24"/>
          <w:szCs w:val="24"/>
          <w:lang w:bidi="ar"/>
        </w:rPr>
        <w:t xml:space="preserve">有关的安全、防火工作，共同预防事故发生。</w:t>
      </w:r>
      <w:r/>
    </w:p>
    <w:p>
      <w:pPr>
        <w:ind w:firstLine="540"/>
        <w:spacing w:line="340" w:lineRule="exact"/>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9、乙方在</w:t>
      </w:r>
      <w:r>
        <w:rPr>
          <w:rFonts w:hint="default" w:ascii="仿宋" w:hAnsi="仿宋" w:eastAsia="仿宋" w:cs="仿宋"/>
          <w:color w:val="000000"/>
          <w:sz w:val="24"/>
          <w:szCs w:val="24"/>
          <w:lang w:val="en-US" w:bidi="ar"/>
        </w:rPr>
        <w:t xml:space="preserve">施工</w:t>
      </w:r>
      <w:r>
        <w:rPr>
          <w:rFonts w:hint="eastAsia" w:ascii="仿宋" w:hAnsi="仿宋" w:eastAsia="仿宋" w:cs="仿宋"/>
          <w:color w:val="000000"/>
          <w:sz w:val="24"/>
          <w:szCs w:val="24"/>
          <w:lang w:bidi="ar"/>
        </w:rPr>
        <w:t xml:space="preserve">期间必须严格执行和遵守甲方的安全生产、防火管理的各项规定，接受甲方的督促、检查和指导。甲方有协助乙方搞好安全生产、防火管理以及督促检查的义务，对于查出的隐患，乙方必须限期整改。</w:t>
      </w:r>
      <w:r/>
    </w:p>
    <w:p>
      <w:pPr>
        <w:ind w:firstLine="540"/>
        <w:spacing w:line="340" w:lineRule="exact"/>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10、在生产操作过程中的乙方员工防护用品，由乙方自理，</w:t>
      </w:r>
      <w:r>
        <w:rPr>
          <w:rFonts w:hint="eastAsia" w:ascii="仿宋" w:hAnsi="仿宋" w:eastAsia="仿宋" w:cs="仿宋"/>
          <w:color w:val="000000"/>
          <w:sz w:val="24"/>
          <w:szCs w:val="24"/>
          <w:lang w:eastAsia="zh-CN" w:bidi="ar"/>
        </w:rPr>
        <w:t xml:space="preserve">乙方</w:t>
      </w:r>
      <w:r>
        <w:rPr>
          <w:rFonts w:hint="eastAsia" w:ascii="仿宋" w:hAnsi="仿宋" w:eastAsia="仿宋" w:cs="仿宋"/>
          <w:color w:val="000000"/>
          <w:sz w:val="24"/>
          <w:szCs w:val="24"/>
          <w:lang w:bidi="ar"/>
        </w:rPr>
        <w:t xml:space="preserve">应督促施工现场人员自觉穿戴好防护用品。</w:t>
      </w:r>
      <w:r/>
    </w:p>
    <w:p>
      <w:pPr>
        <w:ind w:firstLine="540"/>
        <w:spacing w:line="340" w:lineRule="exact"/>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11、乙方人员对所在的</w:t>
      </w:r>
      <w:r>
        <w:rPr>
          <w:rFonts w:hint="default" w:ascii="仿宋" w:hAnsi="仿宋" w:eastAsia="仿宋" w:cs="仿宋"/>
          <w:color w:val="000000"/>
          <w:sz w:val="24"/>
          <w:szCs w:val="24"/>
          <w:lang w:val="en-US" w:bidi="ar"/>
        </w:rPr>
        <w:t xml:space="preserve">施工</w:t>
      </w:r>
      <w:r>
        <w:rPr>
          <w:rFonts w:hint="eastAsia" w:ascii="仿宋" w:hAnsi="仿宋" w:eastAsia="仿宋" w:cs="仿宋"/>
          <w:color w:val="000000"/>
          <w:sz w:val="24"/>
          <w:szCs w:val="24"/>
          <w:lang w:bidi="ar"/>
        </w:rPr>
        <w:t xml:space="preserve">区域、作业环境、操作设施设备、工具用具等必须认真检查，发现隐患立即停止</w:t>
      </w:r>
      <w:r>
        <w:rPr>
          <w:rFonts w:hint="default" w:ascii="仿宋" w:hAnsi="仿宋" w:eastAsia="仿宋" w:cs="仿宋"/>
          <w:color w:val="000000"/>
          <w:sz w:val="24"/>
          <w:szCs w:val="24"/>
          <w:lang w:val="en-US" w:bidi="ar"/>
        </w:rPr>
        <w:t xml:space="preserve">施工</w:t>
      </w:r>
      <w:r>
        <w:rPr>
          <w:rFonts w:hint="eastAsia" w:ascii="仿宋" w:hAnsi="仿宋" w:eastAsia="仿宋" w:cs="仿宋"/>
          <w:color w:val="000000"/>
          <w:sz w:val="24"/>
          <w:szCs w:val="24"/>
          <w:lang w:bidi="ar"/>
        </w:rPr>
        <w:t xml:space="preserve">，并落实整改后方准</w:t>
      </w:r>
      <w:r>
        <w:rPr>
          <w:rFonts w:hint="default" w:ascii="仿宋" w:hAnsi="仿宋" w:eastAsia="仿宋" w:cs="仿宋"/>
          <w:color w:val="000000"/>
          <w:sz w:val="24"/>
          <w:szCs w:val="24"/>
          <w:lang w:val="en-US" w:bidi="ar"/>
        </w:rPr>
        <w:t xml:space="preserve">施工</w:t>
      </w:r>
      <w:r>
        <w:rPr>
          <w:rFonts w:hint="eastAsia" w:ascii="仿宋" w:hAnsi="仿宋" w:eastAsia="仿宋" w:cs="仿宋"/>
          <w:color w:val="000000"/>
          <w:sz w:val="24"/>
          <w:szCs w:val="24"/>
          <w:lang w:bidi="ar"/>
        </w:rPr>
        <w:t xml:space="preserve">。</w:t>
      </w:r>
      <w:r>
        <w:rPr>
          <w:rFonts w:hint="default" w:ascii="仿宋" w:hAnsi="仿宋" w:eastAsia="仿宋" w:cs="仿宋"/>
          <w:color w:val="000000"/>
          <w:sz w:val="24"/>
          <w:szCs w:val="24"/>
          <w:lang w:val="en-US" w:bidi="ar"/>
        </w:rPr>
        <w:t xml:space="preserve">一经施工</w:t>
      </w:r>
      <w:r>
        <w:rPr>
          <w:rFonts w:hint="eastAsia" w:ascii="仿宋" w:hAnsi="仿宋" w:eastAsia="仿宋" w:cs="仿宋"/>
          <w:color w:val="000000"/>
          <w:sz w:val="24"/>
          <w:szCs w:val="24"/>
          <w:lang w:bidi="ar"/>
        </w:rPr>
        <w:t xml:space="preserve">，就表示该施工单位确认</w:t>
      </w:r>
      <w:r>
        <w:rPr>
          <w:rFonts w:hint="default" w:ascii="仿宋" w:hAnsi="仿宋" w:eastAsia="仿宋" w:cs="仿宋"/>
          <w:color w:val="000000"/>
          <w:sz w:val="24"/>
          <w:szCs w:val="24"/>
          <w:lang w:val="en-US" w:bidi="ar"/>
        </w:rPr>
        <w:t xml:space="preserve">施工</w:t>
      </w:r>
      <w:r>
        <w:rPr>
          <w:rFonts w:hint="eastAsia" w:ascii="仿宋" w:hAnsi="仿宋" w:eastAsia="仿宋" w:cs="仿宋"/>
          <w:color w:val="000000"/>
          <w:sz w:val="24"/>
          <w:szCs w:val="24"/>
          <w:lang w:bidi="ar"/>
        </w:rPr>
        <w:t xml:space="preserve">场所、作业环境、设施设备、工具用具等符合安全要求和处于安全状态。乙方对</w:t>
      </w:r>
      <w:r>
        <w:rPr>
          <w:rFonts w:hint="default" w:ascii="仿宋" w:hAnsi="仿宋" w:eastAsia="仿宋" w:cs="仿宋"/>
          <w:color w:val="000000"/>
          <w:sz w:val="24"/>
          <w:szCs w:val="24"/>
          <w:lang w:val="en-US" w:bidi="ar"/>
        </w:rPr>
        <w:t xml:space="preserve">施工</w:t>
      </w:r>
      <w:r>
        <w:rPr>
          <w:rFonts w:hint="eastAsia" w:ascii="仿宋" w:hAnsi="仿宋" w:eastAsia="仿宋" w:cs="仿宋"/>
          <w:color w:val="000000"/>
          <w:sz w:val="24"/>
          <w:szCs w:val="24"/>
          <w:lang w:bidi="ar"/>
        </w:rPr>
        <w:t xml:space="preserve">过程中由于上述因素不良而导致的事故后果负责。</w:t>
      </w:r>
      <w:r/>
    </w:p>
    <w:p>
      <w:pPr>
        <w:ind w:firstLine="540"/>
        <w:spacing w:line="340" w:lineRule="exact"/>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12、乙方在</w:t>
      </w:r>
      <w:r>
        <w:rPr>
          <w:rFonts w:hint="default" w:ascii="仿宋" w:hAnsi="仿宋" w:eastAsia="仿宋" w:cs="仿宋"/>
          <w:color w:val="000000"/>
          <w:sz w:val="24"/>
          <w:szCs w:val="24"/>
          <w:lang w:val="en-US" w:bidi="ar"/>
        </w:rPr>
        <w:t xml:space="preserve">施工</w:t>
      </w:r>
      <w:r>
        <w:rPr>
          <w:rFonts w:hint="eastAsia" w:ascii="仿宋" w:hAnsi="仿宋" w:eastAsia="仿宋" w:cs="仿宋"/>
          <w:color w:val="000000"/>
          <w:sz w:val="24"/>
          <w:szCs w:val="24"/>
          <w:lang w:bidi="ar"/>
        </w:rPr>
        <w:t xml:space="preserve">期间所使用的各种设备以及工具等均应由乙方自备。如乙方必须向甲方借用或租赁，应由乙方有关人员办理借用或租赁手续，制订有关安全使用和管理制度。借出方应保证借出的设备和工具完好并符合安全要求，借入方必须进行检查，并做好书面记录。借入方一经接收，设备和工具的保管、维修应由借入使用方负责，并严格执行安全操作规程。在使用过程中，</w:t>
      </w:r>
      <w:r>
        <w:rPr>
          <w:rFonts w:hint="eastAsia" w:ascii="仿宋" w:hAnsi="仿宋" w:eastAsia="仿宋" w:cs="仿宋"/>
          <w:color w:val="000000"/>
          <w:sz w:val="24"/>
          <w:szCs w:val="24"/>
          <w:lang w:eastAsia="zh-CN" w:bidi="ar"/>
        </w:rPr>
        <w:t xml:space="preserve">由于</w:t>
      </w:r>
      <w:r>
        <w:rPr>
          <w:rFonts w:hint="eastAsia" w:ascii="仿宋" w:hAnsi="仿宋" w:eastAsia="仿宋" w:cs="仿宋"/>
          <w:color w:val="000000"/>
          <w:sz w:val="24"/>
          <w:szCs w:val="24"/>
          <w:lang w:bidi="ar"/>
        </w:rPr>
        <w:t xml:space="preserve">设备、工具因素或操作不当而造成伤亡事故，由借入使用方负责。</w:t>
      </w:r>
      <w:r/>
    </w:p>
    <w:p>
      <w:pPr>
        <w:ind w:firstLine="540"/>
        <w:spacing w:line="340" w:lineRule="exact"/>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13、乙方人员对施工的现场脚手架、各类安全防护设施、安全标志和警告牌，不得擅自拆除、更动。如确实需要拆除更动的，必须经</w:t>
      </w:r>
      <w:r>
        <w:rPr>
          <w:rFonts w:hint="default" w:ascii="仿宋" w:hAnsi="仿宋" w:eastAsia="仿宋" w:cs="仿宋"/>
          <w:color w:val="000000"/>
          <w:sz w:val="24"/>
          <w:szCs w:val="24"/>
          <w:lang w:val="en-US" w:bidi="ar"/>
        </w:rPr>
        <w:t xml:space="preserve">工地施工</w:t>
      </w:r>
      <w:r>
        <w:rPr>
          <w:rFonts w:hint="eastAsia" w:ascii="仿宋" w:hAnsi="仿宋" w:eastAsia="仿宋" w:cs="仿宋"/>
          <w:color w:val="000000"/>
          <w:sz w:val="24"/>
          <w:szCs w:val="24"/>
          <w:lang w:bidi="ar"/>
        </w:rPr>
        <w:t xml:space="preserve">负责人和乙方指派的安全管理人员的同意，并采取必要、可靠的安全措施后方能拆除。乙方人员擅自拆除所造成的后果，由该方人员及其单位负责。</w:t>
      </w:r>
      <w:r/>
    </w:p>
    <w:p>
      <w:pPr>
        <w:ind w:firstLine="540"/>
        <w:spacing w:line="340" w:lineRule="exact"/>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14、乙方特种作业人员必须执行《特种作业人员安全技术培训考核管理规定》，经省、市、地区的特种作业安全技术考核站培训考核合格后持证上岗、并按规定定期验证；中、小型机械的操作人员必须按规定做到“定机定人”和有证操作；起重吊装作业人员必须遵守“十不吊”规定，严禁违章、无证操作；严禁不懂电器、机械的人擅自操作使用电器、机械设备。</w:t>
      </w:r>
      <w:r/>
    </w:p>
    <w:p>
      <w:pPr>
        <w:ind w:firstLine="540"/>
        <w:spacing w:line="340" w:lineRule="exact"/>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15、乙方必须严格执行各类防火防爆制度，易燃易爆场所严禁吸烟及动用明火，消防器材不准挪作他用。电焊、气割作业应按规定办理动火审批手续，严格遵守“十不烧”规定，严禁使用电炉。冬季</w:t>
      </w:r>
      <w:r>
        <w:rPr>
          <w:rFonts w:hint="default" w:ascii="仿宋" w:hAnsi="仿宋" w:eastAsia="仿宋" w:cs="仿宋"/>
          <w:color w:val="000000"/>
          <w:sz w:val="24"/>
          <w:szCs w:val="24"/>
          <w:lang w:val="en-US" w:bidi="ar"/>
        </w:rPr>
        <w:t xml:space="preserve">施工</w:t>
      </w:r>
      <w:r>
        <w:rPr>
          <w:rFonts w:hint="eastAsia" w:ascii="仿宋" w:hAnsi="仿宋" w:eastAsia="仿宋" w:cs="仿宋"/>
          <w:color w:val="000000"/>
          <w:sz w:val="24"/>
          <w:szCs w:val="24"/>
          <w:lang w:bidi="ar"/>
        </w:rPr>
        <w:t xml:space="preserve">必须采用明火加热的防冻措施时，应取得防火主管人员同意，落实防火，防中毒措施，并指派专人值班。</w:t>
      </w:r>
      <w:r/>
    </w:p>
    <w:p>
      <w:pPr>
        <w:ind w:firstLine="540"/>
        <w:spacing w:line="340" w:lineRule="exact"/>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16、乙方需用甲方提供的电气设备，在使用前应先进行检测，并做好检测记录，如不符合安全规定的应及时向甲方提出，甲方整改合格后方准使用，违反本规定或不经甲方许可，擅自乱拉电气线路造成后果的均由乙方负责。乙方配电系统必须有专人24小时值班，</w:t>
      </w:r>
      <w:r>
        <w:rPr>
          <w:rFonts w:hint="default" w:ascii="仿宋" w:hAnsi="仿宋" w:eastAsia="仿宋" w:cs="仿宋"/>
          <w:color w:val="000000"/>
          <w:sz w:val="24"/>
          <w:szCs w:val="24"/>
          <w:lang w:val="en-US" w:bidi="ar"/>
        </w:rPr>
        <w:t xml:space="preserve">工地生活区</w:t>
      </w:r>
      <w:r>
        <w:rPr>
          <w:rFonts w:hint="eastAsia" w:ascii="仿宋" w:hAnsi="仿宋" w:eastAsia="仿宋" w:cs="仿宋"/>
          <w:color w:val="000000"/>
          <w:sz w:val="24"/>
          <w:szCs w:val="24"/>
          <w:lang w:bidi="ar"/>
        </w:rPr>
        <w:t xml:space="preserve">内严禁乱拉乱接电线，严禁使用电炉、电饭煲、电饭锅、电取暖器等，防止漏电触电事故发生。</w:t>
      </w:r>
      <w:r/>
    </w:p>
    <w:p>
      <w:pPr>
        <w:ind w:firstLine="540"/>
        <w:spacing w:line="340" w:lineRule="exact"/>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17、乙方在</w:t>
      </w:r>
      <w:r>
        <w:rPr>
          <w:rFonts w:hint="default" w:ascii="仿宋" w:hAnsi="仿宋" w:eastAsia="仿宋" w:cs="仿宋"/>
          <w:color w:val="000000"/>
          <w:sz w:val="24"/>
          <w:szCs w:val="24"/>
          <w:lang w:val="en-US" w:bidi="ar"/>
        </w:rPr>
        <w:t xml:space="preserve">施工</w:t>
      </w:r>
      <w:r>
        <w:rPr>
          <w:rFonts w:hint="eastAsia" w:ascii="仿宋" w:hAnsi="仿宋" w:eastAsia="仿宋" w:cs="仿宋"/>
          <w:color w:val="000000"/>
          <w:sz w:val="24"/>
          <w:szCs w:val="24"/>
          <w:lang w:bidi="ar"/>
        </w:rPr>
        <w:t xml:space="preserve">中，应注意地下管线及高压架空线路的保护。甲方对地下管线和障碍物应详细交底，乙方应贯彻交底要求，如遇有情况，应及时向甲方和有关部门联系，采取保护措施。</w:t>
      </w:r>
      <w:r/>
    </w:p>
    <w:p>
      <w:pPr>
        <w:ind w:firstLine="540"/>
        <w:spacing w:line="340" w:lineRule="exact"/>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18、贯彻谁</w:t>
      </w:r>
      <w:r>
        <w:rPr>
          <w:rFonts w:hint="default" w:ascii="仿宋" w:hAnsi="仿宋" w:eastAsia="仿宋" w:cs="仿宋"/>
          <w:color w:val="000000"/>
          <w:sz w:val="24"/>
          <w:szCs w:val="24"/>
          <w:lang w:val="en-US" w:bidi="ar"/>
        </w:rPr>
        <w:t xml:space="preserve">施工</w:t>
      </w:r>
      <w:r>
        <w:rPr>
          <w:rFonts w:hint="eastAsia" w:ascii="仿宋" w:hAnsi="仿宋" w:eastAsia="仿宋" w:cs="仿宋"/>
          <w:color w:val="000000"/>
          <w:sz w:val="24"/>
          <w:szCs w:val="24"/>
          <w:lang w:bidi="ar"/>
        </w:rPr>
        <w:t xml:space="preserve">谁负责安全的原则。乙方在</w:t>
      </w:r>
      <w:r>
        <w:rPr>
          <w:rFonts w:hint="default" w:ascii="仿宋" w:hAnsi="仿宋" w:eastAsia="仿宋" w:cs="仿宋"/>
          <w:color w:val="000000"/>
          <w:sz w:val="24"/>
          <w:szCs w:val="24"/>
          <w:lang w:val="en-US" w:bidi="ar"/>
        </w:rPr>
        <w:t xml:space="preserve">施工</w:t>
      </w:r>
      <w:r>
        <w:rPr>
          <w:rFonts w:hint="eastAsia" w:ascii="仿宋" w:hAnsi="仿宋" w:eastAsia="仿宋" w:cs="仿宋"/>
          <w:color w:val="000000"/>
          <w:sz w:val="24"/>
          <w:szCs w:val="24"/>
          <w:lang w:bidi="ar"/>
        </w:rPr>
        <w:t xml:space="preserve">过程中发生的人身伤亡、火警、火灾等一切事故，均由乙方自己负责，甲方只负责教育的责任。乙方人员在</w:t>
      </w:r>
      <w:r>
        <w:rPr>
          <w:rFonts w:hint="default" w:ascii="仿宋" w:hAnsi="仿宋" w:eastAsia="仿宋" w:cs="仿宋"/>
          <w:color w:val="000000"/>
          <w:sz w:val="24"/>
          <w:szCs w:val="24"/>
          <w:lang w:val="en-US" w:bidi="ar"/>
        </w:rPr>
        <w:t xml:space="preserve">施工</w:t>
      </w:r>
      <w:r>
        <w:rPr>
          <w:rFonts w:hint="eastAsia" w:ascii="仿宋" w:hAnsi="仿宋" w:eastAsia="仿宋" w:cs="仿宋"/>
          <w:color w:val="000000"/>
          <w:sz w:val="24"/>
          <w:szCs w:val="24"/>
          <w:lang w:bidi="ar"/>
        </w:rPr>
        <w:t xml:space="preserve">期间造成伤亡、火警、火灾、机械等重大事故，乙方应进行紧急抢救伤员和保护现场，甲方予以协助，乙方按国务院及江苏省有关事故报告规定在事故发生后的二十四小时内及时报告上级主管部门及市、区（县）劳动保护监察部门等有关机构。事故的损失和善后处理费用，由乙方承担。</w:t>
      </w:r>
      <w:r/>
    </w:p>
    <w:p>
      <w:pPr>
        <w:ind w:firstLine="540"/>
        <w:spacing w:line="340" w:lineRule="exact"/>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19、甲方有权对</w:t>
      </w:r>
      <w:r>
        <w:rPr>
          <w:rFonts w:hint="default" w:ascii="仿宋" w:hAnsi="仿宋" w:eastAsia="仿宋" w:cs="仿宋"/>
          <w:color w:val="000000"/>
          <w:sz w:val="24"/>
          <w:szCs w:val="24"/>
          <w:lang w:val="en-US" w:bidi="ar"/>
        </w:rPr>
        <w:t xml:space="preserve">施工</w:t>
      </w:r>
      <w:r>
        <w:rPr>
          <w:rFonts w:hint="eastAsia" w:ascii="仿宋" w:hAnsi="仿宋" w:eastAsia="仿宋" w:cs="仿宋"/>
          <w:color w:val="000000"/>
          <w:sz w:val="24"/>
          <w:szCs w:val="24"/>
          <w:lang w:bidi="ar"/>
        </w:rPr>
        <w:t xml:space="preserve">现场进行监督检查，工地现场发现吸烟（烟头）、不</w:t>
      </w:r>
      <w:r>
        <w:rPr>
          <w:rFonts w:hint="eastAsia" w:ascii="仿宋" w:hAnsi="仿宋" w:eastAsia="仿宋" w:cs="仿宋"/>
          <w:color w:val="000000"/>
          <w:sz w:val="24"/>
          <w:szCs w:val="24"/>
          <w:lang w:val="en-US" w:eastAsia="zh-CN" w:bidi="ar"/>
        </w:rPr>
        <w:t xml:space="preserve">戴</w:t>
      </w:r>
      <w:r>
        <w:rPr>
          <w:rFonts w:hint="eastAsia" w:ascii="仿宋" w:hAnsi="仿宋" w:eastAsia="仿宋" w:cs="仿宋"/>
          <w:color w:val="000000"/>
          <w:sz w:val="24"/>
          <w:szCs w:val="24"/>
          <w:lang w:bidi="ar"/>
        </w:rPr>
        <w:t xml:space="preserve">安全帽、</w:t>
      </w:r>
      <w:r>
        <w:rPr>
          <w:rFonts w:hint="default" w:ascii="仿宋" w:hAnsi="仿宋" w:eastAsia="仿宋" w:cs="仿宋"/>
          <w:color w:val="000000"/>
          <w:sz w:val="24"/>
          <w:szCs w:val="24"/>
          <w:lang w:val="en-US" w:bidi="ar"/>
        </w:rPr>
        <w:t xml:space="preserve">生活区内</w:t>
      </w:r>
      <w:r>
        <w:rPr>
          <w:rFonts w:hint="eastAsia" w:ascii="仿宋" w:hAnsi="仿宋" w:eastAsia="仿宋" w:cs="仿宋"/>
          <w:color w:val="000000"/>
          <w:sz w:val="24"/>
          <w:szCs w:val="24"/>
          <w:lang w:bidi="ar"/>
        </w:rPr>
        <w:t xml:space="preserve">动明火等现象，每人次罚1000元；发现无证作业、无证上岗的，每人次罚1000元,整改不到位，二次发现扣10000元/人次。</w:t>
      </w:r>
      <w:r/>
    </w:p>
    <w:p>
      <w:pPr>
        <w:ind w:firstLine="540"/>
        <w:spacing w:line="340" w:lineRule="exact"/>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20．本协议经双方签字、盖章有效，一式四份，甲、乙双方各执二份。</w:t>
      </w:r>
      <w:r/>
    </w:p>
    <w:p>
      <w:pPr>
        <w:ind w:firstLine="540"/>
        <w:spacing w:line="340" w:lineRule="exact"/>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21．本协议同</w:t>
      </w:r>
      <w:r>
        <w:rPr>
          <w:rFonts w:hint="default" w:ascii="仿宋" w:hAnsi="仿宋" w:eastAsia="仿宋" w:cs="仿宋"/>
          <w:color w:val="000000"/>
          <w:sz w:val="24"/>
          <w:szCs w:val="24"/>
          <w:lang w:val="en-US" w:bidi="ar"/>
        </w:rPr>
        <w:t xml:space="preserve">工程</w:t>
      </w:r>
      <w:r>
        <w:rPr>
          <w:rFonts w:hint="eastAsia" w:ascii="仿宋" w:hAnsi="仿宋" w:eastAsia="仿宋" w:cs="仿宋"/>
          <w:color w:val="000000"/>
          <w:sz w:val="24"/>
          <w:szCs w:val="24"/>
          <w:lang w:bidi="ar"/>
        </w:rPr>
        <w:t xml:space="preserve">合同正本同日生效，甲、乙双方必须严格执行，由于违反本协议而造成伤亡事故，由违约方承担一切经济损失。</w:t>
      </w:r>
      <w:r/>
    </w:p>
    <w:p>
      <w:pPr>
        <w:ind w:firstLine="540"/>
        <w:spacing w:line="340" w:lineRule="exact"/>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r>
      <w:r/>
    </w:p>
    <w:p>
      <w:pPr>
        <w:spacing w:line="34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lang w:bidi="ar"/>
        </w:rPr>
        <w:t xml:space="preserve">甲     方：（盖章）                    乙     方：（盖章）</w:t>
      </w:r>
      <w:r/>
    </w:p>
    <w:p>
      <w:pPr>
        <w:spacing w:line="34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lang w:bidi="ar"/>
        </w:rPr>
        <w:t xml:space="preserve">法定代表人（或授权委托人）：           法定代表人（或授权委托人）：</w:t>
      </w:r>
      <w:r/>
    </w:p>
    <w:p>
      <w:pPr>
        <w:spacing w:line="34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lang w:bidi="ar"/>
        </w:rPr>
        <w:t xml:space="preserve">地     址：                            地     址：</w:t>
      </w:r>
      <w:r/>
    </w:p>
    <w:p>
      <w:pPr>
        <w:pStyle w:val="842"/>
        <w:jc w:val="left"/>
        <w:spacing w:line="360" w:lineRule="auto"/>
        <w:rPr>
          <w:rFonts w:hint="eastAsia" w:ascii="仿宋" w:hAnsi="仿宋" w:eastAsia="仿宋" w:cs="仿宋"/>
          <w:sz w:val="24"/>
          <w:szCs w:val="24"/>
          <w:lang w:val="en-US" w:eastAsia="zh-CN"/>
        </w:rPr>
      </w:pPr>
      <w:r>
        <w:rPr>
          <w:rFonts w:hint="eastAsia" w:ascii="仿宋" w:hAnsi="仿宋" w:eastAsia="仿宋" w:cs="仿宋"/>
          <w:bCs/>
          <w:color w:val="000000"/>
          <w:sz w:val="24"/>
          <w:szCs w:val="32"/>
          <w:lang w:bidi="ar"/>
        </w:rPr>
        <w:t xml:space="preserve">电     话：                            电     话：</w:t>
      </w:r>
      <w:r/>
    </w:p>
    <w:p>
      <w:pPr>
        <w:spacing w:line="400" w:lineRule="exact"/>
        <w:rPr>
          <w:rFonts w:hint="eastAsia" w:ascii="宋体" w:hAnsi="宋体" w:eastAsia="宋体" w:cs="金山简魏碑"/>
          <w:bCs/>
          <w:color w:val="000000"/>
          <w:lang w:bidi="ar"/>
        </w:rPr>
      </w:pPr>
      <w:r>
        <w:rPr>
          <w:rFonts w:hint="eastAsia" w:ascii="宋体" w:hAnsi="宋体" w:eastAsia="宋体" w:cs="金山简魏碑"/>
          <w:bCs/>
          <w:color w:val="000000"/>
          <w:lang w:bidi="ar"/>
        </w:rPr>
      </w:r>
      <w:r/>
    </w:p>
    <w:p>
      <w:pPr>
        <w:spacing w:line="400" w:lineRule="exact"/>
        <w:rPr>
          <w:rFonts w:hint="eastAsia" w:ascii="宋体" w:hAnsi="宋体" w:eastAsia="宋体" w:cs="金山简魏碑"/>
          <w:bCs/>
          <w:color w:val="000000"/>
          <w:lang w:bidi="ar"/>
        </w:rPr>
      </w:pPr>
      <w:r>
        <w:rPr>
          <w:rFonts w:hint="eastAsia" w:ascii="宋体" w:hAnsi="宋体" w:eastAsia="宋体" w:cs="金山简魏碑"/>
          <w:bCs/>
          <w:color w:val="000000"/>
          <w:lang w:bidi="ar"/>
        </w:rPr>
      </w:r>
      <w:r/>
    </w:p>
    <w:p>
      <w:pPr>
        <w:spacing w:line="400" w:lineRule="exact"/>
        <w:rPr>
          <w:rFonts w:hint="eastAsia" w:ascii="宋体" w:hAnsi="宋体" w:eastAsia="宋体" w:cs="金山简魏碑"/>
          <w:bCs/>
          <w:color w:val="000000"/>
          <w:lang w:bidi="ar"/>
        </w:rPr>
      </w:pPr>
      <w:r>
        <w:rPr>
          <w:rFonts w:hint="eastAsia" w:ascii="宋体" w:hAnsi="宋体" w:eastAsia="宋体" w:cs="金山简魏碑"/>
          <w:bCs/>
          <w:color w:val="000000"/>
          <w:lang w:bidi="ar"/>
        </w:rPr>
      </w:r>
      <w:r/>
    </w:p>
    <w:p>
      <w:pPr>
        <w:spacing w:line="400" w:lineRule="exact"/>
        <w:rPr>
          <w:rFonts w:hint="eastAsia" w:ascii="宋体" w:hAnsi="宋体" w:eastAsia="宋体" w:cs="金山简魏碑"/>
          <w:bCs/>
          <w:color w:val="000000"/>
          <w:lang w:bidi="ar"/>
        </w:rPr>
      </w:pPr>
      <w:r>
        <w:rPr>
          <w:rFonts w:hint="eastAsia" w:ascii="宋体" w:hAnsi="宋体" w:eastAsia="宋体" w:cs="金山简魏碑"/>
          <w:bCs/>
          <w:color w:val="000000"/>
          <w:lang w:bidi="ar"/>
        </w:rPr>
      </w:r>
      <w:r/>
    </w:p>
    <w:p>
      <w:pPr>
        <w:spacing w:line="400" w:lineRule="exact"/>
        <w:rPr>
          <w:rFonts w:hint="eastAsia" w:ascii="宋体" w:hAnsi="宋体" w:eastAsia="宋体" w:cs="金山简魏碑"/>
          <w:bCs/>
          <w:color w:val="000000"/>
          <w:lang w:bidi="ar"/>
        </w:rPr>
      </w:pPr>
      <w:r>
        <w:rPr>
          <w:rFonts w:hint="eastAsia" w:ascii="宋体" w:hAnsi="宋体" w:eastAsia="宋体" w:cs="金山简魏碑"/>
          <w:bCs/>
          <w:color w:val="000000"/>
          <w:lang w:bidi="ar"/>
        </w:rPr>
      </w:r>
      <w:r/>
    </w:p>
    <w:p>
      <w:pPr>
        <w:spacing w:line="400" w:lineRule="exact"/>
        <w:rPr>
          <w:rFonts w:hint="eastAsia" w:ascii="宋体" w:hAnsi="宋体" w:eastAsia="宋体" w:cs="金山简魏碑"/>
          <w:bCs/>
          <w:color w:val="000000"/>
          <w:lang w:bidi="ar"/>
        </w:rPr>
      </w:pPr>
      <w:r>
        <w:rPr>
          <w:rFonts w:hint="eastAsia" w:ascii="宋体" w:hAnsi="宋体" w:eastAsia="宋体" w:cs="金山简魏碑"/>
          <w:bCs/>
          <w:color w:val="000000"/>
          <w:lang w:bidi="ar"/>
        </w:rPr>
      </w:r>
      <w:r/>
    </w:p>
    <w:p>
      <w:pPr>
        <w:spacing w:line="400" w:lineRule="exact"/>
        <w:rPr>
          <w:rFonts w:hint="eastAsia" w:ascii="宋体" w:hAnsi="宋体" w:eastAsia="宋体" w:cs="金山简魏碑"/>
          <w:bCs/>
          <w:color w:val="000000"/>
          <w:lang w:bidi="ar"/>
        </w:rPr>
      </w:pPr>
      <w:r>
        <w:rPr>
          <w:rFonts w:hint="eastAsia" w:ascii="宋体" w:hAnsi="宋体" w:eastAsia="宋体" w:cs="金山简魏碑"/>
          <w:bCs/>
          <w:color w:val="000000"/>
          <w:lang w:bidi="ar"/>
        </w:rPr>
      </w:r>
      <w:r/>
    </w:p>
    <w:p>
      <w:pPr>
        <w:spacing w:line="400" w:lineRule="exact"/>
        <w:rPr>
          <w:rFonts w:hint="eastAsia" w:ascii="宋体" w:hAnsi="宋体" w:eastAsia="宋体" w:cs="金山简魏碑"/>
          <w:bCs/>
          <w:color w:val="000000"/>
          <w:lang w:bidi="ar"/>
        </w:rPr>
      </w:pPr>
      <w:r>
        <w:rPr>
          <w:rFonts w:hint="eastAsia" w:ascii="宋体" w:hAnsi="宋体" w:eastAsia="宋体" w:cs="金山简魏碑"/>
          <w:bCs/>
          <w:color w:val="000000"/>
          <w:lang w:bidi="ar"/>
        </w:rPr>
      </w:r>
      <w:r/>
    </w:p>
    <w:p>
      <w:pPr>
        <w:spacing w:line="400" w:lineRule="exact"/>
        <w:rPr>
          <w:rFonts w:hint="eastAsia" w:ascii="宋体" w:hAnsi="宋体" w:eastAsia="宋体" w:cs="金山简魏碑"/>
          <w:bCs/>
          <w:color w:val="000000"/>
          <w:lang w:bidi="ar"/>
        </w:rPr>
      </w:pPr>
      <w:r>
        <w:rPr>
          <w:rFonts w:hint="eastAsia" w:ascii="宋体" w:hAnsi="宋体" w:eastAsia="宋体" w:cs="金山简魏碑"/>
          <w:bCs/>
          <w:color w:val="000000"/>
          <w:lang w:bidi="ar"/>
        </w:rPr>
      </w:r>
      <w:r/>
    </w:p>
    <w:p>
      <w:pPr>
        <w:spacing w:line="400" w:lineRule="exact"/>
        <w:rPr>
          <w:rFonts w:hint="eastAsia" w:ascii="宋体" w:hAnsi="宋体" w:eastAsia="宋体" w:cs="金山简魏碑"/>
          <w:bCs/>
          <w:color w:val="000000"/>
          <w:lang w:bidi="ar"/>
        </w:rPr>
      </w:pPr>
      <w:r>
        <w:rPr>
          <w:rFonts w:hint="eastAsia" w:ascii="宋体" w:hAnsi="宋体" w:eastAsia="宋体" w:cs="金山简魏碑"/>
          <w:bCs/>
          <w:color w:val="000000"/>
          <w:lang w:bidi="ar"/>
        </w:rPr>
      </w:r>
      <w:r/>
    </w:p>
    <w:p>
      <w:pPr>
        <w:spacing w:line="400" w:lineRule="exact"/>
        <w:rPr>
          <w:rFonts w:hint="eastAsia" w:ascii="宋体" w:hAnsi="宋体" w:eastAsia="宋体" w:cs="金山简魏碑"/>
          <w:bCs/>
          <w:color w:val="000000"/>
          <w:lang w:bidi="ar"/>
        </w:rPr>
      </w:pPr>
      <w:r>
        <w:rPr>
          <w:rFonts w:hint="eastAsia" w:ascii="宋体" w:hAnsi="宋体" w:eastAsia="宋体" w:cs="金山简魏碑"/>
          <w:bCs/>
          <w:color w:val="000000"/>
          <w:lang w:bidi="ar"/>
        </w:rPr>
      </w:r>
      <w:r/>
    </w:p>
    <w:p>
      <w:pPr>
        <w:spacing w:line="400" w:lineRule="exact"/>
        <w:rPr>
          <w:rFonts w:hint="eastAsia" w:ascii="宋体" w:hAnsi="宋体" w:eastAsia="宋体" w:cs="金山简魏碑"/>
          <w:bCs/>
          <w:color w:val="000000"/>
          <w:lang w:bidi="ar"/>
        </w:rPr>
      </w:pPr>
      <w:r>
        <w:rPr>
          <w:rFonts w:hint="eastAsia" w:ascii="宋体" w:hAnsi="宋体" w:eastAsia="宋体" w:cs="金山简魏碑"/>
          <w:bCs/>
          <w:color w:val="000000"/>
          <w:lang w:bidi="ar"/>
        </w:rPr>
      </w:r>
      <w:r/>
    </w:p>
    <w:p>
      <w:pPr>
        <w:spacing w:line="400" w:lineRule="exact"/>
        <w:rPr>
          <w:rFonts w:hint="eastAsia" w:ascii="宋体" w:hAnsi="宋体" w:eastAsia="宋体" w:cs="金山简魏碑"/>
          <w:bCs/>
          <w:color w:val="000000"/>
          <w:lang w:bidi="ar"/>
        </w:rPr>
      </w:pPr>
      <w:r>
        <w:rPr>
          <w:rFonts w:hint="eastAsia" w:ascii="宋体" w:hAnsi="宋体" w:eastAsia="宋体" w:cs="金山简魏碑"/>
          <w:bCs/>
          <w:color w:val="000000"/>
          <w:lang w:bidi="ar"/>
        </w:rPr>
      </w:r>
      <w:r/>
    </w:p>
    <w:p>
      <w:pPr>
        <w:spacing w:line="400" w:lineRule="exact"/>
        <w:rPr>
          <w:rFonts w:hint="eastAsia" w:ascii="宋体" w:hAnsi="宋体" w:eastAsia="宋体" w:cs="金山简魏碑"/>
          <w:bCs/>
          <w:color w:val="000000"/>
          <w:lang w:bidi="ar"/>
        </w:rPr>
      </w:pPr>
      <w:r>
        <w:rPr>
          <w:rFonts w:hint="eastAsia" w:ascii="宋体" w:hAnsi="宋体" w:eastAsia="宋体" w:cs="金山简魏碑"/>
          <w:bCs/>
          <w:color w:val="000000"/>
          <w:lang w:bidi="ar"/>
        </w:rPr>
      </w:r>
      <w:r/>
    </w:p>
    <w:p>
      <w:pPr>
        <w:spacing w:line="400" w:lineRule="exact"/>
        <w:rPr>
          <w:rFonts w:hint="eastAsia" w:ascii="宋体" w:hAnsi="宋体" w:eastAsia="宋体" w:cs="金山简魏碑"/>
          <w:bCs/>
          <w:color w:val="000000"/>
          <w:lang w:bidi="ar"/>
        </w:rPr>
      </w:pPr>
      <w:r>
        <w:rPr>
          <w:rFonts w:hint="eastAsia" w:ascii="宋体" w:hAnsi="宋体" w:eastAsia="宋体" w:cs="金山简魏碑"/>
          <w:bCs/>
          <w:color w:val="000000"/>
          <w:lang w:bidi="ar"/>
        </w:rPr>
      </w:r>
      <w:r/>
    </w:p>
    <w:p>
      <w:pPr>
        <w:spacing w:line="400" w:lineRule="exact"/>
        <w:rPr>
          <w:rFonts w:hint="eastAsia" w:ascii="宋体" w:hAnsi="宋体" w:eastAsia="宋体" w:cs="金山简魏碑"/>
          <w:bCs/>
          <w:color w:val="000000"/>
          <w:lang w:bidi="ar"/>
        </w:rPr>
      </w:pPr>
      <w:r>
        <w:rPr>
          <w:rFonts w:hint="eastAsia" w:ascii="宋体" w:hAnsi="宋体" w:eastAsia="宋体" w:cs="金山简魏碑"/>
          <w:bCs/>
          <w:color w:val="000000"/>
          <w:lang w:bidi="ar"/>
        </w:rPr>
      </w:r>
      <w:r/>
    </w:p>
    <w:p>
      <w:pPr>
        <w:spacing w:line="400" w:lineRule="exact"/>
        <w:rPr>
          <w:rFonts w:hint="eastAsia" w:ascii="宋体" w:hAnsi="宋体" w:eastAsia="宋体" w:cs="金山简魏碑"/>
          <w:bCs/>
          <w:color w:val="000000"/>
          <w:lang w:bidi="ar"/>
        </w:rPr>
      </w:pPr>
      <w:r>
        <w:rPr>
          <w:rFonts w:hint="eastAsia" w:ascii="宋体" w:hAnsi="宋体" w:eastAsia="宋体" w:cs="金山简魏碑"/>
          <w:bCs/>
          <w:color w:val="000000"/>
          <w:lang w:bidi="ar"/>
        </w:rPr>
      </w:r>
      <w:r/>
    </w:p>
    <w:p>
      <w:pPr>
        <w:spacing w:line="400" w:lineRule="exact"/>
        <w:rPr>
          <w:rFonts w:hint="eastAsia" w:ascii="宋体" w:hAnsi="宋体" w:eastAsia="宋体" w:cs="金山简魏碑"/>
          <w:bCs/>
          <w:color w:val="000000"/>
          <w:lang w:bidi="ar"/>
        </w:rPr>
      </w:pPr>
      <w:r>
        <w:rPr>
          <w:rFonts w:hint="eastAsia" w:ascii="宋体" w:hAnsi="宋体" w:eastAsia="宋体" w:cs="金山简魏碑"/>
          <w:bCs/>
          <w:color w:val="000000"/>
          <w:lang w:bidi="ar"/>
        </w:rPr>
      </w:r>
      <w:r/>
    </w:p>
    <w:p>
      <w:pPr>
        <w:spacing w:line="400" w:lineRule="exact"/>
        <w:rPr>
          <w:rFonts w:hint="eastAsia" w:ascii="宋体" w:hAnsi="宋体" w:eastAsia="宋体" w:cs="金山简魏碑"/>
          <w:bCs/>
          <w:color w:val="000000"/>
          <w:lang w:bidi="ar"/>
        </w:rPr>
      </w:pPr>
      <w:r>
        <w:rPr>
          <w:rFonts w:hint="eastAsia" w:ascii="宋体" w:hAnsi="宋体" w:eastAsia="宋体" w:cs="金山简魏碑"/>
          <w:bCs/>
          <w:color w:val="000000"/>
          <w:lang w:bidi="ar"/>
        </w:rPr>
      </w:r>
      <w:r/>
    </w:p>
    <w:p>
      <w:pPr>
        <w:spacing w:line="400" w:lineRule="exact"/>
        <w:rPr>
          <w:rFonts w:hint="eastAsia" w:ascii="宋体" w:hAnsi="宋体" w:eastAsia="宋体" w:cs="金山简魏碑"/>
          <w:bCs/>
          <w:color w:val="000000"/>
          <w:lang w:bidi="ar"/>
        </w:rPr>
      </w:pPr>
      <w:r>
        <w:rPr>
          <w:rFonts w:hint="eastAsia" w:ascii="宋体" w:hAnsi="宋体" w:eastAsia="宋体" w:cs="金山简魏碑"/>
          <w:bCs/>
          <w:color w:val="000000"/>
          <w:lang w:bidi="ar"/>
        </w:rPr>
      </w:r>
      <w:r/>
    </w:p>
    <w:p>
      <w:pPr>
        <w:spacing w:line="400" w:lineRule="exact"/>
        <w:rPr>
          <w:rFonts w:hint="eastAsia" w:ascii="宋体" w:hAnsi="宋体" w:eastAsia="宋体" w:cs="金山简魏碑"/>
          <w:bCs/>
          <w:color w:val="000000"/>
          <w:lang w:bidi="ar"/>
        </w:rPr>
      </w:pPr>
      <w:r>
        <w:rPr>
          <w:rFonts w:hint="eastAsia" w:ascii="宋体" w:hAnsi="宋体" w:eastAsia="宋体" w:cs="金山简魏碑"/>
          <w:bCs/>
          <w:color w:val="000000"/>
          <w:lang w:bidi="ar"/>
        </w:rPr>
      </w:r>
      <w:r/>
    </w:p>
    <w:p>
      <w:pPr>
        <w:spacing w:line="400" w:lineRule="exact"/>
        <w:rPr>
          <w:rFonts w:hint="eastAsia" w:ascii="宋体" w:hAnsi="宋体" w:eastAsia="宋体" w:cs="金山简魏碑"/>
          <w:bCs/>
          <w:color w:val="000000"/>
          <w:lang w:bidi="ar"/>
        </w:rPr>
      </w:pPr>
      <w:r>
        <w:rPr>
          <w:rFonts w:hint="eastAsia" w:ascii="宋体" w:hAnsi="宋体" w:eastAsia="宋体" w:cs="金山简魏碑"/>
          <w:bCs/>
          <w:color w:val="000000"/>
          <w:lang w:bidi="ar"/>
        </w:rPr>
      </w:r>
      <w:r/>
    </w:p>
    <w:p>
      <w:pPr>
        <w:spacing w:line="400" w:lineRule="exact"/>
        <w:rPr>
          <w:rFonts w:hint="eastAsia" w:ascii="宋体" w:hAnsi="宋体" w:eastAsia="宋体" w:cs="金山简魏碑"/>
          <w:bCs/>
          <w:color w:val="000000"/>
          <w:lang w:bidi="ar"/>
        </w:rPr>
      </w:pPr>
      <w:r>
        <w:rPr>
          <w:rFonts w:hint="eastAsia" w:ascii="宋体" w:hAnsi="宋体" w:eastAsia="宋体" w:cs="金山简魏碑"/>
          <w:bCs/>
          <w:color w:val="000000"/>
          <w:lang w:bidi="ar"/>
        </w:rPr>
      </w:r>
      <w:r/>
    </w:p>
    <w:p>
      <w:pPr>
        <w:spacing w:line="400" w:lineRule="exact"/>
        <w:rPr>
          <w:rFonts w:hint="eastAsia" w:ascii="宋体" w:hAnsi="宋体" w:eastAsia="宋体" w:cs="金山简魏碑"/>
          <w:bCs/>
          <w:color w:val="000000"/>
          <w:lang w:bidi="ar"/>
        </w:rPr>
      </w:pPr>
      <w:r>
        <w:rPr>
          <w:rFonts w:hint="eastAsia" w:ascii="宋体" w:hAnsi="宋体" w:eastAsia="宋体" w:cs="金山简魏碑"/>
          <w:bCs/>
          <w:color w:val="000000"/>
          <w:lang w:bidi="ar"/>
        </w:rPr>
      </w:r>
      <w:r/>
    </w:p>
    <w:p>
      <w:pPr>
        <w:spacing w:line="400" w:lineRule="exact"/>
        <w:rPr>
          <w:rFonts w:hint="eastAsia" w:ascii="宋体" w:hAnsi="宋体" w:eastAsia="宋体" w:cs="金山简魏碑"/>
          <w:bCs/>
          <w:color w:val="000000"/>
          <w:lang w:bidi="ar"/>
        </w:rPr>
      </w:pPr>
      <w:r>
        <w:rPr>
          <w:rFonts w:hint="eastAsia" w:ascii="宋体" w:hAnsi="宋体" w:eastAsia="宋体" w:cs="金山简魏碑"/>
          <w:bCs/>
          <w:color w:val="000000"/>
          <w:lang w:bidi="ar"/>
        </w:rPr>
      </w:r>
      <w:r/>
    </w:p>
    <w:p>
      <w:pPr>
        <w:spacing w:line="400" w:lineRule="exact"/>
        <w:rPr>
          <w:rFonts w:hint="eastAsia" w:ascii="宋体" w:hAnsi="宋体" w:eastAsia="宋体" w:cs="金山简魏碑"/>
          <w:bCs/>
          <w:color w:val="000000"/>
          <w:lang w:bidi="ar"/>
        </w:rPr>
      </w:pPr>
      <w:r>
        <w:rPr>
          <w:rFonts w:hint="eastAsia" w:ascii="宋体" w:hAnsi="宋体" w:eastAsia="宋体" w:cs="金山简魏碑"/>
          <w:bCs/>
          <w:color w:val="000000"/>
          <w:lang w:bidi="ar"/>
        </w:rPr>
      </w:r>
      <w:r/>
    </w:p>
    <w:p>
      <w:pPr>
        <w:spacing w:line="400" w:lineRule="exact"/>
        <w:rPr>
          <w:rFonts w:hint="eastAsia" w:ascii="宋体" w:hAnsi="宋体" w:eastAsia="宋体" w:cs="金山简魏碑"/>
          <w:bCs/>
          <w:color w:val="000000"/>
          <w:lang w:bidi="ar"/>
        </w:rPr>
      </w:pPr>
      <w:r>
        <w:rPr>
          <w:rFonts w:hint="eastAsia" w:ascii="宋体" w:hAnsi="宋体" w:eastAsia="宋体" w:cs="金山简魏碑"/>
          <w:bCs/>
          <w:color w:val="000000"/>
          <w:lang w:bidi="ar"/>
        </w:rPr>
      </w:r>
      <w:r/>
    </w:p>
    <w:p>
      <w:pPr>
        <w:rPr>
          <w:rFonts w:hint="eastAsia" w:ascii="仿宋" w:hAnsi="仿宋" w:eastAsia="仿宋" w:cs="仿宋"/>
          <w:b/>
          <w:bCs w:val="0"/>
          <w:color w:val="000000"/>
          <w:lang w:val="en-US" w:eastAsia="zh-CN" w:bidi="ar"/>
        </w:rPr>
      </w:pPr>
      <w:r>
        <w:rPr>
          <w:rFonts w:hint="eastAsia" w:ascii="仿宋" w:hAnsi="仿宋" w:eastAsia="仿宋" w:cs="仿宋"/>
          <w:b/>
          <w:bCs w:val="0"/>
          <w:color w:val="000000"/>
          <w:lang w:val="en-US" w:eastAsia="zh-CN" w:bidi="ar"/>
        </w:rPr>
        <w:br w:type="page" w:clear="all"/>
      </w:r>
      <w:r/>
    </w:p>
    <w:p>
      <w:pPr>
        <w:spacing w:line="400" w:lineRule="exact"/>
        <w:rPr>
          <w:rFonts w:hint="eastAsia" w:ascii="仿宋" w:hAnsi="仿宋" w:eastAsia="仿宋" w:cs="仿宋"/>
          <w:b/>
          <w:bCs w:val="0"/>
          <w:color w:val="000000"/>
          <w:lang w:val="en-US" w:eastAsia="zh-CN" w:bidi="ar"/>
        </w:rPr>
      </w:pPr>
      <w:r>
        <w:rPr>
          <w:rFonts w:hint="eastAsia" w:ascii="仿宋" w:hAnsi="仿宋" w:eastAsia="仿宋" w:cs="仿宋"/>
          <w:b/>
          <w:bCs w:val="0"/>
          <w:color w:val="000000"/>
          <w:lang w:val="en-US" w:eastAsia="zh-CN" w:bidi="ar"/>
        </w:rPr>
        <w:t xml:space="preserve">附件四：</w:t>
      </w:r>
      <w:r/>
    </w:p>
    <w:p>
      <w:pPr>
        <w:pStyle w:val="822"/>
        <w:jc w:val="center"/>
        <w:rPr>
          <w:rFonts w:hint="eastAsia" w:ascii="仿宋" w:hAnsi="仿宋" w:eastAsia="仿宋" w:cs="仿宋"/>
          <w:lang w:val="en-US" w:eastAsia="zh-CN"/>
        </w:rPr>
      </w:pPr>
      <w:r>
        <w:rPr>
          <w:rFonts w:hint="eastAsia" w:ascii="仿宋" w:hAnsi="仿宋" w:eastAsia="仿宋" w:cs="仿宋"/>
          <w:lang w:val="en-US" w:eastAsia="zh-CN"/>
        </w:rPr>
        <w:t xml:space="preserve">消防安全协议</w:t>
      </w:r>
      <w:r/>
    </w:p>
    <w:p>
      <w:pPr>
        <w:ind w:firstLine="440"/>
        <w:keepLines w:val="0"/>
        <w:keepNext w:val="0"/>
        <w:pageBreakBefore w:val="0"/>
        <w:spacing w:after="0"/>
        <w:widowControl w:val="off"/>
        <w:rPr>
          <w:rFonts w:hint="eastAsia" w:ascii="仿宋" w:hAnsi="仿宋" w:eastAsia="仿宋" w:cs="仿宋"/>
          <w:sz w:val="24"/>
          <w:szCs w:val="32"/>
          <w:lang w:val="en-US" w:eastAsia="zh-CN"/>
        </w:rPr>
      </w:pPr>
      <w:r>
        <w:rPr>
          <w:rFonts w:hint="eastAsia" w:ascii="仿宋" w:hAnsi="仿宋" w:eastAsia="仿宋" w:cs="仿宋"/>
          <w:sz w:val="22"/>
          <w:szCs w:val="28"/>
          <w:lang w:val="en-US" w:eastAsia="zh-CN"/>
        </w:rPr>
        <w:t xml:space="preserve">    </w:t>
      </w:r>
      <w:r>
        <w:rPr>
          <w:rFonts w:hint="eastAsia" w:ascii="仿宋" w:hAnsi="仿宋" w:eastAsia="仿宋" w:cs="仿宋"/>
          <w:sz w:val="24"/>
          <w:szCs w:val="32"/>
          <w:lang w:val="en-US" w:eastAsia="zh-CN"/>
        </w:rPr>
        <w:t xml:space="preserve">依据《中华人民共和国消防法》、《中华人民共和国安全生产法》、《机关、团体、企业、事业单位消防安全管理规定》、《WS308医疗机构消防安全管理》、《GA654人员密集场所消防安全管理》等法规，明确消防安全管理制度与法律框架。</w:t>
      </w:r>
      <w:r/>
    </w:p>
    <w:p>
      <w:pPr>
        <w:ind w:firstLine="480"/>
        <w:keepLines w:val="0"/>
        <w:keepNext w:val="0"/>
        <w:pageBreakBefore w:val="0"/>
        <w:spacing w:after="0"/>
        <w:widowControl w:val="off"/>
        <w:rPr>
          <w:rFonts w:hint="eastAsia" w:ascii="仿宋" w:hAnsi="仿宋" w:eastAsia="仿宋" w:cs="仿宋"/>
          <w:sz w:val="24"/>
          <w:szCs w:val="32"/>
          <w:lang w:val="en-US" w:eastAsia="zh-CN"/>
        </w:rPr>
      </w:pPr>
      <w:r>
        <w:rPr>
          <w:rFonts w:hint="eastAsia" w:ascii="仿宋" w:hAnsi="仿宋" w:eastAsia="仿宋" w:cs="仿宋"/>
          <w:sz w:val="24"/>
          <w:szCs w:val="32"/>
          <w:lang w:val="en-US" w:eastAsia="zh-CN"/>
        </w:rPr>
        <w:t xml:space="preserve">1.消防安全责任制度</w:t>
      </w:r>
      <w:r/>
    </w:p>
    <w:p>
      <w:pPr>
        <w:ind w:firstLine="480"/>
        <w:keepLines w:val="0"/>
        <w:keepNext w:val="0"/>
        <w:pageBreakBefore w:val="0"/>
        <w:spacing w:after="0"/>
        <w:widowControl w:val="off"/>
        <w:rPr>
          <w:rFonts w:hint="eastAsia" w:ascii="仿宋" w:hAnsi="仿宋" w:eastAsia="仿宋" w:cs="仿宋"/>
          <w:sz w:val="24"/>
          <w:szCs w:val="32"/>
          <w:lang w:val="en-US" w:eastAsia="zh-CN"/>
        </w:rPr>
      </w:pPr>
      <w:r>
        <w:rPr>
          <w:rFonts w:hint="eastAsia" w:ascii="仿宋" w:hAnsi="仿宋" w:eastAsia="仿宋" w:cs="仿宋"/>
          <w:sz w:val="24"/>
          <w:szCs w:val="32"/>
          <w:lang w:val="en-US" w:eastAsia="zh-CN"/>
        </w:rPr>
        <w:t xml:space="preserve">1.1 甲乙双方应建立健全消防安全责任制度，明确各级、各岗位的消防安全职责，明确消防安全工作责任人。</w:t>
      </w:r>
      <w:r/>
    </w:p>
    <w:p>
      <w:pPr>
        <w:ind w:firstLine="480"/>
        <w:keepLines w:val="0"/>
        <w:keepNext w:val="0"/>
        <w:pageBreakBefore w:val="0"/>
        <w:spacing w:after="0"/>
        <w:widowControl w:val="off"/>
        <w:rPr>
          <w:rFonts w:hint="eastAsia" w:ascii="仿宋" w:hAnsi="仿宋" w:eastAsia="仿宋" w:cs="仿宋"/>
          <w:sz w:val="24"/>
          <w:szCs w:val="32"/>
          <w:lang w:val="en-US" w:eastAsia="zh-CN"/>
        </w:rPr>
      </w:pPr>
      <w:r>
        <w:rPr>
          <w:rFonts w:hint="eastAsia" w:ascii="仿宋" w:hAnsi="仿宋" w:eastAsia="仿宋" w:cs="仿宋"/>
          <w:sz w:val="24"/>
          <w:szCs w:val="32"/>
          <w:lang w:val="en-US" w:eastAsia="zh-CN"/>
        </w:rPr>
        <w:t xml:space="preserve">1.2 乙方在PVC地板零星维修过程中，应严格遵守《中华人民共和国消防法》及地方有关消防安全方面的法律、法规、规章及规范性文件的规定，确保服务过程中的消防安全符合国家和地方的标准和要求，乙方承担其服务范围内直接消防安全责任。</w:t>
      </w:r>
      <w:r/>
    </w:p>
    <w:p>
      <w:pPr>
        <w:ind w:firstLine="480"/>
        <w:keepLines w:val="0"/>
        <w:keepNext w:val="0"/>
        <w:pageBreakBefore w:val="0"/>
        <w:spacing w:after="0"/>
        <w:widowControl w:val="off"/>
        <w:rPr>
          <w:rFonts w:hint="eastAsia" w:ascii="仿宋" w:hAnsi="仿宋" w:eastAsia="仿宋" w:cs="仿宋"/>
          <w:sz w:val="24"/>
          <w:szCs w:val="32"/>
          <w:lang w:val="en-US" w:eastAsia="zh-CN"/>
        </w:rPr>
      </w:pPr>
      <w:r>
        <w:rPr>
          <w:rFonts w:hint="eastAsia" w:ascii="仿宋" w:hAnsi="仿宋" w:eastAsia="仿宋" w:cs="仿宋"/>
          <w:sz w:val="24"/>
          <w:szCs w:val="32"/>
          <w:lang w:val="en-US" w:eastAsia="zh-CN"/>
        </w:rPr>
        <w:t xml:space="preserve">1.3 甲方应提供必要的消防安全条件，包括但不限于消防通道畅通、消防设施完好可用等，并告知乙方项目现场的消防安全要求和注意事项。</w:t>
      </w:r>
      <w:r/>
    </w:p>
    <w:p>
      <w:pPr>
        <w:ind w:firstLine="480"/>
        <w:keepLines w:val="0"/>
        <w:keepNext w:val="0"/>
        <w:pageBreakBefore w:val="0"/>
        <w:spacing w:after="0"/>
        <w:widowControl w:val="off"/>
        <w:rPr>
          <w:rFonts w:hint="eastAsia" w:ascii="仿宋" w:hAnsi="仿宋" w:eastAsia="仿宋" w:cs="仿宋"/>
          <w:sz w:val="24"/>
          <w:szCs w:val="32"/>
          <w:lang w:val="en-US" w:eastAsia="zh-CN"/>
        </w:rPr>
      </w:pPr>
      <w:r>
        <w:rPr>
          <w:rFonts w:hint="eastAsia" w:ascii="仿宋" w:hAnsi="仿宋" w:eastAsia="仿宋" w:cs="仿宋"/>
          <w:sz w:val="24"/>
          <w:szCs w:val="32"/>
          <w:lang w:val="en-US" w:eastAsia="zh-CN"/>
        </w:rPr>
        <w:t xml:space="preserve">2.消防安全教育与培训</w:t>
      </w:r>
      <w:r/>
    </w:p>
    <w:p>
      <w:pPr>
        <w:ind w:firstLine="480"/>
        <w:keepLines w:val="0"/>
        <w:keepNext w:val="0"/>
        <w:pageBreakBefore w:val="0"/>
        <w:spacing w:after="0"/>
        <w:widowControl w:val="off"/>
        <w:rPr>
          <w:rFonts w:hint="eastAsia" w:ascii="仿宋" w:hAnsi="仿宋" w:eastAsia="仿宋" w:cs="仿宋"/>
          <w:sz w:val="24"/>
          <w:szCs w:val="32"/>
          <w:lang w:val="en-US" w:eastAsia="zh-CN"/>
        </w:rPr>
      </w:pPr>
      <w:r>
        <w:rPr>
          <w:rFonts w:hint="eastAsia" w:ascii="仿宋" w:hAnsi="仿宋" w:eastAsia="仿宋" w:cs="仿宋"/>
          <w:sz w:val="24"/>
          <w:szCs w:val="32"/>
          <w:lang w:val="en-US" w:eastAsia="zh-CN"/>
        </w:rPr>
        <w:t xml:space="preserve">2.1 乙方应对服务人员进行消防安全教育和培训，使其掌握基本的消防安全知识和技能，包括灭火器的使用方法、火灾报警程序、疏散逃生路线等；并制定详细的消防安全应急预案，明确火灾等突发事件的应急处理流程和责任人，确保在紧急情况下能够迅速、有效地进行处置。</w:t>
      </w:r>
      <w:r/>
    </w:p>
    <w:p>
      <w:pPr>
        <w:ind w:firstLine="480"/>
        <w:keepLines w:val="0"/>
        <w:keepNext w:val="0"/>
        <w:pageBreakBefore w:val="0"/>
        <w:spacing w:after="0"/>
        <w:widowControl w:val="off"/>
        <w:rPr>
          <w:rFonts w:hint="eastAsia" w:ascii="仿宋" w:hAnsi="仿宋" w:eastAsia="仿宋" w:cs="仿宋"/>
          <w:sz w:val="24"/>
          <w:szCs w:val="32"/>
          <w:lang w:val="en-US" w:eastAsia="zh-CN"/>
        </w:rPr>
      </w:pPr>
      <w:r>
        <w:rPr>
          <w:rFonts w:hint="eastAsia" w:ascii="仿宋" w:hAnsi="仿宋" w:eastAsia="仿宋" w:cs="仿宋"/>
          <w:sz w:val="24"/>
          <w:szCs w:val="32"/>
          <w:lang w:val="en-US" w:eastAsia="zh-CN"/>
        </w:rPr>
        <w:t xml:space="preserve">2.2 乙方服务人员，特殊工种（如电工、焊工）必须持证上岗，并接受定期的消防安全培训。</w:t>
      </w:r>
      <w:r/>
    </w:p>
    <w:p>
      <w:pPr>
        <w:ind w:firstLine="480"/>
        <w:keepLines w:val="0"/>
        <w:keepNext w:val="0"/>
        <w:pageBreakBefore w:val="0"/>
        <w:spacing w:after="0"/>
        <w:widowControl w:val="off"/>
        <w:rPr>
          <w:rFonts w:hint="eastAsia" w:ascii="仿宋" w:hAnsi="仿宋" w:eastAsia="仿宋" w:cs="仿宋"/>
          <w:sz w:val="24"/>
          <w:szCs w:val="32"/>
          <w:lang w:val="en-US" w:eastAsia="zh-CN"/>
        </w:rPr>
      </w:pPr>
      <w:r>
        <w:rPr>
          <w:rFonts w:hint="eastAsia" w:ascii="仿宋" w:hAnsi="仿宋" w:eastAsia="仿宋" w:cs="仿宋"/>
          <w:sz w:val="24"/>
          <w:szCs w:val="32"/>
          <w:lang w:val="en-US" w:eastAsia="zh-CN"/>
        </w:rPr>
        <w:t xml:space="preserve">3.项目现场管理</w:t>
      </w:r>
      <w:r/>
    </w:p>
    <w:p>
      <w:pPr>
        <w:ind w:firstLine="480"/>
        <w:keepLines w:val="0"/>
        <w:keepNext w:val="0"/>
        <w:pageBreakBefore w:val="0"/>
        <w:spacing w:after="0"/>
        <w:widowControl w:val="off"/>
        <w:rPr>
          <w:rFonts w:hint="eastAsia" w:ascii="仿宋" w:hAnsi="仿宋" w:eastAsia="仿宋" w:cs="仿宋"/>
          <w:sz w:val="24"/>
          <w:szCs w:val="32"/>
          <w:lang w:val="en-US" w:eastAsia="zh-CN"/>
        </w:rPr>
      </w:pPr>
      <w:r>
        <w:rPr>
          <w:rFonts w:hint="eastAsia" w:ascii="仿宋" w:hAnsi="仿宋" w:eastAsia="仿宋" w:cs="仿宋"/>
          <w:sz w:val="24"/>
          <w:szCs w:val="32"/>
          <w:lang w:val="en-US" w:eastAsia="zh-CN"/>
        </w:rPr>
        <w:t xml:space="preserve">3.1 乙方应在项目现场设置明显的消防安全警示标志，并配备必要的消防器材和设施，如灭火器、消防沙等，以备不时之需。</w:t>
      </w:r>
      <w:r/>
    </w:p>
    <w:p>
      <w:pPr>
        <w:ind w:firstLine="480"/>
        <w:keepLines w:val="0"/>
        <w:keepNext w:val="0"/>
        <w:pageBreakBefore w:val="0"/>
        <w:spacing w:after="0"/>
        <w:widowControl w:val="off"/>
        <w:rPr>
          <w:rFonts w:hint="eastAsia" w:ascii="仿宋" w:hAnsi="仿宋" w:eastAsia="仿宋" w:cs="仿宋"/>
          <w:sz w:val="24"/>
          <w:szCs w:val="32"/>
          <w:lang w:val="en-US" w:eastAsia="zh-CN"/>
        </w:rPr>
      </w:pPr>
      <w:r>
        <w:rPr>
          <w:rFonts w:hint="eastAsia" w:ascii="仿宋" w:hAnsi="仿宋" w:eastAsia="仿宋" w:cs="仿宋"/>
          <w:sz w:val="24"/>
          <w:szCs w:val="32"/>
          <w:lang w:val="en-US" w:eastAsia="zh-CN"/>
        </w:rPr>
        <w:t xml:space="preserve">3.2 甲方和乙方应建立消防安全沟通机制，确保在服务过程中能够及时沟通消防安全信息，共同维护项目现场的消防安全。</w:t>
      </w:r>
      <w:r/>
    </w:p>
    <w:p>
      <w:pPr>
        <w:ind w:firstLine="480"/>
        <w:keepLines w:val="0"/>
        <w:keepNext w:val="0"/>
        <w:pageBreakBefore w:val="0"/>
        <w:spacing w:after="0"/>
        <w:widowControl w:val="off"/>
        <w:rPr>
          <w:rFonts w:hint="eastAsia" w:ascii="仿宋" w:hAnsi="仿宋" w:eastAsia="仿宋" w:cs="仿宋"/>
          <w:sz w:val="24"/>
          <w:szCs w:val="32"/>
          <w:lang w:val="en-US" w:eastAsia="zh-CN"/>
        </w:rPr>
      </w:pPr>
      <w:r>
        <w:rPr>
          <w:rFonts w:hint="eastAsia" w:ascii="仿宋" w:hAnsi="仿宋" w:eastAsia="仿宋" w:cs="仿宋"/>
          <w:sz w:val="24"/>
          <w:szCs w:val="32"/>
          <w:lang w:val="en-US" w:eastAsia="zh-CN"/>
        </w:rPr>
        <w:t xml:space="preserve">3.3 乙方违反消防安全规定或未采取必要的消防安全防范措施导致火灾等安全事故发生的，乙方应承担相应的法律责任和赔偿责任。</w:t>
      </w:r>
      <w:r/>
    </w:p>
    <w:p>
      <w:pPr>
        <w:ind w:firstLine="480"/>
        <w:keepLines w:val="0"/>
        <w:keepNext w:val="0"/>
        <w:pageBreakBefore w:val="0"/>
        <w:spacing w:after="0"/>
        <w:widowControl w:val="off"/>
        <w:rPr>
          <w:rFonts w:hint="eastAsia" w:ascii="仿宋" w:hAnsi="仿宋" w:eastAsia="仿宋" w:cs="仿宋"/>
          <w:sz w:val="24"/>
          <w:szCs w:val="32"/>
          <w:lang w:val="en-US" w:eastAsia="zh-CN"/>
        </w:rPr>
      </w:pPr>
      <w:r>
        <w:rPr>
          <w:rFonts w:hint="eastAsia" w:ascii="仿宋" w:hAnsi="仿宋" w:eastAsia="仿宋" w:cs="仿宋"/>
          <w:sz w:val="24"/>
          <w:szCs w:val="32"/>
          <w:lang w:val="en-US" w:eastAsia="zh-CN"/>
        </w:rPr>
        <w:t xml:space="preserve">4.动火作业管理</w:t>
      </w:r>
      <w:r/>
    </w:p>
    <w:p>
      <w:pPr>
        <w:ind w:firstLine="480"/>
        <w:keepLines w:val="0"/>
        <w:keepNext w:val="0"/>
        <w:pageBreakBefore w:val="0"/>
        <w:spacing w:after="0"/>
        <w:widowControl w:val="off"/>
        <w:rPr>
          <w:rFonts w:hint="eastAsia" w:ascii="仿宋" w:hAnsi="仿宋" w:eastAsia="仿宋" w:cs="仿宋"/>
          <w:sz w:val="24"/>
          <w:szCs w:val="32"/>
          <w:lang w:val="en-US" w:eastAsia="zh-CN"/>
        </w:rPr>
      </w:pPr>
      <w:r>
        <w:rPr>
          <w:rFonts w:hint="eastAsia" w:ascii="仿宋" w:hAnsi="仿宋" w:eastAsia="仿宋" w:cs="仿宋"/>
          <w:sz w:val="24"/>
          <w:szCs w:val="32"/>
          <w:lang w:val="en-US" w:eastAsia="zh-CN"/>
        </w:rPr>
        <w:t xml:space="preserve">动火作业根据危险程度可分为一级动火、二级动火和三级动火等不同类别。不同类别的动火作业在审批程序、作业要求依据规范执行。</w:t>
      </w:r>
      <w:r/>
    </w:p>
    <w:p>
      <w:pPr>
        <w:ind w:firstLine="480"/>
        <w:keepLines w:val="0"/>
        <w:keepNext w:val="0"/>
        <w:pageBreakBefore w:val="0"/>
        <w:spacing w:after="0"/>
        <w:widowControl w:val="off"/>
        <w:rPr>
          <w:rFonts w:hint="eastAsia" w:ascii="仿宋" w:hAnsi="仿宋" w:eastAsia="仿宋" w:cs="仿宋"/>
          <w:sz w:val="24"/>
          <w:szCs w:val="32"/>
          <w:lang w:val="en-US" w:eastAsia="zh-CN"/>
        </w:rPr>
      </w:pPr>
      <w:r>
        <w:rPr>
          <w:rFonts w:hint="eastAsia" w:ascii="仿宋" w:hAnsi="仿宋" w:eastAsia="仿宋" w:cs="仿宋"/>
          <w:sz w:val="24"/>
          <w:szCs w:val="32"/>
          <w:lang w:val="en-US" w:eastAsia="zh-CN"/>
        </w:rPr>
        <w:t xml:space="preserve">一级动火作业：在易燃易爆场所或设备附近进行的可能产生火花的作业。</w:t>
      </w:r>
      <w:r/>
    </w:p>
    <w:p>
      <w:pPr>
        <w:ind w:firstLine="480"/>
        <w:keepLines w:val="0"/>
        <w:keepNext w:val="0"/>
        <w:pageBreakBefore w:val="0"/>
        <w:spacing w:after="0"/>
        <w:widowControl w:val="off"/>
        <w:rPr>
          <w:rFonts w:hint="eastAsia" w:ascii="仿宋" w:hAnsi="仿宋" w:eastAsia="仿宋" w:cs="仿宋"/>
          <w:sz w:val="24"/>
          <w:szCs w:val="32"/>
          <w:lang w:val="en-US" w:eastAsia="zh-CN"/>
        </w:rPr>
      </w:pPr>
      <w:r>
        <w:rPr>
          <w:rFonts w:hint="eastAsia" w:ascii="仿宋" w:hAnsi="仿宋" w:eastAsia="仿宋" w:cs="仿宋"/>
          <w:sz w:val="24"/>
          <w:szCs w:val="32"/>
          <w:lang w:val="en-US" w:eastAsia="zh-CN"/>
        </w:rPr>
        <w:t xml:space="preserve">二级动火作业：在非禁火区域、除一级和特级动火区域外的动火，以及其他部位的丙类火灾危险场所范围内的动火。</w:t>
      </w:r>
      <w:r/>
    </w:p>
    <w:p>
      <w:pPr>
        <w:ind w:firstLine="480"/>
        <w:keepLines w:val="0"/>
        <w:keepNext w:val="0"/>
        <w:pageBreakBefore w:val="0"/>
        <w:spacing w:after="0"/>
        <w:widowControl w:val="off"/>
        <w:rPr>
          <w:rFonts w:hint="eastAsia" w:ascii="仿宋" w:hAnsi="仿宋" w:eastAsia="仿宋" w:cs="仿宋"/>
          <w:sz w:val="24"/>
          <w:szCs w:val="32"/>
          <w:lang w:val="en-US" w:eastAsia="zh-CN"/>
        </w:rPr>
      </w:pPr>
      <w:r>
        <w:rPr>
          <w:rFonts w:hint="eastAsia" w:ascii="仿宋" w:hAnsi="仿宋" w:eastAsia="仿宋" w:cs="仿宋"/>
          <w:sz w:val="24"/>
          <w:szCs w:val="32"/>
          <w:lang w:val="en-US" w:eastAsia="zh-CN"/>
        </w:rPr>
        <w:t xml:space="preserve">三级动火作业：在非固定的、无明显危险因素的场所进行用火作业。</w:t>
      </w:r>
      <w:r/>
    </w:p>
    <w:p>
      <w:pPr>
        <w:ind w:firstLine="480"/>
        <w:keepLines w:val="0"/>
        <w:keepNext w:val="0"/>
        <w:pageBreakBefore w:val="0"/>
        <w:spacing w:after="0"/>
        <w:widowControl w:val="off"/>
        <w:rPr>
          <w:rFonts w:hint="eastAsia" w:ascii="仿宋" w:hAnsi="仿宋" w:eastAsia="仿宋" w:cs="仿宋"/>
          <w:sz w:val="24"/>
          <w:szCs w:val="32"/>
          <w:lang w:val="en-US" w:eastAsia="zh-CN"/>
        </w:rPr>
      </w:pPr>
      <w:r>
        <w:rPr>
          <w:rFonts w:hint="eastAsia" w:ascii="仿宋" w:hAnsi="仿宋" w:eastAsia="仿宋" w:cs="仿宋"/>
          <w:sz w:val="24"/>
          <w:szCs w:val="32"/>
          <w:lang w:val="en-US" w:eastAsia="zh-CN"/>
        </w:rPr>
        <w:t xml:space="preserve">4.1 乙方在动火作业前，申请人应向行政处提出申请，填写《动火作业申请表》，并提交动火作业人员的资格证书、作业时间、地点、范围、措施等相关材料。保卫处收到行政处的申请材料后，在规定时间内进行审查，对符合条件的动火作业进行审批，并颁发《动火作业许可证》。</w:t>
      </w:r>
      <w:r/>
    </w:p>
    <w:p>
      <w:pPr>
        <w:ind w:firstLine="480"/>
        <w:keepLines w:val="0"/>
        <w:keepNext w:val="0"/>
        <w:pageBreakBefore w:val="0"/>
        <w:spacing w:after="0"/>
        <w:widowControl w:val="off"/>
        <w:rPr>
          <w:rFonts w:hint="eastAsia" w:ascii="仿宋" w:hAnsi="仿宋" w:eastAsia="仿宋" w:cs="仿宋"/>
          <w:sz w:val="24"/>
          <w:szCs w:val="32"/>
          <w:lang w:val="en-US" w:eastAsia="zh-CN"/>
        </w:rPr>
      </w:pPr>
      <w:r>
        <w:rPr>
          <w:rFonts w:hint="eastAsia" w:ascii="仿宋" w:hAnsi="仿宋" w:eastAsia="仿宋" w:cs="仿宋"/>
          <w:sz w:val="24"/>
          <w:szCs w:val="32"/>
          <w:lang w:val="en-US" w:eastAsia="zh-CN"/>
        </w:rPr>
        <w:t xml:space="preserve">4.2 乙方动火作业前，应清除作业现场的易燃物品，采取防火隔离措施，备足消防器材。动火作业人员应具备相应的操作技能和安全知识，并持有特种作业人员操作证等证件。</w:t>
      </w:r>
      <w:r/>
    </w:p>
    <w:p>
      <w:pPr>
        <w:ind w:firstLine="480"/>
        <w:keepLines w:val="0"/>
        <w:keepNext w:val="0"/>
        <w:pageBreakBefore w:val="0"/>
        <w:spacing w:after="0"/>
        <w:widowControl w:val="off"/>
        <w:rPr>
          <w:rFonts w:hint="eastAsia" w:ascii="仿宋" w:hAnsi="仿宋" w:eastAsia="仿宋" w:cs="仿宋"/>
          <w:sz w:val="24"/>
          <w:szCs w:val="32"/>
          <w:lang w:val="en-US" w:eastAsia="zh-CN"/>
        </w:rPr>
      </w:pPr>
      <w:r>
        <w:rPr>
          <w:rFonts w:hint="eastAsia" w:ascii="仿宋" w:hAnsi="仿宋" w:eastAsia="仿宋" w:cs="仿宋"/>
          <w:sz w:val="24"/>
          <w:szCs w:val="32"/>
          <w:lang w:val="en-US" w:eastAsia="zh-CN"/>
        </w:rPr>
        <w:t xml:space="preserve">4.3 乙方需在《动火作业许可证》规定的作业时间、地点、范围内进行动火作业。动火作业期间，应有专人负责现场监护，确保作业安全。现场监管人需全程参与动火作业，并在动火作业结束后确认残火消除、无火险后方可离开现场。</w:t>
      </w:r>
      <w:r/>
    </w:p>
    <w:p>
      <w:pPr>
        <w:ind w:firstLine="480"/>
        <w:keepLines w:val="0"/>
        <w:keepNext w:val="0"/>
        <w:pageBreakBefore w:val="0"/>
        <w:spacing w:after="0"/>
        <w:widowControl w:val="off"/>
        <w:rPr>
          <w:rFonts w:hint="eastAsia" w:ascii="仿宋" w:hAnsi="仿宋" w:eastAsia="仿宋" w:cs="仿宋"/>
          <w:sz w:val="24"/>
          <w:szCs w:val="32"/>
          <w:lang w:val="en-US" w:eastAsia="zh-CN"/>
        </w:rPr>
      </w:pPr>
      <w:r>
        <w:rPr>
          <w:rFonts w:hint="eastAsia" w:ascii="仿宋" w:hAnsi="仿宋" w:eastAsia="仿宋" w:cs="仿宋"/>
          <w:sz w:val="24"/>
          <w:szCs w:val="32"/>
          <w:lang w:val="en-US" w:eastAsia="zh-CN"/>
        </w:rPr>
        <w:t xml:space="preserve">4.4 乙方动火作业结束后，应进行全面检查，确保火种熄灭、无火灾隐患。同时，应收拾好工具并进行场地还原。</w:t>
      </w:r>
      <w:r/>
    </w:p>
    <w:p>
      <w:pPr>
        <w:ind w:firstLine="540"/>
        <w:spacing w:line="340" w:lineRule="exact"/>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r>
      <w:r/>
    </w:p>
    <w:p>
      <w:pPr>
        <w:spacing w:line="34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lang w:bidi="ar"/>
        </w:rPr>
        <w:t xml:space="preserve">甲     方：（盖章）                    乙     方：（盖章）</w:t>
      </w:r>
      <w:r/>
    </w:p>
    <w:p>
      <w:pPr>
        <w:spacing w:line="34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lang w:bidi="ar"/>
        </w:rPr>
        <w:t xml:space="preserve">法定代表人（或授权委托人）：           法定代表人（或授权委托人）：</w:t>
      </w:r>
      <w:r/>
    </w:p>
    <w:p>
      <w:pPr>
        <w:spacing w:line="34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lang w:bidi="ar"/>
        </w:rPr>
        <w:t xml:space="preserve">地     址：                            地     址：</w:t>
      </w:r>
      <w:r/>
    </w:p>
    <w:p>
      <w:pPr>
        <w:pStyle w:val="842"/>
        <w:jc w:val="left"/>
        <w:spacing w:line="360" w:lineRule="auto"/>
        <w:rPr>
          <w:rFonts w:hint="eastAsia" w:ascii="仿宋" w:hAnsi="仿宋" w:eastAsia="仿宋" w:cs="仿宋"/>
          <w:sz w:val="24"/>
          <w:szCs w:val="24"/>
          <w:lang w:val="en-US" w:eastAsia="zh-CN"/>
        </w:rPr>
      </w:pPr>
      <w:r>
        <w:rPr>
          <w:rFonts w:hint="eastAsia" w:ascii="仿宋" w:hAnsi="仿宋" w:eastAsia="仿宋" w:cs="仿宋"/>
          <w:bCs/>
          <w:color w:val="000000"/>
          <w:sz w:val="24"/>
          <w:szCs w:val="32"/>
          <w:lang w:bidi="ar"/>
        </w:rPr>
        <w:t xml:space="preserve">电     话：                            电     话：</w:t>
      </w:r>
      <w:r/>
    </w:p>
    <w:p>
      <w:pPr>
        <w:spacing w:line="400" w:lineRule="exact"/>
        <w:rPr>
          <w:rFonts w:hint="eastAsia" w:ascii="宋体" w:hAnsi="宋体" w:eastAsia="宋体" w:cs="金山简魏碑"/>
          <w:bCs/>
          <w:color w:val="000000"/>
          <w:lang w:val="en-US" w:eastAsia="zh-CN" w:bidi="ar"/>
        </w:rPr>
      </w:pPr>
      <w:r>
        <w:rPr>
          <w:rFonts w:hint="eastAsia" w:ascii="宋体" w:hAnsi="宋体" w:eastAsia="宋体" w:cs="金山简魏碑"/>
          <w:bCs/>
          <w:color w:val="000000"/>
          <w:lang w:val="en-US" w:eastAsia="zh-CN" w:bidi="ar"/>
        </w:rPr>
      </w:r>
      <w:r/>
    </w:p>
    <w:p>
      <w:pPr>
        <w:spacing w:line="400" w:lineRule="exact"/>
        <w:rPr>
          <w:rFonts w:hint="eastAsia" w:ascii="宋体" w:hAnsi="宋体" w:eastAsia="宋体" w:cs="金山简魏碑"/>
          <w:bCs/>
          <w:color w:val="000000"/>
          <w:lang w:val="en-US" w:eastAsia="zh-CN" w:bidi="ar"/>
        </w:rPr>
      </w:pPr>
      <w:r>
        <w:rPr>
          <w:rFonts w:hint="eastAsia" w:ascii="宋体" w:hAnsi="宋体" w:eastAsia="宋体" w:cs="金山简魏碑"/>
          <w:bCs/>
          <w:color w:val="000000"/>
          <w:lang w:val="en-US" w:eastAsia="zh-CN" w:bidi="ar"/>
        </w:rPr>
      </w:r>
      <w:r/>
    </w:p>
    <w:p>
      <w:pPr>
        <w:spacing w:line="400" w:lineRule="exact"/>
        <w:rPr>
          <w:rFonts w:hint="eastAsia" w:ascii="宋体" w:hAnsi="宋体" w:eastAsia="宋体" w:cs="金山简魏碑"/>
          <w:bCs/>
          <w:color w:val="000000"/>
          <w:lang w:val="en-US" w:eastAsia="zh-CN" w:bidi="ar"/>
        </w:rPr>
      </w:pPr>
      <w:r>
        <w:rPr>
          <w:rFonts w:hint="eastAsia" w:ascii="宋体" w:hAnsi="宋体" w:eastAsia="宋体" w:cs="金山简魏碑"/>
          <w:bCs/>
          <w:color w:val="000000"/>
          <w:lang w:val="en-US" w:eastAsia="zh-CN" w:bidi="ar"/>
        </w:rPr>
      </w:r>
      <w:r/>
    </w:p>
    <w:p>
      <w:pPr>
        <w:spacing w:line="400" w:lineRule="exact"/>
        <w:rPr>
          <w:rFonts w:hint="eastAsia" w:ascii="宋体" w:hAnsi="宋体" w:eastAsia="宋体" w:cs="金山简魏碑"/>
          <w:bCs/>
          <w:color w:val="000000"/>
          <w:lang w:val="en-US" w:eastAsia="zh-CN" w:bidi="ar"/>
        </w:rPr>
      </w:pPr>
      <w:r>
        <w:rPr>
          <w:rFonts w:hint="eastAsia" w:ascii="宋体" w:hAnsi="宋体" w:eastAsia="宋体" w:cs="金山简魏碑"/>
          <w:bCs/>
          <w:color w:val="000000"/>
          <w:lang w:val="en-US" w:eastAsia="zh-CN" w:bidi="ar"/>
        </w:rPr>
      </w:r>
      <w:r/>
    </w:p>
    <w:p>
      <w:pPr>
        <w:spacing w:line="400" w:lineRule="exact"/>
        <w:rPr>
          <w:rFonts w:hint="eastAsia" w:ascii="宋体" w:hAnsi="宋体" w:eastAsia="宋体" w:cs="金山简魏碑"/>
          <w:bCs/>
          <w:color w:val="000000"/>
          <w:lang w:val="en-US" w:eastAsia="zh-CN" w:bidi="ar"/>
        </w:rPr>
      </w:pPr>
      <w:r>
        <w:rPr>
          <w:rFonts w:hint="eastAsia" w:ascii="宋体" w:hAnsi="宋体" w:eastAsia="宋体" w:cs="金山简魏碑"/>
          <w:bCs/>
          <w:color w:val="000000"/>
          <w:lang w:val="en-US" w:eastAsia="zh-CN" w:bidi="ar"/>
        </w:rPr>
      </w:r>
      <w:r/>
    </w:p>
    <w:p>
      <w:pPr>
        <w:spacing w:line="400" w:lineRule="exact"/>
        <w:rPr>
          <w:rFonts w:hint="eastAsia" w:ascii="宋体" w:hAnsi="宋体" w:eastAsia="宋体" w:cs="金山简魏碑"/>
          <w:bCs/>
          <w:color w:val="000000"/>
          <w:lang w:val="en-US" w:eastAsia="zh-CN" w:bidi="ar"/>
        </w:rPr>
      </w:pPr>
      <w:r>
        <w:rPr>
          <w:rFonts w:hint="eastAsia" w:ascii="宋体" w:hAnsi="宋体" w:eastAsia="宋体" w:cs="金山简魏碑"/>
          <w:bCs/>
          <w:color w:val="000000"/>
          <w:lang w:val="en-US" w:eastAsia="zh-CN" w:bidi="ar"/>
        </w:rPr>
      </w:r>
      <w:r/>
    </w:p>
    <w:p>
      <w:pPr>
        <w:spacing w:line="400" w:lineRule="exact"/>
        <w:rPr>
          <w:rFonts w:hint="eastAsia" w:ascii="宋体" w:hAnsi="宋体" w:eastAsia="宋体" w:cs="金山简魏碑"/>
          <w:bCs/>
          <w:color w:val="000000"/>
          <w:lang w:val="en-US" w:eastAsia="zh-CN" w:bidi="ar"/>
        </w:rPr>
      </w:pPr>
      <w:r>
        <w:rPr>
          <w:rFonts w:hint="eastAsia" w:ascii="宋体" w:hAnsi="宋体" w:eastAsia="宋体" w:cs="金山简魏碑"/>
          <w:bCs/>
          <w:color w:val="000000"/>
          <w:lang w:val="en-US" w:eastAsia="zh-CN" w:bidi="ar"/>
        </w:rPr>
      </w:r>
      <w:r/>
    </w:p>
    <w:p>
      <w:pPr>
        <w:spacing w:line="400" w:lineRule="exact"/>
        <w:rPr>
          <w:rFonts w:hint="eastAsia" w:ascii="宋体" w:hAnsi="宋体" w:eastAsia="宋体" w:cs="金山简魏碑"/>
          <w:bCs/>
          <w:color w:val="000000"/>
          <w:lang w:val="en-US" w:eastAsia="zh-CN" w:bidi="ar"/>
        </w:rPr>
      </w:pPr>
      <w:r>
        <w:rPr>
          <w:rFonts w:hint="eastAsia" w:ascii="宋体" w:hAnsi="宋体" w:eastAsia="宋体" w:cs="金山简魏碑"/>
          <w:bCs/>
          <w:color w:val="000000"/>
          <w:lang w:val="en-US" w:eastAsia="zh-CN" w:bidi="ar"/>
        </w:rPr>
      </w:r>
      <w:r/>
    </w:p>
    <w:p>
      <w:pPr>
        <w:spacing w:line="400" w:lineRule="exact"/>
        <w:rPr>
          <w:rFonts w:hint="eastAsia" w:ascii="宋体" w:hAnsi="宋体" w:eastAsia="宋体" w:cs="金山简魏碑"/>
          <w:bCs/>
          <w:color w:val="000000"/>
          <w:lang w:val="en-US" w:eastAsia="zh-CN" w:bidi="ar"/>
        </w:rPr>
      </w:pPr>
      <w:r>
        <w:rPr>
          <w:rFonts w:hint="eastAsia" w:ascii="宋体" w:hAnsi="宋体" w:eastAsia="宋体" w:cs="金山简魏碑"/>
          <w:bCs/>
          <w:color w:val="000000"/>
          <w:lang w:val="en-US" w:eastAsia="zh-CN" w:bidi="ar"/>
        </w:rPr>
      </w:r>
      <w:r/>
    </w:p>
    <w:p>
      <w:pPr>
        <w:spacing w:line="400" w:lineRule="exact"/>
        <w:rPr>
          <w:rFonts w:hint="eastAsia" w:ascii="宋体" w:hAnsi="宋体" w:eastAsia="宋体" w:cs="金山简魏碑"/>
          <w:bCs/>
          <w:color w:val="000000"/>
          <w:lang w:val="en-US" w:eastAsia="zh-CN" w:bidi="ar"/>
        </w:rPr>
      </w:pPr>
      <w:r>
        <w:rPr>
          <w:rFonts w:hint="eastAsia" w:ascii="宋体" w:hAnsi="宋体" w:eastAsia="宋体" w:cs="金山简魏碑"/>
          <w:bCs/>
          <w:color w:val="000000"/>
          <w:lang w:val="en-US" w:eastAsia="zh-CN" w:bidi="ar"/>
        </w:rPr>
      </w:r>
      <w:r/>
    </w:p>
    <w:p>
      <w:pPr>
        <w:spacing w:line="400" w:lineRule="exact"/>
        <w:rPr>
          <w:rFonts w:hint="eastAsia" w:ascii="宋体" w:hAnsi="宋体" w:eastAsia="宋体" w:cs="金山简魏碑"/>
          <w:bCs/>
          <w:color w:val="000000"/>
          <w:lang w:val="en-US" w:eastAsia="zh-CN" w:bidi="ar"/>
        </w:rPr>
      </w:pPr>
      <w:r>
        <w:rPr>
          <w:rFonts w:hint="eastAsia" w:ascii="宋体" w:hAnsi="宋体" w:eastAsia="宋体" w:cs="金山简魏碑"/>
          <w:bCs/>
          <w:color w:val="000000"/>
          <w:lang w:val="en-US" w:eastAsia="zh-CN" w:bidi="ar"/>
        </w:rPr>
      </w:r>
      <w:r/>
    </w:p>
    <w:p>
      <w:pPr>
        <w:spacing w:line="400" w:lineRule="exact"/>
        <w:rPr>
          <w:rFonts w:hint="eastAsia" w:ascii="宋体" w:hAnsi="宋体" w:eastAsia="宋体" w:cs="金山简魏碑"/>
          <w:bCs/>
          <w:color w:val="000000"/>
          <w:lang w:val="en-US" w:eastAsia="zh-CN" w:bidi="ar"/>
        </w:rPr>
      </w:pPr>
      <w:r>
        <w:rPr>
          <w:rFonts w:hint="eastAsia" w:ascii="宋体" w:hAnsi="宋体" w:eastAsia="宋体" w:cs="金山简魏碑"/>
          <w:bCs/>
          <w:color w:val="000000"/>
          <w:lang w:val="en-US" w:eastAsia="zh-CN" w:bidi="ar"/>
        </w:rPr>
      </w:r>
      <w:r/>
    </w:p>
    <w:p>
      <w:pPr>
        <w:spacing w:line="400" w:lineRule="exact"/>
        <w:rPr>
          <w:rFonts w:hint="eastAsia" w:ascii="宋体" w:hAnsi="宋体" w:eastAsia="宋体" w:cs="金山简魏碑"/>
          <w:bCs/>
          <w:color w:val="000000"/>
          <w:lang w:val="en-US" w:eastAsia="zh-CN" w:bidi="ar"/>
        </w:rPr>
      </w:pPr>
      <w:r>
        <w:rPr>
          <w:rFonts w:hint="eastAsia" w:ascii="宋体" w:hAnsi="宋体" w:eastAsia="宋体" w:cs="金山简魏碑"/>
          <w:bCs/>
          <w:color w:val="000000"/>
          <w:lang w:val="en-US" w:eastAsia="zh-CN" w:bidi="ar"/>
        </w:rPr>
      </w:r>
      <w:r/>
    </w:p>
    <w:p>
      <w:pPr>
        <w:spacing w:line="400" w:lineRule="exact"/>
        <w:rPr>
          <w:rFonts w:hint="eastAsia" w:ascii="宋体" w:hAnsi="宋体" w:eastAsia="宋体" w:cs="金山简魏碑"/>
          <w:bCs/>
          <w:color w:val="000000"/>
          <w:lang w:val="en-US" w:eastAsia="zh-CN" w:bidi="ar"/>
        </w:rPr>
      </w:pPr>
      <w:r>
        <w:rPr>
          <w:rFonts w:hint="eastAsia" w:ascii="宋体" w:hAnsi="宋体" w:eastAsia="宋体" w:cs="金山简魏碑"/>
          <w:bCs/>
          <w:color w:val="000000"/>
          <w:lang w:val="en-US" w:eastAsia="zh-CN" w:bidi="ar"/>
        </w:rPr>
      </w:r>
      <w:r/>
    </w:p>
    <w:p>
      <w:pPr>
        <w:spacing w:line="400" w:lineRule="exact"/>
        <w:rPr>
          <w:rFonts w:hint="eastAsia" w:ascii="宋体" w:hAnsi="宋体" w:eastAsia="宋体" w:cs="金山简魏碑"/>
          <w:bCs/>
          <w:color w:val="000000"/>
          <w:lang w:val="en-US" w:eastAsia="zh-CN" w:bidi="ar"/>
        </w:rPr>
      </w:pPr>
      <w:r>
        <w:rPr>
          <w:rFonts w:hint="eastAsia" w:ascii="宋体" w:hAnsi="宋体" w:eastAsia="宋体" w:cs="金山简魏碑"/>
          <w:bCs/>
          <w:color w:val="000000"/>
          <w:lang w:val="en-US" w:eastAsia="zh-CN" w:bidi="ar"/>
        </w:rPr>
      </w:r>
      <w:r/>
    </w:p>
    <w:p>
      <w:pPr>
        <w:spacing w:line="400" w:lineRule="exact"/>
        <w:rPr>
          <w:rFonts w:hint="eastAsia" w:ascii="宋体" w:hAnsi="宋体" w:eastAsia="宋体" w:cs="金山简魏碑"/>
          <w:bCs/>
          <w:color w:val="000000"/>
          <w:lang w:val="en-US" w:eastAsia="zh-CN" w:bidi="ar"/>
        </w:rPr>
      </w:pPr>
      <w:r>
        <w:rPr>
          <w:rFonts w:hint="eastAsia" w:ascii="宋体" w:hAnsi="宋体" w:eastAsia="宋体" w:cs="金山简魏碑"/>
          <w:bCs/>
          <w:color w:val="000000"/>
          <w:lang w:val="en-US" w:eastAsia="zh-CN" w:bidi="ar"/>
        </w:rPr>
      </w:r>
      <w:r/>
    </w:p>
    <w:p>
      <w:pPr>
        <w:spacing w:line="400" w:lineRule="exact"/>
        <w:rPr>
          <w:rFonts w:hint="eastAsia" w:ascii="宋体" w:hAnsi="宋体" w:eastAsia="宋体" w:cs="金山简魏碑"/>
          <w:bCs/>
          <w:color w:val="000000"/>
          <w:lang w:val="en-US" w:eastAsia="zh-CN" w:bidi="ar"/>
        </w:rPr>
      </w:pPr>
      <w:r>
        <w:rPr>
          <w:rFonts w:hint="eastAsia" w:ascii="宋体" w:hAnsi="宋体" w:eastAsia="宋体" w:cs="金山简魏碑"/>
          <w:bCs/>
          <w:color w:val="000000"/>
          <w:lang w:val="en-US" w:eastAsia="zh-CN" w:bidi="ar"/>
        </w:rPr>
      </w:r>
      <w:r/>
    </w:p>
    <w:p>
      <w:pPr>
        <w:spacing w:line="400" w:lineRule="exact"/>
        <w:rPr>
          <w:rFonts w:hint="eastAsia" w:ascii="宋体" w:hAnsi="宋体" w:eastAsia="宋体" w:cs="金山简魏碑"/>
          <w:bCs/>
          <w:color w:val="000000"/>
          <w:lang w:val="en-US" w:eastAsia="zh-CN" w:bidi="ar"/>
        </w:rPr>
      </w:pPr>
      <w:r>
        <w:rPr>
          <w:rFonts w:hint="eastAsia" w:ascii="宋体" w:hAnsi="宋体" w:eastAsia="宋体" w:cs="金山简魏碑"/>
          <w:bCs/>
          <w:color w:val="000000"/>
          <w:lang w:val="en-US" w:eastAsia="zh-CN" w:bidi="ar"/>
        </w:rPr>
      </w:r>
      <w:r/>
    </w:p>
    <w:p>
      <w:pPr>
        <w:spacing w:line="400" w:lineRule="exact"/>
        <w:rPr>
          <w:rFonts w:hint="eastAsia" w:ascii="宋体" w:hAnsi="宋体" w:eastAsia="宋体" w:cs="金山简魏碑"/>
          <w:bCs/>
          <w:color w:val="000000"/>
          <w:lang w:val="en-US" w:eastAsia="zh-CN" w:bidi="ar"/>
        </w:rPr>
      </w:pPr>
      <w:r>
        <w:rPr>
          <w:rFonts w:hint="eastAsia" w:ascii="宋体" w:hAnsi="宋体" w:eastAsia="宋体" w:cs="金山简魏碑"/>
          <w:bCs/>
          <w:color w:val="000000"/>
          <w:lang w:val="en-US" w:eastAsia="zh-CN" w:bidi="ar"/>
        </w:rPr>
      </w:r>
      <w:r/>
    </w:p>
    <w:p>
      <w:pPr>
        <w:spacing w:line="400" w:lineRule="exact"/>
        <w:rPr>
          <w:rFonts w:hint="eastAsia" w:ascii="宋体" w:hAnsi="宋体" w:eastAsia="宋体" w:cs="金山简魏碑"/>
          <w:bCs/>
          <w:color w:val="000000"/>
          <w:lang w:val="en-US" w:eastAsia="zh-CN" w:bidi="ar"/>
        </w:rPr>
      </w:pPr>
      <w:r>
        <w:rPr>
          <w:rFonts w:hint="eastAsia" w:ascii="宋体" w:hAnsi="宋体" w:eastAsia="宋体" w:cs="金山简魏碑"/>
          <w:bCs/>
          <w:color w:val="000000"/>
          <w:lang w:val="en-US" w:eastAsia="zh-CN" w:bidi="ar"/>
        </w:rPr>
      </w:r>
      <w:r/>
    </w:p>
    <w:p>
      <w:pPr>
        <w:spacing w:line="400" w:lineRule="exact"/>
        <w:rPr>
          <w:rFonts w:hint="eastAsia" w:ascii="宋体" w:hAnsi="宋体" w:eastAsia="宋体" w:cs="金山简魏碑"/>
          <w:bCs/>
          <w:color w:val="000000"/>
          <w:lang w:val="en-US" w:eastAsia="zh-CN" w:bidi="ar"/>
        </w:rPr>
      </w:pPr>
      <w:r>
        <w:rPr>
          <w:rFonts w:hint="eastAsia" w:ascii="宋体" w:hAnsi="宋体" w:eastAsia="宋体" w:cs="金山简魏碑"/>
          <w:bCs/>
          <w:color w:val="000000"/>
          <w:lang w:val="en-US" w:eastAsia="zh-CN" w:bidi="ar"/>
        </w:rPr>
      </w:r>
      <w:r/>
    </w:p>
    <w:p>
      <w:pPr>
        <w:spacing w:line="400" w:lineRule="exact"/>
        <w:rPr>
          <w:rFonts w:hint="eastAsia" w:ascii="宋体" w:hAnsi="宋体" w:eastAsia="宋体" w:cs="金山简魏碑"/>
          <w:bCs/>
          <w:color w:val="000000"/>
          <w:lang w:val="en-US" w:eastAsia="zh-CN" w:bidi="ar"/>
        </w:rPr>
      </w:pPr>
      <w:r>
        <w:rPr>
          <w:rFonts w:hint="eastAsia" w:ascii="宋体" w:hAnsi="宋体" w:eastAsia="宋体" w:cs="金山简魏碑"/>
          <w:bCs/>
          <w:color w:val="000000"/>
          <w:lang w:val="en-US" w:eastAsia="zh-CN" w:bidi="ar"/>
        </w:rPr>
      </w:r>
      <w:r/>
    </w:p>
    <w:p>
      <w:pPr>
        <w:spacing w:line="400" w:lineRule="exact"/>
        <w:rPr>
          <w:rFonts w:hint="eastAsia" w:ascii="宋体" w:hAnsi="宋体" w:eastAsia="宋体" w:cs="金山简魏碑"/>
          <w:bCs/>
          <w:color w:val="000000"/>
          <w:lang w:val="en-US" w:eastAsia="zh-CN" w:bidi="ar"/>
        </w:rPr>
      </w:pPr>
      <w:r>
        <w:rPr>
          <w:rFonts w:hint="eastAsia" w:ascii="宋体" w:hAnsi="宋体" w:eastAsia="宋体" w:cs="金山简魏碑"/>
          <w:bCs/>
          <w:color w:val="000000"/>
          <w:lang w:val="en-US" w:eastAsia="zh-CN" w:bidi="ar"/>
        </w:rPr>
      </w:r>
      <w:r/>
    </w:p>
    <w:p>
      <w:pPr>
        <w:spacing w:line="400" w:lineRule="exact"/>
        <w:rPr>
          <w:rFonts w:hint="eastAsia" w:ascii="宋体" w:hAnsi="宋体" w:eastAsia="宋体" w:cs="金山简魏碑"/>
          <w:bCs/>
          <w:color w:val="000000"/>
          <w:lang w:val="en-US" w:eastAsia="zh-CN" w:bidi="ar"/>
        </w:rPr>
      </w:pPr>
      <w:r>
        <w:rPr>
          <w:rFonts w:hint="eastAsia" w:ascii="宋体" w:hAnsi="宋体" w:eastAsia="宋体" w:cs="金山简魏碑"/>
          <w:bCs/>
          <w:color w:val="000000"/>
          <w:lang w:val="en-US" w:eastAsia="zh-CN" w:bidi="ar"/>
        </w:rPr>
      </w:r>
      <w:r/>
    </w:p>
    <w:p>
      <w:pPr>
        <w:spacing w:line="400" w:lineRule="exact"/>
        <w:rPr>
          <w:rFonts w:hint="eastAsia" w:ascii="宋体" w:hAnsi="宋体" w:eastAsia="宋体" w:cs="金山简魏碑"/>
          <w:bCs/>
          <w:color w:val="000000"/>
          <w:lang w:val="en-US" w:eastAsia="zh-CN" w:bidi="ar"/>
        </w:rPr>
      </w:pPr>
      <w:r>
        <w:rPr>
          <w:rFonts w:hint="eastAsia" w:ascii="宋体" w:hAnsi="宋体" w:eastAsia="宋体" w:cs="金山简魏碑"/>
          <w:bCs/>
          <w:color w:val="000000"/>
          <w:lang w:val="en-US" w:eastAsia="zh-CN" w:bidi="ar"/>
        </w:rPr>
      </w:r>
      <w:r/>
    </w:p>
    <w:p>
      <w:pPr>
        <w:spacing w:line="400" w:lineRule="exact"/>
        <w:rPr>
          <w:rFonts w:hint="eastAsia" w:ascii="宋体" w:hAnsi="宋体" w:eastAsia="宋体" w:cs="金山简魏碑"/>
          <w:bCs/>
          <w:color w:val="000000"/>
          <w:lang w:val="en-US" w:eastAsia="zh-CN" w:bidi="ar"/>
        </w:rPr>
      </w:pPr>
      <w:r>
        <w:rPr>
          <w:rFonts w:hint="eastAsia" w:ascii="宋体" w:hAnsi="宋体" w:eastAsia="宋体" w:cs="金山简魏碑"/>
          <w:bCs/>
          <w:color w:val="000000"/>
          <w:lang w:val="en-US" w:eastAsia="zh-CN" w:bidi="ar"/>
        </w:rPr>
      </w:r>
      <w:r/>
    </w:p>
    <w:p>
      <w:pPr>
        <w:spacing w:line="400" w:lineRule="exact"/>
        <w:rPr>
          <w:rFonts w:hint="eastAsia" w:ascii="宋体" w:hAnsi="宋体" w:eastAsia="宋体" w:cs="金山简魏碑"/>
          <w:bCs/>
          <w:color w:val="000000"/>
          <w:lang w:val="en-US" w:eastAsia="zh-CN" w:bidi="ar"/>
        </w:rPr>
      </w:pPr>
      <w:r>
        <w:rPr>
          <w:rFonts w:hint="eastAsia" w:ascii="宋体" w:hAnsi="宋体" w:eastAsia="宋体" w:cs="金山简魏碑"/>
          <w:bCs/>
          <w:color w:val="000000"/>
          <w:lang w:val="en-US" w:eastAsia="zh-CN" w:bidi="ar"/>
        </w:rPr>
      </w:r>
      <w:r/>
    </w:p>
    <w:p>
      <w:pPr>
        <w:spacing w:line="400" w:lineRule="exact"/>
        <w:rPr>
          <w:rFonts w:hint="eastAsia" w:ascii="宋体" w:hAnsi="宋体" w:eastAsia="宋体" w:cs="金山简魏碑"/>
          <w:bCs/>
          <w:color w:val="000000"/>
          <w:lang w:val="en-US" w:eastAsia="zh-CN" w:bidi="ar"/>
        </w:rPr>
      </w:pPr>
      <w:r>
        <w:rPr>
          <w:rFonts w:hint="eastAsia" w:ascii="宋体" w:hAnsi="宋体" w:eastAsia="宋体" w:cs="金山简魏碑"/>
          <w:bCs/>
          <w:color w:val="000000"/>
          <w:lang w:val="en-US" w:eastAsia="zh-CN" w:bidi="ar"/>
        </w:rPr>
      </w:r>
      <w:r/>
    </w:p>
    <w:p>
      <w:pPr>
        <w:rPr>
          <w:rFonts w:hint="eastAsia" w:ascii="仿宋" w:hAnsi="仿宋" w:eastAsia="仿宋" w:cs="仿宋"/>
          <w:b/>
          <w:bCs w:val="0"/>
          <w:color w:val="000000"/>
          <w:lang w:val="en-US" w:eastAsia="zh-CN" w:bidi="ar"/>
        </w:rPr>
      </w:pPr>
      <w:r>
        <w:rPr>
          <w:rFonts w:hint="eastAsia" w:ascii="仿宋" w:hAnsi="仿宋" w:eastAsia="仿宋" w:cs="仿宋"/>
          <w:b/>
          <w:bCs w:val="0"/>
          <w:color w:val="000000"/>
          <w:lang w:val="en-US" w:eastAsia="zh-CN" w:bidi="ar"/>
        </w:rPr>
        <w:br w:type="page" w:clear="all"/>
      </w:r>
      <w:r/>
    </w:p>
    <w:p>
      <w:pPr>
        <w:spacing w:line="400" w:lineRule="exact"/>
        <w:rPr>
          <w:rFonts w:hint="eastAsia" w:ascii="仿宋" w:hAnsi="仿宋" w:eastAsia="仿宋" w:cs="仿宋"/>
          <w:bCs/>
          <w:color w:val="000000"/>
        </w:rPr>
      </w:pPr>
      <w:r>
        <w:rPr>
          <w:rFonts w:hint="eastAsia" w:ascii="仿宋" w:hAnsi="仿宋" w:eastAsia="仿宋" w:cs="仿宋"/>
          <w:b/>
          <w:bCs w:val="0"/>
          <w:color w:val="000000"/>
          <w:lang w:val="en-US" w:eastAsia="zh-CN" w:bidi="ar"/>
        </w:rPr>
        <w:t xml:space="preserve">附件五</w:t>
      </w:r>
      <w:r>
        <w:rPr>
          <w:rFonts w:hint="eastAsia" w:ascii="仿宋" w:hAnsi="仿宋" w:eastAsia="仿宋" w:cs="仿宋"/>
          <w:b/>
          <w:bCs w:val="0"/>
          <w:color w:val="000000"/>
          <w:lang w:bidi="ar"/>
        </w:rPr>
        <w:t xml:space="preserve">：</w:t>
      </w:r>
      <w:r/>
    </w:p>
    <w:p>
      <w:pPr>
        <w:pStyle w:val="822"/>
        <w:jc w:val="center"/>
        <w:rPr>
          <w:rFonts w:hint="eastAsia" w:ascii="仿宋" w:hAnsi="仿宋" w:eastAsia="仿宋" w:cs="仿宋"/>
          <w:lang w:val="en-US" w:eastAsia="zh-CN"/>
        </w:rPr>
      </w:pPr>
      <w:r>
        <w:rPr>
          <w:rFonts w:hint="eastAsia" w:ascii="仿宋" w:hAnsi="仿宋" w:eastAsia="仿宋" w:cs="仿宋"/>
          <w:lang w:val="en-US" w:eastAsia="zh-CN"/>
        </w:rPr>
        <w:t xml:space="preserve">环境保护协议</w:t>
      </w:r>
      <w:r/>
    </w:p>
    <w:p>
      <w:pPr>
        <w:keepLines w:val="0"/>
        <w:keepNext w:val="0"/>
        <w:pageBreakBefore w:val="0"/>
        <w:spacing w:after="0"/>
        <w:widowControl w:val="off"/>
        <w:rPr>
          <w:rFonts w:hint="eastAsia" w:ascii="仿宋" w:hAnsi="仿宋" w:eastAsia="仿宋" w:cs="仿宋"/>
          <w:sz w:val="24"/>
          <w:szCs w:val="32"/>
          <w:lang w:val="en-US" w:eastAsia="zh-CN"/>
        </w:rPr>
      </w:pPr>
      <w:r>
        <w:rPr>
          <w:rFonts w:hint="eastAsia" w:ascii="仿宋" w:hAnsi="仿宋" w:eastAsia="仿宋" w:cs="仿宋"/>
          <w:sz w:val="22"/>
          <w:szCs w:val="28"/>
          <w:lang w:val="en-US" w:eastAsia="zh-CN"/>
        </w:rPr>
        <w:t xml:space="preserve">    </w:t>
      </w:r>
      <w:r>
        <w:rPr>
          <w:rFonts w:hint="eastAsia" w:ascii="仿宋" w:hAnsi="仿宋" w:eastAsia="仿宋" w:cs="仿宋"/>
          <w:sz w:val="24"/>
          <w:szCs w:val="32"/>
          <w:lang w:val="en-US" w:eastAsia="zh-CN"/>
        </w:rPr>
        <w:t xml:space="preserve">依据《中华人民共和国消防法》、《中华人民共和国安全生产法》、《机关、团体、企业、事业单位消防安全管理规定》、《WS308医疗机构消防安全管理》、《GA654人员密集场所消防安全管理》等法规，明确消防安全管理制度与法律框架。</w:t>
      </w:r>
      <w:r/>
    </w:p>
    <w:p>
      <w:pPr>
        <w:keepLines w:val="0"/>
        <w:keepNext w:val="0"/>
        <w:pageBreakBefore w:val="0"/>
        <w:spacing w:after="0"/>
        <w:widowControl w:val="off"/>
        <w:rPr>
          <w:rFonts w:hint="eastAsia" w:ascii="仿宋" w:hAnsi="仿宋" w:eastAsia="仿宋" w:cs="仿宋"/>
          <w:sz w:val="24"/>
          <w:szCs w:val="32"/>
          <w:lang w:val="en-US" w:eastAsia="zh-CN"/>
        </w:rPr>
      </w:pPr>
      <w:r>
        <w:rPr>
          <w:rFonts w:hint="eastAsia" w:ascii="仿宋" w:hAnsi="仿宋" w:eastAsia="仿宋" w:cs="仿宋"/>
          <w:sz w:val="24"/>
          <w:szCs w:val="32"/>
          <w:lang w:val="en-US" w:eastAsia="zh-CN"/>
        </w:rPr>
        <w:t xml:space="preserve">1.消防安全责任制度</w:t>
      </w:r>
      <w:r/>
    </w:p>
    <w:p>
      <w:pPr>
        <w:ind w:firstLine="480"/>
        <w:keepLines w:val="0"/>
        <w:keepNext w:val="0"/>
        <w:pageBreakBefore w:val="0"/>
        <w:spacing w:after="0"/>
        <w:widowControl w:val="off"/>
        <w:rPr>
          <w:rFonts w:hint="eastAsia" w:ascii="仿宋" w:hAnsi="仿宋" w:eastAsia="仿宋" w:cs="仿宋"/>
          <w:sz w:val="24"/>
          <w:szCs w:val="32"/>
          <w:lang w:val="en-US" w:eastAsia="zh-CN"/>
        </w:rPr>
      </w:pPr>
      <w:r>
        <w:rPr>
          <w:rFonts w:hint="eastAsia" w:ascii="仿宋" w:hAnsi="仿宋" w:eastAsia="仿宋" w:cs="仿宋"/>
          <w:sz w:val="24"/>
          <w:szCs w:val="32"/>
          <w:lang w:val="en-US" w:eastAsia="zh-CN"/>
        </w:rPr>
        <w:t xml:space="preserve">1.1 甲乙双方应建立健全消防安全责任制度，明确各级、各岗位的消防安全职责，明确消防安全工作责任人。</w:t>
      </w:r>
      <w:r/>
    </w:p>
    <w:p>
      <w:pPr>
        <w:ind w:firstLine="480"/>
        <w:keepLines w:val="0"/>
        <w:keepNext w:val="0"/>
        <w:pageBreakBefore w:val="0"/>
        <w:spacing w:after="0"/>
        <w:widowControl w:val="off"/>
        <w:rPr>
          <w:rFonts w:hint="eastAsia" w:ascii="仿宋" w:hAnsi="仿宋" w:eastAsia="仿宋" w:cs="仿宋"/>
          <w:sz w:val="24"/>
          <w:szCs w:val="32"/>
          <w:lang w:val="en-US" w:eastAsia="zh-CN"/>
        </w:rPr>
      </w:pPr>
      <w:r>
        <w:rPr>
          <w:rFonts w:hint="eastAsia" w:ascii="仿宋" w:hAnsi="仿宋" w:eastAsia="仿宋" w:cs="仿宋"/>
          <w:sz w:val="24"/>
          <w:szCs w:val="32"/>
          <w:lang w:val="en-US" w:eastAsia="zh-CN"/>
        </w:rPr>
        <w:t xml:space="preserve">1.2 乙方在项目服务过程中，应严格遵守《中华人民共和国消防法》及地方有关消防安全方面的法律、法规、规章及规范性文件的规定，确保服务过程中的消防安全符合国家和地方的标准和要求，乙方承担其服务范围内直接消防安全责任。</w:t>
      </w:r>
      <w:r/>
    </w:p>
    <w:p>
      <w:pPr>
        <w:ind w:firstLine="480"/>
        <w:keepLines w:val="0"/>
        <w:keepNext w:val="0"/>
        <w:pageBreakBefore w:val="0"/>
        <w:spacing w:after="0"/>
        <w:widowControl w:val="off"/>
        <w:rPr>
          <w:rFonts w:hint="eastAsia" w:ascii="仿宋" w:hAnsi="仿宋" w:eastAsia="仿宋" w:cs="仿宋"/>
          <w:sz w:val="24"/>
          <w:szCs w:val="32"/>
          <w:lang w:val="en-US" w:eastAsia="zh-CN"/>
        </w:rPr>
      </w:pPr>
      <w:r>
        <w:rPr>
          <w:rFonts w:hint="eastAsia" w:ascii="仿宋" w:hAnsi="仿宋" w:eastAsia="仿宋" w:cs="仿宋"/>
          <w:sz w:val="24"/>
          <w:szCs w:val="32"/>
          <w:lang w:val="en-US" w:eastAsia="zh-CN"/>
        </w:rPr>
        <w:t xml:space="preserve">1.3 甲方应提供必要的消防安全条件，包括但不限于消防通道畅通、消防设施完好可用等，并告知乙方项目现场的消防安全要求和注意事项。</w:t>
      </w:r>
      <w:r/>
    </w:p>
    <w:p>
      <w:pPr>
        <w:keepLines w:val="0"/>
        <w:keepNext w:val="0"/>
        <w:pageBreakBefore w:val="0"/>
        <w:spacing w:after="0"/>
        <w:widowControl w:val="off"/>
        <w:rPr>
          <w:rFonts w:hint="eastAsia" w:ascii="仿宋" w:hAnsi="仿宋" w:eastAsia="仿宋" w:cs="仿宋"/>
          <w:sz w:val="24"/>
          <w:szCs w:val="32"/>
          <w:lang w:val="en-US" w:eastAsia="zh-CN"/>
        </w:rPr>
      </w:pPr>
      <w:r>
        <w:rPr>
          <w:rFonts w:hint="eastAsia" w:ascii="仿宋" w:hAnsi="仿宋" w:eastAsia="仿宋" w:cs="仿宋"/>
          <w:sz w:val="24"/>
          <w:szCs w:val="32"/>
          <w:lang w:val="en-US" w:eastAsia="zh-CN"/>
        </w:rPr>
        <w:t xml:space="preserve">2.消防安全教育与培训</w:t>
      </w:r>
      <w:r/>
    </w:p>
    <w:p>
      <w:pPr>
        <w:ind w:firstLine="480"/>
        <w:keepLines w:val="0"/>
        <w:keepNext w:val="0"/>
        <w:pageBreakBefore w:val="0"/>
        <w:spacing w:after="0"/>
        <w:widowControl w:val="off"/>
        <w:rPr>
          <w:rFonts w:hint="eastAsia" w:ascii="仿宋" w:hAnsi="仿宋" w:eastAsia="仿宋" w:cs="仿宋"/>
          <w:sz w:val="24"/>
          <w:szCs w:val="32"/>
          <w:lang w:val="en-US" w:eastAsia="zh-CN"/>
        </w:rPr>
      </w:pPr>
      <w:r>
        <w:rPr>
          <w:rFonts w:hint="eastAsia" w:ascii="仿宋" w:hAnsi="仿宋" w:eastAsia="仿宋" w:cs="仿宋"/>
          <w:sz w:val="24"/>
          <w:szCs w:val="32"/>
          <w:lang w:val="en-US" w:eastAsia="zh-CN"/>
        </w:rPr>
        <w:t xml:space="preserve">2.1 乙方应对服务人员进行消防安全教育和培训，使其掌握基本的消防安全知识和技能，包括灭火器的使用方法、火灾报警程序、疏散逃生路线等；并制定详细的消防安全应急预案，明确火灾等突发事件的应急处理流程和责任人，确保在紧急情况下能够迅速、有效地进行处置。</w:t>
      </w:r>
      <w:r/>
    </w:p>
    <w:p>
      <w:pPr>
        <w:ind w:firstLine="480"/>
        <w:keepLines w:val="0"/>
        <w:keepNext w:val="0"/>
        <w:pageBreakBefore w:val="0"/>
        <w:spacing w:after="0"/>
        <w:widowControl w:val="off"/>
        <w:rPr>
          <w:rFonts w:hint="eastAsia" w:ascii="仿宋" w:hAnsi="仿宋" w:eastAsia="仿宋" w:cs="仿宋"/>
          <w:sz w:val="24"/>
          <w:szCs w:val="32"/>
          <w:lang w:val="en-US" w:eastAsia="zh-CN"/>
        </w:rPr>
      </w:pPr>
      <w:r>
        <w:rPr>
          <w:rFonts w:hint="eastAsia" w:ascii="仿宋" w:hAnsi="仿宋" w:eastAsia="仿宋" w:cs="仿宋"/>
          <w:sz w:val="24"/>
          <w:szCs w:val="32"/>
          <w:lang w:val="en-US" w:eastAsia="zh-CN"/>
        </w:rPr>
        <w:t xml:space="preserve">2.2 乙方服务人员，特殊工种（如电工、焊工）必须持证上岗，并接受定期的消防安全培训。</w:t>
      </w:r>
      <w:r/>
    </w:p>
    <w:p>
      <w:pPr>
        <w:keepLines w:val="0"/>
        <w:keepNext w:val="0"/>
        <w:pageBreakBefore w:val="0"/>
        <w:spacing w:after="0"/>
        <w:widowControl w:val="off"/>
        <w:rPr>
          <w:rFonts w:hint="eastAsia" w:ascii="仿宋" w:hAnsi="仿宋" w:eastAsia="仿宋" w:cs="仿宋"/>
          <w:sz w:val="24"/>
          <w:szCs w:val="32"/>
          <w:lang w:val="en-US" w:eastAsia="zh-CN"/>
        </w:rPr>
      </w:pPr>
      <w:r>
        <w:rPr>
          <w:rFonts w:hint="eastAsia" w:ascii="仿宋" w:hAnsi="仿宋" w:eastAsia="仿宋" w:cs="仿宋"/>
          <w:sz w:val="24"/>
          <w:szCs w:val="32"/>
          <w:lang w:val="en-US" w:eastAsia="zh-CN"/>
        </w:rPr>
        <w:t xml:space="preserve">3.项目现场管理</w:t>
      </w:r>
      <w:r/>
    </w:p>
    <w:p>
      <w:pPr>
        <w:ind w:firstLine="480"/>
        <w:keepLines w:val="0"/>
        <w:keepNext w:val="0"/>
        <w:pageBreakBefore w:val="0"/>
        <w:spacing w:after="0"/>
        <w:widowControl w:val="off"/>
        <w:rPr>
          <w:rFonts w:hint="eastAsia" w:ascii="仿宋" w:hAnsi="仿宋" w:eastAsia="仿宋" w:cs="仿宋"/>
          <w:sz w:val="24"/>
          <w:szCs w:val="32"/>
          <w:lang w:val="en-US" w:eastAsia="zh-CN"/>
        </w:rPr>
      </w:pPr>
      <w:r>
        <w:rPr>
          <w:rFonts w:hint="eastAsia" w:ascii="仿宋" w:hAnsi="仿宋" w:eastAsia="仿宋" w:cs="仿宋"/>
          <w:sz w:val="24"/>
          <w:szCs w:val="32"/>
          <w:lang w:val="en-US" w:eastAsia="zh-CN"/>
        </w:rPr>
        <w:t xml:space="preserve">3.1 乙方应在项目现场设置明显的消防安全警示标志，并配备必要的消防器材和设施，如灭火器、消防沙等，以备不时之需。</w:t>
      </w:r>
      <w:r/>
    </w:p>
    <w:p>
      <w:pPr>
        <w:ind w:firstLine="480"/>
        <w:keepLines w:val="0"/>
        <w:keepNext w:val="0"/>
        <w:pageBreakBefore w:val="0"/>
        <w:spacing w:after="0"/>
        <w:widowControl w:val="off"/>
        <w:rPr>
          <w:rFonts w:hint="eastAsia" w:ascii="仿宋" w:hAnsi="仿宋" w:eastAsia="仿宋" w:cs="仿宋"/>
          <w:sz w:val="24"/>
          <w:szCs w:val="32"/>
          <w:lang w:val="en-US" w:eastAsia="zh-CN"/>
        </w:rPr>
      </w:pPr>
      <w:r>
        <w:rPr>
          <w:rFonts w:hint="eastAsia" w:ascii="仿宋" w:hAnsi="仿宋" w:eastAsia="仿宋" w:cs="仿宋"/>
          <w:sz w:val="24"/>
          <w:szCs w:val="32"/>
          <w:lang w:val="en-US" w:eastAsia="zh-CN"/>
        </w:rPr>
        <w:t xml:space="preserve">3.2 甲方和乙方应建立消防安全沟通机制，确保在服务过程中能够及时沟通消防安全信息，共同维护项目现场的消防安全。</w:t>
      </w:r>
      <w:r/>
    </w:p>
    <w:p>
      <w:pPr>
        <w:ind w:firstLine="480"/>
        <w:keepLines w:val="0"/>
        <w:keepNext w:val="0"/>
        <w:pageBreakBefore w:val="0"/>
        <w:spacing w:after="0"/>
        <w:widowControl w:val="off"/>
        <w:rPr>
          <w:rFonts w:hint="eastAsia" w:ascii="仿宋" w:hAnsi="仿宋" w:eastAsia="仿宋" w:cs="仿宋"/>
          <w:sz w:val="24"/>
          <w:szCs w:val="32"/>
          <w:lang w:val="en-US" w:eastAsia="zh-CN"/>
        </w:rPr>
      </w:pPr>
      <w:r>
        <w:rPr>
          <w:rFonts w:hint="eastAsia" w:ascii="仿宋" w:hAnsi="仿宋" w:eastAsia="仿宋" w:cs="仿宋"/>
          <w:sz w:val="24"/>
          <w:szCs w:val="32"/>
          <w:lang w:val="en-US" w:eastAsia="zh-CN"/>
        </w:rPr>
        <w:t xml:space="preserve">3.3 乙方违反消防安全规定或未采取必要的消防安全防范措施导致火灾等安全事故发生的，乙方应承担相应的法律责任和赔偿责任。</w:t>
      </w:r>
      <w:r/>
    </w:p>
    <w:p>
      <w:pPr>
        <w:keepLines w:val="0"/>
        <w:keepNext w:val="0"/>
        <w:pageBreakBefore w:val="0"/>
        <w:spacing w:after="0"/>
        <w:widowControl w:val="off"/>
        <w:rPr>
          <w:rFonts w:hint="eastAsia" w:ascii="仿宋" w:hAnsi="仿宋" w:eastAsia="仿宋" w:cs="仿宋"/>
          <w:sz w:val="24"/>
          <w:szCs w:val="32"/>
          <w:lang w:val="en-US" w:eastAsia="zh-CN"/>
        </w:rPr>
      </w:pPr>
      <w:r>
        <w:rPr>
          <w:rFonts w:hint="eastAsia" w:ascii="仿宋" w:hAnsi="仿宋" w:eastAsia="仿宋" w:cs="仿宋"/>
          <w:sz w:val="24"/>
          <w:szCs w:val="32"/>
          <w:lang w:val="en-US" w:eastAsia="zh-CN"/>
        </w:rPr>
        <w:t xml:space="preserve">4.动火作业管理</w:t>
      </w:r>
      <w:r/>
    </w:p>
    <w:p>
      <w:pPr>
        <w:ind w:firstLine="480"/>
        <w:keepLines w:val="0"/>
        <w:keepNext w:val="0"/>
        <w:pageBreakBefore w:val="0"/>
        <w:spacing w:after="0"/>
        <w:widowControl w:val="off"/>
        <w:rPr>
          <w:rFonts w:hint="eastAsia" w:ascii="仿宋" w:hAnsi="仿宋" w:eastAsia="仿宋" w:cs="仿宋"/>
          <w:sz w:val="24"/>
          <w:szCs w:val="32"/>
          <w:lang w:val="en-US" w:eastAsia="zh-CN"/>
        </w:rPr>
      </w:pPr>
      <w:r>
        <w:rPr>
          <w:rFonts w:hint="eastAsia" w:ascii="仿宋" w:hAnsi="仿宋" w:eastAsia="仿宋" w:cs="仿宋"/>
          <w:sz w:val="24"/>
          <w:szCs w:val="32"/>
          <w:lang w:val="en-US" w:eastAsia="zh-CN"/>
        </w:rPr>
        <w:t xml:space="preserve">动火作业根据危险程度可分为一级动火、二级动火和三级动火等不同类别。不同类别的动火作业在审批程序、作业要求依据规范执行。</w:t>
      </w:r>
      <w:r/>
    </w:p>
    <w:p>
      <w:pPr>
        <w:keepLines w:val="0"/>
        <w:keepNext w:val="0"/>
        <w:pageBreakBefore w:val="0"/>
        <w:spacing w:after="0"/>
        <w:widowControl w:val="off"/>
        <w:rPr>
          <w:rFonts w:hint="eastAsia" w:ascii="仿宋" w:hAnsi="仿宋" w:eastAsia="仿宋" w:cs="仿宋"/>
          <w:sz w:val="24"/>
          <w:szCs w:val="32"/>
          <w:lang w:val="en-US" w:eastAsia="zh-CN"/>
        </w:rPr>
      </w:pPr>
      <w:r>
        <w:rPr>
          <w:rFonts w:hint="eastAsia" w:ascii="仿宋" w:hAnsi="仿宋" w:eastAsia="仿宋" w:cs="仿宋"/>
          <w:sz w:val="24"/>
          <w:szCs w:val="32"/>
          <w:lang w:val="en-US" w:eastAsia="zh-CN"/>
        </w:rPr>
        <w:t xml:space="preserve">一级动火作业：在易燃易爆场所或设备附近进行的可能产生火花的作业。</w:t>
      </w:r>
      <w:r/>
    </w:p>
    <w:p>
      <w:pPr>
        <w:keepLines w:val="0"/>
        <w:keepNext w:val="0"/>
        <w:pageBreakBefore w:val="0"/>
        <w:spacing w:after="0"/>
        <w:widowControl w:val="off"/>
        <w:rPr>
          <w:rFonts w:hint="eastAsia" w:ascii="仿宋" w:hAnsi="仿宋" w:eastAsia="仿宋" w:cs="仿宋"/>
          <w:sz w:val="24"/>
          <w:szCs w:val="32"/>
          <w:lang w:val="en-US" w:eastAsia="zh-CN"/>
        </w:rPr>
      </w:pPr>
      <w:r>
        <w:rPr>
          <w:rFonts w:hint="eastAsia" w:ascii="仿宋" w:hAnsi="仿宋" w:eastAsia="仿宋" w:cs="仿宋"/>
          <w:sz w:val="24"/>
          <w:szCs w:val="32"/>
          <w:lang w:val="en-US" w:eastAsia="zh-CN"/>
        </w:rPr>
        <w:t xml:space="preserve">   二级动火作业：在非禁火区域、除一级和特级动火区域外的动火，以及其他部位的丙类火灾危险场所范围内的动火。</w:t>
      </w:r>
      <w:r/>
    </w:p>
    <w:p>
      <w:pPr>
        <w:keepLines w:val="0"/>
        <w:keepNext w:val="0"/>
        <w:pageBreakBefore w:val="0"/>
        <w:spacing w:after="0"/>
        <w:widowControl w:val="off"/>
        <w:rPr>
          <w:rFonts w:hint="eastAsia" w:ascii="仿宋" w:hAnsi="仿宋" w:eastAsia="仿宋" w:cs="仿宋"/>
          <w:sz w:val="24"/>
          <w:szCs w:val="32"/>
          <w:lang w:val="en-US" w:eastAsia="zh-CN"/>
        </w:rPr>
      </w:pPr>
      <w:r>
        <w:rPr>
          <w:rFonts w:hint="eastAsia" w:ascii="仿宋" w:hAnsi="仿宋" w:eastAsia="仿宋" w:cs="仿宋"/>
          <w:sz w:val="24"/>
          <w:szCs w:val="32"/>
          <w:lang w:val="en-US" w:eastAsia="zh-CN"/>
        </w:rPr>
        <w:t xml:space="preserve">三级动火作业：在非固定的、无明显危险因素的场所进行用火作业。</w:t>
      </w:r>
      <w:r/>
    </w:p>
    <w:p>
      <w:pPr>
        <w:ind w:firstLine="480"/>
        <w:keepLines w:val="0"/>
        <w:keepNext w:val="0"/>
        <w:pageBreakBefore w:val="0"/>
        <w:spacing w:after="0"/>
        <w:widowControl w:val="off"/>
        <w:rPr>
          <w:rFonts w:hint="eastAsia" w:ascii="仿宋" w:hAnsi="仿宋" w:eastAsia="仿宋" w:cs="仿宋"/>
          <w:sz w:val="24"/>
          <w:szCs w:val="32"/>
          <w:lang w:val="en-US" w:eastAsia="zh-CN"/>
        </w:rPr>
      </w:pPr>
      <w:r>
        <w:rPr>
          <w:rFonts w:hint="eastAsia" w:ascii="仿宋" w:hAnsi="仿宋" w:eastAsia="仿宋" w:cs="仿宋"/>
          <w:sz w:val="24"/>
          <w:szCs w:val="32"/>
          <w:lang w:val="en-US" w:eastAsia="zh-CN"/>
        </w:rPr>
        <w:t xml:space="preserve">4.1 乙方在动火作业前，申请人应向行政处提出申请，填写《动火作业申请表》，并提交动火作业人员的资格证书、作业时间、地点、范围、措施等相关材料。保卫处收到行政处的申请材料后，在规定时间内进行审查，对符合条件的动火作业进行审批，并颁发《动火作业许可证》。</w:t>
      </w:r>
      <w:r/>
    </w:p>
    <w:p>
      <w:pPr>
        <w:ind w:firstLine="480"/>
        <w:keepLines w:val="0"/>
        <w:keepNext w:val="0"/>
        <w:pageBreakBefore w:val="0"/>
        <w:spacing w:after="0"/>
        <w:widowControl w:val="off"/>
        <w:rPr>
          <w:rFonts w:hint="eastAsia" w:ascii="仿宋" w:hAnsi="仿宋" w:eastAsia="仿宋" w:cs="仿宋"/>
          <w:sz w:val="24"/>
          <w:szCs w:val="32"/>
          <w:lang w:val="en-US" w:eastAsia="zh-CN"/>
        </w:rPr>
      </w:pPr>
      <w:r>
        <w:rPr>
          <w:rFonts w:hint="eastAsia" w:ascii="仿宋" w:hAnsi="仿宋" w:eastAsia="仿宋" w:cs="仿宋"/>
          <w:sz w:val="24"/>
          <w:szCs w:val="32"/>
          <w:lang w:val="en-US" w:eastAsia="zh-CN"/>
        </w:rPr>
        <w:t xml:space="preserve">4.2 乙方动火作业前，应清除作业现场的易燃物品，采取防火隔离措施，备足消防器材。动火作业人员应具备相应的操作技能和安全知识，并持有特种作业人员操作证等证件。</w:t>
      </w:r>
      <w:r/>
    </w:p>
    <w:p>
      <w:pPr>
        <w:ind w:firstLine="480"/>
        <w:keepLines w:val="0"/>
        <w:keepNext w:val="0"/>
        <w:pageBreakBefore w:val="0"/>
        <w:spacing w:after="0"/>
        <w:widowControl w:val="off"/>
        <w:rPr>
          <w:rFonts w:hint="eastAsia" w:ascii="仿宋" w:hAnsi="仿宋" w:eastAsia="仿宋" w:cs="仿宋"/>
          <w:sz w:val="24"/>
          <w:szCs w:val="32"/>
          <w:lang w:val="en-US" w:eastAsia="zh-CN"/>
        </w:rPr>
      </w:pPr>
      <w:r>
        <w:rPr>
          <w:rFonts w:hint="eastAsia" w:ascii="仿宋" w:hAnsi="仿宋" w:eastAsia="仿宋" w:cs="仿宋"/>
          <w:sz w:val="24"/>
          <w:szCs w:val="32"/>
          <w:lang w:val="en-US" w:eastAsia="zh-CN"/>
        </w:rPr>
        <w:t xml:space="preserve">4.3 乙方需在《动火作业许可证》规定的作业时间、地点、范围内进行动火作业。动火作业期间，应有专人负责现场监护，确保作业安全。现场监管人需全程参与动火作业，并在动火作业结束后确认残火消除、无火险后方可离开现场。</w:t>
      </w:r>
      <w:r/>
    </w:p>
    <w:p>
      <w:pPr>
        <w:ind w:firstLine="480"/>
        <w:keepLines w:val="0"/>
        <w:keepNext w:val="0"/>
        <w:pageBreakBefore w:val="0"/>
        <w:spacing w:after="0"/>
        <w:widowControl w:val="off"/>
        <w:rPr>
          <w:rFonts w:hint="eastAsia" w:ascii="仿宋" w:hAnsi="仿宋" w:eastAsia="仿宋" w:cs="仿宋"/>
          <w:sz w:val="24"/>
          <w:szCs w:val="32"/>
          <w:lang w:val="en-US" w:eastAsia="zh-CN"/>
        </w:rPr>
      </w:pPr>
      <w:r>
        <w:rPr>
          <w:rFonts w:hint="eastAsia" w:ascii="仿宋" w:hAnsi="仿宋" w:eastAsia="仿宋" w:cs="仿宋"/>
          <w:sz w:val="24"/>
          <w:szCs w:val="32"/>
          <w:lang w:val="en-US" w:eastAsia="zh-CN"/>
        </w:rPr>
        <w:t xml:space="preserve">4.4 乙方动火作业结束后，应进行全面检查，确保火种熄灭、无火灾隐患。同时，应收拾好工具并进行场地还原。</w:t>
      </w:r>
      <w:r/>
    </w:p>
    <w:p>
      <w:pPr>
        <w:ind w:firstLine="540"/>
        <w:spacing w:line="340" w:lineRule="exact"/>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r>
      <w:r/>
    </w:p>
    <w:p>
      <w:pPr>
        <w:jc w:val="both"/>
        <w:spacing w:line="34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lang w:bidi="ar"/>
        </w:rPr>
        <w:t xml:space="preserve">甲     方：（盖章）                    乙     方：（盖章）</w:t>
      </w:r>
      <w:r/>
    </w:p>
    <w:p>
      <w:pPr>
        <w:jc w:val="both"/>
        <w:spacing w:line="34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lang w:bidi="ar"/>
        </w:rPr>
        <w:t xml:space="preserve">法定代表人（或授权委托人）：           法定代表人（或授权委托人）：</w:t>
      </w:r>
      <w:r/>
    </w:p>
    <w:p>
      <w:pPr>
        <w:jc w:val="both"/>
        <w:spacing w:line="34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lang w:bidi="ar"/>
        </w:rPr>
        <w:t xml:space="preserve">地     址：                            地     址：</w:t>
      </w:r>
      <w:r/>
    </w:p>
    <w:p>
      <w:pPr>
        <w:pStyle w:val="842"/>
        <w:jc w:val="both"/>
        <w:spacing w:line="360" w:lineRule="auto"/>
        <w:rPr>
          <w:rFonts w:hint="eastAsia" w:ascii="仿宋" w:hAnsi="仿宋" w:eastAsia="仿宋" w:cs="仿宋"/>
          <w:sz w:val="24"/>
          <w:szCs w:val="24"/>
          <w:lang w:val="en-US" w:eastAsia="zh-CN"/>
        </w:rPr>
      </w:pPr>
      <w:r>
        <w:rPr>
          <w:rFonts w:hint="eastAsia" w:ascii="仿宋" w:hAnsi="仿宋" w:eastAsia="仿宋" w:cs="仿宋"/>
          <w:bCs/>
          <w:color w:val="000000"/>
          <w:sz w:val="24"/>
          <w:szCs w:val="32"/>
          <w:lang w:bidi="ar"/>
        </w:rPr>
        <w:t xml:space="preserve">电     话：                            电     话：</w:t>
      </w:r>
      <w:r/>
    </w:p>
    <w:p>
      <w:pPr>
        <w:pStyle w:val="842"/>
        <w:jc w:val="left"/>
        <w:spacing w:line="360" w:lineRule="auto"/>
        <w:rPr>
          <w:rFonts w:hint="eastAsia" w:hAnsi="宋体" w:cs="宋体"/>
          <w:sz w:val="24"/>
          <w:szCs w:val="24"/>
          <w:lang w:val="en-US" w:eastAsia="zh-CN"/>
        </w:rPr>
      </w:pPr>
      <w:r>
        <w:rPr>
          <w:rFonts w:hint="eastAsia" w:hAnsi="宋体" w:cs="宋体"/>
          <w:sz w:val="24"/>
          <w:szCs w:val="24"/>
          <w:lang w:val="en-US" w:eastAsia="zh-CN"/>
        </w:rPr>
      </w:r>
      <w:r/>
    </w:p>
    <w:p>
      <w:pPr>
        <w:pStyle w:val="842"/>
        <w:jc w:val="left"/>
        <w:spacing w:line="360" w:lineRule="auto"/>
        <w:rPr>
          <w:rFonts w:hint="eastAsia" w:hAnsi="宋体" w:cs="宋体"/>
          <w:sz w:val="24"/>
          <w:szCs w:val="24"/>
          <w:lang w:val="en-US" w:eastAsia="zh-CN"/>
        </w:rPr>
      </w:pPr>
      <w:r>
        <w:rPr>
          <w:rFonts w:hint="eastAsia" w:hAnsi="宋体" w:cs="宋体"/>
          <w:sz w:val="24"/>
          <w:szCs w:val="24"/>
          <w:lang w:val="en-US" w:eastAsia="zh-CN"/>
        </w:rPr>
      </w:r>
      <w:r/>
    </w:p>
    <w:p>
      <w:pPr>
        <w:pStyle w:val="842"/>
        <w:jc w:val="left"/>
        <w:spacing w:line="360" w:lineRule="auto"/>
        <w:rPr>
          <w:rFonts w:hint="eastAsia" w:hAnsi="宋体" w:cs="宋体"/>
          <w:sz w:val="24"/>
          <w:szCs w:val="24"/>
          <w:lang w:val="en-US" w:eastAsia="zh-CN"/>
        </w:rPr>
      </w:pPr>
      <w:r>
        <w:rPr>
          <w:rFonts w:hint="eastAsia" w:hAnsi="宋体" w:cs="宋体"/>
          <w:sz w:val="24"/>
          <w:szCs w:val="24"/>
          <w:lang w:val="en-US" w:eastAsia="zh-CN"/>
        </w:rPr>
      </w:r>
      <w:r/>
    </w:p>
    <w:p>
      <w:pPr>
        <w:pStyle w:val="842"/>
        <w:jc w:val="left"/>
        <w:spacing w:line="360" w:lineRule="auto"/>
        <w:rPr>
          <w:rFonts w:hint="eastAsia" w:hAnsi="宋体" w:cs="宋体"/>
          <w:sz w:val="24"/>
          <w:szCs w:val="24"/>
          <w:lang w:val="en-US" w:eastAsia="zh-CN"/>
        </w:rPr>
      </w:pPr>
      <w:r>
        <w:rPr>
          <w:rFonts w:hint="eastAsia" w:hAnsi="宋体" w:cs="宋体"/>
          <w:sz w:val="24"/>
          <w:szCs w:val="24"/>
          <w:lang w:val="en-US" w:eastAsia="zh-CN"/>
        </w:rPr>
      </w:r>
      <w:r/>
    </w:p>
    <w:p>
      <w:pPr>
        <w:pStyle w:val="842"/>
        <w:jc w:val="left"/>
        <w:spacing w:line="360" w:lineRule="auto"/>
        <w:rPr>
          <w:rFonts w:hint="eastAsia" w:hAnsi="宋体" w:cs="宋体"/>
          <w:sz w:val="24"/>
          <w:szCs w:val="24"/>
          <w:lang w:val="en-US" w:eastAsia="zh-CN"/>
        </w:rPr>
      </w:pPr>
      <w:r>
        <w:rPr>
          <w:rFonts w:hint="eastAsia" w:hAnsi="宋体" w:cs="宋体"/>
          <w:sz w:val="24"/>
          <w:szCs w:val="24"/>
          <w:lang w:val="en-US" w:eastAsia="zh-CN"/>
        </w:rPr>
      </w:r>
      <w:r/>
    </w:p>
    <w:p>
      <w:pPr>
        <w:pStyle w:val="842"/>
        <w:jc w:val="left"/>
        <w:spacing w:line="360" w:lineRule="auto"/>
        <w:rPr>
          <w:rFonts w:hint="eastAsia" w:hAnsi="宋体" w:cs="宋体"/>
          <w:sz w:val="24"/>
          <w:szCs w:val="24"/>
          <w:lang w:val="en-US" w:eastAsia="zh-CN"/>
        </w:rPr>
      </w:pPr>
      <w:r>
        <w:rPr>
          <w:rFonts w:hint="eastAsia" w:hAnsi="宋体" w:cs="宋体"/>
          <w:sz w:val="24"/>
          <w:szCs w:val="24"/>
          <w:lang w:val="en-US" w:eastAsia="zh-CN"/>
        </w:rPr>
      </w:r>
      <w:r/>
    </w:p>
    <w:p>
      <w:pPr>
        <w:pStyle w:val="842"/>
        <w:jc w:val="left"/>
        <w:spacing w:line="360" w:lineRule="auto"/>
        <w:rPr>
          <w:rFonts w:hint="eastAsia" w:hAnsi="宋体" w:cs="宋体"/>
          <w:sz w:val="24"/>
          <w:szCs w:val="24"/>
          <w:lang w:val="en-US" w:eastAsia="zh-CN"/>
        </w:rPr>
      </w:pPr>
      <w:r>
        <w:rPr>
          <w:rFonts w:hint="eastAsia" w:hAnsi="宋体" w:cs="宋体"/>
          <w:sz w:val="24"/>
          <w:szCs w:val="24"/>
          <w:lang w:val="en-US" w:eastAsia="zh-CN"/>
        </w:rPr>
      </w:r>
      <w:r/>
    </w:p>
    <w:p>
      <w:pPr>
        <w:pStyle w:val="842"/>
        <w:jc w:val="left"/>
        <w:spacing w:line="360" w:lineRule="auto"/>
        <w:rPr>
          <w:rFonts w:hint="eastAsia" w:hAnsi="宋体" w:cs="宋体"/>
          <w:sz w:val="24"/>
          <w:szCs w:val="24"/>
          <w:lang w:val="en-US" w:eastAsia="zh-CN"/>
        </w:rPr>
      </w:pPr>
      <w:r>
        <w:rPr>
          <w:rFonts w:hint="eastAsia" w:hAnsi="宋体" w:cs="宋体"/>
          <w:sz w:val="24"/>
          <w:szCs w:val="24"/>
          <w:lang w:val="en-US" w:eastAsia="zh-CN"/>
        </w:rPr>
      </w:r>
      <w:r/>
    </w:p>
    <w:p>
      <w:pPr>
        <w:pStyle w:val="842"/>
        <w:jc w:val="left"/>
        <w:spacing w:line="360" w:lineRule="auto"/>
        <w:rPr>
          <w:rFonts w:hint="eastAsia" w:hAnsi="宋体" w:cs="宋体"/>
          <w:sz w:val="24"/>
          <w:szCs w:val="24"/>
          <w:lang w:val="en-US" w:eastAsia="zh-CN"/>
        </w:rPr>
      </w:pPr>
      <w:r>
        <w:rPr>
          <w:rFonts w:hint="eastAsia" w:hAnsi="宋体" w:cs="宋体"/>
          <w:sz w:val="24"/>
          <w:szCs w:val="24"/>
          <w:lang w:val="en-US" w:eastAsia="zh-CN"/>
        </w:rPr>
      </w:r>
      <w:r/>
    </w:p>
    <w:p>
      <w:pPr>
        <w:pStyle w:val="842"/>
        <w:jc w:val="left"/>
        <w:spacing w:line="360" w:lineRule="auto"/>
        <w:rPr>
          <w:rFonts w:hint="eastAsia" w:hAnsi="宋体" w:cs="宋体"/>
          <w:sz w:val="24"/>
          <w:szCs w:val="24"/>
          <w:lang w:val="en-US" w:eastAsia="zh-CN"/>
        </w:rPr>
      </w:pPr>
      <w:r>
        <w:rPr>
          <w:rFonts w:hint="eastAsia" w:hAnsi="宋体" w:cs="宋体"/>
          <w:sz w:val="24"/>
          <w:szCs w:val="24"/>
          <w:lang w:val="en-US" w:eastAsia="zh-CN"/>
        </w:rPr>
      </w:r>
      <w:r/>
    </w:p>
    <w:p>
      <w:pPr>
        <w:pStyle w:val="842"/>
        <w:jc w:val="left"/>
        <w:spacing w:line="360" w:lineRule="auto"/>
        <w:rPr>
          <w:rFonts w:hint="eastAsia" w:hAnsi="宋体" w:cs="宋体"/>
          <w:sz w:val="24"/>
          <w:szCs w:val="24"/>
          <w:lang w:val="en-US" w:eastAsia="zh-CN"/>
        </w:rPr>
      </w:pPr>
      <w:r>
        <w:rPr>
          <w:rFonts w:hint="eastAsia" w:hAnsi="宋体" w:cs="宋体"/>
          <w:sz w:val="24"/>
          <w:szCs w:val="24"/>
          <w:lang w:val="en-US" w:eastAsia="zh-CN"/>
        </w:rPr>
      </w:r>
      <w:r/>
    </w:p>
    <w:p>
      <w:pPr>
        <w:pStyle w:val="842"/>
        <w:jc w:val="left"/>
        <w:spacing w:line="360" w:lineRule="auto"/>
        <w:rPr>
          <w:rFonts w:hint="eastAsia" w:hAnsi="宋体" w:cs="宋体"/>
          <w:sz w:val="24"/>
          <w:szCs w:val="24"/>
          <w:lang w:val="en-US" w:eastAsia="zh-CN"/>
        </w:rPr>
      </w:pPr>
      <w:r>
        <w:rPr>
          <w:rFonts w:hint="eastAsia" w:hAnsi="宋体" w:cs="宋体"/>
          <w:sz w:val="24"/>
          <w:szCs w:val="24"/>
          <w:lang w:val="en-US" w:eastAsia="zh-CN"/>
        </w:rPr>
      </w:r>
      <w:r/>
    </w:p>
    <w:p>
      <w:pPr>
        <w:pStyle w:val="842"/>
        <w:jc w:val="left"/>
        <w:spacing w:line="360" w:lineRule="auto"/>
        <w:rPr>
          <w:rFonts w:hint="eastAsia" w:hAnsi="宋体" w:cs="宋体"/>
          <w:sz w:val="24"/>
          <w:szCs w:val="24"/>
          <w:lang w:val="en-US" w:eastAsia="zh-CN"/>
        </w:rPr>
      </w:pPr>
      <w:r>
        <w:rPr>
          <w:rFonts w:hint="eastAsia" w:hAnsi="宋体" w:cs="宋体"/>
          <w:sz w:val="24"/>
          <w:szCs w:val="24"/>
          <w:lang w:val="en-US" w:eastAsia="zh-CN"/>
        </w:rPr>
      </w:r>
      <w:r/>
    </w:p>
    <w:p>
      <w:pPr>
        <w:pStyle w:val="842"/>
        <w:jc w:val="left"/>
        <w:spacing w:line="360" w:lineRule="auto"/>
        <w:rPr>
          <w:rFonts w:hint="eastAsia" w:hAnsi="宋体" w:cs="宋体"/>
          <w:sz w:val="24"/>
          <w:szCs w:val="24"/>
          <w:lang w:val="en-US" w:eastAsia="zh-CN"/>
        </w:rPr>
      </w:pPr>
      <w:r>
        <w:rPr>
          <w:rFonts w:hint="eastAsia" w:hAnsi="宋体" w:cs="宋体"/>
          <w:sz w:val="24"/>
          <w:szCs w:val="24"/>
          <w:lang w:val="en-US" w:eastAsia="zh-CN"/>
        </w:rPr>
      </w:r>
      <w:r/>
    </w:p>
    <w:p>
      <w:pPr>
        <w:pStyle w:val="842"/>
        <w:jc w:val="left"/>
        <w:spacing w:line="360" w:lineRule="auto"/>
        <w:rPr>
          <w:rFonts w:hint="eastAsia" w:hAnsi="宋体" w:cs="宋体"/>
          <w:sz w:val="24"/>
          <w:szCs w:val="24"/>
          <w:lang w:val="en-US" w:eastAsia="zh-CN"/>
        </w:rPr>
      </w:pPr>
      <w:r>
        <w:rPr>
          <w:rFonts w:hint="eastAsia" w:hAnsi="宋体" w:cs="宋体"/>
          <w:sz w:val="24"/>
          <w:szCs w:val="24"/>
          <w:lang w:val="en-US" w:eastAsia="zh-CN"/>
        </w:rPr>
      </w:r>
      <w:r/>
    </w:p>
    <w:p>
      <w:pPr>
        <w:pStyle w:val="842"/>
        <w:jc w:val="left"/>
        <w:spacing w:line="360" w:lineRule="auto"/>
        <w:rPr>
          <w:rFonts w:hint="eastAsia" w:hAnsi="宋体" w:cs="宋体"/>
          <w:sz w:val="24"/>
          <w:szCs w:val="24"/>
          <w:lang w:val="en-US" w:eastAsia="zh-CN"/>
        </w:rPr>
      </w:pPr>
      <w:r>
        <w:rPr>
          <w:rFonts w:hint="eastAsia" w:hAnsi="宋体" w:cs="宋体"/>
          <w:sz w:val="24"/>
          <w:szCs w:val="24"/>
          <w:lang w:val="en-US" w:eastAsia="zh-CN"/>
        </w:rPr>
      </w:r>
      <w:r/>
    </w:p>
    <w:p>
      <w:pPr>
        <w:pStyle w:val="842"/>
        <w:jc w:val="left"/>
        <w:spacing w:line="360" w:lineRule="auto"/>
        <w:rPr>
          <w:rFonts w:hint="eastAsia" w:hAnsi="宋体" w:cs="宋体"/>
          <w:sz w:val="24"/>
          <w:szCs w:val="24"/>
          <w:lang w:val="en-US" w:eastAsia="zh-CN"/>
        </w:rPr>
      </w:pPr>
      <w:r>
        <w:rPr>
          <w:rFonts w:hint="eastAsia" w:hAnsi="宋体" w:cs="宋体"/>
          <w:sz w:val="24"/>
          <w:szCs w:val="24"/>
          <w:lang w:val="en-US" w:eastAsia="zh-CN"/>
        </w:rPr>
      </w:r>
      <w:r/>
    </w:p>
    <w:p>
      <w:pPr>
        <w:pStyle w:val="842"/>
        <w:jc w:val="left"/>
        <w:spacing w:line="360" w:lineRule="auto"/>
        <w:rPr>
          <w:rFonts w:hint="eastAsia" w:hAnsi="宋体" w:cs="宋体"/>
          <w:sz w:val="24"/>
          <w:szCs w:val="24"/>
          <w:lang w:val="en-US" w:eastAsia="zh-CN"/>
        </w:rPr>
      </w:pPr>
      <w:r>
        <w:rPr>
          <w:rFonts w:hint="eastAsia" w:hAnsi="宋体" w:cs="宋体"/>
          <w:sz w:val="24"/>
          <w:szCs w:val="24"/>
          <w:lang w:val="en-US" w:eastAsia="zh-CN"/>
        </w:rPr>
      </w:r>
      <w:r/>
    </w:p>
    <w:p>
      <w:pPr>
        <w:pStyle w:val="842"/>
        <w:jc w:val="left"/>
        <w:spacing w:line="360" w:lineRule="auto"/>
        <w:rPr>
          <w:rFonts w:hint="eastAsia" w:hAnsi="宋体" w:cs="宋体"/>
          <w:sz w:val="24"/>
          <w:szCs w:val="24"/>
          <w:lang w:val="en-US" w:eastAsia="zh-CN"/>
        </w:rPr>
      </w:pPr>
      <w:r>
        <w:rPr>
          <w:rFonts w:hint="eastAsia" w:hAnsi="宋体" w:cs="宋体"/>
          <w:sz w:val="24"/>
          <w:szCs w:val="24"/>
          <w:lang w:val="en-US" w:eastAsia="zh-CN"/>
        </w:rPr>
      </w:r>
      <w:r/>
    </w:p>
    <w:p>
      <w:pPr>
        <w:pStyle w:val="842"/>
        <w:jc w:val="left"/>
        <w:spacing w:line="360" w:lineRule="auto"/>
        <w:rPr>
          <w:rFonts w:hint="eastAsia" w:hAnsi="宋体" w:cs="宋体"/>
          <w:sz w:val="24"/>
          <w:szCs w:val="24"/>
          <w:lang w:val="en-US" w:eastAsia="zh-CN"/>
        </w:rPr>
      </w:pPr>
      <w:r>
        <w:rPr>
          <w:rFonts w:hint="eastAsia" w:hAnsi="宋体" w:cs="宋体"/>
          <w:sz w:val="24"/>
          <w:szCs w:val="24"/>
          <w:lang w:val="en-US" w:eastAsia="zh-CN"/>
        </w:rPr>
      </w:r>
      <w:r/>
    </w:p>
    <w:p>
      <w:pPr>
        <w:pStyle w:val="842"/>
        <w:jc w:val="left"/>
        <w:spacing w:line="360" w:lineRule="auto"/>
        <w:rPr>
          <w:rFonts w:hint="eastAsia" w:hAnsi="宋体" w:cs="宋体"/>
          <w:sz w:val="24"/>
          <w:szCs w:val="24"/>
          <w:lang w:val="en-US" w:eastAsia="zh-CN"/>
        </w:rPr>
      </w:pPr>
      <w:r>
        <w:rPr>
          <w:rFonts w:hint="eastAsia" w:hAnsi="宋体" w:cs="宋体"/>
          <w:sz w:val="24"/>
          <w:szCs w:val="24"/>
          <w:lang w:val="en-US" w:eastAsia="zh-CN"/>
        </w:rPr>
      </w:r>
      <w:r/>
    </w:p>
    <w:p>
      <w:pPr>
        <w:pStyle w:val="842"/>
        <w:jc w:val="left"/>
        <w:spacing w:line="360" w:lineRule="auto"/>
        <w:rPr>
          <w:rFonts w:hint="eastAsia" w:hAnsi="宋体" w:cs="宋体"/>
          <w:sz w:val="24"/>
          <w:szCs w:val="24"/>
          <w:lang w:val="en-US" w:eastAsia="zh-CN"/>
        </w:rPr>
      </w:pPr>
      <w:r>
        <w:rPr>
          <w:rFonts w:hint="eastAsia" w:hAnsi="宋体" w:cs="宋体"/>
          <w:sz w:val="24"/>
          <w:szCs w:val="24"/>
          <w:lang w:val="en-US" w:eastAsia="zh-CN"/>
        </w:rPr>
      </w:r>
      <w:r/>
    </w:p>
    <w:p>
      <w:pPr>
        <w:pStyle w:val="842"/>
        <w:jc w:val="left"/>
        <w:spacing w:line="360" w:lineRule="auto"/>
        <w:rPr>
          <w:rFonts w:hint="eastAsia" w:hAnsi="宋体" w:cs="宋体"/>
          <w:sz w:val="24"/>
          <w:szCs w:val="24"/>
          <w:lang w:val="en-US" w:eastAsia="zh-CN"/>
        </w:rPr>
      </w:pPr>
      <w:r>
        <w:rPr>
          <w:rFonts w:hint="eastAsia" w:hAnsi="宋体" w:cs="宋体"/>
          <w:sz w:val="24"/>
          <w:szCs w:val="24"/>
          <w:lang w:val="en-US" w:eastAsia="zh-CN"/>
        </w:rPr>
      </w:r>
      <w:r/>
    </w:p>
    <w:p>
      <w:pPr>
        <w:pStyle w:val="842"/>
        <w:jc w:val="left"/>
        <w:spacing w:line="360" w:lineRule="auto"/>
        <w:rPr>
          <w:rFonts w:hint="eastAsia" w:hAnsi="宋体" w:cs="宋体"/>
          <w:sz w:val="24"/>
          <w:szCs w:val="24"/>
          <w:lang w:val="en-US" w:eastAsia="zh-CN"/>
        </w:rPr>
      </w:pPr>
      <w:r>
        <w:rPr>
          <w:rFonts w:hint="eastAsia" w:hAnsi="宋体" w:cs="宋体"/>
          <w:sz w:val="24"/>
          <w:szCs w:val="24"/>
          <w:lang w:val="en-US" w:eastAsia="zh-CN"/>
        </w:rPr>
      </w:r>
      <w:r/>
    </w:p>
    <w:p>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br w:type="page" w:clear="all"/>
      </w:r>
      <w:r/>
    </w:p>
    <w:p>
      <w:pPr>
        <w:pStyle w:val="842"/>
        <w:jc w:val="left"/>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附件六：</w:t>
      </w:r>
      <w:r/>
    </w:p>
    <w:p>
      <w:pPr>
        <w:pStyle w:val="842"/>
        <w:jc w:val="center"/>
        <w:spacing w:line="360" w:lineRule="auto"/>
        <w:rPr>
          <w:rFonts w:hint="eastAsia" w:ascii="仿宋" w:hAnsi="仿宋" w:eastAsia="仿宋" w:cs="仿宋"/>
          <w:sz w:val="24"/>
          <w:szCs w:val="24"/>
          <w:lang w:val="en-US" w:eastAsia="zh-CN"/>
        </w:rPr>
      </w:pPr>
      <w:r>
        <w:rPr>
          <w:rFonts w:hint="eastAsia" w:ascii="仿宋" w:hAnsi="仿宋" w:eastAsia="仿宋" w:cs="仿宋"/>
          <w:b/>
          <w:bCs/>
          <w:sz w:val="32"/>
          <w:szCs w:val="32"/>
          <w:lang w:val="en-US" w:eastAsia="zh-CN"/>
        </w:rPr>
        <w:t xml:space="preserve">扬州市中医院中央空调运行使用管理规范</w:t>
      </w:r>
      <w:r/>
    </w:p>
    <w:p>
      <w:pPr>
        <w:pStyle w:val="858"/>
        <w:jc w:val="center"/>
        <w:spacing w:before="0" w:beforeAutospacing="0" w:after="0" w:afterAutospacing="0" w:line="360" w:lineRule="auto"/>
        <w:rPr>
          <w:rFonts w:hint="eastAsia"/>
        </w:rPr>
      </w:pPr>
      <w:r>
        <w:rPr>
          <w:rFonts w:hint="eastAsia" w:ascii="仿宋" w:hAnsi="仿宋" w:eastAsia="仿宋" w:cs="仿宋"/>
          <w:sz w:val="28"/>
          <w:szCs w:val="28"/>
          <w:highlight w:val="none"/>
          <w:lang w:val="en-US" w:eastAsia="zh-CN"/>
        </w:rPr>
        <w:t xml:space="preserve">（中标后以</w:t>
      </w:r>
      <w:r>
        <w:rPr>
          <w:rFonts w:hint="eastAsia" w:ascii="仿宋" w:hAnsi="仿宋" w:eastAsia="仿宋" w:cs="仿宋"/>
          <w:sz w:val="28"/>
          <w:szCs w:val="28"/>
          <w:highlight w:val="none"/>
          <w:u w:val="none"/>
          <w:lang w:val="en-US" w:eastAsia="zh-CN"/>
        </w:rPr>
        <w:t xml:space="preserve">第四部分采购需求部分及投标文件响应内容作为本附件</w:t>
      </w:r>
      <w:r>
        <w:rPr>
          <w:rFonts w:hint="eastAsia" w:ascii="仿宋" w:hAnsi="仿宋" w:eastAsia="仿宋" w:cs="仿宋"/>
          <w:sz w:val="28"/>
          <w:szCs w:val="28"/>
          <w:highlight w:val="none"/>
          <w:lang w:val="en-US" w:eastAsia="zh-CN"/>
        </w:rPr>
        <w:t xml:space="preserve">）</w:t>
      </w:r>
      <w:r/>
    </w:p>
    <w:p>
      <w:pPr>
        <w:pStyle w:val="858"/>
        <w:spacing w:before="0" w:beforeAutospacing="0" w:after="0" w:afterAutospacing="0" w:line="360" w:lineRule="auto"/>
        <w:rPr>
          <w:rFonts w:hint="eastAsia"/>
        </w:rPr>
      </w:pPr>
      <w:r>
        <w:rPr>
          <w:rFonts w:hint="eastAsia"/>
        </w:rPr>
      </w:r>
      <w:r/>
    </w:p>
    <w:p>
      <w:pPr>
        <w:pStyle w:val="858"/>
        <w:spacing w:before="0" w:beforeAutospacing="0" w:after="0" w:afterAutospacing="0" w:line="360" w:lineRule="auto"/>
        <w:rPr>
          <w:rFonts w:hint="eastAsia"/>
        </w:rPr>
      </w:pPr>
      <w:r>
        <w:rPr>
          <w:rFonts w:hint="eastAsia"/>
        </w:rPr>
      </w:r>
      <w:r/>
    </w:p>
    <w:p>
      <w:pPr>
        <w:pStyle w:val="858"/>
        <w:spacing w:before="0" w:beforeAutospacing="0" w:after="0" w:afterAutospacing="0" w:line="360" w:lineRule="auto"/>
        <w:rPr>
          <w:rFonts w:hint="eastAsia"/>
        </w:rPr>
      </w:pPr>
      <w:r>
        <w:rPr>
          <w:rFonts w:hint="eastAsia"/>
        </w:rPr>
      </w:r>
      <w:r/>
    </w:p>
    <w:p>
      <w:pPr>
        <w:pStyle w:val="858"/>
        <w:spacing w:before="0" w:beforeAutospacing="0" w:after="0" w:afterAutospacing="0" w:line="360" w:lineRule="auto"/>
        <w:rPr>
          <w:rFonts w:hint="eastAsia"/>
        </w:rPr>
      </w:pPr>
      <w:r>
        <w:rPr>
          <w:rFonts w:hint="eastAsia"/>
        </w:rPr>
      </w:r>
      <w:r/>
    </w:p>
    <w:p>
      <w:pPr>
        <w:pStyle w:val="858"/>
        <w:spacing w:before="0" w:beforeAutospacing="0" w:after="0" w:afterAutospacing="0" w:line="360" w:lineRule="auto"/>
        <w:rPr>
          <w:rFonts w:hint="eastAsia"/>
        </w:rPr>
      </w:pPr>
      <w:r>
        <w:rPr>
          <w:rFonts w:hint="eastAsia"/>
        </w:rPr>
      </w:r>
      <w:r/>
    </w:p>
    <w:p>
      <w:pPr>
        <w:pStyle w:val="858"/>
        <w:spacing w:before="0" w:beforeAutospacing="0" w:after="0" w:afterAutospacing="0" w:line="360" w:lineRule="auto"/>
        <w:rPr>
          <w:rFonts w:hint="eastAsia"/>
        </w:rPr>
      </w:pPr>
      <w:r>
        <w:rPr>
          <w:rFonts w:hint="eastAsia"/>
        </w:rPr>
      </w:r>
      <w:r/>
    </w:p>
    <w:p>
      <w:pPr>
        <w:pStyle w:val="858"/>
        <w:spacing w:before="0" w:beforeAutospacing="0" w:after="0" w:afterAutospacing="0" w:line="360" w:lineRule="auto"/>
        <w:rPr>
          <w:rFonts w:hint="eastAsia"/>
        </w:rPr>
      </w:pPr>
      <w:r>
        <w:rPr>
          <w:rFonts w:hint="eastAsia"/>
        </w:rPr>
      </w:r>
      <w:r/>
    </w:p>
    <w:p>
      <w:pPr>
        <w:pStyle w:val="858"/>
        <w:spacing w:before="0" w:beforeAutospacing="0" w:after="0" w:afterAutospacing="0" w:line="360" w:lineRule="auto"/>
        <w:rPr>
          <w:rFonts w:hint="eastAsia"/>
        </w:rPr>
      </w:pPr>
      <w:r>
        <w:rPr>
          <w:rFonts w:hint="eastAsia"/>
        </w:rPr>
      </w:r>
      <w:r/>
    </w:p>
    <w:p>
      <w:pPr>
        <w:pStyle w:val="858"/>
        <w:spacing w:before="0" w:beforeAutospacing="0" w:after="0" w:afterAutospacing="0" w:line="360" w:lineRule="auto"/>
        <w:rPr>
          <w:rFonts w:hint="eastAsia"/>
        </w:rPr>
      </w:pPr>
      <w:r>
        <w:rPr>
          <w:rFonts w:hint="eastAsia"/>
        </w:rPr>
      </w:r>
      <w:r/>
    </w:p>
    <w:p>
      <w:pPr>
        <w:pStyle w:val="858"/>
        <w:spacing w:before="0" w:beforeAutospacing="0" w:after="0" w:afterAutospacing="0" w:line="360" w:lineRule="auto"/>
        <w:rPr>
          <w:rFonts w:hint="eastAsia"/>
        </w:rPr>
      </w:pPr>
      <w:r>
        <w:rPr>
          <w:rFonts w:hint="eastAsia"/>
        </w:rPr>
      </w:r>
      <w:r/>
    </w:p>
    <w:p>
      <w:pPr>
        <w:pStyle w:val="858"/>
        <w:spacing w:before="0" w:beforeAutospacing="0" w:after="0" w:afterAutospacing="0" w:line="360" w:lineRule="auto"/>
        <w:rPr>
          <w:rFonts w:hint="eastAsia"/>
        </w:rPr>
      </w:pPr>
      <w:r>
        <w:rPr>
          <w:rFonts w:hint="eastAsia"/>
        </w:rPr>
      </w:r>
      <w:r/>
    </w:p>
    <w:p>
      <w:pPr>
        <w:pStyle w:val="858"/>
        <w:spacing w:before="0" w:beforeAutospacing="0" w:after="0" w:afterAutospacing="0" w:line="360" w:lineRule="auto"/>
        <w:rPr>
          <w:rFonts w:hint="eastAsia"/>
        </w:rPr>
      </w:pPr>
      <w:r>
        <w:rPr>
          <w:rFonts w:hint="eastAsia"/>
        </w:rPr>
      </w:r>
      <w:r/>
    </w:p>
    <w:p>
      <w:pPr>
        <w:pStyle w:val="858"/>
        <w:spacing w:before="0" w:beforeAutospacing="0" w:after="0" w:afterAutospacing="0" w:line="360" w:lineRule="auto"/>
        <w:rPr>
          <w:rFonts w:hint="eastAsia"/>
          <w:lang w:val="en-US" w:eastAsia="zh-CN"/>
        </w:rPr>
      </w:pPr>
      <w:r>
        <w:rPr>
          <w:rFonts w:hint="eastAsia"/>
          <w:lang w:val="en-US" w:eastAsia="zh-CN"/>
        </w:rPr>
      </w:r>
      <w:r/>
    </w:p>
    <w:p>
      <w:pPr>
        <w:pStyle w:val="858"/>
        <w:spacing w:before="0" w:beforeAutospacing="0" w:after="0" w:afterAutospacing="0" w:line="360" w:lineRule="auto"/>
        <w:rPr>
          <w:rFonts w:hint="eastAsia"/>
          <w:lang w:val="en-US" w:eastAsia="zh-CN"/>
        </w:rPr>
      </w:pPr>
      <w:r>
        <w:rPr>
          <w:rFonts w:hint="eastAsia"/>
          <w:lang w:val="en-US" w:eastAsia="zh-CN"/>
        </w:rPr>
      </w:r>
      <w:r/>
    </w:p>
    <w:p>
      <w:pPr>
        <w:pStyle w:val="858"/>
        <w:spacing w:before="0" w:beforeAutospacing="0" w:after="0" w:afterAutospacing="0" w:line="360" w:lineRule="auto"/>
        <w:rPr>
          <w:rFonts w:hint="eastAsia"/>
          <w:lang w:val="en-US" w:eastAsia="zh-CN"/>
        </w:rPr>
      </w:pPr>
      <w:r>
        <w:rPr>
          <w:rFonts w:hint="eastAsia"/>
          <w:lang w:val="en-US" w:eastAsia="zh-CN"/>
        </w:rPr>
      </w:r>
      <w:r/>
    </w:p>
    <w:p>
      <w:pPr>
        <w:pStyle w:val="858"/>
        <w:spacing w:before="0" w:beforeAutospacing="0" w:after="0" w:afterAutospacing="0" w:line="360" w:lineRule="auto"/>
        <w:rPr>
          <w:rFonts w:hint="eastAsia"/>
          <w:lang w:val="en-US" w:eastAsia="zh-CN"/>
        </w:rPr>
      </w:pPr>
      <w:r>
        <w:rPr>
          <w:rFonts w:hint="eastAsia"/>
          <w:lang w:val="en-US" w:eastAsia="zh-CN"/>
        </w:rPr>
      </w:r>
      <w:r/>
    </w:p>
    <w:p>
      <w:pPr>
        <w:pStyle w:val="858"/>
        <w:spacing w:before="0" w:beforeAutospacing="0" w:after="0" w:afterAutospacing="0" w:line="360" w:lineRule="auto"/>
        <w:rPr>
          <w:rFonts w:hint="eastAsia"/>
          <w:lang w:val="en-US" w:eastAsia="zh-CN"/>
        </w:rPr>
      </w:pPr>
      <w:r>
        <w:rPr>
          <w:rFonts w:hint="eastAsia"/>
          <w:lang w:val="en-US" w:eastAsia="zh-CN"/>
        </w:rPr>
      </w:r>
      <w:r/>
    </w:p>
    <w:p>
      <w:pPr>
        <w:pStyle w:val="858"/>
        <w:spacing w:before="0" w:beforeAutospacing="0" w:after="0" w:afterAutospacing="0" w:line="360" w:lineRule="auto"/>
        <w:rPr>
          <w:rFonts w:hint="eastAsia"/>
          <w:lang w:val="en-US" w:eastAsia="zh-CN"/>
        </w:rPr>
      </w:pPr>
      <w:r>
        <w:rPr>
          <w:rFonts w:hint="eastAsia"/>
          <w:lang w:val="en-US" w:eastAsia="zh-CN"/>
        </w:rPr>
      </w:r>
      <w:r/>
    </w:p>
    <w:p>
      <w:pPr>
        <w:pStyle w:val="858"/>
        <w:spacing w:before="0" w:beforeAutospacing="0" w:after="0" w:afterAutospacing="0" w:line="360" w:lineRule="auto"/>
        <w:rPr>
          <w:rFonts w:hint="eastAsia"/>
          <w:lang w:val="en-US" w:eastAsia="zh-CN"/>
        </w:rPr>
      </w:pPr>
      <w:r>
        <w:rPr>
          <w:rFonts w:hint="eastAsia"/>
          <w:lang w:val="en-US" w:eastAsia="zh-CN"/>
        </w:rPr>
      </w:r>
      <w:r/>
    </w:p>
    <w:p>
      <w:pPr>
        <w:pStyle w:val="858"/>
        <w:spacing w:before="0" w:beforeAutospacing="0" w:after="0" w:afterAutospacing="0" w:line="360" w:lineRule="auto"/>
        <w:rPr>
          <w:rFonts w:hint="eastAsia"/>
          <w:lang w:val="en-US" w:eastAsia="zh-CN"/>
        </w:rPr>
      </w:pPr>
      <w:r>
        <w:rPr>
          <w:rFonts w:hint="eastAsia"/>
          <w:lang w:val="en-US" w:eastAsia="zh-CN"/>
        </w:rPr>
      </w:r>
      <w:r/>
    </w:p>
    <w:p>
      <w:pPr>
        <w:pStyle w:val="858"/>
        <w:spacing w:before="0" w:beforeAutospacing="0" w:after="0" w:afterAutospacing="0" w:line="360" w:lineRule="auto"/>
        <w:rPr>
          <w:rFonts w:hint="eastAsia"/>
          <w:lang w:val="en-US" w:eastAsia="zh-CN"/>
        </w:rPr>
      </w:pPr>
      <w:r>
        <w:rPr>
          <w:rFonts w:hint="eastAsia"/>
          <w:lang w:val="en-US" w:eastAsia="zh-CN"/>
        </w:rPr>
      </w:r>
      <w:r/>
    </w:p>
    <w:p>
      <w:pPr>
        <w:pStyle w:val="858"/>
        <w:spacing w:before="0" w:beforeAutospacing="0" w:after="0" w:afterAutospacing="0" w:line="360" w:lineRule="auto"/>
        <w:rPr>
          <w:rFonts w:hint="eastAsia"/>
          <w:lang w:val="en-US" w:eastAsia="zh-CN"/>
        </w:rPr>
      </w:pPr>
      <w:r>
        <w:rPr>
          <w:rFonts w:hint="eastAsia"/>
          <w:lang w:val="en-US" w:eastAsia="zh-CN"/>
        </w:rPr>
      </w:r>
      <w:r/>
    </w:p>
    <w:p>
      <w:pPr>
        <w:pStyle w:val="858"/>
        <w:spacing w:before="0" w:beforeAutospacing="0" w:after="0" w:afterAutospacing="0" w:line="360" w:lineRule="auto"/>
        <w:rPr>
          <w:rFonts w:hint="eastAsia"/>
          <w:lang w:val="en-US" w:eastAsia="zh-CN"/>
        </w:rPr>
      </w:pPr>
      <w:r>
        <w:rPr>
          <w:rFonts w:hint="eastAsia"/>
          <w:lang w:val="en-US" w:eastAsia="zh-CN"/>
        </w:rPr>
      </w:r>
      <w:r/>
    </w:p>
    <w:p>
      <w:pPr>
        <w:pStyle w:val="858"/>
        <w:spacing w:before="0" w:beforeAutospacing="0" w:after="0" w:afterAutospacing="0" w:line="360" w:lineRule="auto"/>
        <w:rPr>
          <w:rFonts w:hint="eastAsia"/>
          <w:lang w:val="en-US" w:eastAsia="zh-CN"/>
        </w:rPr>
      </w:pPr>
      <w:r>
        <w:rPr>
          <w:rFonts w:hint="eastAsia"/>
          <w:lang w:val="en-US" w:eastAsia="zh-CN"/>
        </w:rPr>
      </w:r>
      <w:r/>
    </w:p>
    <w:p>
      <w:pPr>
        <w:pStyle w:val="858"/>
        <w:spacing w:before="0" w:beforeAutospacing="0" w:after="0" w:afterAutospacing="0" w:line="360" w:lineRule="auto"/>
        <w:rPr>
          <w:rFonts w:hint="eastAsia"/>
          <w:lang w:val="en-US" w:eastAsia="zh-CN"/>
        </w:rPr>
      </w:pPr>
      <w:r>
        <w:rPr>
          <w:rFonts w:hint="eastAsia"/>
          <w:lang w:val="en-US" w:eastAsia="zh-CN"/>
        </w:rPr>
      </w:r>
      <w:r/>
    </w:p>
    <w:p>
      <w:pPr>
        <w:pStyle w:val="858"/>
        <w:spacing w:before="0" w:beforeAutospacing="0" w:after="0" w:afterAutospacing="0" w:line="360" w:lineRule="auto"/>
        <w:rPr>
          <w:rFonts w:hint="eastAsia"/>
          <w:lang w:val="en-US" w:eastAsia="zh-CN"/>
        </w:rPr>
      </w:pPr>
      <w:r>
        <w:rPr>
          <w:rFonts w:hint="eastAsia"/>
          <w:lang w:val="en-US" w:eastAsia="zh-CN"/>
        </w:rPr>
      </w:r>
      <w:r/>
    </w:p>
    <w:p>
      <w:pPr>
        <w:rPr>
          <w:rFonts w:hint="eastAsia" w:ascii="仿宋" w:hAnsi="仿宋" w:eastAsia="仿宋" w:cs="仿宋"/>
          <w:lang w:val="en-US" w:eastAsia="zh-CN"/>
        </w:rPr>
      </w:pPr>
      <w:r>
        <w:rPr>
          <w:rFonts w:hint="eastAsia" w:ascii="仿宋" w:hAnsi="仿宋" w:eastAsia="仿宋" w:cs="仿宋"/>
          <w:lang w:val="en-US" w:eastAsia="zh-CN"/>
        </w:rPr>
        <w:br w:type="page" w:clear="all"/>
      </w:r>
      <w:r/>
    </w:p>
    <w:p>
      <w:pPr>
        <w:pStyle w:val="858"/>
        <w:spacing w:before="0" w:beforeAutospacing="0" w:after="0" w:afterAutospacing="0" w:line="360" w:lineRule="auto"/>
        <w:rPr>
          <w:rFonts w:hint="eastAsia" w:ascii="仿宋" w:hAnsi="仿宋" w:eastAsia="仿宋" w:cs="仿宋"/>
          <w:lang w:val="en-US" w:eastAsia="zh-CN"/>
        </w:rPr>
      </w:pPr>
      <w:r>
        <w:rPr>
          <w:rFonts w:hint="eastAsia" w:ascii="仿宋" w:hAnsi="仿宋" w:eastAsia="仿宋" w:cs="仿宋"/>
          <w:lang w:val="en-US" w:eastAsia="zh-CN"/>
        </w:rPr>
        <w:t xml:space="preserve">附件七：</w:t>
      </w:r>
      <w:r/>
    </w:p>
    <w:p>
      <w:pPr>
        <w:pStyle w:val="842"/>
        <w:jc w:val="center"/>
        <w:spacing w:line="360" w:lineRule="auto"/>
        <w:rPr>
          <w:rFonts w:hint="eastAsia" w:ascii="仿宋" w:hAnsi="仿宋" w:eastAsia="仿宋" w:cs="仿宋"/>
          <w:b/>
          <w:bCs/>
          <w:sz w:val="32"/>
          <w:szCs w:val="32"/>
          <w:lang w:val="en-US" w:eastAsia="zh-CN"/>
        </w:rPr>
      </w:pPr>
      <w:r>
        <w:rPr>
          <w:rFonts w:hint="eastAsia" w:ascii="仿宋" w:hAnsi="仿宋" w:eastAsia="仿宋" w:cs="仿宋"/>
          <w:b/>
          <w:bCs/>
          <w:sz w:val="32"/>
          <w:szCs w:val="32"/>
          <w:lang w:val="en-US" w:eastAsia="zh-CN"/>
        </w:rPr>
        <w:t xml:space="preserve">扬州市中医院中央空调维修保养技术规范</w:t>
      </w:r>
      <w:r/>
    </w:p>
    <w:p>
      <w:pPr>
        <w:pStyle w:val="858"/>
        <w:jc w:val="center"/>
        <w:spacing w:before="0" w:beforeAutospacing="0" w:after="0" w:afterAutospacing="0" w:line="360" w:lineRule="auto"/>
        <w:rPr>
          <w:rFonts w:hint="eastAsia"/>
        </w:rPr>
      </w:pPr>
      <w:r>
        <w:rPr>
          <w:rFonts w:hint="eastAsia" w:ascii="仿宋" w:hAnsi="仿宋" w:eastAsia="仿宋" w:cs="仿宋"/>
          <w:sz w:val="28"/>
          <w:szCs w:val="28"/>
          <w:highlight w:val="none"/>
          <w:lang w:val="en-US" w:eastAsia="zh-CN"/>
        </w:rPr>
        <w:t xml:space="preserve">（中标后以</w:t>
      </w:r>
      <w:r>
        <w:rPr>
          <w:rFonts w:hint="eastAsia" w:ascii="仿宋" w:hAnsi="仿宋" w:eastAsia="仿宋" w:cs="仿宋"/>
          <w:sz w:val="28"/>
          <w:szCs w:val="28"/>
          <w:highlight w:val="none"/>
          <w:u w:val="none"/>
          <w:lang w:val="en-US" w:eastAsia="zh-CN"/>
        </w:rPr>
        <w:t xml:space="preserve">第四部分采购需求部分及投标文件响应内容作为本附件</w:t>
      </w:r>
      <w:r>
        <w:rPr>
          <w:rFonts w:hint="eastAsia" w:ascii="仿宋" w:hAnsi="仿宋" w:eastAsia="仿宋" w:cs="仿宋"/>
          <w:sz w:val="28"/>
          <w:szCs w:val="28"/>
          <w:highlight w:val="none"/>
          <w:lang w:val="en-US" w:eastAsia="zh-CN"/>
        </w:rPr>
        <w:t xml:space="preserve">）</w:t>
      </w:r>
      <w:r/>
    </w:p>
    <w:p>
      <w:pPr>
        <w:pStyle w:val="842"/>
        <w:jc w:val="center"/>
        <w:spacing w:line="360" w:lineRule="auto"/>
        <w:rPr>
          <w:rFonts w:hint="eastAsia" w:hAnsi="宋体" w:cs="宋体"/>
          <w:b/>
          <w:bCs/>
          <w:sz w:val="32"/>
          <w:szCs w:val="32"/>
          <w:lang w:val="en-US" w:eastAsia="zh-CN"/>
        </w:rPr>
      </w:pPr>
      <w:r>
        <w:rPr>
          <w:rFonts w:hint="eastAsia" w:hAnsi="宋体" w:cs="宋体"/>
          <w:b/>
          <w:bCs/>
          <w:sz w:val="32"/>
          <w:szCs w:val="32"/>
          <w:lang w:val="en-US" w:eastAsia="zh-CN"/>
        </w:rPr>
      </w:r>
      <w:r/>
    </w:p>
    <w:p>
      <w:pPr>
        <w:pStyle w:val="842"/>
        <w:jc w:val="center"/>
        <w:spacing w:line="360" w:lineRule="auto"/>
        <w:rPr>
          <w:rFonts w:hint="eastAsia" w:hAnsi="宋体" w:cs="宋体"/>
          <w:b/>
          <w:bCs/>
          <w:sz w:val="32"/>
          <w:szCs w:val="32"/>
          <w:lang w:val="en-US" w:eastAsia="zh-CN"/>
        </w:rPr>
      </w:pPr>
      <w:r>
        <w:rPr>
          <w:rFonts w:hint="eastAsia" w:hAnsi="宋体" w:cs="宋体"/>
          <w:b/>
          <w:bCs/>
          <w:sz w:val="32"/>
          <w:szCs w:val="32"/>
          <w:lang w:val="en-US" w:eastAsia="zh-CN"/>
        </w:rPr>
      </w:r>
      <w:r/>
    </w:p>
    <w:p>
      <w:pPr>
        <w:pStyle w:val="842"/>
        <w:jc w:val="center"/>
        <w:spacing w:line="360" w:lineRule="auto"/>
        <w:rPr>
          <w:rFonts w:hint="eastAsia" w:hAnsi="宋体" w:cs="宋体"/>
          <w:b/>
          <w:bCs/>
          <w:sz w:val="32"/>
          <w:szCs w:val="32"/>
          <w:lang w:val="en-US" w:eastAsia="zh-CN"/>
        </w:rPr>
      </w:pPr>
      <w:r>
        <w:rPr>
          <w:rFonts w:hint="eastAsia" w:hAnsi="宋体" w:cs="宋体"/>
          <w:b/>
          <w:bCs/>
          <w:sz w:val="32"/>
          <w:szCs w:val="32"/>
          <w:lang w:val="en-US" w:eastAsia="zh-CN"/>
        </w:rPr>
      </w:r>
      <w:r/>
    </w:p>
    <w:p>
      <w:pPr>
        <w:pStyle w:val="842"/>
        <w:jc w:val="center"/>
        <w:spacing w:line="360" w:lineRule="auto"/>
        <w:rPr>
          <w:rFonts w:hint="eastAsia" w:hAnsi="宋体" w:cs="宋体"/>
          <w:b/>
          <w:bCs/>
          <w:sz w:val="32"/>
          <w:szCs w:val="32"/>
          <w:lang w:val="en-US" w:eastAsia="zh-CN"/>
        </w:rPr>
      </w:pPr>
      <w:r>
        <w:rPr>
          <w:rFonts w:hint="eastAsia" w:hAnsi="宋体" w:cs="宋体"/>
          <w:b/>
          <w:bCs/>
          <w:sz w:val="32"/>
          <w:szCs w:val="32"/>
          <w:lang w:val="en-US" w:eastAsia="zh-CN"/>
        </w:rPr>
      </w:r>
      <w:r/>
    </w:p>
    <w:p>
      <w:pPr>
        <w:pStyle w:val="842"/>
        <w:jc w:val="center"/>
        <w:spacing w:line="360" w:lineRule="auto"/>
        <w:rPr>
          <w:rFonts w:hint="eastAsia" w:hAnsi="宋体" w:cs="宋体"/>
          <w:b/>
          <w:bCs/>
          <w:sz w:val="32"/>
          <w:szCs w:val="32"/>
          <w:lang w:val="en-US" w:eastAsia="zh-CN"/>
        </w:rPr>
      </w:pPr>
      <w:r>
        <w:rPr>
          <w:rFonts w:hint="eastAsia" w:hAnsi="宋体" w:cs="宋体"/>
          <w:b/>
          <w:bCs/>
          <w:sz w:val="32"/>
          <w:szCs w:val="32"/>
          <w:lang w:val="en-US" w:eastAsia="zh-CN"/>
        </w:rPr>
      </w:r>
      <w:r/>
    </w:p>
    <w:p>
      <w:pPr>
        <w:pStyle w:val="842"/>
        <w:jc w:val="center"/>
        <w:spacing w:line="360" w:lineRule="auto"/>
        <w:rPr>
          <w:rFonts w:hint="eastAsia" w:hAnsi="宋体" w:cs="宋体"/>
          <w:b/>
          <w:bCs/>
          <w:sz w:val="32"/>
          <w:szCs w:val="32"/>
          <w:lang w:val="en-US" w:eastAsia="zh-CN"/>
        </w:rPr>
      </w:pPr>
      <w:r>
        <w:rPr>
          <w:rFonts w:hint="eastAsia" w:hAnsi="宋体" w:cs="宋体"/>
          <w:b/>
          <w:bCs/>
          <w:sz w:val="32"/>
          <w:szCs w:val="32"/>
          <w:lang w:val="en-US" w:eastAsia="zh-CN"/>
        </w:rPr>
      </w:r>
      <w:r/>
    </w:p>
    <w:p>
      <w:pPr>
        <w:pStyle w:val="842"/>
        <w:jc w:val="center"/>
        <w:spacing w:line="360" w:lineRule="auto"/>
        <w:rPr>
          <w:rFonts w:hint="eastAsia" w:hAnsi="宋体" w:cs="宋体"/>
          <w:b/>
          <w:bCs/>
          <w:sz w:val="32"/>
          <w:szCs w:val="32"/>
          <w:lang w:val="en-US" w:eastAsia="zh-CN"/>
        </w:rPr>
      </w:pPr>
      <w:r>
        <w:rPr>
          <w:rFonts w:hint="eastAsia" w:hAnsi="宋体" w:cs="宋体"/>
          <w:b/>
          <w:bCs/>
          <w:sz w:val="32"/>
          <w:szCs w:val="32"/>
          <w:lang w:val="en-US" w:eastAsia="zh-CN"/>
        </w:rPr>
      </w:r>
      <w:r/>
    </w:p>
    <w:p>
      <w:pPr>
        <w:pStyle w:val="842"/>
        <w:jc w:val="center"/>
        <w:spacing w:line="360" w:lineRule="auto"/>
        <w:rPr>
          <w:rFonts w:hint="eastAsia" w:hAnsi="宋体" w:cs="宋体"/>
          <w:b/>
          <w:bCs/>
          <w:sz w:val="32"/>
          <w:szCs w:val="32"/>
          <w:lang w:val="en-US" w:eastAsia="zh-CN"/>
        </w:rPr>
      </w:pPr>
      <w:r>
        <w:rPr>
          <w:rFonts w:hint="eastAsia" w:hAnsi="宋体" w:cs="宋体"/>
          <w:b/>
          <w:bCs/>
          <w:sz w:val="32"/>
          <w:szCs w:val="32"/>
          <w:lang w:val="en-US" w:eastAsia="zh-CN"/>
        </w:rPr>
      </w:r>
      <w:r/>
    </w:p>
    <w:p>
      <w:pPr>
        <w:pStyle w:val="842"/>
        <w:jc w:val="center"/>
        <w:spacing w:line="360" w:lineRule="auto"/>
        <w:rPr>
          <w:rFonts w:hint="eastAsia" w:hAnsi="宋体" w:cs="宋体"/>
          <w:b/>
          <w:bCs/>
          <w:sz w:val="32"/>
          <w:szCs w:val="32"/>
          <w:lang w:val="en-US" w:eastAsia="zh-CN"/>
        </w:rPr>
      </w:pPr>
      <w:r>
        <w:rPr>
          <w:rFonts w:hint="eastAsia" w:hAnsi="宋体" w:cs="宋体"/>
          <w:b/>
          <w:bCs/>
          <w:sz w:val="32"/>
          <w:szCs w:val="32"/>
          <w:lang w:val="en-US" w:eastAsia="zh-CN"/>
        </w:rPr>
      </w:r>
      <w:r/>
    </w:p>
    <w:p>
      <w:pPr>
        <w:pStyle w:val="842"/>
        <w:jc w:val="center"/>
        <w:spacing w:line="360" w:lineRule="auto"/>
        <w:rPr>
          <w:rFonts w:hint="eastAsia" w:hAnsi="宋体" w:cs="宋体"/>
          <w:b/>
          <w:bCs/>
          <w:sz w:val="32"/>
          <w:szCs w:val="32"/>
          <w:lang w:val="en-US" w:eastAsia="zh-CN"/>
        </w:rPr>
      </w:pPr>
      <w:r>
        <w:rPr>
          <w:rFonts w:hint="eastAsia" w:hAnsi="宋体" w:cs="宋体"/>
          <w:b/>
          <w:bCs/>
          <w:sz w:val="32"/>
          <w:szCs w:val="32"/>
          <w:lang w:val="en-US" w:eastAsia="zh-CN"/>
        </w:rPr>
      </w:r>
      <w:r/>
    </w:p>
    <w:p>
      <w:pPr>
        <w:pStyle w:val="842"/>
        <w:jc w:val="center"/>
        <w:spacing w:line="360" w:lineRule="auto"/>
        <w:rPr>
          <w:rFonts w:hint="eastAsia" w:hAnsi="宋体" w:cs="宋体"/>
          <w:b/>
          <w:bCs/>
          <w:sz w:val="32"/>
          <w:szCs w:val="32"/>
          <w:lang w:val="en-US" w:eastAsia="zh-CN"/>
        </w:rPr>
      </w:pPr>
      <w:r>
        <w:rPr>
          <w:rFonts w:hint="eastAsia" w:hAnsi="宋体" w:cs="宋体"/>
          <w:b/>
          <w:bCs/>
          <w:sz w:val="32"/>
          <w:szCs w:val="32"/>
          <w:lang w:val="en-US" w:eastAsia="zh-CN"/>
        </w:rPr>
      </w:r>
      <w:r/>
    </w:p>
    <w:p>
      <w:pPr>
        <w:pStyle w:val="842"/>
        <w:jc w:val="center"/>
        <w:spacing w:line="360" w:lineRule="auto"/>
        <w:rPr>
          <w:rFonts w:hint="eastAsia" w:hAnsi="宋体" w:cs="宋体"/>
          <w:b/>
          <w:bCs/>
          <w:sz w:val="32"/>
          <w:szCs w:val="32"/>
          <w:lang w:val="en-US" w:eastAsia="zh-CN"/>
        </w:rPr>
      </w:pPr>
      <w:r>
        <w:rPr>
          <w:rFonts w:hint="eastAsia" w:hAnsi="宋体" w:cs="宋体"/>
          <w:b/>
          <w:bCs/>
          <w:sz w:val="32"/>
          <w:szCs w:val="32"/>
          <w:lang w:val="en-US" w:eastAsia="zh-CN"/>
        </w:rPr>
      </w:r>
      <w:r/>
    </w:p>
    <w:p>
      <w:pPr>
        <w:pStyle w:val="842"/>
        <w:jc w:val="center"/>
        <w:spacing w:line="360" w:lineRule="auto"/>
        <w:rPr>
          <w:rFonts w:hint="eastAsia" w:hAnsi="宋体" w:cs="宋体"/>
          <w:b/>
          <w:bCs/>
          <w:sz w:val="32"/>
          <w:szCs w:val="32"/>
          <w:lang w:val="en-US" w:eastAsia="zh-CN"/>
        </w:rPr>
      </w:pPr>
      <w:r>
        <w:rPr>
          <w:rFonts w:hint="eastAsia" w:hAnsi="宋体" w:cs="宋体"/>
          <w:b/>
          <w:bCs/>
          <w:sz w:val="32"/>
          <w:szCs w:val="32"/>
          <w:lang w:val="en-US" w:eastAsia="zh-CN"/>
        </w:rPr>
      </w:r>
      <w:r/>
    </w:p>
    <w:p>
      <w:pPr>
        <w:pStyle w:val="842"/>
        <w:jc w:val="center"/>
        <w:spacing w:line="360" w:lineRule="auto"/>
        <w:rPr>
          <w:rFonts w:hint="eastAsia" w:hAnsi="宋体" w:cs="宋体"/>
          <w:b/>
          <w:bCs/>
          <w:sz w:val="32"/>
          <w:szCs w:val="32"/>
          <w:lang w:val="en-US" w:eastAsia="zh-CN"/>
        </w:rPr>
      </w:pPr>
      <w:r>
        <w:rPr>
          <w:rFonts w:hint="eastAsia" w:hAnsi="宋体" w:cs="宋体"/>
          <w:b/>
          <w:bCs/>
          <w:sz w:val="32"/>
          <w:szCs w:val="32"/>
          <w:lang w:val="en-US" w:eastAsia="zh-CN"/>
        </w:rPr>
      </w:r>
      <w:r/>
    </w:p>
    <w:p>
      <w:pPr>
        <w:pStyle w:val="842"/>
        <w:jc w:val="center"/>
        <w:spacing w:line="360" w:lineRule="auto"/>
        <w:rPr>
          <w:rFonts w:hint="eastAsia" w:hAnsi="宋体" w:cs="宋体"/>
          <w:b/>
          <w:bCs/>
          <w:sz w:val="32"/>
          <w:szCs w:val="32"/>
          <w:lang w:val="en-US" w:eastAsia="zh-CN"/>
        </w:rPr>
      </w:pPr>
      <w:r>
        <w:rPr>
          <w:rFonts w:hint="eastAsia" w:hAnsi="宋体" w:cs="宋体"/>
          <w:b/>
          <w:bCs/>
          <w:sz w:val="32"/>
          <w:szCs w:val="32"/>
          <w:lang w:val="en-US" w:eastAsia="zh-CN"/>
        </w:rPr>
      </w:r>
      <w:r/>
    </w:p>
    <w:p>
      <w:pPr>
        <w:pStyle w:val="842"/>
        <w:jc w:val="center"/>
        <w:spacing w:line="360" w:lineRule="auto"/>
        <w:rPr>
          <w:rFonts w:hint="eastAsia" w:hAnsi="宋体" w:cs="宋体"/>
          <w:b/>
          <w:bCs/>
          <w:sz w:val="32"/>
          <w:szCs w:val="32"/>
          <w:lang w:val="en-US" w:eastAsia="zh-CN"/>
        </w:rPr>
      </w:pPr>
      <w:r>
        <w:rPr>
          <w:rFonts w:hint="eastAsia" w:hAnsi="宋体" w:cs="宋体"/>
          <w:b/>
          <w:bCs/>
          <w:sz w:val="32"/>
          <w:szCs w:val="32"/>
          <w:lang w:val="en-US" w:eastAsia="zh-CN"/>
        </w:rPr>
      </w:r>
      <w:r/>
    </w:p>
    <w:p>
      <w:pPr>
        <w:pStyle w:val="842"/>
        <w:jc w:val="center"/>
        <w:spacing w:line="360" w:lineRule="auto"/>
        <w:rPr>
          <w:rFonts w:hint="eastAsia" w:hAnsi="宋体" w:cs="宋体"/>
          <w:b/>
          <w:bCs/>
          <w:sz w:val="32"/>
          <w:szCs w:val="32"/>
          <w:lang w:val="en-US" w:eastAsia="zh-CN"/>
        </w:rPr>
      </w:pPr>
      <w:r>
        <w:rPr>
          <w:rFonts w:hint="eastAsia" w:hAnsi="宋体" w:cs="宋体"/>
          <w:b/>
          <w:bCs/>
          <w:sz w:val="32"/>
          <w:szCs w:val="32"/>
          <w:lang w:val="en-US" w:eastAsia="zh-CN"/>
        </w:rPr>
      </w:r>
      <w:r/>
    </w:p>
    <w:p>
      <w:pPr>
        <w:pStyle w:val="842"/>
        <w:jc w:val="center"/>
        <w:spacing w:line="360" w:lineRule="auto"/>
        <w:rPr>
          <w:rFonts w:hint="eastAsia" w:hAnsi="宋体" w:cs="宋体"/>
          <w:b/>
          <w:bCs/>
          <w:sz w:val="32"/>
          <w:szCs w:val="32"/>
          <w:lang w:val="en-US" w:eastAsia="zh-CN"/>
        </w:rPr>
      </w:pPr>
      <w:r>
        <w:rPr>
          <w:rFonts w:hint="eastAsia" w:hAnsi="宋体" w:cs="宋体"/>
          <w:b/>
          <w:bCs/>
          <w:sz w:val="32"/>
          <w:szCs w:val="32"/>
          <w:lang w:val="en-US" w:eastAsia="zh-CN"/>
        </w:rPr>
      </w:r>
      <w:r/>
    </w:p>
    <w:p>
      <w:pPr>
        <w:pStyle w:val="842"/>
        <w:jc w:val="center"/>
        <w:spacing w:line="360" w:lineRule="auto"/>
        <w:rPr>
          <w:rFonts w:hint="eastAsia" w:hAnsi="宋体" w:cs="宋体"/>
          <w:b/>
          <w:bCs/>
          <w:sz w:val="32"/>
          <w:szCs w:val="32"/>
          <w:lang w:val="en-US" w:eastAsia="zh-CN"/>
        </w:rPr>
      </w:pPr>
      <w:r>
        <w:rPr>
          <w:rFonts w:hint="eastAsia" w:hAnsi="宋体" w:cs="宋体"/>
          <w:b/>
          <w:bCs/>
          <w:sz w:val="32"/>
          <w:szCs w:val="32"/>
          <w:lang w:val="en-US" w:eastAsia="zh-CN"/>
        </w:rPr>
      </w:r>
      <w:r/>
    </w:p>
    <w:p>
      <w:pPr>
        <w:pStyle w:val="842"/>
        <w:jc w:val="center"/>
        <w:spacing w:line="360" w:lineRule="auto"/>
        <w:rPr>
          <w:rFonts w:hint="eastAsia" w:hAnsi="宋体" w:cs="宋体"/>
          <w:b/>
          <w:bCs/>
          <w:sz w:val="32"/>
          <w:szCs w:val="32"/>
          <w:lang w:val="en-US" w:eastAsia="zh-CN"/>
        </w:rPr>
      </w:pPr>
      <w:r>
        <w:rPr>
          <w:rFonts w:hint="eastAsia" w:hAnsi="宋体" w:cs="宋体"/>
          <w:b/>
          <w:bCs/>
          <w:sz w:val="32"/>
          <w:szCs w:val="32"/>
          <w:lang w:val="en-US" w:eastAsia="zh-CN"/>
        </w:rPr>
      </w:r>
      <w:r/>
    </w:p>
    <w:p>
      <w:pPr>
        <w:pStyle w:val="858"/>
        <w:spacing w:before="0" w:beforeAutospacing="0" w:after="0" w:afterAutospacing="0" w:line="360" w:lineRule="auto"/>
        <w:rPr>
          <w:rFonts w:hint="eastAsia" w:ascii="仿宋" w:hAnsi="仿宋" w:eastAsia="仿宋" w:cs="仿宋"/>
          <w:lang w:val="en-US" w:eastAsia="zh-CN"/>
        </w:rPr>
        <w:sectPr>
          <w:footerReference w:type="default" r:id="rId11"/>
          <w:footerReference w:type="first" r:id="rId12"/>
          <w:footnotePr/>
          <w:endnotePr/>
          <w:type w:val="nextPage"/>
          <w:pgSz w:w="11906" w:h="16838" w:orient="portrait"/>
          <w:pgMar w:top="1418" w:right="1474" w:bottom="1021" w:left="1588" w:header="851" w:footer="567" w:gutter="0"/>
          <w:pgNumType w:start="1"/>
          <w:cols w:num="1" w:sep="0" w:space="720" w:equalWidth="1"/>
          <w:docGrid w:linePitch="360"/>
          <w:titlePg/>
        </w:sectPr>
      </w:pPr>
      <w:r>
        <w:rPr>
          <w:rFonts w:hint="eastAsia" w:ascii="仿宋" w:hAnsi="仿宋" w:eastAsia="仿宋" w:cs="仿宋"/>
          <w:lang w:val="en-US" w:eastAsia="zh-CN"/>
        </w:rPr>
      </w:r>
      <w:r/>
    </w:p>
    <w:p>
      <w:pPr>
        <w:pStyle w:val="858"/>
        <w:spacing w:before="0" w:beforeAutospacing="0" w:after="0" w:afterAutospacing="0" w:line="360" w:lineRule="auto"/>
        <w:rPr>
          <w:rFonts w:hint="eastAsia" w:ascii="仿宋" w:hAnsi="仿宋" w:eastAsia="仿宋" w:cs="仿宋"/>
          <w:lang w:val="en-US" w:eastAsia="zh-CN"/>
        </w:rPr>
      </w:pPr>
      <w:r>
        <w:rPr>
          <w:rFonts w:hint="eastAsia" w:ascii="仿宋" w:hAnsi="仿宋" w:eastAsia="仿宋" w:cs="仿宋"/>
          <w:lang w:val="en-US" w:eastAsia="zh-CN"/>
        </w:rPr>
        <w:t xml:space="preserve">附件八：</w:t>
      </w:r>
      <w:r/>
    </w:p>
    <w:p>
      <w:pPr>
        <w:pStyle w:val="842"/>
        <w:jc w:val="center"/>
        <w:spacing w:line="360" w:lineRule="auto"/>
        <w:rPr>
          <w:rFonts w:hint="eastAsia" w:ascii="仿宋" w:hAnsi="仿宋" w:eastAsia="仿宋" w:cs="仿宋"/>
          <w:b/>
          <w:bCs/>
          <w:sz w:val="32"/>
          <w:szCs w:val="32"/>
          <w:lang w:val="en-US" w:eastAsia="zh-CN"/>
        </w:rPr>
      </w:pPr>
      <w:r>
        <w:rPr>
          <w:rFonts w:hint="eastAsia" w:ascii="仿宋" w:hAnsi="仿宋" w:eastAsia="仿宋" w:cs="仿宋"/>
          <w:b/>
          <w:bCs/>
          <w:sz w:val="32"/>
          <w:szCs w:val="32"/>
          <w:lang w:val="en-US" w:eastAsia="zh-CN"/>
        </w:rPr>
        <w:t xml:space="preserve">扬州市中医院中央空调维保服务项目价格清单</w:t>
      </w:r>
      <w:r/>
    </w:p>
    <w:p>
      <w:pPr>
        <w:pStyle w:val="858"/>
        <w:jc w:val="center"/>
        <w:spacing w:before="0" w:beforeAutospacing="0" w:after="0" w:afterAutospacing="0" w:line="360" w:lineRule="auto"/>
        <w:rPr>
          <w:rFonts w:hint="eastAsia"/>
        </w:rPr>
      </w:pPr>
      <w:r>
        <w:rPr>
          <w:rFonts w:hint="eastAsia" w:ascii="仿宋" w:hAnsi="仿宋" w:eastAsia="仿宋" w:cs="仿宋"/>
          <w:sz w:val="28"/>
          <w:szCs w:val="28"/>
          <w:highlight w:val="none"/>
          <w:lang w:val="en-US" w:eastAsia="zh-CN"/>
        </w:rPr>
        <w:t xml:space="preserve">（中标后以</w:t>
      </w:r>
      <w:r>
        <w:rPr>
          <w:rFonts w:hint="eastAsia" w:ascii="仿宋" w:hAnsi="仿宋" w:eastAsia="仿宋" w:cs="仿宋"/>
          <w:sz w:val="28"/>
          <w:szCs w:val="28"/>
          <w:highlight w:val="none"/>
          <w:u w:val="none"/>
          <w:lang w:val="en-US" w:eastAsia="zh-CN"/>
        </w:rPr>
        <w:t xml:space="preserve">第四部分采购需求部分及投标文件响应内容作为本附件</w:t>
      </w:r>
      <w:r>
        <w:rPr>
          <w:rFonts w:hint="eastAsia" w:ascii="仿宋" w:hAnsi="仿宋" w:eastAsia="仿宋" w:cs="仿宋"/>
          <w:sz w:val="28"/>
          <w:szCs w:val="28"/>
          <w:highlight w:val="none"/>
          <w:lang w:val="en-US" w:eastAsia="zh-CN"/>
        </w:rPr>
        <w:t xml:space="preserve">）</w:t>
      </w:r>
      <w:r/>
    </w:p>
    <w:p>
      <w:pPr>
        <w:pStyle w:val="842"/>
        <w:jc w:val="center"/>
        <w:spacing w:line="360" w:lineRule="auto"/>
        <w:rPr>
          <w:rFonts w:hint="eastAsia" w:hAnsi="宋体" w:cs="宋体"/>
          <w:b/>
          <w:bCs/>
          <w:sz w:val="32"/>
          <w:szCs w:val="32"/>
          <w:lang w:val="en-US" w:eastAsia="zh-CN"/>
        </w:rPr>
      </w:pPr>
      <w:r>
        <w:rPr>
          <w:rFonts w:hint="eastAsia" w:hAnsi="宋体" w:cs="宋体"/>
          <w:b/>
          <w:bCs/>
          <w:sz w:val="32"/>
          <w:szCs w:val="32"/>
          <w:lang w:val="en-US" w:eastAsia="zh-CN"/>
        </w:rPr>
      </w:r>
      <w:r/>
    </w:p>
    <w:p>
      <w:pPr>
        <w:pStyle w:val="842"/>
        <w:jc w:val="center"/>
        <w:spacing w:line="360" w:lineRule="auto"/>
        <w:rPr>
          <w:rFonts w:hint="eastAsia" w:hAnsi="宋体" w:cs="宋体"/>
          <w:b/>
          <w:bCs/>
          <w:sz w:val="32"/>
          <w:szCs w:val="32"/>
          <w:lang w:val="en-US" w:eastAsia="zh-CN"/>
        </w:rPr>
      </w:pPr>
      <w:r>
        <w:rPr>
          <w:rFonts w:hint="eastAsia" w:hAnsi="宋体" w:cs="宋体"/>
          <w:b/>
          <w:bCs/>
          <w:sz w:val="32"/>
          <w:szCs w:val="32"/>
          <w:lang w:val="en-US" w:eastAsia="zh-CN"/>
        </w:rPr>
      </w:r>
      <w:r/>
    </w:p>
    <w:p>
      <w:pPr>
        <w:pStyle w:val="842"/>
        <w:jc w:val="center"/>
        <w:spacing w:line="360" w:lineRule="auto"/>
        <w:rPr>
          <w:rFonts w:hint="eastAsia" w:hAnsi="宋体" w:cs="宋体"/>
          <w:b/>
          <w:bCs/>
          <w:sz w:val="32"/>
          <w:szCs w:val="32"/>
          <w:lang w:val="en-US" w:eastAsia="zh-CN"/>
        </w:rPr>
      </w:pPr>
      <w:r>
        <w:rPr>
          <w:rFonts w:hint="eastAsia" w:hAnsi="宋体" w:cs="宋体"/>
          <w:b/>
          <w:bCs/>
          <w:sz w:val="32"/>
          <w:szCs w:val="32"/>
          <w:lang w:val="en-US" w:eastAsia="zh-CN"/>
        </w:rPr>
      </w:r>
      <w:r/>
    </w:p>
    <w:p>
      <w:pPr>
        <w:pStyle w:val="842"/>
        <w:jc w:val="center"/>
        <w:spacing w:line="360" w:lineRule="auto"/>
        <w:rPr>
          <w:rFonts w:hint="eastAsia" w:hAnsi="宋体" w:cs="宋体"/>
          <w:b/>
          <w:bCs/>
          <w:sz w:val="32"/>
          <w:szCs w:val="32"/>
          <w:lang w:val="en-US" w:eastAsia="zh-CN"/>
        </w:rPr>
      </w:pPr>
      <w:r>
        <w:rPr>
          <w:rFonts w:hint="eastAsia" w:hAnsi="宋体" w:cs="宋体"/>
          <w:b/>
          <w:bCs/>
          <w:sz w:val="32"/>
          <w:szCs w:val="32"/>
          <w:lang w:val="en-US" w:eastAsia="zh-CN"/>
        </w:rPr>
      </w:r>
      <w:r/>
    </w:p>
    <w:p>
      <w:pPr>
        <w:pStyle w:val="842"/>
        <w:jc w:val="center"/>
        <w:spacing w:line="360" w:lineRule="auto"/>
        <w:rPr>
          <w:rFonts w:hint="eastAsia" w:hAnsi="宋体" w:cs="宋体"/>
          <w:b/>
          <w:bCs/>
          <w:sz w:val="32"/>
          <w:szCs w:val="32"/>
          <w:lang w:val="en-US" w:eastAsia="zh-CN"/>
        </w:rPr>
      </w:pPr>
      <w:r>
        <w:rPr>
          <w:rFonts w:hint="eastAsia" w:hAnsi="宋体" w:cs="宋体"/>
          <w:b/>
          <w:bCs/>
          <w:sz w:val="32"/>
          <w:szCs w:val="32"/>
          <w:lang w:val="en-US" w:eastAsia="zh-CN"/>
        </w:rPr>
      </w:r>
      <w:r/>
    </w:p>
    <w:p>
      <w:pPr>
        <w:pStyle w:val="842"/>
        <w:jc w:val="center"/>
        <w:spacing w:line="360" w:lineRule="auto"/>
        <w:rPr>
          <w:rFonts w:hint="eastAsia" w:hAnsi="宋体" w:cs="宋体"/>
          <w:b/>
          <w:bCs/>
          <w:sz w:val="32"/>
          <w:szCs w:val="32"/>
          <w:lang w:val="en-US" w:eastAsia="zh-CN"/>
        </w:rPr>
      </w:pPr>
      <w:r>
        <w:rPr>
          <w:rFonts w:hint="eastAsia" w:hAnsi="宋体" w:cs="宋体"/>
          <w:b/>
          <w:bCs/>
          <w:sz w:val="32"/>
          <w:szCs w:val="32"/>
          <w:lang w:val="en-US" w:eastAsia="zh-CN"/>
        </w:rPr>
      </w:r>
      <w:r/>
    </w:p>
    <w:p>
      <w:pPr>
        <w:pStyle w:val="842"/>
        <w:jc w:val="center"/>
        <w:spacing w:line="360" w:lineRule="auto"/>
        <w:rPr>
          <w:rFonts w:hint="eastAsia" w:hAnsi="宋体" w:cs="宋体"/>
          <w:b/>
          <w:bCs/>
          <w:sz w:val="32"/>
          <w:szCs w:val="32"/>
          <w:lang w:val="en-US" w:eastAsia="zh-CN"/>
        </w:rPr>
      </w:pPr>
      <w:r>
        <w:rPr>
          <w:rFonts w:hint="eastAsia" w:hAnsi="宋体" w:cs="宋体"/>
          <w:b/>
          <w:bCs/>
          <w:sz w:val="32"/>
          <w:szCs w:val="32"/>
          <w:lang w:val="en-US" w:eastAsia="zh-CN"/>
        </w:rPr>
      </w:r>
      <w:r/>
    </w:p>
    <w:p>
      <w:pPr>
        <w:pStyle w:val="842"/>
        <w:jc w:val="center"/>
        <w:spacing w:line="360" w:lineRule="auto"/>
        <w:rPr>
          <w:rFonts w:hint="eastAsia" w:hAnsi="宋体" w:cs="宋体"/>
          <w:b/>
          <w:bCs/>
          <w:sz w:val="32"/>
          <w:szCs w:val="32"/>
          <w:lang w:val="en-US" w:eastAsia="zh-CN"/>
        </w:rPr>
      </w:pPr>
      <w:r>
        <w:rPr>
          <w:rFonts w:hint="eastAsia" w:hAnsi="宋体" w:cs="宋体"/>
          <w:b/>
          <w:bCs/>
          <w:sz w:val="32"/>
          <w:szCs w:val="32"/>
          <w:lang w:val="en-US" w:eastAsia="zh-CN"/>
        </w:rPr>
      </w:r>
      <w:r/>
    </w:p>
    <w:p>
      <w:pPr>
        <w:pStyle w:val="842"/>
        <w:jc w:val="center"/>
        <w:spacing w:line="360" w:lineRule="auto"/>
        <w:rPr>
          <w:rFonts w:hint="eastAsia" w:hAnsi="宋体" w:cs="宋体"/>
          <w:b/>
          <w:bCs/>
          <w:sz w:val="32"/>
          <w:szCs w:val="32"/>
          <w:lang w:val="en-US" w:eastAsia="zh-CN"/>
        </w:rPr>
      </w:pPr>
      <w:r>
        <w:rPr>
          <w:rFonts w:hint="eastAsia" w:hAnsi="宋体" w:cs="宋体"/>
          <w:b/>
          <w:bCs/>
          <w:sz w:val="32"/>
          <w:szCs w:val="32"/>
          <w:lang w:val="en-US" w:eastAsia="zh-CN"/>
        </w:rPr>
      </w:r>
      <w:r/>
    </w:p>
    <w:p>
      <w:pPr>
        <w:pStyle w:val="842"/>
        <w:jc w:val="center"/>
        <w:spacing w:line="360" w:lineRule="auto"/>
        <w:rPr>
          <w:rFonts w:hint="eastAsia" w:hAnsi="宋体" w:cs="宋体"/>
          <w:b/>
          <w:bCs/>
          <w:sz w:val="32"/>
          <w:szCs w:val="32"/>
          <w:lang w:val="en-US" w:eastAsia="zh-CN"/>
        </w:rPr>
      </w:pPr>
      <w:r>
        <w:rPr>
          <w:rFonts w:hint="eastAsia" w:hAnsi="宋体" w:cs="宋体"/>
          <w:b/>
          <w:bCs/>
          <w:sz w:val="32"/>
          <w:szCs w:val="32"/>
          <w:lang w:val="en-US" w:eastAsia="zh-CN"/>
        </w:rPr>
      </w:r>
      <w:r/>
    </w:p>
    <w:p>
      <w:pPr>
        <w:pStyle w:val="842"/>
        <w:jc w:val="center"/>
        <w:spacing w:line="360" w:lineRule="auto"/>
        <w:rPr>
          <w:rFonts w:hint="eastAsia" w:hAnsi="宋体" w:cs="宋体"/>
          <w:b/>
          <w:bCs/>
          <w:sz w:val="32"/>
          <w:szCs w:val="32"/>
          <w:lang w:val="en-US" w:eastAsia="zh-CN"/>
        </w:rPr>
      </w:pPr>
      <w:r>
        <w:rPr>
          <w:rFonts w:hint="eastAsia" w:hAnsi="宋体" w:cs="宋体"/>
          <w:b/>
          <w:bCs/>
          <w:sz w:val="32"/>
          <w:szCs w:val="32"/>
          <w:lang w:val="en-US" w:eastAsia="zh-CN"/>
        </w:rPr>
      </w:r>
      <w:r/>
    </w:p>
    <w:p>
      <w:pPr>
        <w:pStyle w:val="842"/>
        <w:jc w:val="center"/>
        <w:spacing w:line="360" w:lineRule="auto"/>
        <w:rPr>
          <w:rFonts w:hint="eastAsia" w:hAnsi="宋体" w:cs="宋体"/>
          <w:b/>
          <w:bCs/>
          <w:sz w:val="32"/>
          <w:szCs w:val="32"/>
          <w:lang w:val="en-US" w:eastAsia="zh-CN"/>
        </w:rPr>
      </w:pPr>
      <w:r>
        <w:rPr>
          <w:rFonts w:hint="eastAsia" w:hAnsi="宋体" w:cs="宋体"/>
          <w:b/>
          <w:bCs/>
          <w:sz w:val="32"/>
          <w:szCs w:val="32"/>
          <w:lang w:val="en-US" w:eastAsia="zh-CN"/>
        </w:rPr>
      </w:r>
      <w:r/>
    </w:p>
    <w:p>
      <w:pPr>
        <w:pStyle w:val="842"/>
        <w:jc w:val="center"/>
        <w:spacing w:line="360" w:lineRule="auto"/>
        <w:rPr>
          <w:rFonts w:hint="eastAsia" w:hAnsi="宋体" w:cs="宋体"/>
          <w:b/>
          <w:bCs/>
          <w:sz w:val="32"/>
          <w:szCs w:val="32"/>
          <w:lang w:val="en-US" w:eastAsia="zh-CN"/>
        </w:rPr>
      </w:pPr>
      <w:r>
        <w:rPr>
          <w:rFonts w:hint="eastAsia" w:hAnsi="宋体" w:cs="宋体"/>
          <w:b/>
          <w:bCs/>
          <w:sz w:val="32"/>
          <w:szCs w:val="32"/>
          <w:lang w:val="en-US" w:eastAsia="zh-CN"/>
        </w:rPr>
      </w:r>
      <w:r/>
    </w:p>
    <w:p>
      <w:pPr>
        <w:pStyle w:val="842"/>
        <w:jc w:val="center"/>
        <w:spacing w:line="360" w:lineRule="auto"/>
        <w:rPr>
          <w:rFonts w:hint="eastAsia" w:hAnsi="宋体" w:cs="宋体"/>
          <w:b/>
          <w:bCs/>
          <w:sz w:val="32"/>
          <w:szCs w:val="32"/>
          <w:lang w:val="en-US" w:eastAsia="zh-CN"/>
        </w:rPr>
      </w:pPr>
      <w:r>
        <w:rPr>
          <w:rFonts w:hint="eastAsia" w:hAnsi="宋体" w:cs="宋体"/>
          <w:b/>
          <w:bCs/>
          <w:sz w:val="32"/>
          <w:szCs w:val="32"/>
          <w:lang w:val="en-US" w:eastAsia="zh-CN"/>
        </w:rPr>
      </w:r>
      <w:r/>
    </w:p>
    <w:p>
      <w:pPr>
        <w:pStyle w:val="842"/>
        <w:jc w:val="center"/>
        <w:spacing w:line="360" w:lineRule="auto"/>
        <w:rPr>
          <w:rFonts w:hint="eastAsia" w:hAnsi="宋体" w:cs="宋体"/>
          <w:b/>
          <w:bCs/>
          <w:sz w:val="32"/>
          <w:szCs w:val="32"/>
          <w:lang w:val="en-US" w:eastAsia="zh-CN"/>
        </w:rPr>
      </w:pPr>
      <w:r>
        <w:rPr>
          <w:rFonts w:hint="eastAsia" w:hAnsi="宋体" w:cs="宋体"/>
          <w:b/>
          <w:bCs/>
          <w:sz w:val="32"/>
          <w:szCs w:val="32"/>
          <w:lang w:val="en-US" w:eastAsia="zh-CN"/>
        </w:rPr>
      </w:r>
      <w:r/>
    </w:p>
    <w:p>
      <w:pPr>
        <w:pStyle w:val="842"/>
        <w:jc w:val="center"/>
        <w:spacing w:line="360" w:lineRule="auto"/>
        <w:rPr>
          <w:rFonts w:hint="eastAsia" w:hAnsi="宋体" w:cs="宋体"/>
          <w:b/>
          <w:bCs/>
          <w:sz w:val="32"/>
          <w:szCs w:val="32"/>
          <w:lang w:val="en-US" w:eastAsia="zh-CN"/>
        </w:rPr>
      </w:pPr>
      <w:r>
        <w:rPr>
          <w:rFonts w:hint="eastAsia" w:hAnsi="宋体" w:cs="宋体"/>
          <w:b/>
          <w:bCs/>
          <w:sz w:val="32"/>
          <w:szCs w:val="32"/>
          <w:lang w:val="en-US" w:eastAsia="zh-CN"/>
        </w:rPr>
      </w:r>
      <w:r/>
    </w:p>
    <w:p>
      <w:pPr>
        <w:pStyle w:val="842"/>
        <w:jc w:val="center"/>
        <w:spacing w:line="360" w:lineRule="auto"/>
        <w:rPr>
          <w:rFonts w:hint="eastAsia" w:hAnsi="宋体" w:cs="宋体"/>
          <w:b/>
          <w:bCs/>
          <w:sz w:val="32"/>
          <w:szCs w:val="32"/>
          <w:lang w:val="en-US" w:eastAsia="zh-CN"/>
        </w:rPr>
      </w:pPr>
      <w:r>
        <w:rPr>
          <w:rFonts w:hint="eastAsia" w:hAnsi="宋体" w:cs="宋体"/>
          <w:b/>
          <w:bCs/>
          <w:sz w:val="32"/>
          <w:szCs w:val="32"/>
          <w:lang w:val="en-US" w:eastAsia="zh-CN"/>
        </w:rPr>
      </w:r>
      <w:r/>
    </w:p>
    <w:p>
      <w:pPr>
        <w:pStyle w:val="842"/>
        <w:jc w:val="center"/>
        <w:spacing w:line="360" w:lineRule="auto"/>
        <w:rPr>
          <w:rFonts w:hint="eastAsia" w:hAnsi="宋体" w:cs="宋体"/>
          <w:b/>
          <w:bCs/>
          <w:sz w:val="32"/>
          <w:szCs w:val="32"/>
          <w:lang w:val="en-US" w:eastAsia="zh-CN"/>
        </w:rPr>
      </w:pPr>
      <w:r>
        <w:rPr>
          <w:rFonts w:hint="eastAsia" w:hAnsi="宋体" w:cs="宋体"/>
          <w:b/>
          <w:bCs/>
          <w:sz w:val="32"/>
          <w:szCs w:val="32"/>
          <w:lang w:val="en-US" w:eastAsia="zh-CN"/>
        </w:rPr>
      </w:r>
      <w:r/>
    </w:p>
    <w:p>
      <w:pPr>
        <w:pStyle w:val="842"/>
        <w:jc w:val="center"/>
        <w:spacing w:line="360" w:lineRule="auto"/>
        <w:rPr>
          <w:rFonts w:hint="eastAsia" w:hAnsi="宋体" w:cs="宋体"/>
          <w:b/>
          <w:bCs/>
          <w:sz w:val="32"/>
          <w:szCs w:val="32"/>
          <w:lang w:val="en-US" w:eastAsia="zh-CN"/>
        </w:rPr>
      </w:pPr>
      <w:r>
        <w:rPr>
          <w:rFonts w:hint="eastAsia" w:hAnsi="宋体" w:cs="宋体"/>
          <w:b/>
          <w:bCs/>
          <w:sz w:val="32"/>
          <w:szCs w:val="32"/>
          <w:lang w:val="en-US" w:eastAsia="zh-CN"/>
        </w:rPr>
      </w:r>
      <w:r/>
    </w:p>
    <w:p>
      <w:pPr>
        <w:pStyle w:val="842"/>
        <w:jc w:val="center"/>
        <w:spacing w:line="360" w:lineRule="auto"/>
        <w:rPr>
          <w:rFonts w:hint="eastAsia" w:hAnsi="宋体" w:cs="宋体"/>
          <w:b/>
          <w:bCs/>
          <w:sz w:val="32"/>
          <w:szCs w:val="32"/>
          <w:lang w:val="en-US" w:eastAsia="zh-CN"/>
        </w:rPr>
      </w:pPr>
      <w:r>
        <w:rPr>
          <w:rFonts w:hint="eastAsia" w:hAnsi="宋体" w:cs="宋体"/>
          <w:b/>
          <w:bCs/>
          <w:sz w:val="32"/>
          <w:szCs w:val="32"/>
          <w:lang w:val="en-US" w:eastAsia="zh-CN"/>
        </w:rPr>
      </w:r>
      <w:r/>
    </w:p>
    <w:p>
      <w:pPr>
        <w:pStyle w:val="858"/>
        <w:spacing w:before="0" w:beforeAutospacing="0" w:after="0" w:afterAutospacing="0" w:line="360" w:lineRule="auto"/>
        <w:rPr>
          <w:rFonts w:hint="eastAsia" w:ascii="仿宋" w:hAnsi="仿宋" w:eastAsia="仿宋" w:cs="仿宋"/>
          <w:lang w:val="en-US" w:eastAsia="zh-CN"/>
        </w:rPr>
      </w:pPr>
      <w:r>
        <w:rPr>
          <w:rFonts w:hint="eastAsia" w:ascii="仿宋" w:hAnsi="仿宋" w:eastAsia="仿宋" w:cs="仿宋"/>
          <w:lang w:val="en-US" w:eastAsia="zh-CN"/>
        </w:rPr>
        <w:t xml:space="preserve">附件九：</w:t>
      </w:r>
      <w:r/>
    </w:p>
    <w:p>
      <w:pPr>
        <w:pStyle w:val="842"/>
        <w:jc w:val="center"/>
        <w:spacing w:line="360" w:lineRule="auto"/>
        <w:rPr>
          <w:rFonts w:hint="eastAsia" w:ascii="仿宋" w:hAnsi="仿宋" w:eastAsia="仿宋" w:cs="仿宋"/>
          <w:b/>
          <w:bCs/>
          <w:sz w:val="32"/>
          <w:szCs w:val="32"/>
          <w:lang w:val="en-US" w:eastAsia="zh-CN"/>
        </w:rPr>
      </w:pPr>
      <w:r>
        <w:rPr>
          <w:rFonts w:hint="eastAsia" w:ascii="仿宋" w:hAnsi="仿宋" w:eastAsia="仿宋" w:cs="仿宋"/>
          <w:b/>
          <w:bCs/>
          <w:sz w:val="32"/>
          <w:szCs w:val="32"/>
          <w:lang w:val="en-US" w:eastAsia="zh-CN"/>
        </w:rPr>
        <w:t xml:space="preserve">扬州市中医院中央空调维保服务考核要求</w:t>
      </w:r>
      <w:r/>
    </w:p>
    <w:p>
      <w:pPr>
        <w:pStyle w:val="858"/>
        <w:jc w:val="center"/>
        <w:spacing w:before="0" w:beforeAutospacing="0" w:after="0" w:afterAutospacing="0" w:line="360" w:lineRule="auto"/>
        <w:rPr>
          <w:rFonts w:hint="eastAsia"/>
        </w:rPr>
      </w:pPr>
      <w:r/>
      <w:bookmarkStart w:id="48" w:name="_Toc24691"/>
      <w:r>
        <w:rPr>
          <w:rFonts w:hint="eastAsia" w:ascii="仿宋" w:hAnsi="仿宋" w:eastAsia="仿宋" w:cs="仿宋"/>
          <w:sz w:val="28"/>
          <w:szCs w:val="28"/>
          <w:highlight w:val="none"/>
          <w:lang w:val="en-US" w:eastAsia="zh-CN"/>
        </w:rPr>
        <w:t xml:space="preserve">（中标后以</w:t>
      </w:r>
      <w:r>
        <w:rPr>
          <w:rFonts w:hint="eastAsia" w:ascii="仿宋" w:hAnsi="仿宋" w:eastAsia="仿宋" w:cs="仿宋"/>
          <w:sz w:val="28"/>
          <w:szCs w:val="28"/>
          <w:highlight w:val="none"/>
          <w:u w:val="none"/>
          <w:lang w:val="en-US" w:eastAsia="zh-CN"/>
        </w:rPr>
        <w:t xml:space="preserve">第四部分采购需求部分及投标文件响应内容作为本附件</w:t>
      </w:r>
      <w:r>
        <w:rPr>
          <w:rFonts w:hint="eastAsia" w:ascii="仿宋" w:hAnsi="仿宋" w:eastAsia="仿宋" w:cs="仿宋"/>
          <w:sz w:val="28"/>
          <w:szCs w:val="28"/>
          <w:highlight w:val="none"/>
          <w:lang w:val="en-US" w:eastAsia="zh-CN"/>
        </w:rPr>
        <w:t xml:space="preserve">）</w:t>
      </w:r>
      <w:r/>
    </w:p>
    <w:p>
      <w:pPr>
        <w:rPr>
          <w:rFonts w:hint="eastAsia" w:ascii="Times New Roman" w:hAnsi="Times New Roman" w:eastAsia="宋体" w:cs="Times New Roman"/>
          <w:highlight w:val="none"/>
        </w:rPr>
      </w:pPr>
      <w:r>
        <w:rPr>
          <w:rFonts w:hint="eastAsia" w:ascii="Times New Roman" w:hAnsi="Times New Roman" w:eastAsia="宋体" w:cs="Times New Roman"/>
          <w:highlight w:val="none"/>
        </w:rPr>
        <w:br w:type="page" w:clear="all"/>
      </w:r>
      <w:r/>
    </w:p>
    <w:p>
      <w:pPr>
        <w:pStyle w:val="1051"/>
        <w:jc w:val="center"/>
        <w:spacing w:line="240" w:lineRule="auto"/>
        <w:rPr>
          <w:rFonts w:hint="eastAsia" w:ascii="Times New Roman" w:hAnsi="Times New Roman" w:eastAsia="宋体" w:cs="Times New Roman"/>
          <w:highlight w:val="none"/>
        </w:rPr>
      </w:pPr>
      <w:r>
        <w:rPr>
          <w:rFonts w:hint="eastAsia" w:ascii="Times New Roman" w:hAnsi="Times New Roman" w:eastAsia="宋体" w:cs="Times New Roman"/>
          <w:highlight w:val="none"/>
        </w:rPr>
        <w:t xml:space="preserve">第四部分  采购需求</w:t>
      </w:r>
      <w:bookmarkEnd w:id="47"/>
      <w:r/>
      <w:bookmarkEnd w:id="48"/>
      <w:r/>
      <w:r/>
    </w:p>
    <w:p>
      <w:pPr>
        <w:numPr>
          <w:ilvl w:val="0"/>
          <w:numId w:val="0"/>
        </w:numPr>
        <w:ind w:firstLine="482"/>
        <w:keepLines w:val="0"/>
        <w:keepNext w:val="0"/>
        <w:pageBreakBefore w:val="0"/>
        <w:spacing w:line="360" w:lineRule="auto"/>
        <w:widowControl w:val="off"/>
        <w:rPr>
          <w:rFonts w:hint="eastAsia" w:ascii="仿宋" w:hAnsi="仿宋" w:eastAsia="仿宋" w:cs="仿宋"/>
          <w:b/>
          <w:sz w:val="24"/>
          <w:szCs w:val="24"/>
        </w:rPr>
      </w:pPr>
      <w:r/>
      <w:bookmarkStart w:id="49" w:name="_Toc3358"/>
      <w:r>
        <w:rPr>
          <w:rFonts w:hint="default" w:ascii="仿宋" w:hAnsi="仿宋" w:eastAsia="仿宋" w:cs="仿宋"/>
          <w:b/>
          <w:sz w:val="24"/>
          <w:szCs w:val="24"/>
          <w:u w:val="none"/>
          <w:lang w:val="en-US" w:eastAsia="zh-CN" w:bidi="ar-SA"/>
        </w:rPr>
        <w:t xml:space="preserve">一、</w:t>
      </w:r>
      <w:r>
        <w:rPr>
          <w:rFonts w:hint="eastAsia" w:ascii="仿宋" w:hAnsi="仿宋" w:eastAsia="仿宋" w:cs="仿宋"/>
          <w:b/>
          <w:sz w:val="24"/>
          <w:szCs w:val="24"/>
          <w:lang w:val="en-US" w:eastAsia="zh-CN"/>
        </w:rPr>
        <w:t xml:space="preserve">项目概况</w:t>
      </w:r>
      <w:r/>
    </w:p>
    <w:p>
      <w:pPr>
        <w:ind w:firstLine="480"/>
        <w:keepLines w:val="0"/>
        <w:keepNext w:val="0"/>
        <w:pageBreakBefore w:val="0"/>
        <w:spacing w:line="360" w:lineRule="auto"/>
        <w:widowControl w:val="off"/>
        <w:rPr>
          <w:rFonts w:hint="eastAsia" w:ascii="仿宋" w:hAnsi="仿宋" w:eastAsia="仿宋" w:cs="仿宋"/>
          <w:color w:val="000000"/>
          <w:sz w:val="24"/>
          <w:szCs w:val="24"/>
          <w:shd w:val="clear" w:color="auto" w:fill="ffffff"/>
        </w:rPr>
      </w:pPr>
      <w:r>
        <w:rPr>
          <w:rFonts w:hint="eastAsia" w:ascii="仿宋" w:hAnsi="仿宋" w:eastAsia="仿宋" w:cs="仿宋"/>
          <w:color w:val="auto"/>
          <w:sz w:val="24"/>
          <w:szCs w:val="24"/>
          <w:highlight w:val="none"/>
          <w:shd w:val="clear" w:color="auto" w:fill="ffffff"/>
        </w:rPr>
        <w:t xml:space="preserve">扬州市中医院</w:t>
      </w:r>
      <w:r>
        <w:rPr>
          <w:rFonts w:hint="eastAsia" w:ascii="仿宋" w:hAnsi="仿宋" w:eastAsia="仿宋" w:cs="仿宋"/>
          <w:color w:val="auto"/>
          <w:sz w:val="24"/>
          <w:szCs w:val="24"/>
          <w:highlight w:val="none"/>
          <w:shd w:val="clear" w:color="auto" w:fill="ffffff"/>
          <w:lang w:eastAsia="zh-CN"/>
        </w:rPr>
        <w:t xml:space="preserve">（</w:t>
      </w:r>
      <w:r>
        <w:rPr>
          <w:rFonts w:hint="eastAsia" w:ascii="仿宋" w:hAnsi="仿宋" w:eastAsia="仿宋" w:cs="仿宋"/>
          <w:color w:val="auto"/>
          <w:sz w:val="24"/>
          <w:szCs w:val="24"/>
          <w:highlight w:val="none"/>
          <w:shd w:val="clear" w:color="auto" w:fill="ffffff"/>
          <w:lang w:val="en-US" w:eastAsia="zh-CN"/>
        </w:rPr>
        <w:t xml:space="preserve">文昌路院区</w:t>
      </w:r>
      <w:r>
        <w:rPr>
          <w:rFonts w:hint="eastAsia" w:ascii="仿宋" w:hAnsi="仿宋" w:eastAsia="仿宋" w:cs="仿宋"/>
          <w:color w:val="auto"/>
          <w:sz w:val="24"/>
          <w:szCs w:val="24"/>
          <w:highlight w:val="none"/>
          <w:shd w:val="clear" w:color="auto" w:fill="ffffff"/>
          <w:lang w:eastAsia="zh-CN"/>
        </w:rPr>
        <w:t xml:space="preserve">）</w:t>
      </w:r>
      <w:r>
        <w:rPr>
          <w:rFonts w:hint="eastAsia" w:ascii="仿宋" w:hAnsi="仿宋" w:eastAsia="仿宋" w:cs="仿宋"/>
          <w:color w:val="auto"/>
          <w:sz w:val="24"/>
          <w:szCs w:val="24"/>
          <w:highlight w:val="none"/>
          <w:shd w:val="clear" w:color="auto" w:fill="ffffff"/>
        </w:rPr>
        <w:t xml:space="preserve">综合楼（1号楼）建筑面积38754.08㎡，其中央调系统主要包括</w:t>
      </w:r>
      <w:r>
        <w:rPr>
          <w:rFonts w:hint="eastAsia" w:ascii="仿宋" w:hAnsi="仿宋" w:eastAsia="仿宋" w:cs="仿宋"/>
          <w:color w:val="ff0000"/>
          <w:sz w:val="24"/>
          <w:szCs w:val="24"/>
          <w:highlight w:val="none"/>
          <w:shd w:val="clear" w:color="auto" w:fill="ffffff"/>
        </w:rPr>
        <w:t xml:space="preserve">3台水冷螺杆冷水主机</w:t>
      </w:r>
      <w:r>
        <w:rPr>
          <w:rFonts w:hint="eastAsia" w:ascii="仿宋" w:hAnsi="仿宋" w:eastAsia="仿宋" w:cs="仿宋"/>
          <w:b/>
          <w:bCs/>
          <w:color w:val="auto"/>
          <w:sz w:val="24"/>
          <w:szCs w:val="24"/>
          <w:highlight w:val="none"/>
          <w:shd w:val="clear" w:color="auto" w:fill="ffffff"/>
          <w:lang w:eastAsia="zh-CN"/>
        </w:rPr>
        <w:t xml:space="preserve">（</w:t>
      </w:r>
      <w:r>
        <w:rPr>
          <w:rFonts w:hint="eastAsia" w:ascii="仿宋" w:hAnsi="仿宋" w:eastAsia="仿宋" w:cs="仿宋"/>
          <w:b/>
          <w:bCs/>
          <w:color w:val="auto"/>
          <w:sz w:val="24"/>
          <w:szCs w:val="24"/>
          <w:highlight w:val="none"/>
          <w:shd w:val="clear" w:color="auto" w:fill="ffffff"/>
          <w:lang w:val="en-US" w:eastAsia="zh-CN"/>
        </w:rPr>
        <w:t xml:space="preserve">因3台主机可能涉及拆除更换，项目预算中暂不包含此部分费用，但投标方需对水冷螺杆的单台机头维修恢复（含冷冻油和制冷剂）和整台主机全保费用进行报价，以便后期增补</w:t>
      </w:r>
      <w:r>
        <w:rPr>
          <w:rFonts w:hint="eastAsia" w:ascii="仿宋" w:hAnsi="仿宋" w:eastAsia="仿宋" w:cs="仿宋"/>
          <w:b/>
          <w:bCs/>
          <w:color w:val="auto"/>
          <w:sz w:val="24"/>
          <w:szCs w:val="24"/>
          <w:highlight w:val="none"/>
          <w:shd w:val="clear" w:color="auto" w:fill="ffffff"/>
          <w:lang w:eastAsia="zh-CN"/>
        </w:rPr>
        <w:t xml:space="preserve">）</w:t>
      </w:r>
      <w:r>
        <w:rPr>
          <w:rFonts w:hint="eastAsia" w:ascii="仿宋" w:hAnsi="仿宋" w:eastAsia="仿宋" w:cs="仿宋"/>
          <w:color w:val="ff0000"/>
          <w:sz w:val="24"/>
          <w:szCs w:val="24"/>
          <w:highlight w:val="none"/>
          <w:shd w:val="clear" w:color="auto" w:fill="ffffff"/>
        </w:rPr>
        <w:t xml:space="preserve">及配套冷却水泵</w:t>
      </w:r>
      <w:r>
        <w:rPr>
          <w:rFonts w:hint="eastAsia" w:ascii="仿宋" w:hAnsi="仿宋" w:eastAsia="仿宋" w:cs="仿宋"/>
          <w:color w:val="auto"/>
          <w:sz w:val="24"/>
          <w:szCs w:val="24"/>
          <w:highlight w:val="none"/>
          <w:shd w:val="clear" w:color="auto" w:fill="ffffff"/>
        </w:rPr>
        <w:t xml:space="preserve">、冷冻水泵、冷却塔、相关管网、仪表、阀门管件及配电控制系统等；2台风冷螺杆热泵主机及配套循环水泵、相关管网、仪表、阀门管件及配电控制系统等；净化空调新风预处理系统中风冷热泵主机及配套循环水泵、相关管网、仪表、阀门管件、空气处理末端及</w:t>
      </w:r>
      <w:r>
        <w:rPr>
          <w:rFonts w:hint="eastAsia" w:ascii="仿宋" w:hAnsi="仿宋" w:eastAsia="仿宋" w:cs="仿宋"/>
          <w:color w:val="auto"/>
          <w:sz w:val="24"/>
          <w:szCs w:val="24"/>
          <w:highlight w:val="none"/>
          <w:shd w:val="clear" w:color="auto" w:fill="ffffff"/>
          <w:lang w:val="en-US" w:eastAsia="zh-CN"/>
        </w:rPr>
        <w:t xml:space="preserve">配电</w:t>
      </w:r>
      <w:r>
        <w:rPr>
          <w:rFonts w:hint="eastAsia" w:ascii="仿宋" w:hAnsi="仿宋" w:eastAsia="仿宋" w:cs="仿宋"/>
          <w:color w:val="auto"/>
          <w:sz w:val="24"/>
          <w:szCs w:val="24"/>
          <w:highlight w:val="none"/>
          <w:shd w:val="clear" w:color="auto" w:fill="ffffff"/>
        </w:rPr>
        <w:t xml:space="preserve">控制系统等；空调配电系统；空调自动控制系统；整栋楼末端空调设备如预冷空调箱、空气处理机组、净化空调机组（</w:t>
      </w:r>
      <w:r>
        <w:rPr>
          <w:rFonts w:hint="eastAsia" w:ascii="仿宋" w:hAnsi="仿宋" w:eastAsia="仿宋" w:cs="仿宋"/>
          <w:color w:val="ff0000"/>
          <w:sz w:val="24"/>
          <w:szCs w:val="24"/>
          <w:highlight w:val="none"/>
          <w:shd w:val="clear" w:color="auto" w:fill="ffffff"/>
          <w:lang w:val="en-US" w:eastAsia="zh-CN"/>
        </w:rPr>
        <w:t xml:space="preserve">初、中效过滤器更换，回风滤网清洗等，仅不含高效过滤器更换</w:t>
      </w:r>
      <w:r>
        <w:rPr>
          <w:rFonts w:hint="eastAsia" w:ascii="仿宋" w:hAnsi="仿宋" w:eastAsia="仿宋" w:cs="仿宋"/>
          <w:color w:val="auto"/>
          <w:sz w:val="24"/>
          <w:szCs w:val="24"/>
          <w:highlight w:val="none"/>
          <w:shd w:val="clear" w:color="auto" w:fill="ffffff"/>
        </w:rPr>
        <w:t xml:space="preserve">）、排风机、通风机及风机盘管等；本维保项目包含中央空调系统所有的运行、巡检、保养、清洗、消毒、维修和中央空调系统中相关特种设备管理，如压力容器、安全阀、减压阀、压力表，建档管理、不合格设备更换、定期</w:t>
      </w:r>
      <w:r>
        <w:rPr>
          <w:rFonts w:hint="eastAsia" w:ascii="仿宋" w:hAnsi="仿宋" w:eastAsia="仿宋" w:cs="仿宋"/>
          <w:color w:val="auto"/>
          <w:sz w:val="24"/>
          <w:szCs w:val="24"/>
          <w:highlight w:val="none"/>
          <w:shd w:val="clear" w:color="auto" w:fill="ffffff"/>
          <w:lang w:val="en-US" w:eastAsia="zh-CN"/>
        </w:rPr>
        <w:t xml:space="preserve">配合院方</w:t>
      </w:r>
      <w:r>
        <w:rPr>
          <w:rFonts w:hint="eastAsia" w:ascii="仿宋" w:hAnsi="仿宋" w:eastAsia="仿宋" w:cs="仿宋"/>
          <w:color w:val="auto"/>
          <w:sz w:val="24"/>
          <w:szCs w:val="24"/>
          <w:highlight w:val="none"/>
          <w:shd w:val="clear" w:color="auto" w:fill="ffffff"/>
        </w:rPr>
        <w:t xml:space="preserve">报验；空调冷冻、冷却水系统阀门（</w:t>
      </w:r>
      <w:r>
        <w:rPr>
          <w:rFonts w:hint="eastAsia" w:ascii="仿宋" w:hAnsi="仿宋" w:eastAsia="仿宋" w:cs="仿宋"/>
          <w:color w:val="auto"/>
          <w:sz w:val="24"/>
          <w:szCs w:val="24"/>
          <w:highlight w:val="none"/>
          <w:shd w:val="clear" w:color="auto" w:fill="ffffff"/>
          <w:lang w:val="en-US" w:eastAsia="zh-CN"/>
        </w:rPr>
        <w:t xml:space="preserve">首年</w:t>
      </w:r>
      <w:r>
        <w:rPr>
          <w:rFonts w:hint="eastAsia" w:ascii="仿宋" w:hAnsi="仿宋" w:eastAsia="仿宋" w:cs="仿宋"/>
          <w:color w:val="auto"/>
          <w:sz w:val="24"/>
          <w:szCs w:val="24"/>
          <w:highlight w:val="none"/>
          <w:shd w:val="clear" w:color="auto" w:fill="ffffff"/>
        </w:rPr>
        <w:t xml:space="preserve">层阀换新，其余阀门检修或换新）确保开关正常；</w:t>
      </w:r>
      <w:r>
        <w:rPr>
          <w:rFonts w:hint="eastAsia" w:ascii="仿宋" w:hAnsi="仿宋" w:eastAsia="仿宋" w:cs="仿宋"/>
          <w:color w:val="auto"/>
          <w:sz w:val="24"/>
          <w:szCs w:val="24"/>
          <w:highlight w:val="none"/>
          <w:shd w:val="clear" w:color="auto" w:fill="ffffff"/>
          <w:lang w:val="en-US" w:eastAsia="zh-CN"/>
        </w:rPr>
        <w:t xml:space="preserve">首年新增水处理设备；</w:t>
      </w:r>
      <w:r>
        <w:rPr>
          <w:rFonts w:hint="eastAsia" w:ascii="仿宋" w:hAnsi="仿宋" w:eastAsia="仿宋" w:cs="仿宋"/>
          <w:color w:val="auto"/>
          <w:sz w:val="24"/>
          <w:szCs w:val="24"/>
          <w:highlight w:val="none"/>
          <w:shd w:val="clear" w:color="auto" w:fill="ffffff"/>
        </w:rPr>
        <w:t xml:space="preserve">预冷空调箱、空气处理机组</w:t>
      </w:r>
      <w:r>
        <w:rPr>
          <w:rFonts w:hint="eastAsia" w:ascii="仿宋" w:hAnsi="仿宋" w:eastAsia="仿宋" w:cs="仿宋"/>
          <w:color w:val="auto"/>
          <w:sz w:val="24"/>
          <w:szCs w:val="24"/>
          <w:highlight w:val="none"/>
          <w:shd w:val="clear" w:color="auto" w:fill="ffffff"/>
          <w:lang w:val="en-US" w:eastAsia="zh-CN"/>
        </w:rPr>
        <w:t xml:space="preserve">检查恢复使用功能</w:t>
      </w:r>
      <w:r>
        <w:rPr>
          <w:rFonts w:hint="eastAsia" w:ascii="仿宋" w:hAnsi="仿宋" w:eastAsia="仿宋" w:cs="仿宋"/>
          <w:color w:val="auto"/>
          <w:sz w:val="24"/>
          <w:szCs w:val="24"/>
          <w:highlight w:val="none"/>
          <w:shd w:val="clear" w:color="auto" w:fill="ffffff"/>
        </w:rPr>
        <w:t xml:space="preserve">；空调机房5S管理和设备运维档案管理。运维人员要求：驻场</w:t>
      </w:r>
      <w:r>
        <w:rPr>
          <w:rFonts w:hint="eastAsia" w:ascii="仿宋" w:hAnsi="仿宋" w:eastAsia="仿宋" w:cs="仿宋"/>
          <w:color w:val="auto"/>
          <w:sz w:val="24"/>
          <w:szCs w:val="24"/>
          <w:highlight w:val="none"/>
          <w:shd w:val="clear" w:color="auto" w:fill="ffffff"/>
          <w:lang w:val="en-US" w:eastAsia="zh-CN"/>
        </w:rPr>
        <w:t xml:space="preserve">3</w:t>
      </w:r>
      <w:r>
        <w:rPr>
          <w:rFonts w:hint="eastAsia" w:ascii="仿宋" w:hAnsi="仿宋" w:eastAsia="仿宋" w:cs="仿宋"/>
          <w:color w:val="auto"/>
          <w:sz w:val="24"/>
          <w:szCs w:val="24"/>
          <w:highlight w:val="none"/>
          <w:shd w:val="clear" w:color="auto" w:fill="ffffff"/>
        </w:rPr>
        <w:t xml:space="preserve">人及以上</w:t>
      </w:r>
      <w:r>
        <w:rPr>
          <w:rFonts w:hint="eastAsia" w:ascii="仿宋" w:hAnsi="仿宋" w:eastAsia="仿宋" w:cs="仿宋"/>
          <w:color w:val="auto"/>
          <w:sz w:val="24"/>
          <w:szCs w:val="24"/>
          <w:highlight w:val="none"/>
          <w:shd w:val="clear" w:color="auto" w:fill="ffffff"/>
          <w:lang w:val="en-US" w:eastAsia="zh-CN"/>
        </w:rPr>
        <w:t xml:space="preserve">轮换</w:t>
      </w:r>
      <w:r>
        <w:rPr>
          <w:rFonts w:hint="eastAsia" w:ascii="仿宋" w:hAnsi="仿宋" w:eastAsia="仿宋" w:cs="仿宋"/>
          <w:color w:val="auto"/>
          <w:sz w:val="24"/>
          <w:szCs w:val="24"/>
          <w:highlight w:val="none"/>
          <w:shd w:val="clear" w:color="auto" w:fill="ffffff"/>
        </w:rPr>
        <w:t xml:space="preserve">（</w:t>
      </w:r>
      <w:r>
        <w:rPr>
          <w:rFonts w:hint="eastAsia" w:ascii="仿宋" w:hAnsi="仿宋" w:eastAsia="仿宋" w:cs="仿宋"/>
          <w:color w:val="auto"/>
          <w:sz w:val="24"/>
          <w:szCs w:val="24"/>
          <w:highlight w:val="none"/>
          <w:shd w:val="clear" w:color="auto" w:fill="ffffff"/>
          <w:lang w:val="en-US" w:eastAsia="zh-CN"/>
        </w:rPr>
        <w:t xml:space="preserve">白班（7:45-17:30）驻场2人及以上），7*24小时应急响应维修</w:t>
      </w:r>
      <w:r>
        <w:rPr>
          <w:rFonts w:hint="eastAsia" w:ascii="仿宋" w:hAnsi="仿宋" w:eastAsia="仿宋" w:cs="仿宋"/>
          <w:color w:val="auto"/>
          <w:sz w:val="24"/>
          <w:szCs w:val="24"/>
          <w:highlight w:val="none"/>
          <w:shd w:val="clear" w:color="auto" w:fill="ffffff"/>
        </w:rPr>
        <w:t xml:space="preserve">。</w:t>
      </w:r>
      <w:r/>
    </w:p>
    <w:p>
      <w:pPr>
        <w:numPr>
          <w:ilvl w:val="0"/>
          <w:numId w:val="0"/>
        </w:numPr>
        <w:ind w:firstLine="482"/>
        <w:keepLines w:val="0"/>
        <w:keepNext w:val="0"/>
        <w:pageBreakBefore w:val="0"/>
        <w:spacing w:line="360" w:lineRule="auto"/>
        <w:widowControl w:val="off"/>
        <w:rPr>
          <w:rFonts w:hint="eastAsia" w:ascii="仿宋" w:hAnsi="仿宋" w:eastAsia="仿宋" w:cs="仿宋"/>
          <w:b/>
          <w:sz w:val="24"/>
          <w:szCs w:val="24"/>
          <w:lang w:val="en-US" w:eastAsia="zh-CN"/>
        </w:rPr>
      </w:pPr>
      <w:r>
        <w:rPr>
          <w:rFonts w:hint="default" w:ascii="仿宋" w:hAnsi="仿宋" w:eastAsia="仿宋" w:cs="仿宋"/>
          <w:b/>
          <w:sz w:val="24"/>
          <w:szCs w:val="24"/>
          <w:u w:val="none"/>
          <w:lang w:val="en-US" w:eastAsia="zh-CN" w:bidi="ar-SA"/>
        </w:rPr>
        <w:t xml:space="preserve">二、</w:t>
      </w:r>
      <w:r>
        <w:rPr>
          <w:rFonts w:hint="eastAsia" w:ascii="仿宋" w:hAnsi="仿宋" w:eastAsia="仿宋" w:cs="仿宋"/>
          <w:b/>
          <w:sz w:val="24"/>
          <w:szCs w:val="24"/>
          <w:lang w:val="en-US" w:eastAsia="zh-CN"/>
        </w:rPr>
        <w:t xml:space="preserve">项目需求</w:t>
      </w:r>
      <w:r/>
    </w:p>
    <w:p>
      <w:pPr>
        <w:numPr>
          <w:ilvl w:val="0"/>
          <w:numId w:val="0"/>
        </w:numPr>
        <w:ind w:firstLine="482"/>
        <w:keepLines w:val="0"/>
        <w:keepNext w:val="0"/>
        <w:pageBreakBefore w:val="0"/>
        <w:spacing w:line="360" w:lineRule="auto"/>
        <w:widowControl w:val="off"/>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 xml:space="preserve">2.1基本情况</w:t>
      </w:r>
      <w:r/>
    </w:p>
    <w:p>
      <w:pPr>
        <w:pStyle w:val="837"/>
        <w:ind w:firstLine="480"/>
        <w:jc w:val="both"/>
        <w:keepLines w:val="0"/>
        <w:keepNext w:val="0"/>
        <w:pageBreakBefore w:val="0"/>
        <w:spacing w:line="360" w:lineRule="auto"/>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扬州市中医院（文昌路院区）综合楼（1号楼）建筑面积38754.08㎡，其中央空调为水冷式集中空调系统，于大楼地下室设置中央空调机房，末端采用风机盘管加独立新风形式承担室内热湿负荷，处理室内空气，满足舒适度要求；手术室、ICU等特殊区域在空调季采用大系统作为冷热源，同时配置独立风冷热泵作为过渡季节空调冷热源，净化区域设置净化空调系统。现从我院业务开展需求和实际情况出发，计划委托合格、专业的投标人提供扬州市中医院（文昌路院区）中央空调维保服务，以提高中央空调运行的稳定性和临床的满意度。</w:t>
      </w:r>
      <w:r/>
    </w:p>
    <w:p>
      <w:pPr>
        <w:spacing w:line="360" w:lineRule="auto"/>
        <w:rPr>
          <w:rFonts w:hint="eastAsia" w:ascii="宋体" w:hAnsi="宋体" w:eastAsia="宋体" w:cs="宋体"/>
          <w:color w:val="auto"/>
          <w:sz w:val="24"/>
          <w:szCs w:val="24"/>
          <w:highlight w:val="none"/>
          <w:shd w:val="clear" w:color="auto" w:fill="ffffff"/>
          <w:lang w:val="en-US" w:eastAsia="zh-CN"/>
        </w:rPr>
        <w:sectPr>
          <w:footerReference w:type="default" r:id="rId13"/>
          <w:footnotePr/>
          <w:endnotePr/>
          <w:type w:val="nextPage"/>
          <w:pgSz w:w="11906" w:h="16838" w:orient="portrait"/>
          <w:pgMar w:top="1440" w:right="1474" w:bottom="1440" w:left="1588" w:header="851" w:footer="992" w:gutter="0"/>
          <w:cols w:num="1" w:sep="0" w:space="1701" w:equalWidth="1"/>
          <w:docGrid w:linePitch="360"/>
        </w:sectPr>
      </w:pPr>
      <w:r>
        <w:rPr>
          <w:rFonts w:hint="eastAsia" w:ascii="宋体" w:hAnsi="宋体" w:eastAsia="宋体" w:cs="宋体"/>
          <w:color w:val="auto"/>
          <w:sz w:val="24"/>
          <w:szCs w:val="24"/>
          <w:highlight w:val="none"/>
          <w:shd w:val="clear" w:color="auto" w:fill="ffffff"/>
          <w:lang w:val="en-US" w:eastAsia="zh-CN"/>
        </w:rPr>
      </w:r>
      <w:r/>
    </w:p>
    <w:p>
      <w:pPr>
        <w:numPr>
          <w:ilvl w:val="0"/>
          <w:numId w:val="0"/>
        </w:numPr>
        <w:ind w:firstLine="482"/>
        <w:keepLines w:val="0"/>
        <w:keepNext w:val="0"/>
        <w:pageBreakBefore w:val="0"/>
        <w:spacing w:line="520" w:lineRule="exact"/>
        <w:widowControl w:val="off"/>
        <w:rPr>
          <w:rFonts w:hint="default" w:ascii="仿宋" w:hAnsi="仿宋" w:eastAsia="仿宋" w:cs="仿宋"/>
          <w:b/>
          <w:sz w:val="24"/>
          <w:szCs w:val="24"/>
          <w:lang w:val="en-US" w:eastAsia="zh-CN"/>
        </w:rPr>
      </w:pPr>
      <w:r>
        <w:rPr>
          <w:rFonts w:hint="eastAsia" w:ascii="仿宋" w:hAnsi="仿宋" w:eastAsia="仿宋" w:cs="仿宋"/>
          <w:b/>
          <w:sz w:val="24"/>
          <w:szCs w:val="24"/>
          <w:lang w:val="en-US" w:eastAsia="zh-CN"/>
        </w:rPr>
        <w:t xml:space="preserve">2.2基础维保设备</w:t>
      </w:r>
      <w:r/>
    </w:p>
    <w:p>
      <w:pPr>
        <w:pStyle w:val="837"/>
        <w:ind w:firstLine="480"/>
        <w:jc w:val="both"/>
        <w:keepLines w:val="0"/>
        <w:keepNext w:val="0"/>
        <w:pageBreakBefore w:val="0"/>
        <w:spacing w:line="360" w:lineRule="auto"/>
        <w:widowControl w:val="off"/>
        <w:rPr>
          <w:rFonts w:hint="eastAsia" w:ascii="仿宋" w:hAnsi="仿宋" w:eastAsia="仿宋" w:cs="仿宋"/>
          <w:color w:val="auto"/>
          <w:sz w:val="24"/>
          <w:szCs w:val="24"/>
          <w:highlight w:val="none"/>
          <w:shd w:val="clear" w:color="auto" w:fill="ffffff"/>
          <w:lang w:val="en-US" w:eastAsia="zh-CN" w:bidi="ar-SA"/>
        </w:rPr>
      </w:pPr>
      <w:r>
        <w:rPr>
          <w:rFonts w:hint="eastAsia" w:ascii="仿宋" w:hAnsi="仿宋" w:eastAsia="仿宋" w:cs="仿宋"/>
          <w:color w:val="auto"/>
          <w:sz w:val="24"/>
          <w:szCs w:val="24"/>
          <w:highlight w:val="none"/>
          <w:shd w:val="clear" w:color="auto" w:fill="ffffff"/>
          <w:lang w:val="en-US" w:eastAsia="zh-CN" w:bidi="ar-SA"/>
        </w:rPr>
        <w:t xml:space="preserve">中央空调维保服务设备范围主要包含：①3台水冷螺杆冷水主机及配套冷却水泵、冷冻水泵、冷却塔、相关管网、仪表、阀门管件及配电控制系统等；②2台风冷螺杆热泵主机及配套循环水泵、相关管网、仪表、阀门管件及配电控制系统等；③净化空调新风预处理系统中风冷热泵主机及配套循环水泵、相关管网、仪表、阀门管件、空气处理末端及自动控制系统等；④空调配电系统；⑤空调自动控制系统；⑥整栋楼末端空调设备如预冷空调箱、空气处理机组、净化空调机组（初、中效过滤器更换，回风滤网清洗等，仅不含高效过滤器更换）、排风机、通风机及风机盘管等，</w:t>
      </w:r>
      <w:r>
        <w:rPr>
          <w:rFonts w:hint="eastAsia" w:ascii="仿宋" w:hAnsi="仿宋" w:eastAsia="仿宋" w:cs="仿宋"/>
          <w:b/>
          <w:bCs/>
          <w:color w:val="auto"/>
          <w:sz w:val="24"/>
          <w:szCs w:val="24"/>
          <w:highlight w:val="none"/>
          <w:shd w:val="clear" w:color="auto" w:fill="ffffff"/>
          <w:lang w:val="en-US" w:eastAsia="zh-CN" w:bidi="ar-SA"/>
        </w:rPr>
        <w:t xml:space="preserve">此部分限价55万/年，165万/3年，</w:t>
      </w:r>
      <w:r>
        <w:rPr>
          <w:rFonts w:hint="eastAsia" w:ascii="仿宋" w:hAnsi="仿宋" w:eastAsia="仿宋" w:cs="仿宋"/>
          <w:color w:val="auto"/>
          <w:sz w:val="24"/>
          <w:szCs w:val="24"/>
          <w:highlight w:val="none"/>
          <w:shd w:val="clear" w:color="auto" w:fill="ffffff"/>
          <w:lang w:val="en-US" w:eastAsia="zh-CN" w:bidi="ar-SA"/>
        </w:rPr>
        <w:t xml:space="preserve">具体清单如下：</w:t>
      </w:r>
      <w:r/>
    </w:p>
    <w:p>
      <w:pPr>
        <w:pStyle w:val="837"/>
        <w:ind w:firstLine="482"/>
        <w:jc w:val="both"/>
        <w:keepLines w:val="0"/>
        <w:keepNext w:val="0"/>
        <w:pageBreakBefore w:val="0"/>
        <w:spacing w:line="360" w:lineRule="auto"/>
        <w:widowControl w:val="off"/>
        <w:rPr>
          <w:rFonts w:hint="eastAsia" w:ascii="仿宋" w:hAnsi="仿宋" w:eastAsia="仿宋" w:cs="仿宋"/>
          <w:color w:val="auto"/>
          <w:sz w:val="24"/>
          <w:szCs w:val="24"/>
          <w:highlight w:val="none"/>
          <w:shd w:val="clear" w:color="auto" w:fill="ffffff"/>
          <w:lang w:val="en-US" w:eastAsia="zh-CN" w:bidi="ar-SA"/>
        </w:rPr>
      </w:pPr>
      <w:r>
        <w:rPr>
          <w:rFonts w:hint="eastAsia" w:ascii="仿宋" w:hAnsi="仿宋" w:eastAsia="仿宋" w:cs="仿宋"/>
          <w:b/>
          <w:bCs/>
          <w:color w:val="auto"/>
          <w:sz w:val="24"/>
          <w:szCs w:val="24"/>
          <w:highlight w:val="none"/>
          <w:shd w:val="clear" w:color="auto" w:fill="ffffff"/>
          <w:lang w:val="en-US" w:eastAsia="zh-CN" w:bidi="ar-SA"/>
        </w:rPr>
        <w:t xml:space="preserve">表1基础维保设备清单</w:t>
      </w:r>
      <w:r/>
    </w:p>
    <w:tbl>
      <w:tblPr>
        <w:tblStyle w:val="831"/>
        <w:tblW w:w="1391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16"/>
        <w:gridCol w:w="1799"/>
        <w:gridCol w:w="1822"/>
        <w:gridCol w:w="2976"/>
        <w:gridCol w:w="899"/>
        <w:gridCol w:w="1413"/>
        <w:gridCol w:w="1076"/>
        <w:gridCol w:w="1493"/>
        <w:gridCol w:w="1320"/>
      </w:tblGrid>
      <w:tr>
        <w:trPr>
          <w:trHeight w:val="619" w:hRule="exact"/>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spacing w:line="360" w:lineRule="auto"/>
              <w:rPr>
                <w:rFonts w:hint="eastAsia" w:ascii="仿宋" w:hAnsi="仿宋" w:eastAsia="仿宋" w:cs="仿宋"/>
                <w:b/>
                <w:sz w:val="24"/>
                <w:szCs w:val="24"/>
              </w:rPr>
              <w:outlineLvl w:val="0"/>
            </w:pPr>
            <w:r>
              <w:rPr>
                <w:rFonts w:hint="eastAsia" w:ascii="仿宋" w:hAnsi="仿宋" w:eastAsia="仿宋" w:cs="仿宋"/>
                <w:b/>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799" w:type="dxa"/>
            <w:vAlign w:val="center"/>
            <w:textDirection w:val="lrTb"/>
            <w:noWrap w:val="false"/>
          </w:tcPr>
          <w:p>
            <w:pPr>
              <w:jc w:val="center"/>
              <w:spacing w:line="360" w:lineRule="auto"/>
              <w:rPr>
                <w:rFonts w:hint="eastAsia" w:ascii="仿宋" w:hAnsi="仿宋" w:eastAsia="仿宋" w:cs="仿宋"/>
                <w:b/>
                <w:sz w:val="24"/>
                <w:szCs w:val="24"/>
              </w:rPr>
              <w:outlineLvl w:val="0"/>
            </w:pPr>
            <w:r>
              <w:rPr>
                <w:rFonts w:hint="eastAsia" w:ascii="仿宋" w:hAnsi="仿宋" w:eastAsia="仿宋" w:cs="仿宋"/>
                <w:b/>
                <w:sz w:val="24"/>
                <w:szCs w:val="24"/>
              </w:rPr>
              <w:t xml:space="preserve">区域</w:t>
            </w:r>
            <w:r/>
          </w:p>
        </w:tc>
        <w:tc>
          <w:tcPr>
            <w:tcBorders>
              <w:top w:val="single" w:color="000000" w:sz="4" w:space="0"/>
              <w:left w:val="single" w:color="000000" w:sz="4" w:space="0"/>
              <w:bottom w:val="single" w:color="000000" w:sz="4" w:space="0"/>
              <w:right w:val="single" w:color="000000" w:sz="4" w:space="0"/>
            </w:tcBorders>
            <w:tcW w:w="1822" w:type="dxa"/>
            <w:vAlign w:val="center"/>
            <w:textDirection w:val="lrTb"/>
            <w:noWrap/>
          </w:tcPr>
          <w:p>
            <w:pPr>
              <w:jc w:val="center"/>
              <w:spacing w:line="360" w:lineRule="auto"/>
              <w:rPr>
                <w:rFonts w:hint="eastAsia" w:ascii="仿宋" w:hAnsi="仿宋" w:eastAsia="仿宋" w:cs="仿宋"/>
                <w:b/>
                <w:sz w:val="24"/>
                <w:szCs w:val="24"/>
              </w:rPr>
              <w:outlineLvl w:val="0"/>
            </w:pPr>
            <w:r>
              <w:rPr>
                <w:rFonts w:hint="eastAsia" w:ascii="仿宋" w:hAnsi="仿宋" w:eastAsia="仿宋" w:cs="仿宋"/>
                <w:b/>
                <w:sz w:val="24"/>
                <w:szCs w:val="24"/>
              </w:rPr>
              <w:t xml:space="preserve">设备名称</w:t>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tcPr>
          <w:p>
            <w:pPr>
              <w:jc w:val="center"/>
              <w:spacing w:line="360" w:lineRule="auto"/>
              <w:rPr>
                <w:rFonts w:hint="eastAsia" w:ascii="仿宋" w:hAnsi="仿宋" w:eastAsia="仿宋" w:cs="仿宋"/>
                <w:b/>
                <w:sz w:val="24"/>
                <w:szCs w:val="24"/>
              </w:rPr>
              <w:outlineLvl w:val="0"/>
            </w:pPr>
            <w:r>
              <w:rPr>
                <w:rFonts w:hint="eastAsia" w:ascii="仿宋" w:hAnsi="仿宋" w:eastAsia="仿宋" w:cs="仿宋"/>
                <w:b/>
                <w:sz w:val="24"/>
                <w:szCs w:val="24"/>
              </w:rPr>
              <w:t xml:space="preserve">设备型号/规格/日期</w:t>
            </w:r>
            <w:r/>
          </w:p>
        </w:tc>
        <w:tc>
          <w:tcPr>
            <w:tcBorders>
              <w:top w:val="single" w:color="000000" w:sz="4" w:space="0"/>
              <w:left w:val="single" w:color="000000" w:sz="4" w:space="0"/>
              <w:bottom w:val="single" w:color="000000" w:sz="4" w:space="0"/>
              <w:right w:val="single" w:color="000000" w:sz="4" w:space="0"/>
            </w:tcBorders>
            <w:tcW w:w="899" w:type="dxa"/>
            <w:vAlign w:val="center"/>
            <w:textDirection w:val="lrTb"/>
            <w:noWrap/>
          </w:tcPr>
          <w:p>
            <w:pPr>
              <w:jc w:val="center"/>
              <w:spacing w:line="360" w:lineRule="auto"/>
              <w:rPr>
                <w:rFonts w:hint="eastAsia" w:ascii="仿宋" w:hAnsi="仿宋" w:eastAsia="仿宋" w:cs="仿宋"/>
                <w:b/>
                <w:sz w:val="24"/>
                <w:szCs w:val="24"/>
              </w:rPr>
              <w:outlineLvl w:val="0"/>
            </w:pPr>
            <w:r>
              <w:rPr>
                <w:rFonts w:hint="eastAsia" w:ascii="仿宋" w:hAnsi="仿宋" w:eastAsia="仿宋" w:cs="仿宋"/>
                <w:b/>
                <w:sz w:val="24"/>
                <w:szCs w:val="24"/>
              </w:rPr>
              <w:t xml:space="preserve">单位</w:t>
            </w:r>
            <w:r/>
          </w:p>
        </w:tc>
        <w:tc>
          <w:tcPr>
            <w:tcBorders>
              <w:top w:val="single" w:color="000000" w:sz="4" w:space="0"/>
              <w:left w:val="single" w:color="000000" w:sz="4" w:space="0"/>
              <w:bottom w:val="single" w:color="000000" w:sz="4" w:space="0"/>
              <w:right w:val="single" w:color="000000" w:sz="4" w:space="0"/>
            </w:tcBorders>
            <w:tcW w:w="1413" w:type="dxa"/>
            <w:vAlign w:val="center"/>
            <w:textDirection w:val="lrTb"/>
            <w:noWrap/>
          </w:tcPr>
          <w:p>
            <w:pPr>
              <w:jc w:val="center"/>
              <w:spacing w:line="360" w:lineRule="auto"/>
              <w:rPr>
                <w:rFonts w:hint="eastAsia" w:ascii="仿宋" w:hAnsi="仿宋" w:eastAsia="仿宋" w:cs="仿宋"/>
                <w:b/>
                <w:sz w:val="24"/>
                <w:szCs w:val="24"/>
                <w:lang w:val="en-US" w:eastAsia="zh-CN"/>
              </w:rPr>
              <w:outlineLvl w:val="0"/>
            </w:pPr>
            <w:r>
              <w:rPr>
                <w:rFonts w:hint="eastAsia" w:ascii="仿宋" w:hAnsi="仿宋" w:eastAsia="仿宋" w:cs="仿宋"/>
                <w:b/>
                <w:sz w:val="24"/>
                <w:szCs w:val="24"/>
              </w:rPr>
              <w:t xml:space="preserve">数量</w:t>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tcPr>
          <w:p>
            <w:pPr>
              <w:jc w:val="center"/>
              <w:spacing w:line="360" w:lineRule="auto"/>
              <w:rPr>
                <w:rFonts w:hint="eastAsia" w:ascii="仿宋" w:hAnsi="仿宋" w:eastAsia="仿宋" w:cs="仿宋"/>
                <w:b/>
                <w:sz w:val="24"/>
                <w:szCs w:val="24"/>
                <w:lang w:val="en-US" w:eastAsia="zh-CN"/>
              </w:rPr>
              <w:outlineLvl w:val="0"/>
            </w:pPr>
            <w:r>
              <w:rPr>
                <w:rFonts w:hint="eastAsia" w:ascii="仿宋" w:hAnsi="仿宋" w:eastAsia="仿宋" w:cs="仿宋"/>
                <w:b/>
                <w:sz w:val="24"/>
                <w:szCs w:val="24"/>
                <w:lang w:val="en-US" w:eastAsia="zh-CN"/>
              </w:rPr>
              <w:t xml:space="preserve">报价</w:t>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tcPr>
          <w:p>
            <w:pPr>
              <w:jc w:val="center"/>
              <w:spacing w:line="360" w:lineRule="auto"/>
              <w:rPr>
                <w:rFonts w:hint="eastAsia" w:ascii="仿宋" w:hAnsi="仿宋" w:eastAsia="仿宋" w:cs="仿宋"/>
                <w:b/>
                <w:sz w:val="24"/>
                <w:szCs w:val="24"/>
                <w:lang w:val="en-US" w:eastAsia="zh-CN"/>
              </w:rPr>
              <w:outlineLvl w:val="0"/>
            </w:pPr>
            <w:r>
              <w:rPr>
                <w:rFonts w:hint="eastAsia" w:ascii="仿宋" w:hAnsi="仿宋" w:eastAsia="仿宋" w:cs="仿宋"/>
                <w:b/>
                <w:sz w:val="24"/>
                <w:szCs w:val="24"/>
                <w:lang w:val="en-US" w:eastAsia="zh-CN"/>
              </w:rPr>
              <w:t xml:space="preserve">报价合计</w:t>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spacing w:line="360" w:lineRule="auto"/>
              <w:rPr>
                <w:rFonts w:hint="eastAsia" w:ascii="仿宋" w:hAnsi="仿宋" w:eastAsia="仿宋" w:cs="仿宋"/>
                <w:b/>
                <w:sz w:val="24"/>
                <w:szCs w:val="24"/>
              </w:rPr>
              <w:outlineLvl w:val="0"/>
            </w:pPr>
            <w:r>
              <w:rPr>
                <w:rFonts w:hint="eastAsia" w:ascii="仿宋" w:hAnsi="仿宋" w:eastAsia="仿宋" w:cs="仿宋"/>
                <w:b/>
                <w:sz w:val="24"/>
                <w:szCs w:val="24"/>
              </w:rPr>
              <w:t xml:space="preserve">备注</w:t>
            </w:r>
            <w:r/>
          </w:p>
        </w:tc>
      </w:tr>
      <w:tr>
        <w:trPr>
          <w:trHeight w:val="721" w:hRule="exact"/>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799" w:type="dxa"/>
            <w:vAlign w:val="center"/>
            <w:textDirection w:val="lrTb"/>
            <w:noWrap w:val="false"/>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1号楼RF屋面</w:t>
            </w:r>
            <w:r/>
          </w:p>
        </w:tc>
        <w:tc>
          <w:tcPr>
            <w:tcBorders>
              <w:top w:val="single" w:color="000000" w:sz="4" w:space="0"/>
              <w:left w:val="single" w:color="000000" w:sz="4" w:space="0"/>
              <w:bottom w:val="single" w:color="000000" w:sz="4" w:space="0"/>
              <w:right w:val="single" w:color="000000" w:sz="4" w:space="0"/>
            </w:tcBorders>
            <w:tcW w:w="1822" w:type="dxa"/>
            <w:vAlign w:val="center"/>
            <w:textDirection w:val="lrTb"/>
            <w:noWrap/>
          </w:tcPr>
          <w:p>
            <w:pPr>
              <w:ind w:firstLine="0"/>
              <w:jc w:val="center"/>
              <w:keepLines w:val="0"/>
              <w:keepNext w:val="0"/>
              <w:pageBreakBefore w:val="0"/>
              <w:spacing w:line="360" w:lineRule="auto"/>
              <w:widowControl w:val="off"/>
              <w:rPr>
                <w:rFonts w:hint="eastAsia" w:ascii="仿宋" w:hAnsi="仿宋" w:eastAsia="仿宋" w:cs="仿宋"/>
                <w:sz w:val="24"/>
                <w:szCs w:val="24"/>
              </w:rPr>
              <w:outlineLvl w:val="0"/>
            </w:pPr>
            <w:r>
              <w:rPr>
                <w:rFonts w:hint="eastAsia" w:ascii="仿宋" w:hAnsi="仿宋" w:eastAsia="仿宋" w:cs="仿宋"/>
                <w:sz w:val="24"/>
                <w:szCs w:val="24"/>
              </w:rPr>
              <w:t xml:space="preserve">水泵控制柜</w:t>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tcPr>
          <w:p>
            <w:pPr>
              <w:ind w:firstLine="0"/>
              <w:jc w:val="left"/>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t xml:space="preserve">1、2、3号手术室冷冻水泵</w:t>
            </w:r>
            <w:r/>
          </w:p>
        </w:tc>
        <w:tc>
          <w:tcPr>
            <w:tcBorders>
              <w:top w:val="single" w:color="000000" w:sz="4" w:space="0"/>
              <w:left w:val="single" w:color="000000" w:sz="4" w:space="0"/>
              <w:bottom w:val="single" w:color="000000" w:sz="4" w:space="0"/>
              <w:right w:val="single" w:color="000000" w:sz="4" w:space="0"/>
            </w:tcBorders>
            <w:tcW w:w="899"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个</w:t>
            </w:r>
            <w:r/>
          </w:p>
        </w:tc>
        <w:tc>
          <w:tcPr>
            <w:tcBorders>
              <w:top w:val="single" w:color="000000" w:sz="4" w:space="0"/>
              <w:left w:val="single" w:color="000000" w:sz="4" w:space="0"/>
              <w:bottom w:val="single" w:color="000000" w:sz="4" w:space="0"/>
              <w:right w:val="single" w:color="000000" w:sz="4" w:space="0"/>
            </w:tcBorders>
            <w:tcW w:w="1413"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r>
            <w:r/>
          </w:p>
        </w:tc>
      </w:tr>
      <w:tr>
        <w:trPr>
          <w:trHeight w:val="2915" w:hRule="exact"/>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799" w:type="dxa"/>
            <w:vAlign w:val="center"/>
            <w:textDirection w:val="lrTb"/>
            <w:noWrap w:val="false"/>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1号楼RF屋面</w:t>
            </w:r>
            <w:r/>
          </w:p>
        </w:tc>
        <w:tc>
          <w:tcPr>
            <w:tcBorders>
              <w:top w:val="single" w:color="000000" w:sz="4" w:space="0"/>
              <w:left w:val="single" w:color="000000" w:sz="4" w:space="0"/>
              <w:bottom w:val="single" w:color="000000" w:sz="4" w:space="0"/>
              <w:right w:val="single" w:color="000000" w:sz="4" w:space="0"/>
            </w:tcBorders>
            <w:tcW w:w="1822" w:type="dxa"/>
            <w:vAlign w:val="center"/>
            <w:textDirection w:val="lrTb"/>
            <w:noWrap/>
          </w:tcPr>
          <w:p>
            <w:pPr>
              <w:ind w:firstLine="0"/>
              <w:jc w:val="center"/>
              <w:keepLines w:val="0"/>
              <w:keepNext w:val="0"/>
              <w:pageBreakBefore w:val="0"/>
              <w:spacing w:line="360" w:lineRule="auto"/>
              <w:widowControl w:val="off"/>
              <w:rPr>
                <w:rFonts w:hint="eastAsia" w:ascii="仿宋" w:hAnsi="仿宋" w:eastAsia="仿宋" w:cs="仿宋"/>
                <w:sz w:val="24"/>
                <w:szCs w:val="24"/>
              </w:rPr>
              <w:outlineLvl w:val="0"/>
            </w:pPr>
            <w:r>
              <w:rPr>
                <w:rFonts w:hint="eastAsia" w:ascii="仿宋" w:hAnsi="仿宋" w:eastAsia="仿宋" w:cs="仿宋"/>
                <w:sz w:val="24"/>
                <w:szCs w:val="24"/>
              </w:rPr>
              <w:t xml:space="preserve">风冷热泵</w:t>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tcPr>
          <w:p>
            <w:pPr>
              <w:pStyle w:val="837"/>
              <w:ind w:firstLine="0"/>
              <w:jc w:val="left"/>
              <w:keepLines w:val="0"/>
              <w:keepNext w:val="0"/>
              <w:pageBreakBefore w:val="0"/>
              <w:spacing w:after="0"/>
              <w:widowControl w:val="off"/>
              <w:rPr>
                <w:rFonts w:hint="eastAsia" w:ascii="仿宋" w:hAnsi="仿宋" w:eastAsia="仿宋" w:cs="仿宋"/>
                <w:sz w:val="24"/>
                <w:szCs w:val="24"/>
              </w:rPr>
            </w:pPr>
            <w:r>
              <w:rPr>
                <w:rFonts w:hint="eastAsia" w:ascii="仿宋" w:hAnsi="仿宋" w:eastAsia="仿宋" w:cs="仿宋"/>
                <w:sz w:val="24"/>
                <w:szCs w:val="24"/>
              </w:rPr>
              <w:t xml:space="preserve">品牌：宁波惠康；</w:t>
            </w:r>
            <w:r/>
          </w:p>
          <w:p>
            <w:pPr>
              <w:pStyle w:val="837"/>
              <w:ind w:firstLine="0"/>
              <w:jc w:val="left"/>
              <w:keepLines w:val="0"/>
              <w:keepNext w:val="0"/>
              <w:pageBreakBefore w:val="0"/>
              <w:spacing w:after="0"/>
              <w:widowControl w:val="off"/>
              <w:rPr>
                <w:rFonts w:hint="eastAsia" w:ascii="仿宋" w:hAnsi="仿宋" w:eastAsia="仿宋" w:cs="仿宋"/>
                <w:sz w:val="24"/>
                <w:szCs w:val="24"/>
              </w:rPr>
            </w:pPr>
            <w:r>
              <w:rPr>
                <w:rFonts w:hint="eastAsia" w:ascii="仿宋" w:hAnsi="仿宋" w:eastAsia="仿宋" w:cs="仿宋"/>
                <w:sz w:val="24"/>
                <w:szCs w:val="24"/>
              </w:rPr>
              <w:t xml:space="preserve">型号：HCASH-390A；</w:t>
            </w:r>
            <w:r/>
          </w:p>
          <w:p>
            <w:pPr>
              <w:pStyle w:val="837"/>
              <w:ind w:firstLine="0"/>
              <w:jc w:val="left"/>
              <w:keepLines w:val="0"/>
              <w:keepNext w:val="0"/>
              <w:pageBreakBefore w:val="0"/>
              <w:spacing w:after="0"/>
              <w:widowControl w:val="off"/>
              <w:rPr>
                <w:rFonts w:hint="eastAsia" w:ascii="仿宋" w:hAnsi="仿宋" w:eastAsia="仿宋" w:cs="仿宋"/>
                <w:sz w:val="24"/>
                <w:szCs w:val="24"/>
              </w:rPr>
            </w:pPr>
            <w:r>
              <w:rPr>
                <w:rFonts w:hint="eastAsia" w:ascii="仿宋" w:hAnsi="仿宋" w:eastAsia="仿宋" w:cs="仿宋"/>
                <w:sz w:val="24"/>
                <w:szCs w:val="24"/>
              </w:rPr>
              <w:t xml:space="preserve">功率：125.8kW；</w:t>
            </w:r>
            <w:r/>
          </w:p>
          <w:p>
            <w:pPr>
              <w:pStyle w:val="837"/>
              <w:ind w:firstLine="0"/>
              <w:jc w:val="left"/>
              <w:keepLines w:val="0"/>
              <w:keepNext w:val="0"/>
              <w:pageBreakBefore w:val="0"/>
              <w:spacing w:after="0"/>
              <w:widowControl w:val="off"/>
              <w:rPr>
                <w:rFonts w:hint="eastAsia" w:ascii="仿宋" w:hAnsi="仿宋" w:eastAsia="仿宋" w:cs="仿宋"/>
                <w:sz w:val="24"/>
                <w:szCs w:val="24"/>
              </w:rPr>
            </w:pPr>
            <w:r>
              <w:rPr>
                <w:rFonts w:hint="eastAsia" w:ascii="仿宋" w:hAnsi="仿宋" w:eastAsia="仿宋" w:cs="仿宋"/>
                <w:sz w:val="24"/>
                <w:szCs w:val="24"/>
              </w:rPr>
              <w:t xml:space="preserve">电流：245.3A；</w:t>
            </w:r>
            <w:r/>
          </w:p>
          <w:p>
            <w:pPr>
              <w:pStyle w:val="837"/>
              <w:ind w:firstLine="0"/>
              <w:jc w:val="left"/>
              <w:keepLines w:val="0"/>
              <w:keepNext w:val="0"/>
              <w:pageBreakBefore w:val="0"/>
              <w:spacing w:after="0"/>
              <w:widowControl w:val="off"/>
              <w:rPr>
                <w:rFonts w:hint="eastAsia" w:ascii="仿宋" w:hAnsi="仿宋" w:eastAsia="仿宋" w:cs="仿宋"/>
                <w:sz w:val="24"/>
                <w:szCs w:val="24"/>
              </w:rPr>
            </w:pPr>
            <w:r>
              <w:rPr>
                <w:rFonts w:hint="eastAsia" w:ascii="仿宋" w:hAnsi="仿宋" w:eastAsia="仿宋" w:cs="仿宋"/>
                <w:sz w:val="24"/>
                <w:szCs w:val="24"/>
              </w:rPr>
              <w:t xml:space="preserve">制冷量：373.4kW；</w:t>
            </w:r>
            <w:r/>
          </w:p>
          <w:p>
            <w:pPr>
              <w:pStyle w:val="837"/>
              <w:ind w:firstLine="0"/>
              <w:jc w:val="left"/>
              <w:keepLines w:val="0"/>
              <w:keepNext w:val="0"/>
              <w:pageBreakBefore w:val="0"/>
              <w:spacing w:after="0"/>
              <w:widowControl w:val="off"/>
              <w:rPr>
                <w:rFonts w:hint="eastAsia" w:ascii="仿宋" w:hAnsi="仿宋" w:eastAsia="仿宋" w:cs="仿宋"/>
                <w:sz w:val="24"/>
                <w:szCs w:val="24"/>
              </w:rPr>
            </w:pPr>
            <w:r>
              <w:rPr>
                <w:rFonts w:hint="eastAsia" w:ascii="仿宋" w:hAnsi="仿宋" w:eastAsia="仿宋" w:cs="仿宋"/>
                <w:sz w:val="24"/>
                <w:szCs w:val="24"/>
              </w:rPr>
              <w:t xml:space="preserve">制冷剂：407C/132kg;</w:t>
            </w:r>
            <w:r/>
          </w:p>
          <w:p>
            <w:pPr>
              <w:pStyle w:val="837"/>
              <w:ind w:firstLine="0"/>
              <w:jc w:val="left"/>
              <w:keepLines w:val="0"/>
              <w:keepNext w:val="0"/>
              <w:pageBreakBefore w:val="0"/>
              <w:spacing w:after="0"/>
              <w:widowControl w:val="off"/>
              <w:rPr>
                <w:rFonts w:hint="eastAsia" w:ascii="仿宋" w:hAnsi="仿宋" w:eastAsia="仿宋" w:cs="仿宋"/>
                <w:sz w:val="24"/>
                <w:szCs w:val="24"/>
              </w:rPr>
            </w:pPr>
            <w:r>
              <w:rPr>
                <w:rFonts w:hint="eastAsia" w:ascii="仿宋" w:hAnsi="仿宋" w:eastAsia="仿宋" w:cs="仿宋"/>
                <w:sz w:val="24"/>
                <w:szCs w:val="24"/>
              </w:rPr>
              <w:t xml:space="preserve">水流量：68.1m³/h;</w:t>
            </w:r>
            <w:r/>
          </w:p>
          <w:p>
            <w:pPr>
              <w:pStyle w:val="837"/>
              <w:ind w:firstLine="0"/>
              <w:jc w:val="left"/>
              <w:keepLines w:val="0"/>
              <w:keepNext w:val="0"/>
              <w:pageBreakBefore w:val="0"/>
              <w:spacing w:after="0"/>
              <w:widowControl w:val="off"/>
              <w:rPr>
                <w:rFonts w:hint="eastAsia" w:ascii="仿宋" w:hAnsi="仿宋" w:eastAsia="仿宋" w:cs="仿宋"/>
                <w:sz w:val="24"/>
                <w:szCs w:val="24"/>
              </w:rPr>
            </w:pPr>
            <w:r>
              <w:rPr>
                <w:rFonts w:hint="eastAsia" w:ascii="仿宋" w:hAnsi="仿宋" w:eastAsia="仿宋" w:cs="仿宋"/>
                <w:sz w:val="24"/>
                <w:szCs w:val="24"/>
              </w:rPr>
              <w:t xml:space="preserve">出厂编号：H19110013</w:t>
            </w:r>
            <w:r/>
          </w:p>
          <w:p>
            <w:pPr>
              <w:pStyle w:val="837"/>
              <w:ind w:firstLine="0"/>
              <w:jc w:val="left"/>
              <w:keepLines w:val="0"/>
              <w:keepNext w:val="0"/>
              <w:pageBreakBefore w:val="0"/>
              <w:spacing w:after="0"/>
              <w:widowControl w:val="off"/>
              <w:rPr>
                <w:rFonts w:hint="eastAsia" w:ascii="仿宋" w:hAnsi="仿宋" w:eastAsia="仿宋" w:cs="仿宋"/>
                <w:sz w:val="24"/>
                <w:szCs w:val="24"/>
              </w:rPr>
            </w:pPr>
            <w:r>
              <w:rPr>
                <w:rFonts w:hint="eastAsia" w:ascii="仿宋" w:hAnsi="仿宋" w:eastAsia="仿宋" w:cs="仿宋"/>
                <w:sz w:val="24"/>
                <w:szCs w:val="24"/>
              </w:rPr>
              <w:t xml:space="preserve">出厂日期：2011.07</w:t>
            </w:r>
            <w:r/>
          </w:p>
        </w:tc>
        <w:tc>
          <w:tcPr>
            <w:tcBorders>
              <w:top w:val="single" w:color="000000" w:sz="4" w:space="0"/>
              <w:left w:val="single" w:color="000000" w:sz="4" w:space="0"/>
              <w:bottom w:val="single" w:color="000000" w:sz="4" w:space="0"/>
              <w:right w:val="single" w:color="000000" w:sz="4" w:space="0"/>
            </w:tcBorders>
            <w:tcW w:w="899"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1413"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包含自带配电控制柜</w:t>
            </w:r>
            <w:r/>
          </w:p>
        </w:tc>
      </w:tr>
      <w:tr>
        <w:trPr>
          <w:trHeight w:val="683" w:hRule="exact"/>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799" w:type="dxa"/>
            <w:vAlign w:val="center"/>
            <w:textDirection w:val="lrTb"/>
            <w:noWrap w:val="false"/>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1号楼RF屋面</w:t>
            </w:r>
            <w:r/>
          </w:p>
        </w:tc>
        <w:tc>
          <w:tcPr>
            <w:tcBorders>
              <w:top w:val="single" w:color="000000" w:sz="4" w:space="0"/>
              <w:left w:val="single" w:color="000000" w:sz="4" w:space="0"/>
              <w:bottom w:val="single" w:color="000000" w:sz="4" w:space="0"/>
              <w:right w:val="single" w:color="000000" w:sz="4" w:space="0"/>
            </w:tcBorders>
            <w:tcW w:w="1822" w:type="dxa"/>
            <w:vAlign w:val="center"/>
            <w:textDirection w:val="lrTb"/>
            <w:noWrap/>
          </w:tcPr>
          <w:p>
            <w:pPr>
              <w:ind w:firstLine="0"/>
              <w:jc w:val="center"/>
              <w:keepLines w:val="0"/>
              <w:keepNext w:val="0"/>
              <w:pageBreakBefore w:val="0"/>
              <w:spacing w:line="360" w:lineRule="auto"/>
              <w:widowControl w:val="off"/>
              <w:rPr>
                <w:rFonts w:hint="eastAsia" w:ascii="仿宋" w:hAnsi="仿宋" w:eastAsia="仿宋" w:cs="仿宋"/>
                <w:sz w:val="24"/>
                <w:szCs w:val="24"/>
              </w:rPr>
              <w:outlineLvl w:val="0"/>
            </w:pPr>
            <w:r>
              <w:rPr>
                <w:rFonts w:hint="eastAsia" w:ascii="仿宋" w:hAnsi="仿宋" w:eastAsia="仿宋" w:cs="仿宋"/>
                <w:sz w:val="24"/>
                <w:szCs w:val="24"/>
              </w:rPr>
              <w:t xml:space="preserve">电加热器</w:t>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tcPr>
          <w:p>
            <w:pPr>
              <w:pStyle w:val="837"/>
              <w:ind w:firstLine="0"/>
              <w:jc w:val="left"/>
              <w:keepLines w:val="0"/>
              <w:keepNext w:val="0"/>
              <w:pageBreakBefore w:val="0"/>
              <w:spacing w:after="0"/>
              <w:widowControl w:val="off"/>
              <w:rPr>
                <w:rFonts w:hint="eastAsia" w:ascii="仿宋" w:hAnsi="仿宋" w:eastAsia="仿宋" w:cs="仿宋"/>
                <w:sz w:val="24"/>
                <w:szCs w:val="24"/>
              </w:rPr>
            </w:pPr>
            <w:r>
              <w:rPr>
                <w:rFonts w:hint="eastAsia" w:ascii="仿宋" w:hAnsi="仿宋" w:eastAsia="仿宋" w:cs="仿宋"/>
                <w:sz w:val="24"/>
                <w:szCs w:val="24"/>
              </w:rPr>
              <w:t xml:space="preserve">-</w:t>
            </w:r>
            <w:r/>
          </w:p>
        </w:tc>
        <w:tc>
          <w:tcPr>
            <w:tcBorders>
              <w:top w:val="single" w:color="000000" w:sz="4" w:space="0"/>
              <w:left w:val="single" w:color="000000" w:sz="4" w:space="0"/>
              <w:bottom w:val="single" w:color="000000" w:sz="4" w:space="0"/>
              <w:right w:val="single" w:color="000000" w:sz="4" w:space="0"/>
            </w:tcBorders>
            <w:tcW w:w="899"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1413"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r>
            <w:r/>
          </w:p>
        </w:tc>
      </w:tr>
      <w:tr>
        <w:trPr>
          <w:trHeight w:val="1206" w:hRule="exact"/>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4</w:t>
            </w:r>
            <w:r/>
          </w:p>
        </w:tc>
        <w:tc>
          <w:tcPr>
            <w:tcBorders>
              <w:top w:val="single" w:color="000000" w:sz="4" w:space="0"/>
              <w:left w:val="single" w:color="000000" w:sz="4" w:space="0"/>
              <w:bottom w:val="single" w:color="000000" w:sz="4" w:space="0"/>
              <w:right w:val="single" w:color="000000" w:sz="4" w:space="0"/>
            </w:tcBorders>
            <w:tcW w:w="1799" w:type="dxa"/>
            <w:vAlign w:val="center"/>
            <w:textDirection w:val="lrTb"/>
            <w:noWrap w:val="false"/>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1号楼RF屋面</w:t>
            </w:r>
            <w:r/>
          </w:p>
        </w:tc>
        <w:tc>
          <w:tcPr>
            <w:tcBorders>
              <w:top w:val="single" w:color="000000" w:sz="4" w:space="0"/>
              <w:left w:val="single" w:color="000000" w:sz="4" w:space="0"/>
              <w:bottom w:val="single" w:color="000000" w:sz="4" w:space="0"/>
              <w:right w:val="single" w:color="000000" w:sz="4" w:space="0"/>
            </w:tcBorders>
            <w:tcW w:w="1822" w:type="dxa"/>
            <w:vAlign w:val="center"/>
            <w:textDirection w:val="lrTb"/>
            <w:noWrap/>
          </w:tcPr>
          <w:p>
            <w:pPr>
              <w:ind w:firstLine="0"/>
              <w:jc w:val="center"/>
              <w:keepLines w:val="0"/>
              <w:keepNext w:val="0"/>
              <w:pageBreakBefore w:val="0"/>
              <w:spacing w:line="360" w:lineRule="auto"/>
              <w:widowControl w:val="off"/>
              <w:rPr>
                <w:rFonts w:hint="eastAsia" w:ascii="仿宋" w:hAnsi="仿宋" w:eastAsia="仿宋" w:cs="仿宋"/>
                <w:sz w:val="24"/>
                <w:szCs w:val="24"/>
              </w:rPr>
              <w:outlineLvl w:val="0"/>
            </w:pPr>
            <w:r>
              <w:rPr>
                <w:rFonts w:hint="eastAsia" w:ascii="仿宋" w:hAnsi="仿宋" w:eastAsia="仿宋" w:cs="仿宋"/>
                <w:sz w:val="24"/>
                <w:szCs w:val="24"/>
              </w:rPr>
              <w:t xml:space="preserve">手术室循环水泵</w:t>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tcPr>
          <w:p>
            <w:pPr>
              <w:pStyle w:val="837"/>
              <w:ind w:firstLine="0"/>
              <w:jc w:val="left"/>
              <w:keepLines w:val="0"/>
              <w:keepNext w:val="0"/>
              <w:pageBreakBefore w:val="0"/>
              <w:spacing w:after="0"/>
              <w:widowControl w:val="off"/>
              <w:rPr>
                <w:rFonts w:hint="eastAsia" w:ascii="仿宋" w:hAnsi="仿宋" w:eastAsia="仿宋" w:cs="仿宋"/>
                <w:sz w:val="24"/>
                <w:szCs w:val="24"/>
              </w:rPr>
            </w:pPr>
            <w:r>
              <w:rPr>
                <w:rFonts w:hint="eastAsia" w:ascii="仿宋" w:hAnsi="仿宋" w:eastAsia="仿宋" w:cs="仿宋"/>
                <w:sz w:val="24"/>
                <w:szCs w:val="24"/>
              </w:rPr>
              <w:t xml:space="preserve">品牌：西门子；</w:t>
            </w:r>
            <w:r/>
          </w:p>
          <w:p>
            <w:pPr>
              <w:pStyle w:val="837"/>
              <w:ind w:firstLine="0"/>
              <w:jc w:val="left"/>
              <w:keepLines w:val="0"/>
              <w:keepNext w:val="0"/>
              <w:pageBreakBefore w:val="0"/>
              <w:spacing w:after="0"/>
              <w:widowControl w:val="off"/>
              <w:rPr>
                <w:rFonts w:hint="eastAsia" w:ascii="仿宋" w:hAnsi="仿宋" w:eastAsia="仿宋" w:cs="仿宋"/>
                <w:sz w:val="24"/>
                <w:szCs w:val="24"/>
              </w:rPr>
            </w:pPr>
            <w:r>
              <w:rPr>
                <w:rFonts w:hint="eastAsia" w:ascii="仿宋" w:hAnsi="仿宋" w:eastAsia="仿宋" w:cs="仿宋"/>
                <w:sz w:val="24"/>
                <w:szCs w:val="24"/>
              </w:rPr>
              <w:t xml:space="preserve">流量：70m</w:t>
            </w:r>
            <w:r>
              <w:rPr>
                <w:rFonts w:hint="eastAsia" w:ascii="仿宋" w:hAnsi="仿宋" w:eastAsia="仿宋" w:cs="仿宋"/>
                <w:sz w:val="24"/>
                <w:szCs w:val="24"/>
                <w:vertAlign w:val="superscript"/>
              </w:rPr>
              <w:t xml:space="preserve">3</w:t>
            </w:r>
            <w:r>
              <w:rPr>
                <w:rFonts w:hint="eastAsia" w:ascii="仿宋" w:hAnsi="仿宋" w:eastAsia="仿宋" w:cs="仿宋"/>
                <w:sz w:val="24"/>
                <w:szCs w:val="24"/>
              </w:rPr>
              <w:t xml:space="preserve">/h；</w:t>
            </w:r>
            <w:r/>
          </w:p>
          <w:p>
            <w:pPr>
              <w:pStyle w:val="837"/>
              <w:ind w:firstLine="0"/>
              <w:jc w:val="left"/>
              <w:keepLines w:val="0"/>
              <w:keepNext w:val="0"/>
              <w:pageBreakBefore w:val="0"/>
              <w:spacing w:after="0"/>
              <w:widowControl w:val="off"/>
              <w:rPr>
                <w:rFonts w:hint="eastAsia" w:ascii="仿宋" w:hAnsi="仿宋" w:eastAsia="仿宋" w:cs="仿宋"/>
                <w:sz w:val="24"/>
                <w:szCs w:val="24"/>
              </w:rPr>
            </w:pPr>
            <w:r>
              <w:rPr>
                <w:rFonts w:hint="eastAsia" w:ascii="仿宋" w:hAnsi="仿宋" w:eastAsia="仿宋" w:cs="仿宋"/>
                <w:sz w:val="24"/>
                <w:szCs w:val="24"/>
              </w:rPr>
              <w:t xml:space="preserve">扬程：29.2m；</w:t>
            </w:r>
            <w:r/>
          </w:p>
          <w:p>
            <w:pPr>
              <w:pStyle w:val="837"/>
              <w:ind w:firstLine="0"/>
              <w:jc w:val="left"/>
              <w:keepLines w:val="0"/>
              <w:keepNext w:val="0"/>
              <w:pageBreakBefore w:val="0"/>
              <w:spacing w:after="0"/>
              <w:widowControl w:val="off"/>
              <w:rPr>
                <w:rFonts w:hint="eastAsia" w:ascii="仿宋" w:hAnsi="仿宋" w:eastAsia="仿宋" w:cs="仿宋"/>
                <w:sz w:val="24"/>
                <w:szCs w:val="24"/>
              </w:rPr>
            </w:pPr>
            <w:r>
              <w:rPr>
                <w:rFonts w:hint="eastAsia" w:ascii="仿宋" w:hAnsi="仿宋" w:eastAsia="仿宋" w:cs="仿宋"/>
                <w:sz w:val="24"/>
                <w:szCs w:val="24"/>
              </w:rPr>
              <w:t xml:space="preserve">功率：11kW；</w:t>
            </w:r>
            <w:r/>
          </w:p>
        </w:tc>
        <w:tc>
          <w:tcPr>
            <w:tcBorders>
              <w:top w:val="single" w:color="000000" w:sz="4" w:space="0"/>
              <w:left w:val="single" w:color="000000" w:sz="4" w:space="0"/>
              <w:bottom w:val="single" w:color="000000" w:sz="4" w:space="0"/>
              <w:right w:val="single" w:color="000000" w:sz="4" w:space="0"/>
            </w:tcBorders>
            <w:tcW w:w="899"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1413"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r>
            <w:r/>
          </w:p>
        </w:tc>
      </w:tr>
      <w:tr>
        <w:trPr>
          <w:trHeight w:val="760" w:hRule="exact"/>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5</w:t>
            </w:r>
            <w:r/>
          </w:p>
        </w:tc>
        <w:tc>
          <w:tcPr>
            <w:tcBorders>
              <w:top w:val="single" w:color="000000" w:sz="4" w:space="0"/>
              <w:left w:val="single" w:color="000000" w:sz="4" w:space="0"/>
              <w:bottom w:val="single" w:color="000000" w:sz="4" w:space="0"/>
              <w:right w:val="single" w:color="000000" w:sz="4" w:space="0"/>
            </w:tcBorders>
            <w:tcW w:w="1799" w:type="dxa"/>
            <w:vAlign w:val="center"/>
            <w:textDirection w:val="lrTb"/>
            <w:noWrap w:val="false"/>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1号楼RF屋面</w:t>
            </w:r>
            <w:r/>
          </w:p>
        </w:tc>
        <w:tc>
          <w:tcPr>
            <w:tcBorders>
              <w:top w:val="single" w:color="000000" w:sz="4" w:space="0"/>
              <w:left w:val="single" w:color="000000" w:sz="4" w:space="0"/>
              <w:bottom w:val="single" w:color="000000" w:sz="4" w:space="0"/>
              <w:right w:val="single" w:color="000000" w:sz="4" w:space="0"/>
            </w:tcBorders>
            <w:tcW w:w="1822" w:type="dxa"/>
            <w:vAlign w:val="center"/>
            <w:textDirection w:val="lrTb"/>
            <w:noWrap/>
          </w:tcPr>
          <w:p>
            <w:pPr>
              <w:pStyle w:val="837"/>
              <w:ind w:firstLine="0"/>
              <w:jc w:val="center"/>
              <w:keepLines w:val="0"/>
              <w:keepNext w:val="0"/>
              <w:pageBreakBefore w:val="0"/>
              <w:spacing w:after="0"/>
              <w:widowControl w:val="off"/>
              <w:rPr>
                <w:rFonts w:hint="eastAsia" w:ascii="仿宋" w:hAnsi="仿宋" w:eastAsia="仿宋" w:cs="仿宋"/>
                <w:sz w:val="24"/>
                <w:szCs w:val="24"/>
              </w:rPr>
            </w:pPr>
            <w:r>
              <w:rPr>
                <w:rFonts w:hint="eastAsia" w:ascii="仿宋" w:hAnsi="仿宋" w:eastAsia="仿宋" w:cs="仿宋"/>
                <w:sz w:val="24"/>
                <w:szCs w:val="24"/>
              </w:rPr>
              <w:t xml:space="preserve">多相全程水处理器</w:t>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tcPr>
          <w:p>
            <w:pPr>
              <w:pStyle w:val="837"/>
              <w:ind w:firstLine="0"/>
              <w:jc w:val="left"/>
              <w:keepLines w:val="0"/>
              <w:keepNext w:val="0"/>
              <w:pageBreakBefore w:val="0"/>
              <w:spacing w:after="0"/>
              <w:widowControl w:val="off"/>
              <w:rPr>
                <w:rFonts w:hint="eastAsia" w:ascii="仿宋" w:hAnsi="仿宋" w:eastAsia="仿宋" w:cs="仿宋"/>
                <w:sz w:val="24"/>
                <w:szCs w:val="24"/>
              </w:rPr>
            </w:pPr>
            <w:r>
              <w:rPr>
                <w:rFonts w:hint="eastAsia" w:ascii="仿宋" w:hAnsi="仿宋" w:eastAsia="仿宋" w:cs="仿宋"/>
                <w:sz w:val="24"/>
                <w:szCs w:val="24"/>
              </w:rPr>
              <w:t xml:space="preserve">品牌：盐城贝尔格林水处理有限公司；</w:t>
            </w:r>
            <w:r/>
          </w:p>
        </w:tc>
        <w:tc>
          <w:tcPr>
            <w:tcBorders>
              <w:top w:val="single" w:color="000000" w:sz="4" w:space="0"/>
              <w:left w:val="single" w:color="000000" w:sz="4" w:space="0"/>
              <w:bottom w:val="single" w:color="000000" w:sz="4" w:space="0"/>
              <w:right w:val="single" w:color="000000" w:sz="4" w:space="0"/>
            </w:tcBorders>
            <w:tcW w:w="899"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个</w:t>
            </w:r>
            <w:r/>
          </w:p>
        </w:tc>
        <w:tc>
          <w:tcPr>
            <w:tcBorders>
              <w:top w:val="single" w:color="000000" w:sz="4" w:space="0"/>
              <w:left w:val="single" w:color="000000" w:sz="4" w:space="0"/>
              <w:bottom w:val="single" w:color="000000" w:sz="4" w:space="0"/>
              <w:right w:val="single" w:color="000000" w:sz="4" w:space="0"/>
            </w:tcBorders>
            <w:tcW w:w="1413"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r>
            <w:r/>
          </w:p>
        </w:tc>
      </w:tr>
      <w:tr>
        <w:trPr>
          <w:trHeight w:val="813" w:hRule="exact"/>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6</w:t>
            </w:r>
            <w:r/>
          </w:p>
        </w:tc>
        <w:tc>
          <w:tcPr>
            <w:tcBorders>
              <w:top w:val="single" w:color="000000" w:sz="4" w:space="0"/>
              <w:left w:val="single" w:color="000000" w:sz="4" w:space="0"/>
              <w:bottom w:val="single" w:color="000000" w:sz="4" w:space="0"/>
              <w:right w:val="single" w:color="000000" w:sz="4" w:space="0"/>
            </w:tcBorders>
            <w:tcW w:w="1799"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1号楼RF屋面</w:t>
            </w:r>
            <w:r/>
          </w:p>
        </w:tc>
        <w:tc>
          <w:tcPr>
            <w:tcBorders>
              <w:top w:val="single" w:color="000000" w:sz="4" w:space="0"/>
              <w:left w:val="single" w:color="000000" w:sz="4" w:space="0"/>
              <w:bottom w:val="single" w:color="000000" w:sz="4" w:space="0"/>
              <w:right w:val="single" w:color="000000" w:sz="4" w:space="0"/>
            </w:tcBorders>
            <w:tcW w:w="1822" w:type="dxa"/>
            <w:vAlign w:val="center"/>
            <w:textDirection w:val="lrTb"/>
            <w:noWrap/>
          </w:tcPr>
          <w:p>
            <w:pPr>
              <w:ind w:firstLine="0"/>
              <w:jc w:val="center"/>
              <w:keepLines w:val="0"/>
              <w:keepNext w:val="0"/>
              <w:pageBreakBefore w:val="0"/>
              <w:spacing w:line="360" w:lineRule="auto"/>
              <w:widowControl w:val="off"/>
              <w:rPr>
                <w:rFonts w:hint="eastAsia" w:ascii="仿宋" w:hAnsi="仿宋" w:eastAsia="仿宋" w:cs="仿宋"/>
                <w:sz w:val="24"/>
                <w:szCs w:val="24"/>
              </w:rPr>
              <w:outlineLvl w:val="0"/>
            </w:pPr>
            <w:r>
              <w:rPr>
                <w:rFonts w:hint="eastAsia" w:ascii="仿宋" w:hAnsi="仿宋" w:eastAsia="仿宋" w:cs="仿宋"/>
                <w:sz w:val="24"/>
                <w:szCs w:val="24"/>
              </w:rPr>
              <w:t xml:space="preserve">膨胀水箱</w:t>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tcPr>
          <w:p>
            <w:pPr>
              <w:ind w:firstLine="0"/>
              <w:jc w:val="left"/>
              <w:keepLines w:val="0"/>
              <w:keepNext w:val="0"/>
              <w:pageBreakBefore w:val="0"/>
              <w:spacing w:line="360" w:lineRule="auto"/>
              <w:widowControl w:val="off"/>
              <w:rPr>
                <w:rFonts w:hint="eastAsia" w:ascii="仿宋" w:hAnsi="仿宋" w:eastAsia="仿宋" w:cs="仿宋"/>
                <w:sz w:val="24"/>
                <w:szCs w:val="24"/>
              </w:rPr>
              <w:outlineLvl w:val="0"/>
            </w:pPr>
            <w:r>
              <w:rPr>
                <w:rFonts w:hint="eastAsia" w:ascii="仿宋" w:hAnsi="仿宋" w:eastAsia="仿宋" w:cs="仿宋"/>
                <w:sz w:val="24"/>
                <w:szCs w:val="24"/>
              </w:rPr>
              <w:t xml:space="preserve">手术室循环水管路</w:t>
            </w:r>
            <w:r/>
          </w:p>
        </w:tc>
        <w:tc>
          <w:tcPr>
            <w:tcBorders>
              <w:top w:val="single" w:color="000000" w:sz="4" w:space="0"/>
              <w:left w:val="single" w:color="000000" w:sz="4" w:space="0"/>
              <w:bottom w:val="single" w:color="000000" w:sz="4" w:space="0"/>
              <w:right w:val="single" w:color="000000" w:sz="4" w:space="0"/>
            </w:tcBorders>
            <w:tcW w:w="899"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个</w:t>
            </w:r>
            <w:r/>
          </w:p>
        </w:tc>
        <w:tc>
          <w:tcPr>
            <w:tcBorders>
              <w:top w:val="single" w:color="000000" w:sz="4" w:space="0"/>
              <w:left w:val="single" w:color="000000" w:sz="4" w:space="0"/>
              <w:bottom w:val="single" w:color="000000" w:sz="4" w:space="0"/>
              <w:right w:val="single" w:color="000000" w:sz="4" w:space="0"/>
            </w:tcBorders>
            <w:tcW w:w="1413"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r>
            <w:r/>
          </w:p>
        </w:tc>
      </w:tr>
      <w:tr>
        <w:trPr>
          <w:trHeight w:val="3248" w:hRule="exact"/>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7</w:t>
            </w:r>
            <w:r/>
          </w:p>
        </w:tc>
        <w:tc>
          <w:tcPr>
            <w:tcBorders>
              <w:top w:val="single" w:color="000000" w:sz="4" w:space="0"/>
              <w:left w:val="single" w:color="000000" w:sz="4" w:space="0"/>
              <w:bottom w:val="single" w:color="000000" w:sz="4" w:space="0"/>
              <w:right w:val="single" w:color="000000" w:sz="4" w:space="0"/>
            </w:tcBorders>
            <w:tcW w:w="1799" w:type="dxa"/>
            <w:vAlign w:val="center"/>
            <w:textDirection w:val="lrTb"/>
            <w:noWrap/>
          </w:tcPr>
          <w:p>
            <w:pPr>
              <w:ind w:firstLine="0"/>
              <w:jc w:val="center"/>
              <w:keepLines w:val="0"/>
              <w:keepNext w:val="0"/>
              <w:pageBreakBefore w:val="0"/>
              <w:spacing w:line="360" w:lineRule="auto"/>
              <w:widowControl w:val="off"/>
              <w:rPr>
                <w:rFonts w:hint="eastAsia" w:ascii="仿宋" w:hAnsi="仿宋" w:eastAsia="仿宋" w:cs="仿宋"/>
                <w:sz w:val="24"/>
                <w:szCs w:val="24"/>
              </w:rPr>
              <w:outlineLvl w:val="0"/>
            </w:pPr>
            <w:r>
              <w:rPr>
                <w:rFonts w:hint="eastAsia" w:ascii="仿宋" w:hAnsi="仿宋" w:eastAsia="仿宋" w:cs="仿宋"/>
                <w:sz w:val="24"/>
                <w:szCs w:val="24"/>
              </w:rPr>
              <w:t xml:space="preserve">1号楼</w:t>
            </w:r>
            <w:r/>
          </w:p>
        </w:tc>
        <w:tc>
          <w:tcPr>
            <w:tcBorders>
              <w:top w:val="single" w:color="000000" w:sz="4" w:space="0"/>
              <w:left w:val="single" w:color="000000" w:sz="4" w:space="0"/>
              <w:bottom w:val="single" w:color="000000" w:sz="4" w:space="0"/>
              <w:right w:val="single" w:color="000000" w:sz="4" w:space="0"/>
            </w:tcBorders>
            <w:tcW w:w="1822" w:type="dxa"/>
            <w:vAlign w:val="center"/>
            <w:textDirection w:val="lrTb"/>
            <w:noWrap/>
          </w:tcPr>
          <w:p>
            <w:pPr>
              <w:pStyle w:val="837"/>
              <w:ind w:firstLine="0"/>
              <w:jc w:val="center"/>
              <w:keepLines w:val="0"/>
              <w:keepNext w:val="0"/>
              <w:pageBreakBefore w:val="0"/>
              <w:spacing w:after="0"/>
              <w:rPr>
                <w:rFonts w:hint="eastAsia" w:ascii="仿宋" w:hAnsi="仿宋" w:eastAsia="仿宋" w:cs="仿宋"/>
                <w:sz w:val="24"/>
                <w:szCs w:val="24"/>
              </w:rPr>
            </w:pPr>
            <w:r>
              <w:rPr>
                <w:rFonts w:hint="eastAsia" w:ascii="仿宋" w:hAnsi="仿宋" w:eastAsia="仿宋" w:cs="仿宋"/>
                <w:sz w:val="24"/>
                <w:szCs w:val="24"/>
              </w:rPr>
              <w:t xml:space="preserve">手术室循环水管路、管件、阀门、仪表、传感器、保温、铝皮、水质维护、处理；</w:t>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tcPr>
          <w:p>
            <w:pPr>
              <w:jc w:val="left"/>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w:t>
            </w:r>
            <w:r/>
          </w:p>
        </w:tc>
        <w:tc>
          <w:tcPr>
            <w:tcBorders>
              <w:top w:val="single" w:color="000000" w:sz="4" w:space="0"/>
              <w:left w:val="single" w:color="000000" w:sz="4" w:space="0"/>
              <w:bottom w:val="single" w:color="000000" w:sz="4" w:space="0"/>
              <w:right w:val="single" w:color="000000" w:sz="4" w:space="0"/>
            </w:tcBorders>
            <w:tcW w:w="899"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套</w:t>
            </w:r>
            <w:r/>
          </w:p>
        </w:tc>
        <w:tc>
          <w:tcPr>
            <w:tcBorders>
              <w:top w:val="single" w:color="000000" w:sz="4" w:space="0"/>
              <w:left w:val="single" w:color="000000" w:sz="4" w:space="0"/>
              <w:bottom w:val="single" w:color="000000" w:sz="4" w:space="0"/>
              <w:right w:val="single" w:color="000000" w:sz="4" w:space="0"/>
            </w:tcBorders>
            <w:tcW w:w="1413"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r>
            <w:r/>
          </w:p>
        </w:tc>
      </w:tr>
      <w:tr>
        <w:trPr>
          <w:trHeight w:val="2794" w:hRule="exact"/>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8</w:t>
            </w:r>
            <w:r/>
          </w:p>
        </w:tc>
        <w:tc>
          <w:tcPr>
            <w:tcBorders>
              <w:top w:val="single" w:color="000000" w:sz="4" w:space="0"/>
              <w:left w:val="single" w:color="000000" w:sz="4" w:space="0"/>
              <w:bottom w:val="single" w:color="000000" w:sz="4" w:space="0"/>
              <w:right w:val="single" w:color="000000" w:sz="4" w:space="0"/>
            </w:tcBorders>
            <w:tcW w:w="1799" w:type="dxa"/>
            <w:vAlign w:val="center"/>
            <w:textDirection w:val="lrTb"/>
            <w:noWrap/>
          </w:tcPr>
          <w:p>
            <w:pPr>
              <w:ind w:firstLine="0"/>
              <w:jc w:val="center"/>
              <w:keepLines w:val="0"/>
              <w:keepNext w:val="0"/>
              <w:pageBreakBefore w:val="0"/>
              <w:spacing w:line="360" w:lineRule="auto"/>
              <w:widowControl w:val="off"/>
              <w:rPr>
                <w:rFonts w:hint="eastAsia" w:ascii="仿宋" w:hAnsi="仿宋" w:eastAsia="仿宋" w:cs="仿宋"/>
                <w:sz w:val="24"/>
                <w:szCs w:val="24"/>
              </w:rPr>
              <w:outlineLvl w:val="0"/>
            </w:pPr>
            <w:r>
              <w:rPr>
                <w:rFonts w:hint="eastAsia" w:ascii="仿宋" w:hAnsi="仿宋" w:eastAsia="仿宋" w:cs="仿宋"/>
                <w:sz w:val="24"/>
                <w:szCs w:val="24"/>
              </w:rPr>
              <w:t xml:space="preserve">1号楼RF屋面</w:t>
            </w:r>
            <w:r/>
          </w:p>
        </w:tc>
        <w:tc>
          <w:tcPr>
            <w:tcBorders>
              <w:top w:val="single" w:color="000000" w:sz="4" w:space="0"/>
              <w:left w:val="single" w:color="000000" w:sz="4" w:space="0"/>
              <w:bottom w:val="single" w:color="000000" w:sz="4" w:space="0"/>
              <w:right w:val="single" w:color="000000" w:sz="4" w:space="0"/>
            </w:tcBorders>
            <w:tcW w:w="1822" w:type="dxa"/>
            <w:vAlign w:val="center"/>
            <w:textDirection w:val="lrTb"/>
            <w:noWrap/>
          </w:tcPr>
          <w:p>
            <w:pPr>
              <w:pStyle w:val="837"/>
              <w:ind w:firstLine="0"/>
              <w:jc w:val="center"/>
              <w:keepLines w:val="0"/>
              <w:keepNext w:val="0"/>
              <w:pageBreakBefore w:val="0"/>
              <w:spacing w:after="0"/>
              <w:widowControl w:val="off"/>
              <w:rPr>
                <w:rFonts w:hint="eastAsia" w:ascii="仿宋" w:hAnsi="仿宋" w:eastAsia="仿宋" w:cs="仿宋"/>
                <w:sz w:val="24"/>
                <w:szCs w:val="24"/>
              </w:rPr>
            </w:pPr>
            <w:r>
              <w:rPr>
                <w:rFonts w:hint="eastAsia" w:ascii="仿宋" w:hAnsi="仿宋" w:eastAsia="仿宋" w:cs="仿宋"/>
                <w:sz w:val="24"/>
                <w:szCs w:val="24"/>
              </w:rPr>
              <w:t xml:space="preserve">冷却塔</w:t>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tcPr>
          <w:p>
            <w:pPr>
              <w:pStyle w:val="837"/>
              <w:ind w:firstLine="0"/>
              <w:jc w:val="left"/>
              <w:keepLines w:val="0"/>
              <w:keepNext w:val="0"/>
              <w:pageBreakBefore w:val="0"/>
              <w:spacing w:after="0" w:line="240" w:lineRule="auto"/>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品牌：海水；</w:t>
            </w:r>
            <w:r/>
          </w:p>
          <w:p>
            <w:pPr>
              <w:pStyle w:val="837"/>
              <w:ind w:firstLine="0"/>
              <w:jc w:val="left"/>
              <w:keepLines w:val="0"/>
              <w:keepNext w:val="0"/>
              <w:pageBreakBefore w:val="0"/>
              <w:spacing w:after="0" w:line="240" w:lineRule="auto"/>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型号：YLT-CDZ-1050-63；</w:t>
            </w:r>
            <w:r/>
          </w:p>
          <w:p>
            <w:pPr>
              <w:pStyle w:val="837"/>
              <w:ind w:firstLine="0"/>
              <w:jc w:val="left"/>
              <w:keepLines w:val="0"/>
              <w:keepNext w:val="0"/>
              <w:pageBreakBefore w:val="0"/>
              <w:spacing w:after="0" w:line="240" w:lineRule="auto"/>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规格：4200*13200*4560mm；</w:t>
            </w:r>
            <w:r/>
          </w:p>
          <w:p>
            <w:pPr>
              <w:pStyle w:val="837"/>
              <w:ind w:firstLine="0"/>
              <w:jc w:val="left"/>
              <w:keepLines w:val="0"/>
              <w:keepNext w:val="0"/>
              <w:pageBreakBefore w:val="0"/>
              <w:spacing w:after="0" w:line="240" w:lineRule="auto"/>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循环水量：1050m</w:t>
            </w:r>
            <w:r>
              <w:rPr>
                <w:rFonts w:hint="eastAsia" w:ascii="仿宋" w:hAnsi="仿宋" w:eastAsia="仿宋" w:cs="仿宋"/>
                <w:sz w:val="24"/>
                <w:szCs w:val="24"/>
                <w:vertAlign w:val="superscript"/>
                <w:lang w:val="en-US" w:eastAsia="zh-CN"/>
              </w:rPr>
              <w:t xml:space="preserve">3</w:t>
            </w:r>
            <w:r>
              <w:rPr>
                <w:rFonts w:hint="eastAsia" w:ascii="仿宋" w:hAnsi="仿宋" w:eastAsia="仿宋" w:cs="仿宋"/>
                <w:sz w:val="24"/>
                <w:szCs w:val="24"/>
                <w:lang w:val="en-US" w:eastAsia="zh-CN"/>
              </w:rPr>
              <w:t xml:space="preserve">/h；</w:t>
            </w:r>
            <w:r/>
          </w:p>
          <w:p>
            <w:pPr>
              <w:pStyle w:val="837"/>
              <w:ind w:firstLine="0"/>
              <w:jc w:val="left"/>
              <w:keepLines w:val="0"/>
              <w:keepNext w:val="0"/>
              <w:pageBreakBefore w:val="0"/>
              <w:spacing w:after="0" w:line="240" w:lineRule="auto"/>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冷却温差：6℃；</w:t>
            </w:r>
            <w:r/>
          </w:p>
          <w:p>
            <w:pPr>
              <w:pStyle w:val="837"/>
              <w:ind w:firstLine="0"/>
              <w:jc w:val="left"/>
              <w:keepLines w:val="0"/>
              <w:keepNext w:val="0"/>
              <w:pageBreakBefore w:val="0"/>
              <w:spacing w:after="0" w:line="240" w:lineRule="auto"/>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风机功率：5.5×6kW；</w:t>
            </w:r>
            <w:r/>
          </w:p>
          <w:p>
            <w:pPr>
              <w:pStyle w:val="837"/>
              <w:ind w:firstLine="0"/>
              <w:jc w:val="left"/>
              <w:keepLines w:val="0"/>
              <w:keepNext w:val="0"/>
              <w:pageBreakBefore w:val="0"/>
              <w:spacing w:after="0" w:line="240" w:lineRule="auto"/>
              <w:widowControl w:val="off"/>
              <w:rPr>
                <w:rFonts w:hint="eastAsia" w:ascii="仿宋" w:hAnsi="仿宋" w:eastAsia="仿宋" w:cs="仿宋"/>
                <w:sz w:val="24"/>
                <w:szCs w:val="24"/>
              </w:rPr>
            </w:pPr>
            <w:r>
              <w:rPr>
                <w:rFonts w:hint="eastAsia" w:ascii="仿宋" w:hAnsi="仿宋" w:eastAsia="仿宋" w:cs="仿宋"/>
                <w:sz w:val="24"/>
                <w:szCs w:val="24"/>
                <w:lang w:val="en-US" w:eastAsia="zh-CN"/>
              </w:rPr>
              <w:t xml:space="preserve">出厂日期：</w:t>
            </w:r>
            <w:r>
              <w:rPr>
                <w:rFonts w:hint="eastAsia" w:ascii="仿宋" w:hAnsi="仿宋" w:eastAsia="仿宋" w:cs="仿宋"/>
                <w:sz w:val="24"/>
                <w:szCs w:val="24"/>
              </w:rPr>
              <w:t xml:space="preserve">2018.04；</w:t>
            </w:r>
            <w:r/>
          </w:p>
        </w:tc>
        <w:tc>
          <w:tcPr>
            <w:tcBorders>
              <w:top w:val="single" w:color="000000" w:sz="4" w:space="0"/>
              <w:left w:val="single" w:color="000000" w:sz="4" w:space="0"/>
              <w:bottom w:val="single" w:color="000000" w:sz="4" w:space="0"/>
              <w:right w:val="single" w:color="000000" w:sz="4" w:space="0"/>
            </w:tcBorders>
            <w:tcW w:w="899"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组</w:t>
            </w:r>
            <w:r/>
          </w:p>
        </w:tc>
        <w:tc>
          <w:tcPr>
            <w:tcBorders>
              <w:top w:val="single" w:color="000000" w:sz="4" w:space="0"/>
              <w:left w:val="single" w:color="000000" w:sz="4" w:space="0"/>
              <w:bottom w:val="single" w:color="000000" w:sz="4" w:space="0"/>
              <w:right w:val="single" w:color="000000" w:sz="4" w:space="0"/>
            </w:tcBorders>
            <w:tcW w:w="1413"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r>
            <w:r/>
          </w:p>
        </w:tc>
      </w:tr>
      <w:tr>
        <w:trPr>
          <w:trHeight w:val="941" w:hRule="exact"/>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9</w:t>
            </w:r>
            <w:r/>
          </w:p>
        </w:tc>
        <w:tc>
          <w:tcPr>
            <w:tcBorders>
              <w:top w:val="single" w:color="000000" w:sz="4" w:space="0"/>
              <w:left w:val="single" w:color="000000" w:sz="4" w:space="0"/>
              <w:bottom w:val="single" w:color="000000" w:sz="4" w:space="0"/>
              <w:right w:val="single" w:color="000000" w:sz="4" w:space="0"/>
            </w:tcBorders>
            <w:tcW w:w="1799" w:type="dxa"/>
            <w:vAlign w:val="center"/>
            <w:textDirection w:val="lrTb"/>
            <w:noWrap/>
          </w:tcPr>
          <w:p>
            <w:pPr>
              <w:ind w:firstLine="0"/>
              <w:jc w:val="center"/>
              <w:keepLines w:val="0"/>
              <w:keepNext w:val="0"/>
              <w:pageBreakBefore w:val="0"/>
              <w:spacing w:line="360" w:lineRule="auto"/>
              <w:widowControl w:val="off"/>
              <w:rPr>
                <w:rFonts w:hint="eastAsia" w:ascii="仿宋" w:hAnsi="仿宋" w:eastAsia="仿宋" w:cs="仿宋"/>
                <w:sz w:val="24"/>
                <w:szCs w:val="24"/>
              </w:rPr>
              <w:outlineLvl w:val="0"/>
            </w:pPr>
            <w:r>
              <w:rPr>
                <w:rFonts w:hint="eastAsia" w:ascii="仿宋" w:hAnsi="仿宋" w:eastAsia="仿宋" w:cs="仿宋"/>
                <w:sz w:val="24"/>
                <w:szCs w:val="24"/>
              </w:rPr>
              <w:t xml:space="preserve">1号楼RF屋面</w:t>
            </w:r>
            <w:r/>
          </w:p>
        </w:tc>
        <w:tc>
          <w:tcPr>
            <w:tcBorders>
              <w:top w:val="single" w:color="000000" w:sz="4" w:space="0"/>
              <w:left w:val="single" w:color="000000" w:sz="4" w:space="0"/>
              <w:bottom w:val="single" w:color="000000" w:sz="4" w:space="0"/>
              <w:right w:val="single" w:color="000000" w:sz="4" w:space="0"/>
            </w:tcBorders>
            <w:tcW w:w="1822" w:type="dxa"/>
            <w:vAlign w:val="center"/>
            <w:textDirection w:val="lrTb"/>
            <w:noWrap/>
          </w:tcPr>
          <w:p>
            <w:pPr>
              <w:pStyle w:val="837"/>
              <w:ind w:firstLine="0"/>
              <w:jc w:val="center"/>
              <w:keepLines w:val="0"/>
              <w:keepNext w:val="0"/>
              <w:pageBreakBefore w:val="0"/>
              <w:spacing w:after="0"/>
              <w:widowControl w:val="off"/>
              <w:rPr>
                <w:rFonts w:hint="eastAsia" w:ascii="仿宋" w:hAnsi="仿宋" w:eastAsia="仿宋" w:cs="仿宋"/>
                <w:sz w:val="24"/>
                <w:szCs w:val="24"/>
              </w:rPr>
            </w:pPr>
            <w:r>
              <w:rPr>
                <w:rFonts w:hint="eastAsia" w:ascii="仿宋" w:hAnsi="仿宋" w:eastAsia="仿宋" w:cs="仿宋"/>
                <w:sz w:val="24"/>
                <w:szCs w:val="24"/>
              </w:rPr>
              <w:t xml:space="preserve">膨胀水箱</w:t>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tcPr>
          <w:p>
            <w:pPr>
              <w:pStyle w:val="837"/>
              <w:ind w:left="0" w:firstLine="0"/>
              <w:jc w:val="left"/>
              <w:spacing w:after="0"/>
              <w:rPr>
                <w:rFonts w:hint="eastAsia" w:ascii="仿宋" w:hAnsi="仿宋" w:eastAsia="仿宋" w:cs="仿宋"/>
                <w:sz w:val="24"/>
                <w:szCs w:val="24"/>
              </w:rPr>
            </w:pPr>
            <w:r>
              <w:rPr>
                <w:rFonts w:hint="eastAsia" w:ascii="仿宋" w:hAnsi="仿宋" w:eastAsia="仿宋" w:cs="仿宋"/>
                <w:sz w:val="24"/>
                <w:szCs w:val="24"/>
              </w:rPr>
              <w:t xml:space="preserve">中央空调冷冻水管路</w:t>
            </w:r>
            <w:r/>
          </w:p>
        </w:tc>
        <w:tc>
          <w:tcPr>
            <w:tcBorders>
              <w:top w:val="single" w:color="000000" w:sz="4" w:space="0"/>
              <w:left w:val="single" w:color="000000" w:sz="4" w:space="0"/>
              <w:bottom w:val="single" w:color="000000" w:sz="4" w:space="0"/>
              <w:right w:val="single" w:color="000000" w:sz="4" w:space="0"/>
            </w:tcBorders>
            <w:tcW w:w="899"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个</w:t>
            </w:r>
            <w:r/>
          </w:p>
        </w:tc>
        <w:tc>
          <w:tcPr>
            <w:tcBorders>
              <w:top w:val="single" w:color="000000" w:sz="4" w:space="0"/>
              <w:left w:val="single" w:color="000000" w:sz="4" w:space="0"/>
              <w:bottom w:val="single" w:color="000000" w:sz="4" w:space="0"/>
              <w:right w:val="single" w:color="000000" w:sz="4" w:space="0"/>
            </w:tcBorders>
            <w:tcW w:w="1413"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r>
            <w:r/>
          </w:p>
        </w:tc>
      </w:tr>
      <w:tr>
        <w:trPr>
          <w:trHeight w:val="4408" w:hRule="exact"/>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1799" w:type="dxa"/>
            <w:vAlign w:val="center"/>
            <w:textDirection w:val="lrTb"/>
            <w:noWrap/>
          </w:tcPr>
          <w:p>
            <w:pPr>
              <w:pStyle w:val="837"/>
              <w:ind w:firstLine="0"/>
              <w:jc w:val="center"/>
              <w:keepLines w:val="0"/>
              <w:keepNext w:val="0"/>
              <w:pageBreakBefore w:val="0"/>
              <w:spacing w:after="0"/>
              <w:widowControl w:val="off"/>
              <w:rPr>
                <w:rFonts w:hint="eastAsia" w:ascii="仿宋" w:hAnsi="仿宋" w:eastAsia="仿宋" w:cs="仿宋"/>
                <w:sz w:val="24"/>
                <w:szCs w:val="24"/>
              </w:rPr>
            </w:pPr>
            <w:r>
              <w:rPr>
                <w:rFonts w:hint="eastAsia" w:ascii="仿宋" w:hAnsi="仿宋" w:eastAsia="仿宋" w:cs="仿宋"/>
                <w:sz w:val="24"/>
                <w:szCs w:val="24"/>
              </w:rPr>
              <w:t xml:space="preserve">1号楼各层空调机房</w:t>
            </w:r>
            <w:r/>
          </w:p>
        </w:tc>
        <w:tc>
          <w:tcPr>
            <w:tcBorders>
              <w:top w:val="single" w:color="000000" w:sz="4" w:space="0"/>
              <w:left w:val="single" w:color="000000" w:sz="4" w:space="0"/>
              <w:bottom w:val="single" w:color="000000" w:sz="4" w:space="0"/>
              <w:right w:val="single" w:color="000000" w:sz="4" w:space="0"/>
            </w:tcBorders>
            <w:tcW w:w="1822" w:type="dxa"/>
            <w:vAlign w:val="center"/>
            <w:textDirection w:val="lrTb"/>
            <w:noWrap/>
          </w:tcPr>
          <w:p>
            <w:pPr>
              <w:pStyle w:val="837"/>
              <w:ind w:firstLine="0"/>
              <w:jc w:val="center"/>
              <w:keepLines w:val="0"/>
              <w:keepNext w:val="0"/>
              <w:pageBreakBefore w:val="0"/>
              <w:spacing w:after="0"/>
              <w:widowControl w:val="off"/>
              <w:rPr>
                <w:rFonts w:hint="eastAsia" w:ascii="仿宋" w:hAnsi="仿宋" w:eastAsia="仿宋" w:cs="仿宋"/>
                <w:sz w:val="24"/>
                <w:szCs w:val="24"/>
              </w:rPr>
            </w:pPr>
            <w:r>
              <w:rPr>
                <w:rFonts w:hint="eastAsia" w:ascii="仿宋" w:hAnsi="仿宋" w:eastAsia="仿宋" w:cs="仿宋"/>
                <w:sz w:val="24"/>
                <w:szCs w:val="24"/>
              </w:rPr>
              <w:t xml:space="preserve">预冷空调箱</w:t>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tcPr>
          <w:p>
            <w:pPr>
              <w:pStyle w:val="837"/>
              <w:spacing w:after="0"/>
              <w:rPr>
                <w:rFonts w:hint="eastAsia" w:ascii="仿宋" w:hAnsi="仿宋" w:eastAsia="仿宋" w:cs="仿宋"/>
                <w:sz w:val="24"/>
                <w:szCs w:val="24"/>
              </w:rPr>
            </w:pPr>
            <w:r>
              <w:rPr>
                <w:rFonts w:hint="eastAsia" w:ascii="仿宋" w:hAnsi="仿宋" w:eastAsia="仿宋" w:cs="仿宋"/>
                <w:sz w:val="24"/>
                <w:szCs w:val="24"/>
              </w:rPr>
              <w:t xml:space="preserve">-</w:t>
            </w:r>
            <w:r/>
          </w:p>
        </w:tc>
        <w:tc>
          <w:tcPr>
            <w:tcBorders>
              <w:top w:val="single" w:color="000000" w:sz="4" w:space="0"/>
              <w:left w:val="single" w:color="000000" w:sz="4" w:space="0"/>
              <w:bottom w:val="single" w:color="000000" w:sz="4" w:space="0"/>
              <w:right w:val="single" w:color="000000" w:sz="4" w:space="0"/>
            </w:tcBorders>
            <w:tcW w:w="899"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1413"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20</w:t>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tcPr>
          <w:p>
            <w:pPr>
              <w:jc w:val="left"/>
              <w:spacing w:line="360" w:lineRule="auto"/>
              <w:rPr>
                <w:rFonts w:hint="eastAsia" w:ascii="仿宋" w:hAnsi="仿宋" w:eastAsia="仿宋" w:cs="仿宋"/>
                <w:sz w:val="24"/>
                <w:szCs w:val="24"/>
              </w:rPr>
              <w:outlineLvl w:val="0"/>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tcPr>
          <w:p>
            <w:pPr>
              <w:jc w:val="left"/>
              <w:spacing w:line="360" w:lineRule="auto"/>
              <w:rPr>
                <w:rFonts w:hint="eastAsia" w:ascii="仿宋" w:hAnsi="仿宋" w:eastAsia="仿宋" w:cs="仿宋"/>
                <w:sz w:val="24"/>
                <w:szCs w:val="24"/>
              </w:rPr>
              <w:outlineLvl w:val="0"/>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left"/>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包含配电控制柜、仪表、传感器、手动（电动）阀门</w:t>
            </w:r>
            <w:r/>
          </w:p>
        </w:tc>
      </w:tr>
      <w:tr>
        <w:trPr>
          <w:trHeight w:val="2875" w:hRule="exact"/>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11</w:t>
            </w:r>
            <w:r/>
          </w:p>
        </w:tc>
        <w:tc>
          <w:tcPr>
            <w:tcBorders>
              <w:top w:val="single" w:color="000000" w:sz="4" w:space="0"/>
              <w:left w:val="single" w:color="000000" w:sz="4" w:space="0"/>
              <w:bottom w:val="single" w:color="000000" w:sz="4" w:space="0"/>
              <w:right w:val="single" w:color="000000" w:sz="4" w:space="0"/>
            </w:tcBorders>
            <w:tcW w:w="1799" w:type="dxa"/>
            <w:vAlign w:val="center"/>
            <w:textDirection w:val="lrTb"/>
            <w:noWrap/>
          </w:tcPr>
          <w:p>
            <w:pPr>
              <w:pStyle w:val="837"/>
              <w:ind w:firstLine="0"/>
              <w:jc w:val="center"/>
              <w:keepLines w:val="0"/>
              <w:keepNext w:val="0"/>
              <w:pageBreakBefore w:val="0"/>
              <w:spacing w:after="0"/>
              <w:widowControl w:val="off"/>
              <w:rPr>
                <w:rFonts w:hint="eastAsia" w:ascii="仿宋" w:hAnsi="仿宋" w:eastAsia="仿宋" w:cs="仿宋"/>
                <w:sz w:val="24"/>
                <w:szCs w:val="24"/>
              </w:rPr>
            </w:pPr>
            <w:r>
              <w:rPr>
                <w:rFonts w:hint="eastAsia" w:ascii="仿宋" w:hAnsi="仿宋" w:eastAsia="仿宋" w:cs="仿宋"/>
                <w:sz w:val="24"/>
                <w:szCs w:val="24"/>
              </w:rPr>
              <w:t xml:space="preserve">1号楼各楼层房间</w:t>
            </w:r>
            <w:r/>
          </w:p>
        </w:tc>
        <w:tc>
          <w:tcPr>
            <w:tcBorders>
              <w:top w:val="single" w:color="000000" w:sz="4" w:space="0"/>
              <w:left w:val="single" w:color="000000" w:sz="4" w:space="0"/>
              <w:bottom w:val="single" w:color="000000" w:sz="4" w:space="0"/>
              <w:right w:val="single" w:color="000000" w:sz="4" w:space="0"/>
            </w:tcBorders>
            <w:tcW w:w="1822" w:type="dxa"/>
            <w:vAlign w:val="center"/>
            <w:textDirection w:val="lrTb"/>
            <w:noWrap/>
          </w:tcPr>
          <w:p>
            <w:pPr>
              <w:pStyle w:val="837"/>
              <w:ind w:firstLine="0"/>
              <w:jc w:val="center"/>
              <w:keepLines w:val="0"/>
              <w:keepNext w:val="0"/>
              <w:pageBreakBefore w:val="0"/>
              <w:spacing w:after="0"/>
              <w:widowControl w:val="off"/>
              <w:rPr>
                <w:rFonts w:hint="eastAsia" w:ascii="仿宋" w:hAnsi="仿宋" w:eastAsia="仿宋" w:cs="仿宋"/>
                <w:sz w:val="24"/>
                <w:szCs w:val="24"/>
              </w:rPr>
            </w:pPr>
            <w:r>
              <w:rPr>
                <w:rFonts w:hint="eastAsia" w:ascii="仿宋" w:hAnsi="仿宋" w:eastAsia="仿宋" w:cs="仿宋"/>
                <w:sz w:val="24"/>
                <w:szCs w:val="24"/>
              </w:rPr>
              <w:t xml:space="preserve">风机盘管</w:t>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tcPr>
          <w:p>
            <w:pPr>
              <w:pStyle w:val="837"/>
              <w:spacing w:after="0"/>
              <w:rPr>
                <w:rFonts w:hint="eastAsia" w:ascii="仿宋" w:hAnsi="仿宋" w:eastAsia="仿宋" w:cs="仿宋"/>
                <w:sz w:val="24"/>
                <w:szCs w:val="24"/>
              </w:rPr>
            </w:pPr>
            <w:r>
              <w:rPr>
                <w:rFonts w:hint="eastAsia" w:ascii="仿宋" w:hAnsi="仿宋" w:eastAsia="仿宋" w:cs="仿宋"/>
                <w:sz w:val="24"/>
                <w:szCs w:val="24"/>
              </w:rPr>
              <w:t xml:space="preserve">-</w:t>
            </w:r>
            <w:r/>
          </w:p>
        </w:tc>
        <w:tc>
          <w:tcPr>
            <w:tcBorders>
              <w:top w:val="single" w:color="000000" w:sz="4" w:space="0"/>
              <w:left w:val="single" w:color="000000" w:sz="4" w:space="0"/>
              <w:bottom w:val="single" w:color="000000" w:sz="4" w:space="0"/>
              <w:right w:val="single" w:color="000000" w:sz="4" w:space="0"/>
            </w:tcBorders>
            <w:tcW w:w="899"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1413"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592</w:t>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tcPr>
          <w:p>
            <w:pPr>
              <w:jc w:val="left"/>
              <w:spacing w:line="360" w:lineRule="auto"/>
              <w:rPr>
                <w:rFonts w:hint="eastAsia" w:ascii="仿宋" w:hAnsi="仿宋" w:eastAsia="仿宋" w:cs="仿宋"/>
                <w:sz w:val="24"/>
                <w:szCs w:val="24"/>
              </w:rPr>
              <w:outlineLvl w:val="0"/>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tcPr>
          <w:p>
            <w:pPr>
              <w:jc w:val="left"/>
              <w:spacing w:line="360" w:lineRule="auto"/>
              <w:rPr>
                <w:rFonts w:hint="eastAsia" w:ascii="仿宋" w:hAnsi="仿宋" w:eastAsia="仿宋" w:cs="仿宋"/>
                <w:sz w:val="24"/>
                <w:szCs w:val="24"/>
              </w:rPr>
              <w:outlineLvl w:val="0"/>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left"/>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包含线控器、手动（电动）阀门</w:t>
            </w:r>
            <w:r/>
          </w:p>
        </w:tc>
      </w:tr>
      <w:tr>
        <w:trPr>
          <w:trHeight w:val="3746" w:hRule="exact"/>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12</w:t>
            </w:r>
            <w:r/>
          </w:p>
        </w:tc>
        <w:tc>
          <w:tcPr>
            <w:tcBorders>
              <w:top w:val="single" w:color="000000" w:sz="4" w:space="0"/>
              <w:left w:val="single" w:color="000000" w:sz="4" w:space="0"/>
              <w:bottom w:val="single" w:color="000000" w:sz="4" w:space="0"/>
              <w:right w:val="single" w:color="000000" w:sz="4" w:space="0"/>
            </w:tcBorders>
            <w:tcW w:w="1799" w:type="dxa"/>
            <w:vAlign w:val="center"/>
            <w:textDirection w:val="lrTb"/>
            <w:noWrap/>
          </w:tcPr>
          <w:p>
            <w:pPr>
              <w:pStyle w:val="837"/>
              <w:ind w:firstLine="0"/>
              <w:jc w:val="center"/>
              <w:keepLines w:val="0"/>
              <w:keepNext w:val="0"/>
              <w:pageBreakBefore w:val="0"/>
              <w:spacing w:after="0"/>
              <w:widowControl w:val="off"/>
              <w:rPr>
                <w:rFonts w:hint="eastAsia" w:ascii="仿宋" w:hAnsi="仿宋" w:eastAsia="仿宋" w:cs="仿宋"/>
                <w:sz w:val="24"/>
                <w:szCs w:val="24"/>
              </w:rPr>
            </w:pPr>
            <w:r>
              <w:rPr>
                <w:rFonts w:hint="eastAsia" w:ascii="仿宋" w:hAnsi="仿宋" w:eastAsia="仿宋" w:cs="仿宋"/>
                <w:sz w:val="24"/>
                <w:szCs w:val="24"/>
              </w:rPr>
              <w:t xml:space="preserve">1号楼设备层，各洁净科室</w:t>
            </w:r>
            <w:r/>
          </w:p>
        </w:tc>
        <w:tc>
          <w:tcPr>
            <w:tcBorders>
              <w:top w:val="single" w:color="000000" w:sz="4" w:space="0"/>
              <w:left w:val="single" w:color="000000" w:sz="4" w:space="0"/>
              <w:bottom w:val="single" w:color="000000" w:sz="4" w:space="0"/>
              <w:right w:val="single" w:color="000000" w:sz="4" w:space="0"/>
            </w:tcBorders>
            <w:tcW w:w="1822" w:type="dxa"/>
            <w:vAlign w:val="center"/>
            <w:textDirection w:val="lrTb"/>
            <w:noWrap/>
          </w:tcPr>
          <w:p>
            <w:pPr>
              <w:pStyle w:val="837"/>
              <w:ind w:firstLine="0"/>
              <w:jc w:val="center"/>
              <w:keepLines w:val="0"/>
              <w:keepNext w:val="0"/>
              <w:pageBreakBefore w:val="0"/>
              <w:spacing w:after="0"/>
              <w:widowControl w:val="off"/>
              <w:rPr>
                <w:rFonts w:hint="eastAsia" w:ascii="仿宋" w:hAnsi="仿宋" w:eastAsia="仿宋" w:cs="仿宋"/>
                <w:sz w:val="24"/>
                <w:szCs w:val="24"/>
              </w:rPr>
            </w:pPr>
            <w:r>
              <w:rPr>
                <w:rFonts w:hint="eastAsia" w:ascii="仿宋" w:hAnsi="仿宋" w:eastAsia="仿宋" w:cs="仿宋"/>
                <w:sz w:val="24"/>
                <w:szCs w:val="24"/>
              </w:rPr>
              <w:t xml:space="preserve">恒温恒湿</w:t>
            </w:r>
            <w:r>
              <w:rPr>
                <w:rFonts w:hint="eastAsia" w:ascii="仿宋" w:hAnsi="仿宋" w:eastAsia="仿宋" w:cs="仿宋"/>
                <w:sz w:val="24"/>
                <w:szCs w:val="24"/>
                <w:lang w:val="en-US" w:eastAsia="zh-CN"/>
              </w:rPr>
              <w:t xml:space="preserve">净化</w:t>
            </w:r>
            <w:r>
              <w:rPr>
                <w:rFonts w:hint="eastAsia" w:ascii="仿宋" w:hAnsi="仿宋" w:eastAsia="仿宋" w:cs="仿宋"/>
                <w:sz w:val="24"/>
                <w:szCs w:val="24"/>
              </w:rPr>
              <w:t xml:space="preserve">空调机组</w:t>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tcPr>
          <w:p>
            <w:pPr>
              <w:pStyle w:val="837"/>
              <w:ind w:firstLine="0"/>
              <w:jc w:val="left"/>
              <w:spacing w:after="0"/>
              <w:rPr>
                <w:rFonts w:hint="eastAsia" w:ascii="仿宋" w:hAnsi="仿宋" w:eastAsia="仿宋" w:cs="仿宋"/>
                <w:sz w:val="24"/>
                <w:szCs w:val="24"/>
              </w:rPr>
            </w:pPr>
            <w:r>
              <w:rPr>
                <w:rFonts w:hint="eastAsia" w:ascii="仿宋" w:hAnsi="仿宋" w:eastAsia="仿宋" w:cs="仿宋"/>
                <w:sz w:val="24"/>
                <w:szCs w:val="24"/>
              </w:rPr>
              <w:t xml:space="preserve">手术室8台，ICU、供应室、MRI机房、放疗科</w:t>
            </w:r>
            <w:r/>
          </w:p>
        </w:tc>
        <w:tc>
          <w:tcPr>
            <w:tcBorders>
              <w:top w:val="single" w:color="000000" w:sz="4" w:space="0"/>
              <w:left w:val="single" w:color="000000" w:sz="4" w:space="0"/>
              <w:bottom w:val="single" w:color="000000" w:sz="4" w:space="0"/>
              <w:right w:val="single" w:color="000000" w:sz="4" w:space="0"/>
            </w:tcBorders>
            <w:tcW w:w="899"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1413"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12</w:t>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包含配电控制柜、仪表、传感器、手动（电动）阀门</w:t>
            </w:r>
            <w:r/>
          </w:p>
        </w:tc>
      </w:tr>
      <w:tr>
        <w:trPr>
          <w:trHeight w:val="966" w:hRule="exact"/>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13</w:t>
            </w:r>
            <w:r/>
          </w:p>
        </w:tc>
        <w:tc>
          <w:tcPr>
            <w:tcBorders>
              <w:top w:val="single" w:color="000000" w:sz="4" w:space="0"/>
              <w:left w:val="single" w:color="000000" w:sz="4" w:space="0"/>
              <w:bottom w:val="single" w:color="000000" w:sz="4" w:space="0"/>
              <w:right w:val="single" w:color="000000" w:sz="4" w:space="0"/>
            </w:tcBorders>
            <w:tcW w:w="1799" w:type="dxa"/>
            <w:vAlign w:val="center"/>
            <w:textDirection w:val="lrTb"/>
            <w:noWrap/>
          </w:tcPr>
          <w:p>
            <w:pPr>
              <w:pStyle w:val="837"/>
              <w:ind w:firstLine="0"/>
              <w:jc w:val="center"/>
              <w:keepLines w:val="0"/>
              <w:keepNext w:val="0"/>
              <w:pageBreakBefore w:val="0"/>
              <w:spacing w:after="0"/>
              <w:widowControl w:val="off"/>
              <w:rPr>
                <w:rFonts w:hint="eastAsia" w:ascii="仿宋" w:hAnsi="仿宋" w:eastAsia="仿宋" w:cs="仿宋"/>
                <w:sz w:val="24"/>
                <w:szCs w:val="24"/>
              </w:rPr>
            </w:pPr>
            <w:r>
              <w:rPr>
                <w:rFonts w:hint="eastAsia" w:ascii="仿宋" w:hAnsi="仿宋" w:eastAsia="仿宋" w:cs="仿宋"/>
                <w:sz w:val="24"/>
                <w:szCs w:val="24"/>
              </w:rPr>
              <w:t xml:space="preserve">1号楼设备层净化空调机房</w:t>
            </w:r>
            <w:r/>
          </w:p>
        </w:tc>
        <w:tc>
          <w:tcPr>
            <w:tcBorders>
              <w:top w:val="single" w:color="000000" w:sz="4" w:space="0"/>
              <w:left w:val="single" w:color="000000" w:sz="4" w:space="0"/>
              <w:bottom w:val="single" w:color="000000" w:sz="4" w:space="0"/>
              <w:right w:val="single" w:color="000000" w:sz="4" w:space="0"/>
            </w:tcBorders>
            <w:tcW w:w="1822" w:type="dxa"/>
            <w:vAlign w:val="center"/>
            <w:textDirection w:val="lrTb"/>
            <w:noWrap/>
          </w:tcPr>
          <w:p>
            <w:pPr>
              <w:ind w:firstLine="0"/>
              <w:jc w:val="center"/>
              <w:keepLines w:val="0"/>
              <w:keepNext w:val="0"/>
              <w:pageBreakBefore w:val="0"/>
              <w:widowControl/>
              <w:rPr>
                <w:rFonts w:hint="eastAsia" w:ascii="仿宋" w:hAnsi="仿宋" w:eastAsia="仿宋" w:cs="仿宋"/>
                <w:sz w:val="24"/>
                <w:szCs w:val="24"/>
              </w:rPr>
            </w:pPr>
            <w:r>
              <w:rPr>
                <w:rFonts w:hint="eastAsia" w:ascii="仿宋" w:hAnsi="仿宋" w:eastAsia="仿宋" w:cs="仿宋"/>
                <w:color w:val="000000"/>
                <w:sz w:val="24"/>
                <w:szCs w:val="24"/>
                <w:lang w:bidi="ar"/>
              </w:rPr>
              <w:t xml:space="preserve">配电柜</w:t>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tcPr>
          <w:p>
            <w:pPr>
              <w:pStyle w:val="837"/>
              <w:ind w:firstLine="0"/>
              <w:jc w:val="both"/>
              <w:spacing w:after="0"/>
              <w:rPr>
                <w:rFonts w:hint="eastAsia" w:ascii="仿宋" w:hAnsi="仿宋" w:eastAsia="仿宋" w:cs="仿宋"/>
                <w:sz w:val="24"/>
                <w:szCs w:val="24"/>
              </w:rPr>
            </w:pPr>
            <w:r>
              <w:rPr>
                <w:rFonts w:hint="eastAsia" w:ascii="仿宋" w:hAnsi="仿宋" w:eastAsia="仿宋" w:cs="仿宋"/>
                <w:sz w:val="24"/>
                <w:szCs w:val="24"/>
              </w:rPr>
              <w:t xml:space="preserve">新风预处理主机、水泵、控制柜供电</w:t>
            </w:r>
            <w:r/>
          </w:p>
        </w:tc>
        <w:tc>
          <w:tcPr>
            <w:tcBorders>
              <w:top w:val="single" w:color="000000" w:sz="4" w:space="0"/>
              <w:left w:val="single" w:color="000000" w:sz="4" w:space="0"/>
              <w:bottom w:val="single" w:color="000000" w:sz="4" w:space="0"/>
              <w:right w:val="single" w:color="000000" w:sz="4" w:space="0"/>
            </w:tcBorders>
            <w:tcW w:w="899"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个</w:t>
            </w:r>
            <w:r/>
          </w:p>
        </w:tc>
        <w:tc>
          <w:tcPr>
            <w:tcBorders>
              <w:top w:val="single" w:color="000000" w:sz="4" w:space="0"/>
              <w:left w:val="single" w:color="000000" w:sz="4" w:space="0"/>
              <w:bottom w:val="single" w:color="000000" w:sz="4" w:space="0"/>
              <w:right w:val="single" w:color="000000" w:sz="4" w:space="0"/>
            </w:tcBorders>
            <w:tcW w:w="1413"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r>
            <w:r/>
          </w:p>
        </w:tc>
      </w:tr>
      <w:tr>
        <w:trPr>
          <w:trHeight w:val="940" w:hRule="exact"/>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14</w:t>
            </w:r>
            <w:r/>
          </w:p>
        </w:tc>
        <w:tc>
          <w:tcPr>
            <w:tcBorders>
              <w:top w:val="single" w:color="000000" w:sz="4" w:space="0"/>
              <w:left w:val="single" w:color="000000" w:sz="4" w:space="0"/>
              <w:bottom w:val="single" w:color="000000" w:sz="4" w:space="0"/>
              <w:right w:val="single" w:color="000000" w:sz="4" w:space="0"/>
            </w:tcBorders>
            <w:tcW w:w="1799" w:type="dxa"/>
            <w:vAlign w:val="center"/>
            <w:textDirection w:val="lrTb"/>
            <w:noWrap/>
          </w:tcPr>
          <w:p>
            <w:pPr>
              <w:pStyle w:val="837"/>
              <w:ind w:firstLine="0"/>
              <w:jc w:val="center"/>
              <w:keepLines w:val="0"/>
              <w:keepNext w:val="0"/>
              <w:pageBreakBefore w:val="0"/>
              <w:spacing w:after="0" w:line="240" w:lineRule="auto"/>
              <w:widowControl w:val="off"/>
              <w:rPr>
                <w:rFonts w:hint="eastAsia" w:ascii="仿宋" w:hAnsi="仿宋" w:eastAsia="仿宋" w:cs="仿宋"/>
                <w:sz w:val="24"/>
                <w:szCs w:val="24"/>
              </w:rPr>
              <w:outlineLvl w:val="9"/>
            </w:pPr>
            <w:r>
              <w:rPr>
                <w:rFonts w:hint="eastAsia" w:ascii="仿宋" w:hAnsi="仿宋" w:eastAsia="仿宋" w:cs="仿宋"/>
                <w:sz w:val="24"/>
                <w:szCs w:val="24"/>
              </w:rPr>
              <w:t xml:space="preserve">1号楼设备层净化空调机房</w:t>
            </w:r>
            <w:r/>
          </w:p>
        </w:tc>
        <w:tc>
          <w:tcPr>
            <w:tcBorders>
              <w:top w:val="single" w:color="000000" w:sz="4" w:space="0"/>
              <w:left w:val="single" w:color="000000" w:sz="4" w:space="0"/>
              <w:bottom w:val="single" w:color="000000" w:sz="4" w:space="0"/>
              <w:right w:val="single" w:color="000000" w:sz="4" w:space="0"/>
            </w:tcBorders>
            <w:tcW w:w="1822" w:type="dxa"/>
            <w:vAlign w:val="center"/>
            <w:textDirection w:val="lrTb"/>
            <w:noWrap/>
          </w:tcPr>
          <w:p>
            <w:pPr>
              <w:ind w:firstLine="0"/>
              <w:jc w:val="center"/>
              <w:keepLines w:val="0"/>
              <w:keepNext w:val="0"/>
              <w:pageBreakBefore w:val="0"/>
              <w:widowControl/>
              <w:rPr>
                <w:rFonts w:hint="eastAsia" w:ascii="仿宋" w:hAnsi="仿宋" w:eastAsia="仿宋" w:cs="仿宋"/>
                <w:sz w:val="24"/>
                <w:szCs w:val="24"/>
              </w:rPr>
            </w:pPr>
            <w:r>
              <w:rPr>
                <w:rFonts w:hint="eastAsia" w:ascii="仿宋" w:hAnsi="仿宋" w:eastAsia="仿宋" w:cs="仿宋"/>
                <w:color w:val="000000"/>
                <w:sz w:val="24"/>
                <w:szCs w:val="24"/>
                <w:lang w:bidi="ar"/>
              </w:rPr>
              <w:t xml:space="preserve">控制柜</w:t>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tcPr>
          <w:p>
            <w:pPr>
              <w:pStyle w:val="837"/>
              <w:ind w:firstLine="0"/>
              <w:jc w:val="center"/>
              <w:keepLines w:val="0"/>
              <w:keepNext w:val="0"/>
              <w:pageBreakBefore w:val="0"/>
              <w:spacing w:after="0"/>
              <w:widowControl w:val="off"/>
              <w:rPr>
                <w:rFonts w:hint="eastAsia" w:ascii="仿宋" w:hAnsi="仿宋" w:eastAsia="仿宋" w:cs="仿宋"/>
                <w:sz w:val="24"/>
                <w:szCs w:val="24"/>
              </w:rPr>
            </w:pPr>
            <w:r>
              <w:rPr>
                <w:rFonts w:hint="eastAsia" w:ascii="仿宋" w:hAnsi="仿宋" w:eastAsia="仿宋" w:cs="仿宋"/>
                <w:sz w:val="24"/>
                <w:szCs w:val="24"/>
              </w:rPr>
              <w:t xml:space="preserve">新风预处理控制柜</w:t>
            </w:r>
            <w:r/>
          </w:p>
        </w:tc>
        <w:tc>
          <w:tcPr>
            <w:tcBorders>
              <w:top w:val="single" w:color="000000" w:sz="4" w:space="0"/>
              <w:left w:val="single" w:color="000000" w:sz="4" w:space="0"/>
              <w:bottom w:val="single" w:color="000000" w:sz="4" w:space="0"/>
              <w:right w:val="single" w:color="000000" w:sz="4" w:space="0"/>
            </w:tcBorders>
            <w:tcW w:w="899"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个</w:t>
            </w:r>
            <w:r/>
          </w:p>
        </w:tc>
        <w:tc>
          <w:tcPr>
            <w:tcBorders>
              <w:top w:val="single" w:color="000000" w:sz="4" w:space="0"/>
              <w:left w:val="single" w:color="000000" w:sz="4" w:space="0"/>
              <w:bottom w:val="single" w:color="000000" w:sz="4" w:space="0"/>
              <w:right w:val="single" w:color="000000" w:sz="4" w:space="0"/>
            </w:tcBorders>
            <w:tcW w:w="1413"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r>
            <w:r/>
          </w:p>
        </w:tc>
      </w:tr>
      <w:tr>
        <w:trPr>
          <w:trHeight w:val="2412" w:hRule="exact"/>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15</w:t>
            </w:r>
            <w:r/>
          </w:p>
        </w:tc>
        <w:tc>
          <w:tcPr>
            <w:tcBorders>
              <w:top w:val="single" w:color="000000" w:sz="4" w:space="0"/>
              <w:left w:val="single" w:color="000000" w:sz="4" w:space="0"/>
              <w:bottom w:val="single" w:color="000000" w:sz="4" w:space="0"/>
              <w:right w:val="single" w:color="000000" w:sz="4" w:space="0"/>
            </w:tcBorders>
            <w:tcW w:w="1799" w:type="dxa"/>
            <w:vAlign w:val="center"/>
            <w:textDirection w:val="lrTb"/>
            <w:noWrap/>
          </w:tcPr>
          <w:p>
            <w:pPr>
              <w:pStyle w:val="837"/>
              <w:ind w:firstLine="0"/>
              <w:jc w:val="center"/>
              <w:keepLines w:val="0"/>
              <w:keepNext w:val="0"/>
              <w:pageBreakBefore w:val="0"/>
              <w:spacing w:after="0" w:line="240" w:lineRule="auto"/>
              <w:widowControl w:val="off"/>
              <w:rPr>
                <w:rFonts w:hint="eastAsia" w:ascii="仿宋" w:hAnsi="仿宋" w:eastAsia="仿宋" w:cs="仿宋"/>
                <w:sz w:val="24"/>
                <w:szCs w:val="24"/>
              </w:rPr>
              <w:outlineLvl w:val="9"/>
            </w:pPr>
            <w:r>
              <w:rPr>
                <w:rFonts w:hint="eastAsia" w:ascii="仿宋" w:hAnsi="仿宋" w:eastAsia="仿宋" w:cs="仿宋"/>
                <w:sz w:val="24"/>
                <w:szCs w:val="24"/>
              </w:rPr>
              <w:t xml:space="preserve">1号楼设备层裙楼屋面</w:t>
            </w:r>
            <w:r/>
          </w:p>
        </w:tc>
        <w:tc>
          <w:tcPr>
            <w:tcBorders>
              <w:top w:val="single" w:color="000000" w:sz="4" w:space="0"/>
              <w:left w:val="single" w:color="000000" w:sz="4" w:space="0"/>
              <w:bottom w:val="single" w:color="000000" w:sz="4" w:space="0"/>
              <w:right w:val="single" w:color="000000" w:sz="4" w:space="0"/>
            </w:tcBorders>
            <w:tcW w:w="1822" w:type="dxa"/>
            <w:vAlign w:val="center"/>
            <w:textDirection w:val="lrTb"/>
            <w:noWrap/>
          </w:tcPr>
          <w:p>
            <w:pPr>
              <w:pStyle w:val="837"/>
              <w:ind w:firstLine="0"/>
              <w:jc w:val="center"/>
              <w:keepLines w:val="0"/>
              <w:keepNext w:val="0"/>
              <w:pageBreakBefore w:val="0"/>
              <w:spacing w:after="0"/>
              <w:rPr>
                <w:rFonts w:hint="eastAsia" w:ascii="仿宋" w:hAnsi="仿宋" w:eastAsia="仿宋" w:cs="仿宋"/>
                <w:sz w:val="24"/>
                <w:szCs w:val="24"/>
              </w:rPr>
            </w:pPr>
            <w:r>
              <w:rPr>
                <w:rFonts w:hint="eastAsia" w:ascii="仿宋" w:hAnsi="仿宋" w:eastAsia="仿宋" w:cs="仿宋"/>
                <w:sz w:val="24"/>
                <w:szCs w:val="24"/>
              </w:rPr>
              <w:t xml:space="preserve">新风预处理主机</w:t>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tcPr>
          <w:p>
            <w:pPr>
              <w:pStyle w:val="837"/>
              <w:ind w:firstLine="0"/>
              <w:jc w:val="center"/>
              <w:keepLines w:val="0"/>
              <w:keepNext w:val="0"/>
              <w:pageBreakBefore w:val="0"/>
              <w:spacing w:after="0"/>
              <w:widowControl w:val="off"/>
              <w:rPr>
                <w:rFonts w:hint="eastAsia" w:ascii="仿宋" w:hAnsi="仿宋" w:eastAsia="仿宋" w:cs="仿宋"/>
                <w:sz w:val="24"/>
                <w:szCs w:val="24"/>
              </w:rPr>
            </w:pPr>
            <w:r>
              <w:rPr>
                <w:rFonts w:hint="eastAsia" w:ascii="仿宋" w:hAnsi="仿宋" w:eastAsia="仿宋" w:cs="仿宋"/>
                <w:sz w:val="24"/>
                <w:szCs w:val="24"/>
              </w:rPr>
              <w:t xml:space="preserve">型号：MAC260ER6LH；</w:t>
            </w:r>
            <w:r/>
          </w:p>
          <w:p>
            <w:pPr>
              <w:pStyle w:val="837"/>
              <w:ind w:firstLine="0"/>
              <w:jc w:val="center"/>
              <w:keepLines w:val="0"/>
              <w:keepNext w:val="0"/>
              <w:pageBreakBefore w:val="0"/>
              <w:spacing w:after="0"/>
              <w:widowControl w:val="off"/>
              <w:rPr>
                <w:rFonts w:hint="eastAsia" w:ascii="仿宋" w:hAnsi="仿宋" w:eastAsia="仿宋" w:cs="仿宋"/>
                <w:sz w:val="24"/>
                <w:szCs w:val="24"/>
              </w:rPr>
            </w:pPr>
            <w:r>
              <w:rPr>
                <w:rFonts w:hint="eastAsia" w:ascii="仿宋" w:hAnsi="仿宋" w:eastAsia="仿宋" w:cs="仿宋"/>
                <w:sz w:val="24"/>
                <w:szCs w:val="24"/>
              </w:rPr>
              <w:t xml:space="preserve">名义制冷量/制热量：80.0/80.0kW;</w:t>
            </w:r>
            <w:r/>
          </w:p>
          <w:p>
            <w:pPr>
              <w:pStyle w:val="837"/>
              <w:ind w:firstLine="0"/>
              <w:jc w:val="center"/>
              <w:keepLines w:val="0"/>
              <w:keepNext w:val="0"/>
              <w:pageBreakBefore w:val="0"/>
              <w:spacing w:after="0"/>
              <w:widowControl w:val="off"/>
              <w:rPr>
                <w:rFonts w:hint="eastAsia" w:ascii="仿宋" w:hAnsi="仿宋" w:eastAsia="仿宋" w:cs="仿宋"/>
                <w:sz w:val="24"/>
                <w:szCs w:val="24"/>
              </w:rPr>
            </w:pPr>
            <w:r>
              <w:rPr>
                <w:rFonts w:hint="eastAsia" w:ascii="仿宋" w:hAnsi="仿宋" w:eastAsia="仿宋" w:cs="仿宋"/>
                <w:sz w:val="24"/>
                <w:szCs w:val="24"/>
              </w:rPr>
              <w:t xml:space="preserve">名义制冷/制热消耗功率：26.2/22.5kW；</w:t>
            </w:r>
            <w:r/>
          </w:p>
          <w:p>
            <w:pPr>
              <w:pStyle w:val="837"/>
              <w:ind w:firstLine="0"/>
              <w:jc w:val="center"/>
              <w:keepLines w:val="0"/>
              <w:keepNext w:val="0"/>
              <w:pageBreakBefore w:val="0"/>
              <w:spacing w:after="0"/>
              <w:widowControl w:val="off"/>
              <w:rPr>
                <w:rFonts w:hint="eastAsia" w:ascii="仿宋" w:hAnsi="仿宋" w:eastAsia="仿宋" w:cs="仿宋"/>
                <w:sz w:val="24"/>
                <w:szCs w:val="24"/>
              </w:rPr>
            </w:pPr>
            <w:r>
              <w:rPr>
                <w:rFonts w:hint="eastAsia" w:ascii="仿宋" w:hAnsi="仿宋" w:eastAsia="仿宋" w:cs="仿宋"/>
                <w:sz w:val="24"/>
                <w:szCs w:val="24"/>
              </w:rPr>
              <w:t xml:space="preserve">最大运行电流/输入功率：58.6A/32.7kW；</w:t>
            </w:r>
            <w:r/>
          </w:p>
        </w:tc>
        <w:tc>
          <w:tcPr>
            <w:tcBorders>
              <w:top w:val="single" w:color="000000" w:sz="4" w:space="0"/>
              <w:left w:val="single" w:color="000000" w:sz="4" w:space="0"/>
              <w:bottom w:val="single" w:color="000000" w:sz="4" w:space="0"/>
              <w:right w:val="single" w:color="000000" w:sz="4" w:space="0"/>
            </w:tcBorders>
            <w:tcW w:w="899"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1413"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076" w:type="dxa"/>
            <w:vAlign w:val="top"/>
            <w:textDirection w:val="lrTb"/>
            <w:noWrap/>
          </w:tcPr>
          <w:p>
            <w:pPr>
              <w:jc w:val="left"/>
              <w:spacing w:line="360" w:lineRule="auto"/>
              <w:rPr>
                <w:rFonts w:hint="eastAsia" w:ascii="仿宋" w:hAnsi="仿宋" w:eastAsia="仿宋" w:cs="仿宋"/>
                <w:sz w:val="24"/>
                <w:szCs w:val="24"/>
              </w:rPr>
              <w:outlineLvl w:val="0"/>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493" w:type="dxa"/>
            <w:vAlign w:val="top"/>
            <w:textDirection w:val="lrTb"/>
            <w:noWrap/>
          </w:tcPr>
          <w:p>
            <w:pPr>
              <w:jc w:val="left"/>
              <w:spacing w:line="360" w:lineRule="auto"/>
              <w:rPr>
                <w:rFonts w:hint="eastAsia" w:ascii="仿宋" w:hAnsi="仿宋" w:eastAsia="仿宋" w:cs="仿宋"/>
                <w:sz w:val="24"/>
                <w:szCs w:val="24"/>
              </w:rPr>
              <w:outlineLvl w:val="0"/>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320" w:type="dxa"/>
            <w:vAlign w:val="top"/>
            <w:textDirection w:val="lrTb"/>
            <w:noWrap/>
          </w:tcPr>
          <w:p>
            <w:pPr>
              <w:jc w:val="left"/>
              <w:spacing w:line="360" w:lineRule="auto"/>
              <w:rPr>
                <w:rFonts w:hint="eastAsia" w:ascii="仿宋" w:hAnsi="仿宋" w:eastAsia="仿宋" w:cs="仿宋"/>
                <w:sz w:val="24"/>
                <w:szCs w:val="24"/>
              </w:rPr>
              <w:outlineLvl w:val="0"/>
            </w:pPr>
            <w:r>
              <w:rPr>
                <w:rFonts w:hint="eastAsia" w:ascii="仿宋" w:hAnsi="仿宋" w:eastAsia="仿宋" w:cs="仿宋"/>
                <w:sz w:val="24"/>
                <w:szCs w:val="24"/>
              </w:rPr>
            </w:r>
            <w:r/>
          </w:p>
        </w:tc>
      </w:tr>
      <w:tr>
        <w:trPr>
          <w:trHeight w:val="911" w:hRule="exact"/>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16</w:t>
            </w:r>
            <w:r/>
          </w:p>
        </w:tc>
        <w:tc>
          <w:tcPr>
            <w:tcBorders>
              <w:top w:val="single" w:color="000000" w:sz="4" w:space="0"/>
              <w:left w:val="single" w:color="000000" w:sz="4" w:space="0"/>
              <w:bottom w:val="single" w:color="000000" w:sz="4" w:space="0"/>
              <w:right w:val="single" w:color="000000" w:sz="4" w:space="0"/>
            </w:tcBorders>
            <w:tcW w:w="1799" w:type="dxa"/>
            <w:vAlign w:val="center"/>
            <w:textDirection w:val="lrTb"/>
            <w:noWrap/>
          </w:tcPr>
          <w:p>
            <w:pPr>
              <w:pStyle w:val="837"/>
              <w:ind w:firstLine="0"/>
              <w:jc w:val="center"/>
              <w:keepLines w:val="0"/>
              <w:keepNext w:val="0"/>
              <w:pageBreakBefore w:val="0"/>
              <w:spacing w:after="0" w:line="240" w:lineRule="auto"/>
              <w:widowControl w:val="off"/>
              <w:rPr>
                <w:rFonts w:hint="eastAsia" w:ascii="仿宋" w:hAnsi="仿宋" w:eastAsia="仿宋" w:cs="仿宋"/>
                <w:sz w:val="24"/>
                <w:szCs w:val="24"/>
              </w:rPr>
              <w:outlineLvl w:val="9"/>
            </w:pPr>
            <w:r>
              <w:rPr>
                <w:rFonts w:hint="eastAsia" w:ascii="仿宋" w:hAnsi="仿宋" w:eastAsia="仿宋" w:cs="仿宋"/>
                <w:sz w:val="24"/>
                <w:szCs w:val="24"/>
              </w:rPr>
              <w:t xml:space="preserve">1号楼设备层净化空调机房</w:t>
            </w:r>
            <w:r/>
          </w:p>
        </w:tc>
        <w:tc>
          <w:tcPr>
            <w:tcBorders>
              <w:top w:val="single" w:color="000000" w:sz="4" w:space="0"/>
              <w:left w:val="single" w:color="000000" w:sz="4" w:space="0"/>
              <w:bottom w:val="single" w:color="000000" w:sz="4" w:space="0"/>
              <w:right w:val="single" w:color="000000" w:sz="4" w:space="0"/>
            </w:tcBorders>
            <w:tcW w:w="1822" w:type="dxa"/>
            <w:vAlign w:val="center"/>
            <w:textDirection w:val="lrTb"/>
            <w:noWrap/>
          </w:tcPr>
          <w:p>
            <w:pPr>
              <w:ind w:firstLine="0"/>
              <w:jc w:val="center"/>
              <w:keepLines w:val="0"/>
              <w:keepNext w:val="0"/>
              <w:pageBreakBefore w:val="0"/>
              <w:widowControl/>
              <w:rPr>
                <w:rFonts w:hint="eastAsia" w:ascii="仿宋" w:hAnsi="仿宋" w:eastAsia="仿宋" w:cs="仿宋"/>
                <w:sz w:val="24"/>
                <w:szCs w:val="24"/>
              </w:rPr>
            </w:pPr>
            <w:r>
              <w:rPr>
                <w:rFonts w:hint="eastAsia" w:ascii="仿宋" w:hAnsi="仿宋" w:eastAsia="仿宋" w:cs="仿宋"/>
                <w:color w:val="000000"/>
                <w:sz w:val="24"/>
                <w:szCs w:val="24"/>
                <w:lang w:bidi="ar"/>
              </w:rPr>
              <w:t xml:space="preserve">循环水泵</w:t>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tcPr>
          <w:p>
            <w:pPr>
              <w:pStyle w:val="837"/>
              <w:jc w:val="center"/>
              <w:spacing w:after="0"/>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899"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1413"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r>
            <w:r/>
          </w:p>
        </w:tc>
      </w:tr>
      <w:tr>
        <w:trPr>
          <w:trHeight w:val="911" w:hRule="exact"/>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17</w:t>
            </w:r>
            <w:r/>
          </w:p>
        </w:tc>
        <w:tc>
          <w:tcPr>
            <w:tcBorders>
              <w:top w:val="single" w:color="000000" w:sz="4" w:space="0"/>
              <w:left w:val="single" w:color="000000" w:sz="4" w:space="0"/>
              <w:bottom w:val="single" w:color="000000" w:sz="4" w:space="0"/>
              <w:right w:val="single" w:color="000000" w:sz="4" w:space="0"/>
            </w:tcBorders>
            <w:tcW w:w="1799" w:type="dxa"/>
            <w:vAlign w:val="center"/>
            <w:textDirection w:val="lrTb"/>
            <w:noWrap/>
          </w:tcPr>
          <w:p>
            <w:pPr>
              <w:pStyle w:val="837"/>
              <w:ind w:firstLine="0"/>
              <w:jc w:val="center"/>
              <w:keepLines w:val="0"/>
              <w:keepNext w:val="0"/>
              <w:pageBreakBefore w:val="0"/>
              <w:spacing w:after="0" w:line="240" w:lineRule="auto"/>
              <w:widowControl w:val="off"/>
              <w:rPr>
                <w:rFonts w:hint="eastAsia" w:ascii="仿宋" w:hAnsi="仿宋" w:eastAsia="仿宋" w:cs="仿宋"/>
                <w:sz w:val="24"/>
                <w:szCs w:val="24"/>
              </w:rPr>
              <w:outlineLvl w:val="9"/>
            </w:pPr>
            <w:r>
              <w:rPr>
                <w:rFonts w:hint="eastAsia" w:ascii="仿宋" w:hAnsi="仿宋" w:eastAsia="仿宋" w:cs="仿宋"/>
                <w:sz w:val="24"/>
                <w:szCs w:val="24"/>
              </w:rPr>
              <w:t xml:space="preserve">1号楼设备层净化空调机房</w:t>
            </w:r>
            <w:r/>
          </w:p>
        </w:tc>
        <w:tc>
          <w:tcPr>
            <w:tcBorders>
              <w:top w:val="single" w:color="000000" w:sz="4" w:space="0"/>
              <w:left w:val="single" w:color="000000" w:sz="4" w:space="0"/>
              <w:bottom w:val="single" w:color="000000" w:sz="4" w:space="0"/>
              <w:right w:val="single" w:color="000000" w:sz="4" w:space="0"/>
            </w:tcBorders>
            <w:tcW w:w="1822" w:type="dxa"/>
            <w:vAlign w:val="center"/>
            <w:textDirection w:val="lrTb"/>
            <w:noWrap/>
          </w:tcPr>
          <w:p>
            <w:pPr>
              <w:ind w:firstLine="0"/>
              <w:jc w:val="center"/>
              <w:keepLines w:val="0"/>
              <w:keepNext w:val="0"/>
              <w:pageBreakBefore w:val="0"/>
              <w:widowControl/>
              <w:rPr>
                <w:rFonts w:hint="eastAsia" w:ascii="仿宋" w:hAnsi="仿宋" w:eastAsia="仿宋" w:cs="仿宋"/>
                <w:sz w:val="24"/>
                <w:szCs w:val="24"/>
              </w:rPr>
            </w:pPr>
            <w:r>
              <w:rPr>
                <w:rFonts w:hint="eastAsia" w:ascii="仿宋" w:hAnsi="仿宋" w:eastAsia="仿宋" w:cs="仿宋"/>
                <w:color w:val="000000"/>
                <w:sz w:val="24"/>
                <w:szCs w:val="24"/>
                <w:lang w:bidi="ar"/>
              </w:rPr>
              <w:t xml:space="preserve">储水罐</w:t>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tcPr>
          <w:p>
            <w:pPr>
              <w:pStyle w:val="837"/>
              <w:jc w:val="center"/>
              <w:spacing w:after="0"/>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899"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个</w:t>
            </w:r>
            <w:r/>
          </w:p>
        </w:tc>
        <w:tc>
          <w:tcPr>
            <w:tcBorders>
              <w:top w:val="single" w:color="000000" w:sz="4" w:space="0"/>
              <w:left w:val="single" w:color="000000" w:sz="4" w:space="0"/>
              <w:bottom w:val="single" w:color="000000" w:sz="4" w:space="0"/>
              <w:right w:val="single" w:color="000000" w:sz="4" w:space="0"/>
            </w:tcBorders>
            <w:tcW w:w="1413"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r>
            <w:r/>
          </w:p>
        </w:tc>
      </w:tr>
      <w:tr>
        <w:trPr>
          <w:trHeight w:val="2202" w:hRule="exact"/>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18</w:t>
            </w:r>
            <w:r/>
          </w:p>
        </w:tc>
        <w:tc>
          <w:tcPr>
            <w:tcBorders>
              <w:top w:val="single" w:color="000000" w:sz="4" w:space="0"/>
              <w:left w:val="single" w:color="000000" w:sz="4" w:space="0"/>
              <w:bottom w:val="single" w:color="000000" w:sz="4" w:space="0"/>
              <w:right w:val="single" w:color="000000" w:sz="4" w:space="0"/>
            </w:tcBorders>
            <w:tcW w:w="1799" w:type="dxa"/>
            <w:vAlign w:val="center"/>
            <w:textDirection w:val="lrTb"/>
            <w:noWrap/>
          </w:tcPr>
          <w:p>
            <w:pPr>
              <w:pStyle w:val="837"/>
              <w:ind w:firstLine="0"/>
              <w:jc w:val="center"/>
              <w:keepLines w:val="0"/>
              <w:keepNext w:val="0"/>
              <w:pageBreakBefore w:val="0"/>
              <w:spacing w:after="0" w:line="240" w:lineRule="auto"/>
              <w:widowControl w:val="off"/>
              <w:rPr>
                <w:rFonts w:hint="eastAsia" w:ascii="仿宋" w:hAnsi="仿宋" w:eastAsia="仿宋" w:cs="仿宋"/>
                <w:sz w:val="24"/>
                <w:szCs w:val="24"/>
              </w:rPr>
              <w:outlineLvl w:val="9"/>
            </w:pPr>
            <w:r>
              <w:rPr>
                <w:rFonts w:hint="eastAsia" w:ascii="仿宋" w:hAnsi="仿宋" w:eastAsia="仿宋" w:cs="仿宋"/>
                <w:sz w:val="24"/>
                <w:szCs w:val="24"/>
              </w:rPr>
              <w:t xml:space="preserve">1号楼设备层净化空调机房</w:t>
            </w:r>
            <w:r/>
          </w:p>
        </w:tc>
        <w:tc>
          <w:tcPr>
            <w:tcBorders>
              <w:top w:val="single" w:color="000000" w:sz="4" w:space="0"/>
              <w:left w:val="single" w:color="000000" w:sz="4" w:space="0"/>
              <w:bottom w:val="single" w:color="000000" w:sz="4" w:space="0"/>
              <w:right w:val="single" w:color="000000" w:sz="4" w:space="0"/>
            </w:tcBorders>
            <w:tcW w:w="1822" w:type="dxa"/>
            <w:vAlign w:val="center"/>
            <w:textDirection w:val="lrTb"/>
            <w:noWrap/>
          </w:tcPr>
          <w:p>
            <w:pPr>
              <w:pStyle w:val="837"/>
              <w:ind w:firstLine="0"/>
              <w:jc w:val="center"/>
              <w:keepLines w:val="0"/>
              <w:keepNext w:val="0"/>
              <w:pageBreakBefore w:val="0"/>
              <w:spacing w:after="0"/>
              <w:rPr>
                <w:rFonts w:hint="eastAsia" w:ascii="仿宋" w:hAnsi="仿宋" w:eastAsia="仿宋" w:cs="仿宋"/>
                <w:sz w:val="24"/>
                <w:szCs w:val="24"/>
              </w:rPr>
            </w:pPr>
            <w:r>
              <w:rPr>
                <w:rFonts w:hint="eastAsia" w:ascii="仿宋" w:hAnsi="仿宋" w:eastAsia="仿宋" w:cs="仿宋"/>
                <w:sz w:val="24"/>
                <w:szCs w:val="24"/>
              </w:rPr>
              <w:t xml:space="preserve">新风预处理空调水管路、管件、阀门、仪表、传感器，表冷器、保温、铝皮、水质维护、处理；</w:t>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tcPr>
          <w:p>
            <w:pPr>
              <w:pStyle w:val="837"/>
              <w:jc w:val="center"/>
              <w:spacing w:after="0"/>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899"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套</w:t>
            </w:r>
            <w:r/>
          </w:p>
        </w:tc>
        <w:tc>
          <w:tcPr>
            <w:tcBorders>
              <w:top w:val="single" w:color="000000" w:sz="4" w:space="0"/>
              <w:left w:val="single" w:color="000000" w:sz="4" w:space="0"/>
              <w:bottom w:val="single" w:color="000000" w:sz="4" w:space="0"/>
              <w:right w:val="single" w:color="000000" w:sz="4" w:space="0"/>
            </w:tcBorders>
            <w:tcW w:w="1413"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r>
            <w:r/>
          </w:p>
        </w:tc>
      </w:tr>
      <w:tr>
        <w:trPr>
          <w:trHeight w:val="2275" w:hRule="exact"/>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19</w:t>
            </w:r>
            <w:r/>
          </w:p>
        </w:tc>
        <w:tc>
          <w:tcPr>
            <w:tcBorders>
              <w:top w:val="single" w:color="000000" w:sz="4" w:space="0"/>
              <w:left w:val="single" w:color="000000" w:sz="4" w:space="0"/>
              <w:bottom w:val="single" w:color="000000" w:sz="4" w:space="0"/>
              <w:right w:val="single" w:color="000000" w:sz="4" w:space="0"/>
            </w:tcBorders>
            <w:tcW w:w="1799" w:type="dxa"/>
            <w:vAlign w:val="center"/>
            <w:textDirection w:val="lrTb"/>
            <w:noWrap/>
          </w:tcPr>
          <w:p>
            <w:pPr>
              <w:pStyle w:val="837"/>
              <w:ind w:firstLine="0"/>
              <w:jc w:val="center"/>
              <w:keepLines w:val="0"/>
              <w:keepNext w:val="0"/>
              <w:pageBreakBefore w:val="0"/>
              <w:spacing w:after="0" w:line="240" w:lineRule="auto"/>
              <w:widowControl w:val="off"/>
              <w:rPr>
                <w:rFonts w:hint="eastAsia" w:ascii="仿宋" w:hAnsi="仿宋" w:eastAsia="仿宋" w:cs="仿宋"/>
                <w:sz w:val="24"/>
                <w:szCs w:val="24"/>
              </w:rPr>
              <w:outlineLvl w:val="9"/>
            </w:pPr>
            <w:r>
              <w:rPr>
                <w:rFonts w:hint="eastAsia" w:ascii="仿宋" w:hAnsi="仿宋" w:eastAsia="仿宋" w:cs="仿宋"/>
                <w:sz w:val="24"/>
                <w:szCs w:val="24"/>
              </w:rPr>
              <w:t xml:space="preserve">1号楼B1F-4F</w:t>
            </w:r>
            <w:r/>
          </w:p>
        </w:tc>
        <w:tc>
          <w:tcPr>
            <w:tcBorders>
              <w:top w:val="single" w:color="000000" w:sz="4" w:space="0"/>
              <w:left w:val="single" w:color="000000" w:sz="4" w:space="0"/>
              <w:bottom w:val="single" w:color="000000" w:sz="4" w:space="0"/>
              <w:right w:val="single" w:color="000000" w:sz="4" w:space="0"/>
            </w:tcBorders>
            <w:tcW w:w="1822" w:type="dxa"/>
            <w:vAlign w:val="center"/>
            <w:textDirection w:val="lrTb"/>
            <w:noWrap/>
          </w:tcPr>
          <w:p>
            <w:pPr>
              <w:pStyle w:val="837"/>
              <w:ind w:firstLine="0"/>
              <w:jc w:val="center"/>
              <w:keepLines w:val="0"/>
              <w:keepNext w:val="0"/>
              <w:pageBreakBefore w:val="0"/>
              <w:spacing w:after="0"/>
              <w:rPr>
                <w:rFonts w:hint="eastAsia" w:ascii="仿宋" w:hAnsi="仿宋" w:eastAsia="仿宋" w:cs="仿宋"/>
                <w:sz w:val="24"/>
                <w:szCs w:val="24"/>
              </w:rPr>
            </w:pPr>
            <w:r>
              <w:rPr>
                <w:rFonts w:hint="eastAsia" w:ascii="仿宋" w:hAnsi="仿宋" w:eastAsia="仿宋" w:cs="仿宋"/>
                <w:sz w:val="24"/>
                <w:szCs w:val="24"/>
              </w:rPr>
              <w:t xml:space="preserve">排风箱</w:t>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tcPr>
          <w:p>
            <w:pPr>
              <w:pStyle w:val="837"/>
              <w:jc w:val="center"/>
              <w:spacing w:after="0"/>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899"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1413"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21</w:t>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包含配电控制柜</w:t>
            </w:r>
            <w:r/>
          </w:p>
        </w:tc>
      </w:tr>
      <w:tr>
        <w:trPr>
          <w:trHeight w:val="1431" w:hRule="exact"/>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20</w:t>
            </w:r>
            <w:r/>
          </w:p>
        </w:tc>
        <w:tc>
          <w:tcPr>
            <w:tcBorders>
              <w:top w:val="single" w:color="000000" w:sz="4" w:space="0"/>
              <w:left w:val="single" w:color="000000" w:sz="4" w:space="0"/>
              <w:bottom w:val="single" w:color="000000" w:sz="4" w:space="0"/>
              <w:right w:val="single" w:color="000000" w:sz="4" w:space="0"/>
            </w:tcBorders>
            <w:tcW w:w="1799" w:type="dxa"/>
            <w:vAlign w:val="center"/>
            <w:textDirection w:val="lrTb"/>
            <w:noWrap/>
          </w:tcPr>
          <w:p>
            <w:pPr>
              <w:pStyle w:val="837"/>
              <w:ind w:firstLine="0"/>
              <w:jc w:val="center"/>
              <w:keepLines w:val="0"/>
              <w:keepNext w:val="0"/>
              <w:pageBreakBefore w:val="0"/>
              <w:spacing w:after="0" w:line="240" w:lineRule="auto"/>
              <w:widowControl w:val="off"/>
              <w:rPr>
                <w:rFonts w:hint="eastAsia" w:ascii="仿宋" w:hAnsi="仿宋" w:eastAsia="仿宋" w:cs="仿宋"/>
                <w:sz w:val="24"/>
                <w:szCs w:val="24"/>
              </w:rPr>
              <w:outlineLvl w:val="9"/>
            </w:pPr>
            <w:r>
              <w:rPr>
                <w:rFonts w:hint="eastAsia" w:ascii="仿宋" w:hAnsi="仿宋" w:eastAsia="仿宋" w:cs="仿宋"/>
                <w:sz w:val="24"/>
                <w:szCs w:val="24"/>
              </w:rPr>
              <w:t xml:space="preserve">1号楼B1F-地下室夹层</w:t>
            </w:r>
            <w:r/>
          </w:p>
        </w:tc>
        <w:tc>
          <w:tcPr>
            <w:tcBorders>
              <w:top w:val="single" w:color="000000" w:sz="4" w:space="0"/>
              <w:left w:val="single" w:color="000000" w:sz="4" w:space="0"/>
              <w:bottom w:val="single" w:color="000000" w:sz="4" w:space="0"/>
              <w:right w:val="single" w:color="000000" w:sz="4" w:space="0"/>
            </w:tcBorders>
            <w:tcW w:w="1822" w:type="dxa"/>
            <w:vAlign w:val="center"/>
            <w:textDirection w:val="lrTb"/>
            <w:noWrap/>
          </w:tcPr>
          <w:p>
            <w:pPr>
              <w:pStyle w:val="837"/>
              <w:ind w:firstLine="0"/>
              <w:jc w:val="center"/>
              <w:keepLines w:val="0"/>
              <w:keepNext w:val="0"/>
              <w:pageBreakBefore w:val="0"/>
              <w:spacing w:after="0"/>
              <w:rPr>
                <w:rFonts w:hint="eastAsia" w:ascii="仿宋" w:hAnsi="仿宋" w:eastAsia="仿宋" w:cs="仿宋"/>
                <w:sz w:val="24"/>
                <w:szCs w:val="24"/>
              </w:rPr>
            </w:pPr>
            <w:r>
              <w:rPr>
                <w:rFonts w:hint="eastAsia" w:ascii="仿宋" w:hAnsi="仿宋" w:eastAsia="仿宋" w:cs="仿宋"/>
                <w:sz w:val="24"/>
                <w:szCs w:val="24"/>
              </w:rPr>
              <w:t xml:space="preserve">通风箱</w:t>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tcPr>
          <w:p>
            <w:pPr>
              <w:pStyle w:val="837"/>
              <w:jc w:val="center"/>
              <w:spacing w:after="0"/>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899"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1413"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6</w:t>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包含配电控制柜</w:t>
            </w:r>
            <w:r/>
          </w:p>
        </w:tc>
      </w:tr>
      <w:tr>
        <w:trPr>
          <w:trHeight w:val="2667" w:hRule="exact"/>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21</w:t>
            </w:r>
            <w:r/>
          </w:p>
        </w:tc>
        <w:tc>
          <w:tcPr>
            <w:tcBorders>
              <w:top w:val="single" w:color="000000" w:sz="4" w:space="0"/>
              <w:left w:val="single" w:color="000000" w:sz="4" w:space="0"/>
              <w:bottom w:val="single" w:color="000000" w:sz="4" w:space="0"/>
              <w:right w:val="single" w:color="000000" w:sz="4" w:space="0"/>
            </w:tcBorders>
            <w:tcW w:w="1799" w:type="dxa"/>
            <w:vAlign w:val="center"/>
            <w:textDirection w:val="lrTb"/>
            <w:noWrap/>
          </w:tcPr>
          <w:p>
            <w:pPr>
              <w:pStyle w:val="837"/>
              <w:ind w:firstLine="0"/>
              <w:jc w:val="center"/>
              <w:keepLines w:val="0"/>
              <w:keepNext w:val="0"/>
              <w:pageBreakBefore w:val="0"/>
              <w:spacing w:after="0" w:line="240" w:lineRule="auto"/>
              <w:widowControl w:val="off"/>
              <w:rPr>
                <w:rFonts w:hint="eastAsia" w:ascii="仿宋" w:hAnsi="仿宋" w:eastAsia="仿宋" w:cs="仿宋"/>
                <w:sz w:val="24"/>
                <w:szCs w:val="24"/>
              </w:rPr>
              <w:outlineLvl w:val="9"/>
            </w:pPr>
            <w:r>
              <w:rPr>
                <w:rFonts w:hint="eastAsia" w:ascii="仿宋" w:hAnsi="仿宋" w:eastAsia="仿宋" w:cs="仿宋"/>
                <w:sz w:val="24"/>
                <w:szCs w:val="24"/>
              </w:rPr>
              <w:t xml:space="preserve">1号楼地下室夹层自行车库</w:t>
            </w:r>
            <w:r/>
          </w:p>
        </w:tc>
        <w:tc>
          <w:tcPr>
            <w:tcBorders>
              <w:top w:val="single" w:color="000000" w:sz="4" w:space="0"/>
              <w:left w:val="single" w:color="000000" w:sz="4" w:space="0"/>
              <w:bottom w:val="single" w:color="000000" w:sz="4" w:space="0"/>
              <w:right w:val="single" w:color="000000" w:sz="4" w:space="0"/>
            </w:tcBorders>
            <w:tcW w:w="1822" w:type="dxa"/>
            <w:vAlign w:val="center"/>
            <w:textDirection w:val="lrTb"/>
            <w:noWrap/>
          </w:tcPr>
          <w:p>
            <w:pPr>
              <w:pStyle w:val="837"/>
              <w:ind w:firstLine="0"/>
              <w:jc w:val="center"/>
              <w:keepLines w:val="0"/>
              <w:keepNext w:val="0"/>
              <w:pageBreakBefore w:val="0"/>
              <w:spacing w:after="0"/>
              <w:rPr>
                <w:rFonts w:hint="eastAsia" w:ascii="仿宋" w:hAnsi="仿宋" w:eastAsia="仿宋" w:cs="仿宋"/>
                <w:sz w:val="24"/>
                <w:szCs w:val="24"/>
              </w:rPr>
            </w:pPr>
            <w:r>
              <w:rPr>
                <w:rFonts w:hint="eastAsia" w:ascii="仿宋" w:hAnsi="仿宋" w:eastAsia="仿宋" w:cs="仿宋"/>
                <w:sz w:val="24"/>
                <w:szCs w:val="24"/>
              </w:rPr>
              <w:t xml:space="preserve">空气处理机组</w:t>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tcPr>
          <w:p>
            <w:pPr>
              <w:pStyle w:val="837"/>
              <w:jc w:val="center"/>
              <w:spacing w:after="0"/>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899"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1413"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包含配电控制柜、仪表、传感器、手动（电动）阀门</w:t>
            </w:r>
            <w:r/>
          </w:p>
        </w:tc>
      </w:tr>
      <w:tr>
        <w:trPr>
          <w:trHeight w:val="1390" w:hRule="exact"/>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22</w:t>
            </w:r>
            <w:r/>
          </w:p>
        </w:tc>
        <w:tc>
          <w:tcPr>
            <w:tcBorders>
              <w:top w:val="single" w:color="000000" w:sz="4" w:space="0"/>
              <w:left w:val="single" w:color="000000" w:sz="4" w:space="0"/>
              <w:bottom w:val="single" w:color="000000" w:sz="4" w:space="0"/>
              <w:right w:val="single" w:color="000000" w:sz="4" w:space="0"/>
            </w:tcBorders>
            <w:tcW w:w="1799" w:type="dxa"/>
            <w:vAlign w:val="center"/>
            <w:textDirection w:val="lrTb"/>
            <w:noWrap/>
          </w:tcPr>
          <w:p>
            <w:pPr>
              <w:ind w:firstLine="0"/>
              <w:jc w:val="center"/>
              <w:keepLines w:val="0"/>
              <w:keepNext w:val="0"/>
              <w:pageBreakBefore w:val="0"/>
              <w:spacing w:line="240" w:lineRule="auto"/>
              <w:widowControl w:val="off"/>
              <w:rPr>
                <w:rFonts w:hint="eastAsia" w:ascii="仿宋" w:hAnsi="仿宋" w:eastAsia="仿宋" w:cs="仿宋"/>
                <w:sz w:val="24"/>
                <w:szCs w:val="24"/>
              </w:rPr>
              <w:outlineLvl w:val="9"/>
            </w:pPr>
            <w:r>
              <w:rPr>
                <w:rFonts w:hint="eastAsia" w:ascii="仿宋" w:hAnsi="仿宋" w:eastAsia="仿宋" w:cs="仿宋"/>
                <w:sz w:val="24"/>
                <w:szCs w:val="24"/>
              </w:rPr>
              <w:t xml:space="preserve">1号楼B1F中央空调机房</w:t>
            </w:r>
            <w:r/>
          </w:p>
        </w:tc>
        <w:tc>
          <w:tcPr>
            <w:tcBorders>
              <w:top w:val="single" w:color="000000" w:sz="4" w:space="0"/>
              <w:left w:val="single" w:color="000000" w:sz="4" w:space="0"/>
              <w:bottom w:val="single" w:color="000000" w:sz="4" w:space="0"/>
              <w:right w:val="single" w:color="000000" w:sz="4" w:space="0"/>
            </w:tcBorders>
            <w:tcW w:w="1822" w:type="dxa"/>
            <w:vAlign w:val="center"/>
            <w:textDirection w:val="lrTb"/>
            <w:noWrap/>
          </w:tcPr>
          <w:p>
            <w:pPr>
              <w:ind w:firstLine="0"/>
              <w:jc w:val="center"/>
              <w:keepLines w:val="0"/>
              <w:keepNext w:val="0"/>
              <w:pageBreakBefore w:val="0"/>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群控柜</w:t>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899"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个</w:t>
            </w:r>
            <w:r/>
          </w:p>
        </w:tc>
        <w:tc>
          <w:tcPr>
            <w:tcBorders>
              <w:top w:val="single" w:color="000000" w:sz="4" w:space="0"/>
              <w:left w:val="single" w:color="000000" w:sz="4" w:space="0"/>
              <w:bottom w:val="single" w:color="000000" w:sz="4" w:space="0"/>
              <w:right w:val="single" w:color="000000" w:sz="4" w:space="0"/>
            </w:tcBorders>
            <w:tcW w:w="1413"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r>
            <w:r/>
          </w:p>
        </w:tc>
      </w:tr>
      <w:tr>
        <w:trPr>
          <w:trHeight w:val="2466" w:hRule="exact"/>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23</w:t>
            </w:r>
            <w:r/>
          </w:p>
        </w:tc>
        <w:tc>
          <w:tcPr>
            <w:tcBorders>
              <w:top w:val="single" w:color="000000" w:sz="4" w:space="0"/>
              <w:left w:val="single" w:color="000000" w:sz="4" w:space="0"/>
              <w:bottom w:val="single" w:color="000000" w:sz="4" w:space="0"/>
              <w:right w:val="single" w:color="000000" w:sz="4" w:space="0"/>
            </w:tcBorders>
            <w:tcW w:w="1799"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1号楼B1F中央空调机房</w:t>
            </w:r>
            <w:r/>
          </w:p>
        </w:tc>
        <w:tc>
          <w:tcPr>
            <w:tcBorders>
              <w:top w:val="single" w:color="000000" w:sz="4" w:space="0"/>
              <w:left w:val="single" w:color="000000" w:sz="4" w:space="0"/>
              <w:bottom w:val="single" w:color="000000" w:sz="4" w:space="0"/>
              <w:right w:val="single" w:color="000000" w:sz="4" w:space="0"/>
            </w:tcBorders>
            <w:tcW w:w="1822"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水泵控制柜</w:t>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3、4号冷却水泵；3、4号冷冻水泵；采暖水泵、冷却塔；1、2号冷却冷冻泵；</w:t>
            </w:r>
            <w:r/>
          </w:p>
          <w:p>
            <w:pPr>
              <w:pStyle w:val="839"/>
              <w:ind w:left="0"/>
              <w:jc w:val="center"/>
              <w:rPr>
                <w:rFonts w:hint="eastAsia" w:ascii="仿宋" w:hAnsi="仿宋" w:eastAsia="仿宋" w:cs="仿宋"/>
                <w:sz w:val="24"/>
                <w:szCs w:val="24"/>
              </w:rPr>
            </w:pPr>
            <w:r>
              <w:rPr>
                <w:rFonts w:hint="eastAsia" w:ascii="仿宋" w:hAnsi="仿宋" w:eastAsia="仿宋" w:cs="仿宋"/>
                <w:sz w:val="24"/>
                <w:szCs w:val="24"/>
              </w:rPr>
              <w:t xml:space="preserve">配备ASC510变频器。</w:t>
            </w:r>
            <w:r/>
          </w:p>
        </w:tc>
        <w:tc>
          <w:tcPr>
            <w:tcBorders>
              <w:top w:val="single" w:color="000000" w:sz="4" w:space="0"/>
              <w:left w:val="single" w:color="000000" w:sz="4" w:space="0"/>
              <w:bottom w:val="single" w:color="000000" w:sz="4" w:space="0"/>
              <w:right w:val="single" w:color="000000" w:sz="4" w:space="0"/>
            </w:tcBorders>
            <w:tcW w:w="899"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个</w:t>
            </w:r>
            <w:r/>
          </w:p>
        </w:tc>
        <w:tc>
          <w:tcPr>
            <w:tcBorders>
              <w:top w:val="single" w:color="000000" w:sz="4" w:space="0"/>
              <w:left w:val="single" w:color="000000" w:sz="4" w:space="0"/>
              <w:bottom w:val="single" w:color="000000" w:sz="4" w:space="0"/>
              <w:right w:val="single" w:color="000000" w:sz="4" w:space="0"/>
            </w:tcBorders>
            <w:tcW w:w="1413"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4</w:t>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r>
            <w:r/>
          </w:p>
        </w:tc>
      </w:tr>
      <w:tr>
        <w:trPr>
          <w:trHeight w:val="2177" w:hRule="exact"/>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spacing w:line="360" w:lineRule="auto"/>
              <w:rPr>
                <w:rFonts w:hint="default"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24</w:t>
            </w:r>
            <w:r/>
          </w:p>
        </w:tc>
        <w:tc>
          <w:tcPr>
            <w:tcBorders>
              <w:top w:val="single" w:color="000000" w:sz="4" w:space="0"/>
              <w:left w:val="single" w:color="000000" w:sz="4" w:space="0"/>
              <w:bottom w:val="single" w:color="000000" w:sz="4" w:space="0"/>
              <w:right w:val="single" w:color="000000" w:sz="4" w:space="0"/>
            </w:tcBorders>
            <w:tcW w:w="1799"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1号楼B1F中央空调机房</w:t>
            </w:r>
            <w:r/>
          </w:p>
        </w:tc>
        <w:tc>
          <w:tcPr>
            <w:tcBorders>
              <w:top w:val="single" w:color="000000" w:sz="4" w:space="0"/>
              <w:left w:val="single" w:color="000000" w:sz="4" w:space="0"/>
              <w:bottom w:val="single" w:color="000000" w:sz="4" w:space="0"/>
              <w:right w:val="single" w:color="000000" w:sz="4" w:space="0"/>
            </w:tcBorders>
            <w:tcW w:w="1822"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冷却水泵</w:t>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tcPr>
          <w:p>
            <w:pPr>
              <w:jc w:val="left"/>
              <w:widowControl/>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品牌：ITT（埃梯梯（南京）有限公司；</w:t>
            </w:r>
            <w:r/>
          </w:p>
          <w:p>
            <w:pPr>
              <w:jc w:val="left"/>
              <w:widowControl/>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型号：GIS；</w:t>
            </w:r>
            <w:r/>
          </w:p>
          <w:p>
            <w:pPr>
              <w:jc w:val="left"/>
              <w:widowControl/>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流量：294m3/h；</w:t>
            </w:r>
            <w:r/>
          </w:p>
          <w:p>
            <w:pPr>
              <w:jc w:val="left"/>
              <w:widowControl/>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扬程：H=27m；</w:t>
            </w:r>
            <w:r/>
          </w:p>
          <w:p>
            <w:pPr>
              <w:jc w:val="left"/>
              <w:widowControl/>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转速：1450rpm；</w:t>
            </w:r>
            <w:r/>
          </w:p>
          <w:p>
            <w:pPr>
              <w:jc w:val="left"/>
              <w:widowControl/>
              <w:rPr>
                <w:rFonts w:hint="eastAsia" w:ascii="仿宋" w:hAnsi="仿宋" w:eastAsia="仿宋" w:cs="仿宋"/>
                <w:sz w:val="24"/>
                <w:szCs w:val="24"/>
              </w:rPr>
            </w:pPr>
            <w:r>
              <w:rPr>
                <w:rFonts w:hint="eastAsia" w:ascii="仿宋" w:hAnsi="仿宋" w:eastAsia="仿宋" w:cs="仿宋"/>
                <w:color w:val="000000"/>
                <w:sz w:val="24"/>
                <w:szCs w:val="24"/>
                <w:lang w:bidi="ar"/>
              </w:rPr>
              <w:t xml:space="preserve">功率：30kW；</w:t>
            </w:r>
            <w:r/>
          </w:p>
        </w:tc>
        <w:tc>
          <w:tcPr>
            <w:tcBorders>
              <w:top w:val="single" w:color="000000" w:sz="4" w:space="0"/>
              <w:left w:val="single" w:color="000000" w:sz="4" w:space="0"/>
              <w:bottom w:val="single" w:color="000000" w:sz="4" w:space="0"/>
              <w:right w:val="single" w:color="000000" w:sz="4" w:space="0"/>
            </w:tcBorders>
            <w:tcW w:w="899"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1413"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4</w:t>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r>
            <w:r/>
          </w:p>
        </w:tc>
      </w:tr>
      <w:tr>
        <w:trPr>
          <w:trHeight w:val="2293" w:hRule="exact"/>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spacing w:line="360" w:lineRule="auto"/>
              <w:rPr>
                <w:rFonts w:hint="default"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25</w:t>
            </w:r>
            <w:r/>
          </w:p>
        </w:tc>
        <w:tc>
          <w:tcPr>
            <w:tcBorders>
              <w:top w:val="single" w:color="000000" w:sz="4" w:space="0"/>
              <w:left w:val="single" w:color="000000" w:sz="4" w:space="0"/>
              <w:bottom w:val="single" w:color="000000" w:sz="4" w:space="0"/>
              <w:right w:val="single" w:color="000000" w:sz="4" w:space="0"/>
            </w:tcBorders>
            <w:tcW w:w="1799"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1号楼B1F中央空调机房</w:t>
            </w:r>
            <w:r/>
          </w:p>
        </w:tc>
        <w:tc>
          <w:tcPr>
            <w:tcBorders>
              <w:top w:val="single" w:color="000000" w:sz="4" w:space="0"/>
              <w:left w:val="single" w:color="000000" w:sz="4" w:space="0"/>
              <w:bottom w:val="single" w:color="000000" w:sz="4" w:space="0"/>
              <w:right w:val="single" w:color="000000" w:sz="4" w:space="0"/>
            </w:tcBorders>
            <w:tcW w:w="1822"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冷冻水泵</w:t>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tcPr>
          <w:p>
            <w:pPr>
              <w:jc w:val="left"/>
              <w:widowControl/>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品牌：ITT（埃梯梯（南京）有限公司；</w:t>
            </w:r>
            <w:r/>
          </w:p>
          <w:p>
            <w:pPr>
              <w:jc w:val="left"/>
              <w:widowControl/>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型号：GIS；</w:t>
            </w:r>
            <w:r/>
          </w:p>
          <w:p>
            <w:pPr>
              <w:jc w:val="left"/>
              <w:widowControl/>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流量：230m3/h；</w:t>
            </w:r>
            <w:r/>
          </w:p>
          <w:p>
            <w:pPr>
              <w:jc w:val="left"/>
              <w:widowControl/>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扬程：H=33m；</w:t>
            </w:r>
            <w:r/>
          </w:p>
          <w:p>
            <w:pPr>
              <w:jc w:val="left"/>
              <w:widowControl/>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转速：1450rpm；</w:t>
            </w:r>
            <w:r/>
          </w:p>
          <w:p>
            <w:pPr>
              <w:jc w:val="left"/>
              <w:widowControl/>
              <w:rPr>
                <w:rFonts w:hint="eastAsia" w:ascii="仿宋" w:hAnsi="仿宋" w:eastAsia="仿宋" w:cs="仿宋"/>
                <w:sz w:val="24"/>
                <w:szCs w:val="24"/>
              </w:rPr>
            </w:pPr>
            <w:r>
              <w:rPr>
                <w:rFonts w:hint="eastAsia" w:ascii="仿宋" w:hAnsi="仿宋" w:eastAsia="仿宋" w:cs="仿宋"/>
                <w:color w:val="000000"/>
                <w:sz w:val="24"/>
                <w:szCs w:val="24"/>
                <w:lang w:bidi="ar"/>
              </w:rPr>
              <w:t xml:space="preserve">功率：30kW；</w:t>
            </w:r>
            <w:r/>
          </w:p>
        </w:tc>
        <w:tc>
          <w:tcPr>
            <w:tcBorders>
              <w:top w:val="single" w:color="000000" w:sz="4" w:space="0"/>
              <w:left w:val="single" w:color="000000" w:sz="4" w:space="0"/>
              <w:bottom w:val="single" w:color="000000" w:sz="4" w:space="0"/>
              <w:right w:val="single" w:color="000000" w:sz="4" w:space="0"/>
            </w:tcBorders>
            <w:tcW w:w="899"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1413"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4</w:t>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r>
            <w:r/>
          </w:p>
        </w:tc>
      </w:tr>
      <w:tr>
        <w:trPr>
          <w:trHeight w:val="2873" w:hRule="exact"/>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spacing w:line="360" w:lineRule="auto"/>
              <w:rPr>
                <w:rFonts w:hint="eastAsia" w:ascii="仿宋" w:hAnsi="仿宋" w:eastAsia="仿宋" w:cs="仿宋"/>
                <w:sz w:val="24"/>
                <w:szCs w:val="24"/>
                <w:lang w:eastAsia="zh-CN"/>
              </w:rPr>
              <w:outlineLvl w:val="0"/>
            </w:pPr>
            <w:r>
              <w:rPr>
                <w:rFonts w:hint="eastAsia" w:ascii="仿宋" w:hAnsi="仿宋" w:eastAsia="仿宋" w:cs="仿宋"/>
                <w:sz w:val="24"/>
                <w:szCs w:val="24"/>
              </w:rPr>
              <w:t xml:space="preserve">2</w:t>
            </w:r>
            <w:r>
              <w:rPr>
                <w:rFonts w:hint="eastAsia" w:ascii="仿宋" w:hAnsi="仿宋" w:eastAsia="仿宋" w:cs="仿宋"/>
                <w:sz w:val="24"/>
                <w:szCs w:val="24"/>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1799"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1号楼B1F中央空调机房</w:t>
            </w:r>
            <w:r/>
          </w:p>
        </w:tc>
        <w:tc>
          <w:tcPr>
            <w:tcBorders>
              <w:top w:val="single" w:color="000000" w:sz="4" w:space="0"/>
              <w:left w:val="single" w:color="000000" w:sz="4" w:space="0"/>
              <w:bottom w:val="single" w:color="000000" w:sz="4" w:space="0"/>
              <w:right w:val="single" w:color="000000" w:sz="4" w:space="0"/>
            </w:tcBorders>
            <w:tcW w:w="1822"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汽水换热器</w:t>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tcPr>
          <w:p>
            <w:pPr>
              <w:jc w:val="left"/>
              <w:widowControl/>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品牌：江阴市双球化工设备有限公司；</w:t>
            </w:r>
            <w:r/>
          </w:p>
          <w:p>
            <w:pPr>
              <w:jc w:val="left"/>
              <w:widowControl/>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设计压力：管程：1.0Mpa、壳程：1.6Mpa；</w:t>
            </w:r>
            <w:r/>
          </w:p>
          <w:p>
            <w:pPr>
              <w:jc w:val="left"/>
              <w:widowControl/>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设计温度：管程：80℃、壳程：164℃；</w:t>
            </w:r>
            <w:r/>
          </w:p>
          <w:p>
            <w:pPr>
              <w:jc w:val="left"/>
              <w:widowControl/>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换热面积：20㎡；</w:t>
            </w:r>
            <w:r/>
          </w:p>
          <w:p>
            <w:pPr>
              <w:jc w:val="left"/>
              <w:widowControl/>
              <w:rPr>
                <w:rFonts w:hint="eastAsia" w:ascii="仿宋" w:hAnsi="仿宋" w:eastAsia="仿宋" w:cs="仿宋"/>
                <w:sz w:val="24"/>
                <w:szCs w:val="24"/>
              </w:rPr>
            </w:pPr>
            <w:r>
              <w:rPr>
                <w:rFonts w:hint="eastAsia" w:ascii="仿宋" w:hAnsi="仿宋" w:eastAsia="仿宋" w:cs="仿宋"/>
                <w:color w:val="000000"/>
                <w:sz w:val="24"/>
                <w:szCs w:val="24"/>
                <w:lang w:bidi="ar"/>
              </w:rPr>
              <w:t xml:space="preserve">规格：2616kW，60/50℃</w:t>
            </w:r>
            <w:r/>
          </w:p>
        </w:tc>
        <w:tc>
          <w:tcPr>
            <w:tcBorders>
              <w:top w:val="single" w:color="000000" w:sz="4" w:space="0"/>
              <w:left w:val="single" w:color="000000" w:sz="4" w:space="0"/>
              <w:bottom w:val="single" w:color="000000" w:sz="4" w:space="0"/>
              <w:right w:val="single" w:color="000000" w:sz="4" w:space="0"/>
            </w:tcBorders>
            <w:tcW w:w="899"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1413"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tcPr>
          <w:p>
            <w:pPr>
              <w:jc w:val="left"/>
              <w:spacing w:line="360" w:lineRule="auto"/>
              <w:rPr>
                <w:rFonts w:hint="eastAsia" w:ascii="仿宋" w:hAnsi="仿宋" w:eastAsia="仿宋" w:cs="仿宋"/>
                <w:sz w:val="24"/>
                <w:szCs w:val="24"/>
              </w:rPr>
              <w:outlineLvl w:val="0"/>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tcPr>
          <w:p>
            <w:pPr>
              <w:jc w:val="left"/>
              <w:spacing w:line="360" w:lineRule="auto"/>
              <w:rPr>
                <w:rFonts w:hint="eastAsia" w:ascii="仿宋" w:hAnsi="仿宋" w:eastAsia="仿宋" w:cs="仿宋"/>
                <w:sz w:val="24"/>
                <w:szCs w:val="24"/>
              </w:rPr>
              <w:outlineLvl w:val="0"/>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left"/>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包含自带配电控制柜、电动调节阀、疏水阀、旁通管路</w:t>
            </w:r>
            <w:r/>
          </w:p>
        </w:tc>
      </w:tr>
      <w:tr>
        <w:trPr>
          <w:trHeight w:val="1993" w:hRule="exact"/>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spacing w:line="360" w:lineRule="auto"/>
              <w:rPr>
                <w:rFonts w:hint="eastAsia" w:ascii="仿宋" w:hAnsi="仿宋" w:eastAsia="仿宋" w:cs="仿宋"/>
                <w:sz w:val="24"/>
                <w:szCs w:val="24"/>
                <w:lang w:eastAsia="zh-CN"/>
              </w:rPr>
              <w:outlineLvl w:val="0"/>
            </w:pPr>
            <w:r>
              <w:rPr>
                <w:rFonts w:hint="eastAsia" w:ascii="仿宋" w:hAnsi="仿宋" w:eastAsia="仿宋" w:cs="仿宋"/>
                <w:sz w:val="24"/>
                <w:szCs w:val="24"/>
              </w:rPr>
              <w:t xml:space="preserve">2</w:t>
            </w:r>
            <w:r>
              <w:rPr>
                <w:rFonts w:hint="eastAsia" w:ascii="仿宋" w:hAnsi="仿宋" w:eastAsia="仿宋" w:cs="仿宋"/>
                <w:sz w:val="24"/>
                <w:szCs w:val="24"/>
                <w:lang w:val="en-US" w:eastAsia="zh-CN"/>
              </w:rPr>
              <w:t xml:space="preserve">7</w:t>
            </w:r>
            <w:r/>
          </w:p>
        </w:tc>
        <w:tc>
          <w:tcPr>
            <w:tcBorders>
              <w:top w:val="single" w:color="000000" w:sz="4" w:space="0"/>
              <w:left w:val="single" w:color="000000" w:sz="4" w:space="0"/>
              <w:bottom w:val="single" w:color="000000" w:sz="4" w:space="0"/>
              <w:right w:val="single" w:color="000000" w:sz="4" w:space="0"/>
            </w:tcBorders>
            <w:tcW w:w="1799"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1号楼B1F中央空调机房</w:t>
            </w:r>
            <w:r/>
          </w:p>
        </w:tc>
        <w:tc>
          <w:tcPr>
            <w:tcBorders>
              <w:top w:val="single" w:color="000000" w:sz="4" w:space="0"/>
              <w:left w:val="single" w:color="000000" w:sz="4" w:space="0"/>
              <w:bottom w:val="single" w:color="000000" w:sz="4" w:space="0"/>
              <w:right w:val="single" w:color="000000" w:sz="4" w:space="0"/>
            </w:tcBorders>
            <w:tcW w:w="1822"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采暖水泵</w:t>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tcPr>
          <w:p>
            <w:pPr>
              <w:jc w:val="left"/>
              <w:widowControl/>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品牌：西门子</w:t>
            </w:r>
            <w:r/>
          </w:p>
          <w:p>
            <w:pPr>
              <w:jc w:val="left"/>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型号：-</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流量：130m3/h；</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扬程：H=26m；</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转速：2960rpm；</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功率：15kW；</w:t>
            </w:r>
            <w:r/>
          </w:p>
        </w:tc>
        <w:tc>
          <w:tcPr>
            <w:tcBorders>
              <w:top w:val="single" w:color="000000" w:sz="4" w:space="0"/>
              <w:left w:val="single" w:color="000000" w:sz="4" w:space="0"/>
              <w:bottom w:val="single" w:color="000000" w:sz="4" w:space="0"/>
              <w:right w:val="single" w:color="000000" w:sz="4" w:space="0"/>
            </w:tcBorders>
            <w:tcW w:w="899"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1413"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r>
            <w:r/>
          </w:p>
        </w:tc>
      </w:tr>
      <w:tr>
        <w:trPr>
          <w:trHeight w:val="877" w:hRule="exact"/>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spacing w:line="360" w:lineRule="auto"/>
              <w:rPr>
                <w:rFonts w:hint="eastAsia" w:ascii="仿宋" w:hAnsi="仿宋" w:eastAsia="仿宋" w:cs="仿宋"/>
                <w:sz w:val="24"/>
                <w:szCs w:val="24"/>
                <w:lang w:eastAsia="zh-CN"/>
              </w:rPr>
              <w:outlineLvl w:val="0"/>
            </w:pPr>
            <w:r>
              <w:rPr>
                <w:rFonts w:hint="eastAsia" w:ascii="仿宋" w:hAnsi="仿宋" w:eastAsia="仿宋" w:cs="仿宋"/>
                <w:sz w:val="24"/>
                <w:szCs w:val="24"/>
              </w:rPr>
              <w:t xml:space="preserve">2</w:t>
            </w:r>
            <w:r>
              <w:rPr>
                <w:rFonts w:hint="eastAsia" w:ascii="仿宋" w:hAnsi="仿宋" w:eastAsia="仿宋" w:cs="仿宋"/>
                <w:sz w:val="24"/>
                <w:szCs w:val="24"/>
                <w:lang w:val="en-US" w:eastAsia="zh-CN"/>
              </w:rPr>
              <w:t xml:space="preserve">8</w:t>
            </w:r>
            <w:r/>
          </w:p>
        </w:tc>
        <w:tc>
          <w:tcPr>
            <w:tcBorders>
              <w:top w:val="single" w:color="000000" w:sz="4" w:space="0"/>
              <w:left w:val="single" w:color="000000" w:sz="4" w:space="0"/>
              <w:bottom w:val="single" w:color="000000" w:sz="4" w:space="0"/>
              <w:right w:val="single" w:color="000000" w:sz="4" w:space="0"/>
            </w:tcBorders>
            <w:tcW w:w="1799"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1号楼B1F中央空调机房</w:t>
            </w:r>
            <w:r/>
          </w:p>
        </w:tc>
        <w:tc>
          <w:tcPr>
            <w:tcBorders>
              <w:top w:val="single" w:color="000000" w:sz="4" w:space="0"/>
              <w:left w:val="single" w:color="000000" w:sz="4" w:space="0"/>
              <w:bottom w:val="single" w:color="000000" w:sz="4" w:space="0"/>
              <w:right w:val="single" w:color="000000" w:sz="4" w:space="0"/>
            </w:tcBorders>
            <w:tcW w:w="1822"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储热水箱</w:t>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tcPr>
          <w:p>
            <w:pPr>
              <w:jc w:val="left"/>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江阴市双球化工设备有限公司</w:t>
            </w:r>
            <w:r/>
          </w:p>
        </w:tc>
        <w:tc>
          <w:tcPr>
            <w:tcBorders>
              <w:top w:val="single" w:color="000000" w:sz="4" w:space="0"/>
              <w:left w:val="single" w:color="000000" w:sz="4" w:space="0"/>
              <w:bottom w:val="single" w:color="000000" w:sz="4" w:space="0"/>
              <w:right w:val="single" w:color="000000" w:sz="4" w:space="0"/>
            </w:tcBorders>
            <w:tcW w:w="899"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个</w:t>
            </w:r>
            <w:r/>
          </w:p>
        </w:tc>
        <w:tc>
          <w:tcPr>
            <w:tcBorders>
              <w:top w:val="single" w:color="000000" w:sz="4" w:space="0"/>
              <w:left w:val="single" w:color="000000" w:sz="4" w:space="0"/>
              <w:bottom w:val="single" w:color="000000" w:sz="4" w:space="0"/>
              <w:right w:val="single" w:color="000000" w:sz="4" w:space="0"/>
            </w:tcBorders>
            <w:tcW w:w="1413"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r>
            <w:r/>
          </w:p>
        </w:tc>
      </w:tr>
      <w:tr>
        <w:trPr>
          <w:trHeight w:val="1904" w:hRule="exact"/>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spacing w:line="360" w:lineRule="auto"/>
              <w:rPr>
                <w:rFonts w:hint="default" w:ascii="仿宋" w:hAnsi="仿宋" w:eastAsia="仿宋" w:cs="仿宋"/>
                <w:sz w:val="24"/>
                <w:szCs w:val="24"/>
                <w:lang w:val="en-US"/>
              </w:rPr>
              <w:outlineLvl w:val="0"/>
            </w:pPr>
            <w:r>
              <w:rPr>
                <w:rFonts w:hint="eastAsia" w:ascii="仿宋" w:hAnsi="仿宋" w:eastAsia="仿宋" w:cs="仿宋"/>
                <w:sz w:val="24"/>
                <w:szCs w:val="24"/>
                <w:lang w:val="en-US" w:eastAsia="zh-CN"/>
              </w:rPr>
              <w:t xml:space="preserve">29</w:t>
            </w:r>
            <w:r/>
          </w:p>
        </w:tc>
        <w:tc>
          <w:tcPr>
            <w:tcBorders>
              <w:top w:val="single" w:color="000000" w:sz="4" w:space="0"/>
              <w:left w:val="single" w:color="000000" w:sz="4" w:space="0"/>
              <w:bottom w:val="single" w:color="000000" w:sz="4" w:space="0"/>
              <w:right w:val="single" w:color="000000" w:sz="4" w:space="0"/>
            </w:tcBorders>
            <w:tcW w:w="1799"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1号楼B1F中央空调机房</w:t>
            </w:r>
            <w:r/>
          </w:p>
        </w:tc>
        <w:tc>
          <w:tcPr>
            <w:tcBorders>
              <w:top w:val="single" w:color="000000" w:sz="4" w:space="0"/>
              <w:left w:val="single" w:color="000000" w:sz="4" w:space="0"/>
              <w:bottom w:val="single" w:color="000000" w:sz="4" w:space="0"/>
              <w:right w:val="single" w:color="000000" w:sz="4" w:space="0"/>
            </w:tcBorders>
            <w:tcW w:w="1822"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定压补水泵</w:t>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tcPr>
          <w:p>
            <w:pPr>
              <w:jc w:val="left"/>
              <w:widowControl/>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生产日期：2011.03</w:t>
            </w:r>
            <w:r/>
          </w:p>
          <w:p>
            <w:pPr>
              <w:jc w:val="left"/>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型号：-</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流量：-m3/h；</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扬程：H=-m；</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转速：-rpm；</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功率：3kW；</w:t>
            </w:r>
            <w:r/>
          </w:p>
        </w:tc>
        <w:tc>
          <w:tcPr>
            <w:tcBorders>
              <w:top w:val="single" w:color="000000" w:sz="4" w:space="0"/>
              <w:left w:val="single" w:color="000000" w:sz="4" w:space="0"/>
              <w:bottom w:val="single" w:color="000000" w:sz="4" w:space="0"/>
              <w:right w:val="single" w:color="000000" w:sz="4" w:space="0"/>
            </w:tcBorders>
            <w:tcW w:w="899"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1413"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包含自带配电控制柜</w:t>
            </w:r>
            <w:r/>
          </w:p>
        </w:tc>
      </w:tr>
      <w:tr>
        <w:trPr>
          <w:trHeight w:val="2288" w:hRule="exact"/>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3</w:t>
            </w:r>
            <w:r>
              <w:rPr>
                <w:rFonts w:hint="eastAsia" w:ascii="仿宋" w:hAnsi="仿宋" w:eastAsia="仿宋" w:cs="仿宋"/>
                <w:sz w:val="24"/>
                <w:szCs w:val="24"/>
                <w:lang w:val="en-US" w:eastAsia="zh-CN"/>
              </w:rPr>
              <w:t xml:space="preserve">0</w:t>
            </w:r>
            <w:r/>
          </w:p>
        </w:tc>
        <w:tc>
          <w:tcPr>
            <w:tcBorders>
              <w:top w:val="single" w:color="000000" w:sz="4" w:space="0"/>
              <w:left w:val="single" w:color="000000" w:sz="4" w:space="0"/>
              <w:bottom w:val="single" w:color="000000" w:sz="4" w:space="0"/>
              <w:right w:val="single" w:color="000000" w:sz="4" w:space="0"/>
            </w:tcBorders>
            <w:tcW w:w="1799"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1号楼B1F中央空调机房</w:t>
            </w:r>
            <w:r/>
          </w:p>
        </w:tc>
        <w:tc>
          <w:tcPr>
            <w:tcBorders>
              <w:top w:val="single" w:color="000000" w:sz="4" w:space="0"/>
              <w:left w:val="single" w:color="000000" w:sz="4" w:space="0"/>
              <w:bottom w:val="single" w:color="000000" w:sz="4" w:space="0"/>
              <w:right w:val="single" w:color="000000" w:sz="4" w:space="0"/>
            </w:tcBorders>
            <w:tcW w:w="1822" w:type="dxa"/>
            <w:vAlign w:val="center"/>
            <w:textDirection w:val="lrTb"/>
            <w:noWrap/>
          </w:tcPr>
          <w:p>
            <w:pPr>
              <w:jc w:val="center"/>
              <w:spacing w:line="360" w:lineRule="auto"/>
              <w:rPr>
                <w:rFonts w:hint="eastAsia" w:ascii="仿宋" w:hAnsi="仿宋" w:eastAsia="仿宋" w:cs="仿宋"/>
                <w:sz w:val="24"/>
                <w:szCs w:val="24"/>
                <w:highlight w:val="yellow"/>
              </w:rPr>
              <w:outlineLvl w:val="0"/>
            </w:pPr>
            <w:r>
              <w:rPr>
                <w:rFonts w:hint="eastAsia" w:ascii="仿宋" w:hAnsi="仿宋" w:eastAsia="仿宋" w:cs="仿宋"/>
                <w:sz w:val="24"/>
                <w:szCs w:val="24"/>
              </w:rPr>
              <w:t xml:space="preserve">密闭式膨胀水箱</w:t>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tcPr>
          <w:p>
            <w:pPr>
              <w:jc w:val="left"/>
              <w:widowControl/>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品牌：江阴市双球化工设备有限公司；</w:t>
            </w:r>
            <w:r/>
          </w:p>
          <w:p>
            <w:pPr>
              <w:pStyle w:val="839"/>
              <w:ind w:left="0"/>
              <w:rPr>
                <w:rFonts w:hint="eastAsia" w:ascii="仿宋" w:hAnsi="仿宋" w:eastAsia="仿宋" w:cs="仿宋"/>
                <w:sz w:val="24"/>
                <w:szCs w:val="24"/>
              </w:rPr>
            </w:pPr>
            <w:r>
              <w:rPr>
                <w:rFonts w:hint="eastAsia" w:ascii="仿宋" w:hAnsi="仿宋" w:eastAsia="仿宋" w:cs="仿宋"/>
                <w:sz w:val="24"/>
                <w:szCs w:val="24"/>
              </w:rPr>
              <w:t xml:space="preserve">生产日期：2011.04；</w:t>
            </w:r>
            <w:r/>
          </w:p>
          <w:p>
            <w:pPr>
              <w:jc w:val="left"/>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型号：1R11150</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设计压力：0.6MPa；</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设计温度：85℃；</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容积：2.3m³；</w:t>
            </w:r>
            <w:r/>
          </w:p>
        </w:tc>
        <w:tc>
          <w:tcPr>
            <w:tcBorders>
              <w:top w:val="single" w:color="000000" w:sz="4" w:space="0"/>
              <w:left w:val="single" w:color="000000" w:sz="4" w:space="0"/>
              <w:bottom w:val="single" w:color="000000" w:sz="4" w:space="0"/>
              <w:right w:val="single" w:color="000000" w:sz="4" w:space="0"/>
            </w:tcBorders>
            <w:tcW w:w="899"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个</w:t>
            </w:r>
            <w:r/>
          </w:p>
        </w:tc>
        <w:tc>
          <w:tcPr>
            <w:tcBorders>
              <w:top w:val="single" w:color="000000" w:sz="4" w:space="0"/>
              <w:left w:val="single" w:color="000000" w:sz="4" w:space="0"/>
              <w:bottom w:val="single" w:color="000000" w:sz="4" w:space="0"/>
              <w:right w:val="single" w:color="000000" w:sz="4" w:space="0"/>
            </w:tcBorders>
            <w:tcW w:w="1413"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r>
            <w:r/>
          </w:p>
        </w:tc>
      </w:tr>
      <w:tr>
        <w:trPr>
          <w:trHeight w:val="1266" w:hRule="exact"/>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3</w:t>
            </w:r>
            <w:r>
              <w:rPr>
                <w:rFonts w:hint="eastAsia" w:ascii="仿宋" w:hAnsi="仿宋" w:eastAsia="仿宋" w:cs="仿宋"/>
                <w:sz w:val="24"/>
                <w:szCs w:val="24"/>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799"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1号楼B1F中央空调机房</w:t>
            </w:r>
            <w:r/>
          </w:p>
        </w:tc>
        <w:tc>
          <w:tcPr>
            <w:tcBorders>
              <w:top w:val="single" w:color="000000" w:sz="4" w:space="0"/>
              <w:left w:val="single" w:color="000000" w:sz="4" w:space="0"/>
              <w:bottom w:val="single" w:color="000000" w:sz="4" w:space="0"/>
              <w:right w:val="single" w:color="000000" w:sz="4" w:space="0"/>
            </w:tcBorders>
            <w:tcW w:w="1822"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多相全程水处理器</w:t>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冷却、冷冻、采暖；盐城贝尔格林水处理有限公司</w:t>
            </w:r>
            <w:r/>
          </w:p>
        </w:tc>
        <w:tc>
          <w:tcPr>
            <w:tcBorders>
              <w:top w:val="single" w:color="000000" w:sz="4" w:space="0"/>
              <w:left w:val="single" w:color="000000" w:sz="4" w:space="0"/>
              <w:bottom w:val="single" w:color="000000" w:sz="4" w:space="0"/>
              <w:right w:val="single" w:color="000000" w:sz="4" w:space="0"/>
            </w:tcBorders>
            <w:tcW w:w="899"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个</w:t>
            </w:r>
            <w:r/>
          </w:p>
        </w:tc>
        <w:tc>
          <w:tcPr>
            <w:tcBorders>
              <w:top w:val="single" w:color="000000" w:sz="4" w:space="0"/>
              <w:left w:val="single" w:color="000000" w:sz="4" w:space="0"/>
              <w:bottom w:val="single" w:color="000000" w:sz="4" w:space="0"/>
              <w:right w:val="single" w:color="000000" w:sz="4" w:space="0"/>
            </w:tcBorders>
            <w:tcW w:w="1413"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r>
            <w:r/>
          </w:p>
        </w:tc>
      </w:tr>
      <w:tr>
        <w:trPr>
          <w:trHeight w:val="5593" w:hRule="exact"/>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3</w:t>
            </w:r>
            <w:r>
              <w:rPr>
                <w:rFonts w:hint="eastAsia" w:ascii="仿宋" w:hAnsi="仿宋" w:eastAsia="仿宋" w:cs="仿宋"/>
                <w:sz w:val="24"/>
                <w:szCs w:val="24"/>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1799"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1号楼</w:t>
            </w:r>
            <w:r/>
          </w:p>
        </w:tc>
        <w:tc>
          <w:tcPr>
            <w:tcBorders>
              <w:top w:val="single" w:color="000000" w:sz="4" w:space="0"/>
              <w:left w:val="single" w:color="000000" w:sz="4" w:space="0"/>
              <w:bottom w:val="single" w:color="000000" w:sz="4" w:space="0"/>
              <w:right w:val="single" w:color="000000" w:sz="4" w:space="0"/>
            </w:tcBorders>
            <w:tcW w:w="1822"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中央空调水（冷冻、冷却、冷凝）系统管路、管件、阀门、分集水器、仪表、传感器，表冷器、保温、铝皮、水质维护、处理；</w:t>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899"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套</w:t>
            </w:r>
            <w:r/>
          </w:p>
        </w:tc>
        <w:tc>
          <w:tcPr>
            <w:tcBorders>
              <w:top w:val="single" w:color="000000" w:sz="4" w:space="0"/>
              <w:left w:val="single" w:color="000000" w:sz="4" w:space="0"/>
              <w:bottom w:val="single" w:color="000000" w:sz="4" w:space="0"/>
              <w:right w:val="single" w:color="000000" w:sz="4" w:space="0"/>
            </w:tcBorders>
            <w:tcW w:w="1413"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r>
            <w:r/>
          </w:p>
        </w:tc>
      </w:tr>
      <w:tr>
        <w:trPr>
          <w:trHeight w:val="1712" w:hRule="exact"/>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spacing w:line="360" w:lineRule="auto"/>
              <w:rPr>
                <w:rFonts w:hint="eastAsia" w:ascii="仿宋" w:hAnsi="仿宋" w:eastAsia="仿宋" w:cs="仿宋"/>
                <w:color w:val="auto"/>
                <w:sz w:val="24"/>
                <w:szCs w:val="24"/>
                <w:highlight w:val="none"/>
                <w:lang w:val="en-US" w:eastAsia="zh-CN"/>
              </w:rPr>
              <w:outlineLvl w:val="0"/>
            </w:pPr>
            <w:r>
              <w:rPr>
                <w:rFonts w:hint="eastAsia" w:ascii="仿宋" w:hAnsi="仿宋" w:eastAsia="仿宋" w:cs="仿宋"/>
                <w:color w:val="auto"/>
                <w:sz w:val="24"/>
                <w:szCs w:val="24"/>
                <w:highlight w:val="none"/>
                <w:lang w:val="en-US" w:eastAsia="zh-CN"/>
              </w:rPr>
              <w:t xml:space="preserve">33</w:t>
            </w:r>
            <w:r/>
          </w:p>
        </w:tc>
        <w:tc>
          <w:tcPr>
            <w:tcBorders>
              <w:top w:val="single" w:color="000000" w:sz="4" w:space="0"/>
              <w:left w:val="single" w:color="000000" w:sz="4" w:space="0"/>
              <w:bottom w:val="single" w:color="000000" w:sz="4" w:space="0"/>
              <w:right w:val="single" w:color="000000" w:sz="4" w:space="0"/>
            </w:tcBorders>
            <w:tcW w:w="1799" w:type="dxa"/>
            <w:vAlign w:val="center"/>
            <w:textDirection w:val="lrTb"/>
            <w:noWrap/>
          </w:tcPr>
          <w:p>
            <w:pPr>
              <w:jc w:val="center"/>
              <w:spacing w:line="360" w:lineRule="auto"/>
              <w:rPr>
                <w:rFonts w:hint="eastAsia" w:ascii="仿宋" w:hAnsi="仿宋" w:eastAsia="仿宋" w:cs="仿宋"/>
                <w:color w:val="auto"/>
                <w:sz w:val="24"/>
                <w:szCs w:val="24"/>
                <w:highlight w:val="none"/>
                <w:lang w:val="en-US" w:eastAsia="zh-CN"/>
              </w:rPr>
              <w:outlineLvl w:val="0"/>
            </w:pPr>
            <w:r>
              <w:rPr>
                <w:rFonts w:hint="eastAsia" w:ascii="仿宋" w:hAnsi="仿宋" w:eastAsia="仿宋" w:cs="仿宋"/>
                <w:color w:val="auto"/>
                <w:sz w:val="24"/>
                <w:szCs w:val="24"/>
                <w:highlight w:val="none"/>
                <w:lang w:val="en-US" w:eastAsia="zh-CN"/>
              </w:rPr>
              <w:t xml:space="preserve">1号楼</w:t>
            </w:r>
            <w:r/>
          </w:p>
        </w:tc>
        <w:tc>
          <w:tcPr>
            <w:tcBorders>
              <w:top w:val="single" w:color="000000" w:sz="4" w:space="0"/>
              <w:left w:val="single" w:color="000000" w:sz="4" w:space="0"/>
              <w:bottom w:val="single" w:color="000000" w:sz="4" w:space="0"/>
              <w:right w:val="single" w:color="000000" w:sz="4" w:space="0"/>
            </w:tcBorders>
            <w:tcW w:w="1822"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中央空调冷冻、冷却水水处理</w:t>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tcPr>
          <w:p>
            <w:pPr>
              <w:jc w:val="center"/>
              <w:spacing w:line="360" w:lineRule="auto"/>
              <w:rPr>
                <w:rFonts w:hint="eastAsia" w:ascii="仿宋" w:hAnsi="仿宋" w:eastAsia="仿宋" w:cs="仿宋"/>
                <w:color w:val="auto"/>
                <w:sz w:val="24"/>
                <w:szCs w:val="24"/>
                <w:highlight w:val="none"/>
                <w:lang w:val="en-US" w:eastAsia="zh-CN"/>
              </w:rPr>
              <w:outlineLvl w:val="0"/>
            </w:pPr>
            <w:r>
              <w:rPr>
                <w:rFonts w:hint="eastAsia" w:ascii="仿宋" w:hAnsi="仿宋" w:eastAsia="仿宋" w:cs="仿宋"/>
                <w:color w:val="auto"/>
                <w:sz w:val="24"/>
                <w:szCs w:val="24"/>
                <w:highlight w:val="none"/>
                <w:lang w:val="en-US" w:eastAsia="zh-CN"/>
              </w:rPr>
              <w:t xml:space="preserve">含新增全自动软化水装置、全自动加药装置维保和药剂、盐等耗材</w:t>
            </w:r>
            <w:r/>
          </w:p>
        </w:tc>
        <w:tc>
          <w:tcPr>
            <w:tcBorders>
              <w:top w:val="single" w:color="000000" w:sz="4" w:space="0"/>
              <w:left w:val="single" w:color="000000" w:sz="4" w:space="0"/>
              <w:bottom w:val="single" w:color="000000" w:sz="4" w:space="0"/>
              <w:right w:val="single" w:color="000000" w:sz="4" w:space="0"/>
            </w:tcBorders>
            <w:tcW w:w="899" w:type="dxa"/>
            <w:vAlign w:val="center"/>
            <w:textDirection w:val="lrTb"/>
            <w:noWrap/>
          </w:tcPr>
          <w:p>
            <w:pPr>
              <w:jc w:val="center"/>
              <w:spacing w:line="360" w:lineRule="auto"/>
              <w:rPr>
                <w:rFonts w:hint="eastAsia" w:ascii="仿宋" w:hAnsi="仿宋" w:eastAsia="仿宋" w:cs="仿宋"/>
                <w:color w:val="auto"/>
                <w:sz w:val="24"/>
                <w:szCs w:val="24"/>
                <w:highlight w:val="none"/>
                <w:lang w:val="en-US" w:eastAsia="zh-CN"/>
              </w:rPr>
              <w:outlineLvl w:val="0"/>
            </w:pPr>
            <w:r>
              <w:rPr>
                <w:rFonts w:hint="eastAsia" w:ascii="仿宋" w:hAnsi="仿宋" w:eastAsia="仿宋" w:cs="仿宋"/>
                <w:color w:val="auto"/>
                <w:sz w:val="24"/>
                <w:szCs w:val="24"/>
                <w:highlight w:val="none"/>
                <w:lang w:val="en-US" w:eastAsia="zh-CN"/>
              </w:rPr>
              <w:t xml:space="preserve">项</w:t>
            </w:r>
            <w:r/>
          </w:p>
        </w:tc>
        <w:tc>
          <w:tcPr>
            <w:tcBorders>
              <w:top w:val="single" w:color="000000" w:sz="4" w:space="0"/>
              <w:left w:val="single" w:color="000000" w:sz="4" w:space="0"/>
              <w:bottom w:val="single" w:color="000000" w:sz="4" w:space="0"/>
              <w:right w:val="single" w:color="000000" w:sz="4" w:space="0"/>
            </w:tcBorders>
            <w:tcW w:w="1413" w:type="dxa"/>
            <w:vAlign w:val="center"/>
            <w:textDirection w:val="lrTb"/>
            <w:noWrap/>
          </w:tcPr>
          <w:p>
            <w:pPr>
              <w:jc w:val="center"/>
              <w:spacing w:line="360" w:lineRule="auto"/>
              <w:rPr>
                <w:rFonts w:hint="eastAsia" w:ascii="仿宋" w:hAnsi="仿宋" w:eastAsia="仿宋" w:cs="仿宋"/>
                <w:color w:val="auto"/>
                <w:sz w:val="24"/>
                <w:szCs w:val="24"/>
                <w:highlight w:val="none"/>
                <w:lang w:val="en-US" w:eastAsia="zh-CN"/>
              </w:rPr>
              <w:outlineLvl w:val="0"/>
            </w:pPr>
            <w:r>
              <w:rPr>
                <w:rFonts w:hint="eastAsia" w:ascii="仿宋" w:hAnsi="仿宋" w:eastAsia="仿宋" w:cs="仿宋"/>
                <w:color w:val="auto"/>
                <w:sz w:val="24"/>
                <w:szCs w:val="24"/>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tcPr>
          <w:p>
            <w:pPr>
              <w:jc w:val="center"/>
              <w:spacing w:line="360" w:lineRule="auto"/>
              <w:rPr>
                <w:rFonts w:hint="eastAsia" w:ascii="仿宋" w:hAnsi="仿宋" w:eastAsia="仿宋" w:cs="仿宋"/>
                <w:color w:val="ff0000"/>
                <w:sz w:val="24"/>
                <w:szCs w:val="24"/>
                <w:highlight w:val="yellow"/>
              </w:rPr>
              <w:outlineLvl w:val="0"/>
            </w:pPr>
            <w:r>
              <w:rPr>
                <w:rFonts w:hint="eastAsia" w:ascii="仿宋" w:hAnsi="仿宋" w:eastAsia="仿宋" w:cs="仿宋"/>
                <w:color w:val="ff0000"/>
                <w:sz w:val="24"/>
                <w:szCs w:val="24"/>
                <w:highlight w:val="yellow"/>
              </w:rPr>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tcPr>
          <w:p>
            <w:pPr>
              <w:jc w:val="center"/>
              <w:spacing w:line="360" w:lineRule="auto"/>
              <w:rPr>
                <w:rFonts w:hint="eastAsia" w:ascii="仿宋" w:hAnsi="仿宋" w:eastAsia="仿宋" w:cs="仿宋"/>
                <w:color w:val="ff0000"/>
                <w:sz w:val="24"/>
                <w:szCs w:val="24"/>
                <w:highlight w:val="yellow"/>
              </w:rPr>
              <w:outlineLvl w:val="0"/>
            </w:pPr>
            <w:r>
              <w:rPr>
                <w:rFonts w:hint="eastAsia" w:ascii="仿宋" w:hAnsi="仿宋" w:eastAsia="仿宋" w:cs="仿宋"/>
                <w:color w:val="ff0000"/>
                <w:sz w:val="24"/>
                <w:szCs w:val="24"/>
                <w:highlight w:val="yellow"/>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spacing w:line="360" w:lineRule="auto"/>
              <w:rPr>
                <w:rFonts w:hint="eastAsia" w:ascii="仿宋" w:hAnsi="仿宋" w:eastAsia="仿宋" w:cs="仿宋"/>
                <w:color w:val="ff0000"/>
                <w:sz w:val="24"/>
                <w:szCs w:val="24"/>
                <w:highlight w:val="yellow"/>
              </w:rPr>
              <w:outlineLvl w:val="0"/>
            </w:pPr>
            <w:r>
              <w:rPr>
                <w:rFonts w:hint="eastAsia" w:ascii="仿宋" w:hAnsi="仿宋" w:eastAsia="仿宋" w:cs="仿宋"/>
                <w:color w:val="ff0000"/>
                <w:sz w:val="24"/>
                <w:szCs w:val="24"/>
                <w:highlight w:val="yellow"/>
              </w:rPr>
            </w:r>
            <w:r/>
          </w:p>
        </w:tc>
      </w:tr>
      <w:tr>
        <w:trPr>
          <w:trHeight w:val="961" w:hRule="exact"/>
        </w:trPr>
        <w:tc>
          <w:tcPr>
            <w:gridSpan w:val="6"/>
            <w:tcBorders>
              <w:top w:val="single" w:color="000000" w:sz="4" w:space="0"/>
              <w:left w:val="single" w:color="000000" w:sz="4" w:space="0"/>
              <w:bottom w:val="single" w:color="000000" w:sz="4" w:space="0"/>
              <w:right w:val="single" w:color="000000" w:sz="4" w:space="0"/>
            </w:tcBorders>
            <w:tcW w:w="10025" w:type="dxa"/>
            <w:vAlign w:val="center"/>
            <w:textDirection w:val="lrTb"/>
            <w:noWrap/>
          </w:tcPr>
          <w:p>
            <w:pPr>
              <w:jc w:val="center"/>
              <w:spacing w:line="360" w:lineRule="auto"/>
              <w:rPr>
                <w:rFonts w:hint="eastAsia" w:ascii="仿宋" w:hAnsi="仿宋" w:eastAsia="仿宋" w:cs="仿宋"/>
                <w:b/>
                <w:bCs/>
                <w:color w:val="auto"/>
                <w:sz w:val="24"/>
                <w:szCs w:val="24"/>
                <w:highlight w:val="none"/>
                <w:lang w:val="en-US" w:eastAsia="zh-CN"/>
              </w:rPr>
              <w:outlineLvl w:val="0"/>
            </w:pPr>
            <w:r>
              <w:rPr>
                <w:rFonts w:hint="eastAsia" w:ascii="仿宋" w:hAnsi="仿宋" w:eastAsia="仿宋" w:cs="仿宋"/>
                <w:b/>
                <w:bCs/>
                <w:color w:val="auto"/>
                <w:sz w:val="24"/>
                <w:szCs w:val="24"/>
                <w:highlight w:val="none"/>
                <w:lang w:val="en-US" w:eastAsia="zh-CN"/>
              </w:rPr>
              <w:t xml:space="preserve">1年合计</w:t>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tcPr>
          <w:p>
            <w:pPr>
              <w:jc w:val="center"/>
              <w:spacing w:line="360" w:lineRule="auto"/>
              <w:rPr>
                <w:rFonts w:hint="eastAsia" w:ascii="仿宋" w:hAnsi="仿宋" w:eastAsia="仿宋" w:cs="仿宋"/>
                <w:color w:val="ff0000"/>
                <w:sz w:val="24"/>
                <w:szCs w:val="24"/>
                <w:highlight w:val="yellow"/>
              </w:rPr>
              <w:outlineLvl w:val="0"/>
            </w:pPr>
            <w:r>
              <w:rPr>
                <w:rFonts w:hint="eastAsia" w:ascii="仿宋" w:hAnsi="仿宋" w:eastAsia="仿宋" w:cs="仿宋"/>
                <w:color w:val="ff0000"/>
                <w:sz w:val="24"/>
                <w:szCs w:val="24"/>
                <w:highlight w:val="yellow"/>
              </w:rPr>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tcPr>
          <w:p>
            <w:pPr>
              <w:jc w:val="center"/>
              <w:spacing w:line="360" w:lineRule="auto"/>
              <w:rPr>
                <w:rFonts w:hint="eastAsia" w:ascii="仿宋" w:hAnsi="仿宋" w:eastAsia="仿宋" w:cs="仿宋"/>
                <w:color w:val="ff0000"/>
                <w:sz w:val="24"/>
                <w:szCs w:val="24"/>
                <w:highlight w:val="yellow"/>
              </w:rPr>
              <w:outlineLvl w:val="0"/>
            </w:pPr>
            <w:r>
              <w:rPr>
                <w:rFonts w:hint="eastAsia" w:ascii="仿宋" w:hAnsi="仿宋" w:eastAsia="仿宋" w:cs="仿宋"/>
                <w:color w:val="ff0000"/>
                <w:sz w:val="24"/>
                <w:szCs w:val="24"/>
                <w:highlight w:val="yellow"/>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spacing w:line="360" w:lineRule="auto"/>
              <w:rPr>
                <w:rFonts w:hint="eastAsia" w:ascii="仿宋" w:hAnsi="仿宋" w:eastAsia="仿宋" w:cs="仿宋"/>
                <w:color w:val="ff0000"/>
                <w:sz w:val="24"/>
                <w:szCs w:val="24"/>
                <w:highlight w:val="yellow"/>
              </w:rPr>
              <w:outlineLvl w:val="0"/>
            </w:pPr>
            <w:r>
              <w:rPr>
                <w:rFonts w:hint="eastAsia" w:ascii="仿宋" w:hAnsi="仿宋" w:eastAsia="仿宋" w:cs="仿宋"/>
                <w:color w:val="ff0000"/>
                <w:sz w:val="24"/>
                <w:szCs w:val="24"/>
                <w:highlight w:val="yellow"/>
              </w:rPr>
            </w:r>
            <w:r/>
          </w:p>
        </w:tc>
      </w:tr>
      <w:tr>
        <w:trPr>
          <w:trHeight w:val="941" w:hRule="exact"/>
        </w:trPr>
        <w:tc>
          <w:tcPr>
            <w:gridSpan w:val="6"/>
            <w:tcBorders>
              <w:top w:val="single" w:color="000000" w:sz="4" w:space="0"/>
              <w:left w:val="single" w:color="000000" w:sz="4" w:space="0"/>
              <w:bottom w:val="single" w:color="000000" w:sz="4" w:space="0"/>
              <w:right w:val="single" w:color="000000" w:sz="4" w:space="0"/>
            </w:tcBorders>
            <w:tcW w:w="10025" w:type="dxa"/>
            <w:vAlign w:val="center"/>
            <w:textDirection w:val="lrTb"/>
            <w:noWrap/>
          </w:tcPr>
          <w:p>
            <w:pPr>
              <w:jc w:val="center"/>
              <w:spacing w:line="360" w:lineRule="auto"/>
              <w:rPr>
                <w:rFonts w:hint="eastAsia" w:ascii="仿宋" w:hAnsi="仿宋" w:eastAsia="仿宋" w:cs="仿宋"/>
                <w:b/>
                <w:bCs/>
                <w:color w:val="auto"/>
                <w:sz w:val="24"/>
                <w:szCs w:val="24"/>
                <w:highlight w:val="none"/>
                <w:lang w:val="en-US" w:eastAsia="zh-CN"/>
              </w:rPr>
              <w:outlineLvl w:val="0"/>
            </w:pPr>
            <w:r>
              <w:rPr>
                <w:rFonts w:hint="eastAsia" w:ascii="仿宋" w:hAnsi="仿宋" w:eastAsia="仿宋" w:cs="仿宋"/>
                <w:b/>
                <w:bCs/>
                <w:color w:val="auto"/>
                <w:sz w:val="24"/>
                <w:szCs w:val="24"/>
                <w:highlight w:val="none"/>
                <w:lang w:val="en-US" w:eastAsia="zh-CN"/>
              </w:rPr>
              <w:t xml:space="preserve">3年合计</w:t>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tcPr>
          <w:p>
            <w:pPr>
              <w:jc w:val="center"/>
              <w:spacing w:line="360" w:lineRule="auto"/>
              <w:rPr>
                <w:rFonts w:hint="eastAsia" w:ascii="仿宋" w:hAnsi="仿宋" w:eastAsia="仿宋" w:cs="仿宋"/>
                <w:color w:val="ff0000"/>
                <w:sz w:val="24"/>
                <w:szCs w:val="24"/>
                <w:highlight w:val="yellow"/>
              </w:rPr>
              <w:outlineLvl w:val="0"/>
            </w:pPr>
            <w:r>
              <w:rPr>
                <w:rFonts w:hint="eastAsia" w:ascii="仿宋" w:hAnsi="仿宋" w:eastAsia="仿宋" w:cs="仿宋"/>
                <w:color w:val="ff0000"/>
                <w:sz w:val="24"/>
                <w:szCs w:val="24"/>
                <w:highlight w:val="yellow"/>
              </w:rPr>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tcPr>
          <w:p>
            <w:pPr>
              <w:jc w:val="center"/>
              <w:spacing w:line="360" w:lineRule="auto"/>
              <w:rPr>
                <w:rFonts w:hint="eastAsia" w:ascii="仿宋" w:hAnsi="仿宋" w:eastAsia="仿宋" w:cs="仿宋"/>
                <w:color w:val="ff0000"/>
                <w:sz w:val="24"/>
                <w:szCs w:val="24"/>
                <w:highlight w:val="yellow"/>
              </w:rPr>
              <w:outlineLvl w:val="0"/>
            </w:pPr>
            <w:r>
              <w:rPr>
                <w:rFonts w:hint="eastAsia" w:ascii="仿宋" w:hAnsi="仿宋" w:eastAsia="仿宋" w:cs="仿宋"/>
                <w:color w:val="ff0000"/>
                <w:sz w:val="24"/>
                <w:szCs w:val="24"/>
                <w:highlight w:val="yellow"/>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spacing w:line="360" w:lineRule="auto"/>
              <w:rPr>
                <w:rFonts w:hint="eastAsia" w:ascii="仿宋" w:hAnsi="仿宋" w:eastAsia="仿宋" w:cs="仿宋"/>
                <w:color w:val="ff0000"/>
                <w:sz w:val="24"/>
                <w:szCs w:val="24"/>
                <w:highlight w:val="yellow"/>
              </w:rPr>
              <w:outlineLvl w:val="0"/>
            </w:pPr>
            <w:r>
              <w:rPr>
                <w:rFonts w:hint="eastAsia" w:ascii="仿宋" w:hAnsi="仿宋" w:eastAsia="仿宋" w:cs="仿宋"/>
                <w:color w:val="ff0000"/>
                <w:sz w:val="24"/>
                <w:szCs w:val="24"/>
                <w:highlight w:val="yellow"/>
              </w:rPr>
            </w:r>
            <w:r/>
          </w:p>
        </w:tc>
      </w:tr>
    </w:tbl>
    <w:p>
      <w:pPr>
        <w:pStyle w:val="837"/>
        <w:ind w:firstLine="480"/>
        <w:jc w:val="both"/>
        <w:keepLines w:val="0"/>
        <w:keepNext w:val="0"/>
        <w:pageBreakBefore w:val="0"/>
        <w:spacing w:before="181" w:line="520" w:lineRule="exact"/>
        <w:widowControl w:val="off"/>
        <w:rPr>
          <w:rFonts w:hint="eastAsia" w:ascii="仿宋" w:hAnsi="仿宋" w:eastAsia="仿宋" w:cs="仿宋"/>
          <w:b w:val="0"/>
          <w:bCs w:val="0"/>
          <w:color w:val="auto"/>
          <w:sz w:val="24"/>
          <w:szCs w:val="24"/>
          <w:lang w:val="en-US" w:eastAsia="zh-CN" w:bidi="ar-SA"/>
        </w:rPr>
      </w:pPr>
      <w:r>
        <w:rPr>
          <w:rFonts w:hint="eastAsia" w:ascii="仿宋" w:hAnsi="仿宋" w:eastAsia="仿宋" w:cs="仿宋"/>
          <w:b w:val="0"/>
          <w:bCs w:val="0"/>
          <w:color w:val="auto"/>
          <w:sz w:val="24"/>
          <w:szCs w:val="24"/>
          <w:lang w:val="en-US" w:eastAsia="zh-CN" w:bidi="ar-SA"/>
        </w:rPr>
        <w:t xml:space="preserve">注：</w:t>
      </w:r>
      <w:r/>
    </w:p>
    <w:p>
      <w:pPr>
        <w:pStyle w:val="837"/>
        <w:numPr>
          <w:ilvl w:val="0"/>
          <w:numId w:val="0"/>
        </w:numPr>
        <w:ind w:firstLine="480"/>
        <w:jc w:val="left"/>
        <w:keepLines w:val="0"/>
        <w:keepNext w:val="0"/>
        <w:pageBreakBefore w:val="0"/>
        <w:spacing w:before="181" w:line="520" w:lineRule="exact"/>
        <w:widowControl w:val="off"/>
        <w:rPr>
          <w:rFonts w:hint="eastAsia" w:ascii="仿宋" w:hAnsi="仿宋" w:eastAsia="仿宋" w:cs="仿宋"/>
          <w:b w:val="0"/>
          <w:bCs w:val="0"/>
          <w:color w:val="auto"/>
          <w:sz w:val="24"/>
          <w:szCs w:val="24"/>
          <w:lang w:val="en-US" w:eastAsia="zh-CN" w:bidi="ar-SA"/>
        </w:rPr>
      </w:pPr>
      <w:r>
        <w:rPr>
          <w:rFonts w:hint="eastAsia" w:ascii="仿宋" w:hAnsi="仿宋" w:eastAsia="仿宋" w:cs="仿宋"/>
          <w:b w:val="0"/>
          <w:bCs w:val="0"/>
          <w:color w:val="auto"/>
          <w:sz w:val="24"/>
          <w:szCs w:val="24"/>
          <w:lang w:val="en-US" w:eastAsia="zh-CN" w:bidi="ar-SA"/>
        </w:rPr>
        <w:t xml:space="preserve">（1）设备实际清单数量可能较表内有小幅增减，具体数量以现场实际数量为准。</w:t>
      </w:r>
      <w:r/>
    </w:p>
    <w:p>
      <w:pPr>
        <w:numPr>
          <w:ilvl w:val="0"/>
          <w:numId w:val="0"/>
        </w:numPr>
        <w:ind w:firstLine="480"/>
        <w:jc w:val="left"/>
        <w:keepLines w:val="0"/>
        <w:keepNext w:val="0"/>
        <w:pageBreakBefore w:val="0"/>
        <w:spacing w:line="520" w:lineRule="exact"/>
        <w:widowControl w:val="off"/>
        <w:rPr>
          <w:rFonts w:hint="eastAsia" w:ascii="仿宋" w:hAnsi="仿宋" w:eastAsia="仿宋" w:cs="仿宋"/>
          <w:lang w:val="en-US" w:eastAsia="zh-CN"/>
        </w:rPr>
      </w:pPr>
      <w:r>
        <w:rPr>
          <w:rFonts w:hint="eastAsia" w:ascii="仿宋" w:hAnsi="仿宋" w:eastAsia="仿宋" w:cs="仿宋"/>
          <w:lang w:val="en-US" w:eastAsia="zh-CN"/>
        </w:rPr>
        <w:t xml:space="preserve">（2）若基础维保设备清单中因停用、拆除等原因未提供维保服务，则按清单报价金额扣除。</w:t>
      </w:r>
      <w:r/>
    </w:p>
    <w:p>
      <w:pPr>
        <w:numPr>
          <w:ilvl w:val="0"/>
          <w:numId w:val="0"/>
        </w:numPr>
        <w:ind w:firstLine="480"/>
        <w:jc w:val="left"/>
        <w:keepLines w:val="0"/>
        <w:keepNext w:val="0"/>
        <w:pageBreakBefore w:val="0"/>
        <w:spacing w:line="520" w:lineRule="exact"/>
        <w:widowControl w:val="off"/>
        <w:rPr>
          <w:rFonts w:hint="default" w:ascii="仿宋" w:hAnsi="仿宋" w:eastAsia="仿宋" w:cs="仿宋"/>
          <w:lang w:val="en-US" w:eastAsia="zh-CN"/>
        </w:rPr>
      </w:pPr>
      <w:r>
        <w:rPr>
          <w:rFonts w:hint="eastAsia" w:ascii="仿宋" w:hAnsi="仿宋" w:eastAsia="仿宋" w:cs="仿宋"/>
          <w:lang w:val="en-US" w:eastAsia="zh-CN"/>
        </w:rPr>
        <w:t xml:space="preserve">（3）设备维保耗材、维修备品备件须使用原厂品牌，若原厂件停产无法采购，可使用同档次或性能更高的替代。</w:t>
      </w:r>
      <w:r/>
    </w:p>
    <w:p>
      <w:pPr>
        <w:numPr>
          <w:ilvl w:val="0"/>
          <w:numId w:val="0"/>
        </w:numPr>
        <w:ind w:firstLine="482"/>
        <w:keepLines w:val="0"/>
        <w:keepNext w:val="0"/>
        <w:pageBreakBefore w:val="0"/>
        <w:spacing w:line="520" w:lineRule="exact"/>
        <w:widowControl w:val="off"/>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 xml:space="preserve">2.3层阀更换</w:t>
      </w:r>
      <w:r/>
    </w:p>
    <w:p>
      <w:pPr>
        <w:pStyle w:val="837"/>
        <w:ind w:firstLine="482"/>
        <w:jc w:val="both"/>
        <w:keepLines w:val="0"/>
        <w:keepNext w:val="0"/>
        <w:pageBreakBefore w:val="0"/>
        <w:spacing w:line="360" w:lineRule="auto"/>
        <w:widowControl w:val="off"/>
        <w:rPr>
          <w:rFonts w:hint="default" w:ascii="仿宋" w:hAnsi="仿宋" w:eastAsia="仿宋" w:cs="仿宋"/>
          <w:i/>
          <w:iCs/>
          <w:color w:val="auto"/>
          <w:sz w:val="24"/>
          <w:szCs w:val="24"/>
          <w:highlight w:val="none"/>
          <w:u w:val="single"/>
          <w:shd w:val="clear" w:color="auto" w:fill="ffffff"/>
          <w:lang w:val="en-US" w:eastAsia="zh-CN" w:bidi="ar-SA"/>
        </w:rPr>
      </w:pPr>
      <w:r>
        <w:rPr>
          <w:rFonts w:hint="eastAsia" w:ascii="仿宋" w:hAnsi="仿宋" w:eastAsia="仿宋" w:cs="仿宋"/>
          <w:b/>
          <w:sz w:val="24"/>
          <w:szCs w:val="24"/>
          <w:highlight w:val="none"/>
        </w:rPr>
        <w:t xml:space="preserve">★</w:t>
      </w:r>
      <w:r>
        <w:rPr>
          <w:rFonts w:hint="eastAsia" w:ascii="仿宋" w:hAnsi="仿宋" w:eastAsia="仿宋" w:cs="仿宋"/>
          <w:i/>
          <w:iCs/>
          <w:color w:val="auto"/>
          <w:sz w:val="24"/>
          <w:szCs w:val="24"/>
          <w:highlight w:val="none"/>
          <w:u w:val="single"/>
          <w:shd w:val="clear" w:color="auto" w:fill="ffffff"/>
          <w:lang w:val="en-US" w:eastAsia="zh-CN" w:bidi="ar-SA"/>
        </w:rPr>
        <w:t xml:space="preserve">投标人须在首年（2026年5月20日前）完成层阀更换清单内的层阀更换，确保能够制冷季空调使用时通过关闭层阀隔离楼层水平管，</w:t>
      </w:r>
      <w:r>
        <w:rPr>
          <w:rFonts w:hint="eastAsia" w:ascii="仿宋" w:hAnsi="仿宋" w:eastAsia="仿宋" w:cs="仿宋"/>
          <w:b/>
          <w:bCs/>
          <w:i/>
          <w:iCs/>
          <w:color w:val="auto"/>
          <w:sz w:val="24"/>
          <w:szCs w:val="24"/>
          <w:highlight w:val="none"/>
          <w:u w:val="single"/>
          <w:shd w:val="clear" w:color="auto" w:fill="ffffff"/>
          <w:lang w:val="en-US" w:eastAsia="zh-CN" w:bidi="ar-SA"/>
        </w:rPr>
        <w:t xml:space="preserve">此部分限价10万。</w:t>
      </w:r>
      <w:r>
        <w:rPr>
          <w:rFonts w:hint="eastAsia" w:ascii="仿宋" w:hAnsi="仿宋" w:eastAsia="仿宋" w:cs="仿宋"/>
          <w:i/>
          <w:iCs/>
          <w:color w:val="auto"/>
          <w:sz w:val="24"/>
          <w:szCs w:val="24"/>
          <w:highlight w:val="none"/>
          <w:u w:val="single"/>
          <w:shd w:val="clear" w:color="auto" w:fill="ffffff"/>
          <w:lang w:val="en-US" w:eastAsia="zh-CN" w:bidi="ar-SA"/>
        </w:rPr>
        <w:t xml:space="preserve">具体清单如下：</w:t>
      </w:r>
      <w:r/>
    </w:p>
    <w:p>
      <w:pPr>
        <w:pStyle w:val="837"/>
        <w:ind w:firstLine="482"/>
        <w:jc w:val="both"/>
        <w:keepLines w:val="0"/>
        <w:keepNext w:val="0"/>
        <w:pageBreakBefore w:val="0"/>
        <w:spacing w:line="360" w:lineRule="auto"/>
        <w:widowControl w:val="off"/>
        <w:rPr>
          <w:rFonts w:hint="default" w:ascii="仿宋" w:hAnsi="仿宋" w:eastAsia="仿宋" w:cs="仿宋"/>
          <w:b/>
          <w:bCs/>
          <w:color w:val="auto"/>
          <w:sz w:val="24"/>
          <w:szCs w:val="24"/>
          <w:highlight w:val="none"/>
          <w:shd w:val="clear" w:color="auto" w:fill="ffffff"/>
          <w:lang w:val="en-US" w:eastAsia="zh-CN" w:bidi="ar-SA"/>
        </w:rPr>
      </w:pPr>
      <w:r>
        <w:rPr>
          <w:rFonts w:hint="default" w:ascii="仿宋" w:hAnsi="仿宋" w:eastAsia="仿宋" w:cs="仿宋"/>
          <w:b/>
          <w:bCs/>
          <w:color w:val="auto"/>
          <w:sz w:val="24"/>
          <w:szCs w:val="24"/>
          <w:highlight w:val="none"/>
          <w:shd w:val="clear" w:color="auto" w:fill="ffffff"/>
          <w:lang w:val="en-US" w:eastAsia="zh-CN" w:bidi="ar-SA"/>
        </w:rPr>
        <w:t xml:space="preserve">表</w:t>
      </w:r>
      <w:r>
        <w:rPr>
          <w:rFonts w:hint="eastAsia" w:ascii="仿宋" w:hAnsi="仿宋" w:eastAsia="仿宋" w:cs="仿宋"/>
          <w:b/>
          <w:bCs/>
          <w:color w:val="auto"/>
          <w:sz w:val="24"/>
          <w:szCs w:val="24"/>
          <w:highlight w:val="none"/>
          <w:shd w:val="clear" w:color="auto" w:fill="ffffff"/>
          <w:lang w:val="en-US" w:eastAsia="zh-CN" w:bidi="ar-SA"/>
        </w:rPr>
        <w:t xml:space="preserve">2</w:t>
      </w:r>
      <w:r>
        <w:rPr>
          <w:rFonts w:hint="default" w:ascii="仿宋" w:hAnsi="仿宋" w:eastAsia="仿宋" w:cs="仿宋"/>
          <w:b/>
          <w:bCs/>
          <w:color w:val="auto"/>
          <w:sz w:val="24"/>
          <w:szCs w:val="24"/>
          <w:highlight w:val="none"/>
          <w:shd w:val="clear" w:color="auto" w:fill="ffffff"/>
          <w:lang w:val="en-US" w:eastAsia="zh-CN" w:bidi="ar-SA"/>
        </w:rPr>
        <w:t xml:space="preserve">层阀更换清单</w:t>
      </w:r>
      <w:r/>
    </w:p>
    <w:tbl>
      <w:tblPr>
        <w:tblStyle w:val="831"/>
        <w:tblpPr w:horzAnchor="page" w:tblpX="1597" w:vertAnchor="text" w:tblpY="284" w:leftFromText="180" w:topFromText="0" w:rightFromText="180" w:bottomFromText="0"/>
        <w:tblW w:w="1389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1"/>
        <w:gridCol w:w="1584"/>
        <w:gridCol w:w="1581"/>
        <w:gridCol w:w="2580"/>
        <w:gridCol w:w="783"/>
        <w:gridCol w:w="726"/>
        <w:gridCol w:w="1248"/>
        <w:gridCol w:w="1367"/>
        <w:gridCol w:w="793"/>
        <w:gridCol w:w="1318"/>
        <w:gridCol w:w="1122"/>
      </w:tblGrid>
      <w:tr>
        <w:trPr>
          <w:trHeight w:val="454" w:hRule="exact"/>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tcPr>
          <w:p>
            <w:pPr>
              <w:jc w:val="center"/>
              <w:spacing w:line="360" w:lineRule="auto"/>
              <w:rPr>
                <w:rFonts w:hint="eastAsia" w:ascii="仿宋" w:hAnsi="仿宋" w:eastAsia="仿宋" w:cs="仿宋"/>
                <w:b/>
                <w:sz w:val="24"/>
                <w:szCs w:val="24"/>
              </w:rPr>
              <w:outlineLvl w:val="0"/>
            </w:pPr>
            <w:r>
              <w:rPr>
                <w:rFonts w:hint="eastAsia" w:ascii="仿宋" w:hAnsi="仿宋" w:eastAsia="仿宋" w:cs="仿宋"/>
                <w:b/>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spacing w:line="360" w:lineRule="auto"/>
              <w:rPr>
                <w:rFonts w:hint="eastAsia" w:ascii="仿宋" w:hAnsi="仿宋" w:eastAsia="仿宋" w:cs="仿宋"/>
                <w:b/>
                <w:sz w:val="24"/>
                <w:szCs w:val="24"/>
              </w:rPr>
              <w:outlineLvl w:val="0"/>
            </w:pPr>
            <w:r>
              <w:rPr>
                <w:rFonts w:hint="eastAsia" w:ascii="仿宋" w:hAnsi="仿宋" w:eastAsia="仿宋" w:cs="仿宋"/>
                <w:b/>
                <w:sz w:val="24"/>
                <w:szCs w:val="24"/>
              </w:rPr>
              <w:t xml:space="preserve">区域</w: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tcPr>
          <w:p>
            <w:pPr>
              <w:jc w:val="center"/>
              <w:spacing w:line="360" w:lineRule="auto"/>
              <w:rPr>
                <w:rFonts w:hint="eastAsia" w:ascii="仿宋" w:hAnsi="仿宋" w:eastAsia="仿宋" w:cs="仿宋"/>
                <w:b/>
                <w:sz w:val="24"/>
                <w:szCs w:val="24"/>
              </w:rPr>
              <w:outlineLvl w:val="0"/>
            </w:pPr>
            <w:r>
              <w:rPr>
                <w:rFonts w:hint="eastAsia" w:ascii="仿宋" w:hAnsi="仿宋" w:eastAsia="仿宋" w:cs="仿宋"/>
                <w:b/>
                <w:sz w:val="24"/>
                <w:szCs w:val="24"/>
              </w:rPr>
              <w:t xml:space="preserve">设备名称</w:t>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spacing w:line="360" w:lineRule="auto"/>
              <w:rPr>
                <w:rFonts w:hint="eastAsia" w:ascii="仿宋" w:hAnsi="仿宋" w:eastAsia="仿宋" w:cs="仿宋"/>
                <w:b/>
                <w:sz w:val="24"/>
                <w:szCs w:val="24"/>
              </w:rPr>
              <w:outlineLvl w:val="0"/>
            </w:pPr>
            <w:r>
              <w:rPr>
                <w:rFonts w:hint="eastAsia" w:ascii="仿宋" w:hAnsi="仿宋" w:eastAsia="仿宋" w:cs="仿宋"/>
                <w:b/>
                <w:sz w:val="24"/>
                <w:szCs w:val="24"/>
              </w:rPr>
              <w:t xml:space="preserve">设备型号/规格/日期</w:t>
            </w:r>
            <w:r/>
          </w:p>
        </w:tc>
        <w:tc>
          <w:tcPr>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jc w:val="center"/>
              <w:spacing w:line="360" w:lineRule="auto"/>
              <w:rPr>
                <w:rFonts w:hint="eastAsia" w:ascii="仿宋" w:hAnsi="仿宋" w:eastAsia="仿宋" w:cs="仿宋"/>
                <w:b/>
                <w:sz w:val="24"/>
                <w:szCs w:val="24"/>
              </w:rPr>
              <w:outlineLvl w:val="0"/>
            </w:pPr>
            <w:r>
              <w:rPr>
                <w:rFonts w:hint="eastAsia" w:ascii="仿宋" w:hAnsi="仿宋" w:eastAsia="仿宋" w:cs="仿宋"/>
                <w:b/>
                <w:sz w:val="24"/>
                <w:szCs w:val="24"/>
              </w:rPr>
              <w:t xml:space="preserve">单位</w:t>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spacing w:line="360" w:lineRule="auto"/>
              <w:rPr>
                <w:rFonts w:hint="eastAsia" w:ascii="仿宋" w:hAnsi="仿宋" w:eastAsia="仿宋" w:cs="仿宋"/>
                <w:b/>
                <w:sz w:val="24"/>
                <w:szCs w:val="24"/>
              </w:rPr>
              <w:outlineLvl w:val="0"/>
            </w:pPr>
            <w:r>
              <w:rPr>
                <w:rFonts w:hint="eastAsia" w:ascii="仿宋" w:hAnsi="仿宋" w:eastAsia="仿宋" w:cs="仿宋"/>
                <w:b/>
                <w:sz w:val="24"/>
                <w:szCs w:val="24"/>
              </w:rPr>
              <w:t xml:space="preserve">数量</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tcPr>
          <w:p>
            <w:pPr>
              <w:jc w:val="center"/>
              <w:spacing w:line="360" w:lineRule="auto"/>
              <w:rPr>
                <w:rFonts w:hint="eastAsia" w:ascii="仿宋" w:hAnsi="仿宋" w:eastAsia="仿宋" w:cs="仿宋"/>
                <w:b/>
                <w:sz w:val="24"/>
                <w:szCs w:val="24"/>
              </w:rPr>
              <w:outlineLvl w:val="0"/>
            </w:pPr>
            <w:r>
              <w:rPr>
                <w:rFonts w:hint="eastAsia" w:ascii="仿宋" w:hAnsi="仿宋" w:eastAsia="仿宋" w:cs="仿宋"/>
                <w:b/>
                <w:sz w:val="24"/>
                <w:szCs w:val="24"/>
                <w:lang w:val="en-US" w:eastAsia="zh-CN"/>
              </w:rPr>
              <w:t xml:space="preserve">限价</w:t>
            </w:r>
            <w:r/>
          </w:p>
        </w:tc>
        <w:tc>
          <w:tcPr>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jc w:val="center"/>
              <w:spacing w:line="360" w:lineRule="auto"/>
              <w:rPr>
                <w:rFonts w:hint="eastAsia" w:ascii="仿宋" w:hAnsi="仿宋" w:eastAsia="仿宋" w:cs="仿宋"/>
                <w:b/>
                <w:sz w:val="24"/>
                <w:szCs w:val="24"/>
                <w:highlight w:val="none"/>
              </w:rPr>
              <w:outlineLvl w:val="0"/>
            </w:pPr>
            <w:r>
              <w:rPr>
                <w:rFonts w:hint="eastAsia" w:ascii="仿宋" w:hAnsi="仿宋" w:eastAsia="仿宋" w:cs="仿宋"/>
                <w:b/>
                <w:sz w:val="24"/>
                <w:szCs w:val="24"/>
                <w:highlight w:val="none"/>
                <w:lang w:val="en-US" w:eastAsia="zh-CN"/>
              </w:rPr>
              <w:t xml:space="preserve">限价合计</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spacing w:line="360" w:lineRule="auto"/>
              <w:rPr>
                <w:rFonts w:hint="eastAsia" w:ascii="仿宋" w:hAnsi="仿宋" w:eastAsia="仿宋" w:cs="仿宋"/>
                <w:b/>
                <w:sz w:val="24"/>
                <w:szCs w:val="24"/>
              </w:rPr>
              <w:outlineLvl w:val="0"/>
            </w:pPr>
            <w:r>
              <w:rPr>
                <w:rFonts w:hint="eastAsia" w:ascii="仿宋" w:hAnsi="仿宋" w:eastAsia="仿宋" w:cs="仿宋"/>
                <w:b/>
                <w:sz w:val="24"/>
                <w:szCs w:val="24"/>
                <w:lang w:val="en-US" w:eastAsia="zh-CN"/>
              </w:rPr>
              <w:t xml:space="preserve">报价</w:t>
            </w:r>
            <w:r/>
          </w:p>
        </w:tc>
        <w:tc>
          <w:tcPr>
            <w:tcBorders>
              <w:top w:val="single" w:color="000000" w:sz="4" w:space="0"/>
              <w:left w:val="single" w:color="000000" w:sz="4" w:space="0"/>
              <w:bottom w:val="single" w:color="000000" w:sz="4" w:space="0"/>
              <w:right w:val="single" w:color="000000" w:sz="4" w:space="0"/>
            </w:tcBorders>
            <w:tcW w:w="1318" w:type="dxa"/>
            <w:vAlign w:val="center"/>
            <w:textDirection w:val="lrTb"/>
            <w:noWrap/>
          </w:tcPr>
          <w:p>
            <w:pPr>
              <w:jc w:val="center"/>
              <w:spacing w:line="360" w:lineRule="auto"/>
              <w:rPr>
                <w:rFonts w:hint="eastAsia" w:ascii="仿宋" w:hAnsi="仿宋" w:eastAsia="仿宋" w:cs="仿宋"/>
                <w:b/>
                <w:sz w:val="24"/>
                <w:szCs w:val="24"/>
              </w:rPr>
              <w:outlineLvl w:val="0"/>
            </w:pPr>
            <w:r>
              <w:rPr>
                <w:rFonts w:hint="eastAsia" w:ascii="仿宋" w:hAnsi="仿宋" w:eastAsia="仿宋" w:cs="仿宋"/>
                <w:b/>
                <w:sz w:val="24"/>
                <w:szCs w:val="24"/>
                <w:lang w:val="en-US" w:eastAsia="zh-CN"/>
              </w:rPr>
              <w:t xml:space="preserve">报价合计</w:t>
            </w:r>
            <w:r/>
          </w:p>
        </w:tc>
        <w:tc>
          <w:tcPr>
            <w:tcBorders>
              <w:top w:val="single" w:color="000000" w:sz="4" w:space="0"/>
              <w:left w:val="single" w:color="000000" w:sz="4" w:space="0"/>
              <w:bottom w:val="single" w:color="000000" w:sz="4" w:space="0"/>
              <w:right w:val="single" w:color="000000" w:sz="4" w:space="0"/>
            </w:tcBorders>
            <w:tcW w:w="1122" w:type="dxa"/>
            <w:vAlign w:val="center"/>
            <w:textDirection w:val="lrTb"/>
            <w:noWrap/>
          </w:tcPr>
          <w:p>
            <w:pPr>
              <w:jc w:val="center"/>
              <w:spacing w:line="360" w:lineRule="auto"/>
              <w:rPr>
                <w:rFonts w:hint="eastAsia" w:ascii="仿宋" w:hAnsi="仿宋" w:eastAsia="仿宋" w:cs="仿宋"/>
                <w:b/>
                <w:sz w:val="24"/>
                <w:szCs w:val="24"/>
              </w:rPr>
              <w:outlineLvl w:val="0"/>
            </w:pPr>
            <w:r>
              <w:rPr>
                <w:rFonts w:hint="eastAsia" w:ascii="仿宋" w:hAnsi="仿宋" w:eastAsia="仿宋" w:cs="仿宋"/>
                <w:b/>
                <w:sz w:val="24"/>
                <w:szCs w:val="24"/>
              </w:rPr>
              <w:t xml:space="preserve">备注</w:t>
            </w:r>
            <w:r/>
          </w:p>
        </w:tc>
      </w:tr>
      <w:tr>
        <w:trPr>
          <w:trHeight w:val="1299" w:hRule="exact"/>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1号楼RF屋面</w: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tcPr>
          <w:p>
            <w:pPr>
              <w:ind w:firstLine="0"/>
              <w:jc w:val="center"/>
              <w:keepLines w:val="0"/>
              <w:keepNext w:val="0"/>
              <w:pageBreakBefore w:val="0"/>
              <w:spacing w:line="360" w:lineRule="auto"/>
              <w:widowControl w:val="off"/>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涡轮蝶阀</w:t>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ind w:firstLine="0"/>
              <w:jc w:val="left"/>
              <w:keepLines w:val="0"/>
              <w:keepNext w:val="0"/>
              <w:pageBreakBefore w:val="0"/>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DN50，含拆除垃圾清运、法兰、螺栓、保温恢复；</w:t>
            </w:r>
            <w:r/>
          </w:p>
        </w:tc>
        <w:tc>
          <w:tcPr>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个</w:t>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500</w:t>
            </w:r>
            <w:r/>
          </w:p>
        </w:tc>
        <w:tc>
          <w:tcPr>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jc w:val="center"/>
              <w:spacing w:line="360" w:lineRule="auto"/>
              <w:rPr>
                <w:rFonts w:hint="default"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3000</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318"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122"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冷却塔泄水蝶阀</w:t>
            </w:r>
            <w:r/>
          </w:p>
        </w:tc>
      </w:tr>
      <w:tr>
        <w:trPr>
          <w:trHeight w:val="1289" w:hRule="exact"/>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1号楼RF屋面</w: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tcPr>
          <w:p>
            <w:pPr>
              <w:ind w:firstLine="0"/>
              <w:jc w:val="center"/>
              <w:keepLines w:val="0"/>
              <w:keepNext w:val="0"/>
              <w:pageBreakBefore w:val="0"/>
              <w:spacing w:line="360" w:lineRule="auto"/>
              <w:widowControl w:val="off"/>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涡轮蝶阀</w:t>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pStyle w:val="837"/>
              <w:ind w:firstLine="0"/>
              <w:jc w:val="left"/>
              <w:keepLines w:val="0"/>
              <w:keepNext w:val="0"/>
              <w:pageBreakBefore w:val="0"/>
              <w:spacing w:after="0"/>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DN150，含拆除垃圾清运、法兰、螺栓、保温恢复；</w:t>
            </w:r>
            <w:r/>
          </w:p>
        </w:tc>
        <w:tc>
          <w:tcPr>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个</w:t>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12</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1700</w:t>
            </w:r>
            <w:r/>
          </w:p>
        </w:tc>
        <w:tc>
          <w:tcPr>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jc w:val="center"/>
              <w:spacing w:line="360" w:lineRule="auto"/>
              <w:rPr>
                <w:rFonts w:hint="default"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20400</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318"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122"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冷却塔塔顶蝶阀</w:t>
            </w:r>
            <w:r/>
          </w:p>
        </w:tc>
      </w:tr>
      <w:tr>
        <w:trPr>
          <w:trHeight w:val="1039" w:hRule="exact"/>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rPr>
              <w:t xml:space="preserve">1号楼</w:t>
            </w:r>
            <w:r>
              <w:rPr>
                <w:rFonts w:hint="eastAsia" w:ascii="仿宋" w:hAnsi="仿宋" w:eastAsia="仿宋" w:cs="仿宋"/>
                <w:sz w:val="24"/>
                <w:szCs w:val="24"/>
                <w:lang w:val="en-US" w:eastAsia="zh-CN"/>
              </w:rPr>
              <w:t xml:space="preserve">12F</w: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tcPr>
          <w:p>
            <w:pPr>
              <w:ind w:firstLine="0"/>
              <w:jc w:val="center"/>
              <w:keepLines w:val="0"/>
              <w:keepNext w:val="0"/>
              <w:pageBreakBefore w:val="0"/>
              <w:spacing w:line="360" w:lineRule="auto"/>
              <w:widowControl w:val="off"/>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涡轮蝶阀</w:t>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ind w:firstLine="0"/>
              <w:jc w:val="left"/>
              <w:keepLines w:val="0"/>
              <w:keepNext w:val="0"/>
              <w:pageBreakBefore w:val="0"/>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DN100，含拆除垃圾清运、法兰、螺栓、保温恢复；</w:t>
            </w:r>
            <w:r/>
          </w:p>
        </w:tc>
        <w:tc>
          <w:tcPr>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个</w:t>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1100</w:t>
            </w:r>
            <w:r/>
          </w:p>
        </w:tc>
        <w:tc>
          <w:tcPr>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jc w:val="center"/>
              <w:spacing w:line="360" w:lineRule="auto"/>
              <w:rPr>
                <w:rFonts w:hint="default"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4400</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318"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122"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r>
      <w:tr>
        <w:trPr>
          <w:trHeight w:val="1039" w:hRule="exact"/>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1号楼</w:t>
            </w:r>
            <w:r>
              <w:rPr>
                <w:rFonts w:hint="eastAsia" w:ascii="仿宋" w:hAnsi="仿宋" w:eastAsia="仿宋" w:cs="仿宋"/>
                <w:sz w:val="24"/>
                <w:szCs w:val="24"/>
                <w:lang w:val="en-US" w:eastAsia="zh-CN"/>
              </w:rPr>
              <w:t xml:space="preserve">11F</w: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tcPr>
          <w:p>
            <w:pPr>
              <w:ind w:firstLine="0"/>
              <w:jc w:val="center"/>
              <w:keepLines w:val="0"/>
              <w:keepNext w:val="0"/>
              <w:pageBreakBefore w:val="0"/>
              <w:spacing w:line="360" w:lineRule="auto"/>
              <w:widowControl w:val="off"/>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涡轮蝶阀</w:t>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pStyle w:val="837"/>
              <w:ind w:firstLine="0"/>
              <w:jc w:val="left"/>
              <w:keepLines w:val="0"/>
              <w:keepNext w:val="0"/>
              <w:pageBreakBefore w:val="0"/>
              <w:spacing w:after="0"/>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DN80，含拆除垃圾清运、法兰、螺栓、保温恢复；</w:t>
            </w:r>
            <w:r/>
          </w:p>
        </w:tc>
        <w:tc>
          <w:tcPr>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个</w:t>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900</w:t>
            </w:r>
            <w:r/>
          </w:p>
        </w:tc>
        <w:tc>
          <w:tcPr>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jc w:val="center"/>
              <w:spacing w:line="360" w:lineRule="auto"/>
              <w:rPr>
                <w:rFonts w:hint="default"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3600</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318"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122"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r>
      <w:tr>
        <w:trPr>
          <w:trHeight w:val="1039" w:hRule="exact"/>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1号楼</w:t>
            </w:r>
            <w:r>
              <w:rPr>
                <w:rFonts w:hint="eastAsia" w:ascii="仿宋" w:hAnsi="仿宋" w:eastAsia="仿宋" w:cs="仿宋"/>
                <w:sz w:val="24"/>
                <w:szCs w:val="24"/>
                <w:lang w:val="en-US" w:eastAsia="zh-CN"/>
              </w:rPr>
              <w:t xml:space="preserve">10F</w: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tcPr>
          <w:p>
            <w:pPr>
              <w:ind w:firstLine="0"/>
              <w:jc w:val="center"/>
              <w:keepLines w:val="0"/>
              <w:keepNext w:val="0"/>
              <w:pageBreakBefore w:val="0"/>
              <w:spacing w:line="360" w:lineRule="auto"/>
              <w:widowControl w:val="off"/>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涡轮蝶阀</w:t>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pStyle w:val="837"/>
              <w:ind w:firstLine="0"/>
              <w:jc w:val="left"/>
              <w:keepLines w:val="0"/>
              <w:keepNext w:val="0"/>
              <w:pageBreakBefore w:val="0"/>
              <w:spacing w:after="0"/>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DN80，含拆除垃圾清运、法兰、螺栓、保温恢复；</w:t>
            </w:r>
            <w:r/>
          </w:p>
        </w:tc>
        <w:tc>
          <w:tcPr>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个</w:t>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900</w:t>
            </w:r>
            <w:r/>
          </w:p>
        </w:tc>
        <w:tc>
          <w:tcPr>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jc w:val="center"/>
              <w:spacing w:line="360" w:lineRule="auto"/>
              <w:rPr>
                <w:rFonts w:hint="default"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3600</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318"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122"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r>
      <w:tr>
        <w:trPr>
          <w:trHeight w:val="1039" w:hRule="exact"/>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1号楼</w:t>
            </w:r>
            <w:r>
              <w:rPr>
                <w:rFonts w:hint="eastAsia" w:ascii="仿宋" w:hAnsi="仿宋" w:eastAsia="仿宋" w:cs="仿宋"/>
                <w:sz w:val="24"/>
                <w:szCs w:val="24"/>
                <w:lang w:val="en-US" w:eastAsia="zh-CN"/>
              </w:rPr>
              <w:t xml:space="preserve">9F</w: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tcPr>
          <w:p>
            <w:pPr>
              <w:ind w:firstLine="0"/>
              <w:jc w:val="center"/>
              <w:keepLines w:val="0"/>
              <w:keepNext w:val="0"/>
              <w:pageBreakBefore w:val="0"/>
              <w:spacing w:line="360" w:lineRule="auto"/>
              <w:widowControl w:val="off"/>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涡轮蝶阀</w:t>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pStyle w:val="837"/>
              <w:ind w:firstLine="0"/>
              <w:jc w:val="left"/>
              <w:keepLines w:val="0"/>
              <w:keepNext w:val="0"/>
              <w:pageBreakBefore w:val="0"/>
              <w:spacing w:after="0"/>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DN80，含拆除垃圾清运、法兰、螺栓、保温恢复；</w:t>
            </w:r>
            <w:r/>
          </w:p>
        </w:tc>
        <w:tc>
          <w:tcPr>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个</w:t>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900</w:t>
            </w:r>
            <w:r/>
          </w:p>
        </w:tc>
        <w:tc>
          <w:tcPr>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jc w:val="center"/>
              <w:spacing w:line="360" w:lineRule="auto"/>
              <w:rPr>
                <w:rFonts w:hint="default"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3600</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318"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122"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r>
      <w:tr>
        <w:trPr>
          <w:trHeight w:val="1039" w:hRule="exact"/>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7</w:t>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1号楼</w:t>
            </w:r>
            <w:r>
              <w:rPr>
                <w:rFonts w:hint="eastAsia" w:ascii="仿宋" w:hAnsi="仿宋" w:eastAsia="仿宋" w:cs="仿宋"/>
                <w:sz w:val="24"/>
                <w:szCs w:val="24"/>
                <w:lang w:val="en-US" w:eastAsia="zh-CN"/>
              </w:rPr>
              <w:t xml:space="preserve">8F</w: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tcPr>
          <w:p>
            <w:pPr>
              <w:ind w:firstLine="0"/>
              <w:jc w:val="center"/>
              <w:keepLines w:val="0"/>
              <w:keepNext w:val="0"/>
              <w:pageBreakBefore w:val="0"/>
              <w:spacing w:line="360" w:lineRule="auto"/>
              <w:widowControl w:val="off"/>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涡轮蝶阀</w:t>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pStyle w:val="837"/>
              <w:ind w:firstLine="0"/>
              <w:jc w:val="left"/>
              <w:keepLines w:val="0"/>
              <w:keepNext w:val="0"/>
              <w:pageBreakBefore w:val="0"/>
              <w:spacing w:after="0"/>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DN80，含拆除垃圾清运、法兰、螺栓、保温恢复；</w:t>
            </w:r>
            <w:r/>
          </w:p>
        </w:tc>
        <w:tc>
          <w:tcPr>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个</w:t>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900</w:t>
            </w:r>
            <w:r/>
          </w:p>
        </w:tc>
        <w:tc>
          <w:tcPr>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jc w:val="center"/>
              <w:spacing w:line="360" w:lineRule="auto"/>
              <w:rPr>
                <w:rFonts w:hint="default"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3600</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318"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122"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r>
      <w:tr>
        <w:trPr>
          <w:trHeight w:val="1039" w:hRule="exact"/>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8</w:t>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1号楼</w:t>
            </w:r>
            <w:r>
              <w:rPr>
                <w:rFonts w:hint="eastAsia" w:ascii="仿宋" w:hAnsi="仿宋" w:eastAsia="仿宋" w:cs="仿宋"/>
                <w:sz w:val="24"/>
                <w:szCs w:val="24"/>
                <w:lang w:val="en-US" w:eastAsia="zh-CN"/>
              </w:rPr>
              <w:t xml:space="preserve">7F</w: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tcPr>
          <w:p>
            <w:pPr>
              <w:ind w:firstLine="0"/>
              <w:jc w:val="center"/>
              <w:keepLines w:val="0"/>
              <w:keepNext w:val="0"/>
              <w:pageBreakBefore w:val="0"/>
              <w:spacing w:line="360" w:lineRule="auto"/>
              <w:widowControl w:val="off"/>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涡轮蝶阀</w:t>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pStyle w:val="837"/>
              <w:ind w:firstLine="0"/>
              <w:jc w:val="left"/>
              <w:keepLines w:val="0"/>
              <w:keepNext w:val="0"/>
              <w:pageBreakBefore w:val="0"/>
              <w:spacing w:after="0"/>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DN80，含拆除垃圾清运、法兰、螺栓、保温恢复；</w:t>
            </w:r>
            <w:r/>
          </w:p>
        </w:tc>
        <w:tc>
          <w:tcPr>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个</w:t>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900</w:t>
            </w:r>
            <w:r/>
          </w:p>
        </w:tc>
        <w:tc>
          <w:tcPr>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jc w:val="center"/>
              <w:spacing w:line="360" w:lineRule="auto"/>
              <w:rPr>
                <w:rFonts w:hint="default"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3600</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318"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122"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r>
      <w:tr>
        <w:trPr>
          <w:trHeight w:val="1039" w:hRule="exact"/>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9</w:t>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1号楼</w:t>
            </w:r>
            <w:r>
              <w:rPr>
                <w:rFonts w:hint="eastAsia" w:ascii="仿宋" w:hAnsi="仿宋" w:eastAsia="仿宋" w:cs="仿宋"/>
                <w:sz w:val="24"/>
                <w:szCs w:val="24"/>
                <w:lang w:val="en-US" w:eastAsia="zh-CN"/>
              </w:rPr>
              <w:t xml:space="preserve">6F</w: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tcPr>
          <w:p>
            <w:pPr>
              <w:ind w:firstLine="0"/>
              <w:jc w:val="center"/>
              <w:keepLines w:val="0"/>
              <w:keepNext w:val="0"/>
              <w:pageBreakBefore w:val="0"/>
              <w:spacing w:line="360" w:lineRule="auto"/>
              <w:widowControl w:val="off"/>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涡轮蝶阀</w:t>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pStyle w:val="837"/>
              <w:ind w:firstLine="0"/>
              <w:jc w:val="left"/>
              <w:keepLines w:val="0"/>
              <w:keepNext w:val="0"/>
              <w:pageBreakBefore w:val="0"/>
              <w:spacing w:after="0"/>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DN80，含拆除垃圾清运、法兰、螺栓、保温恢复；</w:t>
            </w:r>
            <w:r/>
          </w:p>
        </w:tc>
        <w:tc>
          <w:tcPr>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个</w:t>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900</w:t>
            </w:r>
            <w:r/>
          </w:p>
        </w:tc>
        <w:tc>
          <w:tcPr>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jc w:val="center"/>
              <w:spacing w:line="360" w:lineRule="auto"/>
              <w:rPr>
                <w:rFonts w:hint="default"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9000</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318"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122"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r>
      <w:tr>
        <w:trPr>
          <w:trHeight w:val="1039" w:hRule="exact"/>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1号楼</w:t>
            </w:r>
            <w:r>
              <w:rPr>
                <w:rFonts w:hint="eastAsia" w:ascii="仿宋" w:hAnsi="仿宋" w:eastAsia="仿宋" w:cs="仿宋"/>
                <w:sz w:val="24"/>
                <w:szCs w:val="24"/>
                <w:lang w:val="en-US" w:eastAsia="zh-CN"/>
              </w:rPr>
              <w:t xml:space="preserve">设备层</w: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tcPr>
          <w:p>
            <w:pPr>
              <w:ind w:firstLine="0"/>
              <w:jc w:val="center"/>
              <w:keepLines w:val="0"/>
              <w:keepNext w:val="0"/>
              <w:pageBreakBefore w:val="0"/>
              <w:spacing w:line="360" w:lineRule="auto"/>
              <w:widowControl w:val="off"/>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涡轮蝶阀</w:t>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pStyle w:val="837"/>
              <w:ind w:firstLine="0"/>
              <w:jc w:val="left"/>
              <w:keepLines w:val="0"/>
              <w:keepNext w:val="0"/>
              <w:pageBreakBefore w:val="0"/>
              <w:spacing w:after="0"/>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DN250，含拆除垃圾清运、法兰、螺栓、保温恢复；</w:t>
            </w:r>
            <w:r/>
          </w:p>
        </w:tc>
        <w:tc>
          <w:tcPr>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个</w:t>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2000</w:t>
            </w:r>
            <w:r/>
          </w:p>
        </w:tc>
        <w:tc>
          <w:tcPr>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jc w:val="center"/>
              <w:spacing w:line="360" w:lineRule="auto"/>
              <w:rPr>
                <w:rFonts w:hint="default"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4000</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318"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122"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r>
      <w:tr>
        <w:trPr>
          <w:trHeight w:val="1039" w:hRule="exact"/>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11</w:t>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spacing w:line="360" w:lineRule="auto"/>
              <w:rPr>
                <w:rFonts w:hint="eastAsia" w:ascii="仿宋" w:hAnsi="仿宋" w:eastAsia="仿宋" w:cs="仿宋"/>
                <w:sz w:val="24"/>
                <w:szCs w:val="24"/>
                <w:lang w:val="en-US"/>
              </w:rPr>
              <w:outlineLvl w:val="0"/>
            </w:pPr>
            <w:r>
              <w:rPr>
                <w:rFonts w:hint="eastAsia" w:ascii="仿宋" w:hAnsi="仿宋" w:eastAsia="仿宋" w:cs="仿宋"/>
                <w:sz w:val="24"/>
                <w:szCs w:val="24"/>
              </w:rPr>
              <w:t xml:space="preserve">1号楼</w:t>
            </w:r>
            <w:r>
              <w:rPr>
                <w:rFonts w:hint="eastAsia" w:ascii="仿宋" w:hAnsi="仿宋" w:eastAsia="仿宋" w:cs="仿宋"/>
                <w:sz w:val="24"/>
                <w:szCs w:val="24"/>
                <w:lang w:val="en-US" w:eastAsia="zh-CN"/>
              </w:rPr>
              <w:t xml:space="preserve">5F</w: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tcPr>
          <w:p>
            <w:pPr>
              <w:ind w:firstLine="0"/>
              <w:jc w:val="center"/>
              <w:keepLines w:val="0"/>
              <w:keepNext w:val="0"/>
              <w:pageBreakBefore w:val="0"/>
              <w:spacing w:line="360" w:lineRule="auto"/>
              <w:widowControl w:val="off"/>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涡轮蝶阀</w:t>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pStyle w:val="837"/>
              <w:ind w:firstLine="0"/>
              <w:jc w:val="left"/>
              <w:keepLines w:val="0"/>
              <w:keepNext w:val="0"/>
              <w:pageBreakBefore w:val="0"/>
              <w:spacing w:after="0"/>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DN125，含拆除垃圾清运、法兰、螺栓、保温恢复；</w:t>
            </w:r>
            <w:r/>
          </w:p>
        </w:tc>
        <w:tc>
          <w:tcPr>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个</w:t>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1300</w:t>
            </w:r>
            <w:r/>
          </w:p>
        </w:tc>
        <w:tc>
          <w:tcPr>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jc w:val="center"/>
              <w:spacing w:line="360" w:lineRule="auto"/>
              <w:rPr>
                <w:rFonts w:hint="default"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5200</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318"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122"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r>
      <w:tr>
        <w:trPr>
          <w:trHeight w:val="1039" w:hRule="exact"/>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12</w:t>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1号楼</w:t>
            </w:r>
            <w:r>
              <w:rPr>
                <w:rFonts w:hint="eastAsia" w:ascii="仿宋" w:hAnsi="仿宋" w:eastAsia="仿宋" w:cs="仿宋"/>
                <w:sz w:val="24"/>
                <w:szCs w:val="24"/>
                <w:lang w:val="en-US" w:eastAsia="zh-CN"/>
              </w:rPr>
              <w:t xml:space="preserve">4F</w: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tcPr>
          <w:p>
            <w:pPr>
              <w:ind w:firstLine="0"/>
              <w:jc w:val="center"/>
              <w:keepLines w:val="0"/>
              <w:keepNext w:val="0"/>
              <w:pageBreakBefore w:val="0"/>
              <w:spacing w:line="360" w:lineRule="auto"/>
              <w:widowControl w:val="off"/>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涡轮蝶阀</w:t>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pStyle w:val="837"/>
              <w:ind w:firstLine="0"/>
              <w:jc w:val="left"/>
              <w:keepLines w:val="0"/>
              <w:keepNext w:val="0"/>
              <w:pageBreakBefore w:val="0"/>
              <w:spacing w:after="0"/>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DN125，含拆除垃圾清运、法兰、螺栓、保温恢复；</w:t>
            </w:r>
            <w:r/>
          </w:p>
        </w:tc>
        <w:tc>
          <w:tcPr>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个</w:t>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1300</w:t>
            </w:r>
            <w:r/>
          </w:p>
        </w:tc>
        <w:tc>
          <w:tcPr>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jc w:val="center"/>
              <w:spacing w:line="360" w:lineRule="auto"/>
              <w:rPr>
                <w:rFonts w:hint="default"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5200</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318"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122"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r>
      <w:tr>
        <w:trPr>
          <w:trHeight w:val="1039" w:hRule="exact"/>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13</w:t>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1号楼</w:t>
            </w:r>
            <w:r>
              <w:rPr>
                <w:rFonts w:hint="eastAsia" w:ascii="仿宋" w:hAnsi="仿宋" w:eastAsia="仿宋" w:cs="仿宋"/>
                <w:sz w:val="24"/>
                <w:szCs w:val="24"/>
                <w:lang w:val="en-US" w:eastAsia="zh-CN"/>
              </w:rPr>
              <w:t xml:space="preserve">4F</w: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tcPr>
          <w:p>
            <w:pPr>
              <w:ind w:firstLine="0"/>
              <w:jc w:val="center"/>
              <w:keepLines w:val="0"/>
              <w:keepNext w:val="0"/>
              <w:pageBreakBefore w:val="0"/>
              <w:spacing w:line="360" w:lineRule="auto"/>
              <w:widowControl w:val="off"/>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涡轮蝶阀</w:t>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pStyle w:val="837"/>
              <w:ind w:firstLine="0"/>
              <w:jc w:val="left"/>
              <w:keepLines w:val="0"/>
              <w:keepNext w:val="0"/>
              <w:pageBreakBefore w:val="0"/>
              <w:spacing w:after="0"/>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DN100，含拆除垃圾清运、法兰、螺栓、保温恢复；</w:t>
            </w:r>
            <w:r/>
          </w:p>
        </w:tc>
        <w:tc>
          <w:tcPr>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个</w:t>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1100</w:t>
            </w:r>
            <w:r/>
          </w:p>
        </w:tc>
        <w:tc>
          <w:tcPr>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jc w:val="center"/>
              <w:spacing w:line="360" w:lineRule="auto"/>
              <w:rPr>
                <w:rFonts w:hint="default"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4400</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318"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122"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r>
      <w:tr>
        <w:trPr>
          <w:trHeight w:val="1039" w:hRule="exact"/>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14</w:t>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1号楼</w:t>
            </w:r>
            <w:r>
              <w:rPr>
                <w:rFonts w:hint="eastAsia" w:ascii="仿宋" w:hAnsi="仿宋" w:eastAsia="仿宋" w:cs="仿宋"/>
                <w:sz w:val="24"/>
                <w:szCs w:val="24"/>
                <w:lang w:val="en-US" w:eastAsia="zh-CN"/>
              </w:rPr>
              <w:t xml:space="preserve">3F</w: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tcPr>
          <w:p>
            <w:pPr>
              <w:ind w:firstLine="0"/>
              <w:jc w:val="center"/>
              <w:keepLines w:val="0"/>
              <w:keepNext w:val="0"/>
              <w:pageBreakBefore w:val="0"/>
              <w:spacing w:line="360" w:lineRule="auto"/>
              <w:widowControl w:val="off"/>
              <w:rPr>
                <w:rFonts w:hint="eastAsia" w:ascii="仿宋" w:hAnsi="仿宋" w:eastAsia="仿宋" w:cs="仿宋"/>
                <w:sz w:val="24"/>
                <w:szCs w:val="24"/>
                <w:lang w:val="en-US" w:eastAsia="zh-CN" w:bidi="ar-SA"/>
              </w:rPr>
              <w:outlineLvl w:val="0"/>
            </w:pPr>
            <w:r>
              <w:rPr>
                <w:rFonts w:hint="eastAsia" w:ascii="仿宋" w:hAnsi="仿宋" w:eastAsia="仿宋" w:cs="仿宋"/>
                <w:sz w:val="24"/>
                <w:szCs w:val="24"/>
                <w:lang w:val="en-US" w:eastAsia="zh-CN"/>
              </w:rPr>
              <w:t xml:space="preserve">涡轮蝶阀</w:t>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pStyle w:val="837"/>
              <w:ind w:firstLine="0"/>
              <w:jc w:val="left"/>
              <w:keepLines w:val="0"/>
              <w:keepNext w:val="0"/>
              <w:pageBreakBefore w:val="0"/>
              <w:spacing w:after="0"/>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DN100，含拆除垃圾清运、法兰、螺栓、保温恢复；</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jc w:val="center"/>
              <w:spacing w:line="360" w:lineRule="auto"/>
              <w:rPr>
                <w:rFonts w:hint="eastAsia" w:ascii="仿宋" w:hAnsi="仿宋" w:eastAsia="仿宋" w:cs="仿宋"/>
                <w:sz w:val="24"/>
                <w:szCs w:val="24"/>
                <w:lang w:val="en-US" w:eastAsia="zh-CN" w:bidi="ar-SA"/>
              </w:rPr>
              <w:outlineLvl w:val="0"/>
            </w:pPr>
            <w:r>
              <w:rPr>
                <w:rFonts w:hint="eastAsia" w:ascii="仿宋" w:hAnsi="仿宋" w:eastAsia="仿宋" w:cs="仿宋"/>
                <w:sz w:val="24"/>
                <w:szCs w:val="24"/>
                <w:lang w:val="en-US" w:eastAsia="zh-CN"/>
              </w:rPr>
              <w:t xml:space="preserve">个</w:t>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8</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1100</w:t>
            </w:r>
            <w:r/>
          </w:p>
        </w:tc>
        <w:tc>
          <w:tcPr>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jc w:val="center"/>
              <w:spacing w:line="360" w:lineRule="auto"/>
              <w:rPr>
                <w:rFonts w:hint="default"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8800</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318"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122"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r>
      <w:tr>
        <w:trPr>
          <w:trHeight w:val="1039" w:hRule="exact"/>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15</w:t>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1号楼</w:t>
            </w:r>
            <w:r>
              <w:rPr>
                <w:rFonts w:hint="eastAsia" w:ascii="仿宋" w:hAnsi="仿宋" w:eastAsia="仿宋" w:cs="仿宋"/>
                <w:sz w:val="24"/>
                <w:szCs w:val="24"/>
                <w:lang w:val="en-US" w:eastAsia="zh-CN"/>
              </w:rPr>
              <w:t xml:space="preserve">2F</w: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tcPr>
          <w:p>
            <w:pPr>
              <w:ind w:firstLine="0"/>
              <w:jc w:val="center"/>
              <w:keepLines w:val="0"/>
              <w:keepNext w:val="0"/>
              <w:pageBreakBefore w:val="0"/>
              <w:spacing w:line="360" w:lineRule="auto"/>
              <w:widowControl w:val="off"/>
              <w:rPr>
                <w:rFonts w:hint="eastAsia" w:ascii="仿宋" w:hAnsi="仿宋" w:eastAsia="仿宋" w:cs="仿宋"/>
                <w:sz w:val="24"/>
                <w:szCs w:val="24"/>
                <w:lang w:val="en-US" w:eastAsia="zh-CN" w:bidi="ar-SA"/>
              </w:rPr>
              <w:outlineLvl w:val="0"/>
            </w:pPr>
            <w:r>
              <w:rPr>
                <w:rFonts w:hint="eastAsia" w:ascii="仿宋" w:hAnsi="仿宋" w:eastAsia="仿宋" w:cs="仿宋"/>
                <w:sz w:val="24"/>
                <w:szCs w:val="24"/>
                <w:lang w:val="en-US" w:eastAsia="zh-CN"/>
              </w:rPr>
              <w:t xml:space="preserve">涡轮蝶阀</w:t>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pStyle w:val="837"/>
              <w:ind w:firstLine="0"/>
              <w:jc w:val="left"/>
              <w:keepLines w:val="0"/>
              <w:keepNext w:val="0"/>
              <w:pageBreakBefore w:val="0"/>
              <w:spacing w:after="0"/>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DN100，含拆除垃圾清运、法兰、螺栓、保温恢复；</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jc w:val="center"/>
              <w:spacing w:line="360" w:lineRule="auto"/>
              <w:rPr>
                <w:rFonts w:hint="eastAsia" w:ascii="仿宋" w:hAnsi="仿宋" w:eastAsia="仿宋" w:cs="仿宋"/>
                <w:sz w:val="24"/>
                <w:szCs w:val="24"/>
                <w:lang w:val="en-US" w:eastAsia="zh-CN" w:bidi="ar-SA"/>
              </w:rPr>
              <w:outlineLvl w:val="0"/>
            </w:pPr>
            <w:r>
              <w:rPr>
                <w:rFonts w:hint="eastAsia" w:ascii="仿宋" w:hAnsi="仿宋" w:eastAsia="仿宋" w:cs="仿宋"/>
                <w:sz w:val="24"/>
                <w:szCs w:val="24"/>
                <w:lang w:val="en-US" w:eastAsia="zh-CN"/>
              </w:rPr>
              <w:t xml:space="preserve">个</w:t>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8</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1100</w:t>
            </w:r>
            <w:r/>
          </w:p>
        </w:tc>
        <w:tc>
          <w:tcPr>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jc w:val="center"/>
              <w:spacing w:line="360" w:lineRule="auto"/>
              <w:rPr>
                <w:rFonts w:hint="default"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8800</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318"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122"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r>
      <w:tr>
        <w:trPr>
          <w:trHeight w:val="1039" w:hRule="exact"/>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16</w:t>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1号楼</w:t>
            </w:r>
            <w:r>
              <w:rPr>
                <w:rFonts w:hint="eastAsia" w:ascii="仿宋" w:hAnsi="仿宋" w:eastAsia="仿宋" w:cs="仿宋"/>
                <w:sz w:val="24"/>
                <w:szCs w:val="24"/>
                <w:lang w:val="en-US" w:eastAsia="zh-CN"/>
              </w:rPr>
              <w:t xml:space="preserve">1F</w: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tcPr>
          <w:p>
            <w:pPr>
              <w:ind w:firstLine="0"/>
              <w:jc w:val="center"/>
              <w:keepLines w:val="0"/>
              <w:keepNext w:val="0"/>
              <w:pageBreakBefore w:val="0"/>
              <w:spacing w:line="360" w:lineRule="auto"/>
              <w:widowControl w:val="off"/>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涡轮蝶阀</w:t>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pStyle w:val="837"/>
              <w:ind w:firstLine="0"/>
              <w:jc w:val="left"/>
              <w:keepLines w:val="0"/>
              <w:keepNext w:val="0"/>
              <w:pageBreakBefore w:val="0"/>
              <w:spacing w:after="0"/>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DN100，含拆除垃圾清运、法兰、螺栓、保温恢复；</w:t>
            </w:r>
            <w:r/>
          </w:p>
        </w:tc>
        <w:tc>
          <w:tcPr>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个</w:t>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8</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1100</w:t>
            </w:r>
            <w:r/>
          </w:p>
        </w:tc>
        <w:tc>
          <w:tcPr>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jc w:val="center"/>
              <w:spacing w:line="360" w:lineRule="auto"/>
              <w:rPr>
                <w:rFonts w:hint="default"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8800</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318"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122"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r>
    </w:tbl>
    <w:p>
      <w:pPr>
        <w:pStyle w:val="837"/>
        <w:numPr>
          <w:ilvl w:val="-1"/>
          <w:numId w:val="0"/>
        </w:numPr>
        <w:ind w:firstLine="480"/>
        <w:jc w:val="both"/>
        <w:keepLines w:val="0"/>
        <w:keepNext w:val="0"/>
        <w:pageBreakBefore w:val="0"/>
        <w:spacing w:before="181" w:line="520" w:lineRule="exact"/>
        <w:widowControl w:val="off"/>
        <w:rPr>
          <w:rFonts w:hint="eastAsia" w:ascii="仿宋" w:hAnsi="仿宋" w:eastAsia="仿宋" w:cs="仿宋"/>
          <w:b w:val="0"/>
          <w:bCs w:val="0"/>
          <w:color w:val="auto"/>
          <w:sz w:val="24"/>
          <w:szCs w:val="24"/>
          <w:lang w:val="en-US" w:eastAsia="zh-CN" w:bidi="ar-SA"/>
        </w:rPr>
      </w:pPr>
      <w:r>
        <w:rPr>
          <w:rFonts w:hint="eastAsia" w:ascii="仿宋" w:hAnsi="仿宋" w:eastAsia="仿宋" w:cs="仿宋"/>
          <w:b w:val="0"/>
          <w:bCs w:val="0"/>
          <w:color w:val="auto"/>
          <w:sz w:val="24"/>
          <w:szCs w:val="24"/>
          <w:lang w:val="en-US" w:eastAsia="zh-CN" w:bidi="ar-SA"/>
        </w:rPr>
        <w:t xml:space="preserve">注：阀门品牌选用沪工、冠龙、良工、埃美柯或同档次品牌。</w:t>
      </w:r>
      <w:r/>
    </w:p>
    <w:p>
      <w:pPr>
        <w:numPr>
          <w:ilvl w:val="0"/>
          <w:numId w:val="0"/>
        </w:numPr>
        <w:ind w:firstLine="482"/>
        <w:keepLines w:val="0"/>
        <w:keepNext w:val="0"/>
        <w:pageBreakBefore w:val="0"/>
        <w:spacing w:line="520" w:lineRule="exact"/>
        <w:widowControl w:val="off"/>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 xml:space="preserve">2.4水处理设备</w:t>
      </w:r>
      <w:r/>
    </w:p>
    <w:p>
      <w:pPr>
        <w:ind w:firstLine="482"/>
        <w:keepLines w:val="0"/>
        <w:keepNext w:val="0"/>
        <w:pageBreakBefore w:val="0"/>
        <w:spacing w:line="520" w:lineRule="exact"/>
        <w:widowControl w:val="off"/>
        <w:rPr>
          <w:rFonts w:hint="eastAsia" w:ascii="仿宋" w:hAnsi="仿宋" w:eastAsia="仿宋" w:cs="仿宋"/>
          <w:i/>
          <w:iCs/>
          <w:color w:val="auto"/>
          <w:sz w:val="24"/>
          <w:szCs w:val="24"/>
          <w:highlight w:val="none"/>
          <w:u w:val="single"/>
          <w:shd w:val="clear" w:color="auto" w:fill="ffffff"/>
          <w:lang w:val="en-US" w:eastAsia="zh-CN" w:bidi="ar-SA"/>
        </w:rPr>
      </w:pPr>
      <w:r>
        <w:rPr>
          <w:rFonts w:hint="eastAsia" w:ascii="仿宋" w:hAnsi="仿宋" w:eastAsia="仿宋" w:cs="仿宋"/>
          <w:b/>
          <w:sz w:val="24"/>
          <w:szCs w:val="24"/>
          <w:highlight w:val="none"/>
        </w:rPr>
        <w:t xml:space="preserve">★</w:t>
      </w:r>
      <w:r>
        <w:rPr>
          <w:rFonts w:hint="eastAsia" w:ascii="仿宋" w:hAnsi="仿宋" w:eastAsia="仿宋" w:cs="仿宋"/>
          <w:i/>
          <w:iCs/>
          <w:color w:val="auto"/>
          <w:sz w:val="24"/>
          <w:szCs w:val="24"/>
          <w:highlight w:val="none"/>
          <w:u w:val="single"/>
          <w:shd w:val="clear" w:color="auto" w:fill="ffffff"/>
          <w:lang w:val="en-US" w:eastAsia="zh-CN" w:bidi="ar-SA"/>
        </w:rPr>
        <w:t xml:space="preserve">投标人须在首年（2026年5月20日前）完成水处理设备清单内的设备更换，确保能够制冷季空调使用时使用水处理设备，</w:t>
      </w:r>
      <w:r>
        <w:rPr>
          <w:rFonts w:hint="eastAsia" w:ascii="仿宋" w:hAnsi="仿宋" w:eastAsia="仿宋" w:cs="仿宋"/>
          <w:b/>
          <w:bCs/>
          <w:i/>
          <w:iCs/>
          <w:color w:val="auto"/>
          <w:sz w:val="24"/>
          <w:szCs w:val="24"/>
          <w:highlight w:val="none"/>
          <w:u w:val="single"/>
          <w:shd w:val="clear" w:color="auto" w:fill="ffffff"/>
          <w:lang w:val="en-US" w:eastAsia="zh-CN" w:bidi="ar-SA"/>
        </w:rPr>
        <w:t xml:space="preserve">此部分限价4万。</w:t>
      </w:r>
      <w:r>
        <w:rPr>
          <w:rFonts w:hint="eastAsia" w:ascii="仿宋" w:hAnsi="仿宋" w:eastAsia="仿宋" w:cs="仿宋"/>
          <w:i/>
          <w:iCs/>
          <w:color w:val="auto"/>
          <w:sz w:val="24"/>
          <w:szCs w:val="24"/>
          <w:highlight w:val="none"/>
          <w:u w:val="single"/>
          <w:shd w:val="clear" w:color="auto" w:fill="ffffff"/>
          <w:lang w:val="en-US" w:eastAsia="zh-CN" w:bidi="ar-SA"/>
        </w:rPr>
        <w:t xml:space="preserve">具体清单如下：</w:t>
      </w:r>
      <w:r/>
    </w:p>
    <w:tbl>
      <w:tblPr>
        <w:tblStyle w:val="831"/>
        <w:tblpPr w:horzAnchor="page" w:tblpX="1590" w:vertAnchor="text" w:tblpY="784" w:leftFromText="180" w:topFromText="0" w:rightFromText="180" w:bottomFromText="0"/>
        <w:tblW w:w="1391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1"/>
        <w:gridCol w:w="1584"/>
        <w:gridCol w:w="1581"/>
        <w:gridCol w:w="2580"/>
        <w:gridCol w:w="783"/>
        <w:gridCol w:w="726"/>
        <w:gridCol w:w="1268"/>
        <w:gridCol w:w="1226"/>
        <w:gridCol w:w="914"/>
        <w:gridCol w:w="1180"/>
        <w:gridCol w:w="1280"/>
      </w:tblGrid>
      <w:tr>
        <w:trPr>
          <w:trHeight w:val="454" w:hRule="exact"/>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tcPr>
          <w:p>
            <w:pPr>
              <w:jc w:val="center"/>
              <w:spacing w:line="360" w:lineRule="auto"/>
              <w:rPr>
                <w:rFonts w:hint="eastAsia" w:ascii="仿宋" w:hAnsi="仿宋" w:eastAsia="仿宋" w:cs="仿宋"/>
                <w:b/>
                <w:sz w:val="24"/>
                <w:szCs w:val="24"/>
              </w:rPr>
              <w:outlineLvl w:val="0"/>
            </w:pPr>
            <w:r>
              <w:rPr>
                <w:rFonts w:hint="eastAsia" w:ascii="仿宋" w:hAnsi="仿宋" w:eastAsia="仿宋" w:cs="仿宋"/>
                <w:b/>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spacing w:line="360" w:lineRule="auto"/>
              <w:rPr>
                <w:rFonts w:hint="eastAsia" w:ascii="仿宋" w:hAnsi="仿宋" w:eastAsia="仿宋" w:cs="仿宋"/>
                <w:b/>
                <w:sz w:val="24"/>
                <w:szCs w:val="24"/>
              </w:rPr>
              <w:outlineLvl w:val="0"/>
            </w:pPr>
            <w:r>
              <w:rPr>
                <w:rFonts w:hint="eastAsia" w:ascii="仿宋" w:hAnsi="仿宋" w:eastAsia="仿宋" w:cs="仿宋"/>
                <w:b/>
                <w:sz w:val="24"/>
                <w:szCs w:val="24"/>
              </w:rPr>
              <w:t xml:space="preserve">区域</w: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tcPr>
          <w:p>
            <w:pPr>
              <w:jc w:val="center"/>
              <w:spacing w:line="360" w:lineRule="auto"/>
              <w:rPr>
                <w:rFonts w:hint="eastAsia" w:ascii="仿宋" w:hAnsi="仿宋" w:eastAsia="仿宋" w:cs="仿宋"/>
                <w:b/>
                <w:sz w:val="24"/>
                <w:szCs w:val="24"/>
              </w:rPr>
              <w:outlineLvl w:val="0"/>
            </w:pPr>
            <w:r>
              <w:rPr>
                <w:rFonts w:hint="eastAsia" w:ascii="仿宋" w:hAnsi="仿宋" w:eastAsia="仿宋" w:cs="仿宋"/>
                <w:b/>
                <w:sz w:val="24"/>
                <w:szCs w:val="24"/>
              </w:rPr>
              <w:t xml:space="preserve">设备名称</w:t>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spacing w:line="360" w:lineRule="auto"/>
              <w:rPr>
                <w:rFonts w:hint="eastAsia" w:ascii="仿宋" w:hAnsi="仿宋" w:eastAsia="仿宋" w:cs="仿宋"/>
                <w:b/>
                <w:sz w:val="24"/>
                <w:szCs w:val="24"/>
              </w:rPr>
              <w:outlineLvl w:val="0"/>
            </w:pPr>
            <w:r>
              <w:rPr>
                <w:rFonts w:hint="eastAsia" w:ascii="仿宋" w:hAnsi="仿宋" w:eastAsia="仿宋" w:cs="仿宋"/>
                <w:b/>
                <w:sz w:val="24"/>
                <w:szCs w:val="24"/>
              </w:rPr>
              <w:t xml:space="preserve">设备型号/规格/日期</w:t>
            </w:r>
            <w:r/>
          </w:p>
        </w:tc>
        <w:tc>
          <w:tcPr>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jc w:val="center"/>
              <w:spacing w:line="360" w:lineRule="auto"/>
              <w:rPr>
                <w:rFonts w:hint="eastAsia" w:ascii="仿宋" w:hAnsi="仿宋" w:eastAsia="仿宋" w:cs="仿宋"/>
                <w:b/>
                <w:sz w:val="24"/>
                <w:szCs w:val="24"/>
              </w:rPr>
              <w:outlineLvl w:val="0"/>
            </w:pPr>
            <w:r>
              <w:rPr>
                <w:rFonts w:hint="eastAsia" w:ascii="仿宋" w:hAnsi="仿宋" w:eastAsia="仿宋" w:cs="仿宋"/>
                <w:b/>
                <w:sz w:val="24"/>
                <w:szCs w:val="24"/>
              </w:rPr>
              <w:t xml:space="preserve">单位</w:t>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spacing w:line="360" w:lineRule="auto"/>
              <w:rPr>
                <w:rFonts w:hint="eastAsia" w:ascii="仿宋" w:hAnsi="仿宋" w:eastAsia="仿宋" w:cs="仿宋"/>
                <w:b/>
                <w:sz w:val="24"/>
                <w:szCs w:val="24"/>
              </w:rPr>
              <w:outlineLvl w:val="0"/>
            </w:pPr>
            <w:r>
              <w:rPr>
                <w:rFonts w:hint="eastAsia" w:ascii="仿宋" w:hAnsi="仿宋" w:eastAsia="仿宋" w:cs="仿宋"/>
                <w:b/>
                <w:sz w:val="24"/>
                <w:szCs w:val="24"/>
              </w:rPr>
              <w:t xml:space="preserve">数量</w:t>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jc w:val="center"/>
              <w:spacing w:line="360" w:lineRule="auto"/>
              <w:rPr>
                <w:rFonts w:hint="eastAsia" w:ascii="仿宋" w:hAnsi="仿宋" w:eastAsia="仿宋" w:cs="仿宋"/>
                <w:b/>
                <w:sz w:val="24"/>
                <w:szCs w:val="24"/>
              </w:rPr>
              <w:outlineLvl w:val="0"/>
            </w:pPr>
            <w:r>
              <w:rPr>
                <w:rFonts w:hint="eastAsia" w:ascii="仿宋" w:hAnsi="仿宋" w:eastAsia="仿宋" w:cs="仿宋"/>
                <w:b/>
                <w:sz w:val="24"/>
                <w:szCs w:val="24"/>
                <w:lang w:val="en-US" w:eastAsia="zh-CN"/>
              </w:rPr>
              <w:t xml:space="preserve">限价</w:t>
            </w:r>
            <w:r/>
          </w:p>
        </w:tc>
        <w:tc>
          <w:tcPr>
            <w:tcBorders>
              <w:top w:val="single" w:color="000000" w:sz="4" w:space="0"/>
              <w:left w:val="single" w:color="000000" w:sz="4" w:space="0"/>
              <w:bottom w:val="single" w:color="000000" w:sz="4" w:space="0"/>
              <w:right w:val="single" w:color="000000" w:sz="4" w:space="0"/>
            </w:tcBorders>
            <w:tcW w:w="1226" w:type="dxa"/>
            <w:vAlign w:val="center"/>
            <w:textDirection w:val="lrTb"/>
            <w:noWrap/>
          </w:tcPr>
          <w:p>
            <w:pPr>
              <w:jc w:val="center"/>
              <w:spacing w:line="360" w:lineRule="auto"/>
              <w:rPr>
                <w:rFonts w:hint="eastAsia" w:ascii="仿宋" w:hAnsi="仿宋" w:eastAsia="仿宋" w:cs="仿宋"/>
                <w:b/>
                <w:sz w:val="24"/>
                <w:szCs w:val="24"/>
              </w:rPr>
              <w:outlineLvl w:val="0"/>
            </w:pPr>
            <w:r>
              <w:rPr>
                <w:rFonts w:hint="eastAsia" w:ascii="仿宋" w:hAnsi="仿宋" w:eastAsia="仿宋" w:cs="仿宋"/>
                <w:b/>
                <w:sz w:val="24"/>
                <w:szCs w:val="24"/>
                <w:lang w:val="en-US" w:eastAsia="zh-CN"/>
              </w:rPr>
              <w:t xml:space="preserve">限价合计</w:t>
            </w:r>
            <w:r/>
          </w:p>
        </w:tc>
        <w:tc>
          <w:tcPr>
            <w:tcBorders>
              <w:top w:val="single" w:color="000000" w:sz="4" w:space="0"/>
              <w:left w:val="single" w:color="000000" w:sz="4" w:space="0"/>
              <w:bottom w:val="single" w:color="000000" w:sz="4" w:space="0"/>
              <w:right w:val="single" w:color="000000" w:sz="4" w:space="0"/>
            </w:tcBorders>
            <w:tcW w:w="914" w:type="dxa"/>
            <w:vAlign w:val="center"/>
            <w:textDirection w:val="lrTb"/>
            <w:noWrap/>
          </w:tcPr>
          <w:p>
            <w:pPr>
              <w:jc w:val="center"/>
              <w:spacing w:line="360" w:lineRule="auto"/>
              <w:rPr>
                <w:rFonts w:hint="eastAsia" w:ascii="仿宋" w:hAnsi="仿宋" w:eastAsia="仿宋" w:cs="仿宋"/>
                <w:b/>
                <w:sz w:val="24"/>
                <w:szCs w:val="24"/>
              </w:rPr>
              <w:outlineLvl w:val="0"/>
            </w:pPr>
            <w:r>
              <w:rPr>
                <w:rFonts w:hint="eastAsia" w:ascii="仿宋" w:hAnsi="仿宋" w:eastAsia="仿宋" w:cs="仿宋"/>
                <w:b/>
                <w:sz w:val="24"/>
                <w:szCs w:val="24"/>
                <w:lang w:val="en-US" w:eastAsia="zh-CN"/>
              </w:rPr>
              <w:t xml:space="preserve">报价</w:t>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jc w:val="center"/>
              <w:spacing w:line="360" w:lineRule="auto"/>
              <w:rPr>
                <w:rFonts w:hint="eastAsia" w:ascii="仿宋" w:hAnsi="仿宋" w:eastAsia="仿宋" w:cs="仿宋"/>
                <w:b/>
                <w:sz w:val="24"/>
                <w:szCs w:val="24"/>
              </w:rPr>
              <w:outlineLvl w:val="0"/>
            </w:pPr>
            <w:r>
              <w:rPr>
                <w:rFonts w:hint="eastAsia" w:ascii="仿宋" w:hAnsi="仿宋" w:eastAsia="仿宋" w:cs="仿宋"/>
                <w:b/>
                <w:sz w:val="24"/>
                <w:szCs w:val="24"/>
                <w:lang w:val="en-US" w:eastAsia="zh-CN"/>
              </w:rPr>
              <w:t xml:space="preserve">报价合计</w:t>
            </w:r>
            <w:r/>
          </w:p>
        </w:tc>
        <w:tc>
          <w:tcPr>
            <w:tcBorders>
              <w:top w:val="single" w:color="000000" w:sz="4" w:space="0"/>
              <w:left w:val="single" w:color="000000" w:sz="4" w:space="0"/>
              <w:bottom w:val="single" w:color="000000" w:sz="4" w:space="0"/>
              <w:right w:val="single" w:color="000000" w:sz="4" w:space="0"/>
            </w:tcBorders>
            <w:tcW w:w="1280" w:type="dxa"/>
            <w:vAlign w:val="center"/>
            <w:textDirection w:val="lrTb"/>
            <w:noWrap/>
          </w:tcPr>
          <w:p>
            <w:pPr>
              <w:jc w:val="center"/>
              <w:spacing w:line="360" w:lineRule="auto"/>
              <w:rPr>
                <w:rFonts w:hint="eastAsia" w:ascii="仿宋" w:hAnsi="仿宋" w:eastAsia="仿宋" w:cs="仿宋"/>
                <w:b/>
                <w:sz w:val="24"/>
                <w:szCs w:val="24"/>
              </w:rPr>
              <w:outlineLvl w:val="0"/>
            </w:pPr>
            <w:r>
              <w:rPr>
                <w:rFonts w:hint="eastAsia" w:ascii="仿宋" w:hAnsi="仿宋" w:eastAsia="仿宋" w:cs="仿宋"/>
                <w:b/>
                <w:sz w:val="24"/>
                <w:szCs w:val="24"/>
              </w:rPr>
              <w:t xml:space="preserve">备注</w:t>
            </w:r>
            <w:r/>
          </w:p>
        </w:tc>
      </w:tr>
      <w:tr>
        <w:trPr>
          <w:trHeight w:val="3199" w:hRule="exact"/>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1号楼RF屋面</w: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tcPr>
          <w:p>
            <w:pPr>
              <w:ind w:firstLine="0"/>
              <w:jc w:val="center"/>
              <w:keepLines w:val="0"/>
              <w:keepNext w:val="0"/>
              <w:pageBreakBefore w:val="0"/>
              <w:spacing w:line="360" w:lineRule="auto"/>
              <w:widowControl w:val="off"/>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全自动软化水装置</w:t>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left"/>
              <w:widowControl/>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规格：1CMH，双罐一用一备；</w:t>
            </w:r>
            <w:r/>
          </w:p>
          <w:p>
            <w:pPr>
              <w:jc w:val="left"/>
              <w:widowControl/>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具备自动水质监测控制、量型再生、室外型；</w:t>
            </w:r>
            <w:r/>
          </w:p>
          <w:p>
            <w:pPr>
              <w:jc w:val="left"/>
              <w:widowControl/>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含设备基础、管路、配电等；</w:t>
            </w:r>
            <w:r/>
          </w:p>
          <w:p>
            <w:pPr>
              <w:jc w:val="left"/>
              <w:widowControl/>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品牌要求：亿利达、贝特、润新</w:t>
            </w:r>
            <w:r>
              <w:rPr>
                <w:rFonts w:hint="eastAsia" w:ascii="仿宋" w:hAnsi="仿宋" w:eastAsia="仿宋" w:cs="仿宋"/>
                <w:b w:val="0"/>
                <w:bCs w:val="0"/>
                <w:color w:val="auto"/>
                <w:sz w:val="24"/>
                <w:szCs w:val="24"/>
                <w:lang w:val="en-US" w:eastAsia="zh-CN" w:bidi="ar-SA"/>
              </w:rPr>
              <w:t xml:space="preserve">或同档次品牌</w:t>
            </w:r>
            <w:r/>
          </w:p>
        </w:tc>
        <w:tc>
          <w:tcPr>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套</w:t>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15000</w:t>
            </w:r>
            <w:r/>
          </w:p>
        </w:tc>
        <w:tc>
          <w:tcPr>
            <w:tcBorders>
              <w:top w:val="single" w:color="000000" w:sz="4" w:space="0"/>
              <w:left w:val="single" w:color="000000" w:sz="4" w:space="0"/>
              <w:bottom w:val="single" w:color="000000" w:sz="4" w:space="0"/>
              <w:right w:val="single" w:color="000000" w:sz="4" w:space="0"/>
            </w:tcBorders>
            <w:tcW w:w="1226"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15000</w:t>
            </w:r>
            <w:r/>
          </w:p>
        </w:tc>
        <w:tc>
          <w:tcPr>
            <w:tcBorders>
              <w:top w:val="single" w:color="000000" w:sz="4" w:space="0"/>
              <w:left w:val="single" w:color="000000" w:sz="4" w:space="0"/>
              <w:bottom w:val="single" w:color="000000" w:sz="4" w:space="0"/>
              <w:right w:val="single" w:color="000000" w:sz="4" w:space="0"/>
            </w:tcBorders>
            <w:tcW w:w="914"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280"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冷冻水用</w:t>
            </w:r>
            <w:r/>
          </w:p>
        </w:tc>
      </w:tr>
      <w:tr>
        <w:trPr>
          <w:trHeight w:val="3199" w:hRule="exact"/>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tcPr>
          <w:p>
            <w:pPr>
              <w:jc w:val="center"/>
              <w:spacing w:line="360" w:lineRule="auto"/>
              <w:rPr>
                <w:rFonts w:hint="eastAsia" w:ascii="仿宋" w:hAnsi="仿宋" w:eastAsia="仿宋" w:cs="仿宋"/>
                <w:sz w:val="24"/>
                <w:szCs w:val="24"/>
                <w:lang w:eastAsia="zh-CN"/>
              </w:rPr>
              <w:outlineLvl w:val="0"/>
            </w:pPr>
            <w:r>
              <w:rPr>
                <w:rFonts w:hint="eastAsia" w:ascii="仿宋" w:hAnsi="仿宋" w:eastAsia="仿宋" w:cs="仿宋"/>
                <w:sz w:val="24"/>
                <w:szCs w:val="24"/>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1号楼RF屋面</w: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tcPr>
          <w:p>
            <w:pPr>
              <w:ind w:firstLine="0"/>
              <w:jc w:val="center"/>
              <w:keepLines w:val="0"/>
              <w:keepNext w:val="0"/>
              <w:pageBreakBefore w:val="0"/>
              <w:spacing w:line="360" w:lineRule="auto"/>
              <w:widowControl w:val="off"/>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全自动加药装置</w:t>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left"/>
              <w:widowControl/>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规格：适用循环流量1050m³/h，阻垢缓蚀剂、杀菌灭藻剂双独立模块，具备自动水质监测控制、自动排污、自动投药、室外型；</w:t>
            </w:r>
            <w:r/>
          </w:p>
          <w:p>
            <w:pPr>
              <w:jc w:val="left"/>
              <w:widowControl/>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品牌要求：亿利达、贝特、爱力浦</w:t>
            </w:r>
            <w:r>
              <w:rPr>
                <w:rFonts w:hint="eastAsia" w:ascii="仿宋" w:hAnsi="仿宋" w:eastAsia="仿宋" w:cs="仿宋"/>
                <w:b w:val="0"/>
                <w:bCs w:val="0"/>
                <w:color w:val="auto"/>
                <w:sz w:val="24"/>
                <w:szCs w:val="24"/>
                <w:lang w:val="en-US" w:eastAsia="zh-CN" w:bidi="ar-SA"/>
              </w:rPr>
              <w:t xml:space="preserve">或同档次品牌</w:t>
            </w:r>
            <w:r/>
          </w:p>
        </w:tc>
        <w:tc>
          <w:tcPr>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套</w:t>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25000</w:t>
            </w:r>
            <w:r/>
          </w:p>
        </w:tc>
        <w:tc>
          <w:tcPr>
            <w:tcBorders>
              <w:top w:val="single" w:color="000000" w:sz="4" w:space="0"/>
              <w:left w:val="single" w:color="000000" w:sz="4" w:space="0"/>
              <w:bottom w:val="single" w:color="000000" w:sz="4" w:space="0"/>
              <w:right w:val="single" w:color="000000" w:sz="4" w:space="0"/>
            </w:tcBorders>
            <w:tcW w:w="1226"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25000</w:t>
            </w:r>
            <w:r/>
          </w:p>
        </w:tc>
        <w:tc>
          <w:tcPr>
            <w:tcBorders>
              <w:top w:val="single" w:color="000000" w:sz="4" w:space="0"/>
              <w:left w:val="single" w:color="000000" w:sz="4" w:space="0"/>
              <w:bottom w:val="single" w:color="000000" w:sz="4" w:space="0"/>
              <w:right w:val="single" w:color="000000" w:sz="4" w:space="0"/>
            </w:tcBorders>
            <w:tcW w:w="914"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280"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冷却水用</w:t>
            </w:r>
            <w:r/>
          </w:p>
        </w:tc>
      </w:tr>
    </w:tbl>
    <w:p>
      <w:pPr>
        <w:ind w:firstLine="482"/>
        <w:keepLines w:val="0"/>
        <w:keepNext w:val="0"/>
        <w:pageBreakBefore w:val="0"/>
        <w:spacing w:line="520" w:lineRule="exact"/>
        <w:widowControl w:val="off"/>
        <w:rPr>
          <w:rFonts w:hint="default" w:ascii="仿宋" w:hAnsi="仿宋" w:eastAsia="仿宋" w:cs="仿宋"/>
          <w:color w:val="auto"/>
          <w:sz w:val="24"/>
          <w:szCs w:val="24"/>
          <w:highlight w:val="none"/>
          <w:shd w:val="clear" w:color="auto" w:fill="ffffff"/>
          <w:lang w:val="en-US" w:eastAsia="zh-CN" w:bidi="ar-SA"/>
        </w:rPr>
      </w:pPr>
      <w:r>
        <w:rPr>
          <w:rFonts w:hint="default" w:ascii="仿宋" w:hAnsi="仿宋" w:eastAsia="仿宋" w:cs="仿宋"/>
          <w:b/>
          <w:bCs/>
          <w:color w:val="auto"/>
          <w:sz w:val="24"/>
          <w:szCs w:val="24"/>
          <w:highlight w:val="none"/>
          <w:shd w:val="clear" w:color="auto" w:fill="ffffff"/>
          <w:lang w:val="en-US" w:eastAsia="zh-CN" w:bidi="ar-SA"/>
        </w:rPr>
        <w:t xml:space="preserve">表</w:t>
      </w:r>
      <w:r>
        <w:rPr>
          <w:rFonts w:hint="eastAsia" w:ascii="仿宋" w:hAnsi="仿宋" w:eastAsia="仿宋" w:cs="仿宋"/>
          <w:b/>
          <w:bCs/>
          <w:color w:val="auto"/>
          <w:sz w:val="24"/>
          <w:szCs w:val="24"/>
          <w:highlight w:val="none"/>
          <w:shd w:val="clear" w:color="auto" w:fill="ffffff"/>
          <w:lang w:val="en-US" w:eastAsia="zh-CN" w:bidi="ar-SA"/>
        </w:rPr>
        <w:t xml:space="preserve">3</w:t>
      </w:r>
      <w:r>
        <w:rPr>
          <w:rFonts w:hint="default" w:ascii="仿宋" w:hAnsi="仿宋" w:eastAsia="仿宋" w:cs="仿宋"/>
          <w:b/>
          <w:bCs/>
          <w:color w:val="auto"/>
          <w:sz w:val="24"/>
          <w:szCs w:val="24"/>
          <w:highlight w:val="none"/>
          <w:shd w:val="clear" w:color="auto" w:fill="ffffff"/>
          <w:lang w:val="en-US" w:eastAsia="zh-CN" w:bidi="ar-SA"/>
        </w:rPr>
        <w:t xml:space="preserve">水处理设备</w:t>
      </w:r>
      <w:r>
        <w:rPr>
          <w:rFonts w:hint="eastAsia" w:ascii="仿宋" w:hAnsi="仿宋" w:eastAsia="仿宋" w:cs="仿宋"/>
          <w:b/>
          <w:bCs/>
          <w:color w:val="auto"/>
          <w:sz w:val="24"/>
          <w:szCs w:val="24"/>
          <w:highlight w:val="none"/>
          <w:shd w:val="clear" w:color="auto" w:fill="ffffff"/>
          <w:lang w:val="en-US" w:eastAsia="zh-CN" w:bidi="ar-SA"/>
        </w:rPr>
        <w:t xml:space="preserve">清单</w:t>
      </w:r>
      <w:r/>
    </w:p>
    <w:p>
      <w:pPr>
        <w:numPr>
          <w:ilvl w:val="0"/>
          <w:numId w:val="0"/>
        </w:numPr>
        <w:ind w:firstLine="482"/>
        <w:keepLines w:val="0"/>
        <w:keepNext w:val="0"/>
        <w:pageBreakBefore w:val="0"/>
        <w:spacing w:line="520" w:lineRule="exact"/>
        <w:widowControl w:val="off"/>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 xml:space="preserve">2.5管道、阀门、设备换新大修</w:t>
      </w:r>
      <w:r/>
    </w:p>
    <w:p>
      <w:pPr>
        <w:ind w:firstLine="480"/>
        <w:keepLines w:val="0"/>
        <w:keepNext w:val="0"/>
        <w:pageBreakBefore w:val="0"/>
        <w:spacing w:line="520" w:lineRule="exact"/>
        <w:widowControl w:val="off"/>
        <w:rPr>
          <w:rFonts w:hint="eastAsia" w:ascii="仿宋" w:hAnsi="仿宋" w:eastAsia="仿宋" w:cs="仿宋"/>
          <w:b w:val="0"/>
          <w:bCs/>
          <w:sz w:val="24"/>
          <w:szCs w:val="24"/>
          <w:highlight w:val="none"/>
          <w:lang w:val="en-US" w:eastAsia="zh-CN"/>
        </w:rPr>
      </w:pPr>
      <w:r>
        <w:rPr>
          <w:rFonts w:hint="eastAsia" w:ascii="仿宋" w:hAnsi="仿宋" w:eastAsia="仿宋" w:cs="仿宋"/>
          <w:b w:val="0"/>
          <w:bCs/>
          <w:sz w:val="24"/>
          <w:szCs w:val="24"/>
          <w:highlight w:val="none"/>
          <w:lang w:val="en-US" w:eastAsia="zh-CN"/>
        </w:rPr>
        <w:t xml:space="preserve">此部分为预估每年更换数量，核定单价，据实结算，</w:t>
      </w:r>
      <w:r>
        <w:rPr>
          <w:rFonts w:hint="eastAsia" w:ascii="仿宋" w:hAnsi="仿宋" w:eastAsia="仿宋" w:cs="仿宋"/>
          <w:b/>
          <w:bCs w:val="0"/>
          <w:sz w:val="24"/>
          <w:szCs w:val="24"/>
          <w:highlight w:val="none"/>
          <w:lang w:val="en-US" w:eastAsia="zh-CN"/>
        </w:rPr>
        <w:t xml:space="preserve">此部分限价15万/年</w:t>
      </w:r>
      <w:r>
        <w:rPr>
          <w:rFonts w:hint="eastAsia" w:ascii="仿宋" w:hAnsi="仿宋" w:eastAsia="仿宋" w:cs="仿宋"/>
          <w:b w:val="0"/>
          <w:bCs/>
          <w:sz w:val="24"/>
          <w:szCs w:val="24"/>
          <w:highlight w:val="none"/>
          <w:lang w:val="en-US" w:eastAsia="zh-CN"/>
        </w:rPr>
        <w:t xml:space="preserve">。具体清单如下：</w:t>
      </w:r>
      <w:r/>
    </w:p>
    <w:tbl>
      <w:tblPr>
        <w:tblStyle w:val="831"/>
        <w:tblpPr w:horzAnchor="page" w:tblpX="1597" w:vertAnchor="text" w:tblpY="284" w:leftFromText="180" w:topFromText="0" w:rightFromText="180" w:bottomFromText="0"/>
        <w:tblW w:w="1391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1"/>
        <w:gridCol w:w="1584"/>
        <w:gridCol w:w="1581"/>
        <w:gridCol w:w="2580"/>
        <w:gridCol w:w="783"/>
        <w:gridCol w:w="726"/>
        <w:gridCol w:w="1267"/>
        <w:gridCol w:w="1230"/>
        <w:gridCol w:w="930"/>
        <w:gridCol w:w="1160"/>
        <w:gridCol w:w="1280"/>
      </w:tblGrid>
      <w:tr>
        <w:trPr>
          <w:trHeight w:val="454" w:hRule="exact"/>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tcPr>
          <w:p>
            <w:pPr>
              <w:jc w:val="center"/>
              <w:spacing w:line="360" w:lineRule="auto"/>
              <w:rPr>
                <w:rFonts w:hint="eastAsia" w:ascii="仿宋" w:hAnsi="仿宋" w:eastAsia="仿宋" w:cs="仿宋"/>
                <w:b/>
                <w:sz w:val="24"/>
                <w:szCs w:val="24"/>
              </w:rPr>
              <w:outlineLvl w:val="0"/>
            </w:pPr>
            <w:r>
              <w:rPr>
                <w:rFonts w:hint="eastAsia" w:ascii="仿宋" w:hAnsi="仿宋" w:eastAsia="仿宋" w:cs="仿宋"/>
                <w:b/>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spacing w:line="360" w:lineRule="auto"/>
              <w:rPr>
                <w:rFonts w:hint="eastAsia" w:ascii="仿宋" w:hAnsi="仿宋" w:eastAsia="仿宋" w:cs="仿宋"/>
                <w:b/>
                <w:sz w:val="24"/>
                <w:szCs w:val="24"/>
              </w:rPr>
              <w:outlineLvl w:val="0"/>
            </w:pPr>
            <w:r>
              <w:rPr>
                <w:rFonts w:hint="eastAsia" w:ascii="仿宋" w:hAnsi="仿宋" w:eastAsia="仿宋" w:cs="仿宋"/>
                <w:b/>
                <w:sz w:val="24"/>
                <w:szCs w:val="24"/>
              </w:rPr>
              <w:t xml:space="preserve">区域</w: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tcPr>
          <w:p>
            <w:pPr>
              <w:jc w:val="center"/>
              <w:spacing w:line="360" w:lineRule="auto"/>
              <w:rPr>
                <w:rFonts w:hint="eastAsia" w:ascii="仿宋" w:hAnsi="仿宋" w:eastAsia="仿宋" w:cs="仿宋"/>
                <w:b/>
                <w:sz w:val="24"/>
                <w:szCs w:val="24"/>
              </w:rPr>
              <w:outlineLvl w:val="0"/>
            </w:pPr>
            <w:r>
              <w:rPr>
                <w:rFonts w:hint="eastAsia" w:ascii="仿宋" w:hAnsi="仿宋" w:eastAsia="仿宋" w:cs="仿宋"/>
                <w:b/>
                <w:sz w:val="24"/>
                <w:szCs w:val="24"/>
              </w:rPr>
              <w:t xml:space="preserve">设备名称</w:t>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spacing w:line="360" w:lineRule="auto"/>
              <w:rPr>
                <w:rFonts w:hint="eastAsia" w:ascii="仿宋" w:hAnsi="仿宋" w:eastAsia="仿宋" w:cs="仿宋"/>
                <w:b/>
                <w:sz w:val="24"/>
                <w:szCs w:val="24"/>
              </w:rPr>
              <w:outlineLvl w:val="0"/>
            </w:pPr>
            <w:r>
              <w:rPr>
                <w:rFonts w:hint="eastAsia" w:ascii="仿宋" w:hAnsi="仿宋" w:eastAsia="仿宋" w:cs="仿宋"/>
                <w:b/>
                <w:sz w:val="24"/>
                <w:szCs w:val="24"/>
              </w:rPr>
              <w:t xml:space="preserve">设备型号/规格/日期</w:t>
            </w:r>
            <w:r/>
          </w:p>
        </w:tc>
        <w:tc>
          <w:tcPr>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jc w:val="center"/>
              <w:spacing w:line="360" w:lineRule="auto"/>
              <w:rPr>
                <w:rFonts w:hint="eastAsia" w:ascii="仿宋" w:hAnsi="仿宋" w:eastAsia="仿宋" w:cs="仿宋"/>
                <w:b/>
                <w:sz w:val="24"/>
                <w:szCs w:val="24"/>
              </w:rPr>
              <w:outlineLvl w:val="0"/>
            </w:pPr>
            <w:r>
              <w:rPr>
                <w:rFonts w:hint="eastAsia" w:ascii="仿宋" w:hAnsi="仿宋" w:eastAsia="仿宋" w:cs="仿宋"/>
                <w:b/>
                <w:sz w:val="24"/>
                <w:szCs w:val="24"/>
              </w:rPr>
              <w:t xml:space="preserve">单位</w:t>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spacing w:line="360" w:lineRule="auto"/>
              <w:rPr>
                <w:rFonts w:hint="eastAsia" w:ascii="仿宋" w:hAnsi="仿宋" w:eastAsia="仿宋" w:cs="仿宋"/>
                <w:b/>
                <w:sz w:val="24"/>
                <w:szCs w:val="24"/>
              </w:rPr>
              <w:outlineLvl w:val="0"/>
            </w:pPr>
            <w:r>
              <w:rPr>
                <w:rFonts w:hint="eastAsia" w:ascii="仿宋" w:hAnsi="仿宋" w:eastAsia="仿宋" w:cs="仿宋"/>
                <w:b/>
                <w:sz w:val="24"/>
                <w:szCs w:val="24"/>
              </w:rPr>
              <w:t xml:space="preserve">数量</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tcPr>
          <w:p>
            <w:pPr>
              <w:jc w:val="center"/>
              <w:spacing w:line="360" w:lineRule="auto"/>
              <w:rPr>
                <w:rFonts w:hint="eastAsia" w:ascii="仿宋" w:hAnsi="仿宋" w:eastAsia="仿宋" w:cs="仿宋"/>
                <w:b/>
                <w:sz w:val="24"/>
                <w:szCs w:val="24"/>
              </w:rPr>
              <w:outlineLvl w:val="0"/>
            </w:pPr>
            <w:r>
              <w:rPr>
                <w:rFonts w:hint="eastAsia" w:ascii="仿宋" w:hAnsi="仿宋" w:eastAsia="仿宋" w:cs="仿宋"/>
                <w:b/>
                <w:sz w:val="24"/>
                <w:szCs w:val="24"/>
                <w:lang w:val="en-US" w:eastAsia="zh-CN"/>
              </w:rPr>
              <w:t xml:space="preserve">限价</w:t>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spacing w:line="360" w:lineRule="auto"/>
              <w:rPr>
                <w:rFonts w:hint="eastAsia" w:ascii="仿宋" w:hAnsi="仿宋" w:eastAsia="仿宋" w:cs="仿宋"/>
                <w:b/>
                <w:sz w:val="24"/>
                <w:szCs w:val="24"/>
              </w:rPr>
              <w:outlineLvl w:val="0"/>
            </w:pPr>
            <w:r>
              <w:rPr>
                <w:rFonts w:hint="eastAsia" w:ascii="仿宋" w:hAnsi="仿宋" w:eastAsia="仿宋" w:cs="仿宋"/>
                <w:b/>
                <w:sz w:val="24"/>
                <w:szCs w:val="24"/>
                <w:lang w:val="en-US" w:eastAsia="zh-CN"/>
              </w:rPr>
              <w:t xml:space="preserve">限价合计</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spacing w:line="360" w:lineRule="auto"/>
              <w:rPr>
                <w:rFonts w:hint="eastAsia" w:ascii="仿宋" w:hAnsi="仿宋" w:eastAsia="仿宋" w:cs="仿宋"/>
                <w:b/>
                <w:sz w:val="24"/>
                <w:szCs w:val="24"/>
              </w:rPr>
              <w:outlineLvl w:val="0"/>
            </w:pPr>
            <w:r>
              <w:rPr>
                <w:rFonts w:hint="eastAsia" w:ascii="仿宋" w:hAnsi="仿宋" w:eastAsia="仿宋" w:cs="仿宋"/>
                <w:b/>
                <w:sz w:val="24"/>
                <w:szCs w:val="24"/>
                <w:lang w:val="en-US" w:eastAsia="zh-CN"/>
              </w:rPr>
              <w:t xml:space="preserve">报价</w:t>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jc w:val="center"/>
              <w:spacing w:line="360" w:lineRule="auto"/>
              <w:rPr>
                <w:rFonts w:hint="eastAsia" w:ascii="仿宋" w:hAnsi="仿宋" w:eastAsia="仿宋" w:cs="仿宋"/>
                <w:b/>
                <w:sz w:val="24"/>
                <w:szCs w:val="24"/>
              </w:rPr>
              <w:outlineLvl w:val="0"/>
            </w:pPr>
            <w:r>
              <w:rPr>
                <w:rFonts w:hint="eastAsia" w:ascii="仿宋" w:hAnsi="仿宋" w:eastAsia="仿宋" w:cs="仿宋"/>
                <w:b/>
                <w:sz w:val="24"/>
                <w:szCs w:val="24"/>
                <w:lang w:val="en-US" w:eastAsia="zh-CN"/>
              </w:rPr>
              <w:t xml:space="preserve">报价合计</w:t>
            </w:r>
            <w:r/>
          </w:p>
        </w:tc>
        <w:tc>
          <w:tcPr>
            <w:tcBorders>
              <w:top w:val="single" w:color="000000" w:sz="4" w:space="0"/>
              <w:left w:val="single" w:color="000000" w:sz="4" w:space="0"/>
              <w:bottom w:val="single" w:color="000000" w:sz="4" w:space="0"/>
              <w:right w:val="single" w:color="000000" w:sz="4" w:space="0"/>
            </w:tcBorders>
            <w:tcW w:w="1280" w:type="dxa"/>
            <w:vAlign w:val="center"/>
            <w:textDirection w:val="lrTb"/>
            <w:noWrap/>
          </w:tcPr>
          <w:p>
            <w:pPr>
              <w:jc w:val="center"/>
              <w:spacing w:line="360" w:lineRule="auto"/>
              <w:rPr>
                <w:rFonts w:hint="eastAsia" w:ascii="仿宋" w:hAnsi="仿宋" w:eastAsia="仿宋" w:cs="仿宋"/>
                <w:b/>
                <w:sz w:val="24"/>
                <w:szCs w:val="24"/>
              </w:rPr>
              <w:outlineLvl w:val="0"/>
            </w:pPr>
            <w:r>
              <w:rPr>
                <w:rFonts w:hint="eastAsia" w:ascii="仿宋" w:hAnsi="仿宋" w:eastAsia="仿宋" w:cs="仿宋"/>
                <w:b/>
                <w:sz w:val="24"/>
                <w:szCs w:val="24"/>
              </w:rPr>
              <w:t xml:space="preserve">备注</w:t>
            </w:r>
            <w:r/>
          </w:p>
        </w:tc>
      </w:tr>
      <w:tr>
        <w:trPr>
          <w:trHeight w:val="999" w:hRule="exact"/>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1号楼</w: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tcPr>
          <w:p>
            <w:pPr>
              <w:ind w:firstLine="0"/>
              <w:jc w:val="center"/>
              <w:keepLines w:val="0"/>
              <w:keepNext w:val="0"/>
              <w:pageBreakBefore w:val="0"/>
              <w:spacing w:line="360" w:lineRule="auto"/>
              <w:widowControl w:val="off"/>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镀锌钢管</w:t>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ind w:firstLine="0"/>
              <w:jc w:val="left"/>
              <w:keepLines w:val="0"/>
              <w:keepNext w:val="0"/>
              <w:pageBreakBefore w:val="0"/>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DN50，含拆除垃圾清运、保温恢复；</w:t>
            </w:r>
            <w:r/>
          </w:p>
        </w:tc>
        <w:tc>
          <w:tcPr>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米</w:t>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keepLines w:val="0"/>
              <w:keepNext w:val="0"/>
              <w:widowControl/>
              <w:rPr>
                <w:rFonts w:hint="eastAsia" w:ascii="仿宋" w:hAnsi="仿宋" w:eastAsia="仿宋" w:cs="仿宋"/>
                <w:sz w:val="24"/>
                <w:szCs w:val="24"/>
                <w:lang w:val="en-US" w:eastAsia="zh-CN"/>
              </w:rPr>
              <w:suppressLineNumbers w:val="0"/>
            </w:pPr>
            <w:r>
              <w:rPr>
                <w:rFonts w:hint="eastAsia" w:ascii="仿宋" w:hAnsi="仿宋" w:eastAsia="仿宋" w:cs="仿宋"/>
                <w:i w:val="0"/>
                <w:iCs w:val="0"/>
                <w:color w:val="000000"/>
                <w:sz w:val="24"/>
                <w:szCs w:val="24"/>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tcPr>
          <w:p>
            <w:pPr>
              <w:jc w:val="center"/>
              <w:keepLines w:val="0"/>
              <w:keepNext w:val="0"/>
              <w:widowControl/>
              <w:rPr>
                <w:rFonts w:hint="eastAsia" w:ascii="仿宋" w:hAnsi="仿宋" w:eastAsia="仿宋" w:cs="仿宋"/>
                <w:sz w:val="24"/>
                <w:szCs w:val="24"/>
                <w:lang w:val="en-US" w:eastAsia="zh-CN"/>
              </w:rPr>
              <w:suppressLineNumbers w:val="0"/>
            </w:pPr>
            <w:r>
              <w:rPr>
                <w:rFonts w:hint="eastAsia" w:ascii="仿宋" w:hAnsi="仿宋" w:eastAsia="仿宋" w:cs="仿宋"/>
                <w:i w:val="0"/>
                <w:iCs w:val="0"/>
                <w:color w:val="000000"/>
                <w:sz w:val="24"/>
                <w:szCs w:val="24"/>
                <w:u w:val="none"/>
                <w:lang w:val="en-US" w:eastAsia="zh-CN" w:bidi="ar"/>
              </w:rPr>
              <w:t xml:space="preserve">330</w:t>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keepLines w:val="0"/>
              <w:keepNext w:val="0"/>
              <w:widowControl/>
              <w:rPr>
                <w:rFonts w:hint="eastAsia" w:ascii="仿宋" w:hAnsi="仿宋" w:eastAsia="仿宋" w:cs="仿宋"/>
                <w:sz w:val="24"/>
                <w:szCs w:val="24"/>
                <w:lang w:val="en-US" w:eastAsia="zh-CN"/>
              </w:rPr>
              <w:suppressLineNumbers w:val="0"/>
            </w:pPr>
            <w:r>
              <w:rPr>
                <w:rFonts w:hint="eastAsia" w:ascii="仿宋" w:hAnsi="仿宋" w:eastAsia="仿宋" w:cs="仿宋"/>
                <w:i w:val="0"/>
                <w:iCs w:val="0"/>
                <w:color w:val="000000"/>
                <w:sz w:val="24"/>
                <w:szCs w:val="24"/>
                <w:u w:val="none"/>
                <w:lang w:val="en-US" w:eastAsia="zh-CN" w:bidi="ar"/>
              </w:rPr>
              <w:t xml:space="preserve">990</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280"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r>
      <w:tr>
        <w:trPr>
          <w:trHeight w:val="1039" w:hRule="exact"/>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1号楼</w: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tcPr>
          <w:p>
            <w:pPr>
              <w:ind w:firstLine="0"/>
              <w:jc w:val="center"/>
              <w:keepLines w:val="0"/>
              <w:keepNext w:val="0"/>
              <w:pageBreakBefore w:val="0"/>
              <w:spacing w:line="360" w:lineRule="auto"/>
              <w:widowControl w:val="off"/>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镀锌钢管</w:t>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ind w:firstLine="0"/>
              <w:jc w:val="left"/>
              <w:keepLines w:val="0"/>
              <w:keepNext w:val="0"/>
              <w:pageBreakBefore w:val="0"/>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DN65，含拆除垃圾清运、保温恢复；</w:t>
            </w:r>
            <w:r/>
          </w:p>
        </w:tc>
        <w:tc>
          <w:tcPr>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米</w:t>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keepLines w:val="0"/>
              <w:keepNext w:val="0"/>
              <w:widowControl/>
              <w:rPr>
                <w:rFonts w:hint="eastAsia" w:ascii="仿宋" w:hAnsi="仿宋" w:eastAsia="仿宋" w:cs="仿宋"/>
                <w:sz w:val="24"/>
                <w:szCs w:val="24"/>
                <w:lang w:val="en-US" w:eastAsia="zh-CN"/>
              </w:rPr>
              <w:suppressLineNumbers w:val="0"/>
            </w:pPr>
            <w:r>
              <w:rPr>
                <w:rFonts w:hint="eastAsia" w:ascii="仿宋" w:hAnsi="仿宋" w:eastAsia="仿宋" w:cs="仿宋"/>
                <w:i w:val="0"/>
                <w:iCs w:val="0"/>
                <w:color w:val="000000"/>
                <w:sz w:val="24"/>
                <w:szCs w:val="24"/>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tcPr>
          <w:p>
            <w:pPr>
              <w:jc w:val="center"/>
              <w:keepLines w:val="0"/>
              <w:keepNext w:val="0"/>
              <w:widowControl/>
              <w:rPr>
                <w:rFonts w:hint="eastAsia" w:ascii="仿宋" w:hAnsi="仿宋" w:eastAsia="仿宋" w:cs="仿宋"/>
                <w:sz w:val="24"/>
                <w:szCs w:val="24"/>
                <w:lang w:val="en-US" w:eastAsia="zh-CN"/>
              </w:rPr>
              <w:suppressLineNumbers w:val="0"/>
            </w:pPr>
            <w:r>
              <w:rPr>
                <w:rFonts w:hint="eastAsia" w:ascii="仿宋" w:hAnsi="仿宋" w:eastAsia="仿宋" w:cs="仿宋"/>
                <w:i w:val="0"/>
                <w:iCs w:val="0"/>
                <w:color w:val="000000"/>
                <w:sz w:val="24"/>
                <w:szCs w:val="24"/>
                <w:u w:val="none"/>
                <w:lang w:val="en-US" w:eastAsia="zh-CN" w:bidi="ar"/>
              </w:rPr>
              <w:t xml:space="preserve">430</w:t>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keepLines w:val="0"/>
              <w:keepNext w:val="0"/>
              <w:widowControl/>
              <w:rPr>
                <w:rFonts w:hint="eastAsia" w:ascii="仿宋" w:hAnsi="仿宋" w:eastAsia="仿宋" w:cs="仿宋"/>
                <w:sz w:val="24"/>
                <w:szCs w:val="24"/>
                <w:lang w:val="en-US" w:eastAsia="zh-CN"/>
              </w:rPr>
              <w:suppressLineNumbers w:val="0"/>
            </w:pPr>
            <w:r>
              <w:rPr>
                <w:rFonts w:hint="eastAsia" w:ascii="仿宋" w:hAnsi="仿宋" w:eastAsia="仿宋" w:cs="仿宋"/>
                <w:i w:val="0"/>
                <w:iCs w:val="0"/>
                <w:color w:val="000000"/>
                <w:sz w:val="24"/>
                <w:szCs w:val="24"/>
                <w:u w:val="none"/>
                <w:lang w:val="en-US" w:eastAsia="zh-CN" w:bidi="ar"/>
              </w:rPr>
              <w:t xml:space="preserve">1290</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280"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r>
      <w:tr>
        <w:trPr>
          <w:trHeight w:val="1039" w:hRule="exact"/>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rPr>
              <w:t xml:space="preserve">1号楼</w: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tcPr>
          <w:p>
            <w:pPr>
              <w:ind w:firstLine="0"/>
              <w:jc w:val="center"/>
              <w:keepLines w:val="0"/>
              <w:keepNext w:val="0"/>
              <w:pageBreakBefore w:val="0"/>
              <w:spacing w:line="360" w:lineRule="auto"/>
              <w:widowControl w:val="off"/>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镀锌钢管</w:t>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ind w:firstLine="0"/>
              <w:jc w:val="left"/>
              <w:keepLines w:val="0"/>
              <w:keepNext w:val="0"/>
              <w:pageBreakBefore w:val="0"/>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DN80，含拆除垃圾清运、保温恢复；</w:t>
            </w:r>
            <w:r/>
          </w:p>
        </w:tc>
        <w:tc>
          <w:tcPr>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米</w:t>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keepLines w:val="0"/>
              <w:keepNext w:val="0"/>
              <w:widowControl/>
              <w:rPr>
                <w:rFonts w:hint="eastAsia" w:ascii="仿宋" w:hAnsi="仿宋" w:eastAsia="仿宋" w:cs="仿宋"/>
                <w:sz w:val="24"/>
                <w:szCs w:val="24"/>
                <w:lang w:val="en-US" w:eastAsia="zh-CN"/>
              </w:rPr>
              <w:suppressLineNumbers w:val="0"/>
            </w:pPr>
            <w:r>
              <w:rPr>
                <w:rFonts w:hint="eastAsia" w:ascii="仿宋" w:hAnsi="仿宋" w:eastAsia="仿宋" w:cs="仿宋"/>
                <w:i w:val="0"/>
                <w:iCs w:val="0"/>
                <w:color w:val="000000"/>
                <w:sz w:val="24"/>
                <w:szCs w:val="24"/>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tcPr>
          <w:p>
            <w:pPr>
              <w:jc w:val="center"/>
              <w:keepLines w:val="0"/>
              <w:keepNext w:val="0"/>
              <w:widowControl/>
              <w:rPr>
                <w:rFonts w:hint="eastAsia" w:ascii="仿宋" w:hAnsi="仿宋" w:eastAsia="仿宋" w:cs="仿宋"/>
                <w:sz w:val="24"/>
                <w:szCs w:val="24"/>
                <w:lang w:val="en-US" w:eastAsia="zh-CN"/>
              </w:rPr>
              <w:suppressLineNumbers w:val="0"/>
            </w:pPr>
            <w:r>
              <w:rPr>
                <w:rFonts w:hint="eastAsia" w:ascii="仿宋" w:hAnsi="仿宋" w:eastAsia="仿宋" w:cs="仿宋"/>
                <w:i w:val="0"/>
                <w:iCs w:val="0"/>
                <w:color w:val="000000"/>
                <w:sz w:val="24"/>
                <w:szCs w:val="24"/>
                <w:u w:val="none"/>
                <w:lang w:val="en-US" w:eastAsia="zh-CN" w:bidi="ar"/>
              </w:rPr>
              <w:t xml:space="preserve">533</w:t>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keepLines w:val="0"/>
              <w:keepNext w:val="0"/>
              <w:widowControl/>
              <w:rPr>
                <w:rFonts w:hint="eastAsia" w:ascii="仿宋" w:hAnsi="仿宋" w:eastAsia="仿宋" w:cs="仿宋"/>
                <w:sz w:val="24"/>
                <w:szCs w:val="24"/>
                <w:lang w:val="en-US" w:eastAsia="zh-CN"/>
              </w:rPr>
              <w:suppressLineNumbers w:val="0"/>
            </w:pPr>
            <w:r>
              <w:rPr>
                <w:rFonts w:hint="eastAsia" w:ascii="仿宋" w:hAnsi="仿宋" w:eastAsia="仿宋" w:cs="仿宋"/>
                <w:i w:val="0"/>
                <w:iCs w:val="0"/>
                <w:color w:val="000000"/>
                <w:sz w:val="24"/>
                <w:szCs w:val="24"/>
                <w:u w:val="none"/>
                <w:lang w:val="en-US" w:eastAsia="zh-CN" w:bidi="ar"/>
              </w:rPr>
              <w:t xml:space="preserve">1599</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280"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r>
      <w:tr>
        <w:trPr>
          <w:trHeight w:val="1039" w:hRule="exact"/>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1号楼</w: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tcPr>
          <w:p>
            <w:pPr>
              <w:ind w:firstLine="0"/>
              <w:jc w:val="center"/>
              <w:keepLines w:val="0"/>
              <w:keepNext w:val="0"/>
              <w:pageBreakBefore w:val="0"/>
              <w:spacing w:line="360" w:lineRule="auto"/>
              <w:widowControl w:val="off"/>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镀锌钢管</w:t>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ind w:firstLine="0"/>
              <w:jc w:val="left"/>
              <w:keepLines w:val="0"/>
              <w:keepNext w:val="0"/>
              <w:pageBreakBefore w:val="0"/>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DN100，含拆除垃圾清运、保温恢复；</w:t>
            </w:r>
            <w:r/>
          </w:p>
        </w:tc>
        <w:tc>
          <w:tcPr>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米</w:t>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keepLines w:val="0"/>
              <w:keepNext w:val="0"/>
              <w:widowControl/>
              <w:rPr>
                <w:rFonts w:hint="eastAsia" w:ascii="仿宋" w:hAnsi="仿宋" w:eastAsia="仿宋" w:cs="仿宋"/>
                <w:sz w:val="24"/>
                <w:szCs w:val="24"/>
                <w:lang w:val="en-US" w:eastAsia="zh-CN"/>
              </w:rPr>
              <w:suppressLineNumbers w:val="0"/>
            </w:pPr>
            <w:r>
              <w:rPr>
                <w:rFonts w:hint="eastAsia" w:ascii="仿宋" w:hAnsi="仿宋" w:eastAsia="仿宋" w:cs="仿宋"/>
                <w:i w:val="0"/>
                <w:iCs w:val="0"/>
                <w:color w:val="000000"/>
                <w:sz w:val="24"/>
                <w:szCs w:val="24"/>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tcPr>
          <w:p>
            <w:pPr>
              <w:jc w:val="center"/>
              <w:keepLines w:val="0"/>
              <w:keepNext w:val="0"/>
              <w:widowControl/>
              <w:rPr>
                <w:rFonts w:hint="eastAsia" w:ascii="仿宋" w:hAnsi="仿宋" w:eastAsia="仿宋" w:cs="仿宋"/>
                <w:sz w:val="24"/>
                <w:szCs w:val="24"/>
                <w:lang w:val="en-US" w:eastAsia="zh-CN"/>
              </w:rPr>
              <w:suppressLineNumbers w:val="0"/>
            </w:pPr>
            <w:r>
              <w:rPr>
                <w:rFonts w:hint="eastAsia" w:ascii="仿宋" w:hAnsi="仿宋" w:eastAsia="仿宋" w:cs="仿宋"/>
                <w:i w:val="0"/>
                <w:iCs w:val="0"/>
                <w:color w:val="000000"/>
                <w:sz w:val="24"/>
                <w:szCs w:val="24"/>
                <w:u w:val="none"/>
                <w:lang w:val="en-US" w:eastAsia="zh-CN" w:bidi="ar"/>
              </w:rPr>
              <w:t xml:space="preserve">637</w:t>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keepLines w:val="0"/>
              <w:keepNext w:val="0"/>
              <w:widowControl/>
              <w:rPr>
                <w:rFonts w:hint="eastAsia" w:ascii="仿宋" w:hAnsi="仿宋" w:eastAsia="仿宋" w:cs="仿宋"/>
                <w:sz w:val="24"/>
                <w:szCs w:val="24"/>
                <w:lang w:val="en-US" w:eastAsia="zh-CN"/>
              </w:rPr>
              <w:suppressLineNumbers w:val="0"/>
            </w:pPr>
            <w:r>
              <w:rPr>
                <w:rFonts w:hint="eastAsia" w:ascii="仿宋" w:hAnsi="仿宋" w:eastAsia="仿宋" w:cs="仿宋"/>
                <w:i w:val="0"/>
                <w:iCs w:val="0"/>
                <w:color w:val="000000"/>
                <w:sz w:val="24"/>
                <w:szCs w:val="24"/>
                <w:u w:val="none"/>
                <w:lang w:val="en-US" w:eastAsia="zh-CN" w:bidi="ar"/>
              </w:rPr>
              <w:t xml:space="preserve">1911</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280"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r>
      <w:tr>
        <w:trPr>
          <w:trHeight w:val="1039" w:hRule="exact"/>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1号楼</w: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tcPr>
          <w:p>
            <w:pPr>
              <w:ind w:firstLine="0"/>
              <w:jc w:val="center"/>
              <w:keepLines w:val="0"/>
              <w:keepNext w:val="0"/>
              <w:pageBreakBefore w:val="0"/>
              <w:spacing w:line="360" w:lineRule="auto"/>
              <w:widowControl w:val="off"/>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镀锌钢管</w:t>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ind w:firstLine="0"/>
              <w:jc w:val="left"/>
              <w:keepLines w:val="0"/>
              <w:keepNext w:val="0"/>
              <w:pageBreakBefore w:val="0"/>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DN125，含拆除垃圾清运、保温恢复；</w:t>
            </w:r>
            <w:r/>
          </w:p>
        </w:tc>
        <w:tc>
          <w:tcPr>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米</w:t>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keepLines w:val="0"/>
              <w:keepNext w:val="0"/>
              <w:widowControl/>
              <w:rPr>
                <w:rFonts w:hint="eastAsia" w:ascii="仿宋" w:hAnsi="仿宋" w:eastAsia="仿宋" w:cs="仿宋"/>
                <w:sz w:val="24"/>
                <w:szCs w:val="24"/>
                <w:lang w:val="en-US" w:eastAsia="zh-CN"/>
              </w:rPr>
              <w:suppressLineNumbers w:val="0"/>
            </w:pPr>
            <w:r>
              <w:rPr>
                <w:rFonts w:hint="eastAsia" w:ascii="仿宋" w:hAnsi="仿宋" w:eastAsia="仿宋" w:cs="仿宋"/>
                <w:i w:val="0"/>
                <w:iCs w:val="0"/>
                <w:color w:val="000000"/>
                <w:sz w:val="24"/>
                <w:szCs w:val="24"/>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tcPr>
          <w:p>
            <w:pPr>
              <w:jc w:val="center"/>
              <w:keepLines w:val="0"/>
              <w:keepNext w:val="0"/>
              <w:widowControl/>
              <w:rPr>
                <w:rFonts w:hint="eastAsia" w:ascii="仿宋" w:hAnsi="仿宋" w:eastAsia="仿宋" w:cs="仿宋"/>
                <w:sz w:val="24"/>
                <w:szCs w:val="24"/>
                <w:lang w:val="en-US" w:eastAsia="zh-CN"/>
              </w:rPr>
              <w:suppressLineNumbers w:val="0"/>
            </w:pPr>
            <w:r>
              <w:rPr>
                <w:rFonts w:hint="eastAsia" w:ascii="仿宋" w:hAnsi="仿宋" w:eastAsia="仿宋" w:cs="仿宋"/>
                <w:i w:val="0"/>
                <w:iCs w:val="0"/>
                <w:color w:val="000000"/>
                <w:sz w:val="24"/>
                <w:szCs w:val="24"/>
                <w:u w:val="none"/>
                <w:lang w:val="en-US" w:eastAsia="zh-CN" w:bidi="ar"/>
              </w:rPr>
              <w:t xml:space="preserve">780</w:t>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keepLines w:val="0"/>
              <w:keepNext w:val="0"/>
              <w:widowControl/>
              <w:rPr>
                <w:rFonts w:hint="eastAsia" w:ascii="仿宋" w:hAnsi="仿宋" w:eastAsia="仿宋" w:cs="仿宋"/>
                <w:sz w:val="24"/>
                <w:szCs w:val="24"/>
                <w:lang w:val="en-US" w:eastAsia="zh-CN"/>
              </w:rPr>
              <w:suppressLineNumbers w:val="0"/>
            </w:pPr>
            <w:r>
              <w:rPr>
                <w:rFonts w:hint="eastAsia" w:ascii="仿宋" w:hAnsi="仿宋" w:eastAsia="仿宋" w:cs="仿宋"/>
                <w:i w:val="0"/>
                <w:iCs w:val="0"/>
                <w:color w:val="000000"/>
                <w:sz w:val="24"/>
                <w:szCs w:val="24"/>
                <w:u w:val="none"/>
                <w:lang w:val="en-US" w:eastAsia="zh-CN" w:bidi="ar"/>
              </w:rPr>
              <w:t xml:space="preserve">2340</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280"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r>
      <w:tr>
        <w:trPr>
          <w:trHeight w:val="1039" w:hRule="exact"/>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1号楼</w: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tcPr>
          <w:p>
            <w:pPr>
              <w:ind w:firstLine="0"/>
              <w:jc w:val="center"/>
              <w:keepLines w:val="0"/>
              <w:keepNext w:val="0"/>
              <w:pageBreakBefore w:val="0"/>
              <w:spacing w:line="360" w:lineRule="auto"/>
              <w:widowControl w:val="off"/>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镀锌钢管</w:t>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ind w:firstLine="0"/>
              <w:jc w:val="left"/>
              <w:keepLines w:val="0"/>
              <w:keepNext w:val="0"/>
              <w:pageBreakBefore w:val="0"/>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DN150，含拆除垃圾清运、保温恢复；</w:t>
            </w:r>
            <w:r/>
          </w:p>
        </w:tc>
        <w:tc>
          <w:tcPr>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米</w:t>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keepLines w:val="0"/>
              <w:keepNext w:val="0"/>
              <w:widowControl/>
              <w:rPr>
                <w:rFonts w:hint="eastAsia" w:ascii="仿宋" w:hAnsi="仿宋" w:eastAsia="仿宋" w:cs="仿宋"/>
                <w:sz w:val="24"/>
                <w:szCs w:val="24"/>
                <w:lang w:val="en-US" w:eastAsia="zh-CN"/>
              </w:rPr>
              <w:suppressLineNumbers w:val="0"/>
            </w:pPr>
            <w:r>
              <w:rPr>
                <w:rFonts w:hint="eastAsia" w:ascii="仿宋" w:hAnsi="仿宋" w:eastAsia="仿宋" w:cs="仿宋"/>
                <w:i w:val="0"/>
                <w:iCs w:val="0"/>
                <w:color w:val="000000"/>
                <w:sz w:val="24"/>
                <w:szCs w:val="24"/>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tcPr>
          <w:p>
            <w:pPr>
              <w:jc w:val="center"/>
              <w:keepLines w:val="0"/>
              <w:keepNext w:val="0"/>
              <w:widowControl/>
              <w:rPr>
                <w:rFonts w:hint="eastAsia" w:ascii="仿宋" w:hAnsi="仿宋" w:eastAsia="仿宋" w:cs="仿宋"/>
                <w:sz w:val="24"/>
                <w:szCs w:val="24"/>
                <w:lang w:val="en-US" w:eastAsia="zh-CN"/>
              </w:rPr>
              <w:suppressLineNumbers w:val="0"/>
            </w:pPr>
            <w:r>
              <w:rPr>
                <w:rFonts w:hint="eastAsia" w:ascii="仿宋" w:hAnsi="仿宋" w:eastAsia="仿宋" w:cs="仿宋"/>
                <w:i w:val="0"/>
                <w:iCs w:val="0"/>
                <w:color w:val="000000"/>
                <w:sz w:val="24"/>
                <w:szCs w:val="24"/>
                <w:u w:val="none"/>
                <w:lang w:val="en-US" w:eastAsia="zh-CN" w:bidi="ar"/>
              </w:rPr>
              <w:t xml:space="preserve">880</w:t>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keepLines w:val="0"/>
              <w:keepNext w:val="0"/>
              <w:widowControl/>
              <w:rPr>
                <w:rFonts w:hint="eastAsia" w:ascii="仿宋" w:hAnsi="仿宋" w:eastAsia="仿宋" w:cs="仿宋"/>
                <w:sz w:val="24"/>
                <w:szCs w:val="24"/>
                <w:lang w:val="en-US" w:eastAsia="zh-CN"/>
              </w:rPr>
              <w:suppressLineNumbers w:val="0"/>
            </w:pPr>
            <w:r>
              <w:rPr>
                <w:rFonts w:hint="eastAsia" w:ascii="仿宋" w:hAnsi="仿宋" w:eastAsia="仿宋" w:cs="仿宋"/>
                <w:i w:val="0"/>
                <w:iCs w:val="0"/>
                <w:color w:val="000000"/>
                <w:sz w:val="24"/>
                <w:szCs w:val="24"/>
                <w:u w:val="none"/>
                <w:lang w:val="en-US" w:eastAsia="zh-CN" w:bidi="ar"/>
              </w:rPr>
              <w:t xml:space="preserve">2640</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280"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r>
      <w:tr>
        <w:trPr>
          <w:trHeight w:val="1039" w:hRule="exact"/>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7</w:t>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1号楼</w: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tcPr>
          <w:p>
            <w:pPr>
              <w:ind w:firstLine="0"/>
              <w:jc w:val="center"/>
              <w:keepLines w:val="0"/>
              <w:keepNext w:val="0"/>
              <w:pageBreakBefore w:val="0"/>
              <w:spacing w:line="360" w:lineRule="auto"/>
              <w:widowControl w:val="off"/>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无缝钢管</w:t>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ind w:firstLine="0"/>
              <w:jc w:val="left"/>
              <w:keepLines w:val="0"/>
              <w:keepNext w:val="0"/>
              <w:pageBreakBefore w:val="0"/>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DN200，含拆除垃圾清运、保温恢复；</w:t>
            </w:r>
            <w:r/>
          </w:p>
        </w:tc>
        <w:tc>
          <w:tcPr>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米</w:t>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keepLines w:val="0"/>
              <w:keepNext w:val="0"/>
              <w:widowControl/>
              <w:rPr>
                <w:rFonts w:hint="eastAsia" w:ascii="仿宋" w:hAnsi="仿宋" w:eastAsia="仿宋" w:cs="仿宋"/>
                <w:sz w:val="24"/>
                <w:szCs w:val="24"/>
                <w:lang w:val="en-US" w:eastAsia="zh-CN"/>
              </w:rPr>
              <w:suppressLineNumbers w:val="0"/>
            </w:pPr>
            <w:r>
              <w:rPr>
                <w:rFonts w:hint="eastAsia" w:ascii="仿宋" w:hAnsi="仿宋" w:eastAsia="仿宋" w:cs="仿宋"/>
                <w:i w:val="0"/>
                <w:iCs w:val="0"/>
                <w:color w:val="000000"/>
                <w:sz w:val="24"/>
                <w:szCs w:val="24"/>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tcPr>
          <w:p>
            <w:pPr>
              <w:jc w:val="center"/>
              <w:keepLines w:val="0"/>
              <w:keepNext w:val="0"/>
              <w:widowControl/>
              <w:rPr>
                <w:rFonts w:hint="eastAsia" w:ascii="仿宋" w:hAnsi="仿宋" w:eastAsia="仿宋" w:cs="仿宋"/>
                <w:sz w:val="24"/>
                <w:szCs w:val="24"/>
                <w:lang w:val="en-US" w:eastAsia="zh-CN"/>
              </w:rPr>
              <w:suppressLineNumbers w:val="0"/>
            </w:pPr>
            <w:r>
              <w:rPr>
                <w:rFonts w:hint="eastAsia" w:ascii="仿宋" w:hAnsi="仿宋" w:eastAsia="仿宋" w:cs="仿宋"/>
                <w:i w:val="0"/>
                <w:iCs w:val="0"/>
                <w:color w:val="000000"/>
                <w:sz w:val="24"/>
                <w:szCs w:val="24"/>
                <w:u w:val="none"/>
                <w:lang w:val="en-US" w:eastAsia="zh-CN" w:bidi="ar"/>
              </w:rPr>
              <w:t xml:space="preserve">1030</w:t>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keepLines w:val="0"/>
              <w:keepNext w:val="0"/>
              <w:widowControl/>
              <w:rPr>
                <w:rFonts w:hint="eastAsia" w:ascii="仿宋" w:hAnsi="仿宋" w:eastAsia="仿宋" w:cs="仿宋"/>
                <w:sz w:val="24"/>
                <w:szCs w:val="24"/>
                <w:lang w:val="en-US" w:eastAsia="zh-CN"/>
              </w:rPr>
              <w:suppressLineNumbers w:val="0"/>
            </w:pPr>
            <w:r>
              <w:rPr>
                <w:rFonts w:hint="eastAsia" w:ascii="仿宋" w:hAnsi="仿宋" w:eastAsia="仿宋" w:cs="仿宋"/>
                <w:i w:val="0"/>
                <w:iCs w:val="0"/>
                <w:color w:val="000000"/>
                <w:sz w:val="24"/>
                <w:szCs w:val="24"/>
                <w:u w:val="none"/>
                <w:lang w:val="en-US" w:eastAsia="zh-CN" w:bidi="ar"/>
              </w:rPr>
              <w:t xml:space="preserve">3090</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280"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r>
      <w:tr>
        <w:trPr>
          <w:trHeight w:val="1039" w:hRule="exact"/>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8</w:t>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1号楼</w: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tcPr>
          <w:p>
            <w:pPr>
              <w:ind w:firstLine="0"/>
              <w:jc w:val="center"/>
              <w:keepLines w:val="0"/>
              <w:keepNext w:val="0"/>
              <w:pageBreakBefore w:val="0"/>
              <w:spacing w:line="360" w:lineRule="auto"/>
              <w:widowControl w:val="off"/>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无缝钢管</w:t>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ind w:firstLine="0"/>
              <w:jc w:val="left"/>
              <w:keepLines w:val="0"/>
              <w:keepNext w:val="0"/>
              <w:pageBreakBefore w:val="0"/>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DN250，含拆除垃圾清运、保温恢复；</w:t>
            </w:r>
            <w:r/>
          </w:p>
        </w:tc>
        <w:tc>
          <w:tcPr>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米</w:t>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keepLines w:val="0"/>
              <w:keepNext w:val="0"/>
              <w:widowControl/>
              <w:rPr>
                <w:rFonts w:hint="eastAsia" w:ascii="仿宋" w:hAnsi="仿宋" w:eastAsia="仿宋" w:cs="仿宋"/>
                <w:sz w:val="24"/>
                <w:szCs w:val="24"/>
                <w:lang w:val="en-US" w:eastAsia="zh-CN"/>
              </w:rPr>
              <w:suppressLineNumbers w:val="0"/>
            </w:pPr>
            <w:r>
              <w:rPr>
                <w:rFonts w:hint="eastAsia" w:ascii="仿宋" w:hAnsi="仿宋" w:eastAsia="仿宋" w:cs="仿宋"/>
                <w:i w:val="0"/>
                <w:iCs w:val="0"/>
                <w:color w:val="000000"/>
                <w:sz w:val="24"/>
                <w:szCs w:val="24"/>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tcPr>
          <w:p>
            <w:pPr>
              <w:jc w:val="center"/>
              <w:keepLines w:val="0"/>
              <w:keepNext w:val="0"/>
              <w:widowControl/>
              <w:rPr>
                <w:rFonts w:hint="eastAsia" w:ascii="仿宋" w:hAnsi="仿宋" w:eastAsia="仿宋" w:cs="仿宋"/>
                <w:sz w:val="24"/>
                <w:szCs w:val="24"/>
                <w:lang w:val="en-US" w:eastAsia="zh-CN"/>
              </w:rPr>
              <w:suppressLineNumbers w:val="0"/>
            </w:pPr>
            <w:r>
              <w:rPr>
                <w:rFonts w:hint="eastAsia" w:ascii="仿宋" w:hAnsi="仿宋" w:eastAsia="仿宋" w:cs="仿宋"/>
                <w:i w:val="0"/>
                <w:iCs w:val="0"/>
                <w:color w:val="000000"/>
                <w:sz w:val="24"/>
                <w:szCs w:val="24"/>
                <w:u w:val="none"/>
                <w:lang w:val="en-US" w:eastAsia="zh-CN" w:bidi="ar"/>
              </w:rPr>
              <w:t xml:space="preserve">1250</w:t>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keepLines w:val="0"/>
              <w:keepNext w:val="0"/>
              <w:widowControl/>
              <w:rPr>
                <w:rFonts w:hint="eastAsia" w:ascii="仿宋" w:hAnsi="仿宋" w:eastAsia="仿宋" w:cs="仿宋"/>
                <w:sz w:val="24"/>
                <w:szCs w:val="24"/>
                <w:lang w:val="en-US" w:eastAsia="zh-CN"/>
              </w:rPr>
              <w:suppressLineNumbers w:val="0"/>
            </w:pPr>
            <w:r>
              <w:rPr>
                <w:rFonts w:hint="eastAsia" w:ascii="仿宋" w:hAnsi="仿宋" w:eastAsia="仿宋" w:cs="仿宋"/>
                <w:i w:val="0"/>
                <w:iCs w:val="0"/>
                <w:color w:val="000000"/>
                <w:sz w:val="24"/>
                <w:szCs w:val="24"/>
                <w:u w:val="none"/>
                <w:lang w:val="en-US" w:eastAsia="zh-CN" w:bidi="ar"/>
              </w:rPr>
              <w:t xml:space="preserve">3750</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280"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r>
      <w:tr>
        <w:trPr>
          <w:trHeight w:val="1039" w:hRule="exact"/>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9</w:t>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1号楼</w: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tcPr>
          <w:p>
            <w:pPr>
              <w:ind w:firstLine="0"/>
              <w:jc w:val="center"/>
              <w:keepLines w:val="0"/>
              <w:keepNext w:val="0"/>
              <w:pageBreakBefore w:val="0"/>
              <w:spacing w:line="360" w:lineRule="auto"/>
              <w:widowControl w:val="off"/>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无缝钢管</w:t>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ind w:firstLine="0"/>
              <w:jc w:val="left"/>
              <w:keepLines w:val="0"/>
              <w:keepNext w:val="0"/>
              <w:pageBreakBefore w:val="0"/>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DN300，含拆除垃圾清运、保温恢复；</w:t>
            </w:r>
            <w:r/>
          </w:p>
        </w:tc>
        <w:tc>
          <w:tcPr>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米</w:t>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keepLines w:val="0"/>
              <w:keepNext w:val="0"/>
              <w:widowControl/>
              <w:rPr>
                <w:rFonts w:hint="eastAsia" w:ascii="仿宋" w:hAnsi="仿宋" w:eastAsia="仿宋" w:cs="仿宋"/>
                <w:sz w:val="24"/>
                <w:szCs w:val="24"/>
                <w:lang w:val="en-US" w:eastAsia="zh-CN"/>
              </w:rPr>
              <w:suppressLineNumbers w:val="0"/>
            </w:pPr>
            <w:r>
              <w:rPr>
                <w:rFonts w:hint="eastAsia" w:ascii="仿宋" w:hAnsi="仿宋" w:eastAsia="仿宋" w:cs="仿宋"/>
                <w:i w:val="0"/>
                <w:iCs w:val="0"/>
                <w:color w:val="000000"/>
                <w:sz w:val="24"/>
                <w:szCs w:val="24"/>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tcPr>
          <w:p>
            <w:pPr>
              <w:jc w:val="center"/>
              <w:keepLines w:val="0"/>
              <w:keepNext w:val="0"/>
              <w:widowControl/>
              <w:rPr>
                <w:rFonts w:hint="eastAsia" w:ascii="仿宋" w:hAnsi="仿宋" w:eastAsia="仿宋" w:cs="仿宋"/>
                <w:sz w:val="24"/>
                <w:szCs w:val="24"/>
                <w:lang w:val="en-US" w:eastAsia="zh-CN"/>
              </w:rPr>
              <w:suppressLineNumbers w:val="0"/>
            </w:pPr>
            <w:r>
              <w:rPr>
                <w:rFonts w:hint="eastAsia" w:ascii="仿宋" w:hAnsi="仿宋" w:eastAsia="仿宋" w:cs="仿宋"/>
                <w:i w:val="0"/>
                <w:iCs w:val="0"/>
                <w:color w:val="000000"/>
                <w:sz w:val="24"/>
                <w:szCs w:val="24"/>
                <w:u w:val="none"/>
                <w:lang w:val="en-US" w:eastAsia="zh-CN" w:bidi="ar"/>
              </w:rPr>
              <w:t xml:space="preserve">1380</w:t>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keepLines w:val="0"/>
              <w:keepNext w:val="0"/>
              <w:widowControl/>
              <w:rPr>
                <w:rFonts w:hint="eastAsia" w:ascii="仿宋" w:hAnsi="仿宋" w:eastAsia="仿宋" w:cs="仿宋"/>
                <w:sz w:val="24"/>
                <w:szCs w:val="24"/>
                <w:lang w:val="en-US" w:eastAsia="zh-CN"/>
              </w:rPr>
              <w:suppressLineNumbers w:val="0"/>
            </w:pPr>
            <w:r>
              <w:rPr>
                <w:rFonts w:hint="eastAsia" w:ascii="仿宋" w:hAnsi="仿宋" w:eastAsia="仿宋" w:cs="仿宋"/>
                <w:i w:val="0"/>
                <w:iCs w:val="0"/>
                <w:color w:val="000000"/>
                <w:sz w:val="24"/>
                <w:szCs w:val="24"/>
                <w:u w:val="none"/>
                <w:lang w:val="en-US" w:eastAsia="zh-CN" w:bidi="ar"/>
              </w:rPr>
              <w:t xml:space="preserve">4140</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280"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r>
      <w:tr>
        <w:trPr>
          <w:trHeight w:val="1039" w:hRule="exact"/>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1号楼</w: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tcPr>
          <w:p>
            <w:pPr>
              <w:ind w:firstLine="0"/>
              <w:jc w:val="center"/>
              <w:keepLines w:val="0"/>
              <w:keepNext w:val="0"/>
              <w:pageBreakBefore w:val="0"/>
              <w:spacing w:line="360" w:lineRule="auto"/>
              <w:widowControl w:val="off"/>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无缝钢管</w:t>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ind w:firstLine="0"/>
              <w:jc w:val="left"/>
              <w:keepLines w:val="0"/>
              <w:keepNext w:val="0"/>
              <w:pageBreakBefore w:val="0"/>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DN350，含拆除垃圾清运、保温恢复；</w:t>
            </w:r>
            <w:r/>
          </w:p>
        </w:tc>
        <w:tc>
          <w:tcPr>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米</w:t>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keepLines w:val="0"/>
              <w:keepNext w:val="0"/>
              <w:widowControl/>
              <w:rPr>
                <w:rFonts w:hint="eastAsia" w:ascii="仿宋" w:hAnsi="仿宋" w:eastAsia="仿宋" w:cs="仿宋"/>
                <w:sz w:val="24"/>
                <w:szCs w:val="24"/>
                <w:lang w:val="en-US" w:eastAsia="zh-CN"/>
              </w:rPr>
              <w:suppressLineNumbers w:val="0"/>
            </w:pPr>
            <w:r>
              <w:rPr>
                <w:rFonts w:hint="eastAsia" w:ascii="仿宋" w:hAnsi="仿宋" w:eastAsia="仿宋" w:cs="仿宋"/>
                <w:i w:val="0"/>
                <w:iCs w:val="0"/>
                <w:color w:val="000000"/>
                <w:sz w:val="24"/>
                <w:szCs w:val="24"/>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tcPr>
          <w:p>
            <w:pPr>
              <w:jc w:val="center"/>
              <w:keepLines w:val="0"/>
              <w:keepNext w:val="0"/>
              <w:widowControl/>
              <w:rPr>
                <w:rFonts w:hint="eastAsia" w:ascii="仿宋" w:hAnsi="仿宋" w:eastAsia="仿宋" w:cs="仿宋"/>
                <w:sz w:val="24"/>
                <w:szCs w:val="24"/>
                <w:lang w:val="en-US" w:eastAsia="zh-CN"/>
              </w:rPr>
              <w:suppressLineNumbers w:val="0"/>
            </w:pPr>
            <w:r>
              <w:rPr>
                <w:rFonts w:hint="eastAsia" w:ascii="仿宋" w:hAnsi="仿宋" w:eastAsia="仿宋" w:cs="仿宋"/>
                <w:i w:val="0"/>
                <w:iCs w:val="0"/>
                <w:color w:val="000000"/>
                <w:sz w:val="24"/>
                <w:szCs w:val="24"/>
                <w:u w:val="none"/>
                <w:lang w:val="en-US" w:eastAsia="zh-CN" w:bidi="ar"/>
              </w:rPr>
              <w:t xml:space="preserve">1530</w:t>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keepLines w:val="0"/>
              <w:keepNext w:val="0"/>
              <w:widowControl/>
              <w:rPr>
                <w:rFonts w:hint="eastAsia" w:ascii="仿宋" w:hAnsi="仿宋" w:eastAsia="仿宋" w:cs="仿宋"/>
                <w:sz w:val="24"/>
                <w:szCs w:val="24"/>
                <w:lang w:val="en-US" w:eastAsia="zh-CN"/>
              </w:rPr>
              <w:suppressLineNumbers w:val="0"/>
            </w:pPr>
            <w:r>
              <w:rPr>
                <w:rFonts w:hint="eastAsia" w:ascii="仿宋" w:hAnsi="仿宋" w:eastAsia="仿宋" w:cs="仿宋"/>
                <w:i w:val="0"/>
                <w:iCs w:val="0"/>
                <w:color w:val="000000"/>
                <w:sz w:val="24"/>
                <w:szCs w:val="24"/>
                <w:u w:val="none"/>
                <w:lang w:val="en-US" w:eastAsia="zh-CN" w:bidi="ar"/>
              </w:rPr>
              <w:t xml:space="preserve">4590</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280"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r>
      <w:tr>
        <w:trPr>
          <w:trHeight w:val="1039" w:hRule="exact"/>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11</w:t>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spacing w:line="360" w:lineRule="auto"/>
              <w:rPr>
                <w:rFonts w:hint="eastAsia" w:ascii="仿宋" w:hAnsi="仿宋" w:eastAsia="仿宋" w:cs="仿宋"/>
                <w:sz w:val="24"/>
                <w:szCs w:val="24"/>
                <w:lang w:val="en-US"/>
              </w:rPr>
              <w:outlineLvl w:val="0"/>
            </w:pPr>
            <w:r>
              <w:rPr>
                <w:rFonts w:hint="eastAsia" w:ascii="仿宋" w:hAnsi="仿宋" w:eastAsia="仿宋" w:cs="仿宋"/>
                <w:sz w:val="24"/>
                <w:szCs w:val="24"/>
              </w:rPr>
              <w:t xml:space="preserve">1号楼</w: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tcPr>
          <w:p>
            <w:pPr>
              <w:ind w:firstLine="0"/>
              <w:jc w:val="center"/>
              <w:keepLines w:val="0"/>
              <w:keepNext w:val="0"/>
              <w:pageBreakBefore w:val="0"/>
              <w:spacing w:line="360" w:lineRule="auto"/>
              <w:widowControl w:val="off"/>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铜闸阀/涡轮蝶阀/闸阀</w:t>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ind w:firstLine="0"/>
              <w:jc w:val="left"/>
              <w:keepLines w:val="0"/>
              <w:keepNext w:val="0"/>
              <w:pageBreakBefore w:val="0"/>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DN50，含拆除垃圾清运、法兰、螺栓、保温恢复；</w:t>
            </w:r>
            <w:r/>
          </w:p>
        </w:tc>
        <w:tc>
          <w:tcPr>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个</w:t>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keepLines w:val="0"/>
              <w:keepNext w:val="0"/>
              <w:widowControl/>
              <w:rPr>
                <w:rFonts w:hint="eastAsia" w:ascii="仿宋" w:hAnsi="仿宋" w:eastAsia="仿宋" w:cs="仿宋"/>
                <w:sz w:val="24"/>
                <w:szCs w:val="24"/>
                <w:lang w:val="en-US" w:eastAsia="zh-CN"/>
              </w:rPr>
              <w:suppressLineNumbers w:val="0"/>
            </w:pPr>
            <w:r>
              <w:rPr>
                <w:rFonts w:hint="eastAsia" w:ascii="仿宋" w:hAnsi="仿宋" w:eastAsia="仿宋" w:cs="仿宋"/>
                <w:i w:val="0"/>
                <w:iCs w:val="0"/>
                <w:color w:val="000000"/>
                <w:sz w:val="24"/>
                <w:szCs w:val="24"/>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tcPr>
          <w:p>
            <w:pPr>
              <w:jc w:val="center"/>
              <w:keepLines w:val="0"/>
              <w:keepNext w:val="0"/>
              <w:widowControl/>
              <w:rPr>
                <w:rFonts w:hint="eastAsia" w:ascii="仿宋" w:hAnsi="仿宋" w:eastAsia="仿宋" w:cs="仿宋"/>
                <w:sz w:val="24"/>
                <w:szCs w:val="24"/>
                <w:lang w:val="en-US" w:eastAsia="zh-CN"/>
              </w:rPr>
              <w:suppressLineNumbers w:val="0"/>
            </w:pPr>
            <w:r>
              <w:rPr>
                <w:rFonts w:hint="eastAsia" w:ascii="仿宋" w:hAnsi="仿宋" w:eastAsia="仿宋" w:cs="仿宋"/>
                <w:i w:val="0"/>
                <w:iCs w:val="0"/>
                <w:color w:val="000000"/>
                <w:sz w:val="24"/>
                <w:szCs w:val="24"/>
                <w:u w:val="none"/>
                <w:lang w:val="en-US" w:eastAsia="zh-CN" w:bidi="ar"/>
              </w:rPr>
              <w:t xml:space="preserve">500</w:t>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keepLines w:val="0"/>
              <w:keepNext w:val="0"/>
              <w:widowControl/>
              <w:rPr>
                <w:rFonts w:hint="eastAsia" w:ascii="仿宋" w:hAnsi="仿宋" w:eastAsia="仿宋" w:cs="仿宋"/>
                <w:sz w:val="24"/>
                <w:szCs w:val="24"/>
                <w:lang w:val="en-US" w:eastAsia="zh-CN"/>
              </w:rPr>
              <w:suppressLineNumbers w:val="0"/>
            </w:pPr>
            <w:r>
              <w:rPr>
                <w:rFonts w:hint="eastAsia" w:ascii="仿宋" w:hAnsi="仿宋" w:eastAsia="仿宋" w:cs="仿宋"/>
                <w:i w:val="0"/>
                <w:iCs w:val="0"/>
                <w:color w:val="000000"/>
                <w:sz w:val="24"/>
                <w:szCs w:val="24"/>
                <w:u w:val="none"/>
                <w:lang w:val="en-US" w:eastAsia="zh-CN" w:bidi="ar"/>
              </w:rPr>
              <w:t xml:space="preserve">1500</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280"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r>
      <w:tr>
        <w:trPr>
          <w:trHeight w:val="1039" w:hRule="exact"/>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12</w:t>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1号楼</w: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tcPr>
          <w:p>
            <w:pPr>
              <w:ind w:firstLine="0"/>
              <w:jc w:val="center"/>
              <w:keepLines w:val="0"/>
              <w:keepNext w:val="0"/>
              <w:pageBreakBefore w:val="0"/>
              <w:spacing w:line="360" w:lineRule="auto"/>
              <w:widowControl w:val="off"/>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涡轮蝶阀</w:t>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ind w:firstLine="0"/>
              <w:jc w:val="left"/>
              <w:keepLines w:val="0"/>
              <w:keepNext w:val="0"/>
              <w:pageBreakBefore w:val="0"/>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DN65，含拆除垃圾清运、法兰、螺栓、保温恢复；</w:t>
            </w:r>
            <w:r/>
          </w:p>
        </w:tc>
        <w:tc>
          <w:tcPr>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个</w:t>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keepLines w:val="0"/>
              <w:keepNext w:val="0"/>
              <w:widowControl/>
              <w:rPr>
                <w:rFonts w:hint="eastAsia" w:ascii="仿宋" w:hAnsi="仿宋" w:eastAsia="仿宋" w:cs="仿宋"/>
                <w:sz w:val="24"/>
                <w:szCs w:val="24"/>
                <w:lang w:val="en-US" w:eastAsia="zh-CN"/>
              </w:rPr>
              <w:suppressLineNumbers w:val="0"/>
            </w:pPr>
            <w:r>
              <w:rPr>
                <w:rFonts w:hint="eastAsia" w:ascii="仿宋" w:hAnsi="仿宋" w:eastAsia="仿宋" w:cs="仿宋"/>
                <w:i w:val="0"/>
                <w:iCs w:val="0"/>
                <w:color w:val="000000"/>
                <w:sz w:val="24"/>
                <w:szCs w:val="24"/>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tcPr>
          <w:p>
            <w:pPr>
              <w:jc w:val="center"/>
              <w:keepLines w:val="0"/>
              <w:keepNext w:val="0"/>
              <w:widowControl/>
              <w:rPr>
                <w:rFonts w:hint="eastAsia" w:ascii="仿宋" w:hAnsi="仿宋" w:eastAsia="仿宋" w:cs="仿宋"/>
                <w:sz w:val="24"/>
                <w:szCs w:val="24"/>
                <w:lang w:val="en-US" w:eastAsia="zh-CN"/>
              </w:rPr>
              <w:suppressLineNumbers w:val="0"/>
            </w:pPr>
            <w:r>
              <w:rPr>
                <w:rFonts w:hint="eastAsia" w:ascii="仿宋" w:hAnsi="仿宋" w:eastAsia="仿宋" w:cs="仿宋"/>
                <w:i w:val="0"/>
                <w:iCs w:val="0"/>
                <w:color w:val="000000"/>
                <w:sz w:val="24"/>
                <w:szCs w:val="24"/>
                <w:u w:val="none"/>
                <w:lang w:val="en-US" w:eastAsia="zh-CN" w:bidi="ar"/>
              </w:rPr>
              <w:t xml:space="preserve">700</w:t>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keepLines w:val="0"/>
              <w:keepNext w:val="0"/>
              <w:widowControl/>
              <w:rPr>
                <w:rFonts w:hint="eastAsia" w:ascii="仿宋" w:hAnsi="仿宋" w:eastAsia="仿宋" w:cs="仿宋"/>
                <w:sz w:val="24"/>
                <w:szCs w:val="24"/>
                <w:lang w:val="en-US" w:eastAsia="zh-CN"/>
              </w:rPr>
              <w:suppressLineNumbers w:val="0"/>
            </w:pPr>
            <w:r>
              <w:rPr>
                <w:rFonts w:hint="eastAsia" w:ascii="仿宋" w:hAnsi="仿宋" w:eastAsia="仿宋" w:cs="仿宋"/>
                <w:i w:val="0"/>
                <w:iCs w:val="0"/>
                <w:color w:val="000000"/>
                <w:sz w:val="24"/>
                <w:szCs w:val="24"/>
                <w:u w:val="none"/>
                <w:lang w:val="en-US" w:eastAsia="zh-CN" w:bidi="ar"/>
              </w:rPr>
              <w:t xml:space="preserve">2100</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280"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r>
      <w:tr>
        <w:trPr>
          <w:trHeight w:val="1039" w:hRule="exact"/>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13</w:t>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1号楼</w: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tcPr>
          <w:p>
            <w:pPr>
              <w:ind w:firstLine="0"/>
              <w:jc w:val="center"/>
              <w:keepLines w:val="0"/>
              <w:keepNext w:val="0"/>
              <w:pageBreakBefore w:val="0"/>
              <w:spacing w:line="360" w:lineRule="auto"/>
              <w:widowControl w:val="off"/>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涡轮蝶阀</w:t>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ind w:firstLine="0"/>
              <w:jc w:val="left"/>
              <w:keepLines w:val="0"/>
              <w:keepNext w:val="0"/>
              <w:pageBreakBefore w:val="0"/>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DN80，含拆除垃圾清运、法兰、螺栓、保温恢复；</w:t>
            </w:r>
            <w:r/>
          </w:p>
        </w:tc>
        <w:tc>
          <w:tcPr>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个</w:t>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keepLines w:val="0"/>
              <w:keepNext w:val="0"/>
              <w:widowControl/>
              <w:rPr>
                <w:rFonts w:hint="eastAsia" w:ascii="仿宋" w:hAnsi="仿宋" w:eastAsia="仿宋" w:cs="仿宋"/>
                <w:sz w:val="24"/>
                <w:szCs w:val="24"/>
                <w:lang w:val="en-US" w:eastAsia="zh-CN"/>
              </w:rPr>
              <w:suppressLineNumbers w:val="0"/>
            </w:pPr>
            <w:r>
              <w:rPr>
                <w:rFonts w:hint="eastAsia" w:ascii="仿宋" w:hAnsi="仿宋" w:eastAsia="仿宋" w:cs="仿宋"/>
                <w:i w:val="0"/>
                <w:iCs w:val="0"/>
                <w:color w:val="000000"/>
                <w:sz w:val="24"/>
                <w:szCs w:val="24"/>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tcPr>
          <w:p>
            <w:pPr>
              <w:jc w:val="center"/>
              <w:keepLines w:val="0"/>
              <w:keepNext w:val="0"/>
              <w:widowControl/>
              <w:rPr>
                <w:rFonts w:hint="eastAsia" w:ascii="仿宋" w:hAnsi="仿宋" w:eastAsia="仿宋" w:cs="仿宋"/>
                <w:sz w:val="24"/>
                <w:szCs w:val="24"/>
                <w:lang w:val="en-US" w:eastAsia="zh-CN"/>
              </w:rPr>
              <w:suppressLineNumbers w:val="0"/>
            </w:pPr>
            <w:r>
              <w:rPr>
                <w:rFonts w:hint="eastAsia" w:ascii="仿宋" w:hAnsi="仿宋" w:eastAsia="仿宋" w:cs="仿宋"/>
                <w:i w:val="0"/>
                <w:iCs w:val="0"/>
                <w:color w:val="000000"/>
                <w:sz w:val="24"/>
                <w:szCs w:val="24"/>
                <w:u w:val="none"/>
                <w:lang w:val="en-US" w:eastAsia="zh-CN" w:bidi="ar"/>
              </w:rPr>
              <w:t xml:space="preserve">900</w:t>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keepLines w:val="0"/>
              <w:keepNext w:val="0"/>
              <w:widowControl/>
              <w:rPr>
                <w:rFonts w:hint="eastAsia" w:ascii="仿宋" w:hAnsi="仿宋" w:eastAsia="仿宋" w:cs="仿宋"/>
                <w:sz w:val="24"/>
                <w:szCs w:val="24"/>
                <w:lang w:val="en-US" w:eastAsia="zh-CN"/>
              </w:rPr>
              <w:suppressLineNumbers w:val="0"/>
            </w:pPr>
            <w:r>
              <w:rPr>
                <w:rFonts w:hint="eastAsia" w:ascii="仿宋" w:hAnsi="仿宋" w:eastAsia="仿宋" w:cs="仿宋"/>
                <w:i w:val="0"/>
                <w:iCs w:val="0"/>
                <w:color w:val="000000"/>
                <w:sz w:val="24"/>
                <w:szCs w:val="24"/>
                <w:u w:val="none"/>
                <w:lang w:val="en-US" w:eastAsia="zh-CN" w:bidi="ar"/>
              </w:rPr>
              <w:t xml:space="preserve">2700</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280"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r>
      <w:tr>
        <w:trPr>
          <w:trHeight w:val="1039" w:hRule="exact"/>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14</w:t>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1号楼</w: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tcPr>
          <w:p>
            <w:pPr>
              <w:ind w:firstLine="0"/>
              <w:jc w:val="center"/>
              <w:keepLines w:val="0"/>
              <w:keepNext w:val="0"/>
              <w:pageBreakBefore w:val="0"/>
              <w:spacing w:line="360" w:lineRule="auto"/>
              <w:widowControl w:val="off"/>
              <w:rPr>
                <w:rFonts w:hint="eastAsia" w:ascii="仿宋" w:hAnsi="仿宋" w:eastAsia="仿宋" w:cs="仿宋"/>
                <w:sz w:val="24"/>
                <w:szCs w:val="24"/>
                <w:lang w:val="en-US" w:eastAsia="zh-CN" w:bidi="ar-SA"/>
              </w:rPr>
              <w:outlineLvl w:val="0"/>
            </w:pPr>
            <w:r>
              <w:rPr>
                <w:rFonts w:hint="eastAsia" w:ascii="仿宋" w:hAnsi="仿宋" w:eastAsia="仿宋" w:cs="仿宋"/>
                <w:sz w:val="24"/>
                <w:szCs w:val="24"/>
                <w:lang w:val="en-US" w:eastAsia="zh-CN"/>
              </w:rPr>
              <w:t xml:space="preserve">涡轮蝶阀</w:t>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ind w:firstLine="0"/>
              <w:jc w:val="left"/>
              <w:keepLines w:val="0"/>
              <w:keepNext w:val="0"/>
              <w:pageBreakBefore w:val="0"/>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DN100，含拆除垃圾清运、法兰、螺栓、保温恢复；</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jc w:val="center"/>
              <w:spacing w:line="360" w:lineRule="auto"/>
              <w:rPr>
                <w:rFonts w:hint="eastAsia" w:ascii="仿宋" w:hAnsi="仿宋" w:eastAsia="仿宋" w:cs="仿宋"/>
                <w:sz w:val="24"/>
                <w:szCs w:val="24"/>
                <w:lang w:val="en-US" w:eastAsia="zh-CN" w:bidi="ar-SA"/>
              </w:rPr>
              <w:outlineLvl w:val="0"/>
            </w:pPr>
            <w:r>
              <w:rPr>
                <w:rFonts w:hint="eastAsia" w:ascii="仿宋" w:hAnsi="仿宋" w:eastAsia="仿宋" w:cs="仿宋"/>
                <w:sz w:val="24"/>
                <w:szCs w:val="24"/>
                <w:lang w:val="en-US" w:eastAsia="zh-CN"/>
              </w:rPr>
              <w:t xml:space="preserve">个</w:t>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keepLines w:val="0"/>
              <w:keepNext w:val="0"/>
              <w:widowControl/>
              <w:rPr>
                <w:rFonts w:hint="eastAsia" w:ascii="仿宋" w:hAnsi="仿宋" w:eastAsia="仿宋" w:cs="仿宋"/>
                <w:sz w:val="24"/>
                <w:szCs w:val="24"/>
                <w:lang w:val="en-US" w:eastAsia="zh-CN"/>
              </w:rPr>
              <w:suppressLineNumbers w:val="0"/>
            </w:pPr>
            <w:r>
              <w:rPr>
                <w:rFonts w:hint="eastAsia" w:ascii="仿宋" w:hAnsi="仿宋" w:eastAsia="仿宋" w:cs="仿宋"/>
                <w:i w:val="0"/>
                <w:iCs w:val="0"/>
                <w:color w:val="000000"/>
                <w:sz w:val="24"/>
                <w:szCs w:val="24"/>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tcPr>
          <w:p>
            <w:pPr>
              <w:jc w:val="center"/>
              <w:keepLines w:val="0"/>
              <w:keepNext w:val="0"/>
              <w:widowControl/>
              <w:rPr>
                <w:rFonts w:hint="eastAsia" w:ascii="仿宋" w:hAnsi="仿宋" w:eastAsia="仿宋" w:cs="仿宋"/>
                <w:sz w:val="24"/>
                <w:szCs w:val="24"/>
                <w:lang w:val="en-US" w:eastAsia="zh-CN"/>
              </w:rPr>
              <w:suppressLineNumbers w:val="0"/>
            </w:pPr>
            <w:r>
              <w:rPr>
                <w:rFonts w:hint="eastAsia" w:ascii="仿宋" w:hAnsi="仿宋" w:eastAsia="仿宋" w:cs="仿宋"/>
                <w:i w:val="0"/>
                <w:iCs w:val="0"/>
                <w:color w:val="000000"/>
                <w:sz w:val="24"/>
                <w:szCs w:val="24"/>
                <w:u w:val="none"/>
                <w:lang w:val="en-US" w:eastAsia="zh-CN" w:bidi="ar"/>
              </w:rPr>
              <w:t xml:space="preserve">1100</w:t>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keepLines w:val="0"/>
              <w:keepNext w:val="0"/>
              <w:widowControl/>
              <w:rPr>
                <w:rFonts w:hint="eastAsia" w:ascii="仿宋" w:hAnsi="仿宋" w:eastAsia="仿宋" w:cs="仿宋"/>
                <w:sz w:val="24"/>
                <w:szCs w:val="24"/>
                <w:lang w:val="en-US" w:eastAsia="zh-CN"/>
              </w:rPr>
              <w:suppressLineNumbers w:val="0"/>
            </w:pPr>
            <w:r>
              <w:rPr>
                <w:rFonts w:hint="eastAsia" w:ascii="仿宋" w:hAnsi="仿宋" w:eastAsia="仿宋" w:cs="仿宋"/>
                <w:i w:val="0"/>
                <w:iCs w:val="0"/>
                <w:color w:val="000000"/>
                <w:sz w:val="24"/>
                <w:szCs w:val="24"/>
                <w:u w:val="none"/>
                <w:lang w:val="en-US" w:eastAsia="zh-CN" w:bidi="ar"/>
              </w:rPr>
              <w:t xml:space="preserve">3300</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280"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r>
      <w:tr>
        <w:trPr>
          <w:trHeight w:val="1039" w:hRule="exact"/>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15</w:t>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1号楼</w: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tcPr>
          <w:p>
            <w:pPr>
              <w:ind w:firstLine="0"/>
              <w:jc w:val="center"/>
              <w:keepLines w:val="0"/>
              <w:keepNext w:val="0"/>
              <w:pageBreakBefore w:val="0"/>
              <w:spacing w:line="360" w:lineRule="auto"/>
              <w:widowControl w:val="off"/>
              <w:rPr>
                <w:rFonts w:hint="eastAsia" w:ascii="仿宋" w:hAnsi="仿宋" w:eastAsia="仿宋" w:cs="仿宋"/>
                <w:sz w:val="24"/>
                <w:szCs w:val="24"/>
                <w:lang w:val="en-US" w:eastAsia="zh-CN" w:bidi="ar-SA"/>
              </w:rPr>
              <w:outlineLvl w:val="0"/>
            </w:pPr>
            <w:r>
              <w:rPr>
                <w:rFonts w:hint="eastAsia" w:ascii="仿宋" w:hAnsi="仿宋" w:eastAsia="仿宋" w:cs="仿宋"/>
                <w:sz w:val="24"/>
                <w:szCs w:val="24"/>
                <w:lang w:val="en-US" w:eastAsia="zh-CN"/>
              </w:rPr>
              <w:t xml:space="preserve">涡轮蝶阀</w:t>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ind w:firstLine="0"/>
              <w:jc w:val="left"/>
              <w:keepLines w:val="0"/>
              <w:keepNext w:val="0"/>
              <w:pageBreakBefore w:val="0"/>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DN125，含拆除垃圾清运、法兰、螺栓、保温恢复；</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jc w:val="center"/>
              <w:spacing w:line="360" w:lineRule="auto"/>
              <w:rPr>
                <w:rFonts w:hint="eastAsia" w:ascii="仿宋" w:hAnsi="仿宋" w:eastAsia="仿宋" w:cs="仿宋"/>
                <w:sz w:val="24"/>
                <w:szCs w:val="24"/>
                <w:lang w:val="en-US" w:eastAsia="zh-CN" w:bidi="ar-SA"/>
              </w:rPr>
              <w:outlineLvl w:val="0"/>
            </w:pPr>
            <w:r>
              <w:rPr>
                <w:rFonts w:hint="eastAsia" w:ascii="仿宋" w:hAnsi="仿宋" w:eastAsia="仿宋" w:cs="仿宋"/>
                <w:sz w:val="24"/>
                <w:szCs w:val="24"/>
                <w:lang w:val="en-US" w:eastAsia="zh-CN"/>
              </w:rPr>
              <w:t xml:space="preserve">个</w:t>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keepLines w:val="0"/>
              <w:keepNext w:val="0"/>
              <w:widowControl/>
              <w:rPr>
                <w:rFonts w:hint="eastAsia" w:ascii="仿宋" w:hAnsi="仿宋" w:eastAsia="仿宋" w:cs="仿宋"/>
                <w:sz w:val="24"/>
                <w:szCs w:val="24"/>
                <w:lang w:val="en-US" w:eastAsia="zh-CN"/>
              </w:rPr>
              <w:suppressLineNumbers w:val="0"/>
            </w:pPr>
            <w:r>
              <w:rPr>
                <w:rFonts w:hint="eastAsia" w:ascii="仿宋" w:hAnsi="仿宋" w:eastAsia="仿宋" w:cs="仿宋"/>
                <w:i w:val="0"/>
                <w:iCs w:val="0"/>
                <w:color w:val="000000"/>
                <w:sz w:val="24"/>
                <w:szCs w:val="24"/>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tcPr>
          <w:p>
            <w:pPr>
              <w:jc w:val="center"/>
              <w:keepLines w:val="0"/>
              <w:keepNext w:val="0"/>
              <w:widowControl/>
              <w:rPr>
                <w:rFonts w:hint="eastAsia" w:ascii="仿宋" w:hAnsi="仿宋" w:eastAsia="仿宋" w:cs="仿宋"/>
                <w:sz w:val="24"/>
                <w:szCs w:val="24"/>
                <w:lang w:val="en-US" w:eastAsia="zh-CN"/>
              </w:rPr>
              <w:suppressLineNumbers w:val="0"/>
            </w:pPr>
            <w:r>
              <w:rPr>
                <w:rFonts w:hint="eastAsia" w:ascii="仿宋" w:hAnsi="仿宋" w:eastAsia="仿宋" w:cs="仿宋"/>
                <w:i w:val="0"/>
                <w:iCs w:val="0"/>
                <w:color w:val="000000"/>
                <w:sz w:val="24"/>
                <w:szCs w:val="24"/>
                <w:u w:val="none"/>
                <w:lang w:val="en-US" w:eastAsia="zh-CN" w:bidi="ar"/>
              </w:rPr>
              <w:t xml:space="preserve">1300</w:t>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keepLines w:val="0"/>
              <w:keepNext w:val="0"/>
              <w:widowControl/>
              <w:rPr>
                <w:rFonts w:hint="eastAsia" w:ascii="仿宋" w:hAnsi="仿宋" w:eastAsia="仿宋" w:cs="仿宋"/>
                <w:sz w:val="24"/>
                <w:szCs w:val="24"/>
                <w:lang w:val="en-US" w:eastAsia="zh-CN"/>
              </w:rPr>
              <w:suppressLineNumbers w:val="0"/>
            </w:pPr>
            <w:r>
              <w:rPr>
                <w:rFonts w:hint="eastAsia" w:ascii="仿宋" w:hAnsi="仿宋" w:eastAsia="仿宋" w:cs="仿宋"/>
                <w:i w:val="0"/>
                <w:iCs w:val="0"/>
                <w:color w:val="000000"/>
                <w:sz w:val="24"/>
                <w:szCs w:val="24"/>
                <w:u w:val="none"/>
                <w:lang w:val="en-US" w:eastAsia="zh-CN" w:bidi="ar"/>
              </w:rPr>
              <w:t xml:space="preserve">3900</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280"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r>
      <w:tr>
        <w:trPr>
          <w:trHeight w:val="1039" w:hRule="exact"/>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16</w:t>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1号楼</w: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tcPr>
          <w:p>
            <w:pPr>
              <w:ind w:firstLine="0"/>
              <w:jc w:val="center"/>
              <w:keepLines w:val="0"/>
              <w:keepNext w:val="0"/>
              <w:pageBreakBefore w:val="0"/>
              <w:spacing w:line="360" w:lineRule="auto"/>
              <w:widowControl w:val="off"/>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涡轮蝶阀</w:t>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ind w:firstLine="0"/>
              <w:jc w:val="left"/>
              <w:keepLines w:val="0"/>
              <w:keepNext w:val="0"/>
              <w:pageBreakBefore w:val="0"/>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DN150，含拆除垃圾清运、法兰、螺栓、保温恢复；</w:t>
            </w:r>
            <w:r/>
          </w:p>
        </w:tc>
        <w:tc>
          <w:tcPr>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个</w:t>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keepLines w:val="0"/>
              <w:keepNext w:val="0"/>
              <w:widowControl/>
              <w:rPr>
                <w:rFonts w:hint="eastAsia" w:ascii="仿宋" w:hAnsi="仿宋" w:eastAsia="仿宋" w:cs="仿宋"/>
                <w:sz w:val="24"/>
                <w:szCs w:val="24"/>
                <w:lang w:val="en-US" w:eastAsia="zh-CN"/>
              </w:rPr>
              <w:suppressLineNumbers w:val="0"/>
            </w:pPr>
            <w:r>
              <w:rPr>
                <w:rFonts w:hint="eastAsia" w:ascii="仿宋" w:hAnsi="仿宋" w:eastAsia="仿宋" w:cs="仿宋"/>
                <w:i w:val="0"/>
                <w:iCs w:val="0"/>
                <w:color w:val="000000"/>
                <w:sz w:val="24"/>
                <w:szCs w:val="24"/>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tcPr>
          <w:p>
            <w:pPr>
              <w:jc w:val="center"/>
              <w:keepLines w:val="0"/>
              <w:keepNext w:val="0"/>
              <w:widowControl/>
              <w:rPr>
                <w:rFonts w:hint="eastAsia" w:ascii="仿宋" w:hAnsi="仿宋" w:eastAsia="仿宋" w:cs="仿宋"/>
                <w:sz w:val="24"/>
                <w:szCs w:val="24"/>
                <w:lang w:val="en-US" w:eastAsia="zh-CN"/>
              </w:rPr>
              <w:suppressLineNumbers w:val="0"/>
            </w:pPr>
            <w:r>
              <w:rPr>
                <w:rFonts w:hint="eastAsia" w:ascii="仿宋" w:hAnsi="仿宋" w:eastAsia="仿宋" w:cs="仿宋"/>
                <w:i w:val="0"/>
                <w:iCs w:val="0"/>
                <w:color w:val="000000"/>
                <w:sz w:val="24"/>
                <w:szCs w:val="24"/>
                <w:u w:val="none"/>
                <w:lang w:val="en-US" w:eastAsia="zh-CN" w:bidi="ar"/>
              </w:rPr>
              <w:t xml:space="preserve">1700</w:t>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keepLines w:val="0"/>
              <w:keepNext w:val="0"/>
              <w:widowControl/>
              <w:rPr>
                <w:rFonts w:hint="eastAsia" w:ascii="仿宋" w:hAnsi="仿宋" w:eastAsia="仿宋" w:cs="仿宋"/>
                <w:sz w:val="24"/>
                <w:szCs w:val="24"/>
                <w:lang w:val="en-US" w:eastAsia="zh-CN"/>
              </w:rPr>
              <w:suppressLineNumbers w:val="0"/>
            </w:pPr>
            <w:r>
              <w:rPr>
                <w:rFonts w:hint="eastAsia" w:ascii="仿宋" w:hAnsi="仿宋" w:eastAsia="仿宋" w:cs="仿宋"/>
                <w:i w:val="0"/>
                <w:iCs w:val="0"/>
                <w:color w:val="000000"/>
                <w:sz w:val="24"/>
                <w:szCs w:val="24"/>
                <w:u w:val="none"/>
                <w:lang w:val="en-US" w:eastAsia="zh-CN" w:bidi="ar"/>
              </w:rPr>
              <w:t xml:space="preserve">5100</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280"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r>
      <w:tr>
        <w:trPr>
          <w:trHeight w:val="1039" w:hRule="exact"/>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17</w:t>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1号楼</w: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tcPr>
          <w:p>
            <w:pPr>
              <w:ind w:firstLine="0"/>
              <w:jc w:val="center"/>
              <w:keepLines w:val="0"/>
              <w:keepNext w:val="0"/>
              <w:pageBreakBefore w:val="0"/>
              <w:spacing w:line="360" w:lineRule="auto"/>
              <w:widowControl w:val="off"/>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涡轮蝶阀</w:t>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ind w:firstLine="0"/>
              <w:jc w:val="left"/>
              <w:keepLines w:val="0"/>
              <w:keepNext w:val="0"/>
              <w:pageBreakBefore w:val="0"/>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DN200，含拆除垃圾清运、法兰、螺栓、保温恢复；</w:t>
            </w:r>
            <w:r/>
          </w:p>
        </w:tc>
        <w:tc>
          <w:tcPr>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个</w:t>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keepLines w:val="0"/>
              <w:keepNext w:val="0"/>
              <w:widowControl/>
              <w:rPr>
                <w:rFonts w:hint="eastAsia" w:ascii="仿宋" w:hAnsi="仿宋" w:eastAsia="仿宋" w:cs="仿宋"/>
                <w:sz w:val="24"/>
                <w:szCs w:val="24"/>
                <w:lang w:val="en-US" w:eastAsia="zh-CN"/>
              </w:rPr>
              <w:suppressLineNumbers w:val="0"/>
            </w:pPr>
            <w:r>
              <w:rPr>
                <w:rFonts w:hint="eastAsia" w:ascii="仿宋" w:hAnsi="仿宋" w:eastAsia="仿宋" w:cs="仿宋"/>
                <w:i w:val="0"/>
                <w:iCs w:val="0"/>
                <w:color w:val="000000"/>
                <w:sz w:val="24"/>
                <w:szCs w:val="24"/>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tcPr>
          <w:p>
            <w:pPr>
              <w:jc w:val="center"/>
              <w:keepLines w:val="0"/>
              <w:keepNext w:val="0"/>
              <w:widowControl/>
              <w:rPr>
                <w:rFonts w:hint="eastAsia" w:ascii="仿宋" w:hAnsi="仿宋" w:eastAsia="仿宋" w:cs="仿宋"/>
                <w:sz w:val="24"/>
                <w:szCs w:val="24"/>
                <w:lang w:val="en-US" w:eastAsia="zh-CN"/>
              </w:rPr>
              <w:suppressLineNumbers w:val="0"/>
            </w:pPr>
            <w:r>
              <w:rPr>
                <w:rFonts w:hint="eastAsia" w:ascii="仿宋" w:hAnsi="仿宋" w:eastAsia="仿宋" w:cs="仿宋"/>
                <w:i w:val="0"/>
                <w:iCs w:val="0"/>
                <w:color w:val="000000"/>
                <w:sz w:val="24"/>
                <w:szCs w:val="24"/>
                <w:u w:val="none"/>
                <w:lang w:val="en-US" w:eastAsia="zh-CN" w:bidi="ar"/>
              </w:rPr>
              <w:t xml:space="preserve">1850</w:t>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keepLines w:val="0"/>
              <w:keepNext w:val="0"/>
              <w:widowControl/>
              <w:rPr>
                <w:rFonts w:hint="eastAsia" w:ascii="仿宋" w:hAnsi="仿宋" w:eastAsia="仿宋" w:cs="仿宋"/>
                <w:sz w:val="24"/>
                <w:szCs w:val="24"/>
                <w:lang w:val="en-US" w:eastAsia="zh-CN"/>
              </w:rPr>
              <w:suppressLineNumbers w:val="0"/>
            </w:pPr>
            <w:r>
              <w:rPr>
                <w:rFonts w:hint="eastAsia" w:ascii="仿宋" w:hAnsi="仿宋" w:eastAsia="仿宋" w:cs="仿宋"/>
                <w:i w:val="0"/>
                <w:iCs w:val="0"/>
                <w:color w:val="000000"/>
                <w:sz w:val="24"/>
                <w:szCs w:val="24"/>
                <w:u w:val="none"/>
                <w:lang w:val="en-US" w:eastAsia="zh-CN" w:bidi="ar"/>
              </w:rPr>
              <w:t xml:space="preserve">5550</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280"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r>
      <w:tr>
        <w:trPr>
          <w:trHeight w:val="1039" w:hRule="exact"/>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18</w:t>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1号楼</w: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tcPr>
          <w:p>
            <w:pPr>
              <w:ind w:firstLine="0"/>
              <w:jc w:val="center"/>
              <w:keepLines w:val="0"/>
              <w:keepNext w:val="0"/>
              <w:pageBreakBefore w:val="0"/>
              <w:spacing w:line="360" w:lineRule="auto"/>
              <w:widowControl w:val="off"/>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涡轮蝶阀</w:t>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ind w:firstLine="0"/>
              <w:jc w:val="left"/>
              <w:keepLines w:val="0"/>
              <w:keepNext w:val="0"/>
              <w:pageBreakBefore w:val="0"/>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DN250，含拆除垃圾清运、法兰、螺栓、保温恢复；</w:t>
            </w:r>
            <w:r/>
          </w:p>
        </w:tc>
        <w:tc>
          <w:tcPr>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个</w:t>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keepLines w:val="0"/>
              <w:keepNext w:val="0"/>
              <w:widowControl/>
              <w:rPr>
                <w:rFonts w:hint="eastAsia" w:ascii="仿宋" w:hAnsi="仿宋" w:eastAsia="仿宋" w:cs="仿宋"/>
                <w:sz w:val="24"/>
                <w:szCs w:val="24"/>
                <w:lang w:val="en-US" w:eastAsia="zh-CN"/>
              </w:rPr>
              <w:suppressLineNumbers w:val="0"/>
            </w:pPr>
            <w:r>
              <w:rPr>
                <w:rFonts w:hint="eastAsia" w:ascii="仿宋" w:hAnsi="仿宋" w:eastAsia="仿宋" w:cs="仿宋"/>
                <w:i w:val="0"/>
                <w:iCs w:val="0"/>
                <w:color w:val="000000"/>
                <w:sz w:val="24"/>
                <w:szCs w:val="24"/>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tcPr>
          <w:p>
            <w:pPr>
              <w:jc w:val="center"/>
              <w:keepLines w:val="0"/>
              <w:keepNext w:val="0"/>
              <w:widowControl/>
              <w:rPr>
                <w:rFonts w:hint="eastAsia" w:ascii="仿宋" w:hAnsi="仿宋" w:eastAsia="仿宋" w:cs="仿宋"/>
                <w:sz w:val="24"/>
                <w:szCs w:val="24"/>
                <w:lang w:val="en-US" w:eastAsia="zh-CN"/>
              </w:rPr>
              <w:suppressLineNumbers w:val="0"/>
            </w:pPr>
            <w:r>
              <w:rPr>
                <w:rFonts w:hint="eastAsia" w:ascii="仿宋" w:hAnsi="仿宋" w:eastAsia="仿宋" w:cs="仿宋"/>
                <w:i w:val="0"/>
                <w:iCs w:val="0"/>
                <w:color w:val="000000"/>
                <w:sz w:val="24"/>
                <w:szCs w:val="24"/>
                <w:u w:val="none"/>
                <w:lang w:val="en-US" w:eastAsia="zh-CN" w:bidi="ar"/>
              </w:rPr>
              <w:t xml:space="preserve">2000</w:t>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keepLines w:val="0"/>
              <w:keepNext w:val="0"/>
              <w:widowControl/>
              <w:rPr>
                <w:rFonts w:hint="eastAsia" w:ascii="仿宋" w:hAnsi="仿宋" w:eastAsia="仿宋" w:cs="仿宋"/>
                <w:sz w:val="24"/>
                <w:szCs w:val="24"/>
                <w:lang w:val="en-US" w:eastAsia="zh-CN"/>
              </w:rPr>
              <w:suppressLineNumbers w:val="0"/>
            </w:pPr>
            <w:r>
              <w:rPr>
                <w:rFonts w:hint="eastAsia" w:ascii="仿宋" w:hAnsi="仿宋" w:eastAsia="仿宋" w:cs="仿宋"/>
                <w:i w:val="0"/>
                <w:iCs w:val="0"/>
                <w:color w:val="000000"/>
                <w:sz w:val="24"/>
                <w:szCs w:val="24"/>
                <w:u w:val="none"/>
                <w:lang w:val="en-US" w:eastAsia="zh-CN" w:bidi="ar"/>
              </w:rPr>
              <w:t xml:space="preserve">6000</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280"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r>
      <w:tr>
        <w:trPr>
          <w:trHeight w:val="1039" w:hRule="exact"/>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19</w:t>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1号楼</w: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tcPr>
          <w:p>
            <w:pPr>
              <w:ind w:firstLine="0"/>
              <w:jc w:val="center"/>
              <w:keepLines w:val="0"/>
              <w:keepNext w:val="0"/>
              <w:pageBreakBefore w:val="0"/>
              <w:spacing w:line="360" w:lineRule="auto"/>
              <w:widowControl w:val="off"/>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涡轮蝶阀</w:t>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ind w:firstLine="0"/>
              <w:jc w:val="left"/>
              <w:keepLines w:val="0"/>
              <w:keepNext w:val="0"/>
              <w:pageBreakBefore w:val="0"/>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DN300，含拆除垃圾清运、法兰、螺栓、保温恢复；</w:t>
            </w:r>
            <w:r/>
          </w:p>
        </w:tc>
        <w:tc>
          <w:tcPr>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个</w:t>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keepLines w:val="0"/>
              <w:keepNext w:val="0"/>
              <w:widowControl/>
              <w:rPr>
                <w:rFonts w:hint="eastAsia" w:ascii="仿宋" w:hAnsi="仿宋" w:eastAsia="仿宋" w:cs="仿宋"/>
                <w:sz w:val="24"/>
                <w:szCs w:val="24"/>
                <w:lang w:val="en-US" w:eastAsia="zh-CN"/>
              </w:rPr>
              <w:suppressLineNumbers w:val="0"/>
            </w:pPr>
            <w:r>
              <w:rPr>
                <w:rFonts w:hint="eastAsia" w:ascii="仿宋" w:hAnsi="仿宋" w:eastAsia="仿宋" w:cs="仿宋"/>
                <w:i w:val="0"/>
                <w:iCs w:val="0"/>
                <w:color w:val="000000"/>
                <w:sz w:val="24"/>
                <w:szCs w:val="24"/>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tcPr>
          <w:p>
            <w:pPr>
              <w:jc w:val="center"/>
              <w:keepLines w:val="0"/>
              <w:keepNext w:val="0"/>
              <w:widowControl/>
              <w:rPr>
                <w:rFonts w:hint="eastAsia" w:ascii="仿宋" w:hAnsi="仿宋" w:eastAsia="仿宋" w:cs="仿宋"/>
                <w:sz w:val="24"/>
                <w:szCs w:val="24"/>
                <w:lang w:val="en-US" w:eastAsia="zh-CN"/>
              </w:rPr>
              <w:suppressLineNumbers w:val="0"/>
            </w:pPr>
            <w:r>
              <w:rPr>
                <w:rFonts w:hint="eastAsia" w:ascii="仿宋" w:hAnsi="仿宋" w:eastAsia="仿宋" w:cs="仿宋"/>
                <w:i w:val="0"/>
                <w:iCs w:val="0"/>
                <w:color w:val="000000"/>
                <w:sz w:val="24"/>
                <w:szCs w:val="24"/>
                <w:u w:val="none"/>
                <w:lang w:val="en-US" w:eastAsia="zh-CN" w:bidi="ar"/>
              </w:rPr>
              <w:t xml:space="preserve">2500</w:t>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keepLines w:val="0"/>
              <w:keepNext w:val="0"/>
              <w:widowControl/>
              <w:rPr>
                <w:rFonts w:hint="eastAsia" w:ascii="仿宋" w:hAnsi="仿宋" w:eastAsia="仿宋" w:cs="仿宋"/>
                <w:sz w:val="24"/>
                <w:szCs w:val="24"/>
                <w:lang w:val="en-US" w:eastAsia="zh-CN"/>
              </w:rPr>
              <w:suppressLineNumbers w:val="0"/>
            </w:pPr>
            <w:r>
              <w:rPr>
                <w:rFonts w:hint="eastAsia" w:ascii="仿宋" w:hAnsi="仿宋" w:eastAsia="仿宋" w:cs="仿宋"/>
                <w:i w:val="0"/>
                <w:iCs w:val="0"/>
                <w:color w:val="000000"/>
                <w:sz w:val="24"/>
                <w:szCs w:val="24"/>
                <w:u w:val="none"/>
                <w:lang w:val="en-US" w:eastAsia="zh-CN" w:bidi="ar"/>
              </w:rPr>
              <w:t xml:space="preserve">7500</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280"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r>
      <w:tr>
        <w:trPr>
          <w:trHeight w:val="1039" w:hRule="exact"/>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20</w:t>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1号楼</w: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tcPr>
          <w:p>
            <w:pPr>
              <w:ind w:firstLine="0"/>
              <w:jc w:val="center"/>
              <w:keepLines w:val="0"/>
              <w:keepNext w:val="0"/>
              <w:pageBreakBefore w:val="0"/>
              <w:spacing w:line="360" w:lineRule="auto"/>
              <w:widowControl w:val="off"/>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涡轮蝶阀</w:t>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ind w:firstLine="0"/>
              <w:jc w:val="left"/>
              <w:keepLines w:val="0"/>
              <w:keepNext w:val="0"/>
              <w:pageBreakBefore w:val="0"/>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DN350，含拆除垃圾清运、法兰、螺栓、保温恢复；</w:t>
            </w:r>
            <w:r/>
          </w:p>
        </w:tc>
        <w:tc>
          <w:tcPr>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个</w:t>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keepLines w:val="0"/>
              <w:keepNext w:val="0"/>
              <w:widowControl/>
              <w:rPr>
                <w:rFonts w:hint="eastAsia" w:ascii="仿宋" w:hAnsi="仿宋" w:eastAsia="仿宋" w:cs="仿宋"/>
                <w:sz w:val="24"/>
                <w:szCs w:val="24"/>
                <w:lang w:val="en-US" w:eastAsia="zh-CN"/>
              </w:rPr>
              <w:suppressLineNumbers w:val="0"/>
            </w:pPr>
            <w:r>
              <w:rPr>
                <w:rFonts w:hint="eastAsia" w:ascii="仿宋" w:hAnsi="仿宋" w:eastAsia="仿宋" w:cs="仿宋"/>
                <w:i w:val="0"/>
                <w:iCs w:val="0"/>
                <w:color w:val="000000"/>
                <w:sz w:val="24"/>
                <w:szCs w:val="24"/>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tcPr>
          <w:p>
            <w:pPr>
              <w:jc w:val="center"/>
              <w:keepLines w:val="0"/>
              <w:keepNext w:val="0"/>
              <w:widowControl/>
              <w:rPr>
                <w:rFonts w:hint="eastAsia" w:ascii="仿宋" w:hAnsi="仿宋" w:eastAsia="仿宋" w:cs="仿宋"/>
                <w:sz w:val="24"/>
                <w:szCs w:val="24"/>
                <w:lang w:val="en-US" w:eastAsia="zh-CN"/>
              </w:rPr>
              <w:suppressLineNumbers w:val="0"/>
            </w:pPr>
            <w:r>
              <w:rPr>
                <w:rFonts w:hint="eastAsia" w:ascii="仿宋" w:hAnsi="仿宋" w:eastAsia="仿宋" w:cs="仿宋"/>
                <w:i w:val="0"/>
                <w:iCs w:val="0"/>
                <w:color w:val="000000"/>
                <w:sz w:val="24"/>
                <w:szCs w:val="24"/>
                <w:u w:val="none"/>
                <w:lang w:val="en-US" w:eastAsia="zh-CN" w:bidi="ar"/>
              </w:rPr>
              <w:t xml:space="preserve">3000</w:t>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keepLines w:val="0"/>
              <w:keepNext w:val="0"/>
              <w:widowControl/>
              <w:rPr>
                <w:rFonts w:hint="eastAsia" w:ascii="仿宋" w:hAnsi="仿宋" w:eastAsia="仿宋" w:cs="仿宋"/>
                <w:sz w:val="24"/>
                <w:szCs w:val="24"/>
                <w:lang w:val="en-US" w:eastAsia="zh-CN"/>
              </w:rPr>
              <w:suppressLineNumbers w:val="0"/>
            </w:pPr>
            <w:r>
              <w:rPr>
                <w:rFonts w:hint="eastAsia" w:ascii="仿宋" w:hAnsi="仿宋" w:eastAsia="仿宋" w:cs="仿宋"/>
                <w:i w:val="0"/>
                <w:iCs w:val="0"/>
                <w:color w:val="000000"/>
                <w:sz w:val="24"/>
                <w:szCs w:val="24"/>
                <w:u w:val="none"/>
                <w:lang w:val="en-US" w:eastAsia="zh-CN" w:bidi="ar"/>
              </w:rPr>
              <w:t xml:space="preserve">9000</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280"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r>
      <w:tr>
        <w:trPr>
          <w:trHeight w:val="1039" w:hRule="exact"/>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21</w:t>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1号楼</w: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tcPr>
          <w:p>
            <w:pPr>
              <w:ind w:firstLine="0"/>
              <w:jc w:val="center"/>
              <w:keepLines w:val="0"/>
              <w:keepNext w:val="0"/>
              <w:pageBreakBefore w:val="0"/>
              <w:spacing w:line="360" w:lineRule="auto"/>
              <w:widowControl w:val="off"/>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风机盘管</w:t>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ind w:firstLine="0"/>
              <w:jc w:val="left"/>
              <w:keepLines w:val="0"/>
              <w:keepNext w:val="0"/>
              <w:pageBreakBefore w:val="0"/>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FP-34，吊顶暗装，带回风箱，3排管</w:t>
            </w:r>
            <w:r/>
          </w:p>
        </w:tc>
        <w:tc>
          <w:tcPr>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keepLines w:val="0"/>
              <w:keepNext w:val="0"/>
              <w:widowControl/>
              <w:rPr>
                <w:rFonts w:hint="eastAsia" w:ascii="仿宋" w:hAnsi="仿宋" w:eastAsia="仿宋" w:cs="仿宋"/>
                <w:sz w:val="24"/>
                <w:szCs w:val="24"/>
                <w:lang w:val="en-US" w:eastAsia="zh-CN"/>
              </w:rPr>
              <w:suppressLineNumbers w:val="0"/>
            </w:pPr>
            <w:r>
              <w:rPr>
                <w:rFonts w:hint="eastAsia" w:ascii="仿宋" w:hAnsi="仿宋" w:eastAsia="仿宋" w:cs="仿宋"/>
                <w:i w:val="0"/>
                <w:iCs w:val="0"/>
                <w:color w:val="000000"/>
                <w:sz w:val="24"/>
                <w:szCs w:val="24"/>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tcPr>
          <w:p>
            <w:pPr>
              <w:jc w:val="center"/>
              <w:keepLines w:val="0"/>
              <w:keepNext w:val="0"/>
              <w:widowControl/>
              <w:rPr>
                <w:rFonts w:hint="eastAsia" w:ascii="仿宋" w:hAnsi="仿宋" w:eastAsia="仿宋" w:cs="仿宋"/>
                <w:sz w:val="24"/>
                <w:szCs w:val="24"/>
                <w:lang w:val="en-US" w:eastAsia="zh-CN"/>
              </w:rPr>
              <w:suppressLineNumbers w:val="0"/>
            </w:pPr>
            <w:r>
              <w:rPr>
                <w:rFonts w:hint="eastAsia" w:ascii="仿宋" w:hAnsi="仿宋" w:eastAsia="仿宋" w:cs="仿宋"/>
                <w:i w:val="0"/>
                <w:iCs w:val="0"/>
                <w:color w:val="000000"/>
                <w:sz w:val="24"/>
                <w:szCs w:val="24"/>
                <w:u w:val="none"/>
                <w:lang w:val="en-US" w:eastAsia="zh-CN" w:bidi="ar"/>
              </w:rPr>
              <w:t xml:space="preserve">770</w:t>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keepLines w:val="0"/>
              <w:keepNext w:val="0"/>
              <w:widowControl/>
              <w:rPr>
                <w:rFonts w:hint="eastAsia" w:ascii="仿宋" w:hAnsi="仿宋" w:eastAsia="仿宋" w:cs="仿宋"/>
                <w:sz w:val="24"/>
                <w:szCs w:val="24"/>
                <w:lang w:val="en-US" w:eastAsia="zh-CN"/>
              </w:rPr>
              <w:suppressLineNumbers w:val="0"/>
            </w:pPr>
            <w:r>
              <w:rPr>
                <w:rFonts w:hint="eastAsia" w:ascii="仿宋" w:hAnsi="仿宋" w:eastAsia="仿宋" w:cs="仿宋"/>
                <w:i w:val="0"/>
                <w:iCs w:val="0"/>
                <w:color w:val="000000"/>
                <w:sz w:val="24"/>
                <w:szCs w:val="24"/>
                <w:u w:val="none"/>
                <w:lang w:val="en-US" w:eastAsia="zh-CN" w:bidi="ar"/>
              </w:rPr>
              <w:t xml:space="preserve">2310</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280"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r>
      <w:tr>
        <w:trPr>
          <w:trHeight w:val="1039" w:hRule="exact"/>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22</w:t>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1号楼</w: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tcPr>
          <w:p>
            <w:pPr>
              <w:ind w:firstLine="0"/>
              <w:jc w:val="center"/>
              <w:keepLines w:val="0"/>
              <w:keepNext w:val="0"/>
              <w:pageBreakBefore w:val="0"/>
              <w:spacing w:line="360" w:lineRule="auto"/>
              <w:widowControl w:val="off"/>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风机盘管</w:t>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ind w:firstLine="0"/>
              <w:jc w:val="left"/>
              <w:keepLines w:val="0"/>
              <w:keepNext w:val="0"/>
              <w:pageBreakBefore w:val="0"/>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FP-51，吊顶暗装，带回风箱，3排管</w:t>
            </w:r>
            <w:r/>
          </w:p>
        </w:tc>
        <w:tc>
          <w:tcPr>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keepLines w:val="0"/>
              <w:keepNext w:val="0"/>
              <w:widowControl/>
              <w:rPr>
                <w:rFonts w:hint="eastAsia" w:ascii="仿宋" w:hAnsi="仿宋" w:eastAsia="仿宋" w:cs="仿宋"/>
                <w:sz w:val="24"/>
                <w:szCs w:val="24"/>
                <w:lang w:val="en-US" w:eastAsia="zh-CN"/>
              </w:rPr>
              <w:suppressLineNumbers w:val="0"/>
            </w:pPr>
            <w:r>
              <w:rPr>
                <w:rFonts w:hint="eastAsia" w:ascii="仿宋" w:hAnsi="仿宋" w:eastAsia="仿宋" w:cs="仿宋"/>
                <w:i w:val="0"/>
                <w:iCs w:val="0"/>
                <w:color w:val="000000"/>
                <w:sz w:val="24"/>
                <w:szCs w:val="24"/>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tcPr>
          <w:p>
            <w:pPr>
              <w:jc w:val="center"/>
              <w:keepLines w:val="0"/>
              <w:keepNext w:val="0"/>
              <w:widowControl/>
              <w:rPr>
                <w:rFonts w:hint="eastAsia" w:ascii="仿宋" w:hAnsi="仿宋" w:eastAsia="仿宋" w:cs="仿宋"/>
                <w:sz w:val="24"/>
                <w:szCs w:val="24"/>
                <w:lang w:val="en-US" w:eastAsia="zh-CN"/>
              </w:rPr>
              <w:suppressLineNumbers w:val="0"/>
            </w:pPr>
            <w:r>
              <w:rPr>
                <w:rFonts w:hint="eastAsia" w:ascii="仿宋" w:hAnsi="仿宋" w:eastAsia="仿宋" w:cs="仿宋"/>
                <w:i w:val="0"/>
                <w:iCs w:val="0"/>
                <w:color w:val="000000"/>
                <w:sz w:val="24"/>
                <w:szCs w:val="24"/>
                <w:u w:val="none"/>
                <w:lang w:val="en-US" w:eastAsia="zh-CN" w:bidi="ar"/>
              </w:rPr>
              <w:t xml:space="preserve">850</w:t>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keepLines w:val="0"/>
              <w:keepNext w:val="0"/>
              <w:widowControl/>
              <w:rPr>
                <w:rFonts w:hint="eastAsia" w:ascii="仿宋" w:hAnsi="仿宋" w:eastAsia="仿宋" w:cs="仿宋"/>
                <w:sz w:val="24"/>
                <w:szCs w:val="24"/>
                <w:lang w:val="en-US" w:eastAsia="zh-CN"/>
              </w:rPr>
              <w:suppressLineNumbers w:val="0"/>
            </w:pPr>
            <w:r>
              <w:rPr>
                <w:rFonts w:hint="eastAsia" w:ascii="仿宋" w:hAnsi="仿宋" w:eastAsia="仿宋" w:cs="仿宋"/>
                <w:i w:val="0"/>
                <w:iCs w:val="0"/>
                <w:color w:val="000000"/>
                <w:sz w:val="24"/>
                <w:szCs w:val="24"/>
                <w:u w:val="none"/>
                <w:lang w:val="en-US" w:eastAsia="zh-CN" w:bidi="ar"/>
              </w:rPr>
              <w:t xml:space="preserve">2550</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280"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r>
      <w:tr>
        <w:trPr>
          <w:trHeight w:val="1039" w:hRule="exact"/>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spacing w:line="360" w:lineRule="auto"/>
              <w:rPr>
                <w:rFonts w:hint="eastAsia" w:ascii="仿宋" w:hAnsi="仿宋" w:eastAsia="仿宋" w:cs="仿宋"/>
                <w:sz w:val="24"/>
                <w:szCs w:val="24"/>
                <w:lang w:val="en-US" w:eastAsia="zh-CN" w:bidi="ar-SA"/>
              </w:rPr>
              <w:outlineLvl w:val="0"/>
            </w:pPr>
            <w:r>
              <w:rPr>
                <w:rFonts w:hint="eastAsia" w:ascii="仿宋" w:hAnsi="仿宋" w:eastAsia="仿宋" w:cs="仿宋"/>
                <w:sz w:val="24"/>
                <w:szCs w:val="24"/>
                <w:lang w:val="en-US" w:eastAsia="zh-CN"/>
              </w:rPr>
              <w:t xml:space="preserve">1号楼</w: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tcPr>
          <w:p>
            <w:pPr>
              <w:ind w:firstLine="0"/>
              <w:jc w:val="center"/>
              <w:keepLines w:val="0"/>
              <w:keepNext w:val="0"/>
              <w:pageBreakBefore w:val="0"/>
              <w:spacing w:line="360" w:lineRule="auto"/>
              <w:widowControl w:val="off"/>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风机盘管</w:t>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ind w:firstLine="0"/>
              <w:jc w:val="left"/>
              <w:keepLines w:val="0"/>
              <w:keepNext w:val="0"/>
              <w:pageBreakBefore w:val="0"/>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FP-68，吊顶暗装，带回风箱，3排管</w:t>
            </w:r>
            <w:r/>
          </w:p>
        </w:tc>
        <w:tc>
          <w:tcPr>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keepLines w:val="0"/>
              <w:keepNext w:val="0"/>
              <w:widowControl/>
              <w:rPr>
                <w:rFonts w:hint="eastAsia" w:ascii="仿宋" w:hAnsi="仿宋" w:eastAsia="仿宋" w:cs="仿宋"/>
                <w:sz w:val="24"/>
                <w:szCs w:val="24"/>
                <w:lang w:val="en-US" w:eastAsia="zh-CN"/>
              </w:rPr>
              <w:suppressLineNumbers w:val="0"/>
            </w:pPr>
            <w:r>
              <w:rPr>
                <w:rFonts w:hint="eastAsia" w:ascii="仿宋" w:hAnsi="仿宋" w:eastAsia="仿宋" w:cs="仿宋"/>
                <w:i w:val="0"/>
                <w:iCs w:val="0"/>
                <w:color w:val="000000"/>
                <w:sz w:val="24"/>
                <w:szCs w:val="24"/>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tcPr>
          <w:p>
            <w:pPr>
              <w:jc w:val="center"/>
              <w:keepLines w:val="0"/>
              <w:keepNext w:val="0"/>
              <w:widowControl/>
              <w:rPr>
                <w:rFonts w:hint="eastAsia" w:ascii="仿宋" w:hAnsi="仿宋" w:eastAsia="仿宋" w:cs="仿宋"/>
                <w:sz w:val="24"/>
                <w:szCs w:val="24"/>
                <w:lang w:val="en-US" w:eastAsia="zh-CN"/>
              </w:rPr>
              <w:suppressLineNumbers w:val="0"/>
            </w:pPr>
            <w:r>
              <w:rPr>
                <w:rFonts w:hint="eastAsia" w:ascii="仿宋" w:hAnsi="仿宋" w:eastAsia="仿宋" w:cs="仿宋"/>
                <w:i w:val="0"/>
                <w:iCs w:val="0"/>
                <w:color w:val="000000"/>
                <w:sz w:val="24"/>
                <w:szCs w:val="24"/>
                <w:u w:val="none"/>
                <w:lang w:val="en-US" w:eastAsia="zh-CN" w:bidi="ar"/>
              </w:rPr>
              <w:t xml:space="preserve">930</w:t>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keepLines w:val="0"/>
              <w:keepNext w:val="0"/>
              <w:widowControl/>
              <w:rPr>
                <w:rFonts w:hint="eastAsia" w:ascii="仿宋" w:hAnsi="仿宋" w:eastAsia="仿宋" w:cs="仿宋"/>
                <w:sz w:val="24"/>
                <w:szCs w:val="24"/>
                <w:lang w:val="en-US" w:eastAsia="zh-CN"/>
              </w:rPr>
              <w:suppressLineNumbers w:val="0"/>
            </w:pPr>
            <w:r>
              <w:rPr>
                <w:rFonts w:hint="eastAsia" w:ascii="仿宋" w:hAnsi="仿宋" w:eastAsia="仿宋" w:cs="仿宋"/>
                <w:i w:val="0"/>
                <w:iCs w:val="0"/>
                <w:color w:val="000000"/>
                <w:sz w:val="24"/>
                <w:szCs w:val="24"/>
                <w:u w:val="none"/>
                <w:lang w:val="en-US" w:eastAsia="zh-CN" w:bidi="ar"/>
              </w:rPr>
              <w:t xml:space="preserve">2790</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280"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r>
      <w:tr>
        <w:trPr>
          <w:trHeight w:val="1039" w:hRule="exact"/>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spacing w:line="360" w:lineRule="auto"/>
              <w:rPr>
                <w:rFonts w:hint="eastAsia" w:ascii="仿宋" w:hAnsi="仿宋" w:eastAsia="仿宋" w:cs="仿宋"/>
                <w:sz w:val="24"/>
                <w:szCs w:val="24"/>
                <w:lang w:val="en-US" w:eastAsia="zh-CN" w:bidi="ar-SA"/>
              </w:rPr>
              <w:outlineLvl w:val="0"/>
            </w:pPr>
            <w:r>
              <w:rPr>
                <w:rFonts w:hint="eastAsia" w:ascii="仿宋" w:hAnsi="仿宋" w:eastAsia="仿宋" w:cs="仿宋"/>
                <w:sz w:val="24"/>
                <w:szCs w:val="24"/>
                <w:lang w:val="en-US" w:eastAsia="zh-CN"/>
              </w:rPr>
              <w:t xml:space="preserve">1号楼</w: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tcPr>
          <w:p>
            <w:pPr>
              <w:ind w:firstLine="0"/>
              <w:jc w:val="center"/>
              <w:keepLines w:val="0"/>
              <w:keepNext w:val="0"/>
              <w:pageBreakBefore w:val="0"/>
              <w:spacing w:line="360" w:lineRule="auto"/>
              <w:widowControl w:val="off"/>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风机盘管</w:t>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ind w:firstLine="0"/>
              <w:jc w:val="left"/>
              <w:keepLines w:val="0"/>
              <w:keepNext w:val="0"/>
              <w:pageBreakBefore w:val="0"/>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FP-85，吊顶暗装，带回风箱，3排管</w:t>
            </w:r>
            <w:r/>
          </w:p>
        </w:tc>
        <w:tc>
          <w:tcPr>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keepLines w:val="0"/>
              <w:keepNext w:val="0"/>
              <w:widowControl/>
              <w:rPr>
                <w:rFonts w:hint="eastAsia" w:ascii="仿宋" w:hAnsi="仿宋" w:eastAsia="仿宋" w:cs="仿宋"/>
                <w:sz w:val="24"/>
                <w:szCs w:val="24"/>
                <w:lang w:val="en-US" w:eastAsia="zh-CN"/>
              </w:rPr>
              <w:suppressLineNumbers w:val="0"/>
            </w:pPr>
            <w:r>
              <w:rPr>
                <w:rFonts w:hint="eastAsia" w:ascii="仿宋" w:hAnsi="仿宋" w:eastAsia="仿宋" w:cs="仿宋"/>
                <w:i w:val="0"/>
                <w:iCs w:val="0"/>
                <w:color w:val="000000"/>
                <w:sz w:val="24"/>
                <w:szCs w:val="24"/>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tcPr>
          <w:p>
            <w:pPr>
              <w:jc w:val="center"/>
              <w:keepLines w:val="0"/>
              <w:keepNext w:val="0"/>
              <w:widowControl/>
              <w:rPr>
                <w:rFonts w:hint="eastAsia" w:ascii="仿宋" w:hAnsi="仿宋" w:eastAsia="仿宋" w:cs="仿宋"/>
                <w:sz w:val="24"/>
                <w:szCs w:val="24"/>
                <w:lang w:val="en-US" w:eastAsia="zh-CN"/>
              </w:rPr>
              <w:suppressLineNumbers w:val="0"/>
            </w:pPr>
            <w:r>
              <w:rPr>
                <w:rFonts w:hint="eastAsia" w:ascii="仿宋" w:hAnsi="仿宋" w:eastAsia="仿宋" w:cs="仿宋"/>
                <w:i w:val="0"/>
                <w:iCs w:val="0"/>
                <w:color w:val="000000"/>
                <w:sz w:val="24"/>
                <w:szCs w:val="24"/>
                <w:u w:val="none"/>
                <w:lang w:val="en-US" w:eastAsia="zh-CN" w:bidi="ar"/>
              </w:rPr>
              <w:t xml:space="preserve">1020</w:t>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keepLines w:val="0"/>
              <w:keepNext w:val="0"/>
              <w:widowControl/>
              <w:rPr>
                <w:rFonts w:hint="eastAsia" w:ascii="仿宋" w:hAnsi="仿宋" w:eastAsia="仿宋" w:cs="仿宋"/>
                <w:sz w:val="24"/>
                <w:szCs w:val="24"/>
                <w:lang w:val="en-US" w:eastAsia="zh-CN"/>
              </w:rPr>
              <w:suppressLineNumbers w:val="0"/>
            </w:pPr>
            <w:r>
              <w:rPr>
                <w:rFonts w:hint="eastAsia" w:ascii="仿宋" w:hAnsi="仿宋" w:eastAsia="仿宋" w:cs="仿宋"/>
                <w:i w:val="0"/>
                <w:iCs w:val="0"/>
                <w:color w:val="000000"/>
                <w:sz w:val="24"/>
                <w:szCs w:val="24"/>
                <w:u w:val="none"/>
                <w:lang w:val="en-US" w:eastAsia="zh-CN" w:bidi="ar"/>
              </w:rPr>
              <w:t xml:space="preserve">3060</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280"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r>
      <w:tr>
        <w:trPr>
          <w:trHeight w:val="1039" w:hRule="exact"/>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spacing w:line="360" w:lineRule="auto"/>
              <w:rPr>
                <w:rFonts w:hint="eastAsia" w:ascii="仿宋" w:hAnsi="仿宋" w:eastAsia="仿宋" w:cs="仿宋"/>
                <w:sz w:val="24"/>
                <w:szCs w:val="24"/>
                <w:lang w:val="en-US" w:eastAsia="zh-CN" w:bidi="ar-SA"/>
              </w:rPr>
              <w:outlineLvl w:val="0"/>
            </w:pPr>
            <w:r>
              <w:rPr>
                <w:rFonts w:hint="eastAsia" w:ascii="仿宋" w:hAnsi="仿宋" w:eastAsia="仿宋" w:cs="仿宋"/>
                <w:sz w:val="24"/>
                <w:szCs w:val="24"/>
                <w:lang w:val="en-US" w:eastAsia="zh-CN"/>
              </w:rPr>
              <w:t xml:space="preserve">1号楼</w: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tcPr>
          <w:p>
            <w:pPr>
              <w:ind w:firstLine="0"/>
              <w:jc w:val="center"/>
              <w:keepLines w:val="0"/>
              <w:keepNext w:val="0"/>
              <w:pageBreakBefore w:val="0"/>
              <w:spacing w:line="360" w:lineRule="auto"/>
              <w:widowControl w:val="off"/>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风机盘管</w:t>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ind w:firstLine="0"/>
              <w:jc w:val="left"/>
              <w:keepLines w:val="0"/>
              <w:keepNext w:val="0"/>
              <w:pageBreakBefore w:val="0"/>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FP-102，吊顶暗装，带回风箱，3排管</w:t>
            </w:r>
            <w:r/>
          </w:p>
        </w:tc>
        <w:tc>
          <w:tcPr>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keepLines w:val="0"/>
              <w:keepNext w:val="0"/>
              <w:widowControl/>
              <w:rPr>
                <w:rFonts w:hint="eastAsia" w:ascii="仿宋" w:hAnsi="仿宋" w:eastAsia="仿宋" w:cs="仿宋"/>
                <w:sz w:val="24"/>
                <w:szCs w:val="24"/>
                <w:lang w:val="en-US" w:eastAsia="zh-CN"/>
              </w:rPr>
              <w:suppressLineNumbers w:val="0"/>
            </w:pPr>
            <w:r>
              <w:rPr>
                <w:rFonts w:hint="eastAsia" w:ascii="仿宋" w:hAnsi="仿宋" w:eastAsia="仿宋" w:cs="仿宋"/>
                <w:i w:val="0"/>
                <w:iCs w:val="0"/>
                <w:color w:val="000000"/>
                <w:sz w:val="24"/>
                <w:szCs w:val="24"/>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tcPr>
          <w:p>
            <w:pPr>
              <w:jc w:val="center"/>
              <w:keepLines w:val="0"/>
              <w:keepNext w:val="0"/>
              <w:widowControl/>
              <w:rPr>
                <w:rFonts w:hint="eastAsia" w:ascii="仿宋" w:hAnsi="仿宋" w:eastAsia="仿宋" w:cs="仿宋"/>
                <w:sz w:val="24"/>
                <w:szCs w:val="24"/>
                <w:lang w:val="en-US" w:eastAsia="zh-CN"/>
              </w:rPr>
              <w:suppressLineNumbers w:val="0"/>
            </w:pPr>
            <w:r>
              <w:rPr>
                <w:rFonts w:hint="eastAsia" w:ascii="仿宋" w:hAnsi="仿宋" w:eastAsia="仿宋" w:cs="仿宋"/>
                <w:i w:val="0"/>
                <w:iCs w:val="0"/>
                <w:color w:val="000000"/>
                <w:sz w:val="24"/>
                <w:szCs w:val="24"/>
                <w:u w:val="none"/>
                <w:lang w:val="en-US" w:eastAsia="zh-CN" w:bidi="ar"/>
              </w:rPr>
              <w:t xml:space="preserve">1140</w:t>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keepLines w:val="0"/>
              <w:keepNext w:val="0"/>
              <w:widowControl/>
              <w:rPr>
                <w:rFonts w:hint="eastAsia" w:ascii="仿宋" w:hAnsi="仿宋" w:eastAsia="仿宋" w:cs="仿宋"/>
                <w:sz w:val="24"/>
                <w:szCs w:val="24"/>
                <w:lang w:val="en-US" w:eastAsia="zh-CN"/>
              </w:rPr>
              <w:suppressLineNumbers w:val="0"/>
            </w:pPr>
            <w:r>
              <w:rPr>
                <w:rFonts w:hint="eastAsia" w:ascii="仿宋" w:hAnsi="仿宋" w:eastAsia="仿宋" w:cs="仿宋"/>
                <w:i w:val="0"/>
                <w:iCs w:val="0"/>
                <w:color w:val="000000"/>
                <w:sz w:val="24"/>
                <w:szCs w:val="24"/>
                <w:u w:val="none"/>
                <w:lang w:val="en-US" w:eastAsia="zh-CN" w:bidi="ar"/>
              </w:rPr>
              <w:t xml:space="preserve">3420</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280"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r>
      <w:tr>
        <w:trPr>
          <w:trHeight w:val="1039" w:hRule="exact"/>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spacing w:line="360" w:lineRule="auto"/>
              <w:rPr>
                <w:rFonts w:hint="eastAsia" w:ascii="仿宋" w:hAnsi="仿宋" w:eastAsia="仿宋" w:cs="仿宋"/>
                <w:sz w:val="24"/>
                <w:szCs w:val="24"/>
                <w:lang w:val="en-US" w:eastAsia="zh-CN" w:bidi="ar-SA"/>
              </w:rPr>
              <w:outlineLvl w:val="0"/>
            </w:pPr>
            <w:r>
              <w:rPr>
                <w:rFonts w:hint="eastAsia" w:ascii="仿宋" w:hAnsi="仿宋" w:eastAsia="仿宋" w:cs="仿宋"/>
                <w:sz w:val="24"/>
                <w:szCs w:val="24"/>
                <w:lang w:val="en-US" w:eastAsia="zh-CN"/>
              </w:rPr>
              <w:t xml:space="preserve">1号楼</w: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tcPr>
          <w:p>
            <w:pPr>
              <w:ind w:firstLine="0"/>
              <w:jc w:val="center"/>
              <w:keepLines w:val="0"/>
              <w:keepNext w:val="0"/>
              <w:pageBreakBefore w:val="0"/>
              <w:spacing w:line="360" w:lineRule="auto"/>
              <w:widowControl w:val="off"/>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风机盘管</w:t>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ind w:firstLine="0"/>
              <w:jc w:val="left"/>
              <w:keepLines w:val="0"/>
              <w:keepNext w:val="0"/>
              <w:pageBreakBefore w:val="0"/>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FP-119，吊顶暗装，带回风箱，3排管</w:t>
            </w:r>
            <w:r/>
          </w:p>
        </w:tc>
        <w:tc>
          <w:tcPr>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keepLines w:val="0"/>
              <w:keepNext w:val="0"/>
              <w:widowControl/>
              <w:rPr>
                <w:rFonts w:hint="eastAsia" w:ascii="仿宋" w:hAnsi="仿宋" w:eastAsia="仿宋" w:cs="仿宋"/>
                <w:sz w:val="24"/>
                <w:szCs w:val="24"/>
                <w:lang w:val="en-US" w:eastAsia="zh-CN"/>
              </w:rPr>
              <w:suppressLineNumbers w:val="0"/>
            </w:pPr>
            <w:r>
              <w:rPr>
                <w:rFonts w:hint="eastAsia" w:ascii="仿宋" w:hAnsi="仿宋" w:eastAsia="仿宋" w:cs="仿宋"/>
                <w:i w:val="0"/>
                <w:iCs w:val="0"/>
                <w:color w:val="000000"/>
                <w:sz w:val="24"/>
                <w:szCs w:val="24"/>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tcPr>
          <w:p>
            <w:pPr>
              <w:jc w:val="center"/>
              <w:keepLines w:val="0"/>
              <w:keepNext w:val="0"/>
              <w:widowControl/>
              <w:rPr>
                <w:rFonts w:hint="eastAsia" w:ascii="仿宋" w:hAnsi="仿宋" w:eastAsia="仿宋" w:cs="仿宋"/>
                <w:sz w:val="24"/>
                <w:szCs w:val="24"/>
                <w:lang w:val="en-US" w:eastAsia="zh-CN"/>
              </w:rPr>
              <w:suppressLineNumbers w:val="0"/>
            </w:pPr>
            <w:r>
              <w:rPr>
                <w:rFonts w:hint="eastAsia" w:ascii="仿宋" w:hAnsi="仿宋" w:eastAsia="仿宋" w:cs="仿宋"/>
                <w:i w:val="0"/>
                <w:iCs w:val="0"/>
                <w:color w:val="000000"/>
                <w:sz w:val="24"/>
                <w:szCs w:val="24"/>
                <w:u w:val="none"/>
                <w:lang w:val="en-US" w:eastAsia="zh-CN" w:bidi="ar"/>
              </w:rPr>
              <w:t xml:space="preserve">1250</w:t>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keepLines w:val="0"/>
              <w:keepNext w:val="0"/>
              <w:widowControl/>
              <w:rPr>
                <w:rFonts w:hint="eastAsia" w:ascii="仿宋" w:hAnsi="仿宋" w:eastAsia="仿宋" w:cs="仿宋"/>
                <w:sz w:val="24"/>
                <w:szCs w:val="24"/>
                <w:lang w:val="en-US" w:eastAsia="zh-CN"/>
              </w:rPr>
              <w:suppressLineNumbers w:val="0"/>
            </w:pPr>
            <w:r>
              <w:rPr>
                <w:rFonts w:hint="eastAsia" w:ascii="仿宋" w:hAnsi="仿宋" w:eastAsia="仿宋" w:cs="仿宋"/>
                <w:i w:val="0"/>
                <w:iCs w:val="0"/>
                <w:color w:val="000000"/>
                <w:sz w:val="24"/>
                <w:szCs w:val="24"/>
                <w:u w:val="none"/>
                <w:lang w:val="en-US" w:eastAsia="zh-CN" w:bidi="ar"/>
              </w:rPr>
              <w:t xml:space="preserve">3750</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280"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r>
      <w:tr>
        <w:trPr>
          <w:trHeight w:val="1039" w:hRule="exact"/>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spacing w:line="360" w:lineRule="auto"/>
              <w:rPr>
                <w:rFonts w:hint="eastAsia" w:ascii="仿宋" w:hAnsi="仿宋" w:eastAsia="仿宋" w:cs="仿宋"/>
                <w:sz w:val="24"/>
                <w:szCs w:val="24"/>
                <w:lang w:val="en-US" w:eastAsia="zh-CN" w:bidi="ar-SA"/>
              </w:rPr>
              <w:outlineLvl w:val="0"/>
            </w:pPr>
            <w:r>
              <w:rPr>
                <w:rFonts w:hint="eastAsia" w:ascii="仿宋" w:hAnsi="仿宋" w:eastAsia="仿宋" w:cs="仿宋"/>
                <w:sz w:val="24"/>
                <w:szCs w:val="24"/>
                <w:lang w:val="en-US" w:eastAsia="zh-CN"/>
              </w:rPr>
              <w:t xml:space="preserve">1号楼</w: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tcPr>
          <w:p>
            <w:pPr>
              <w:ind w:firstLine="0"/>
              <w:jc w:val="center"/>
              <w:keepLines w:val="0"/>
              <w:keepNext w:val="0"/>
              <w:pageBreakBefore w:val="0"/>
              <w:spacing w:line="360" w:lineRule="auto"/>
              <w:widowControl w:val="off"/>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风机盘管</w:t>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ind w:firstLine="0"/>
              <w:jc w:val="left"/>
              <w:keepLines w:val="0"/>
              <w:keepNext w:val="0"/>
              <w:pageBreakBefore w:val="0"/>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FP-136，吊顶暗装，带回风箱，3排管</w:t>
            </w:r>
            <w:r/>
          </w:p>
        </w:tc>
        <w:tc>
          <w:tcPr>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keepLines w:val="0"/>
              <w:keepNext w:val="0"/>
              <w:widowControl/>
              <w:rPr>
                <w:rFonts w:hint="eastAsia" w:ascii="仿宋" w:hAnsi="仿宋" w:eastAsia="仿宋" w:cs="仿宋"/>
                <w:sz w:val="24"/>
                <w:szCs w:val="24"/>
                <w:lang w:val="en-US" w:eastAsia="zh-CN"/>
              </w:rPr>
              <w:suppressLineNumbers w:val="0"/>
            </w:pPr>
            <w:r>
              <w:rPr>
                <w:rFonts w:hint="eastAsia" w:ascii="仿宋" w:hAnsi="仿宋" w:eastAsia="仿宋" w:cs="仿宋"/>
                <w:i w:val="0"/>
                <w:iCs w:val="0"/>
                <w:color w:val="000000"/>
                <w:sz w:val="24"/>
                <w:szCs w:val="24"/>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tcPr>
          <w:p>
            <w:pPr>
              <w:jc w:val="center"/>
              <w:keepLines w:val="0"/>
              <w:keepNext w:val="0"/>
              <w:widowControl/>
              <w:rPr>
                <w:rFonts w:hint="eastAsia" w:ascii="仿宋" w:hAnsi="仿宋" w:eastAsia="仿宋" w:cs="仿宋"/>
                <w:sz w:val="24"/>
                <w:szCs w:val="24"/>
                <w:lang w:val="en-US" w:eastAsia="zh-CN"/>
              </w:rPr>
              <w:suppressLineNumbers w:val="0"/>
            </w:pPr>
            <w:r>
              <w:rPr>
                <w:rFonts w:hint="eastAsia" w:ascii="仿宋" w:hAnsi="仿宋" w:eastAsia="仿宋" w:cs="仿宋"/>
                <w:i w:val="0"/>
                <w:iCs w:val="0"/>
                <w:color w:val="000000"/>
                <w:sz w:val="24"/>
                <w:szCs w:val="24"/>
                <w:u w:val="none"/>
                <w:lang w:val="en-US" w:eastAsia="zh-CN" w:bidi="ar"/>
              </w:rPr>
              <w:t xml:space="preserve">1390</w:t>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keepLines w:val="0"/>
              <w:keepNext w:val="0"/>
              <w:widowControl/>
              <w:rPr>
                <w:rFonts w:hint="eastAsia" w:ascii="仿宋" w:hAnsi="仿宋" w:eastAsia="仿宋" w:cs="仿宋"/>
                <w:sz w:val="24"/>
                <w:szCs w:val="24"/>
                <w:lang w:val="en-US" w:eastAsia="zh-CN"/>
              </w:rPr>
              <w:suppressLineNumbers w:val="0"/>
            </w:pPr>
            <w:r>
              <w:rPr>
                <w:rFonts w:hint="eastAsia" w:ascii="仿宋" w:hAnsi="仿宋" w:eastAsia="仿宋" w:cs="仿宋"/>
                <w:i w:val="0"/>
                <w:iCs w:val="0"/>
                <w:color w:val="000000"/>
                <w:sz w:val="24"/>
                <w:szCs w:val="24"/>
                <w:u w:val="none"/>
                <w:lang w:val="en-US" w:eastAsia="zh-CN" w:bidi="ar"/>
              </w:rPr>
              <w:t xml:space="preserve">4170</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280"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r>
      <w:tr>
        <w:trPr>
          <w:trHeight w:val="1039" w:hRule="exact"/>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spacing w:line="360" w:lineRule="auto"/>
              <w:rPr>
                <w:rFonts w:hint="eastAsia" w:ascii="仿宋" w:hAnsi="仿宋" w:eastAsia="仿宋" w:cs="仿宋"/>
                <w:sz w:val="24"/>
                <w:szCs w:val="24"/>
                <w:lang w:val="en-US" w:eastAsia="zh-CN" w:bidi="ar-SA"/>
              </w:rPr>
              <w:outlineLvl w:val="0"/>
            </w:pPr>
            <w:r>
              <w:rPr>
                <w:rFonts w:hint="eastAsia" w:ascii="仿宋" w:hAnsi="仿宋" w:eastAsia="仿宋" w:cs="仿宋"/>
                <w:sz w:val="24"/>
                <w:szCs w:val="24"/>
                <w:lang w:val="en-US" w:eastAsia="zh-CN"/>
              </w:rPr>
              <w:t xml:space="preserve">1号楼</w: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tcPr>
          <w:p>
            <w:pPr>
              <w:ind w:firstLine="0"/>
              <w:jc w:val="center"/>
              <w:keepLines w:val="0"/>
              <w:keepNext w:val="0"/>
              <w:pageBreakBefore w:val="0"/>
              <w:spacing w:line="360" w:lineRule="auto"/>
              <w:widowControl w:val="off"/>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风机盘管</w:t>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ind w:firstLine="0"/>
              <w:jc w:val="left"/>
              <w:keepLines w:val="0"/>
              <w:keepNext w:val="0"/>
              <w:pageBreakBefore w:val="0"/>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FP-170，吊顶暗装，带回风箱，3排管</w:t>
            </w:r>
            <w:r/>
          </w:p>
        </w:tc>
        <w:tc>
          <w:tcPr>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keepLines w:val="0"/>
              <w:keepNext w:val="0"/>
              <w:widowControl/>
              <w:rPr>
                <w:rFonts w:hint="eastAsia" w:ascii="仿宋" w:hAnsi="仿宋" w:eastAsia="仿宋" w:cs="仿宋"/>
                <w:sz w:val="24"/>
                <w:szCs w:val="24"/>
                <w:lang w:val="en-US" w:eastAsia="zh-CN"/>
              </w:rPr>
              <w:suppressLineNumbers w:val="0"/>
            </w:pPr>
            <w:r>
              <w:rPr>
                <w:rFonts w:hint="eastAsia" w:ascii="仿宋" w:hAnsi="仿宋" w:eastAsia="仿宋" w:cs="仿宋"/>
                <w:i w:val="0"/>
                <w:iCs w:val="0"/>
                <w:color w:val="000000"/>
                <w:sz w:val="24"/>
                <w:szCs w:val="24"/>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tcPr>
          <w:p>
            <w:pPr>
              <w:jc w:val="center"/>
              <w:keepLines w:val="0"/>
              <w:keepNext w:val="0"/>
              <w:widowControl/>
              <w:rPr>
                <w:rFonts w:hint="eastAsia" w:ascii="仿宋" w:hAnsi="仿宋" w:eastAsia="仿宋" w:cs="仿宋"/>
                <w:sz w:val="24"/>
                <w:szCs w:val="24"/>
                <w:lang w:val="en-US" w:eastAsia="zh-CN"/>
              </w:rPr>
              <w:suppressLineNumbers w:val="0"/>
            </w:pPr>
            <w:r>
              <w:rPr>
                <w:rFonts w:hint="eastAsia" w:ascii="仿宋" w:hAnsi="仿宋" w:eastAsia="仿宋" w:cs="仿宋"/>
                <w:i w:val="0"/>
                <w:iCs w:val="0"/>
                <w:color w:val="000000"/>
                <w:sz w:val="24"/>
                <w:szCs w:val="24"/>
                <w:u w:val="none"/>
                <w:lang w:val="en-US" w:eastAsia="zh-CN" w:bidi="ar"/>
              </w:rPr>
              <w:t xml:space="preserve">1650</w:t>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keepLines w:val="0"/>
              <w:keepNext w:val="0"/>
              <w:widowControl/>
              <w:rPr>
                <w:rFonts w:hint="eastAsia" w:ascii="仿宋" w:hAnsi="仿宋" w:eastAsia="仿宋" w:cs="仿宋"/>
                <w:sz w:val="24"/>
                <w:szCs w:val="24"/>
                <w:lang w:val="en-US" w:eastAsia="zh-CN"/>
              </w:rPr>
              <w:suppressLineNumbers w:val="0"/>
            </w:pPr>
            <w:r>
              <w:rPr>
                <w:rFonts w:hint="eastAsia" w:ascii="仿宋" w:hAnsi="仿宋" w:eastAsia="仿宋" w:cs="仿宋"/>
                <w:i w:val="0"/>
                <w:iCs w:val="0"/>
                <w:color w:val="000000"/>
                <w:sz w:val="24"/>
                <w:szCs w:val="24"/>
                <w:u w:val="none"/>
                <w:lang w:val="en-US" w:eastAsia="zh-CN" w:bidi="ar"/>
              </w:rPr>
              <w:t xml:space="preserve">4950</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280"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r>
      <w:tr>
        <w:trPr>
          <w:trHeight w:val="1039" w:hRule="exact"/>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29</w:t>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lang w:val="en-US" w:eastAsia="zh-CN"/>
              </w:rPr>
              <w:t xml:space="preserve">1号楼</w: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tcPr>
          <w:p>
            <w:pPr>
              <w:ind w:firstLine="0"/>
              <w:jc w:val="center"/>
              <w:keepLines w:val="0"/>
              <w:keepNext w:val="0"/>
              <w:pageBreakBefore w:val="0"/>
              <w:spacing w:line="360" w:lineRule="auto"/>
              <w:widowControl w:val="off"/>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风机盘管</w:t>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ind w:firstLine="0"/>
              <w:jc w:val="left"/>
              <w:keepLines w:val="0"/>
              <w:keepNext w:val="0"/>
              <w:pageBreakBefore w:val="0"/>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FP-34，卡式，带回风箱，3排管</w:t>
            </w:r>
            <w:r/>
          </w:p>
        </w:tc>
        <w:tc>
          <w:tcPr>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keepLines w:val="0"/>
              <w:keepNext w:val="0"/>
              <w:widowControl/>
              <w:rPr>
                <w:rFonts w:hint="eastAsia" w:ascii="仿宋" w:hAnsi="仿宋" w:eastAsia="仿宋" w:cs="仿宋"/>
                <w:sz w:val="24"/>
                <w:szCs w:val="24"/>
                <w:lang w:val="en-US" w:eastAsia="zh-CN"/>
              </w:rPr>
              <w:suppressLineNumbers w:val="0"/>
            </w:pPr>
            <w:r>
              <w:rPr>
                <w:rFonts w:hint="eastAsia" w:ascii="仿宋" w:hAnsi="仿宋" w:eastAsia="仿宋" w:cs="仿宋"/>
                <w:i w:val="0"/>
                <w:iCs w:val="0"/>
                <w:color w:val="000000"/>
                <w:sz w:val="24"/>
                <w:szCs w:val="24"/>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tcPr>
          <w:p>
            <w:pPr>
              <w:jc w:val="center"/>
              <w:keepLines w:val="0"/>
              <w:keepNext w:val="0"/>
              <w:widowControl/>
              <w:rPr>
                <w:rFonts w:hint="eastAsia" w:ascii="仿宋" w:hAnsi="仿宋" w:eastAsia="仿宋" w:cs="仿宋"/>
                <w:sz w:val="24"/>
                <w:szCs w:val="24"/>
                <w:lang w:val="en-US" w:eastAsia="zh-CN"/>
              </w:rPr>
              <w:suppressLineNumbers w:val="0"/>
            </w:pPr>
            <w:r>
              <w:rPr>
                <w:rFonts w:hint="eastAsia" w:ascii="仿宋" w:hAnsi="仿宋" w:eastAsia="仿宋" w:cs="仿宋"/>
                <w:i w:val="0"/>
                <w:iCs w:val="0"/>
                <w:color w:val="000000"/>
                <w:sz w:val="24"/>
                <w:szCs w:val="24"/>
                <w:u w:val="none"/>
                <w:lang w:val="en-US" w:eastAsia="zh-CN" w:bidi="ar"/>
              </w:rPr>
              <w:t xml:space="preserve">1470</w:t>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keepLines w:val="0"/>
              <w:keepNext w:val="0"/>
              <w:widowControl/>
              <w:rPr>
                <w:rFonts w:hint="eastAsia" w:ascii="仿宋" w:hAnsi="仿宋" w:eastAsia="仿宋" w:cs="仿宋"/>
                <w:sz w:val="24"/>
                <w:szCs w:val="24"/>
                <w:lang w:val="en-US" w:eastAsia="zh-CN"/>
              </w:rPr>
              <w:suppressLineNumbers w:val="0"/>
            </w:pPr>
            <w:r>
              <w:rPr>
                <w:rFonts w:hint="eastAsia" w:ascii="仿宋" w:hAnsi="仿宋" w:eastAsia="仿宋" w:cs="仿宋"/>
                <w:i w:val="0"/>
                <w:iCs w:val="0"/>
                <w:color w:val="000000"/>
                <w:sz w:val="24"/>
                <w:szCs w:val="24"/>
                <w:u w:val="none"/>
                <w:lang w:val="en-US" w:eastAsia="zh-CN" w:bidi="ar"/>
              </w:rPr>
              <w:t xml:space="preserve">4410</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280"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r>
      <w:tr>
        <w:trPr>
          <w:trHeight w:val="1039" w:hRule="exact"/>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30</w:t>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lang w:val="en-US" w:eastAsia="zh-CN"/>
              </w:rPr>
              <w:t xml:space="preserve">1号楼</w: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tcPr>
          <w:p>
            <w:pPr>
              <w:ind w:firstLine="0"/>
              <w:jc w:val="center"/>
              <w:keepLines w:val="0"/>
              <w:keepNext w:val="0"/>
              <w:pageBreakBefore w:val="0"/>
              <w:spacing w:line="360" w:lineRule="auto"/>
              <w:widowControl w:val="off"/>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风机盘管</w:t>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ind w:firstLine="0"/>
              <w:jc w:val="left"/>
              <w:keepLines w:val="0"/>
              <w:keepNext w:val="0"/>
              <w:pageBreakBefore w:val="0"/>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FP-51，卡式，带回风箱，3排管</w:t>
            </w:r>
            <w:r/>
          </w:p>
        </w:tc>
        <w:tc>
          <w:tcPr>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keepLines w:val="0"/>
              <w:keepNext w:val="0"/>
              <w:widowControl/>
              <w:rPr>
                <w:rFonts w:hint="eastAsia" w:ascii="仿宋" w:hAnsi="仿宋" w:eastAsia="仿宋" w:cs="仿宋"/>
                <w:sz w:val="24"/>
                <w:szCs w:val="24"/>
                <w:lang w:val="en-US" w:eastAsia="zh-CN"/>
              </w:rPr>
              <w:suppressLineNumbers w:val="0"/>
            </w:pPr>
            <w:r>
              <w:rPr>
                <w:rFonts w:hint="eastAsia" w:ascii="仿宋" w:hAnsi="仿宋" w:eastAsia="仿宋" w:cs="仿宋"/>
                <w:i w:val="0"/>
                <w:iCs w:val="0"/>
                <w:color w:val="000000"/>
                <w:sz w:val="24"/>
                <w:szCs w:val="24"/>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tcPr>
          <w:p>
            <w:pPr>
              <w:jc w:val="center"/>
              <w:keepLines w:val="0"/>
              <w:keepNext w:val="0"/>
              <w:widowControl/>
              <w:rPr>
                <w:rFonts w:hint="eastAsia" w:ascii="仿宋" w:hAnsi="仿宋" w:eastAsia="仿宋" w:cs="仿宋"/>
                <w:sz w:val="24"/>
                <w:szCs w:val="24"/>
                <w:lang w:val="en-US" w:eastAsia="zh-CN"/>
              </w:rPr>
              <w:suppressLineNumbers w:val="0"/>
            </w:pPr>
            <w:r>
              <w:rPr>
                <w:rFonts w:hint="eastAsia" w:ascii="仿宋" w:hAnsi="仿宋" w:eastAsia="仿宋" w:cs="仿宋"/>
                <w:i w:val="0"/>
                <w:iCs w:val="0"/>
                <w:color w:val="000000"/>
                <w:sz w:val="24"/>
                <w:szCs w:val="24"/>
                <w:u w:val="none"/>
                <w:lang w:val="en-US" w:eastAsia="zh-CN" w:bidi="ar"/>
              </w:rPr>
              <w:t xml:space="preserve">1620</w:t>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keepLines w:val="0"/>
              <w:keepNext w:val="0"/>
              <w:widowControl/>
              <w:rPr>
                <w:rFonts w:hint="eastAsia" w:ascii="仿宋" w:hAnsi="仿宋" w:eastAsia="仿宋" w:cs="仿宋"/>
                <w:sz w:val="24"/>
                <w:szCs w:val="24"/>
                <w:lang w:val="en-US" w:eastAsia="zh-CN"/>
              </w:rPr>
              <w:suppressLineNumbers w:val="0"/>
            </w:pPr>
            <w:r>
              <w:rPr>
                <w:rFonts w:hint="eastAsia" w:ascii="仿宋" w:hAnsi="仿宋" w:eastAsia="仿宋" w:cs="仿宋"/>
                <w:i w:val="0"/>
                <w:iCs w:val="0"/>
                <w:color w:val="000000"/>
                <w:sz w:val="24"/>
                <w:szCs w:val="24"/>
                <w:u w:val="none"/>
                <w:lang w:val="en-US" w:eastAsia="zh-CN" w:bidi="ar"/>
              </w:rPr>
              <w:t xml:space="preserve">4860</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280"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r>
      <w:tr>
        <w:trPr>
          <w:trHeight w:val="1039" w:hRule="exact"/>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31</w:t>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lang w:val="en-US" w:eastAsia="zh-CN"/>
              </w:rPr>
              <w:t xml:space="preserve">1号楼</w: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tcPr>
          <w:p>
            <w:pPr>
              <w:ind w:firstLine="0"/>
              <w:jc w:val="center"/>
              <w:keepLines w:val="0"/>
              <w:keepNext w:val="0"/>
              <w:pageBreakBefore w:val="0"/>
              <w:spacing w:line="360" w:lineRule="auto"/>
              <w:widowControl w:val="off"/>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风机盘管</w:t>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ind w:firstLine="0"/>
              <w:jc w:val="left"/>
              <w:keepLines w:val="0"/>
              <w:keepNext w:val="0"/>
              <w:pageBreakBefore w:val="0"/>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FP-68，卡式，带回风箱，3排管</w:t>
            </w:r>
            <w:r/>
          </w:p>
        </w:tc>
        <w:tc>
          <w:tcPr>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keepLines w:val="0"/>
              <w:keepNext w:val="0"/>
              <w:widowControl/>
              <w:rPr>
                <w:rFonts w:hint="eastAsia" w:ascii="仿宋" w:hAnsi="仿宋" w:eastAsia="仿宋" w:cs="仿宋"/>
                <w:sz w:val="24"/>
                <w:szCs w:val="24"/>
                <w:lang w:val="en-US" w:eastAsia="zh-CN"/>
              </w:rPr>
              <w:suppressLineNumbers w:val="0"/>
            </w:pPr>
            <w:r>
              <w:rPr>
                <w:rFonts w:hint="eastAsia" w:ascii="仿宋" w:hAnsi="仿宋" w:eastAsia="仿宋" w:cs="仿宋"/>
                <w:i w:val="0"/>
                <w:iCs w:val="0"/>
                <w:color w:val="000000"/>
                <w:sz w:val="24"/>
                <w:szCs w:val="24"/>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tcPr>
          <w:p>
            <w:pPr>
              <w:jc w:val="center"/>
              <w:keepLines w:val="0"/>
              <w:keepNext w:val="0"/>
              <w:widowControl/>
              <w:rPr>
                <w:rFonts w:hint="eastAsia" w:ascii="仿宋" w:hAnsi="仿宋" w:eastAsia="仿宋" w:cs="仿宋"/>
                <w:sz w:val="24"/>
                <w:szCs w:val="24"/>
                <w:lang w:val="en-US" w:eastAsia="zh-CN"/>
              </w:rPr>
              <w:suppressLineNumbers w:val="0"/>
            </w:pPr>
            <w:r>
              <w:rPr>
                <w:rFonts w:hint="eastAsia" w:ascii="仿宋" w:hAnsi="仿宋" w:eastAsia="仿宋" w:cs="仿宋"/>
                <w:i w:val="0"/>
                <w:iCs w:val="0"/>
                <w:color w:val="000000"/>
                <w:sz w:val="24"/>
                <w:szCs w:val="24"/>
                <w:u w:val="none"/>
                <w:lang w:val="en-US" w:eastAsia="zh-CN" w:bidi="ar"/>
              </w:rPr>
              <w:t xml:space="preserve">1770</w:t>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keepLines w:val="0"/>
              <w:keepNext w:val="0"/>
              <w:widowControl/>
              <w:rPr>
                <w:rFonts w:hint="eastAsia" w:ascii="仿宋" w:hAnsi="仿宋" w:eastAsia="仿宋" w:cs="仿宋"/>
                <w:sz w:val="24"/>
                <w:szCs w:val="24"/>
                <w:lang w:val="en-US" w:eastAsia="zh-CN"/>
              </w:rPr>
              <w:suppressLineNumbers w:val="0"/>
            </w:pPr>
            <w:r>
              <w:rPr>
                <w:rFonts w:hint="eastAsia" w:ascii="仿宋" w:hAnsi="仿宋" w:eastAsia="仿宋" w:cs="仿宋"/>
                <w:i w:val="0"/>
                <w:iCs w:val="0"/>
                <w:color w:val="000000"/>
                <w:sz w:val="24"/>
                <w:szCs w:val="24"/>
                <w:u w:val="none"/>
                <w:lang w:val="en-US" w:eastAsia="zh-CN" w:bidi="ar"/>
              </w:rPr>
              <w:t xml:space="preserve">5310</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280"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r>
      <w:tr>
        <w:trPr>
          <w:trHeight w:val="1039" w:hRule="exact"/>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32</w:t>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lang w:val="en-US" w:eastAsia="zh-CN"/>
              </w:rPr>
              <w:t xml:space="preserve">1号楼</w: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tcPr>
          <w:p>
            <w:pPr>
              <w:ind w:firstLine="0"/>
              <w:jc w:val="center"/>
              <w:keepLines w:val="0"/>
              <w:keepNext w:val="0"/>
              <w:pageBreakBefore w:val="0"/>
              <w:spacing w:line="360" w:lineRule="auto"/>
              <w:widowControl w:val="off"/>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风机盘管</w:t>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ind w:firstLine="0"/>
              <w:jc w:val="left"/>
              <w:keepLines w:val="0"/>
              <w:keepNext w:val="0"/>
              <w:pageBreakBefore w:val="0"/>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FP-85，卡式，带回风箱，3排管</w:t>
            </w:r>
            <w:r/>
          </w:p>
        </w:tc>
        <w:tc>
          <w:tcPr>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keepLines w:val="0"/>
              <w:keepNext w:val="0"/>
              <w:widowControl/>
              <w:rPr>
                <w:rFonts w:hint="eastAsia" w:ascii="仿宋" w:hAnsi="仿宋" w:eastAsia="仿宋" w:cs="仿宋"/>
                <w:sz w:val="24"/>
                <w:szCs w:val="24"/>
                <w:lang w:val="en-US" w:eastAsia="zh-CN"/>
              </w:rPr>
              <w:suppressLineNumbers w:val="0"/>
            </w:pPr>
            <w:r>
              <w:rPr>
                <w:rFonts w:hint="eastAsia" w:ascii="仿宋" w:hAnsi="仿宋" w:eastAsia="仿宋" w:cs="仿宋"/>
                <w:i w:val="0"/>
                <w:iCs w:val="0"/>
                <w:color w:val="000000"/>
                <w:sz w:val="24"/>
                <w:szCs w:val="24"/>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tcPr>
          <w:p>
            <w:pPr>
              <w:jc w:val="center"/>
              <w:keepLines w:val="0"/>
              <w:keepNext w:val="0"/>
              <w:widowControl/>
              <w:rPr>
                <w:rFonts w:hint="eastAsia" w:ascii="仿宋" w:hAnsi="仿宋" w:eastAsia="仿宋" w:cs="仿宋"/>
                <w:sz w:val="24"/>
                <w:szCs w:val="24"/>
                <w:lang w:val="en-US" w:eastAsia="zh-CN"/>
              </w:rPr>
              <w:suppressLineNumbers w:val="0"/>
            </w:pPr>
            <w:r>
              <w:rPr>
                <w:rFonts w:hint="eastAsia" w:ascii="仿宋" w:hAnsi="仿宋" w:eastAsia="仿宋" w:cs="仿宋"/>
                <w:i w:val="0"/>
                <w:iCs w:val="0"/>
                <w:color w:val="000000"/>
                <w:sz w:val="24"/>
                <w:szCs w:val="24"/>
                <w:u w:val="none"/>
                <w:lang w:val="en-US" w:eastAsia="zh-CN" w:bidi="ar"/>
              </w:rPr>
              <w:t xml:space="preserve">1920</w:t>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keepLines w:val="0"/>
              <w:keepNext w:val="0"/>
              <w:widowControl/>
              <w:rPr>
                <w:rFonts w:hint="eastAsia" w:ascii="仿宋" w:hAnsi="仿宋" w:eastAsia="仿宋" w:cs="仿宋"/>
                <w:sz w:val="24"/>
                <w:szCs w:val="24"/>
                <w:lang w:val="en-US" w:eastAsia="zh-CN"/>
              </w:rPr>
              <w:suppressLineNumbers w:val="0"/>
            </w:pPr>
            <w:r>
              <w:rPr>
                <w:rFonts w:hint="eastAsia" w:ascii="仿宋" w:hAnsi="仿宋" w:eastAsia="仿宋" w:cs="仿宋"/>
                <w:i w:val="0"/>
                <w:iCs w:val="0"/>
                <w:color w:val="000000"/>
                <w:sz w:val="24"/>
                <w:szCs w:val="24"/>
                <w:u w:val="none"/>
                <w:lang w:val="en-US" w:eastAsia="zh-CN" w:bidi="ar"/>
              </w:rPr>
              <w:t xml:space="preserve">5760</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280"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r>
      <w:tr>
        <w:trPr>
          <w:trHeight w:val="1039" w:hRule="exact"/>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33</w:t>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lang w:val="en-US" w:eastAsia="zh-CN"/>
              </w:rPr>
              <w:t xml:space="preserve">1号楼</w: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tcPr>
          <w:p>
            <w:pPr>
              <w:ind w:firstLine="0"/>
              <w:jc w:val="center"/>
              <w:keepLines w:val="0"/>
              <w:keepNext w:val="0"/>
              <w:pageBreakBefore w:val="0"/>
              <w:spacing w:line="360" w:lineRule="auto"/>
              <w:widowControl w:val="off"/>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风机盘管</w:t>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ind w:firstLine="0"/>
              <w:jc w:val="left"/>
              <w:keepLines w:val="0"/>
              <w:keepNext w:val="0"/>
              <w:pageBreakBefore w:val="0"/>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FP-102，卡式，带回风箱，3排管</w:t>
            </w:r>
            <w:r/>
          </w:p>
        </w:tc>
        <w:tc>
          <w:tcPr>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keepLines w:val="0"/>
              <w:keepNext w:val="0"/>
              <w:widowControl/>
              <w:rPr>
                <w:rFonts w:hint="eastAsia" w:ascii="仿宋" w:hAnsi="仿宋" w:eastAsia="仿宋" w:cs="仿宋"/>
                <w:sz w:val="24"/>
                <w:szCs w:val="24"/>
                <w:lang w:val="en-US" w:eastAsia="zh-CN"/>
              </w:rPr>
              <w:suppressLineNumbers w:val="0"/>
            </w:pPr>
            <w:r>
              <w:rPr>
                <w:rFonts w:hint="eastAsia" w:ascii="仿宋" w:hAnsi="仿宋" w:eastAsia="仿宋" w:cs="仿宋"/>
                <w:i w:val="0"/>
                <w:iCs w:val="0"/>
                <w:color w:val="000000"/>
                <w:sz w:val="24"/>
                <w:szCs w:val="24"/>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tcPr>
          <w:p>
            <w:pPr>
              <w:jc w:val="center"/>
              <w:keepLines w:val="0"/>
              <w:keepNext w:val="0"/>
              <w:widowControl/>
              <w:rPr>
                <w:rFonts w:hint="eastAsia" w:ascii="仿宋" w:hAnsi="仿宋" w:eastAsia="仿宋" w:cs="仿宋"/>
                <w:sz w:val="24"/>
                <w:szCs w:val="24"/>
                <w:lang w:val="en-US" w:eastAsia="zh-CN"/>
              </w:rPr>
              <w:suppressLineNumbers w:val="0"/>
            </w:pPr>
            <w:r>
              <w:rPr>
                <w:rFonts w:hint="eastAsia" w:ascii="仿宋" w:hAnsi="仿宋" w:eastAsia="仿宋" w:cs="仿宋"/>
                <w:i w:val="0"/>
                <w:iCs w:val="0"/>
                <w:color w:val="000000"/>
                <w:sz w:val="24"/>
                <w:szCs w:val="24"/>
                <w:u w:val="none"/>
                <w:lang w:val="en-US" w:eastAsia="zh-CN" w:bidi="ar"/>
              </w:rPr>
              <w:t xml:space="preserve">2170</w:t>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keepLines w:val="0"/>
              <w:keepNext w:val="0"/>
              <w:widowControl/>
              <w:rPr>
                <w:rFonts w:hint="eastAsia" w:ascii="仿宋" w:hAnsi="仿宋" w:eastAsia="仿宋" w:cs="仿宋"/>
                <w:sz w:val="24"/>
                <w:szCs w:val="24"/>
                <w:lang w:val="en-US" w:eastAsia="zh-CN"/>
              </w:rPr>
              <w:suppressLineNumbers w:val="0"/>
            </w:pPr>
            <w:r>
              <w:rPr>
                <w:rFonts w:hint="eastAsia" w:ascii="仿宋" w:hAnsi="仿宋" w:eastAsia="仿宋" w:cs="仿宋"/>
                <w:i w:val="0"/>
                <w:iCs w:val="0"/>
                <w:color w:val="000000"/>
                <w:sz w:val="24"/>
                <w:szCs w:val="24"/>
                <w:u w:val="none"/>
                <w:lang w:val="en-US" w:eastAsia="zh-CN" w:bidi="ar"/>
              </w:rPr>
              <w:t xml:space="preserve">6510</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280"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r>
      <w:tr>
        <w:trPr>
          <w:trHeight w:val="1039" w:hRule="exact"/>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34</w:t>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lang w:val="en-US" w:eastAsia="zh-CN"/>
              </w:rPr>
              <w:t xml:space="preserve">1号楼</w: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tcPr>
          <w:p>
            <w:pPr>
              <w:ind w:firstLine="0"/>
              <w:jc w:val="center"/>
              <w:keepLines w:val="0"/>
              <w:keepNext w:val="0"/>
              <w:pageBreakBefore w:val="0"/>
              <w:spacing w:line="360" w:lineRule="auto"/>
              <w:widowControl w:val="off"/>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风机盘管</w:t>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ind w:firstLine="0"/>
              <w:jc w:val="left"/>
              <w:keepLines w:val="0"/>
              <w:keepNext w:val="0"/>
              <w:pageBreakBefore w:val="0"/>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FP-119，卡式，带回风箱，3排管</w:t>
            </w:r>
            <w:r/>
          </w:p>
        </w:tc>
        <w:tc>
          <w:tcPr>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keepLines w:val="0"/>
              <w:keepNext w:val="0"/>
              <w:widowControl/>
              <w:rPr>
                <w:rFonts w:hint="eastAsia" w:ascii="仿宋" w:hAnsi="仿宋" w:eastAsia="仿宋" w:cs="仿宋"/>
                <w:sz w:val="24"/>
                <w:szCs w:val="24"/>
                <w:lang w:val="en-US" w:eastAsia="zh-CN"/>
              </w:rPr>
              <w:suppressLineNumbers w:val="0"/>
            </w:pPr>
            <w:r>
              <w:rPr>
                <w:rFonts w:hint="eastAsia" w:ascii="仿宋" w:hAnsi="仿宋" w:eastAsia="仿宋" w:cs="仿宋"/>
                <w:i w:val="0"/>
                <w:iCs w:val="0"/>
                <w:color w:val="000000"/>
                <w:sz w:val="24"/>
                <w:szCs w:val="24"/>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tcPr>
          <w:p>
            <w:pPr>
              <w:jc w:val="center"/>
              <w:keepLines w:val="0"/>
              <w:keepNext w:val="0"/>
              <w:widowControl/>
              <w:rPr>
                <w:rFonts w:hint="eastAsia" w:ascii="仿宋" w:hAnsi="仿宋" w:eastAsia="仿宋" w:cs="仿宋"/>
                <w:sz w:val="24"/>
                <w:szCs w:val="24"/>
                <w:lang w:val="en-US" w:eastAsia="zh-CN"/>
              </w:rPr>
              <w:suppressLineNumbers w:val="0"/>
            </w:pPr>
            <w:r>
              <w:rPr>
                <w:rFonts w:hint="eastAsia" w:ascii="仿宋" w:hAnsi="仿宋" w:eastAsia="仿宋" w:cs="仿宋"/>
                <w:i w:val="0"/>
                <w:iCs w:val="0"/>
                <w:color w:val="000000"/>
                <w:sz w:val="24"/>
                <w:szCs w:val="24"/>
                <w:u w:val="none"/>
                <w:lang w:val="en-US" w:eastAsia="zh-CN" w:bidi="ar"/>
              </w:rPr>
              <w:t xml:space="preserve">2320</w:t>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keepLines w:val="0"/>
              <w:keepNext w:val="0"/>
              <w:widowControl/>
              <w:rPr>
                <w:rFonts w:hint="eastAsia" w:ascii="仿宋" w:hAnsi="仿宋" w:eastAsia="仿宋" w:cs="仿宋"/>
                <w:sz w:val="24"/>
                <w:szCs w:val="24"/>
                <w:lang w:val="en-US" w:eastAsia="zh-CN"/>
              </w:rPr>
              <w:suppressLineNumbers w:val="0"/>
            </w:pPr>
            <w:r>
              <w:rPr>
                <w:rFonts w:hint="eastAsia" w:ascii="仿宋" w:hAnsi="仿宋" w:eastAsia="仿宋" w:cs="仿宋"/>
                <w:i w:val="0"/>
                <w:iCs w:val="0"/>
                <w:color w:val="000000"/>
                <w:sz w:val="24"/>
                <w:szCs w:val="24"/>
                <w:u w:val="none"/>
                <w:lang w:val="en-US" w:eastAsia="zh-CN" w:bidi="ar"/>
              </w:rPr>
              <w:t xml:space="preserve">6960</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280"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r>
      <w:tr>
        <w:trPr>
          <w:trHeight w:val="1039" w:hRule="exact"/>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35</w:t>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lang w:val="en-US" w:eastAsia="zh-CN"/>
              </w:rPr>
              <w:t xml:space="preserve">1号楼</w: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tcPr>
          <w:p>
            <w:pPr>
              <w:ind w:firstLine="0"/>
              <w:jc w:val="center"/>
              <w:keepLines w:val="0"/>
              <w:keepNext w:val="0"/>
              <w:pageBreakBefore w:val="0"/>
              <w:spacing w:line="360" w:lineRule="auto"/>
              <w:widowControl w:val="off"/>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风机盘管</w:t>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ind w:firstLine="0"/>
              <w:jc w:val="left"/>
              <w:keepLines w:val="0"/>
              <w:keepNext w:val="0"/>
              <w:pageBreakBefore w:val="0"/>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FP-136，卡式，带回风箱，3排管</w:t>
            </w:r>
            <w:r/>
          </w:p>
        </w:tc>
        <w:tc>
          <w:tcPr>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keepLines w:val="0"/>
              <w:keepNext w:val="0"/>
              <w:widowControl/>
              <w:rPr>
                <w:rFonts w:hint="eastAsia" w:ascii="仿宋" w:hAnsi="仿宋" w:eastAsia="仿宋" w:cs="仿宋"/>
                <w:sz w:val="24"/>
                <w:szCs w:val="24"/>
                <w:lang w:val="en-US" w:eastAsia="zh-CN"/>
              </w:rPr>
              <w:suppressLineNumbers w:val="0"/>
            </w:pPr>
            <w:r>
              <w:rPr>
                <w:rFonts w:hint="eastAsia" w:ascii="仿宋" w:hAnsi="仿宋" w:eastAsia="仿宋" w:cs="仿宋"/>
                <w:i w:val="0"/>
                <w:iCs w:val="0"/>
                <w:color w:val="000000"/>
                <w:sz w:val="24"/>
                <w:szCs w:val="24"/>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tcPr>
          <w:p>
            <w:pPr>
              <w:jc w:val="center"/>
              <w:keepLines w:val="0"/>
              <w:keepNext w:val="0"/>
              <w:widowControl/>
              <w:rPr>
                <w:rFonts w:hint="eastAsia" w:ascii="仿宋" w:hAnsi="仿宋" w:eastAsia="仿宋" w:cs="仿宋"/>
                <w:sz w:val="24"/>
                <w:szCs w:val="24"/>
                <w:lang w:val="en-US" w:eastAsia="zh-CN"/>
              </w:rPr>
              <w:suppressLineNumbers w:val="0"/>
            </w:pPr>
            <w:r>
              <w:rPr>
                <w:rFonts w:hint="eastAsia" w:ascii="仿宋" w:hAnsi="仿宋" w:eastAsia="仿宋" w:cs="仿宋"/>
                <w:i w:val="0"/>
                <w:iCs w:val="0"/>
                <w:color w:val="000000"/>
                <w:sz w:val="24"/>
                <w:szCs w:val="24"/>
                <w:u w:val="none"/>
                <w:lang w:val="en-US" w:eastAsia="zh-CN" w:bidi="ar"/>
              </w:rPr>
              <w:t xml:space="preserve">2550</w:t>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keepLines w:val="0"/>
              <w:keepNext w:val="0"/>
              <w:widowControl/>
              <w:rPr>
                <w:rFonts w:hint="eastAsia" w:ascii="仿宋" w:hAnsi="仿宋" w:eastAsia="仿宋" w:cs="仿宋"/>
                <w:sz w:val="24"/>
                <w:szCs w:val="24"/>
                <w:lang w:val="en-US" w:eastAsia="zh-CN"/>
              </w:rPr>
              <w:suppressLineNumbers w:val="0"/>
            </w:pPr>
            <w:r>
              <w:rPr>
                <w:rFonts w:hint="eastAsia" w:ascii="仿宋" w:hAnsi="仿宋" w:eastAsia="仿宋" w:cs="仿宋"/>
                <w:i w:val="0"/>
                <w:iCs w:val="0"/>
                <w:color w:val="000000"/>
                <w:sz w:val="24"/>
                <w:szCs w:val="24"/>
                <w:u w:val="none"/>
                <w:lang w:val="en-US" w:eastAsia="zh-CN" w:bidi="ar"/>
              </w:rPr>
              <w:t xml:space="preserve">7650</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280"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r>
      <w:tr>
        <w:trPr>
          <w:trHeight w:val="1039" w:hRule="exact"/>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36</w:t>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lang w:val="en-US" w:eastAsia="zh-CN"/>
              </w:rPr>
              <w:t xml:space="preserve">1号楼</w: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tcPr>
          <w:p>
            <w:pPr>
              <w:ind w:firstLine="0"/>
              <w:jc w:val="center"/>
              <w:keepLines w:val="0"/>
              <w:keepNext w:val="0"/>
              <w:pageBreakBefore w:val="0"/>
              <w:spacing w:line="360" w:lineRule="auto"/>
              <w:widowControl w:val="off"/>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风机盘管</w:t>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ind w:firstLine="0"/>
              <w:jc w:val="left"/>
              <w:keepLines w:val="0"/>
              <w:keepNext w:val="0"/>
              <w:pageBreakBefore w:val="0"/>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FP-170，卡式，带回风箱，3排管</w:t>
            </w:r>
            <w:r/>
          </w:p>
        </w:tc>
        <w:tc>
          <w:tcPr>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keepLines w:val="0"/>
              <w:keepNext w:val="0"/>
              <w:widowControl/>
              <w:rPr>
                <w:rFonts w:hint="eastAsia" w:ascii="仿宋" w:hAnsi="仿宋" w:eastAsia="仿宋" w:cs="仿宋"/>
                <w:sz w:val="24"/>
                <w:szCs w:val="24"/>
                <w:lang w:val="en-US" w:eastAsia="zh-CN"/>
              </w:rPr>
              <w:suppressLineNumbers w:val="0"/>
            </w:pPr>
            <w:r>
              <w:rPr>
                <w:rFonts w:hint="eastAsia" w:ascii="仿宋" w:hAnsi="仿宋" w:eastAsia="仿宋" w:cs="仿宋"/>
                <w:i w:val="0"/>
                <w:iCs w:val="0"/>
                <w:color w:val="000000"/>
                <w:sz w:val="24"/>
                <w:szCs w:val="24"/>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tcPr>
          <w:p>
            <w:pPr>
              <w:jc w:val="center"/>
              <w:keepLines w:val="0"/>
              <w:keepNext w:val="0"/>
              <w:widowControl/>
              <w:rPr>
                <w:rFonts w:hint="eastAsia" w:ascii="仿宋" w:hAnsi="仿宋" w:eastAsia="仿宋" w:cs="仿宋"/>
                <w:sz w:val="24"/>
                <w:szCs w:val="24"/>
                <w:lang w:val="en-US" w:eastAsia="zh-CN"/>
              </w:rPr>
              <w:suppressLineNumbers w:val="0"/>
            </w:pPr>
            <w:r>
              <w:rPr>
                <w:rFonts w:hint="eastAsia" w:ascii="仿宋" w:hAnsi="仿宋" w:eastAsia="仿宋" w:cs="仿宋"/>
                <w:i w:val="0"/>
                <w:iCs w:val="0"/>
                <w:color w:val="000000"/>
                <w:sz w:val="24"/>
                <w:szCs w:val="24"/>
                <w:u w:val="none"/>
                <w:lang w:val="en-US" w:eastAsia="zh-CN" w:bidi="ar"/>
              </w:rPr>
              <w:t xml:space="preserve">2850</w:t>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keepLines w:val="0"/>
              <w:keepNext w:val="0"/>
              <w:widowControl/>
              <w:rPr>
                <w:rFonts w:hint="eastAsia" w:ascii="仿宋" w:hAnsi="仿宋" w:eastAsia="仿宋" w:cs="仿宋"/>
                <w:sz w:val="24"/>
                <w:szCs w:val="24"/>
                <w:lang w:val="en-US" w:eastAsia="zh-CN"/>
              </w:rPr>
              <w:suppressLineNumbers w:val="0"/>
            </w:pPr>
            <w:r>
              <w:rPr>
                <w:rFonts w:hint="eastAsia" w:ascii="仿宋" w:hAnsi="仿宋" w:eastAsia="仿宋" w:cs="仿宋"/>
                <w:i w:val="0"/>
                <w:iCs w:val="0"/>
                <w:color w:val="000000"/>
                <w:sz w:val="24"/>
                <w:szCs w:val="24"/>
                <w:u w:val="none"/>
                <w:lang w:val="en-US" w:eastAsia="zh-CN" w:bidi="ar"/>
              </w:rPr>
              <w:t xml:space="preserve">8550</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280"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r>
      <w:tr>
        <w:trPr>
          <w:trHeight w:val="1039" w:hRule="exact"/>
        </w:trPr>
        <w:tc>
          <w:tcPr>
            <w:gridSpan w:val="6"/>
            <w:tcBorders>
              <w:top w:val="single" w:color="000000" w:sz="4" w:space="0"/>
              <w:left w:val="single" w:color="000000" w:sz="4" w:space="0"/>
              <w:bottom w:val="single" w:color="000000" w:sz="4" w:space="0"/>
              <w:right w:val="single" w:color="000000" w:sz="4" w:space="0"/>
            </w:tcBorders>
            <w:tcW w:w="8045"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b/>
                <w:bCs/>
                <w:color w:val="auto"/>
                <w:sz w:val="24"/>
                <w:szCs w:val="24"/>
                <w:highlight w:val="none"/>
                <w:lang w:val="en-US" w:eastAsia="zh-CN"/>
              </w:rPr>
              <w:t xml:space="preserve">1年合计</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150000</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280"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r>
      <w:tr>
        <w:trPr>
          <w:trHeight w:val="1039" w:hRule="exact"/>
        </w:trPr>
        <w:tc>
          <w:tcPr>
            <w:gridSpan w:val="6"/>
            <w:tcBorders>
              <w:top w:val="single" w:color="000000" w:sz="4" w:space="0"/>
              <w:left w:val="single" w:color="000000" w:sz="4" w:space="0"/>
              <w:bottom w:val="single" w:color="000000" w:sz="4" w:space="0"/>
              <w:right w:val="single" w:color="000000" w:sz="4" w:space="0"/>
            </w:tcBorders>
            <w:tcW w:w="8045"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b/>
                <w:bCs/>
                <w:color w:val="auto"/>
                <w:sz w:val="24"/>
                <w:szCs w:val="24"/>
                <w:highlight w:val="none"/>
                <w:lang w:val="en-US" w:eastAsia="zh-CN"/>
              </w:rPr>
              <w:t xml:space="preserve">3年合计</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450000</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280"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r>
    </w:tbl>
    <w:p>
      <w:pPr>
        <w:pStyle w:val="837"/>
        <w:ind w:firstLine="482"/>
        <w:jc w:val="both"/>
        <w:keepLines w:val="0"/>
        <w:keepNext w:val="0"/>
        <w:pageBreakBefore w:val="0"/>
        <w:spacing w:before="181"/>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注：</w:t>
      </w:r>
      <w:r/>
    </w:p>
    <w:p>
      <w:pPr>
        <w:pStyle w:val="837"/>
        <w:ind w:firstLine="480"/>
        <w:jc w:val="both"/>
        <w:keepLines w:val="0"/>
        <w:keepNext w:val="0"/>
        <w:pageBreakBefore w:val="0"/>
        <w:spacing w:line="520" w:lineRule="exact"/>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（1）2.5管道、阀门、设备换新大修部分与2.3层阀更换清单（首年更换）重合部分需保持单价一致。</w:t>
      </w:r>
      <w:r/>
    </w:p>
    <w:p>
      <w:pPr>
        <w:pStyle w:val="837"/>
        <w:numPr>
          <w:ilvl w:val="0"/>
          <w:numId w:val="0"/>
        </w:numPr>
        <w:ind w:firstLine="480"/>
        <w:jc w:val="left"/>
        <w:keepLines w:val="0"/>
        <w:keepNext w:val="0"/>
        <w:pageBreakBefore w:val="0"/>
        <w:spacing w:line="520" w:lineRule="exact"/>
        <w:widowControl w:val="off"/>
        <w:rPr>
          <w:rFonts w:hint="eastAsia" w:ascii="仿宋" w:hAnsi="仿宋" w:eastAsia="仿宋" w:cs="仿宋"/>
          <w:b w:val="0"/>
          <w:bCs w:val="0"/>
          <w:color w:val="auto"/>
          <w:sz w:val="24"/>
          <w:szCs w:val="24"/>
          <w:lang w:val="en-US" w:eastAsia="zh-CN" w:bidi="ar-SA"/>
        </w:rPr>
      </w:pPr>
      <w:r>
        <w:rPr>
          <w:rFonts w:hint="eastAsia" w:ascii="仿宋" w:hAnsi="仿宋" w:eastAsia="仿宋" w:cs="仿宋"/>
          <w:color w:val="auto"/>
          <w:sz w:val="24"/>
          <w:szCs w:val="24"/>
          <w:lang w:val="en-US" w:eastAsia="zh-CN" w:bidi="ar-SA"/>
        </w:rPr>
        <w:t xml:space="preserve">（2）</w:t>
      </w:r>
      <w:r>
        <w:rPr>
          <w:rFonts w:hint="eastAsia" w:ascii="仿宋" w:hAnsi="仿宋" w:eastAsia="仿宋" w:cs="仿宋"/>
          <w:b w:val="0"/>
          <w:bCs w:val="0"/>
          <w:color w:val="auto"/>
          <w:sz w:val="24"/>
          <w:szCs w:val="24"/>
          <w:lang w:val="en-US" w:eastAsia="zh-CN" w:bidi="ar-SA"/>
        </w:rPr>
        <w:t xml:space="preserve">阀门品牌选用沪工、冠龙、良工、埃美柯或同档次品牌；镀锌钢管选用友发、华岐、金洲或同档次品牌；无缝钢管选用宝钢、鞍钢、华凌、南钢或同档次品牌；风机盘管选用麦克维尔、约克、开利、美的、格力、天加、海信日立或同档次品牌。</w:t>
      </w:r>
      <w:r/>
    </w:p>
    <w:p>
      <w:pPr>
        <w:pStyle w:val="837"/>
        <w:ind w:firstLine="480"/>
        <w:jc w:val="both"/>
        <w:keepLines w:val="0"/>
        <w:keepNext w:val="0"/>
        <w:pageBreakBefore w:val="0"/>
        <w:spacing w:line="520" w:lineRule="exact"/>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（3）更换造成的墙体破坏、装修，如报备并按计划进行维修、维保、改造，由采购人负责维修。</w:t>
      </w:r>
      <w:r/>
    </w:p>
    <w:p>
      <w:pPr>
        <w:numPr>
          <w:ilvl w:val="-1"/>
          <w:numId w:val="0"/>
        </w:numPr>
        <w:ind w:firstLine="0"/>
        <w:keepLines w:val="0"/>
        <w:keepNext w:val="0"/>
        <w:pageBreakBefore w:val="0"/>
        <w:spacing w:line="240" w:lineRule="auto"/>
        <w:widowControl/>
        <w:rPr>
          <w:rFonts w:hint="default" w:ascii="仿宋" w:hAnsi="仿宋" w:eastAsia="仿宋" w:cs="仿宋"/>
          <w:b/>
          <w:sz w:val="24"/>
          <w:szCs w:val="24"/>
          <w:lang w:val="en-US" w:eastAsia="zh-CN"/>
        </w:rPr>
      </w:pPr>
      <w:r>
        <w:rPr>
          <w:rFonts w:hint="eastAsia" w:ascii="仿宋" w:hAnsi="仿宋" w:eastAsia="仿宋" w:cs="仿宋"/>
          <w:b/>
          <w:sz w:val="24"/>
          <w:szCs w:val="24"/>
          <w:lang w:val="en-US" w:eastAsia="zh-CN"/>
        </w:rPr>
        <w:t xml:space="preserve">2.6水冷螺杆冷水主机维修、维保</w:t>
      </w:r>
      <w:r/>
    </w:p>
    <w:p>
      <w:pPr>
        <w:ind w:firstLine="480"/>
        <w:keepLines w:val="0"/>
        <w:keepNext w:val="0"/>
        <w:pageBreakBefore w:val="0"/>
        <w:spacing w:line="520" w:lineRule="exact"/>
        <w:widowControl w:val="off"/>
        <w:rPr>
          <w:rFonts w:hint="eastAsia" w:ascii="仿宋" w:hAnsi="仿宋" w:eastAsia="仿宋" w:cs="仿宋"/>
          <w:b w:val="0"/>
          <w:bCs/>
          <w:sz w:val="24"/>
          <w:szCs w:val="24"/>
          <w:highlight w:val="none"/>
          <w:lang w:val="en-US" w:eastAsia="zh-CN"/>
        </w:rPr>
      </w:pPr>
      <w:r>
        <w:rPr>
          <w:rFonts w:hint="eastAsia" w:ascii="仿宋" w:hAnsi="仿宋" w:eastAsia="仿宋" w:cs="仿宋"/>
          <w:b w:val="0"/>
          <w:bCs/>
          <w:sz w:val="24"/>
          <w:szCs w:val="24"/>
          <w:highlight w:val="none"/>
          <w:lang w:val="en-US" w:eastAsia="zh-CN"/>
        </w:rPr>
        <w:t xml:space="preserve">因3台水冷螺杆冷水主机可能涉及拆除更换，</w:t>
      </w:r>
      <w:r>
        <w:rPr>
          <w:rFonts w:hint="eastAsia" w:ascii="仿宋" w:hAnsi="仿宋" w:eastAsia="仿宋" w:cs="仿宋"/>
          <w:b/>
          <w:bCs w:val="0"/>
          <w:sz w:val="24"/>
          <w:szCs w:val="24"/>
          <w:highlight w:val="none"/>
          <w:lang w:val="en-US" w:eastAsia="zh-CN"/>
        </w:rPr>
        <w:t xml:space="preserve">项目总预算中暂不包含此部分费用</w:t>
      </w:r>
      <w:r>
        <w:rPr>
          <w:rFonts w:hint="eastAsia" w:ascii="仿宋" w:hAnsi="仿宋" w:eastAsia="仿宋" w:cs="仿宋"/>
          <w:b w:val="0"/>
          <w:bCs/>
          <w:sz w:val="24"/>
          <w:szCs w:val="24"/>
          <w:highlight w:val="none"/>
          <w:lang w:val="en-US" w:eastAsia="zh-CN"/>
        </w:rPr>
        <w:t xml:space="preserve">，但投标方需对水冷螺杆的单台机头维修恢复，限价3万元、</w:t>
      </w:r>
      <w:r>
        <w:rPr>
          <w:rFonts w:hint="eastAsia" w:ascii="仿宋" w:hAnsi="仿宋" w:eastAsia="仿宋" w:cs="仿宋"/>
          <w:strike w:val="0"/>
          <w:sz w:val="24"/>
          <w:szCs w:val="24"/>
          <w:lang w:val="en-US" w:eastAsia="zh-CN"/>
        </w:rPr>
        <w:t xml:space="preserve">冷冻油和制冷剂、过滤器和必要的线缆更换，限价1万元</w:t>
      </w:r>
      <w:r>
        <w:rPr>
          <w:rFonts w:hint="eastAsia" w:ascii="仿宋" w:hAnsi="仿宋" w:eastAsia="仿宋" w:cs="仿宋"/>
          <w:b w:val="0"/>
          <w:bCs/>
          <w:sz w:val="24"/>
          <w:szCs w:val="24"/>
          <w:highlight w:val="none"/>
          <w:lang w:val="en-US" w:eastAsia="zh-CN"/>
        </w:rPr>
        <w:t xml:space="preserve">、整台主机全维保费用，限价4万元分别进行报价，以便后期增补，</w:t>
      </w:r>
      <w:r>
        <w:rPr>
          <w:rFonts w:hint="eastAsia" w:ascii="仿宋" w:hAnsi="仿宋" w:eastAsia="仿宋" w:cs="仿宋"/>
          <w:b/>
          <w:bCs w:val="0"/>
          <w:sz w:val="24"/>
          <w:szCs w:val="24"/>
          <w:highlight w:val="none"/>
          <w:lang w:val="en-US" w:eastAsia="zh-CN"/>
        </w:rPr>
        <w:t xml:space="preserve">此部分报价含人工及保养耗材，不计入投标总价</w:t>
      </w:r>
      <w:r>
        <w:rPr>
          <w:rFonts w:hint="eastAsia" w:ascii="仿宋" w:hAnsi="仿宋" w:eastAsia="仿宋" w:cs="仿宋"/>
          <w:b w:val="0"/>
          <w:bCs/>
          <w:sz w:val="24"/>
          <w:szCs w:val="24"/>
          <w:highlight w:val="none"/>
          <w:lang w:val="en-US" w:eastAsia="zh-CN"/>
        </w:rPr>
        <w:t xml:space="preserve">。具体清单如下：</w:t>
      </w:r>
      <w:r/>
    </w:p>
    <w:tbl>
      <w:tblPr>
        <w:tblStyle w:val="831"/>
        <w:tblpPr w:horzAnchor="page" w:tblpX="1597" w:vertAnchor="text" w:tblpY="284" w:leftFromText="180" w:topFromText="0" w:rightFromText="180" w:bottomFromText="0"/>
        <w:tblW w:w="1391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1"/>
        <w:gridCol w:w="1584"/>
        <w:gridCol w:w="1581"/>
        <w:gridCol w:w="2580"/>
        <w:gridCol w:w="783"/>
        <w:gridCol w:w="726"/>
        <w:gridCol w:w="1268"/>
        <w:gridCol w:w="1294"/>
        <w:gridCol w:w="846"/>
        <w:gridCol w:w="1180"/>
        <w:gridCol w:w="1280"/>
      </w:tblGrid>
      <w:tr>
        <w:trPr>
          <w:trHeight w:val="454" w:hRule="exact"/>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tcPr>
          <w:p>
            <w:pPr>
              <w:jc w:val="center"/>
              <w:spacing w:line="360" w:lineRule="auto"/>
              <w:rPr>
                <w:rFonts w:hint="eastAsia" w:ascii="仿宋" w:hAnsi="仿宋" w:eastAsia="仿宋" w:cs="仿宋"/>
                <w:b/>
                <w:sz w:val="24"/>
                <w:szCs w:val="24"/>
              </w:rPr>
              <w:outlineLvl w:val="0"/>
            </w:pPr>
            <w:r>
              <w:rPr>
                <w:rFonts w:hint="eastAsia" w:ascii="仿宋" w:hAnsi="仿宋" w:eastAsia="仿宋" w:cs="仿宋"/>
                <w:b/>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spacing w:line="360" w:lineRule="auto"/>
              <w:rPr>
                <w:rFonts w:hint="eastAsia" w:ascii="仿宋" w:hAnsi="仿宋" w:eastAsia="仿宋" w:cs="仿宋"/>
                <w:b/>
                <w:sz w:val="24"/>
                <w:szCs w:val="24"/>
              </w:rPr>
              <w:outlineLvl w:val="0"/>
            </w:pPr>
            <w:r>
              <w:rPr>
                <w:rFonts w:hint="eastAsia" w:ascii="仿宋" w:hAnsi="仿宋" w:eastAsia="仿宋" w:cs="仿宋"/>
                <w:b/>
                <w:sz w:val="24"/>
                <w:szCs w:val="24"/>
              </w:rPr>
              <w:t xml:space="preserve">区域</w: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tcPr>
          <w:p>
            <w:pPr>
              <w:jc w:val="center"/>
              <w:spacing w:line="360" w:lineRule="auto"/>
              <w:rPr>
                <w:rFonts w:hint="eastAsia" w:ascii="仿宋" w:hAnsi="仿宋" w:eastAsia="仿宋" w:cs="仿宋"/>
                <w:b/>
                <w:sz w:val="24"/>
                <w:szCs w:val="24"/>
              </w:rPr>
              <w:outlineLvl w:val="0"/>
            </w:pPr>
            <w:r>
              <w:rPr>
                <w:rFonts w:hint="eastAsia" w:ascii="仿宋" w:hAnsi="仿宋" w:eastAsia="仿宋" w:cs="仿宋"/>
                <w:b/>
                <w:sz w:val="24"/>
                <w:szCs w:val="24"/>
              </w:rPr>
              <w:t xml:space="preserve">设备名称</w:t>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spacing w:line="360" w:lineRule="auto"/>
              <w:rPr>
                <w:rFonts w:hint="eastAsia" w:ascii="仿宋" w:hAnsi="仿宋" w:eastAsia="仿宋" w:cs="仿宋"/>
                <w:b/>
                <w:sz w:val="24"/>
                <w:szCs w:val="24"/>
              </w:rPr>
              <w:outlineLvl w:val="0"/>
            </w:pPr>
            <w:r>
              <w:rPr>
                <w:rFonts w:hint="eastAsia" w:ascii="仿宋" w:hAnsi="仿宋" w:eastAsia="仿宋" w:cs="仿宋"/>
                <w:b/>
                <w:sz w:val="24"/>
                <w:szCs w:val="24"/>
              </w:rPr>
              <w:t xml:space="preserve">设备型号/规格/日期</w:t>
            </w:r>
            <w:r/>
          </w:p>
        </w:tc>
        <w:tc>
          <w:tcPr>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jc w:val="center"/>
              <w:spacing w:line="360" w:lineRule="auto"/>
              <w:rPr>
                <w:rFonts w:hint="eastAsia" w:ascii="仿宋" w:hAnsi="仿宋" w:eastAsia="仿宋" w:cs="仿宋"/>
                <w:b/>
                <w:sz w:val="24"/>
                <w:szCs w:val="24"/>
              </w:rPr>
              <w:outlineLvl w:val="0"/>
            </w:pPr>
            <w:r>
              <w:rPr>
                <w:rFonts w:hint="eastAsia" w:ascii="仿宋" w:hAnsi="仿宋" w:eastAsia="仿宋" w:cs="仿宋"/>
                <w:b/>
                <w:sz w:val="24"/>
                <w:szCs w:val="24"/>
              </w:rPr>
              <w:t xml:space="preserve">单位</w:t>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spacing w:line="360" w:lineRule="auto"/>
              <w:rPr>
                <w:rFonts w:hint="eastAsia" w:ascii="仿宋" w:hAnsi="仿宋" w:eastAsia="仿宋" w:cs="仿宋"/>
                <w:b/>
                <w:sz w:val="24"/>
                <w:szCs w:val="24"/>
              </w:rPr>
              <w:outlineLvl w:val="0"/>
            </w:pPr>
            <w:r>
              <w:rPr>
                <w:rFonts w:hint="eastAsia" w:ascii="仿宋" w:hAnsi="仿宋" w:eastAsia="仿宋" w:cs="仿宋"/>
                <w:b/>
                <w:sz w:val="24"/>
                <w:szCs w:val="24"/>
              </w:rPr>
              <w:t xml:space="preserve">数量</w:t>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jc w:val="center"/>
              <w:spacing w:line="360" w:lineRule="auto"/>
              <w:rPr>
                <w:rFonts w:hint="eastAsia" w:ascii="仿宋" w:hAnsi="仿宋" w:eastAsia="仿宋" w:cs="仿宋"/>
                <w:b/>
                <w:sz w:val="24"/>
                <w:szCs w:val="24"/>
              </w:rPr>
              <w:outlineLvl w:val="0"/>
            </w:pPr>
            <w:r>
              <w:rPr>
                <w:rFonts w:hint="eastAsia" w:ascii="仿宋" w:hAnsi="仿宋" w:eastAsia="仿宋" w:cs="仿宋"/>
                <w:b/>
                <w:sz w:val="24"/>
                <w:szCs w:val="24"/>
                <w:lang w:val="en-US" w:eastAsia="zh-CN"/>
              </w:rPr>
              <w:t xml:space="preserve">限价</w:t>
            </w:r>
            <w:r/>
          </w:p>
        </w:tc>
        <w:tc>
          <w:tcPr>
            <w:tcBorders>
              <w:top w:val="single" w:color="000000" w:sz="4" w:space="0"/>
              <w:left w:val="single" w:color="000000" w:sz="4" w:space="0"/>
              <w:bottom w:val="single" w:color="000000" w:sz="4" w:space="0"/>
              <w:right w:val="single" w:color="000000" w:sz="4" w:space="0"/>
            </w:tcBorders>
            <w:tcW w:w="1294" w:type="dxa"/>
            <w:vAlign w:val="center"/>
            <w:textDirection w:val="lrTb"/>
            <w:noWrap/>
          </w:tcPr>
          <w:p>
            <w:pPr>
              <w:jc w:val="center"/>
              <w:spacing w:line="360" w:lineRule="auto"/>
              <w:rPr>
                <w:rFonts w:hint="eastAsia" w:ascii="仿宋" w:hAnsi="仿宋" w:eastAsia="仿宋" w:cs="仿宋"/>
                <w:b/>
                <w:sz w:val="24"/>
                <w:szCs w:val="24"/>
              </w:rPr>
              <w:outlineLvl w:val="0"/>
            </w:pPr>
            <w:r>
              <w:rPr>
                <w:rFonts w:hint="eastAsia" w:ascii="仿宋" w:hAnsi="仿宋" w:eastAsia="仿宋" w:cs="仿宋"/>
                <w:b/>
                <w:sz w:val="24"/>
                <w:szCs w:val="24"/>
                <w:lang w:val="en-US" w:eastAsia="zh-CN"/>
              </w:rPr>
              <w:t xml:space="preserve">限价合计</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spacing w:line="360" w:lineRule="auto"/>
              <w:rPr>
                <w:rFonts w:hint="eastAsia" w:ascii="仿宋" w:hAnsi="仿宋" w:eastAsia="仿宋" w:cs="仿宋"/>
                <w:b/>
                <w:sz w:val="24"/>
                <w:szCs w:val="24"/>
              </w:rPr>
              <w:outlineLvl w:val="0"/>
            </w:pPr>
            <w:r>
              <w:rPr>
                <w:rFonts w:hint="eastAsia" w:ascii="仿宋" w:hAnsi="仿宋" w:eastAsia="仿宋" w:cs="仿宋"/>
                <w:b/>
                <w:sz w:val="24"/>
                <w:szCs w:val="24"/>
                <w:lang w:val="en-US" w:eastAsia="zh-CN"/>
              </w:rPr>
              <w:t xml:space="preserve">报价</w:t>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jc w:val="center"/>
              <w:spacing w:line="360" w:lineRule="auto"/>
              <w:rPr>
                <w:rFonts w:hint="eastAsia" w:ascii="仿宋" w:hAnsi="仿宋" w:eastAsia="仿宋" w:cs="仿宋"/>
                <w:b/>
                <w:sz w:val="24"/>
                <w:szCs w:val="24"/>
              </w:rPr>
              <w:outlineLvl w:val="0"/>
            </w:pPr>
            <w:r>
              <w:rPr>
                <w:rFonts w:hint="eastAsia" w:ascii="仿宋" w:hAnsi="仿宋" w:eastAsia="仿宋" w:cs="仿宋"/>
                <w:b/>
                <w:sz w:val="24"/>
                <w:szCs w:val="24"/>
                <w:lang w:val="en-US" w:eastAsia="zh-CN"/>
              </w:rPr>
              <w:t xml:space="preserve">报价合计</w:t>
            </w:r>
            <w:r/>
          </w:p>
        </w:tc>
        <w:tc>
          <w:tcPr>
            <w:tcBorders>
              <w:top w:val="single" w:color="000000" w:sz="4" w:space="0"/>
              <w:left w:val="single" w:color="000000" w:sz="4" w:space="0"/>
              <w:bottom w:val="single" w:color="000000" w:sz="4" w:space="0"/>
              <w:right w:val="single" w:color="000000" w:sz="4" w:space="0"/>
            </w:tcBorders>
            <w:tcW w:w="1280" w:type="dxa"/>
            <w:vAlign w:val="center"/>
            <w:textDirection w:val="lrTb"/>
            <w:noWrap/>
          </w:tcPr>
          <w:p>
            <w:pPr>
              <w:jc w:val="center"/>
              <w:spacing w:line="360" w:lineRule="auto"/>
              <w:rPr>
                <w:rFonts w:hint="eastAsia" w:ascii="仿宋" w:hAnsi="仿宋" w:eastAsia="仿宋" w:cs="仿宋"/>
                <w:b/>
                <w:sz w:val="24"/>
                <w:szCs w:val="24"/>
              </w:rPr>
              <w:outlineLvl w:val="0"/>
            </w:pPr>
            <w:r>
              <w:rPr>
                <w:rFonts w:hint="eastAsia" w:ascii="仿宋" w:hAnsi="仿宋" w:eastAsia="仿宋" w:cs="仿宋"/>
                <w:b/>
                <w:sz w:val="24"/>
                <w:szCs w:val="24"/>
              </w:rPr>
              <w:t xml:space="preserve">备注</w:t>
            </w:r>
            <w:r/>
          </w:p>
        </w:tc>
      </w:tr>
      <w:tr>
        <w:trPr>
          <w:trHeight w:val="1799" w:hRule="exact"/>
        </w:trPr>
        <w:tc>
          <w:tcPr>
            <w:tcBorders>
              <w:top w:val="single" w:color="000000" w:sz="4" w:space="0"/>
              <w:left w:val="single" w:color="000000" w:sz="4" w:space="0"/>
              <w:right w:val="single" w:color="000000" w:sz="4" w:space="0"/>
            </w:tcBorders>
            <w:tcW w:w="791" w:type="dxa"/>
            <w:vAlign w:val="center"/>
            <w:vMerge w:val="restart"/>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1</w:t>
            </w:r>
            <w:r/>
          </w:p>
        </w:tc>
        <w:tc>
          <w:tcPr>
            <w:tcBorders>
              <w:top w:val="single" w:color="000000" w:sz="4" w:space="0"/>
              <w:left w:val="single" w:color="000000" w:sz="4" w:space="0"/>
              <w:right w:val="single" w:color="000000" w:sz="4" w:space="0"/>
            </w:tcBorders>
            <w:tcW w:w="1584" w:type="dxa"/>
            <w:vAlign w:val="center"/>
            <w:vMerge w:val="restart"/>
            <w:textDirection w:val="lrTb"/>
            <w:noWrap w:val="false"/>
          </w:tcPr>
          <w:p>
            <w:pPr>
              <w:jc w:val="center"/>
              <w:spacing w:line="360" w:lineRule="auto"/>
              <w:rPr>
                <w:rFonts w:hint="eastAsia" w:ascii="仿宋" w:hAnsi="仿宋" w:eastAsia="仿宋" w:cs="仿宋"/>
                <w:strike w:val="0"/>
                <w:sz w:val="24"/>
                <w:szCs w:val="24"/>
              </w:rPr>
              <w:outlineLvl w:val="0"/>
            </w:pPr>
            <w:r>
              <w:rPr>
                <w:rFonts w:hint="eastAsia" w:ascii="仿宋" w:hAnsi="仿宋" w:eastAsia="仿宋" w:cs="仿宋"/>
                <w:strike w:val="0"/>
                <w:color w:val="auto"/>
                <w:sz w:val="24"/>
                <w:szCs w:val="24"/>
                <w:highlight w:val="none"/>
              </w:rPr>
              <w:t xml:space="preserve">1号楼B1F中央空调机房</w:t>
            </w:r>
            <w:r/>
          </w:p>
        </w:tc>
        <w:tc>
          <w:tcPr>
            <w:tcBorders>
              <w:top w:val="single" w:color="000000" w:sz="4" w:space="0"/>
              <w:left w:val="single" w:color="000000" w:sz="4" w:space="0"/>
              <w:right w:val="single" w:color="000000" w:sz="4" w:space="0"/>
            </w:tcBorders>
            <w:tcW w:w="1581" w:type="dxa"/>
            <w:vAlign w:val="center"/>
            <w:vMerge w:val="restart"/>
            <w:textDirection w:val="lrTb"/>
            <w:noWrap/>
          </w:tcPr>
          <w:p>
            <w:pPr>
              <w:jc w:val="center"/>
              <w:spacing w:line="360" w:lineRule="auto"/>
              <w:rPr>
                <w:rFonts w:hint="eastAsia" w:ascii="仿宋" w:hAnsi="仿宋" w:eastAsia="仿宋" w:cs="仿宋"/>
                <w:strike w:val="0"/>
                <w:sz w:val="24"/>
                <w:szCs w:val="24"/>
                <w:lang w:val="en-US" w:eastAsia="zh-CN"/>
              </w:rPr>
              <w:outlineLvl w:val="0"/>
            </w:pPr>
            <w:r>
              <w:rPr>
                <w:rFonts w:hint="eastAsia" w:ascii="仿宋" w:hAnsi="仿宋" w:eastAsia="仿宋" w:cs="仿宋"/>
                <w:strike w:val="0"/>
                <w:color w:val="auto"/>
                <w:sz w:val="24"/>
                <w:szCs w:val="24"/>
                <w:highlight w:val="none"/>
              </w:rPr>
              <w:t xml:space="preserve">螺杆式水冷冷水机组</w:t>
            </w:r>
            <w:r>
              <w:rPr>
                <w:rFonts w:hint="eastAsia" w:ascii="仿宋" w:hAnsi="仿宋" w:eastAsia="仿宋" w:cs="仿宋"/>
                <w:strike w:val="0"/>
                <w:color w:val="auto"/>
                <w:sz w:val="24"/>
                <w:szCs w:val="24"/>
                <w:highlight w:val="none"/>
                <w:lang w:val="en-US" w:eastAsia="zh-CN"/>
              </w:rPr>
              <w:t xml:space="preserve">单台机头</w:t>
            </w:r>
            <w:r>
              <w:rPr>
                <w:rFonts w:hint="eastAsia" w:ascii="仿宋" w:hAnsi="仿宋" w:eastAsia="仿宋" w:cs="仿宋"/>
                <w:b/>
                <w:bCs/>
                <w:strike w:val="0"/>
                <w:color w:val="auto"/>
                <w:sz w:val="24"/>
                <w:szCs w:val="24"/>
                <w:highlight w:val="none"/>
                <w:lang w:val="en-US" w:eastAsia="zh-CN"/>
              </w:rPr>
              <w:t xml:space="preserve">维修</w:t>
            </w:r>
            <w:r/>
          </w:p>
        </w:tc>
        <w:tc>
          <w:tcPr>
            <w:tcBorders>
              <w:top w:val="single" w:color="000000" w:sz="4" w:space="0"/>
              <w:left w:val="single" w:color="000000" w:sz="4" w:space="0"/>
              <w:right w:val="single" w:color="000000" w:sz="4" w:space="0"/>
            </w:tcBorders>
            <w:tcW w:w="2580" w:type="dxa"/>
            <w:vAlign w:val="center"/>
            <w:vMerge w:val="restart"/>
            <w:textDirection w:val="lrTb"/>
            <w:noWrap/>
          </w:tcPr>
          <w:p>
            <w:pPr>
              <w:jc w:val="left"/>
              <w:widowControl/>
              <w:rPr>
                <w:rFonts w:hint="eastAsia" w:ascii="仿宋" w:hAnsi="仿宋" w:eastAsia="仿宋" w:cs="仿宋"/>
                <w:strike w:val="0"/>
                <w:color w:val="auto"/>
                <w:sz w:val="24"/>
                <w:szCs w:val="24"/>
                <w:highlight w:val="none"/>
                <w:lang w:bidi="ar"/>
              </w:rPr>
            </w:pPr>
            <w:r>
              <w:rPr>
                <w:rFonts w:hint="eastAsia" w:ascii="仿宋" w:hAnsi="仿宋" w:eastAsia="仿宋" w:cs="仿宋"/>
                <w:strike w:val="0"/>
                <w:color w:val="auto"/>
                <w:sz w:val="24"/>
                <w:szCs w:val="24"/>
                <w:highlight w:val="none"/>
                <w:lang w:bidi="ar"/>
              </w:rPr>
              <w:t xml:space="preserve">品牌：开利；</w:t>
            </w:r>
            <w:r/>
          </w:p>
          <w:p>
            <w:pPr>
              <w:jc w:val="left"/>
              <w:widowControl/>
              <w:rPr>
                <w:rFonts w:hint="eastAsia" w:ascii="仿宋" w:hAnsi="仿宋" w:eastAsia="仿宋" w:cs="仿宋"/>
                <w:strike w:val="0"/>
                <w:sz w:val="24"/>
                <w:szCs w:val="24"/>
                <w:lang w:val="en-US" w:eastAsia="zh-CN"/>
              </w:rPr>
            </w:pPr>
            <w:r>
              <w:rPr>
                <w:rFonts w:hint="eastAsia" w:ascii="仿宋" w:hAnsi="仿宋" w:eastAsia="仿宋" w:cs="仿宋"/>
                <w:strike w:val="0"/>
                <w:color w:val="auto"/>
                <w:sz w:val="24"/>
                <w:szCs w:val="24"/>
                <w:highlight w:val="none"/>
                <w:lang w:bidi="ar"/>
              </w:rPr>
              <w:t xml:space="preserve">机组型号：30HXC350AH；</w:t>
            </w:r>
            <w:r>
              <w:rPr>
                <w:rFonts w:hint="eastAsia" w:ascii="仿宋" w:hAnsi="仿宋" w:eastAsia="仿宋" w:cs="仿宋"/>
                <w:strike w:val="0"/>
                <w:color w:val="auto"/>
                <w:sz w:val="24"/>
                <w:szCs w:val="24"/>
                <w:highlight w:val="none"/>
                <w:lang w:bidi="ar"/>
              </w:rPr>
              <w:br/>
            </w:r>
            <w:r>
              <w:rPr>
                <w:rFonts w:hint="eastAsia" w:ascii="仿宋" w:hAnsi="仿宋" w:eastAsia="仿宋" w:cs="仿宋"/>
                <w:strike w:val="0"/>
                <w:color w:val="auto"/>
                <w:sz w:val="24"/>
                <w:szCs w:val="24"/>
                <w:highlight w:val="none"/>
                <w:lang w:bidi="ar"/>
              </w:rPr>
              <w:t xml:space="preserve">出厂编号：HL3647；</w:t>
            </w:r>
            <w:r>
              <w:rPr>
                <w:rFonts w:hint="eastAsia" w:ascii="仿宋" w:hAnsi="仿宋" w:eastAsia="仿宋" w:cs="仿宋"/>
                <w:strike w:val="0"/>
                <w:color w:val="auto"/>
                <w:sz w:val="24"/>
                <w:szCs w:val="24"/>
                <w:highlight w:val="none"/>
                <w:lang w:bidi="ar"/>
              </w:rPr>
              <w:br/>
            </w:r>
            <w:r>
              <w:rPr>
                <w:rFonts w:hint="eastAsia" w:ascii="仿宋" w:hAnsi="仿宋" w:eastAsia="仿宋" w:cs="仿宋"/>
                <w:strike w:val="0"/>
                <w:color w:val="auto"/>
                <w:sz w:val="24"/>
                <w:szCs w:val="24"/>
                <w:highlight w:val="none"/>
                <w:lang w:bidi="ar"/>
              </w:rPr>
              <w:t xml:space="preserve">出厂日期：2011.06；</w:t>
            </w:r>
            <w:r>
              <w:rPr>
                <w:rFonts w:hint="eastAsia" w:ascii="仿宋" w:hAnsi="仿宋" w:eastAsia="仿宋" w:cs="仿宋"/>
                <w:strike w:val="0"/>
                <w:color w:val="auto"/>
                <w:sz w:val="24"/>
                <w:szCs w:val="24"/>
                <w:highlight w:val="none"/>
                <w:lang w:bidi="ar"/>
              </w:rPr>
              <w:br/>
            </w:r>
            <w:r>
              <w:rPr>
                <w:rFonts w:hint="eastAsia" w:ascii="仿宋" w:hAnsi="仿宋" w:eastAsia="仿宋" w:cs="仿宋"/>
                <w:strike w:val="0"/>
                <w:color w:val="auto"/>
                <w:sz w:val="24"/>
                <w:szCs w:val="24"/>
                <w:highlight w:val="none"/>
                <w:lang w:bidi="ar"/>
              </w:rPr>
              <w:t xml:space="preserve">名义制冷/制热量1218</w:t>
            </w:r>
            <w:r>
              <w:rPr>
                <w:rFonts w:hint="eastAsia" w:ascii="仿宋" w:hAnsi="仿宋" w:eastAsia="仿宋" w:cs="仿宋"/>
                <w:strike w:val="0"/>
                <w:color w:val="auto"/>
                <w:sz w:val="24"/>
                <w:szCs w:val="24"/>
                <w:highlight w:val="none"/>
                <w:lang w:eastAsia="zh-CN" w:bidi="ar"/>
              </w:rPr>
              <w:t xml:space="preserve">kW</w:t>
            </w:r>
            <w:r>
              <w:rPr>
                <w:rFonts w:hint="eastAsia" w:ascii="仿宋" w:hAnsi="仿宋" w:eastAsia="仿宋" w:cs="仿宋"/>
                <w:strike w:val="0"/>
                <w:color w:val="auto"/>
                <w:sz w:val="24"/>
                <w:szCs w:val="24"/>
                <w:highlight w:val="none"/>
                <w:lang w:bidi="ar"/>
              </w:rPr>
              <w:t xml:space="preserve">；</w:t>
            </w:r>
            <w:r>
              <w:rPr>
                <w:rFonts w:hint="eastAsia" w:ascii="仿宋" w:hAnsi="仿宋" w:eastAsia="仿宋" w:cs="仿宋"/>
                <w:strike w:val="0"/>
                <w:color w:val="auto"/>
                <w:sz w:val="24"/>
                <w:szCs w:val="24"/>
                <w:highlight w:val="none"/>
                <w:lang w:bidi="ar"/>
              </w:rPr>
              <w:br/>
            </w:r>
            <w:r>
              <w:rPr>
                <w:rFonts w:hint="eastAsia" w:ascii="仿宋" w:hAnsi="仿宋" w:eastAsia="仿宋" w:cs="仿宋"/>
                <w:strike w:val="0"/>
                <w:color w:val="auto"/>
                <w:sz w:val="24"/>
                <w:szCs w:val="24"/>
                <w:highlight w:val="none"/>
                <w:lang w:bidi="ar"/>
              </w:rPr>
              <w:t xml:space="preserve">额定功率（制冷/制热）234</w:t>
            </w:r>
            <w:r>
              <w:rPr>
                <w:rFonts w:hint="eastAsia" w:ascii="仿宋" w:hAnsi="仿宋" w:eastAsia="仿宋" w:cs="仿宋"/>
                <w:strike w:val="0"/>
                <w:color w:val="auto"/>
                <w:sz w:val="24"/>
                <w:szCs w:val="24"/>
                <w:highlight w:val="none"/>
                <w:lang w:eastAsia="zh-CN" w:bidi="ar"/>
              </w:rPr>
              <w:t xml:space="preserve">kW</w:t>
            </w:r>
            <w:r>
              <w:rPr>
                <w:rFonts w:hint="eastAsia" w:ascii="仿宋" w:hAnsi="仿宋" w:eastAsia="仿宋" w:cs="仿宋"/>
                <w:strike w:val="0"/>
                <w:color w:val="auto"/>
                <w:sz w:val="24"/>
                <w:szCs w:val="24"/>
                <w:highlight w:val="none"/>
                <w:lang w:bidi="ar"/>
              </w:rPr>
              <w:t xml:space="preserve">，COP=5.205</w:t>
            </w:r>
            <w:r/>
          </w:p>
        </w:tc>
        <w:tc>
          <w:tcPr>
            <w:tcBorders>
              <w:top w:val="single" w:color="000000" w:sz="4" w:space="0"/>
              <w:left w:val="single" w:color="000000" w:sz="4" w:space="0"/>
              <w:right w:val="single" w:color="000000" w:sz="4" w:space="0"/>
            </w:tcBorders>
            <w:tcW w:w="783" w:type="dxa"/>
            <w:vAlign w:val="center"/>
            <w:vMerge w:val="restart"/>
            <w:textDirection w:val="lrTb"/>
            <w:noWrap/>
          </w:tcPr>
          <w:p>
            <w:pPr>
              <w:jc w:val="center"/>
              <w:spacing w:line="360" w:lineRule="auto"/>
              <w:rPr>
                <w:rFonts w:hint="eastAsia" w:ascii="仿宋" w:hAnsi="仿宋" w:eastAsia="仿宋" w:cs="仿宋"/>
                <w:strike w:val="0"/>
                <w:sz w:val="24"/>
                <w:szCs w:val="24"/>
                <w:lang w:val="en-US" w:eastAsia="zh-CN"/>
              </w:rPr>
              <w:outlineLvl w:val="0"/>
            </w:pPr>
            <w:r>
              <w:rPr>
                <w:rFonts w:hint="eastAsia" w:ascii="仿宋" w:hAnsi="仿宋" w:eastAsia="仿宋" w:cs="仿宋"/>
                <w:strike w:val="0"/>
                <w:color w:val="auto"/>
                <w:sz w:val="24"/>
                <w:szCs w:val="24"/>
                <w:highlight w:val="none"/>
              </w:rPr>
              <w:t xml:space="preserve">台</w:t>
            </w:r>
            <w:r/>
          </w:p>
        </w:tc>
        <w:tc>
          <w:tcPr>
            <w:tcBorders>
              <w:top w:val="single" w:color="000000" w:sz="4" w:space="0"/>
              <w:left w:val="single" w:color="000000" w:sz="4" w:space="0"/>
              <w:right w:val="single" w:color="000000" w:sz="4" w:space="0"/>
            </w:tcBorders>
            <w:tcW w:w="726" w:type="dxa"/>
            <w:vAlign w:val="center"/>
            <w:vMerge w:val="restart"/>
            <w:textDirection w:val="lrTb"/>
            <w:noWrap/>
          </w:tcPr>
          <w:p>
            <w:pPr>
              <w:jc w:val="center"/>
              <w:spacing w:line="360" w:lineRule="auto"/>
              <w:rPr>
                <w:rFonts w:hint="eastAsia" w:ascii="仿宋" w:hAnsi="仿宋" w:eastAsia="仿宋" w:cs="仿宋"/>
                <w:strike w:val="0"/>
                <w:sz w:val="24"/>
                <w:szCs w:val="24"/>
                <w:lang w:val="en-US" w:eastAsia="zh-CN"/>
              </w:rPr>
              <w:outlineLvl w:val="0"/>
            </w:pPr>
            <w:r>
              <w:rPr>
                <w:rFonts w:hint="eastAsia" w:ascii="仿宋" w:hAnsi="仿宋" w:eastAsia="仿宋" w:cs="仿宋"/>
                <w:strike w:val="0"/>
                <w:color w:val="auto"/>
                <w:sz w:val="24"/>
                <w:szCs w:val="24"/>
                <w:highlight w:val="none"/>
                <w:lang w:val="en-US" w:eastAsia="zh-CN"/>
              </w:rPr>
              <w:t xml:space="preserve">1</w:t>
            </w:r>
            <w:r/>
          </w:p>
        </w:tc>
        <w:tc>
          <w:tcPr>
            <w:tcBorders>
              <w:top w:val="single" w:color="000000" w:sz="4" w:space="0"/>
              <w:left w:val="single" w:color="000000" w:sz="4" w:space="0"/>
              <w:bottom w:val="single" w:color="auto" w:sz="4" w:space="0"/>
              <w:right w:val="single" w:color="000000" w:sz="4" w:space="0"/>
            </w:tcBorders>
            <w:tcW w:w="1268" w:type="dxa"/>
            <w:vAlign w:val="center"/>
            <w:textDirection w:val="lrTb"/>
            <w:noWrap/>
          </w:tcPr>
          <w:p>
            <w:pPr>
              <w:jc w:val="center"/>
              <w:spacing w:line="360" w:lineRule="auto"/>
              <w:rPr>
                <w:rFonts w:hint="eastAsia" w:ascii="仿宋" w:hAnsi="仿宋" w:eastAsia="仿宋" w:cs="仿宋"/>
                <w:strike w:val="0"/>
                <w:sz w:val="24"/>
                <w:szCs w:val="24"/>
                <w:lang w:val="en-US" w:eastAsia="zh-CN"/>
              </w:rPr>
              <w:outlineLvl w:val="0"/>
            </w:pPr>
            <w:r>
              <w:rPr>
                <w:rFonts w:hint="eastAsia" w:ascii="仿宋" w:hAnsi="仿宋" w:eastAsia="仿宋" w:cs="仿宋"/>
                <w:strike w:val="0"/>
                <w:sz w:val="24"/>
                <w:szCs w:val="24"/>
                <w:lang w:val="en-US" w:eastAsia="zh-CN"/>
              </w:rPr>
              <w:t xml:space="preserve">30000</w:t>
            </w:r>
            <w:r/>
          </w:p>
        </w:tc>
        <w:tc>
          <w:tcPr>
            <w:tcBorders>
              <w:top w:val="single" w:color="000000" w:sz="4" w:space="0"/>
              <w:left w:val="single" w:color="000000" w:sz="4" w:space="0"/>
              <w:bottom w:val="single" w:color="auto" w:sz="4" w:space="0"/>
              <w:right w:val="single" w:color="000000" w:sz="4" w:space="0"/>
            </w:tcBorders>
            <w:tcW w:w="1294" w:type="dxa"/>
            <w:vAlign w:val="center"/>
            <w:textDirection w:val="lrTb"/>
            <w:noWrap/>
          </w:tcPr>
          <w:p>
            <w:pPr>
              <w:jc w:val="center"/>
              <w:spacing w:line="360" w:lineRule="auto"/>
              <w:rPr>
                <w:rFonts w:hint="eastAsia" w:ascii="仿宋" w:hAnsi="仿宋" w:eastAsia="仿宋" w:cs="仿宋"/>
                <w:strike w:val="0"/>
                <w:sz w:val="24"/>
                <w:szCs w:val="24"/>
                <w:lang w:val="en-US" w:eastAsia="zh-CN"/>
              </w:rPr>
              <w:outlineLvl w:val="0"/>
            </w:pPr>
            <w:r>
              <w:rPr>
                <w:rFonts w:hint="eastAsia" w:ascii="仿宋" w:hAnsi="仿宋" w:eastAsia="仿宋" w:cs="仿宋"/>
                <w:strike w:val="0"/>
                <w:sz w:val="24"/>
                <w:szCs w:val="24"/>
                <w:lang w:val="en-US" w:eastAsia="zh-CN"/>
              </w:rPr>
              <w:t xml:space="preserve">30000</w:t>
            </w:r>
            <w:r/>
          </w:p>
        </w:tc>
        <w:tc>
          <w:tcPr>
            <w:tcBorders>
              <w:top w:val="single" w:color="000000" w:sz="4" w:space="0"/>
              <w:left w:val="single" w:color="000000" w:sz="4" w:space="0"/>
              <w:bottom w:val="single" w:color="auto" w:sz="4" w:space="0"/>
              <w:right w:val="single" w:color="000000" w:sz="4" w:space="0"/>
            </w:tcBorders>
            <w:tcW w:w="846" w:type="dxa"/>
            <w:vAlign w:val="center"/>
            <w:textDirection w:val="lrTb"/>
            <w:noWrap/>
          </w:tcPr>
          <w:p>
            <w:pPr>
              <w:jc w:val="center"/>
              <w:spacing w:line="360" w:lineRule="auto"/>
              <w:rPr>
                <w:rFonts w:hint="eastAsia" w:ascii="仿宋" w:hAnsi="仿宋" w:eastAsia="仿宋" w:cs="仿宋"/>
                <w:strike w:val="0"/>
                <w:sz w:val="24"/>
                <w:szCs w:val="24"/>
                <w:lang w:val="en-US" w:eastAsia="zh-CN"/>
              </w:rPr>
              <w:outlineLvl w:val="0"/>
            </w:pPr>
            <w:r>
              <w:rPr>
                <w:rFonts w:hint="eastAsia" w:ascii="仿宋" w:hAnsi="仿宋" w:eastAsia="仿宋" w:cs="仿宋"/>
                <w:strike w:val="0"/>
                <w:sz w:val="24"/>
                <w:szCs w:val="24"/>
                <w:lang w:val="en-US" w:eastAsia="zh-CN"/>
              </w:rPr>
            </w:r>
            <w:r/>
          </w:p>
        </w:tc>
        <w:tc>
          <w:tcPr>
            <w:tcBorders>
              <w:top w:val="single" w:color="000000" w:sz="4" w:space="0"/>
              <w:left w:val="single" w:color="000000" w:sz="4" w:space="0"/>
              <w:bottom w:val="single" w:color="auto" w:sz="4" w:space="0"/>
              <w:right w:val="single" w:color="000000" w:sz="4" w:space="0"/>
            </w:tcBorders>
            <w:tcW w:w="1180" w:type="dxa"/>
            <w:vAlign w:val="center"/>
            <w:textDirection w:val="lrTb"/>
            <w:noWrap/>
          </w:tcPr>
          <w:p>
            <w:pPr>
              <w:jc w:val="center"/>
              <w:spacing w:line="360" w:lineRule="auto"/>
              <w:rPr>
                <w:rFonts w:hint="eastAsia" w:ascii="仿宋" w:hAnsi="仿宋" w:eastAsia="仿宋" w:cs="仿宋"/>
                <w:strike w:val="0"/>
                <w:sz w:val="24"/>
                <w:szCs w:val="24"/>
                <w:lang w:val="en-US" w:eastAsia="zh-CN"/>
              </w:rPr>
              <w:outlineLvl w:val="0"/>
            </w:pPr>
            <w:r>
              <w:rPr>
                <w:rFonts w:hint="eastAsia" w:ascii="仿宋" w:hAnsi="仿宋" w:eastAsia="仿宋" w:cs="仿宋"/>
                <w:strike w:val="0"/>
                <w:sz w:val="24"/>
                <w:szCs w:val="24"/>
                <w:lang w:val="en-US" w:eastAsia="zh-CN"/>
              </w:rPr>
            </w:r>
            <w:r/>
          </w:p>
        </w:tc>
        <w:tc>
          <w:tcPr>
            <w:tcBorders>
              <w:top w:val="single" w:color="000000" w:sz="4" w:space="0"/>
              <w:left w:val="single" w:color="000000" w:sz="4" w:space="0"/>
              <w:bottom w:val="single" w:color="auto" w:sz="4" w:space="0"/>
              <w:right w:val="single" w:color="000000" w:sz="4" w:space="0"/>
            </w:tcBorders>
            <w:tcW w:w="1280" w:type="dxa"/>
            <w:vAlign w:val="center"/>
            <w:textDirection w:val="lrTb"/>
            <w:noWrap/>
          </w:tcPr>
          <w:p>
            <w:pPr>
              <w:jc w:val="center"/>
              <w:spacing w:line="360" w:lineRule="auto"/>
              <w:rPr>
                <w:rFonts w:hint="eastAsia" w:ascii="仿宋" w:hAnsi="仿宋" w:eastAsia="仿宋" w:cs="仿宋"/>
                <w:strike w:val="0"/>
                <w:sz w:val="24"/>
                <w:szCs w:val="24"/>
                <w:lang w:val="en-US" w:eastAsia="zh-CN"/>
              </w:rPr>
              <w:outlineLvl w:val="0"/>
            </w:pPr>
            <w:r>
              <w:rPr>
                <w:rFonts w:hint="eastAsia" w:ascii="仿宋" w:hAnsi="仿宋" w:eastAsia="仿宋" w:cs="仿宋"/>
                <w:strike w:val="0"/>
                <w:sz w:val="24"/>
                <w:szCs w:val="24"/>
                <w:lang w:val="en-US" w:eastAsia="zh-CN"/>
              </w:rPr>
              <w:t xml:space="preserve">单台机头、</w:t>
            </w:r>
            <w:r/>
          </w:p>
        </w:tc>
      </w:tr>
      <w:tr>
        <w:trPr>
          <w:trHeight w:val="2486" w:hRule="exact"/>
        </w:trPr>
        <w:tc>
          <w:tcPr>
            <w:tcBorders>
              <w:left w:val="single" w:color="000000" w:sz="4" w:space="0"/>
              <w:bottom w:val="single" w:color="000000" w:sz="4" w:space="0"/>
              <w:right w:val="single" w:color="000000" w:sz="4" w:space="0"/>
            </w:tcBorders>
            <w:tcW w:w="791" w:type="dxa"/>
            <w:vAlign w:val="center"/>
            <w:vMerge w:val="continue"/>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r>
            <w:r/>
          </w:p>
        </w:tc>
        <w:tc>
          <w:tcPr>
            <w:tcBorders>
              <w:left w:val="single" w:color="000000" w:sz="4" w:space="0"/>
              <w:bottom w:val="single" w:color="000000" w:sz="4" w:space="0"/>
              <w:right w:val="single" w:color="000000" w:sz="4" w:space="0"/>
            </w:tcBorders>
            <w:tcW w:w="1584" w:type="dxa"/>
            <w:vAlign w:val="center"/>
            <w:vMerge w:val="continue"/>
            <w:textDirection w:val="lrTb"/>
            <w:noWrap w:val="false"/>
          </w:tcPr>
          <w:p>
            <w:pPr>
              <w:jc w:val="center"/>
              <w:spacing w:line="360" w:lineRule="auto"/>
              <w:rPr>
                <w:rFonts w:hint="eastAsia" w:ascii="仿宋" w:hAnsi="仿宋" w:eastAsia="仿宋" w:cs="仿宋"/>
                <w:strike w:val="0"/>
                <w:color w:val="auto"/>
                <w:sz w:val="24"/>
                <w:szCs w:val="24"/>
                <w:highlight w:val="none"/>
              </w:rPr>
              <w:outlineLvl w:val="0"/>
            </w:pPr>
            <w:r>
              <w:rPr>
                <w:rFonts w:hint="eastAsia" w:ascii="仿宋" w:hAnsi="仿宋" w:eastAsia="仿宋" w:cs="仿宋"/>
                <w:strike w:val="0"/>
                <w:color w:val="auto"/>
                <w:sz w:val="24"/>
                <w:szCs w:val="24"/>
                <w:highlight w:val="none"/>
              </w:rPr>
            </w:r>
            <w:r/>
          </w:p>
        </w:tc>
        <w:tc>
          <w:tcPr>
            <w:tcBorders>
              <w:left w:val="single" w:color="000000" w:sz="4" w:space="0"/>
              <w:bottom w:val="single" w:color="000000" w:sz="4" w:space="0"/>
              <w:right w:val="single" w:color="000000" w:sz="4" w:space="0"/>
            </w:tcBorders>
            <w:tcW w:w="1581" w:type="dxa"/>
            <w:vAlign w:val="center"/>
            <w:vMerge w:val="continue"/>
            <w:textDirection w:val="lrTb"/>
            <w:noWrap/>
          </w:tcPr>
          <w:p>
            <w:pPr>
              <w:jc w:val="center"/>
              <w:spacing w:line="360" w:lineRule="auto"/>
              <w:rPr>
                <w:rFonts w:hint="eastAsia" w:ascii="仿宋" w:hAnsi="仿宋" w:eastAsia="仿宋" w:cs="仿宋"/>
                <w:strike w:val="0"/>
                <w:color w:val="auto"/>
                <w:sz w:val="24"/>
                <w:szCs w:val="24"/>
                <w:highlight w:val="none"/>
              </w:rPr>
              <w:outlineLvl w:val="0"/>
            </w:pPr>
            <w:r>
              <w:rPr>
                <w:rFonts w:hint="eastAsia" w:ascii="仿宋" w:hAnsi="仿宋" w:eastAsia="仿宋" w:cs="仿宋"/>
                <w:strike w:val="0"/>
                <w:color w:val="auto"/>
                <w:sz w:val="24"/>
                <w:szCs w:val="24"/>
                <w:highlight w:val="none"/>
              </w:rPr>
            </w:r>
            <w:r/>
          </w:p>
        </w:tc>
        <w:tc>
          <w:tcPr>
            <w:tcBorders>
              <w:left w:val="single" w:color="000000" w:sz="4" w:space="0"/>
              <w:bottom w:val="single" w:color="000000" w:sz="4" w:space="0"/>
              <w:right w:val="single" w:color="000000" w:sz="4" w:space="0"/>
            </w:tcBorders>
            <w:tcW w:w="2580" w:type="dxa"/>
            <w:vAlign w:val="center"/>
            <w:vMerge w:val="continue"/>
            <w:textDirection w:val="lrTb"/>
            <w:noWrap/>
          </w:tcPr>
          <w:p>
            <w:pPr>
              <w:jc w:val="left"/>
              <w:widowControl/>
              <w:rPr>
                <w:rFonts w:hint="eastAsia" w:ascii="仿宋" w:hAnsi="仿宋" w:eastAsia="仿宋" w:cs="仿宋"/>
                <w:strike w:val="0"/>
                <w:color w:val="auto"/>
                <w:sz w:val="24"/>
                <w:szCs w:val="24"/>
                <w:highlight w:val="none"/>
                <w:lang w:bidi="ar"/>
              </w:rPr>
            </w:pPr>
            <w:r>
              <w:rPr>
                <w:rFonts w:hint="eastAsia" w:ascii="仿宋" w:hAnsi="仿宋" w:eastAsia="仿宋" w:cs="仿宋"/>
                <w:strike w:val="0"/>
                <w:color w:val="auto"/>
                <w:sz w:val="24"/>
                <w:szCs w:val="24"/>
                <w:highlight w:val="none"/>
                <w:lang w:bidi="ar"/>
              </w:rPr>
            </w:r>
            <w:r/>
          </w:p>
        </w:tc>
        <w:tc>
          <w:tcPr>
            <w:tcBorders>
              <w:left w:val="single" w:color="000000" w:sz="4" w:space="0"/>
              <w:bottom w:val="single" w:color="000000" w:sz="4" w:space="0"/>
              <w:right w:val="single" w:color="000000" w:sz="4" w:space="0"/>
            </w:tcBorders>
            <w:tcW w:w="783" w:type="dxa"/>
            <w:vAlign w:val="center"/>
            <w:vMerge w:val="continue"/>
            <w:textDirection w:val="lrTb"/>
            <w:noWrap/>
          </w:tcPr>
          <w:p>
            <w:pPr>
              <w:jc w:val="center"/>
              <w:spacing w:line="360" w:lineRule="auto"/>
              <w:rPr>
                <w:rFonts w:hint="eastAsia" w:ascii="仿宋" w:hAnsi="仿宋" w:eastAsia="仿宋" w:cs="仿宋"/>
                <w:strike w:val="0"/>
                <w:color w:val="auto"/>
                <w:sz w:val="24"/>
                <w:szCs w:val="24"/>
                <w:highlight w:val="none"/>
              </w:rPr>
              <w:outlineLvl w:val="0"/>
            </w:pPr>
            <w:r>
              <w:rPr>
                <w:rFonts w:hint="eastAsia" w:ascii="仿宋" w:hAnsi="仿宋" w:eastAsia="仿宋" w:cs="仿宋"/>
                <w:strike w:val="0"/>
                <w:color w:val="auto"/>
                <w:sz w:val="24"/>
                <w:szCs w:val="24"/>
                <w:highlight w:val="none"/>
              </w:rPr>
            </w:r>
            <w:r/>
          </w:p>
        </w:tc>
        <w:tc>
          <w:tcPr>
            <w:tcBorders>
              <w:left w:val="single" w:color="000000" w:sz="4" w:space="0"/>
              <w:bottom w:val="single" w:color="000000" w:sz="4" w:space="0"/>
              <w:right w:val="single" w:color="000000" w:sz="4" w:space="0"/>
            </w:tcBorders>
            <w:tcW w:w="726" w:type="dxa"/>
            <w:vAlign w:val="center"/>
            <w:vMerge w:val="continue"/>
            <w:textDirection w:val="lrTb"/>
            <w:noWrap/>
          </w:tcPr>
          <w:p>
            <w:pPr>
              <w:jc w:val="center"/>
              <w:spacing w:line="360" w:lineRule="auto"/>
              <w:rPr>
                <w:rFonts w:hint="eastAsia" w:ascii="仿宋" w:hAnsi="仿宋" w:eastAsia="仿宋" w:cs="仿宋"/>
                <w:strike w:val="0"/>
                <w:color w:val="auto"/>
                <w:sz w:val="24"/>
                <w:szCs w:val="24"/>
                <w:highlight w:val="none"/>
                <w:lang w:val="en-US" w:eastAsia="zh-CN"/>
              </w:rPr>
              <w:outlineLvl w:val="0"/>
            </w:pPr>
            <w:r>
              <w:rPr>
                <w:rFonts w:hint="eastAsia" w:ascii="仿宋" w:hAnsi="仿宋" w:eastAsia="仿宋" w:cs="仿宋"/>
                <w:strike w:val="0"/>
                <w:color w:val="auto"/>
                <w:sz w:val="24"/>
                <w:szCs w:val="24"/>
                <w:highlight w:val="none"/>
                <w:lang w:val="en-US" w:eastAsia="zh-CN"/>
              </w:rPr>
            </w:r>
            <w:r/>
          </w:p>
        </w:tc>
        <w:tc>
          <w:tcPr>
            <w:tcBorders>
              <w:top w:val="single" w:color="auto" w:sz="4" w:space="0"/>
              <w:left w:val="single" w:color="000000" w:sz="4" w:space="0"/>
              <w:bottom w:val="single" w:color="000000" w:sz="4" w:space="0"/>
              <w:right w:val="single" w:color="000000" w:sz="4" w:space="0"/>
            </w:tcBorders>
            <w:tcW w:w="1268" w:type="dxa"/>
            <w:vAlign w:val="center"/>
            <w:textDirection w:val="lrTb"/>
            <w:noWrap/>
          </w:tcPr>
          <w:p>
            <w:pPr>
              <w:jc w:val="center"/>
              <w:spacing w:line="360" w:lineRule="auto"/>
              <w:rPr>
                <w:rFonts w:hint="default" w:ascii="仿宋" w:hAnsi="仿宋" w:eastAsia="仿宋" w:cs="仿宋"/>
                <w:strike w:val="0"/>
                <w:sz w:val="24"/>
                <w:szCs w:val="24"/>
                <w:lang w:val="en-US" w:eastAsia="zh-CN"/>
              </w:rPr>
              <w:outlineLvl w:val="0"/>
            </w:pPr>
            <w:r>
              <w:rPr>
                <w:rFonts w:hint="eastAsia" w:ascii="仿宋" w:hAnsi="仿宋" w:eastAsia="仿宋" w:cs="仿宋"/>
                <w:strike w:val="0"/>
                <w:sz w:val="24"/>
                <w:szCs w:val="24"/>
                <w:lang w:val="en-US" w:eastAsia="zh-CN"/>
              </w:rPr>
              <w:t xml:space="preserve">10000</w:t>
            </w:r>
            <w:r/>
          </w:p>
        </w:tc>
        <w:tc>
          <w:tcPr>
            <w:tcBorders>
              <w:top w:val="single" w:color="auto" w:sz="4" w:space="0"/>
              <w:left w:val="single" w:color="000000" w:sz="4" w:space="0"/>
              <w:bottom w:val="single" w:color="000000" w:sz="4" w:space="0"/>
              <w:right w:val="single" w:color="000000" w:sz="4" w:space="0"/>
            </w:tcBorders>
            <w:tcW w:w="1294" w:type="dxa"/>
            <w:vAlign w:val="center"/>
            <w:textDirection w:val="lrTb"/>
            <w:noWrap/>
          </w:tcPr>
          <w:p>
            <w:pPr>
              <w:jc w:val="center"/>
              <w:spacing w:line="360" w:lineRule="auto"/>
              <w:rPr>
                <w:rFonts w:hint="default" w:ascii="仿宋" w:hAnsi="仿宋" w:eastAsia="仿宋" w:cs="仿宋"/>
                <w:strike w:val="0"/>
                <w:sz w:val="24"/>
                <w:szCs w:val="24"/>
                <w:lang w:val="en-US" w:eastAsia="zh-CN"/>
              </w:rPr>
              <w:outlineLvl w:val="0"/>
            </w:pPr>
            <w:r>
              <w:rPr>
                <w:rFonts w:hint="eastAsia" w:ascii="仿宋" w:hAnsi="仿宋" w:eastAsia="仿宋" w:cs="仿宋"/>
                <w:strike w:val="0"/>
                <w:sz w:val="24"/>
                <w:szCs w:val="24"/>
                <w:lang w:val="en-US" w:eastAsia="zh-CN"/>
              </w:rPr>
              <w:t xml:space="preserve">10000</w:t>
            </w:r>
            <w:r/>
          </w:p>
        </w:tc>
        <w:tc>
          <w:tcPr>
            <w:tcBorders>
              <w:top w:val="single" w:color="auto" w:sz="4" w:space="0"/>
              <w:left w:val="single" w:color="000000" w:sz="4" w:space="0"/>
              <w:bottom w:val="single" w:color="000000" w:sz="4" w:space="0"/>
              <w:right w:val="single" w:color="000000" w:sz="4" w:space="0"/>
            </w:tcBorders>
            <w:tcW w:w="846" w:type="dxa"/>
            <w:vAlign w:val="center"/>
            <w:textDirection w:val="lrTb"/>
            <w:noWrap/>
          </w:tcPr>
          <w:p>
            <w:pPr>
              <w:jc w:val="center"/>
              <w:spacing w:line="360" w:lineRule="auto"/>
              <w:rPr>
                <w:rFonts w:hint="eastAsia" w:ascii="仿宋" w:hAnsi="仿宋" w:eastAsia="仿宋" w:cs="仿宋"/>
                <w:strike w:val="0"/>
                <w:sz w:val="24"/>
                <w:szCs w:val="24"/>
                <w:lang w:val="en-US" w:eastAsia="zh-CN"/>
              </w:rPr>
              <w:outlineLvl w:val="0"/>
            </w:pPr>
            <w:r>
              <w:rPr>
                <w:rFonts w:hint="eastAsia" w:ascii="仿宋" w:hAnsi="仿宋" w:eastAsia="仿宋" w:cs="仿宋"/>
                <w:strike w:val="0"/>
                <w:sz w:val="24"/>
                <w:szCs w:val="24"/>
                <w:lang w:val="en-US" w:eastAsia="zh-CN"/>
              </w:rPr>
            </w:r>
            <w:r/>
          </w:p>
        </w:tc>
        <w:tc>
          <w:tcPr>
            <w:tcBorders>
              <w:top w:val="single" w:color="auto" w:sz="4" w:space="0"/>
              <w:left w:val="single" w:color="000000" w:sz="4" w:space="0"/>
              <w:bottom w:val="single" w:color="000000" w:sz="4" w:space="0"/>
              <w:right w:val="single" w:color="000000" w:sz="4" w:space="0"/>
            </w:tcBorders>
            <w:tcW w:w="1180" w:type="dxa"/>
            <w:vAlign w:val="center"/>
            <w:textDirection w:val="lrTb"/>
            <w:noWrap/>
          </w:tcPr>
          <w:p>
            <w:pPr>
              <w:jc w:val="center"/>
              <w:spacing w:line="360" w:lineRule="auto"/>
              <w:rPr>
                <w:rFonts w:hint="eastAsia" w:ascii="仿宋" w:hAnsi="仿宋" w:eastAsia="仿宋" w:cs="仿宋"/>
                <w:strike w:val="0"/>
                <w:sz w:val="24"/>
                <w:szCs w:val="24"/>
                <w:lang w:val="en-US" w:eastAsia="zh-CN"/>
              </w:rPr>
              <w:outlineLvl w:val="0"/>
            </w:pPr>
            <w:r>
              <w:rPr>
                <w:rFonts w:hint="eastAsia" w:ascii="仿宋" w:hAnsi="仿宋" w:eastAsia="仿宋" w:cs="仿宋"/>
                <w:strike w:val="0"/>
                <w:sz w:val="24"/>
                <w:szCs w:val="24"/>
                <w:lang w:val="en-US" w:eastAsia="zh-CN"/>
              </w:rPr>
            </w:r>
            <w:r/>
          </w:p>
        </w:tc>
        <w:tc>
          <w:tcPr>
            <w:tcBorders>
              <w:top w:val="single" w:color="auto" w:sz="4" w:space="0"/>
              <w:left w:val="single" w:color="000000" w:sz="4" w:space="0"/>
              <w:bottom w:val="single" w:color="000000" w:sz="4" w:space="0"/>
              <w:right w:val="single" w:color="000000" w:sz="4" w:space="0"/>
            </w:tcBorders>
            <w:tcW w:w="1280" w:type="dxa"/>
            <w:vAlign w:val="center"/>
            <w:textDirection w:val="lrTb"/>
            <w:noWrap/>
          </w:tcPr>
          <w:p>
            <w:pPr>
              <w:jc w:val="center"/>
              <w:spacing w:line="360" w:lineRule="auto"/>
              <w:rPr>
                <w:rFonts w:hint="eastAsia" w:ascii="仿宋" w:hAnsi="仿宋" w:eastAsia="仿宋" w:cs="仿宋"/>
                <w:strike w:val="0"/>
                <w:sz w:val="24"/>
                <w:szCs w:val="24"/>
                <w:lang w:val="en-US" w:eastAsia="zh-CN"/>
              </w:rPr>
              <w:outlineLvl w:val="0"/>
            </w:pPr>
            <w:r>
              <w:rPr>
                <w:rFonts w:hint="eastAsia" w:ascii="仿宋" w:hAnsi="仿宋" w:eastAsia="仿宋" w:cs="仿宋"/>
                <w:strike w:val="0"/>
                <w:sz w:val="24"/>
                <w:szCs w:val="24"/>
                <w:lang w:val="en-US" w:eastAsia="zh-CN"/>
              </w:rPr>
              <w:t xml:space="preserve">冷冻油和制冷剂、过滤器和必要的线缆更换</w:t>
            </w:r>
            <w:r/>
          </w:p>
        </w:tc>
      </w:tr>
      <w:tr>
        <w:trPr>
          <w:trHeight w:val="3415" w:hRule="exact"/>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tcPr>
          <w:p>
            <w:pPr>
              <w:jc w:val="center"/>
              <w:spacing w:line="360" w:lineRule="auto"/>
              <w:rPr>
                <w:rFonts w:hint="eastAsia" w:ascii="仿宋" w:hAnsi="仿宋" w:eastAsia="仿宋" w:cs="仿宋"/>
                <w:sz w:val="24"/>
                <w:szCs w:val="24"/>
                <w:lang w:eastAsia="zh-CN"/>
              </w:rPr>
              <w:outlineLvl w:val="0"/>
            </w:pPr>
            <w:r>
              <w:rPr>
                <w:rFonts w:hint="eastAsia" w:ascii="仿宋" w:hAnsi="仿宋" w:eastAsia="仿宋" w:cs="仿宋"/>
                <w:sz w:val="24"/>
                <w:szCs w:val="24"/>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spacing w:line="360" w:lineRule="auto"/>
              <w:rPr>
                <w:rFonts w:hint="eastAsia" w:ascii="仿宋" w:hAnsi="仿宋" w:eastAsia="仿宋" w:cs="仿宋"/>
                <w:strike w:val="0"/>
                <w:color w:val="auto"/>
                <w:sz w:val="24"/>
                <w:szCs w:val="24"/>
                <w:highlight w:val="none"/>
              </w:rPr>
              <w:outlineLvl w:val="0"/>
            </w:pPr>
            <w:r>
              <w:rPr>
                <w:rFonts w:hint="eastAsia" w:ascii="仿宋" w:hAnsi="仿宋" w:eastAsia="仿宋" w:cs="仿宋"/>
                <w:strike w:val="0"/>
                <w:color w:val="auto"/>
                <w:sz w:val="24"/>
                <w:szCs w:val="24"/>
                <w:highlight w:val="none"/>
              </w:rPr>
              <w:t xml:space="preserve">1号楼B1F中央空调机房</w: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tcPr>
          <w:p>
            <w:pPr>
              <w:jc w:val="center"/>
              <w:spacing w:line="360" w:lineRule="auto"/>
              <w:rPr>
                <w:rFonts w:hint="eastAsia" w:ascii="仿宋" w:hAnsi="仿宋" w:eastAsia="仿宋" w:cs="仿宋"/>
                <w:strike w:val="0"/>
                <w:color w:val="auto"/>
                <w:sz w:val="24"/>
                <w:szCs w:val="24"/>
                <w:highlight w:val="none"/>
                <w:lang w:val="en-US" w:eastAsia="zh-CN"/>
              </w:rPr>
              <w:outlineLvl w:val="0"/>
            </w:pPr>
            <w:r>
              <w:rPr>
                <w:rFonts w:hint="eastAsia" w:ascii="仿宋" w:hAnsi="仿宋" w:eastAsia="仿宋" w:cs="仿宋"/>
                <w:strike w:val="0"/>
                <w:color w:val="auto"/>
                <w:sz w:val="24"/>
                <w:szCs w:val="24"/>
                <w:highlight w:val="none"/>
              </w:rPr>
              <w:t xml:space="preserve">螺杆式水冷冷水机组</w:t>
            </w:r>
            <w:r>
              <w:rPr>
                <w:rFonts w:hint="eastAsia" w:ascii="仿宋" w:hAnsi="仿宋" w:eastAsia="仿宋" w:cs="仿宋"/>
                <w:strike w:val="0"/>
                <w:color w:val="auto"/>
                <w:sz w:val="24"/>
                <w:szCs w:val="24"/>
                <w:highlight w:val="none"/>
                <w:lang w:val="en-US" w:eastAsia="zh-CN"/>
              </w:rPr>
              <w:t xml:space="preserve">整台主机</w:t>
            </w:r>
            <w:r>
              <w:rPr>
                <w:rFonts w:hint="eastAsia" w:ascii="仿宋" w:hAnsi="仿宋" w:eastAsia="仿宋" w:cs="仿宋"/>
                <w:b/>
                <w:bCs/>
                <w:strike w:val="0"/>
                <w:color w:val="auto"/>
                <w:sz w:val="24"/>
                <w:szCs w:val="24"/>
                <w:highlight w:val="none"/>
                <w:lang w:val="en-US" w:eastAsia="zh-CN"/>
              </w:rPr>
              <w:t xml:space="preserve">维保</w:t>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left"/>
              <w:widowControl/>
              <w:rPr>
                <w:rFonts w:hint="eastAsia" w:ascii="仿宋" w:hAnsi="仿宋" w:eastAsia="仿宋" w:cs="仿宋"/>
                <w:strike w:val="0"/>
                <w:color w:val="auto"/>
                <w:sz w:val="24"/>
                <w:szCs w:val="24"/>
                <w:highlight w:val="none"/>
                <w:lang w:bidi="ar"/>
              </w:rPr>
            </w:pPr>
            <w:r>
              <w:rPr>
                <w:rFonts w:hint="eastAsia" w:ascii="仿宋" w:hAnsi="仿宋" w:eastAsia="仿宋" w:cs="仿宋"/>
                <w:strike w:val="0"/>
                <w:color w:val="auto"/>
                <w:sz w:val="24"/>
                <w:szCs w:val="24"/>
                <w:highlight w:val="none"/>
                <w:lang w:bidi="ar"/>
              </w:rPr>
              <w:t xml:space="preserve">品牌：开利；</w:t>
            </w:r>
            <w:r/>
          </w:p>
          <w:p>
            <w:pPr>
              <w:jc w:val="left"/>
              <w:widowControl/>
              <w:rPr>
                <w:rFonts w:hint="eastAsia" w:ascii="仿宋" w:hAnsi="仿宋" w:eastAsia="仿宋" w:cs="仿宋"/>
                <w:strike w:val="0"/>
                <w:color w:val="auto"/>
                <w:sz w:val="24"/>
                <w:szCs w:val="24"/>
                <w:highlight w:val="none"/>
                <w:lang w:bidi="ar"/>
              </w:rPr>
            </w:pPr>
            <w:r>
              <w:rPr>
                <w:rFonts w:hint="eastAsia" w:ascii="仿宋" w:hAnsi="仿宋" w:eastAsia="仿宋" w:cs="仿宋"/>
                <w:strike w:val="0"/>
                <w:color w:val="auto"/>
                <w:sz w:val="24"/>
                <w:szCs w:val="24"/>
                <w:highlight w:val="none"/>
                <w:lang w:bidi="ar"/>
              </w:rPr>
              <w:t xml:space="preserve">机组型号：30HXC350AH；</w:t>
            </w:r>
            <w:r>
              <w:rPr>
                <w:rFonts w:hint="eastAsia" w:ascii="仿宋" w:hAnsi="仿宋" w:eastAsia="仿宋" w:cs="仿宋"/>
                <w:strike w:val="0"/>
                <w:color w:val="auto"/>
                <w:sz w:val="24"/>
                <w:szCs w:val="24"/>
                <w:highlight w:val="none"/>
                <w:lang w:bidi="ar"/>
              </w:rPr>
              <w:br/>
            </w:r>
            <w:r>
              <w:rPr>
                <w:rFonts w:hint="eastAsia" w:ascii="仿宋" w:hAnsi="仿宋" w:eastAsia="仿宋" w:cs="仿宋"/>
                <w:strike w:val="0"/>
                <w:color w:val="auto"/>
                <w:sz w:val="24"/>
                <w:szCs w:val="24"/>
                <w:highlight w:val="none"/>
                <w:lang w:bidi="ar"/>
              </w:rPr>
              <w:t xml:space="preserve">出厂编号：HL3647；</w:t>
            </w:r>
            <w:r>
              <w:rPr>
                <w:rFonts w:hint="eastAsia" w:ascii="仿宋" w:hAnsi="仿宋" w:eastAsia="仿宋" w:cs="仿宋"/>
                <w:strike w:val="0"/>
                <w:color w:val="auto"/>
                <w:sz w:val="24"/>
                <w:szCs w:val="24"/>
                <w:highlight w:val="none"/>
                <w:lang w:bidi="ar"/>
              </w:rPr>
              <w:br/>
            </w:r>
            <w:r>
              <w:rPr>
                <w:rFonts w:hint="eastAsia" w:ascii="仿宋" w:hAnsi="仿宋" w:eastAsia="仿宋" w:cs="仿宋"/>
                <w:strike w:val="0"/>
                <w:color w:val="auto"/>
                <w:sz w:val="24"/>
                <w:szCs w:val="24"/>
                <w:highlight w:val="none"/>
                <w:lang w:bidi="ar"/>
              </w:rPr>
              <w:t xml:space="preserve">出厂日期：2011.06；</w:t>
            </w:r>
            <w:r>
              <w:rPr>
                <w:rFonts w:hint="eastAsia" w:ascii="仿宋" w:hAnsi="仿宋" w:eastAsia="仿宋" w:cs="仿宋"/>
                <w:strike w:val="0"/>
                <w:color w:val="auto"/>
                <w:sz w:val="24"/>
                <w:szCs w:val="24"/>
                <w:highlight w:val="none"/>
                <w:lang w:bidi="ar"/>
              </w:rPr>
              <w:br/>
            </w:r>
            <w:r>
              <w:rPr>
                <w:rFonts w:hint="eastAsia" w:ascii="仿宋" w:hAnsi="仿宋" w:eastAsia="仿宋" w:cs="仿宋"/>
                <w:strike w:val="0"/>
                <w:color w:val="auto"/>
                <w:sz w:val="24"/>
                <w:szCs w:val="24"/>
                <w:highlight w:val="none"/>
                <w:lang w:bidi="ar"/>
              </w:rPr>
              <w:t xml:space="preserve">名义制冷/制热量1218</w:t>
            </w:r>
            <w:r>
              <w:rPr>
                <w:rFonts w:hint="eastAsia" w:ascii="仿宋" w:hAnsi="仿宋" w:eastAsia="仿宋" w:cs="仿宋"/>
                <w:strike w:val="0"/>
                <w:color w:val="auto"/>
                <w:sz w:val="24"/>
                <w:szCs w:val="24"/>
                <w:highlight w:val="none"/>
                <w:lang w:eastAsia="zh-CN" w:bidi="ar"/>
              </w:rPr>
              <w:t xml:space="preserve">kW</w:t>
            </w:r>
            <w:r>
              <w:rPr>
                <w:rFonts w:hint="eastAsia" w:ascii="仿宋" w:hAnsi="仿宋" w:eastAsia="仿宋" w:cs="仿宋"/>
                <w:strike w:val="0"/>
                <w:color w:val="auto"/>
                <w:sz w:val="24"/>
                <w:szCs w:val="24"/>
                <w:highlight w:val="none"/>
                <w:lang w:bidi="ar"/>
              </w:rPr>
              <w:t xml:space="preserve">；</w:t>
            </w:r>
            <w:r>
              <w:rPr>
                <w:rFonts w:hint="eastAsia" w:ascii="仿宋" w:hAnsi="仿宋" w:eastAsia="仿宋" w:cs="仿宋"/>
                <w:strike w:val="0"/>
                <w:color w:val="auto"/>
                <w:sz w:val="24"/>
                <w:szCs w:val="24"/>
                <w:highlight w:val="none"/>
                <w:lang w:bidi="ar"/>
              </w:rPr>
              <w:br/>
            </w:r>
            <w:r>
              <w:rPr>
                <w:rFonts w:hint="eastAsia" w:ascii="仿宋" w:hAnsi="仿宋" w:eastAsia="仿宋" w:cs="仿宋"/>
                <w:strike w:val="0"/>
                <w:color w:val="auto"/>
                <w:sz w:val="24"/>
                <w:szCs w:val="24"/>
                <w:highlight w:val="none"/>
                <w:lang w:bidi="ar"/>
              </w:rPr>
              <w:t xml:space="preserve">额定功率（制冷/制热）234</w:t>
            </w:r>
            <w:r>
              <w:rPr>
                <w:rFonts w:hint="eastAsia" w:ascii="仿宋" w:hAnsi="仿宋" w:eastAsia="仿宋" w:cs="仿宋"/>
                <w:strike w:val="0"/>
                <w:color w:val="auto"/>
                <w:sz w:val="24"/>
                <w:szCs w:val="24"/>
                <w:highlight w:val="none"/>
                <w:lang w:eastAsia="zh-CN" w:bidi="ar"/>
              </w:rPr>
              <w:t xml:space="preserve">kW</w:t>
            </w:r>
            <w:r>
              <w:rPr>
                <w:rFonts w:hint="eastAsia" w:ascii="仿宋" w:hAnsi="仿宋" w:eastAsia="仿宋" w:cs="仿宋"/>
                <w:strike w:val="0"/>
                <w:color w:val="auto"/>
                <w:sz w:val="24"/>
                <w:szCs w:val="24"/>
                <w:highlight w:val="none"/>
                <w:lang w:bidi="ar"/>
              </w:rPr>
              <w:t xml:space="preserve">，COP=5.205</w:t>
            </w:r>
            <w:r/>
          </w:p>
        </w:tc>
        <w:tc>
          <w:tcPr>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jc w:val="center"/>
              <w:spacing w:line="360" w:lineRule="auto"/>
              <w:rPr>
                <w:rFonts w:hint="eastAsia" w:ascii="仿宋" w:hAnsi="仿宋" w:eastAsia="仿宋" w:cs="仿宋"/>
                <w:strike w:val="0"/>
                <w:color w:val="auto"/>
                <w:sz w:val="24"/>
                <w:szCs w:val="24"/>
                <w:highlight w:val="none"/>
              </w:rPr>
              <w:outlineLvl w:val="0"/>
            </w:pPr>
            <w:r>
              <w:rPr>
                <w:rFonts w:hint="eastAsia" w:ascii="仿宋" w:hAnsi="仿宋" w:eastAsia="仿宋" w:cs="仿宋"/>
                <w:strike w:val="0"/>
                <w:color w:val="auto"/>
                <w:sz w:val="24"/>
                <w:szCs w:val="24"/>
                <w:highlight w:val="none"/>
              </w:rPr>
              <w:t xml:space="preserve">台</w:t>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spacing w:line="360" w:lineRule="auto"/>
              <w:rPr>
                <w:rFonts w:hint="eastAsia" w:ascii="仿宋" w:hAnsi="仿宋" w:eastAsia="仿宋" w:cs="仿宋"/>
                <w:strike w:val="0"/>
                <w:color w:val="auto"/>
                <w:sz w:val="24"/>
                <w:szCs w:val="24"/>
                <w:highlight w:val="none"/>
                <w:lang w:eastAsia="zh-CN"/>
              </w:rPr>
              <w:outlineLvl w:val="0"/>
            </w:pPr>
            <w:r>
              <w:rPr>
                <w:rFonts w:hint="eastAsia" w:ascii="仿宋" w:hAnsi="仿宋" w:eastAsia="仿宋" w:cs="仿宋"/>
                <w:strike w:val="0"/>
                <w:color w:val="auto"/>
                <w:sz w:val="24"/>
                <w:szCs w:val="24"/>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jc w:val="center"/>
              <w:spacing w:line="360" w:lineRule="auto"/>
              <w:rPr>
                <w:rFonts w:hint="eastAsia" w:ascii="仿宋" w:hAnsi="仿宋" w:eastAsia="仿宋" w:cs="仿宋"/>
                <w:strike w:val="0"/>
                <w:sz w:val="24"/>
                <w:szCs w:val="24"/>
                <w:lang w:val="en-US" w:eastAsia="zh-CN"/>
              </w:rPr>
              <w:outlineLvl w:val="0"/>
            </w:pPr>
            <w:r>
              <w:rPr>
                <w:rFonts w:hint="eastAsia" w:ascii="仿宋" w:hAnsi="仿宋" w:eastAsia="仿宋" w:cs="仿宋"/>
                <w:strike w:val="0"/>
                <w:sz w:val="24"/>
                <w:szCs w:val="24"/>
                <w:lang w:val="en-US" w:eastAsia="zh-CN"/>
              </w:rPr>
              <w:t xml:space="preserve">40000</w:t>
            </w:r>
            <w:r/>
          </w:p>
        </w:tc>
        <w:tc>
          <w:tcPr>
            <w:tcBorders>
              <w:top w:val="single" w:color="000000" w:sz="4" w:space="0"/>
              <w:left w:val="single" w:color="000000" w:sz="4" w:space="0"/>
              <w:bottom w:val="single" w:color="000000" w:sz="4" w:space="0"/>
              <w:right w:val="single" w:color="000000" w:sz="4" w:space="0"/>
            </w:tcBorders>
            <w:tcW w:w="1294" w:type="dxa"/>
            <w:vAlign w:val="center"/>
            <w:textDirection w:val="lrTb"/>
            <w:noWrap/>
          </w:tcPr>
          <w:p>
            <w:pPr>
              <w:jc w:val="center"/>
              <w:spacing w:line="360" w:lineRule="auto"/>
              <w:rPr>
                <w:rFonts w:hint="eastAsia" w:ascii="仿宋" w:hAnsi="仿宋" w:eastAsia="仿宋" w:cs="仿宋"/>
                <w:strike w:val="0"/>
                <w:sz w:val="24"/>
                <w:szCs w:val="24"/>
                <w:lang w:val="en-US" w:eastAsia="zh-CN"/>
              </w:rPr>
              <w:outlineLvl w:val="0"/>
            </w:pPr>
            <w:r>
              <w:rPr>
                <w:rFonts w:hint="eastAsia" w:ascii="仿宋" w:hAnsi="仿宋" w:eastAsia="仿宋" w:cs="仿宋"/>
                <w:strike w:val="0"/>
                <w:sz w:val="24"/>
                <w:szCs w:val="24"/>
                <w:lang w:val="en-US" w:eastAsia="zh-CN"/>
              </w:rPr>
              <w:t xml:space="preserve">40000</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spacing w:line="360" w:lineRule="auto"/>
              <w:rPr>
                <w:rFonts w:hint="eastAsia" w:ascii="仿宋" w:hAnsi="仿宋" w:eastAsia="仿宋" w:cs="仿宋"/>
                <w:strike w:val="0"/>
                <w:sz w:val="24"/>
                <w:szCs w:val="24"/>
                <w:lang w:val="en-US" w:eastAsia="zh-CN"/>
              </w:rPr>
              <w:outlineLvl w:val="0"/>
            </w:pPr>
            <w:r>
              <w:rPr>
                <w:rFonts w:hint="eastAsia" w:ascii="仿宋" w:hAnsi="仿宋" w:eastAsia="仿宋" w:cs="仿宋"/>
                <w:strike w:val="0"/>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jc w:val="center"/>
              <w:spacing w:line="360" w:lineRule="auto"/>
              <w:rPr>
                <w:rFonts w:hint="eastAsia" w:ascii="仿宋" w:hAnsi="仿宋" w:eastAsia="仿宋" w:cs="仿宋"/>
                <w:strike w:val="0"/>
                <w:sz w:val="24"/>
                <w:szCs w:val="24"/>
                <w:lang w:val="en-US" w:eastAsia="zh-CN"/>
              </w:rPr>
              <w:outlineLvl w:val="0"/>
            </w:pPr>
            <w:r>
              <w:rPr>
                <w:rFonts w:hint="eastAsia" w:ascii="仿宋" w:hAnsi="仿宋" w:eastAsia="仿宋" w:cs="仿宋"/>
                <w:strike w:val="0"/>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280" w:type="dxa"/>
            <w:vAlign w:val="center"/>
            <w:textDirection w:val="lrTb"/>
            <w:noWrap/>
          </w:tcPr>
          <w:p>
            <w:pPr>
              <w:jc w:val="center"/>
              <w:spacing w:line="360" w:lineRule="auto"/>
              <w:rPr>
                <w:rFonts w:hint="eastAsia" w:ascii="仿宋" w:hAnsi="仿宋" w:eastAsia="仿宋" w:cs="仿宋"/>
                <w:strike w:val="0"/>
                <w:color w:val="auto"/>
                <w:sz w:val="24"/>
                <w:szCs w:val="24"/>
                <w:highlight w:val="none"/>
                <w:lang w:val="en-US" w:eastAsia="zh-CN"/>
              </w:rPr>
              <w:outlineLvl w:val="0"/>
            </w:pPr>
            <w:r>
              <w:rPr>
                <w:rFonts w:hint="eastAsia" w:ascii="仿宋" w:hAnsi="仿宋" w:eastAsia="仿宋" w:cs="仿宋"/>
                <w:strike w:val="0"/>
                <w:color w:val="auto"/>
                <w:sz w:val="24"/>
                <w:szCs w:val="24"/>
                <w:highlight w:val="none"/>
                <w:lang w:val="en-US" w:eastAsia="zh-CN"/>
              </w:rPr>
              <w:t xml:space="preserve">整台主机全维保、含人工及保养耗材</w:t>
            </w:r>
            <w:r/>
          </w:p>
        </w:tc>
      </w:tr>
    </w:tbl>
    <w:p>
      <w:pPr>
        <w:pStyle w:val="837"/>
        <w:ind w:left="0" w:firstLine="0"/>
        <w:jc w:val="both"/>
        <w:keepLines w:val="0"/>
        <w:keepNext w:val="0"/>
        <w:pageBreakBefore w:val="0"/>
        <w:spacing w:before="181" w:line="360" w:lineRule="auto"/>
        <w:widowControl w:val="off"/>
        <w:rPr>
          <w:rFonts w:hint="eastAsia" w:ascii="宋体" w:hAnsi="宋体" w:eastAsia="宋体" w:cs="宋体"/>
          <w:b/>
          <w:bCs/>
          <w:color w:val="auto"/>
          <w:sz w:val="24"/>
          <w:szCs w:val="24"/>
          <w:lang w:val="en-US" w:eastAsia="zh-CN" w:bidi="ar-SA"/>
        </w:rPr>
        <w:sectPr>
          <w:footnotePr/>
          <w:endnotePr/>
          <w:type w:val="nextPage"/>
          <w:pgSz w:w="16838" w:h="11906" w:orient="landscape"/>
          <w:pgMar w:top="1588" w:right="1440" w:bottom="1474" w:left="1440" w:header="851" w:footer="992" w:gutter="0"/>
          <w:cols w:num="1" w:sep="0" w:space="1701" w:equalWidth="1"/>
          <w:docGrid w:linePitch="360"/>
        </w:sectPr>
      </w:pPr>
      <w:r>
        <w:rPr>
          <w:rFonts w:hint="eastAsia" w:ascii="宋体" w:hAnsi="宋体" w:eastAsia="宋体" w:cs="宋体"/>
          <w:b/>
          <w:bCs/>
          <w:color w:val="auto"/>
          <w:sz w:val="24"/>
          <w:szCs w:val="24"/>
          <w:lang w:val="en-US" w:eastAsia="zh-CN" w:bidi="ar-SA"/>
        </w:rPr>
      </w:r>
      <w:r/>
    </w:p>
    <w:p>
      <w:pPr>
        <w:pStyle w:val="837"/>
        <w:ind w:firstLine="482"/>
        <w:jc w:val="both"/>
        <w:keepLines w:val="0"/>
        <w:keepNext w:val="0"/>
        <w:pageBreakBefore w:val="0"/>
        <w:spacing w:before="181" w:line="360" w:lineRule="auto"/>
        <w:widowControl w:val="off"/>
        <w:rPr>
          <w:rFonts w:hint="eastAsia" w:ascii="仿宋" w:hAnsi="仿宋" w:eastAsia="仿宋" w:cs="仿宋"/>
          <w:b/>
          <w:bCs/>
          <w:color w:val="auto"/>
          <w:sz w:val="24"/>
          <w:szCs w:val="24"/>
          <w:lang w:val="en-US" w:eastAsia="zh-CN" w:bidi="ar-SA"/>
        </w:rPr>
      </w:pPr>
      <w:r>
        <w:rPr>
          <w:rFonts w:hint="eastAsia" w:ascii="仿宋" w:hAnsi="仿宋" w:eastAsia="仿宋" w:cs="仿宋"/>
          <w:b/>
          <w:bCs/>
          <w:color w:val="auto"/>
          <w:sz w:val="24"/>
          <w:szCs w:val="24"/>
          <w:lang w:val="en-US" w:eastAsia="zh-CN" w:bidi="ar-SA"/>
        </w:rPr>
        <w:t xml:space="preserve">2.7 技术条款</w:t>
      </w:r>
      <w:r/>
    </w:p>
    <w:p>
      <w:pPr>
        <w:ind w:firstLine="482"/>
        <w:spacing w:line="360" w:lineRule="auto"/>
        <w:rPr>
          <w:rFonts w:hint="eastAsia" w:ascii="仿宋" w:hAnsi="仿宋" w:eastAsia="仿宋" w:cs="仿宋"/>
          <w:sz w:val="24"/>
          <w:szCs w:val="24"/>
        </w:rPr>
      </w:pPr>
      <w:r>
        <w:rPr>
          <w:rFonts w:hint="eastAsia" w:ascii="仿宋" w:hAnsi="仿宋" w:eastAsia="仿宋" w:cs="仿宋"/>
          <w:b/>
          <w:sz w:val="24"/>
          <w:szCs w:val="24"/>
        </w:rPr>
        <w:t xml:space="preserve">2.</w:t>
      </w:r>
      <w:r>
        <w:rPr>
          <w:rFonts w:hint="eastAsia" w:ascii="仿宋" w:hAnsi="仿宋" w:eastAsia="仿宋" w:cs="仿宋"/>
          <w:b/>
          <w:sz w:val="24"/>
          <w:szCs w:val="24"/>
          <w:lang w:val="en-US" w:eastAsia="zh-CN"/>
        </w:rPr>
        <w:t xml:space="preserve">7.1</w:t>
      </w:r>
      <w:r>
        <w:rPr>
          <w:rFonts w:hint="eastAsia" w:ascii="仿宋" w:hAnsi="仿宋" w:eastAsia="仿宋" w:cs="仿宋"/>
          <w:b/>
          <w:sz w:val="24"/>
          <w:szCs w:val="24"/>
        </w:rPr>
        <w:t xml:space="preserve">项目维保服务内容</w:t>
      </w:r>
      <w:r/>
    </w:p>
    <w:p>
      <w:pPr>
        <w:numPr>
          <w:ilvl w:val="0"/>
          <w:numId w:val="7"/>
        </w:num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中央空调制冷、采暖、通排风及配套供电、自动控制系统；</w:t>
      </w:r>
      <w:r/>
    </w:p>
    <w:p>
      <w:pPr>
        <w:numPr>
          <w:ilvl w:val="0"/>
          <w:numId w:val="7"/>
        </w:numPr>
        <w:ind w:firstLine="48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中央空调运维值守、精细化管理；</w:t>
      </w:r>
      <w:r/>
    </w:p>
    <w:p>
      <w:pPr>
        <w:numPr>
          <w:ilvl w:val="0"/>
          <w:numId w:val="7"/>
        </w:numPr>
        <w:ind w:firstLine="48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空调机房安全保卫；</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w:t>
      </w:r>
      <w:r>
        <w:rPr>
          <w:rFonts w:hint="eastAsia" w:ascii="仿宋" w:hAnsi="仿宋" w:eastAsia="仿宋" w:cs="仿宋"/>
          <w:sz w:val="24"/>
          <w:szCs w:val="24"/>
          <w:lang w:val="en-US" w:eastAsia="zh-CN"/>
        </w:rPr>
        <w:t xml:space="preserve">4</w:t>
      </w:r>
      <w:r>
        <w:rPr>
          <w:rFonts w:hint="eastAsia" w:ascii="仿宋" w:hAnsi="仿宋" w:eastAsia="仿宋" w:cs="仿宋"/>
          <w:sz w:val="24"/>
          <w:szCs w:val="24"/>
        </w:rPr>
        <w:t xml:space="preserve">）空调机房环境维护</w:t>
      </w: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5S管理</w:t>
      </w:r>
      <w:r>
        <w:rPr>
          <w:rFonts w:hint="eastAsia" w:ascii="仿宋" w:hAnsi="仿宋" w:eastAsia="仿宋" w:cs="仿宋"/>
          <w:sz w:val="24"/>
          <w:szCs w:val="24"/>
        </w:rPr>
        <w:t xml:space="preserve">；</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w:t>
      </w:r>
      <w:r>
        <w:rPr>
          <w:rFonts w:hint="eastAsia" w:ascii="仿宋" w:hAnsi="仿宋" w:eastAsia="仿宋" w:cs="仿宋"/>
          <w:sz w:val="24"/>
          <w:szCs w:val="24"/>
          <w:lang w:val="en-US" w:eastAsia="zh-CN"/>
        </w:rPr>
        <w:t xml:space="preserve">5</w:t>
      </w:r>
      <w:r>
        <w:rPr>
          <w:rFonts w:hint="eastAsia" w:ascii="仿宋" w:hAnsi="仿宋" w:eastAsia="仿宋" w:cs="仿宋"/>
          <w:sz w:val="24"/>
          <w:szCs w:val="24"/>
        </w:rPr>
        <w:t xml:space="preserve">）中央空调系统运行操作；</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w:t>
      </w:r>
      <w:r>
        <w:rPr>
          <w:rFonts w:hint="eastAsia" w:ascii="仿宋" w:hAnsi="仿宋" w:eastAsia="仿宋" w:cs="仿宋"/>
          <w:sz w:val="24"/>
          <w:szCs w:val="24"/>
          <w:lang w:val="en-US" w:eastAsia="zh-CN"/>
        </w:rPr>
        <w:t xml:space="preserve">6</w:t>
      </w:r>
      <w:r>
        <w:rPr>
          <w:rFonts w:hint="eastAsia" w:ascii="仿宋" w:hAnsi="仿宋" w:eastAsia="仿宋" w:cs="仿宋"/>
          <w:sz w:val="24"/>
          <w:szCs w:val="24"/>
        </w:rPr>
        <w:t xml:space="preserve">）中央空调系统节能管理；</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w:t>
      </w:r>
      <w:r>
        <w:rPr>
          <w:rFonts w:hint="eastAsia" w:ascii="仿宋" w:hAnsi="仿宋" w:eastAsia="仿宋" w:cs="仿宋"/>
          <w:sz w:val="24"/>
          <w:szCs w:val="24"/>
          <w:lang w:val="en-US" w:eastAsia="zh-CN"/>
        </w:rPr>
        <w:t xml:space="preserve">7</w:t>
      </w:r>
      <w:r>
        <w:rPr>
          <w:rFonts w:hint="eastAsia" w:ascii="仿宋" w:hAnsi="仿宋" w:eastAsia="仿宋" w:cs="仿宋"/>
          <w:sz w:val="24"/>
          <w:szCs w:val="24"/>
        </w:rPr>
        <w:t xml:space="preserve">）中央空调系统巡检管理；</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w:t>
      </w:r>
      <w:r>
        <w:rPr>
          <w:rFonts w:hint="eastAsia" w:ascii="仿宋" w:hAnsi="仿宋" w:eastAsia="仿宋" w:cs="仿宋"/>
          <w:sz w:val="24"/>
          <w:szCs w:val="24"/>
          <w:lang w:val="en-US" w:eastAsia="zh-CN"/>
        </w:rPr>
        <w:t xml:space="preserve">8</w:t>
      </w:r>
      <w:r>
        <w:rPr>
          <w:rFonts w:hint="eastAsia" w:ascii="仿宋" w:hAnsi="仿宋" w:eastAsia="仿宋" w:cs="仿宋"/>
          <w:sz w:val="24"/>
          <w:szCs w:val="24"/>
        </w:rPr>
        <w:t xml:space="preserve">）中央空调系统保养管理；</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w:t>
      </w:r>
      <w:r>
        <w:rPr>
          <w:rFonts w:hint="eastAsia" w:ascii="仿宋" w:hAnsi="仿宋" w:eastAsia="仿宋" w:cs="仿宋"/>
          <w:sz w:val="24"/>
          <w:szCs w:val="24"/>
          <w:lang w:val="en-US" w:eastAsia="zh-CN"/>
        </w:rPr>
        <w:t xml:space="preserve">9</w:t>
      </w:r>
      <w:r>
        <w:rPr>
          <w:rFonts w:hint="eastAsia" w:ascii="仿宋" w:hAnsi="仿宋" w:eastAsia="仿宋" w:cs="仿宋"/>
          <w:sz w:val="24"/>
          <w:szCs w:val="24"/>
        </w:rPr>
        <w:t xml:space="preserve">）中央空调系统清洗消毒；</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lang w:val="en-US" w:eastAsia="zh-CN"/>
        </w:rPr>
        <w:t xml:space="preserve">0</w:t>
      </w:r>
      <w:r>
        <w:rPr>
          <w:rFonts w:hint="eastAsia" w:ascii="仿宋" w:hAnsi="仿宋" w:eastAsia="仿宋" w:cs="仿宋"/>
          <w:sz w:val="24"/>
          <w:szCs w:val="24"/>
        </w:rPr>
        <w:t xml:space="preserve">）中央空调系统维修；</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lang w:val="en-US" w:eastAsia="zh-CN"/>
        </w:rPr>
        <w:t xml:space="preserve">1</w:t>
      </w:r>
      <w:r>
        <w:rPr>
          <w:rFonts w:hint="eastAsia" w:ascii="仿宋" w:hAnsi="仿宋" w:eastAsia="仿宋" w:cs="仿宋"/>
          <w:sz w:val="24"/>
          <w:szCs w:val="24"/>
        </w:rPr>
        <w:t xml:space="preserve">）中央空调系统特种设备管理；</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lang w:val="en-US" w:eastAsia="zh-CN"/>
        </w:rPr>
        <w:t xml:space="preserve">2</w:t>
      </w:r>
      <w:r>
        <w:rPr>
          <w:rFonts w:hint="eastAsia" w:ascii="仿宋" w:hAnsi="仿宋" w:eastAsia="仿宋" w:cs="仿宋"/>
          <w:sz w:val="24"/>
          <w:szCs w:val="24"/>
        </w:rPr>
        <w:t xml:space="preserve">）空调冷冻、冷却水系统阀门（层阀换新，其余阀门检修或换新）确保开关正常；</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w:t>
      </w:r>
      <w:r>
        <w:rPr>
          <w:rFonts w:hint="eastAsia" w:ascii="仿宋" w:hAnsi="仿宋" w:eastAsia="仿宋" w:cs="仿宋"/>
          <w:sz w:val="24"/>
          <w:szCs w:val="24"/>
          <w:lang w:val="en-US" w:eastAsia="zh-CN"/>
        </w:rPr>
        <w:t xml:space="preserve">13</w:t>
      </w:r>
      <w:r>
        <w:rPr>
          <w:rFonts w:hint="eastAsia" w:ascii="仿宋" w:hAnsi="仿宋" w:eastAsia="仿宋" w:cs="仿宋"/>
          <w:sz w:val="24"/>
          <w:szCs w:val="24"/>
        </w:rPr>
        <w:t xml:space="preserve">）</w:t>
      </w:r>
      <w:r>
        <w:rPr>
          <w:rFonts w:hint="eastAsia" w:ascii="仿宋" w:hAnsi="仿宋" w:eastAsia="仿宋" w:cs="仿宋"/>
          <w:sz w:val="24"/>
          <w:szCs w:val="24"/>
          <w:lang w:val="en-US" w:eastAsia="zh-CN"/>
        </w:rPr>
        <w:t xml:space="preserve">中央空调冷冻、冷却水处理设备安装调试</w:t>
      </w:r>
      <w:r>
        <w:rPr>
          <w:rFonts w:hint="eastAsia" w:ascii="仿宋" w:hAnsi="仿宋" w:eastAsia="仿宋" w:cs="仿宋"/>
          <w:sz w:val="24"/>
          <w:szCs w:val="24"/>
        </w:rPr>
        <w:t xml:space="preserve">；</w:t>
      </w:r>
      <w:r/>
    </w:p>
    <w:p>
      <w:pPr>
        <w:ind w:firstLine="48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（14）管道、阀门、设备换新等大修；</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lang w:val="en-US" w:eastAsia="zh-CN"/>
        </w:rPr>
        <w:t xml:space="preserve">5</w:t>
      </w:r>
      <w:r>
        <w:rPr>
          <w:rFonts w:hint="eastAsia" w:ascii="仿宋" w:hAnsi="仿宋" w:eastAsia="仿宋" w:cs="仿宋"/>
          <w:sz w:val="24"/>
          <w:szCs w:val="24"/>
        </w:rPr>
        <w:t xml:space="preserve">）维保相关资料档案管理及其它</w:t>
      </w:r>
      <w:r>
        <w:rPr>
          <w:rFonts w:hint="eastAsia" w:ascii="仿宋" w:hAnsi="仿宋" w:eastAsia="仿宋" w:cs="仿宋"/>
          <w:sz w:val="24"/>
          <w:szCs w:val="24"/>
          <w:lang w:eastAsia="zh-CN"/>
        </w:rPr>
        <w:t xml:space="preserve">采购人</w:t>
      </w:r>
      <w:r>
        <w:rPr>
          <w:rFonts w:hint="eastAsia" w:ascii="仿宋" w:hAnsi="仿宋" w:eastAsia="仿宋" w:cs="仿宋"/>
          <w:sz w:val="24"/>
          <w:szCs w:val="24"/>
        </w:rPr>
        <w:t xml:space="preserve">交办的项目相关事项；</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具体详见下列清单：</w:t>
      </w:r>
      <w:r/>
    </w:p>
    <w:p>
      <w:pPr>
        <w:numPr>
          <w:ilvl w:val="0"/>
          <w:numId w:val="0"/>
        </w:numPr>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服务内容清单：</w:t>
      </w:r>
      <w:r/>
    </w:p>
    <w:tbl>
      <w:tblPr>
        <w:tblStyle w:val="83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08"/>
        <w:gridCol w:w="1897"/>
        <w:gridCol w:w="5580"/>
        <w:gridCol w:w="775"/>
      </w:tblGrid>
      <w:tr>
        <w:trPr/>
        <w:tc>
          <w:tcPr>
            <w:tcBorders>
              <w:top w:val="single" w:color="auto" w:sz="4" w:space="0"/>
              <w:left w:val="single" w:color="auto" w:sz="4" w:space="0"/>
              <w:bottom w:val="single" w:color="auto" w:sz="4" w:space="0"/>
              <w:right w:val="single" w:color="auto" w:sz="4" w:space="0"/>
            </w:tcBorders>
            <w:tcW w:w="808" w:type="dxa"/>
            <w:vAlign w:val="top"/>
            <w:textDirection w:val="lrTb"/>
            <w:noWrap w:val="false"/>
          </w:tcPr>
          <w:p>
            <w:pPr>
              <w:numPr>
                <w:ilvl w:val="0"/>
                <w:numId w:val="0"/>
              </w:numPr>
              <w:jc w:val="center"/>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序号</w:t>
            </w:r>
            <w:r/>
          </w:p>
        </w:tc>
        <w:tc>
          <w:tcPr>
            <w:tcBorders>
              <w:top w:val="single" w:color="auto" w:sz="4" w:space="0"/>
              <w:left w:val="single" w:color="auto" w:sz="4" w:space="0"/>
              <w:bottom w:val="single" w:color="auto" w:sz="4" w:space="0"/>
              <w:right w:val="single" w:color="auto" w:sz="4" w:space="0"/>
            </w:tcBorders>
            <w:tcW w:w="1897" w:type="dxa"/>
            <w:vAlign w:val="top"/>
            <w:textDirection w:val="lrTb"/>
            <w:noWrap w:val="false"/>
          </w:tcPr>
          <w:p>
            <w:pPr>
              <w:numPr>
                <w:ilvl w:val="0"/>
                <w:numId w:val="0"/>
              </w:numPr>
              <w:jc w:val="center"/>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项目</w:t>
            </w:r>
            <w:r/>
          </w:p>
        </w:tc>
        <w:tc>
          <w:tcPr>
            <w:tcBorders>
              <w:top w:val="single" w:color="auto" w:sz="4" w:space="0"/>
              <w:left w:val="single" w:color="auto" w:sz="4" w:space="0"/>
              <w:bottom w:val="single" w:color="auto" w:sz="4" w:space="0"/>
              <w:right w:val="single" w:color="auto" w:sz="4" w:space="0"/>
            </w:tcBorders>
            <w:tcW w:w="5580" w:type="dxa"/>
            <w:vAlign w:val="top"/>
            <w:textDirection w:val="lrTb"/>
            <w:noWrap w:val="false"/>
          </w:tcPr>
          <w:p>
            <w:pPr>
              <w:numPr>
                <w:ilvl w:val="0"/>
                <w:numId w:val="0"/>
              </w:numPr>
              <w:jc w:val="center"/>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明细</w:t>
            </w:r>
            <w:r/>
          </w:p>
        </w:tc>
        <w:tc>
          <w:tcPr>
            <w:tcBorders>
              <w:top w:val="single" w:color="auto" w:sz="4" w:space="0"/>
              <w:left w:val="single" w:color="auto" w:sz="4" w:space="0"/>
              <w:bottom w:val="single" w:color="auto" w:sz="4" w:space="0"/>
              <w:right w:val="single" w:color="auto" w:sz="4" w:space="0"/>
            </w:tcBorders>
            <w:tcW w:w="775" w:type="dxa"/>
            <w:vAlign w:val="top"/>
            <w:textDirection w:val="lrTb"/>
            <w:noWrap w:val="false"/>
          </w:tcPr>
          <w:p>
            <w:pPr>
              <w:numPr>
                <w:ilvl w:val="0"/>
                <w:numId w:val="0"/>
              </w:numPr>
              <w:jc w:val="center"/>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备注</w:t>
            </w:r>
            <w:r/>
          </w:p>
        </w:tc>
      </w:tr>
      <w:tr>
        <w:trPr/>
        <w:tc>
          <w:tcPr>
            <w:tcBorders>
              <w:top w:val="single" w:color="auto" w:sz="4" w:space="0"/>
              <w:left w:val="single" w:color="auto" w:sz="4" w:space="0"/>
              <w:bottom w:val="single" w:color="auto" w:sz="4" w:space="0"/>
              <w:right w:val="single" w:color="auto" w:sz="4" w:space="0"/>
            </w:tcBorders>
            <w:tcW w:w="808" w:type="dxa"/>
            <w:vAlign w:val="center"/>
            <w:textDirection w:val="lrTb"/>
            <w:noWrap w:val="false"/>
          </w:tcPr>
          <w:p>
            <w:pPr>
              <w:numPr>
                <w:ilvl w:val="0"/>
                <w:numId w:val="0"/>
              </w:numPr>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1</w:t>
            </w:r>
            <w:r/>
          </w:p>
        </w:tc>
        <w:tc>
          <w:tcPr>
            <w:tcBorders>
              <w:top w:val="single" w:color="auto" w:sz="4" w:space="0"/>
              <w:left w:val="single" w:color="auto" w:sz="4" w:space="0"/>
              <w:bottom w:val="single" w:color="auto" w:sz="4" w:space="0"/>
              <w:right w:val="single" w:color="auto" w:sz="4" w:space="0"/>
            </w:tcBorders>
            <w:tcW w:w="1897" w:type="dxa"/>
            <w:vAlign w:val="top"/>
            <w:textDirection w:val="lrTb"/>
            <w:noWrap w:val="false"/>
          </w:tcPr>
          <w:p>
            <w:pPr>
              <w:numPr>
                <w:ilvl w:val="0"/>
                <w:numId w:val="0"/>
              </w:numPr>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中央空调制冷、采暖、通排风及配套供电、自动控制系统</w:t>
            </w:r>
            <w:r/>
          </w:p>
        </w:tc>
        <w:tc>
          <w:tcPr>
            <w:tcBorders>
              <w:top w:val="single" w:color="auto" w:sz="4" w:space="0"/>
              <w:left w:val="single" w:color="auto" w:sz="4" w:space="0"/>
              <w:bottom w:val="single" w:color="auto" w:sz="4" w:space="0"/>
              <w:right w:val="single" w:color="auto" w:sz="4" w:space="0"/>
            </w:tcBorders>
            <w:tcW w:w="5580" w:type="dxa"/>
            <w:vAlign w:val="top"/>
            <w:textDirection w:val="lrTb"/>
            <w:noWrap w:val="false"/>
          </w:tcPr>
          <w:p>
            <w:pPr>
              <w:numPr>
                <w:ilvl w:val="0"/>
                <w:numId w:val="0"/>
              </w:numPr>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lang w:val="en-US" w:eastAsia="zh-CN"/>
              </w:rPr>
              <w:t xml:space="preserve">中央空调</w:t>
            </w:r>
            <w:r>
              <w:rPr>
                <w:rFonts w:hint="eastAsia" w:ascii="仿宋" w:hAnsi="仿宋" w:eastAsia="仿宋" w:cs="仿宋"/>
                <w:sz w:val="24"/>
                <w:szCs w:val="24"/>
              </w:rPr>
              <w:t xml:space="preserve">制冷、采暖</w:t>
            </w:r>
            <w:r>
              <w:rPr>
                <w:rFonts w:hint="eastAsia" w:ascii="仿宋" w:hAnsi="仿宋" w:eastAsia="仿宋" w:cs="仿宋"/>
                <w:sz w:val="24"/>
                <w:szCs w:val="24"/>
                <w:lang w:val="en-US" w:eastAsia="zh-CN"/>
              </w:rPr>
              <w:t xml:space="preserve">运行维护</w:t>
            </w:r>
            <w:r>
              <w:rPr>
                <w:rFonts w:hint="eastAsia" w:ascii="仿宋" w:hAnsi="仿宋" w:eastAsia="仿宋" w:cs="仿宋"/>
                <w:sz w:val="24"/>
                <w:szCs w:val="24"/>
              </w:rPr>
              <w:t xml:space="preserve">；</w:t>
            </w:r>
            <w:r/>
          </w:p>
          <w:p>
            <w:pPr>
              <w:numPr>
                <w:ilvl w:val="0"/>
                <w:numId w:val="0"/>
              </w:numPr>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2.</w:t>
            </w:r>
            <w:r>
              <w:rPr>
                <w:rFonts w:hint="eastAsia" w:ascii="仿宋" w:hAnsi="仿宋" w:eastAsia="仿宋" w:cs="仿宋"/>
                <w:sz w:val="24"/>
                <w:szCs w:val="24"/>
                <w:lang w:val="en-US" w:eastAsia="zh-CN"/>
              </w:rPr>
              <w:t xml:space="preserve">中央空调</w:t>
            </w:r>
            <w:r>
              <w:rPr>
                <w:rFonts w:hint="eastAsia" w:ascii="仿宋" w:hAnsi="仿宋" w:eastAsia="仿宋" w:cs="仿宋"/>
                <w:sz w:val="24"/>
                <w:szCs w:val="24"/>
              </w:rPr>
              <w:t xml:space="preserve">通排风运行维护；</w:t>
            </w:r>
            <w:r/>
          </w:p>
          <w:p>
            <w:pPr>
              <w:numPr>
                <w:ilvl w:val="0"/>
                <w:numId w:val="0"/>
              </w:numPr>
              <w:jc w:val="left"/>
              <w:spacing w:line="360" w:lineRule="auto"/>
              <w:rPr>
                <w:rFonts w:hint="eastAsia" w:ascii="仿宋" w:hAnsi="仿宋" w:eastAsia="仿宋" w:cs="仿宋"/>
                <w:sz w:val="24"/>
                <w:szCs w:val="24"/>
                <w:lang w:eastAsia="zh-CN"/>
              </w:rPr>
            </w:pPr>
            <w:r>
              <w:rPr>
                <w:rFonts w:hint="eastAsia" w:ascii="仿宋" w:hAnsi="仿宋" w:eastAsia="仿宋" w:cs="仿宋"/>
                <w:sz w:val="24"/>
                <w:szCs w:val="24"/>
              </w:rPr>
              <w:t xml:space="preserve">3.中央空调系统配套供电、自动控制系统运行维护</w:t>
            </w:r>
            <w:r>
              <w:rPr>
                <w:rFonts w:hint="eastAsia" w:ascii="仿宋" w:hAnsi="仿宋" w:eastAsia="仿宋" w:cs="仿宋"/>
                <w:sz w:val="24"/>
                <w:szCs w:val="24"/>
                <w:lang w:eastAsia="zh-CN"/>
              </w:rPr>
              <w:t xml:space="preserve">；</w:t>
            </w:r>
            <w:r/>
          </w:p>
          <w:p>
            <w:pPr>
              <w:pStyle w:val="837"/>
              <w:ind w:left="0" w:firstLine="0"/>
              <w:jc w:val="left"/>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4.预冷空调箱、空气处理机组检查恢复。</w:t>
            </w:r>
            <w:r/>
          </w:p>
        </w:tc>
        <w:tc>
          <w:tcPr>
            <w:tcBorders>
              <w:top w:val="single" w:color="auto" w:sz="4" w:space="0"/>
              <w:left w:val="single" w:color="auto" w:sz="4" w:space="0"/>
              <w:bottom w:val="single" w:color="auto" w:sz="4" w:space="0"/>
              <w:right w:val="single" w:color="auto" w:sz="4" w:space="0"/>
            </w:tcBorders>
            <w:tcW w:w="775" w:type="dxa"/>
            <w:vAlign w:val="top"/>
            <w:textDirection w:val="lrTb"/>
            <w:noWrap w:val="false"/>
          </w:tcPr>
          <w:p>
            <w:pPr>
              <w:numPr>
                <w:ilvl w:val="0"/>
                <w:numId w:val="0"/>
              </w:numPr>
              <w:jc w:val="center"/>
              <w:spacing w:line="360" w:lineRule="auto"/>
              <w:rPr>
                <w:rFonts w:hint="eastAsia" w:ascii="仿宋" w:hAnsi="仿宋" w:eastAsia="仿宋" w:cs="仿宋"/>
                <w:sz w:val="24"/>
                <w:szCs w:val="24"/>
              </w:rPr>
            </w:pPr>
            <w:r>
              <w:rPr>
                <w:rFonts w:hint="eastAsia" w:ascii="仿宋" w:hAnsi="仿宋" w:eastAsia="仿宋" w:cs="仿宋"/>
                <w:sz w:val="24"/>
                <w:szCs w:val="24"/>
              </w:rPr>
            </w:r>
            <w:r/>
          </w:p>
        </w:tc>
      </w:tr>
      <w:tr>
        <w:trPr/>
        <w:tc>
          <w:tcPr>
            <w:tcBorders>
              <w:top w:val="single" w:color="auto" w:sz="4" w:space="0"/>
              <w:left w:val="single" w:color="auto" w:sz="4" w:space="0"/>
              <w:bottom w:val="single" w:color="auto" w:sz="4" w:space="0"/>
              <w:right w:val="single" w:color="auto" w:sz="4" w:space="0"/>
            </w:tcBorders>
            <w:tcW w:w="808" w:type="dxa"/>
            <w:vAlign w:val="center"/>
            <w:textDirection w:val="lrTb"/>
            <w:noWrap w:val="false"/>
          </w:tcPr>
          <w:p>
            <w:pPr>
              <w:numPr>
                <w:ilvl w:val="0"/>
                <w:numId w:val="0"/>
              </w:numPr>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2</w:t>
            </w:r>
            <w:r/>
          </w:p>
        </w:tc>
        <w:tc>
          <w:tcPr>
            <w:tcBorders>
              <w:top w:val="single" w:color="auto" w:sz="4" w:space="0"/>
              <w:left w:val="single" w:color="auto" w:sz="4" w:space="0"/>
              <w:bottom w:val="single" w:color="auto" w:sz="4" w:space="0"/>
              <w:right w:val="single" w:color="auto" w:sz="4" w:space="0"/>
            </w:tcBorders>
            <w:tcW w:w="1897" w:type="dxa"/>
            <w:vAlign w:val="top"/>
            <w:textDirection w:val="lrTb"/>
            <w:noWrap w:val="false"/>
          </w:tcPr>
          <w:p>
            <w:pPr>
              <w:numPr>
                <w:ilvl w:val="0"/>
                <w:numId w:val="0"/>
              </w:numPr>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中央空调</w:t>
            </w:r>
            <w:r>
              <w:rPr>
                <w:rFonts w:hint="eastAsia" w:ascii="仿宋" w:hAnsi="仿宋" w:eastAsia="仿宋" w:cs="仿宋"/>
                <w:sz w:val="24"/>
                <w:szCs w:val="24"/>
                <w:lang w:val="en-US" w:eastAsia="zh-CN"/>
              </w:rPr>
              <w:t xml:space="preserve">运维值守</w:t>
            </w:r>
            <w:r>
              <w:rPr>
                <w:rFonts w:hint="eastAsia" w:ascii="仿宋" w:hAnsi="仿宋" w:eastAsia="仿宋" w:cs="仿宋"/>
                <w:sz w:val="24"/>
                <w:szCs w:val="24"/>
              </w:rPr>
              <w:t xml:space="preserve">、精细化管理</w:t>
            </w:r>
            <w:r/>
          </w:p>
        </w:tc>
        <w:tc>
          <w:tcPr>
            <w:tcBorders>
              <w:top w:val="single" w:color="auto" w:sz="4" w:space="0"/>
              <w:left w:val="single" w:color="auto" w:sz="4" w:space="0"/>
              <w:bottom w:val="single" w:color="auto" w:sz="4" w:space="0"/>
              <w:right w:val="single" w:color="auto" w:sz="4" w:space="0"/>
            </w:tcBorders>
            <w:tcW w:w="5580" w:type="dxa"/>
            <w:vAlign w:val="top"/>
            <w:textDirection w:val="lrTb"/>
            <w:noWrap w:val="false"/>
          </w:tcPr>
          <w:p>
            <w:pPr>
              <w:numPr>
                <w:ilvl w:val="0"/>
                <w:numId w:val="0"/>
              </w:numPr>
              <w:jc w:val="left"/>
              <w:spacing w:line="360" w:lineRule="auto"/>
              <w:rPr>
                <w:rFonts w:hint="eastAsia" w:ascii="仿宋" w:hAnsi="仿宋" w:eastAsia="仿宋" w:cs="仿宋"/>
                <w:sz w:val="24"/>
                <w:szCs w:val="24"/>
              </w:rPr>
            </w:pPr>
            <w:r>
              <w:rPr>
                <w:rFonts w:hint="eastAsia" w:ascii="仿宋" w:hAnsi="仿宋" w:eastAsia="仿宋" w:cs="仿宋"/>
                <w:sz w:val="24"/>
                <w:szCs w:val="24"/>
                <w:lang w:val="en-US" w:eastAsia="zh-CN"/>
              </w:rPr>
              <w:t xml:space="preserve">1.运维值守白班驻场2人及以上，7*24小时响应（总驻场3人及以上）</w:t>
            </w:r>
            <w:r>
              <w:rPr>
                <w:rFonts w:hint="eastAsia" w:ascii="仿宋" w:hAnsi="仿宋" w:eastAsia="仿宋" w:cs="仿宋"/>
                <w:sz w:val="24"/>
                <w:szCs w:val="24"/>
              </w:rPr>
              <w:t xml:space="preserve">；</w:t>
            </w:r>
            <w:r/>
          </w:p>
          <w:p>
            <w:pPr>
              <w:numPr>
                <w:ilvl w:val="0"/>
                <w:numId w:val="8"/>
              </w:numPr>
              <w:jc w:val="left"/>
              <w:spacing w:line="360" w:lineRule="auto"/>
              <w:rPr>
                <w:rFonts w:hint="eastAsia" w:ascii="仿宋" w:hAnsi="仿宋" w:eastAsia="仿宋" w:cs="仿宋"/>
                <w:sz w:val="24"/>
                <w:szCs w:val="24"/>
              </w:rPr>
            </w:pPr>
            <w:r>
              <w:rPr>
                <w:rFonts w:hint="eastAsia" w:ascii="仿宋" w:hAnsi="仿宋" w:eastAsia="仿宋" w:cs="仿宋"/>
                <w:sz w:val="24"/>
                <w:szCs w:val="24"/>
                <w:lang w:val="en-US" w:eastAsia="zh-CN"/>
              </w:rPr>
              <w:t xml:space="preserve">制定完备的中央空调管理制度、人员管理制度、机房管理制度、工作制度、应急预案，安全管理制度、消防管理制度、平面图、系统流程图、设备台账和运行记录等。</w:t>
            </w:r>
            <w:r/>
          </w:p>
        </w:tc>
        <w:tc>
          <w:tcPr>
            <w:tcBorders>
              <w:top w:val="single" w:color="auto" w:sz="4" w:space="0"/>
              <w:left w:val="single" w:color="auto" w:sz="4" w:space="0"/>
              <w:bottom w:val="single" w:color="auto" w:sz="4" w:space="0"/>
              <w:right w:val="single" w:color="auto" w:sz="4" w:space="0"/>
            </w:tcBorders>
            <w:tcW w:w="775" w:type="dxa"/>
            <w:vAlign w:val="top"/>
            <w:textDirection w:val="lrTb"/>
            <w:noWrap w:val="false"/>
          </w:tcPr>
          <w:p>
            <w:pPr>
              <w:numPr>
                <w:ilvl w:val="0"/>
                <w:numId w:val="0"/>
              </w:numPr>
              <w:jc w:val="center"/>
              <w:spacing w:line="360" w:lineRule="auto"/>
              <w:rPr>
                <w:rFonts w:hint="eastAsia" w:ascii="仿宋" w:hAnsi="仿宋" w:eastAsia="仿宋" w:cs="仿宋"/>
                <w:sz w:val="24"/>
                <w:szCs w:val="24"/>
              </w:rPr>
            </w:pPr>
            <w:r>
              <w:rPr>
                <w:rFonts w:hint="eastAsia" w:ascii="仿宋" w:hAnsi="仿宋" w:eastAsia="仿宋" w:cs="仿宋"/>
                <w:sz w:val="24"/>
                <w:szCs w:val="24"/>
              </w:rPr>
            </w:r>
            <w:r/>
          </w:p>
        </w:tc>
      </w:tr>
      <w:tr>
        <w:trPr/>
        <w:tc>
          <w:tcPr>
            <w:tcBorders>
              <w:top w:val="single" w:color="auto" w:sz="4" w:space="0"/>
              <w:left w:val="single" w:color="auto" w:sz="4" w:space="0"/>
              <w:bottom w:val="single" w:color="auto" w:sz="4" w:space="0"/>
              <w:right w:val="single" w:color="auto" w:sz="4" w:space="0"/>
            </w:tcBorders>
            <w:tcW w:w="808" w:type="dxa"/>
            <w:vAlign w:val="center"/>
            <w:textDirection w:val="lrTb"/>
            <w:noWrap w:val="false"/>
          </w:tcPr>
          <w:p>
            <w:pPr>
              <w:numPr>
                <w:ilvl w:val="0"/>
                <w:numId w:val="0"/>
              </w:numPr>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3</w:t>
            </w:r>
            <w:r/>
          </w:p>
        </w:tc>
        <w:tc>
          <w:tcPr>
            <w:tcBorders>
              <w:top w:val="single" w:color="auto" w:sz="4" w:space="0"/>
              <w:left w:val="single" w:color="auto" w:sz="4" w:space="0"/>
              <w:bottom w:val="single" w:color="auto" w:sz="4" w:space="0"/>
              <w:right w:val="single" w:color="auto" w:sz="4" w:space="0"/>
            </w:tcBorders>
            <w:tcW w:w="1897" w:type="dxa"/>
            <w:vAlign w:val="center"/>
            <w:textDirection w:val="lrTb"/>
            <w:noWrap w:val="false"/>
          </w:tcPr>
          <w:p>
            <w:pPr>
              <w:numPr>
                <w:ilvl w:val="0"/>
                <w:numId w:val="0"/>
              </w:numPr>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空调机房安全保卫</w:t>
            </w:r>
            <w:r/>
          </w:p>
        </w:tc>
        <w:tc>
          <w:tcPr>
            <w:tcBorders>
              <w:top w:val="single" w:color="auto" w:sz="4" w:space="0"/>
              <w:left w:val="single" w:color="auto" w:sz="4" w:space="0"/>
              <w:bottom w:val="single" w:color="auto" w:sz="4" w:space="0"/>
              <w:right w:val="single" w:color="auto" w:sz="4" w:space="0"/>
            </w:tcBorders>
            <w:tcW w:w="5580" w:type="dxa"/>
            <w:vAlign w:val="top"/>
            <w:textDirection w:val="lrTb"/>
            <w:noWrap w:val="false"/>
          </w:tcPr>
          <w:p>
            <w:pPr>
              <w:numPr>
                <w:ilvl w:val="0"/>
                <w:numId w:val="9"/>
              </w:numPr>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中央空调机房及楼层各空调机房出入人员管理，建立台账；</w:t>
            </w:r>
            <w:r/>
          </w:p>
          <w:p>
            <w:pPr>
              <w:numPr>
                <w:ilvl w:val="0"/>
                <w:numId w:val="9"/>
              </w:numPr>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中央空调机房及楼层各空调机房运行安全维护。</w:t>
            </w:r>
            <w:r/>
          </w:p>
        </w:tc>
        <w:tc>
          <w:tcPr>
            <w:tcBorders>
              <w:top w:val="single" w:color="auto" w:sz="4" w:space="0"/>
              <w:left w:val="single" w:color="auto" w:sz="4" w:space="0"/>
              <w:bottom w:val="single" w:color="auto" w:sz="4" w:space="0"/>
              <w:right w:val="single" w:color="auto" w:sz="4" w:space="0"/>
            </w:tcBorders>
            <w:tcW w:w="775" w:type="dxa"/>
            <w:vAlign w:val="top"/>
            <w:textDirection w:val="lrTb"/>
            <w:noWrap w:val="false"/>
          </w:tcPr>
          <w:p>
            <w:pPr>
              <w:numPr>
                <w:ilvl w:val="0"/>
                <w:numId w:val="0"/>
              </w:numPr>
              <w:jc w:val="center"/>
              <w:spacing w:line="360" w:lineRule="auto"/>
              <w:rPr>
                <w:rFonts w:hint="eastAsia" w:ascii="仿宋" w:hAnsi="仿宋" w:eastAsia="仿宋" w:cs="仿宋"/>
                <w:sz w:val="24"/>
                <w:szCs w:val="24"/>
              </w:rPr>
            </w:pPr>
            <w:r>
              <w:rPr>
                <w:rFonts w:hint="eastAsia" w:ascii="仿宋" w:hAnsi="仿宋" w:eastAsia="仿宋" w:cs="仿宋"/>
                <w:sz w:val="24"/>
                <w:szCs w:val="24"/>
              </w:rPr>
            </w:r>
            <w:r/>
          </w:p>
        </w:tc>
      </w:tr>
      <w:tr>
        <w:trPr/>
        <w:tc>
          <w:tcPr>
            <w:tcBorders>
              <w:top w:val="single" w:color="auto" w:sz="4" w:space="0"/>
              <w:left w:val="single" w:color="auto" w:sz="4" w:space="0"/>
              <w:bottom w:val="single" w:color="auto" w:sz="4" w:space="0"/>
              <w:right w:val="single" w:color="auto" w:sz="4" w:space="0"/>
            </w:tcBorders>
            <w:tcW w:w="808" w:type="dxa"/>
            <w:vAlign w:val="center"/>
            <w:textDirection w:val="lrTb"/>
            <w:noWrap w:val="false"/>
          </w:tcPr>
          <w:p>
            <w:pPr>
              <w:numPr>
                <w:ilvl w:val="0"/>
                <w:numId w:val="0"/>
              </w:numPr>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4</w:t>
            </w:r>
            <w:r/>
          </w:p>
        </w:tc>
        <w:tc>
          <w:tcPr>
            <w:tcBorders>
              <w:top w:val="single" w:color="auto" w:sz="4" w:space="0"/>
              <w:left w:val="single" w:color="auto" w:sz="4" w:space="0"/>
              <w:bottom w:val="single" w:color="auto" w:sz="4" w:space="0"/>
              <w:right w:val="single" w:color="auto" w:sz="4" w:space="0"/>
            </w:tcBorders>
            <w:tcW w:w="1897" w:type="dxa"/>
            <w:vAlign w:val="center"/>
            <w:textDirection w:val="lrTb"/>
            <w:noWrap w:val="false"/>
          </w:tcPr>
          <w:p>
            <w:pPr>
              <w:numPr>
                <w:ilvl w:val="0"/>
                <w:numId w:val="0"/>
              </w:numPr>
              <w:jc w:val="center"/>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rPr>
              <w:t xml:space="preserve">空调机房环境维护</w:t>
            </w: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5S管理</w:t>
            </w:r>
            <w:r/>
          </w:p>
        </w:tc>
        <w:tc>
          <w:tcPr>
            <w:tcBorders>
              <w:top w:val="single" w:color="auto" w:sz="4" w:space="0"/>
              <w:left w:val="single" w:color="auto" w:sz="4" w:space="0"/>
              <w:bottom w:val="single" w:color="auto" w:sz="4" w:space="0"/>
              <w:right w:val="single" w:color="auto" w:sz="4" w:space="0"/>
            </w:tcBorders>
            <w:tcW w:w="5580" w:type="dxa"/>
            <w:vAlign w:val="top"/>
            <w:textDirection w:val="lrTb"/>
            <w:noWrap w:val="false"/>
          </w:tcPr>
          <w:p>
            <w:pPr>
              <w:numPr>
                <w:ilvl w:val="0"/>
                <w:numId w:val="0"/>
              </w:numPr>
              <w:jc w:val="left"/>
              <w:spacing w:line="360" w:lineRule="auto"/>
              <w:rPr>
                <w:rFonts w:hint="eastAsia" w:ascii="仿宋" w:hAnsi="仿宋" w:eastAsia="仿宋" w:cs="仿宋"/>
                <w:sz w:val="24"/>
                <w:szCs w:val="24"/>
                <w:lang w:eastAsia="zh-CN"/>
              </w:rPr>
            </w:pPr>
            <w:r>
              <w:rPr>
                <w:rFonts w:hint="eastAsia" w:ascii="仿宋" w:hAnsi="仿宋" w:eastAsia="仿宋" w:cs="仿宋"/>
                <w:sz w:val="24"/>
                <w:szCs w:val="24"/>
                <w:lang w:val="en-US" w:eastAsia="zh-CN"/>
              </w:rPr>
              <w:t xml:space="preserve">1.</w:t>
            </w:r>
            <w:r>
              <w:rPr>
                <w:rFonts w:hint="eastAsia" w:ascii="仿宋" w:hAnsi="仿宋" w:eastAsia="仿宋" w:cs="仿宋"/>
                <w:sz w:val="24"/>
                <w:szCs w:val="24"/>
              </w:rPr>
              <w:t xml:space="preserve">中央空调机房及楼层各空调机房日常、每周、</w:t>
            </w:r>
            <w:r>
              <w:rPr>
                <w:rFonts w:hint="eastAsia" w:ascii="仿宋" w:hAnsi="仿宋" w:eastAsia="仿宋" w:cs="仿宋"/>
                <w:sz w:val="24"/>
                <w:szCs w:val="24"/>
                <w:lang w:val="en-US" w:eastAsia="zh-CN"/>
              </w:rPr>
              <w:t xml:space="preserve">每月</w:t>
            </w:r>
            <w:r>
              <w:rPr>
                <w:rFonts w:hint="eastAsia" w:ascii="仿宋" w:hAnsi="仿宋" w:eastAsia="仿宋" w:cs="仿宋"/>
                <w:sz w:val="24"/>
                <w:szCs w:val="24"/>
              </w:rPr>
              <w:t xml:space="preserve">清洁，整洁度维护</w:t>
            </w:r>
            <w:r>
              <w:rPr>
                <w:rFonts w:hint="eastAsia" w:ascii="仿宋" w:hAnsi="仿宋" w:eastAsia="仿宋" w:cs="仿宋"/>
                <w:sz w:val="24"/>
                <w:szCs w:val="24"/>
                <w:lang w:eastAsia="zh-CN"/>
              </w:rPr>
              <w:t xml:space="preserve">；</w:t>
            </w:r>
            <w:r/>
          </w:p>
          <w:p>
            <w:pPr>
              <w:numPr>
                <w:ilvl w:val="0"/>
                <w:numId w:val="0"/>
              </w:numPr>
              <w:jc w:val="left"/>
              <w:spacing w:line="360" w:lineRule="auto"/>
              <w:rPr>
                <w:rFonts w:hint="eastAsia" w:ascii="仿宋" w:hAnsi="仿宋" w:eastAsia="仿宋" w:cs="仿宋"/>
                <w:sz w:val="24"/>
                <w:szCs w:val="24"/>
              </w:rPr>
            </w:pPr>
            <w:r>
              <w:rPr>
                <w:rFonts w:hint="eastAsia" w:ascii="仿宋" w:hAnsi="仿宋" w:eastAsia="仿宋" w:cs="仿宋"/>
                <w:sz w:val="24"/>
                <w:szCs w:val="24"/>
                <w:lang w:val="en-US" w:eastAsia="zh-CN"/>
              </w:rPr>
              <w:t xml:space="preserve">2.</w:t>
            </w:r>
            <w:r>
              <w:rPr>
                <w:rFonts w:hint="eastAsia" w:ascii="仿宋" w:hAnsi="仿宋" w:eastAsia="仿宋" w:cs="仿宋"/>
                <w:sz w:val="24"/>
                <w:szCs w:val="24"/>
              </w:rPr>
              <w:t xml:space="preserve">5S标准机房管理，警示漆面，机房出新，文件制度上墙，设备、管道标识。</w:t>
            </w:r>
            <w:r/>
          </w:p>
        </w:tc>
        <w:tc>
          <w:tcPr>
            <w:tcBorders>
              <w:top w:val="single" w:color="auto" w:sz="4" w:space="0"/>
              <w:left w:val="single" w:color="auto" w:sz="4" w:space="0"/>
              <w:bottom w:val="single" w:color="auto" w:sz="4" w:space="0"/>
              <w:right w:val="single" w:color="auto" w:sz="4" w:space="0"/>
            </w:tcBorders>
            <w:tcW w:w="775" w:type="dxa"/>
            <w:vAlign w:val="top"/>
            <w:textDirection w:val="lrTb"/>
            <w:noWrap w:val="false"/>
          </w:tcPr>
          <w:p>
            <w:pPr>
              <w:numPr>
                <w:ilvl w:val="0"/>
                <w:numId w:val="0"/>
              </w:numPr>
              <w:jc w:val="center"/>
              <w:spacing w:line="360" w:lineRule="auto"/>
              <w:rPr>
                <w:rFonts w:hint="eastAsia" w:ascii="仿宋" w:hAnsi="仿宋" w:eastAsia="仿宋" w:cs="仿宋"/>
                <w:sz w:val="24"/>
                <w:szCs w:val="24"/>
              </w:rPr>
            </w:pPr>
            <w:r>
              <w:rPr>
                <w:rFonts w:hint="eastAsia" w:ascii="仿宋" w:hAnsi="仿宋" w:eastAsia="仿宋" w:cs="仿宋"/>
                <w:sz w:val="24"/>
                <w:szCs w:val="24"/>
              </w:rPr>
            </w:r>
            <w:r/>
          </w:p>
        </w:tc>
      </w:tr>
      <w:tr>
        <w:trPr/>
        <w:tc>
          <w:tcPr>
            <w:tcBorders>
              <w:top w:val="single" w:color="auto" w:sz="4" w:space="0"/>
              <w:left w:val="single" w:color="auto" w:sz="4" w:space="0"/>
              <w:bottom w:val="single" w:color="auto" w:sz="4" w:space="0"/>
              <w:right w:val="single" w:color="auto" w:sz="4" w:space="0"/>
            </w:tcBorders>
            <w:tcW w:w="808" w:type="dxa"/>
            <w:vAlign w:val="center"/>
            <w:textDirection w:val="lrTb"/>
            <w:noWrap w:val="false"/>
          </w:tcPr>
          <w:p>
            <w:pPr>
              <w:numPr>
                <w:ilvl w:val="0"/>
                <w:numId w:val="0"/>
              </w:numPr>
              <w:jc w:val="center"/>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5</w:t>
            </w:r>
            <w:r/>
          </w:p>
        </w:tc>
        <w:tc>
          <w:tcPr>
            <w:tcBorders>
              <w:top w:val="single" w:color="auto" w:sz="4" w:space="0"/>
              <w:left w:val="single" w:color="auto" w:sz="4" w:space="0"/>
              <w:bottom w:val="single" w:color="auto" w:sz="4" w:space="0"/>
              <w:right w:val="single" w:color="auto" w:sz="4" w:space="0"/>
            </w:tcBorders>
            <w:tcW w:w="1897" w:type="dxa"/>
            <w:vAlign w:val="center"/>
            <w:textDirection w:val="lrTb"/>
            <w:noWrap w:val="false"/>
          </w:tcPr>
          <w:p>
            <w:pPr>
              <w:numPr>
                <w:ilvl w:val="0"/>
                <w:numId w:val="0"/>
              </w:numPr>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中央空调运行操作</w:t>
            </w:r>
            <w:r/>
          </w:p>
        </w:tc>
        <w:tc>
          <w:tcPr>
            <w:tcBorders>
              <w:top w:val="single" w:color="auto" w:sz="4" w:space="0"/>
              <w:left w:val="single" w:color="auto" w:sz="4" w:space="0"/>
              <w:bottom w:val="single" w:color="auto" w:sz="4" w:space="0"/>
              <w:right w:val="single" w:color="auto" w:sz="4" w:space="0"/>
            </w:tcBorders>
            <w:tcW w:w="5580" w:type="dxa"/>
            <w:vAlign w:val="top"/>
            <w:textDirection w:val="lrTb"/>
            <w:noWrap w:val="false"/>
          </w:tcPr>
          <w:p>
            <w:pPr>
              <w:numPr>
                <w:ilvl w:val="0"/>
                <w:numId w:val="10"/>
              </w:numPr>
              <w:jc w:val="left"/>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中央空调</w:t>
            </w:r>
            <w:r>
              <w:rPr>
                <w:rFonts w:hint="eastAsia" w:ascii="仿宋" w:hAnsi="仿宋" w:eastAsia="仿宋" w:cs="仿宋"/>
                <w:sz w:val="24"/>
                <w:szCs w:val="24"/>
                <w:highlight w:val="none"/>
              </w:rPr>
              <w:t xml:space="preserve">设备（</w:t>
            </w:r>
            <w:r>
              <w:rPr>
                <w:rFonts w:hint="eastAsia" w:ascii="仿宋" w:hAnsi="仿宋" w:eastAsia="仿宋" w:cs="仿宋"/>
                <w:sz w:val="24"/>
                <w:szCs w:val="24"/>
                <w:highlight w:val="none"/>
                <w:lang w:val="en-US" w:eastAsia="zh-CN"/>
              </w:rPr>
              <w:t xml:space="preserve">含能源托管项目节能技改内空调类设备</w:t>
            </w:r>
            <w:r>
              <w:rPr>
                <w:rFonts w:hint="eastAsia" w:ascii="仿宋" w:hAnsi="仿宋" w:eastAsia="仿宋" w:cs="仿宋"/>
                <w:sz w:val="24"/>
                <w:szCs w:val="24"/>
                <w:highlight w:val="none"/>
              </w:rPr>
              <w:t xml:space="preserve">）的日常运行操作和安全保障。</w:t>
            </w:r>
            <w:r/>
          </w:p>
        </w:tc>
        <w:tc>
          <w:tcPr>
            <w:tcBorders>
              <w:top w:val="single" w:color="auto" w:sz="4" w:space="0"/>
              <w:left w:val="single" w:color="auto" w:sz="4" w:space="0"/>
              <w:bottom w:val="single" w:color="auto" w:sz="4" w:space="0"/>
              <w:right w:val="single" w:color="auto" w:sz="4" w:space="0"/>
            </w:tcBorders>
            <w:tcW w:w="775" w:type="dxa"/>
            <w:vAlign w:val="top"/>
            <w:textDirection w:val="lrTb"/>
            <w:noWrap w:val="false"/>
          </w:tcPr>
          <w:p>
            <w:pPr>
              <w:numPr>
                <w:ilvl w:val="0"/>
                <w:numId w:val="0"/>
              </w:numPr>
              <w:jc w:val="center"/>
              <w:spacing w:line="360" w:lineRule="auto"/>
              <w:rPr>
                <w:rFonts w:hint="eastAsia" w:ascii="仿宋" w:hAnsi="仿宋" w:eastAsia="仿宋" w:cs="仿宋"/>
                <w:sz w:val="24"/>
                <w:szCs w:val="24"/>
              </w:rPr>
            </w:pPr>
            <w:r>
              <w:rPr>
                <w:rFonts w:hint="eastAsia" w:ascii="仿宋" w:hAnsi="仿宋" w:eastAsia="仿宋" w:cs="仿宋"/>
                <w:sz w:val="24"/>
                <w:szCs w:val="24"/>
              </w:rPr>
            </w:r>
            <w:r/>
          </w:p>
        </w:tc>
      </w:tr>
      <w:tr>
        <w:trPr/>
        <w:tc>
          <w:tcPr>
            <w:tcBorders>
              <w:top w:val="single" w:color="auto" w:sz="4" w:space="0"/>
              <w:left w:val="single" w:color="auto" w:sz="4" w:space="0"/>
              <w:bottom w:val="single" w:color="auto" w:sz="4" w:space="0"/>
              <w:right w:val="single" w:color="auto" w:sz="4" w:space="0"/>
            </w:tcBorders>
            <w:tcW w:w="808" w:type="dxa"/>
            <w:vAlign w:val="center"/>
            <w:textDirection w:val="lrTb"/>
            <w:noWrap w:val="false"/>
          </w:tcPr>
          <w:p>
            <w:pPr>
              <w:numPr>
                <w:ilvl w:val="0"/>
                <w:numId w:val="0"/>
              </w:numPr>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6</w:t>
            </w:r>
            <w:r/>
          </w:p>
        </w:tc>
        <w:tc>
          <w:tcPr>
            <w:tcBorders>
              <w:top w:val="single" w:color="auto" w:sz="4" w:space="0"/>
              <w:left w:val="single" w:color="auto" w:sz="4" w:space="0"/>
              <w:bottom w:val="single" w:color="auto" w:sz="4" w:space="0"/>
              <w:right w:val="single" w:color="auto" w:sz="4" w:space="0"/>
            </w:tcBorders>
            <w:tcW w:w="1897" w:type="dxa"/>
            <w:vAlign w:val="center"/>
            <w:textDirection w:val="lrTb"/>
            <w:noWrap w:val="false"/>
          </w:tcPr>
          <w:p>
            <w:pPr>
              <w:numPr>
                <w:ilvl w:val="0"/>
                <w:numId w:val="0"/>
              </w:numPr>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中央空调节能管理</w:t>
            </w:r>
            <w:r/>
          </w:p>
        </w:tc>
        <w:tc>
          <w:tcPr>
            <w:tcBorders>
              <w:top w:val="single" w:color="auto" w:sz="4" w:space="0"/>
              <w:left w:val="single" w:color="auto" w:sz="4" w:space="0"/>
              <w:bottom w:val="single" w:color="auto" w:sz="4" w:space="0"/>
              <w:right w:val="single" w:color="auto" w:sz="4" w:space="0"/>
            </w:tcBorders>
            <w:tcW w:w="5580" w:type="dxa"/>
            <w:vAlign w:val="top"/>
            <w:textDirection w:val="lrTb"/>
            <w:noWrap w:val="false"/>
          </w:tcPr>
          <w:p>
            <w:pPr>
              <w:numPr>
                <w:ilvl w:val="0"/>
                <w:numId w:val="0"/>
              </w:numPr>
              <w:jc w:val="left"/>
              <w:spacing w:line="360" w:lineRule="auto"/>
              <w:rPr>
                <w:rFonts w:hint="eastAsia" w:ascii="仿宋" w:hAnsi="仿宋" w:eastAsia="仿宋" w:cs="仿宋"/>
                <w:sz w:val="24"/>
                <w:szCs w:val="24"/>
              </w:rPr>
            </w:pPr>
            <w:r>
              <w:rPr>
                <w:rFonts w:hint="eastAsia" w:ascii="仿宋" w:hAnsi="仿宋" w:eastAsia="仿宋" w:cs="仿宋"/>
                <w:sz w:val="24"/>
                <w:szCs w:val="24"/>
                <w:lang w:val="en-US" w:eastAsia="zh-CN"/>
              </w:rPr>
              <w:t xml:space="preserve">1.</w:t>
            </w:r>
            <w:r>
              <w:rPr>
                <w:rFonts w:hint="eastAsia" w:ascii="仿宋" w:hAnsi="仿宋" w:eastAsia="仿宋" w:cs="仿宋"/>
                <w:sz w:val="24"/>
                <w:szCs w:val="24"/>
              </w:rPr>
              <w:t xml:space="preserve">在满足临床满意度的前提下，对全院中央空调进行节能管理，包括但不限于</w:t>
            </w:r>
            <w:r>
              <w:rPr>
                <w:rFonts w:hint="eastAsia" w:ascii="仿宋" w:hAnsi="仿宋" w:eastAsia="仿宋" w:cs="仿宋"/>
                <w:sz w:val="24"/>
                <w:szCs w:val="24"/>
                <w:lang w:val="en-US" w:eastAsia="zh-CN"/>
              </w:rPr>
              <w:t xml:space="preserve">利用空调群控系统和人工管控方式</w:t>
            </w:r>
            <w:r>
              <w:rPr>
                <w:rFonts w:hint="eastAsia" w:ascii="仿宋" w:hAnsi="仿宋" w:eastAsia="仿宋" w:cs="仿宋"/>
                <w:sz w:val="24"/>
                <w:szCs w:val="24"/>
              </w:rPr>
              <w:t xml:space="preserve">根据室外气温对主机、水泵进行加减载，区域温度管控，分区分时启停，关闭门窗减少冷热量抵消，</w:t>
            </w:r>
            <w:r>
              <w:rPr>
                <w:rFonts w:hint="eastAsia" w:ascii="仿宋" w:hAnsi="仿宋" w:eastAsia="仿宋" w:cs="仿宋"/>
                <w:sz w:val="24"/>
                <w:szCs w:val="24"/>
                <w:lang w:val="en-US" w:eastAsia="zh-CN"/>
              </w:rPr>
              <w:t xml:space="preserve">协助</w:t>
            </w:r>
            <w:r>
              <w:rPr>
                <w:rFonts w:hint="eastAsia" w:ascii="仿宋" w:hAnsi="仿宋" w:eastAsia="仿宋" w:cs="仿宋"/>
                <w:sz w:val="24"/>
                <w:szCs w:val="24"/>
              </w:rPr>
              <w:t xml:space="preserve">院方</w:t>
            </w:r>
            <w:r>
              <w:rPr>
                <w:rFonts w:hint="eastAsia" w:ascii="仿宋" w:hAnsi="仿宋" w:eastAsia="仿宋" w:cs="仿宋"/>
                <w:sz w:val="24"/>
                <w:szCs w:val="24"/>
                <w:lang w:val="en-US" w:eastAsia="zh-CN"/>
              </w:rPr>
              <w:t xml:space="preserve">和能源托管单位</w:t>
            </w:r>
            <w:r>
              <w:rPr>
                <w:rFonts w:hint="eastAsia" w:ascii="仿宋" w:hAnsi="仿宋" w:eastAsia="仿宋" w:cs="仿宋"/>
                <w:sz w:val="24"/>
                <w:szCs w:val="24"/>
              </w:rPr>
              <w:t xml:space="preserve">减少空调系统能耗；</w:t>
            </w:r>
            <w:r/>
          </w:p>
          <w:p>
            <w:pPr>
              <w:numPr>
                <w:ilvl w:val="0"/>
                <w:numId w:val="10"/>
              </w:numPr>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定期维护清洗主机、冷却塔和末端设备等，减少跑冒滴漏和效率降低。</w:t>
            </w:r>
            <w:r/>
          </w:p>
        </w:tc>
        <w:tc>
          <w:tcPr>
            <w:tcBorders>
              <w:top w:val="single" w:color="auto" w:sz="4" w:space="0"/>
              <w:left w:val="single" w:color="auto" w:sz="4" w:space="0"/>
              <w:bottom w:val="single" w:color="auto" w:sz="4" w:space="0"/>
              <w:right w:val="single" w:color="auto" w:sz="4" w:space="0"/>
            </w:tcBorders>
            <w:tcW w:w="775" w:type="dxa"/>
            <w:vAlign w:val="top"/>
            <w:textDirection w:val="lrTb"/>
            <w:noWrap w:val="false"/>
          </w:tcPr>
          <w:p>
            <w:pPr>
              <w:numPr>
                <w:ilvl w:val="0"/>
                <w:numId w:val="0"/>
              </w:numPr>
              <w:jc w:val="center"/>
              <w:spacing w:line="360" w:lineRule="auto"/>
              <w:rPr>
                <w:rFonts w:hint="eastAsia" w:ascii="仿宋" w:hAnsi="仿宋" w:eastAsia="仿宋" w:cs="仿宋"/>
                <w:sz w:val="24"/>
                <w:szCs w:val="24"/>
              </w:rPr>
            </w:pPr>
            <w:r>
              <w:rPr>
                <w:rFonts w:hint="eastAsia" w:ascii="仿宋" w:hAnsi="仿宋" w:eastAsia="仿宋" w:cs="仿宋"/>
                <w:sz w:val="24"/>
                <w:szCs w:val="24"/>
              </w:rPr>
            </w:r>
            <w:r/>
          </w:p>
        </w:tc>
      </w:tr>
      <w:tr>
        <w:trPr/>
        <w:tc>
          <w:tcPr>
            <w:tcBorders>
              <w:top w:val="single" w:color="auto" w:sz="4" w:space="0"/>
              <w:left w:val="single" w:color="auto" w:sz="4" w:space="0"/>
              <w:bottom w:val="single" w:color="auto" w:sz="4" w:space="0"/>
              <w:right w:val="single" w:color="auto" w:sz="4" w:space="0"/>
            </w:tcBorders>
            <w:tcW w:w="808" w:type="dxa"/>
            <w:vAlign w:val="center"/>
            <w:textDirection w:val="lrTb"/>
            <w:noWrap w:val="false"/>
          </w:tcPr>
          <w:p>
            <w:pPr>
              <w:numPr>
                <w:ilvl w:val="0"/>
                <w:numId w:val="0"/>
              </w:numPr>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7</w:t>
            </w:r>
            <w:r/>
          </w:p>
        </w:tc>
        <w:tc>
          <w:tcPr>
            <w:tcBorders>
              <w:top w:val="single" w:color="auto" w:sz="4" w:space="0"/>
              <w:left w:val="single" w:color="auto" w:sz="4" w:space="0"/>
              <w:bottom w:val="single" w:color="auto" w:sz="4" w:space="0"/>
              <w:right w:val="single" w:color="auto" w:sz="4" w:space="0"/>
            </w:tcBorders>
            <w:tcW w:w="1897" w:type="dxa"/>
            <w:vAlign w:val="center"/>
            <w:textDirection w:val="lrTb"/>
            <w:noWrap w:val="false"/>
          </w:tcPr>
          <w:p>
            <w:pPr>
              <w:numPr>
                <w:ilvl w:val="0"/>
                <w:numId w:val="0"/>
              </w:numPr>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中央空调巡检管理</w:t>
            </w:r>
            <w:r/>
          </w:p>
        </w:tc>
        <w:tc>
          <w:tcPr>
            <w:tcBorders>
              <w:top w:val="single" w:color="auto" w:sz="4" w:space="0"/>
              <w:left w:val="single" w:color="auto" w:sz="4" w:space="0"/>
              <w:bottom w:val="single" w:color="auto" w:sz="4" w:space="0"/>
              <w:right w:val="single" w:color="auto" w:sz="4" w:space="0"/>
            </w:tcBorders>
            <w:tcW w:w="5580" w:type="dxa"/>
            <w:vAlign w:val="top"/>
            <w:textDirection w:val="lrTb"/>
            <w:noWrap w:val="false"/>
          </w:tcPr>
          <w:p>
            <w:pPr>
              <w:numPr>
                <w:ilvl w:val="0"/>
                <w:numId w:val="0"/>
              </w:numPr>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lang w:val="en-US" w:eastAsia="zh-CN"/>
              </w:rPr>
              <w:t xml:space="preserve">中央空调</w:t>
            </w:r>
            <w:r>
              <w:rPr>
                <w:rFonts w:hint="eastAsia" w:ascii="仿宋" w:hAnsi="仿宋" w:eastAsia="仿宋" w:cs="仿宋"/>
                <w:sz w:val="24"/>
                <w:szCs w:val="24"/>
              </w:rPr>
              <w:t xml:space="preserve">设备的定期巡检。</w:t>
            </w:r>
            <w:r>
              <w:rPr>
                <w:rFonts w:hint="eastAsia" w:ascii="仿宋" w:hAnsi="仿宋" w:eastAsia="仿宋" w:cs="仿宋"/>
                <w:sz w:val="24"/>
                <w:szCs w:val="24"/>
                <w:highlight w:val="none"/>
              </w:rPr>
              <w:t xml:space="preserve">（巡检要求详见</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扬州市中医院中央空调维修保养技术规范</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w:t>
            </w:r>
            <w:r/>
          </w:p>
        </w:tc>
        <w:tc>
          <w:tcPr>
            <w:tcBorders>
              <w:top w:val="single" w:color="auto" w:sz="4" w:space="0"/>
              <w:left w:val="single" w:color="auto" w:sz="4" w:space="0"/>
              <w:bottom w:val="single" w:color="auto" w:sz="4" w:space="0"/>
              <w:right w:val="single" w:color="auto" w:sz="4" w:space="0"/>
            </w:tcBorders>
            <w:tcW w:w="775" w:type="dxa"/>
            <w:vAlign w:val="top"/>
            <w:textDirection w:val="lrTb"/>
            <w:noWrap w:val="false"/>
          </w:tcPr>
          <w:p>
            <w:pPr>
              <w:numPr>
                <w:ilvl w:val="0"/>
                <w:numId w:val="0"/>
              </w:numPr>
              <w:jc w:val="center"/>
              <w:spacing w:line="360" w:lineRule="auto"/>
              <w:rPr>
                <w:rFonts w:hint="eastAsia" w:ascii="仿宋" w:hAnsi="仿宋" w:eastAsia="仿宋" w:cs="仿宋"/>
                <w:sz w:val="24"/>
                <w:szCs w:val="24"/>
              </w:rPr>
            </w:pPr>
            <w:r>
              <w:rPr>
                <w:rFonts w:hint="eastAsia" w:ascii="仿宋" w:hAnsi="仿宋" w:eastAsia="仿宋" w:cs="仿宋"/>
                <w:sz w:val="24"/>
                <w:szCs w:val="24"/>
              </w:rPr>
            </w:r>
            <w:r/>
          </w:p>
        </w:tc>
      </w:tr>
      <w:tr>
        <w:trPr/>
        <w:tc>
          <w:tcPr>
            <w:tcBorders>
              <w:top w:val="single" w:color="auto" w:sz="4" w:space="0"/>
              <w:left w:val="single" w:color="auto" w:sz="4" w:space="0"/>
              <w:bottom w:val="single" w:color="auto" w:sz="4" w:space="0"/>
              <w:right w:val="single" w:color="auto" w:sz="4" w:space="0"/>
            </w:tcBorders>
            <w:tcW w:w="808" w:type="dxa"/>
            <w:vAlign w:val="center"/>
            <w:textDirection w:val="lrTb"/>
            <w:noWrap w:val="false"/>
          </w:tcPr>
          <w:p>
            <w:pPr>
              <w:numPr>
                <w:ilvl w:val="0"/>
                <w:numId w:val="0"/>
              </w:numPr>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8</w:t>
            </w:r>
            <w:r/>
          </w:p>
        </w:tc>
        <w:tc>
          <w:tcPr>
            <w:tcBorders>
              <w:top w:val="single" w:color="auto" w:sz="4" w:space="0"/>
              <w:left w:val="single" w:color="auto" w:sz="4" w:space="0"/>
              <w:bottom w:val="single" w:color="auto" w:sz="4" w:space="0"/>
              <w:right w:val="single" w:color="auto" w:sz="4" w:space="0"/>
            </w:tcBorders>
            <w:tcW w:w="1897" w:type="dxa"/>
            <w:vAlign w:val="center"/>
            <w:textDirection w:val="lrTb"/>
            <w:noWrap w:val="false"/>
          </w:tcPr>
          <w:p>
            <w:pPr>
              <w:numPr>
                <w:ilvl w:val="0"/>
                <w:numId w:val="0"/>
              </w:num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中央空调保养管理</w:t>
            </w:r>
            <w:r/>
          </w:p>
        </w:tc>
        <w:tc>
          <w:tcPr>
            <w:tcBorders>
              <w:top w:val="single" w:color="auto" w:sz="4" w:space="0"/>
              <w:left w:val="single" w:color="auto" w:sz="4" w:space="0"/>
              <w:bottom w:val="single" w:color="auto" w:sz="4" w:space="0"/>
              <w:right w:val="single" w:color="auto" w:sz="4" w:space="0"/>
            </w:tcBorders>
            <w:tcW w:w="5580" w:type="dxa"/>
            <w:vAlign w:val="top"/>
            <w:textDirection w:val="lrTb"/>
            <w:noWrap w:val="false"/>
          </w:tcPr>
          <w:p>
            <w:pPr>
              <w:numPr>
                <w:ilvl w:val="0"/>
                <w:numId w:val="11"/>
              </w:numPr>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中央空调</w:t>
            </w:r>
            <w:r>
              <w:rPr>
                <w:rFonts w:hint="eastAsia" w:ascii="仿宋" w:hAnsi="仿宋" w:eastAsia="仿宋" w:cs="仿宋"/>
                <w:color w:val="auto"/>
                <w:sz w:val="24"/>
                <w:szCs w:val="24"/>
                <w:highlight w:val="none"/>
              </w:rPr>
              <w:t xml:space="preserve">设备的定期保养</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保养</w:t>
            </w:r>
            <w:r>
              <w:rPr>
                <w:rFonts w:hint="eastAsia" w:ascii="仿宋" w:hAnsi="仿宋" w:eastAsia="仿宋" w:cs="仿宋"/>
                <w:color w:val="auto"/>
                <w:sz w:val="24"/>
                <w:szCs w:val="24"/>
                <w:highlight w:val="none"/>
              </w:rPr>
              <w:t xml:space="preserve">要求详见《扬州市中医院中央空调维修保养技术规范》）</w:t>
            </w:r>
            <w:r/>
          </w:p>
          <w:p>
            <w:pPr>
              <w:numPr>
                <w:ilvl w:val="0"/>
                <w:numId w:val="11"/>
              </w:numPr>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设备设施和管路保养，主机通炮、管路酸洗去垢</w:t>
            </w:r>
            <w:r>
              <w:rPr>
                <w:rFonts w:hint="eastAsia" w:ascii="仿宋" w:hAnsi="仿宋" w:eastAsia="仿宋" w:cs="仿宋"/>
                <w:color w:val="auto"/>
                <w:sz w:val="24"/>
                <w:szCs w:val="24"/>
                <w:highlight w:val="none"/>
                <w:lang w:val="en-US" w:eastAsia="zh-CN"/>
              </w:rPr>
              <w:t xml:space="preserve">镀膜</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水处理</w:t>
            </w:r>
            <w:r>
              <w:rPr>
                <w:rFonts w:hint="eastAsia" w:ascii="仿宋" w:hAnsi="仿宋" w:eastAsia="仿宋" w:cs="仿宋"/>
                <w:color w:val="auto"/>
                <w:sz w:val="24"/>
                <w:szCs w:val="24"/>
                <w:highlight w:val="none"/>
              </w:rPr>
              <w:t xml:space="preserve">、末端反冲洗</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防锈、轴承加油、风机皮带、滤网更换</w:t>
            </w:r>
            <w:r>
              <w:rPr>
                <w:rFonts w:hint="eastAsia" w:ascii="仿宋" w:hAnsi="仿宋" w:eastAsia="仿宋" w:cs="仿宋"/>
                <w:color w:val="auto"/>
                <w:sz w:val="24"/>
                <w:szCs w:val="24"/>
                <w:highlight w:val="none"/>
              </w:rPr>
              <w:t xml:space="preserve">等。</w:t>
            </w:r>
            <w:r/>
          </w:p>
          <w:p>
            <w:pPr>
              <w:numPr>
                <w:ilvl w:val="0"/>
                <w:numId w:val="11"/>
              </w:numPr>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净化空调巡检、初、中效滤网更换、回风滤网清洗。</w:t>
            </w:r>
            <w:r/>
          </w:p>
        </w:tc>
        <w:tc>
          <w:tcPr>
            <w:tcBorders>
              <w:top w:val="single" w:color="auto" w:sz="4" w:space="0"/>
              <w:left w:val="single" w:color="auto" w:sz="4" w:space="0"/>
              <w:bottom w:val="single" w:color="auto" w:sz="4" w:space="0"/>
              <w:right w:val="single" w:color="auto" w:sz="4" w:space="0"/>
            </w:tcBorders>
            <w:tcW w:w="775" w:type="dxa"/>
            <w:vAlign w:val="top"/>
            <w:textDirection w:val="lrTb"/>
            <w:noWrap w:val="false"/>
          </w:tcPr>
          <w:p>
            <w:pPr>
              <w:numPr>
                <w:ilvl w:val="0"/>
                <w:numId w:val="0"/>
              </w:numPr>
              <w:jc w:val="center"/>
              <w:spacing w:line="360" w:lineRule="auto"/>
              <w:rPr>
                <w:rFonts w:hint="eastAsia" w:ascii="仿宋" w:hAnsi="仿宋" w:eastAsia="仿宋" w:cs="仿宋"/>
                <w:sz w:val="24"/>
                <w:szCs w:val="24"/>
              </w:rPr>
            </w:pPr>
            <w:r>
              <w:rPr>
                <w:rFonts w:hint="eastAsia" w:ascii="仿宋" w:hAnsi="仿宋" w:eastAsia="仿宋" w:cs="仿宋"/>
                <w:sz w:val="24"/>
                <w:szCs w:val="24"/>
              </w:rPr>
            </w:r>
            <w:r/>
          </w:p>
        </w:tc>
      </w:tr>
      <w:tr>
        <w:trPr/>
        <w:tc>
          <w:tcPr>
            <w:tcBorders>
              <w:top w:val="single" w:color="auto" w:sz="4" w:space="0"/>
              <w:left w:val="single" w:color="auto" w:sz="4" w:space="0"/>
              <w:bottom w:val="single" w:color="auto" w:sz="4" w:space="0"/>
              <w:right w:val="single" w:color="auto" w:sz="4" w:space="0"/>
            </w:tcBorders>
            <w:tcW w:w="808" w:type="dxa"/>
            <w:vAlign w:val="center"/>
            <w:textDirection w:val="lrTb"/>
            <w:noWrap w:val="false"/>
          </w:tcPr>
          <w:p>
            <w:pPr>
              <w:numPr>
                <w:ilvl w:val="0"/>
                <w:numId w:val="0"/>
              </w:numPr>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9</w:t>
            </w:r>
            <w:r/>
          </w:p>
        </w:tc>
        <w:tc>
          <w:tcPr>
            <w:tcBorders>
              <w:top w:val="single" w:color="auto" w:sz="4" w:space="0"/>
              <w:left w:val="single" w:color="auto" w:sz="4" w:space="0"/>
              <w:bottom w:val="single" w:color="auto" w:sz="4" w:space="0"/>
              <w:right w:val="single" w:color="auto" w:sz="4" w:space="0"/>
            </w:tcBorders>
            <w:tcW w:w="1897" w:type="dxa"/>
            <w:vAlign w:val="center"/>
            <w:textDirection w:val="lrTb"/>
            <w:noWrap w:val="false"/>
          </w:tcPr>
          <w:p>
            <w:pPr>
              <w:numPr>
                <w:ilvl w:val="0"/>
                <w:numId w:val="0"/>
              </w:numPr>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中央空调系统清洗消毒</w:t>
            </w:r>
            <w:r/>
          </w:p>
        </w:tc>
        <w:tc>
          <w:tcPr>
            <w:tcBorders>
              <w:top w:val="single" w:color="auto" w:sz="4" w:space="0"/>
              <w:left w:val="single" w:color="auto" w:sz="4" w:space="0"/>
              <w:bottom w:val="single" w:color="auto" w:sz="4" w:space="0"/>
              <w:right w:val="single" w:color="auto" w:sz="4" w:space="0"/>
            </w:tcBorders>
            <w:tcW w:w="5580" w:type="dxa"/>
            <w:vAlign w:val="top"/>
            <w:textDirection w:val="lrTb"/>
            <w:noWrap w:val="false"/>
          </w:tcPr>
          <w:p>
            <w:pPr>
              <w:numPr>
                <w:ilvl w:val="0"/>
                <w:numId w:val="12"/>
              </w:numPr>
              <w:jc w:val="left"/>
              <w:spacing w:line="360" w:lineRule="auto"/>
              <w:rPr>
                <w:rFonts w:hint="eastAsia" w:ascii="仿宋" w:hAnsi="仿宋" w:eastAsia="仿宋" w:cs="仿宋"/>
                <w:sz w:val="24"/>
                <w:szCs w:val="24"/>
              </w:rPr>
            </w:pPr>
            <w:r>
              <w:rPr>
                <w:rFonts w:hint="eastAsia" w:ascii="仿宋" w:hAnsi="仿宋" w:eastAsia="仿宋" w:cs="仿宋"/>
                <w:sz w:val="24"/>
                <w:szCs w:val="24"/>
                <w:lang w:val="en-US" w:eastAsia="zh-CN"/>
              </w:rPr>
              <w:t xml:space="preserve">中央空调</w:t>
            </w:r>
            <w:r>
              <w:rPr>
                <w:rFonts w:hint="eastAsia" w:ascii="仿宋" w:hAnsi="仿宋" w:eastAsia="仿宋" w:cs="仿宋"/>
                <w:sz w:val="24"/>
                <w:szCs w:val="24"/>
              </w:rPr>
              <w:t xml:space="preserve">设备的清洗消毒</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（清洗消毒要求详见</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扬州市中医院中央空调系统维修保养技术规范</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w:t>
            </w:r>
            <w:r/>
          </w:p>
          <w:p>
            <w:pPr>
              <w:numPr>
                <w:ilvl w:val="0"/>
                <w:numId w:val="0"/>
              </w:numPr>
              <w:jc w:val="left"/>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2.风机盘管、新风、空调柜滤网回风滤网每月清洗消毒一次，每年过渡季拆机清洗两次。</w:t>
            </w:r>
            <w:r/>
          </w:p>
        </w:tc>
        <w:tc>
          <w:tcPr>
            <w:tcBorders>
              <w:top w:val="single" w:color="auto" w:sz="4" w:space="0"/>
              <w:left w:val="single" w:color="auto" w:sz="4" w:space="0"/>
              <w:bottom w:val="single" w:color="auto" w:sz="4" w:space="0"/>
              <w:right w:val="single" w:color="auto" w:sz="4" w:space="0"/>
            </w:tcBorders>
            <w:tcW w:w="775" w:type="dxa"/>
            <w:vAlign w:val="top"/>
            <w:textDirection w:val="lrTb"/>
            <w:noWrap w:val="false"/>
          </w:tcPr>
          <w:p>
            <w:pPr>
              <w:numPr>
                <w:ilvl w:val="0"/>
                <w:numId w:val="0"/>
              </w:numPr>
              <w:jc w:val="center"/>
              <w:spacing w:line="360" w:lineRule="auto"/>
              <w:rPr>
                <w:rFonts w:hint="eastAsia" w:ascii="仿宋" w:hAnsi="仿宋" w:eastAsia="仿宋" w:cs="仿宋"/>
                <w:sz w:val="24"/>
                <w:szCs w:val="24"/>
              </w:rPr>
            </w:pPr>
            <w:r>
              <w:rPr>
                <w:rFonts w:hint="eastAsia" w:ascii="仿宋" w:hAnsi="仿宋" w:eastAsia="仿宋" w:cs="仿宋"/>
                <w:sz w:val="24"/>
                <w:szCs w:val="24"/>
              </w:rPr>
            </w:r>
            <w:r/>
          </w:p>
        </w:tc>
      </w:tr>
      <w:tr>
        <w:trPr/>
        <w:tc>
          <w:tcPr>
            <w:tcBorders>
              <w:top w:val="single" w:color="auto" w:sz="4" w:space="0"/>
              <w:left w:val="single" w:color="auto" w:sz="4" w:space="0"/>
              <w:bottom w:val="single" w:color="auto" w:sz="4" w:space="0"/>
              <w:right w:val="single" w:color="auto" w:sz="4" w:space="0"/>
            </w:tcBorders>
            <w:tcW w:w="808" w:type="dxa"/>
            <w:vAlign w:val="center"/>
            <w:textDirection w:val="lrTb"/>
            <w:noWrap w:val="false"/>
          </w:tcPr>
          <w:p>
            <w:pPr>
              <w:numPr>
                <w:ilvl w:val="0"/>
                <w:numId w:val="0"/>
              </w:numPr>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10</w:t>
            </w:r>
            <w:r/>
          </w:p>
        </w:tc>
        <w:tc>
          <w:tcPr>
            <w:tcBorders>
              <w:top w:val="single" w:color="auto" w:sz="4" w:space="0"/>
              <w:left w:val="single" w:color="auto" w:sz="4" w:space="0"/>
              <w:bottom w:val="single" w:color="auto" w:sz="4" w:space="0"/>
              <w:right w:val="single" w:color="auto" w:sz="4" w:space="0"/>
            </w:tcBorders>
            <w:tcW w:w="1897" w:type="dxa"/>
            <w:vAlign w:val="center"/>
            <w:textDirection w:val="lrTb"/>
            <w:noWrap w:val="false"/>
          </w:tcPr>
          <w:p>
            <w:pPr>
              <w:numPr>
                <w:ilvl w:val="0"/>
                <w:numId w:val="0"/>
              </w:numPr>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中央空调系统维修</w:t>
            </w:r>
            <w:r/>
          </w:p>
        </w:tc>
        <w:tc>
          <w:tcPr>
            <w:tcBorders>
              <w:top w:val="single" w:color="auto" w:sz="4" w:space="0"/>
              <w:left w:val="single" w:color="auto" w:sz="4" w:space="0"/>
              <w:bottom w:val="single" w:color="auto" w:sz="4" w:space="0"/>
              <w:right w:val="single" w:color="auto" w:sz="4" w:space="0"/>
            </w:tcBorders>
            <w:tcW w:w="5580" w:type="dxa"/>
            <w:vAlign w:val="top"/>
            <w:textDirection w:val="lrTb"/>
            <w:noWrap w:val="false"/>
          </w:tcPr>
          <w:p>
            <w:pPr>
              <w:numPr>
                <w:ilvl w:val="0"/>
                <w:numId w:val="0"/>
              </w:numPr>
              <w:jc w:val="left"/>
              <w:spacing w:line="360" w:lineRule="auto"/>
              <w:rPr>
                <w:rFonts w:hint="eastAsia" w:ascii="仿宋" w:hAnsi="仿宋" w:eastAsia="仿宋" w:cs="仿宋"/>
                <w:sz w:val="24"/>
                <w:szCs w:val="24"/>
              </w:rPr>
            </w:pPr>
            <w:r>
              <w:rPr>
                <w:rFonts w:hint="default" w:ascii="仿宋" w:hAnsi="仿宋" w:eastAsia="仿宋" w:cs="仿宋"/>
                <w:sz w:val="24"/>
                <w:szCs w:val="24"/>
                <w:u w:val="none"/>
                <w:lang w:val="en-US" w:eastAsia="zh-CN" w:bidi="ar-SA"/>
              </w:rPr>
              <w:t xml:space="preserve">1.</w:t>
            </w:r>
            <w:r>
              <w:rPr>
                <w:rFonts w:hint="eastAsia" w:ascii="仿宋" w:hAnsi="仿宋" w:eastAsia="仿宋" w:cs="仿宋"/>
                <w:sz w:val="24"/>
                <w:szCs w:val="24"/>
                <w:lang w:val="en-US" w:eastAsia="zh-CN"/>
              </w:rPr>
              <w:t xml:space="preserve">中央空调</w:t>
            </w:r>
            <w:r>
              <w:rPr>
                <w:rFonts w:hint="eastAsia" w:ascii="仿宋" w:hAnsi="仿宋" w:eastAsia="仿宋" w:cs="仿宋"/>
                <w:sz w:val="24"/>
                <w:szCs w:val="24"/>
              </w:rPr>
              <w:t xml:space="preserve">设备的维修</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（维修要求详见</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扬州市中医院中央空调维修保养技术规范</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w:t>
            </w:r>
            <w:r/>
          </w:p>
          <w:p>
            <w:pPr>
              <w:numPr>
                <w:ilvl w:val="0"/>
                <w:numId w:val="0"/>
              </w:numPr>
              <w:jc w:val="left"/>
              <w:spacing w:line="360" w:lineRule="auto"/>
              <w:rPr>
                <w:rFonts w:hint="eastAsia" w:ascii="仿宋" w:hAnsi="仿宋" w:eastAsia="仿宋" w:cs="仿宋"/>
                <w:sz w:val="24"/>
                <w:szCs w:val="24"/>
                <w:lang w:eastAsia="zh-CN"/>
              </w:rPr>
            </w:pPr>
            <w:r>
              <w:rPr>
                <w:rFonts w:hint="eastAsia" w:ascii="仿宋" w:hAnsi="仿宋" w:eastAsia="仿宋" w:cs="仿宋"/>
                <w:sz w:val="24"/>
                <w:szCs w:val="24"/>
                <w:lang w:val="en-US" w:eastAsia="zh-CN"/>
              </w:rPr>
              <w:t xml:space="preserve">2.</w:t>
            </w:r>
            <w:r>
              <w:rPr>
                <w:rFonts w:hint="eastAsia" w:ascii="仿宋" w:hAnsi="仿宋" w:eastAsia="仿宋" w:cs="仿宋"/>
              </w:rPr>
              <w:t xml:space="preserve">白班（07:45-17:30）接到报修，15分钟内到现场并进行维修，夜班接到报修，1小时到现场并进行维修；一般故障2小时内恢复，较大故障24小时内恢复，重大故障24小时内提交维修处理方案，72小时内修复</w:t>
            </w:r>
            <w:r>
              <w:rPr>
                <w:rFonts w:hint="eastAsia" w:ascii="仿宋" w:hAnsi="仿宋" w:eastAsia="仿宋" w:cs="仿宋"/>
                <w:sz w:val="24"/>
                <w:szCs w:val="24"/>
                <w:lang w:val="en-US" w:eastAsia="zh-CN"/>
              </w:rPr>
              <w:t xml:space="preserve">。</w:t>
            </w:r>
            <w:r/>
          </w:p>
        </w:tc>
        <w:tc>
          <w:tcPr>
            <w:tcBorders>
              <w:top w:val="single" w:color="auto" w:sz="4" w:space="0"/>
              <w:left w:val="single" w:color="auto" w:sz="4" w:space="0"/>
              <w:bottom w:val="single" w:color="auto" w:sz="4" w:space="0"/>
              <w:right w:val="single" w:color="auto" w:sz="4" w:space="0"/>
            </w:tcBorders>
            <w:tcW w:w="775" w:type="dxa"/>
            <w:vAlign w:val="top"/>
            <w:textDirection w:val="lrTb"/>
            <w:noWrap w:val="false"/>
          </w:tcPr>
          <w:p>
            <w:pPr>
              <w:numPr>
                <w:ilvl w:val="0"/>
                <w:numId w:val="0"/>
              </w:numPr>
              <w:jc w:val="center"/>
              <w:spacing w:line="360" w:lineRule="auto"/>
              <w:rPr>
                <w:rFonts w:hint="eastAsia" w:ascii="仿宋" w:hAnsi="仿宋" w:eastAsia="仿宋" w:cs="仿宋"/>
                <w:sz w:val="24"/>
                <w:szCs w:val="24"/>
              </w:rPr>
            </w:pPr>
            <w:r>
              <w:rPr>
                <w:rFonts w:hint="eastAsia" w:ascii="仿宋" w:hAnsi="仿宋" w:eastAsia="仿宋" w:cs="仿宋"/>
                <w:sz w:val="24"/>
                <w:szCs w:val="24"/>
              </w:rPr>
            </w:r>
            <w:r/>
          </w:p>
        </w:tc>
      </w:tr>
      <w:tr>
        <w:trPr/>
        <w:tc>
          <w:tcPr>
            <w:tcBorders>
              <w:top w:val="single" w:color="auto" w:sz="4" w:space="0"/>
              <w:left w:val="single" w:color="auto" w:sz="4" w:space="0"/>
              <w:bottom w:val="single" w:color="auto" w:sz="4" w:space="0"/>
              <w:right w:val="single" w:color="auto" w:sz="4" w:space="0"/>
            </w:tcBorders>
            <w:tcW w:w="808" w:type="dxa"/>
            <w:vAlign w:val="center"/>
            <w:textDirection w:val="lrTb"/>
            <w:noWrap w:val="false"/>
          </w:tcPr>
          <w:p>
            <w:pPr>
              <w:numPr>
                <w:ilvl w:val="0"/>
                <w:numId w:val="0"/>
              </w:numPr>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11</w:t>
            </w:r>
            <w:r/>
          </w:p>
        </w:tc>
        <w:tc>
          <w:tcPr>
            <w:tcBorders>
              <w:top w:val="single" w:color="auto" w:sz="4" w:space="0"/>
              <w:left w:val="single" w:color="auto" w:sz="4" w:space="0"/>
              <w:bottom w:val="single" w:color="auto" w:sz="4" w:space="0"/>
              <w:right w:val="single" w:color="auto" w:sz="4" w:space="0"/>
            </w:tcBorders>
            <w:tcW w:w="1897" w:type="dxa"/>
            <w:vAlign w:val="center"/>
            <w:textDirection w:val="lrTb"/>
            <w:noWrap w:val="false"/>
          </w:tcPr>
          <w:p>
            <w:pPr>
              <w:numPr>
                <w:ilvl w:val="0"/>
                <w:numId w:val="0"/>
              </w:numPr>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中央空调系统特种设备管理</w:t>
            </w:r>
            <w:r/>
          </w:p>
        </w:tc>
        <w:tc>
          <w:tcPr>
            <w:tcBorders>
              <w:top w:val="single" w:color="auto" w:sz="4" w:space="0"/>
              <w:left w:val="single" w:color="auto" w:sz="4" w:space="0"/>
              <w:bottom w:val="single" w:color="auto" w:sz="4" w:space="0"/>
              <w:right w:val="single" w:color="auto" w:sz="4" w:space="0"/>
            </w:tcBorders>
            <w:tcW w:w="5580" w:type="dxa"/>
            <w:vAlign w:val="top"/>
            <w:textDirection w:val="lrTb"/>
            <w:noWrap w:val="false"/>
          </w:tcPr>
          <w:p>
            <w:pPr>
              <w:numPr>
                <w:ilvl w:val="0"/>
                <w:numId w:val="0"/>
              </w:numPr>
              <w:jc w:val="left"/>
              <w:spacing w:line="360" w:lineRule="auto"/>
              <w:rPr>
                <w:rFonts w:hint="eastAsia" w:ascii="仿宋" w:hAnsi="仿宋" w:eastAsia="仿宋" w:cs="仿宋"/>
                <w:sz w:val="24"/>
                <w:szCs w:val="24"/>
              </w:rPr>
            </w:pPr>
            <w:r>
              <w:rPr>
                <w:rFonts w:hint="eastAsia" w:ascii="仿宋" w:hAnsi="仿宋" w:eastAsia="仿宋" w:cs="仿宋"/>
                <w:sz w:val="24"/>
                <w:szCs w:val="24"/>
                <w:u w:val="none"/>
                <w:lang w:val="en-US" w:eastAsia="zh-CN" w:bidi="ar-SA"/>
              </w:rPr>
              <w:t xml:space="preserve">1</w:t>
            </w:r>
            <w:r>
              <w:rPr>
                <w:rFonts w:hint="default" w:ascii="仿宋" w:hAnsi="仿宋" w:eastAsia="仿宋" w:cs="仿宋"/>
                <w:sz w:val="24"/>
                <w:szCs w:val="24"/>
                <w:u w:val="none"/>
                <w:lang w:val="en-US" w:eastAsia="zh-CN" w:bidi="ar-SA"/>
              </w:rPr>
              <w:t xml:space="preserve">.</w:t>
            </w:r>
            <w:r>
              <w:rPr>
                <w:rFonts w:hint="eastAsia" w:ascii="仿宋" w:hAnsi="仿宋" w:eastAsia="仿宋" w:cs="仿宋"/>
                <w:sz w:val="24"/>
                <w:szCs w:val="24"/>
                <w:lang w:val="en-US" w:eastAsia="zh-CN"/>
              </w:rPr>
              <w:t xml:space="preserve">中央空调</w:t>
            </w:r>
            <w:r>
              <w:rPr>
                <w:rFonts w:hint="eastAsia" w:ascii="仿宋" w:hAnsi="仿宋" w:eastAsia="仿宋" w:cs="仿宋"/>
                <w:sz w:val="24"/>
                <w:szCs w:val="24"/>
              </w:rPr>
              <w:t xml:space="preserve">设备中相关特种设备管理，如压力容器、安全阀、减压阀、压力表等，建档管理、不合格设备</w:t>
            </w: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配件</w:t>
            </w:r>
            <w:r>
              <w:rPr>
                <w:rFonts w:hint="eastAsia" w:ascii="仿宋" w:hAnsi="仿宋" w:eastAsia="仿宋" w:cs="仿宋"/>
                <w:sz w:val="24"/>
                <w:szCs w:val="24"/>
              </w:rPr>
              <w:t xml:space="preserve">更换、</w:t>
            </w:r>
            <w:r>
              <w:rPr>
                <w:rFonts w:hint="eastAsia" w:ascii="仿宋" w:hAnsi="仿宋" w:eastAsia="仿宋" w:cs="仿宋"/>
                <w:sz w:val="24"/>
                <w:szCs w:val="24"/>
                <w:lang w:val="en-US" w:eastAsia="zh-CN"/>
              </w:rPr>
              <w:t xml:space="preserve">配合院方</w:t>
            </w:r>
            <w:r>
              <w:rPr>
                <w:rFonts w:hint="eastAsia" w:ascii="仿宋" w:hAnsi="仿宋" w:eastAsia="仿宋" w:cs="仿宋"/>
                <w:sz w:val="24"/>
                <w:szCs w:val="24"/>
              </w:rPr>
              <w:t xml:space="preserve">定期报验。</w:t>
            </w:r>
            <w:r/>
          </w:p>
        </w:tc>
        <w:tc>
          <w:tcPr>
            <w:tcBorders>
              <w:top w:val="single" w:color="auto" w:sz="4" w:space="0"/>
              <w:left w:val="single" w:color="auto" w:sz="4" w:space="0"/>
              <w:bottom w:val="single" w:color="auto" w:sz="4" w:space="0"/>
              <w:right w:val="single" w:color="auto" w:sz="4" w:space="0"/>
            </w:tcBorders>
            <w:tcW w:w="775" w:type="dxa"/>
            <w:vAlign w:val="top"/>
            <w:textDirection w:val="lrTb"/>
            <w:noWrap w:val="false"/>
          </w:tcPr>
          <w:p>
            <w:pPr>
              <w:numPr>
                <w:ilvl w:val="0"/>
                <w:numId w:val="0"/>
              </w:numPr>
              <w:jc w:val="center"/>
              <w:spacing w:line="360" w:lineRule="auto"/>
              <w:rPr>
                <w:rFonts w:hint="eastAsia" w:ascii="仿宋" w:hAnsi="仿宋" w:eastAsia="仿宋" w:cs="仿宋"/>
                <w:sz w:val="24"/>
                <w:szCs w:val="24"/>
              </w:rPr>
            </w:pPr>
            <w:r>
              <w:rPr>
                <w:rFonts w:hint="eastAsia" w:ascii="仿宋" w:hAnsi="仿宋" w:eastAsia="仿宋" w:cs="仿宋"/>
                <w:sz w:val="24"/>
                <w:szCs w:val="24"/>
              </w:rPr>
            </w:r>
            <w:r/>
          </w:p>
        </w:tc>
      </w:tr>
      <w:tr>
        <w:trPr/>
        <w:tc>
          <w:tcPr>
            <w:tcBorders>
              <w:top w:val="single" w:color="auto" w:sz="4" w:space="0"/>
              <w:left w:val="single" w:color="auto" w:sz="4" w:space="0"/>
              <w:bottom w:val="single" w:color="auto" w:sz="4" w:space="0"/>
              <w:right w:val="single" w:color="auto" w:sz="4" w:space="0"/>
            </w:tcBorders>
            <w:tcW w:w="808" w:type="dxa"/>
            <w:vAlign w:val="center"/>
            <w:textDirection w:val="lrTb"/>
            <w:noWrap w:val="false"/>
          </w:tcPr>
          <w:p>
            <w:pPr>
              <w:numPr>
                <w:ilvl w:val="0"/>
                <w:numId w:val="0"/>
              </w:numPr>
              <w:jc w:val="center"/>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1</w:t>
            </w:r>
            <w:r>
              <w:rPr>
                <w:rFonts w:hint="eastAsia" w:ascii="仿宋" w:hAnsi="仿宋" w:eastAsia="仿宋" w:cs="仿宋"/>
                <w:sz w:val="24"/>
                <w:szCs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897" w:type="dxa"/>
            <w:vAlign w:val="center"/>
            <w:textDirection w:val="lrTb"/>
            <w:noWrap w:val="false"/>
          </w:tcPr>
          <w:p>
            <w:pPr>
              <w:numPr>
                <w:ilvl w:val="0"/>
                <w:numId w:val="0"/>
              </w:numPr>
              <w:jc w:val="center"/>
              <w:spacing w:line="360" w:lineRule="auto"/>
              <w:rPr>
                <w:rFonts w:hint="eastAsia" w:ascii="仿宋" w:hAnsi="仿宋" w:eastAsia="仿宋" w:cs="仿宋"/>
                <w:sz w:val="24"/>
                <w:szCs w:val="24"/>
                <w:highlight w:val="none"/>
              </w:rPr>
            </w:pPr>
            <w:r>
              <w:rPr>
                <w:rFonts w:hint="eastAsia" w:ascii="仿宋" w:hAnsi="仿宋" w:eastAsia="仿宋" w:cs="仿宋"/>
                <w:b w:val="0"/>
                <w:bCs/>
                <w:color w:val="000000"/>
                <w:sz w:val="24"/>
                <w:szCs w:val="24"/>
                <w:highlight w:val="none"/>
              </w:rPr>
              <w:t xml:space="preserve">空调冷冻、冷却水系统阀门（层阀换新，其余阀门检修或换新）确保开关正常；</w:t>
            </w:r>
            <w:r/>
          </w:p>
        </w:tc>
        <w:tc>
          <w:tcPr>
            <w:tcBorders>
              <w:top w:val="single" w:color="auto" w:sz="4" w:space="0"/>
              <w:left w:val="single" w:color="auto" w:sz="4" w:space="0"/>
              <w:bottom w:val="single" w:color="auto" w:sz="4" w:space="0"/>
              <w:right w:val="single" w:color="auto" w:sz="4" w:space="0"/>
            </w:tcBorders>
            <w:tcW w:w="5580" w:type="dxa"/>
            <w:vAlign w:val="center"/>
            <w:textDirection w:val="lrTb"/>
            <w:noWrap w:val="false"/>
          </w:tcPr>
          <w:p>
            <w:pPr>
              <w:numPr>
                <w:ilvl w:val="0"/>
                <w:numId w:val="0"/>
              </w:numPr>
              <w:jc w:val="both"/>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1.空调冷冻、冷却水系统阀门的检修，冷冻水系统各楼层阀换新，</w:t>
            </w:r>
            <w:r>
              <w:rPr>
                <w:rFonts w:hint="eastAsia" w:ascii="仿宋" w:hAnsi="仿宋" w:eastAsia="仿宋" w:cs="仿宋"/>
                <w:sz w:val="24"/>
                <w:szCs w:val="24"/>
                <w:highlight w:val="none"/>
                <w:lang w:val="en-US" w:eastAsia="zh-CN"/>
              </w:rPr>
              <w:t xml:space="preserve">其余阀门检修或换新，</w:t>
            </w:r>
            <w:r>
              <w:rPr>
                <w:rFonts w:hint="eastAsia" w:ascii="仿宋" w:hAnsi="仿宋" w:eastAsia="仿宋" w:cs="仿宋"/>
                <w:sz w:val="24"/>
                <w:szCs w:val="24"/>
                <w:highlight w:val="none"/>
              </w:rPr>
              <w:t xml:space="preserve">所有阀门需确保能够正常关闭。</w:t>
            </w:r>
            <w:r/>
          </w:p>
        </w:tc>
        <w:tc>
          <w:tcPr>
            <w:tcBorders>
              <w:top w:val="single" w:color="auto" w:sz="4" w:space="0"/>
              <w:left w:val="single" w:color="auto" w:sz="4" w:space="0"/>
              <w:bottom w:val="single" w:color="auto" w:sz="4" w:space="0"/>
              <w:right w:val="single" w:color="auto" w:sz="4" w:space="0"/>
            </w:tcBorders>
            <w:tcW w:w="775" w:type="dxa"/>
            <w:vAlign w:val="top"/>
            <w:textDirection w:val="lrTb"/>
            <w:noWrap w:val="false"/>
          </w:tcPr>
          <w:p>
            <w:pPr>
              <w:numPr>
                <w:ilvl w:val="0"/>
                <w:numId w:val="0"/>
              </w:numPr>
              <w:jc w:val="center"/>
              <w:spacing w:line="360" w:lineRule="auto"/>
              <w:rPr>
                <w:rFonts w:hint="eastAsia" w:ascii="仿宋" w:hAnsi="仿宋" w:eastAsia="仿宋" w:cs="仿宋"/>
                <w:sz w:val="24"/>
                <w:szCs w:val="24"/>
              </w:rPr>
            </w:pPr>
            <w:r>
              <w:rPr>
                <w:rFonts w:hint="eastAsia" w:ascii="仿宋" w:hAnsi="仿宋" w:eastAsia="仿宋" w:cs="仿宋"/>
                <w:sz w:val="24"/>
                <w:szCs w:val="24"/>
              </w:rPr>
            </w:r>
            <w:r/>
          </w:p>
        </w:tc>
      </w:tr>
      <w:tr>
        <w:trPr>
          <w:trHeight w:val="90"/>
        </w:trPr>
        <w:tc>
          <w:tcPr>
            <w:tcBorders>
              <w:top w:val="single" w:color="auto" w:sz="4" w:space="0"/>
              <w:left w:val="single" w:color="auto" w:sz="4" w:space="0"/>
              <w:bottom w:val="single" w:color="auto" w:sz="4" w:space="0"/>
              <w:right w:val="single" w:color="auto" w:sz="4" w:space="0"/>
            </w:tcBorders>
            <w:tcW w:w="808" w:type="dxa"/>
            <w:vAlign w:val="center"/>
            <w:textDirection w:val="lrTb"/>
            <w:noWrap w:val="false"/>
          </w:tcPr>
          <w:p>
            <w:pPr>
              <w:numPr>
                <w:ilvl w:val="0"/>
                <w:numId w:val="0"/>
              </w:numPr>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lang w:val="en-US" w:eastAsia="zh-CN"/>
              </w:rPr>
              <w:t xml:space="preserve">3</w:t>
            </w:r>
            <w:r/>
          </w:p>
        </w:tc>
        <w:tc>
          <w:tcPr>
            <w:tcBorders>
              <w:top w:val="single" w:color="auto" w:sz="4" w:space="0"/>
              <w:left w:val="single" w:color="auto" w:sz="4" w:space="0"/>
              <w:bottom w:val="single" w:color="auto" w:sz="4" w:space="0"/>
              <w:right w:val="single" w:color="auto" w:sz="4" w:space="0"/>
            </w:tcBorders>
            <w:tcW w:w="1897" w:type="dxa"/>
            <w:vAlign w:val="center"/>
            <w:textDirection w:val="lrTb"/>
            <w:noWrap w:val="false"/>
          </w:tcPr>
          <w:p>
            <w:pPr>
              <w:numPr>
                <w:ilvl w:val="0"/>
                <w:numId w:val="0"/>
              </w:numPr>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中央空调冷冻</w:t>
            </w: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冷却</w:t>
            </w:r>
            <w:r>
              <w:rPr>
                <w:rFonts w:hint="eastAsia" w:ascii="仿宋" w:hAnsi="仿宋" w:eastAsia="仿宋" w:cs="仿宋"/>
                <w:sz w:val="24"/>
                <w:szCs w:val="24"/>
              </w:rPr>
              <w:t xml:space="preserve">水处理设备安装调试</w:t>
            </w:r>
            <w:r/>
          </w:p>
        </w:tc>
        <w:tc>
          <w:tcPr>
            <w:tcBorders>
              <w:top w:val="single" w:color="auto" w:sz="4" w:space="0"/>
              <w:left w:val="single" w:color="auto" w:sz="4" w:space="0"/>
              <w:bottom w:val="single" w:color="auto" w:sz="4" w:space="0"/>
              <w:right w:val="single" w:color="auto" w:sz="4" w:space="0"/>
            </w:tcBorders>
            <w:tcW w:w="5580" w:type="dxa"/>
            <w:vAlign w:val="center"/>
            <w:textDirection w:val="lrTb"/>
            <w:noWrap w:val="false"/>
          </w:tcPr>
          <w:p>
            <w:pPr>
              <w:pStyle w:val="837"/>
              <w:numPr>
                <w:ilvl w:val="0"/>
                <w:numId w:val="0"/>
              </w:numPr>
              <w:jc w:val="both"/>
              <w:spacing w:line="360" w:lineRule="auto"/>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1.冷冻水配置一套全自动软化水装置；</w:t>
            </w:r>
            <w:r/>
          </w:p>
          <w:p>
            <w:pPr>
              <w:pStyle w:val="837"/>
              <w:numPr>
                <w:ilvl w:val="0"/>
                <w:numId w:val="0"/>
              </w:numPr>
              <w:jc w:val="both"/>
              <w:spacing w:line="360" w:lineRule="auto"/>
              <w:rPr>
                <w:rFonts w:hint="eastAsia" w:ascii="仿宋" w:hAnsi="仿宋" w:eastAsia="仿宋" w:cs="仿宋"/>
                <w:sz w:val="24"/>
                <w:szCs w:val="24"/>
                <w:lang w:val="en-US" w:eastAsia="zh-CN"/>
              </w:rPr>
            </w:pPr>
            <w:r>
              <w:rPr>
                <w:rFonts w:hint="eastAsia" w:ascii="仿宋" w:hAnsi="仿宋" w:eastAsia="仿宋" w:cs="仿宋"/>
                <w:color w:val="auto"/>
                <w:sz w:val="24"/>
                <w:szCs w:val="24"/>
                <w:lang w:val="en-US" w:eastAsia="zh-CN" w:bidi="ar-SA"/>
              </w:rPr>
              <w:t xml:space="preserve">2.冷却水配置一套全自动加药装置；</w:t>
            </w:r>
            <w:r/>
          </w:p>
        </w:tc>
        <w:tc>
          <w:tcPr>
            <w:tcBorders>
              <w:top w:val="single" w:color="auto" w:sz="4" w:space="0"/>
              <w:left w:val="single" w:color="auto" w:sz="4" w:space="0"/>
              <w:bottom w:val="single" w:color="auto" w:sz="4" w:space="0"/>
              <w:right w:val="single" w:color="auto" w:sz="4" w:space="0"/>
            </w:tcBorders>
            <w:tcW w:w="775" w:type="dxa"/>
            <w:vAlign w:val="top"/>
            <w:textDirection w:val="lrTb"/>
            <w:noWrap w:val="false"/>
          </w:tcPr>
          <w:p>
            <w:pPr>
              <w:numPr>
                <w:ilvl w:val="0"/>
                <w:numId w:val="0"/>
              </w:numPr>
              <w:jc w:val="center"/>
              <w:spacing w:line="360" w:lineRule="auto"/>
              <w:rPr>
                <w:rFonts w:hint="eastAsia" w:ascii="仿宋" w:hAnsi="仿宋" w:eastAsia="仿宋" w:cs="仿宋"/>
                <w:sz w:val="24"/>
                <w:szCs w:val="24"/>
              </w:rPr>
            </w:pPr>
            <w:r>
              <w:rPr>
                <w:rFonts w:hint="eastAsia" w:ascii="仿宋" w:hAnsi="仿宋" w:eastAsia="仿宋" w:cs="仿宋"/>
                <w:sz w:val="24"/>
                <w:szCs w:val="24"/>
              </w:rPr>
            </w:r>
            <w:r/>
          </w:p>
        </w:tc>
      </w:tr>
      <w:tr>
        <w:trPr/>
        <w:tc>
          <w:tcPr>
            <w:tcBorders>
              <w:top w:val="single" w:color="auto" w:sz="4" w:space="0"/>
              <w:left w:val="single" w:color="auto" w:sz="4" w:space="0"/>
              <w:bottom w:val="single" w:color="auto" w:sz="4" w:space="0"/>
              <w:right w:val="single" w:color="auto" w:sz="4" w:space="0"/>
            </w:tcBorders>
            <w:tcW w:w="808" w:type="dxa"/>
            <w:vAlign w:val="center"/>
            <w:textDirection w:val="lrTb"/>
            <w:noWrap w:val="false"/>
          </w:tcPr>
          <w:p>
            <w:pPr>
              <w:numPr>
                <w:ilvl w:val="0"/>
                <w:numId w:val="0"/>
              </w:numPr>
              <w:jc w:val="center"/>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14</w:t>
            </w:r>
            <w:r/>
          </w:p>
        </w:tc>
        <w:tc>
          <w:tcPr>
            <w:tcBorders>
              <w:top w:val="single" w:color="auto" w:sz="4" w:space="0"/>
              <w:left w:val="single" w:color="auto" w:sz="4" w:space="0"/>
              <w:bottom w:val="single" w:color="auto" w:sz="4" w:space="0"/>
              <w:right w:val="single" w:color="auto" w:sz="4" w:space="0"/>
            </w:tcBorders>
            <w:tcW w:w="1897" w:type="dxa"/>
            <w:vAlign w:val="center"/>
            <w:textDirection w:val="lrTb"/>
            <w:noWrap w:val="false"/>
          </w:tcPr>
          <w:p>
            <w:pPr>
              <w:numPr>
                <w:ilvl w:val="0"/>
                <w:numId w:val="0"/>
              </w:numPr>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管道、阀门、设备换新等大修</w:t>
            </w:r>
            <w:r/>
          </w:p>
        </w:tc>
        <w:tc>
          <w:tcPr>
            <w:tcBorders>
              <w:top w:val="single" w:color="auto" w:sz="4" w:space="0"/>
              <w:left w:val="single" w:color="auto" w:sz="4" w:space="0"/>
              <w:bottom w:val="single" w:color="auto" w:sz="4" w:space="0"/>
              <w:right w:val="single" w:color="auto" w:sz="4" w:space="0"/>
            </w:tcBorders>
            <w:tcW w:w="5580" w:type="dxa"/>
            <w:vAlign w:val="center"/>
            <w:textDirection w:val="lrTb"/>
            <w:noWrap w:val="false"/>
          </w:tcPr>
          <w:p>
            <w:pPr>
              <w:numPr>
                <w:ilvl w:val="0"/>
                <w:numId w:val="0"/>
              </w:numPr>
              <w:jc w:val="both"/>
              <w:spacing w:line="36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1.DN50及以上管道、阀门维修；</w:t>
            </w:r>
            <w:r/>
          </w:p>
          <w:p>
            <w:pPr>
              <w:numPr>
                <w:ilvl w:val="0"/>
                <w:numId w:val="0"/>
              </w:numPr>
              <w:jc w:val="both"/>
              <w:spacing w:line="36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2.风机盘管等设备换新；</w:t>
            </w:r>
            <w:r/>
          </w:p>
        </w:tc>
        <w:tc>
          <w:tcPr>
            <w:tcBorders>
              <w:top w:val="single" w:color="auto" w:sz="4" w:space="0"/>
              <w:left w:val="single" w:color="auto" w:sz="4" w:space="0"/>
              <w:bottom w:val="single" w:color="auto" w:sz="4" w:space="0"/>
              <w:right w:val="single" w:color="auto" w:sz="4" w:space="0"/>
            </w:tcBorders>
            <w:tcW w:w="775" w:type="dxa"/>
            <w:vAlign w:val="top"/>
            <w:textDirection w:val="lrTb"/>
            <w:noWrap w:val="false"/>
          </w:tcPr>
          <w:p>
            <w:pPr>
              <w:numPr>
                <w:ilvl w:val="0"/>
                <w:numId w:val="0"/>
              </w:numPr>
              <w:jc w:val="center"/>
              <w:spacing w:line="360" w:lineRule="auto"/>
              <w:rPr>
                <w:rFonts w:hint="eastAsia" w:ascii="仿宋" w:hAnsi="仿宋" w:eastAsia="仿宋" w:cs="仿宋"/>
                <w:sz w:val="24"/>
                <w:szCs w:val="24"/>
              </w:rPr>
            </w:pPr>
            <w:r>
              <w:rPr>
                <w:rFonts w:hint="eastAsia" w:ascii="仿宋" w:hAnsi="仿宋" w:eastAsia="仿宋" w:cs="仿宋"/>
                <w:sz w:val="24"/>
                <w:szCs w:val="24"/>
              </w:rPr>
            </w:r>
            <w:r/>
          </w:p>
        </w:tc>
      </w:tr>
      <w:tr>
        <w:trPr/>
        <w:tc>
          <w:tcPr>
            <w:tcBorders>
              <w:top w:val="single" w:color="auto" w:sz="4" w:space="0"/>
              <w:left w:val="single" w:color="auto" w:sz="4" w:space="0"/>
              <w:bottom w:val="single" w:color="auto" w:sz="4" w:space="0"/>
              <w:right w:val="single" w:color="auto" w:sz="4" w:space="0"/>
            </w:tcBorders>
            <w:tcW w:w="808" w:type="dxa"/>
            <w:vAlign w:val="center"/>
            <w:textDirection w:val="lrTb"/>
            <w:noWrap w:val="false"/>
          </w:tcPr>
          <w:p>
            <w:pPr>
              <w:numPr>
                <w:ilvl w:val="0"/>
                <w:numId w:val="0"/>
              </w:numPr>
              <w:jc w:val="center"/>
              <w:spacing w:line="360" w:lineRule="auto"/>
              <w:rPr>
                <w:rFonts w:hint="eastAsia" w:ascii="仿宋" w:hAnsi="仿宋" w:eastAsia="仿宋" w:cs="仿宋"/>
                <w:sz w:val="24"/>
                <w:szCs w:val="24"/>
                <w:lang w:eastAsia="zh-CN"/>
              </w:rPr>
            </w:pPr>
            <w:r>
              <w:rPr>
                <w:rFonts w:hint="eastAsia" w:ascii="仿宋" w:hAnsi="仿宋" w:eastAsia="仿宋" w:cs="仿宋"/>
                <w:sz w:val="24"/>
                <w:szCs w:val="24"/>
              </w:rPr>
              <w:t xml:space="preserve">1</w:t>
            </w:r>
            <w:r>
              <w:rPr>
                <w:rFonts w:hint="eastAsia" w:ascii="仿宋" w:hAnsi="仿宋" w:eastAsia="仿宋" w:cs="仿宋"/>
                <w:sz w:val="24"/>
                <w:szCs w:val="24"/>
                <w:lang w:val="en-US" w:eastAsia="zh-CN"/>
              </w:rPr>
              <w:t xml:space="preserve">5</w:t>
            </w:r>
            <w:r/>
          </w:p>
        </w:tc>
        <w:tc>
          <w:tcPr>
            <w:tcBorders>
              <w:top w:val="single" w:color="auto" w:sz="4" w:space="0"/>
              <w:left w:val="single" w:color="auto" w:sz="4" w:space="0"/>
              <w:bottom w:val="single" w:color="auto" w:sz="4" w:space="0"/>
              <w:right w:val="single" w:color="auto" w:sz="4" w:space="0"/>
            </w:tcBorders>
            <w:tcW w:w="1897" w:type="dxa"/>
            <w:vAlign w:val="center"/>
            <w:textDirection w:val="lrTb"/>
            <w:noWrap w:val="false"/>
          </w:tcPr>
          <w:p>
            <w:pPr>
              <w:numPr>
                <w:ilvl w:val="0"/>
                <w:numId w:val="0"/>
              </w:numPr>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维保相关资料档案管理及其它</w:t>
            </w:r>
            <w:r>
              <w:rPr>
                <w:rFonts w:hint="eastAsia" w:ascii="仿宋" w:hAnsi="仿宋" w:eastAsia="仿宋" w:cs="仿宋"/>
                <w:sz w:val="24"/>
                <w:szCs w:val="24"/>
                <w:lang w:val="en-US" w:eastAsia="zh-CN"/>
              </w:rPr>
              <w:t xml:space="preserve">采购人</w:t>
            </w:r>
            <w:r>
              <w:rPr>
                <w:rFonts w:hint="eastAsia" w:ascii="仿宋" w:hAnsi="仿宋" w:eastAsia="仿宋" w:cs="仿宋"/>
                <w:sz w:val="24"/>
                <w:szCs w:val="24"/>
              </w:rPr>
              <w:t xml:space="preserve">交办的项目相关事项</w:t>
            </w:r>
            <w:r/>
          </w:p>
        </w:tc>
        <w:tc>
          <w:tcPr>
            <w:tcBorders>
              <w:top w:val="single" w:color="auto" w:sz="4" w:space="0"/>
              <w:left w:val="single" w:color="auto" w:sz="4" w:space="0"/>
              <w:bottom w:val="single" w:color="auto" w:sz="4" w:space="0"/>
              <w:right w:val="single" w:color="auto" w:sz="4" w:space="0"/>
            </w:tcBorders>
            <w:tcW w:w="5580" w:type="dxa"/>
            <w:vAlign w:val="top"/>
            <w:textDirection w:val="lrTb"/>
            <w:noWrap w:val="false"/>
          </w:tcPr>
          <w:p>
            <w:pPr>
              <w:numPr>
                <w:ilvl w:val="0"/>
                <w:numId w:val="0"/>
              </w:numPr>
              <w:jc w:val="left"/>
              <w:spacing w:line="360" w:lineRule="auto"/>
              <w:rPr>
                <w:rFonts w:hint="eastAsia" w:ascii="仿宋" w:hAnsi="仿宋" w:eastAsia="仿宋" w:cs="仿宋"/>
                <w:sz w:val="24"/>
                <w:szCs w:val="24"/>
              </w:rPr>
            </w:pPr>
            <w:r>
              <w:rPr>
                <w:rFonts w:hint="eastAsia" w:ascii="仿宋" w:hAnsi="仿宋" w:eastAsia="仿宋" w:cs="仿宋"/>
                <w:sz w:val="24"/>
                <w:szCs w:val="24"/>
                <w:lang w:val="en-US" w:eastAsia="zh-CN"/>
              </w:rPr>
              <w:t xml:space="preserve">1.</w:t>
            </w:r>
            <w:r>
              <w:rPr>
                <w:rFonts w:hint="eastAsia" w:ascii="仿宋" w:hAnsi="仿宋" w:eastAsia="仿宋" w:cs="仿宋"/>
                <w:sz w:val="24"/>
                <w:szCs w:val="24"/>
              </w:rPr>
              <w:t xml:space="preserve">根据维保设备清单建立设备台账资料和设备履历手册，然后依据相关设备台账制定年度巡检维保工作计划表，年度巡检维保分为每年制冷、采暖两个空调使用季前的日常巡检维保和每年制冷、采暖两个空调使用季的运行巡检维保，均需按要求完成巡检记录表和保养记录表制作；维修制作相应完善维修记录表；做好临床满意度调查供考核等项目维保资料。</w:t>
            </w:r>
            <w:r/>
          </w:p>
          <w:p>
            <w:pPr>
              <w:numPr>
                <w:ilvl w:val="0"/>
                <w:numId w:val="0"/>
              </w:numPr>
              <w:jc w:val="left"/>
              <w:spacing w:line="360" w:lineRule="auto"/>
              <w:rPr>
                <w:rFonts w:hint="eastAsia" w:ascii="仿宋" w:hAnsi="仿宋" w:eastAsia="仿宋" w:cs="仿宋"/>
                <w:sz w:val="24"/>
                <w:szCs w:val="24"/>
                <w:lang w:eastAsia="zh-CN"/>
              </w:rPr>
            </w:pPr>
            <w:r>
              <w:rPr>
                <w:rFonts w:hint="eastAsia" w:ascii="仿宋" w:hAnsi="仿宋" w:eastAsia="仿宋" w:cs="仿宋"/>
                <w:sz w:val="24"/>
                <w:szCs w:val="24"/>
                <w:lang w:val="en-US" w:eastAsia="zh-CN"/>
              </w:rPr>
              <w:t xml:space="preserve">2.</w:t>
            </w:r>
            <w:r>
              <w:rPr>
                <w:rFonts w:hint="eastAsia" w:ascii="仿宋" w:hAnsi="仿宋" w:eastAsia="仿宋" w:cs="仿宋"/>
                <w:sz w:val="24"/>
                <w:szCs w:val="24"/>
              </w:rPr>
              <w:t xml:space="preserve">完成</w:t>
            </w:r>
            <w:r>
              <w:rPr>
                <w:rFonts w:hint="eastAsia" w:ascii="仿宋" w:hAnsi="仿宋" w:eastAsia="仿宋" w:cs="仿宋"/>
                <w:sz w:val="24"/>
                <w:szCs w:val="24"/>
                <w:lang w:val="en-US" w:eastAsia="zh-CN"/>
              </w:rPr>
              <w:t xml:space="preserve">采购人</w:t>
            </w:r>
            <w:r>
              <w:rPr>
                <w:rFonts w:hint="eastAsia" w:ascii="仿宋" w:hAnsi="仿宋" w:eastAsia="仿宋" w:cs="仿宋"/>
                <w:sz w:val="24"/>
                <w:szCs w:val="24"/>
              </w:rPr>
              <w:t xml:space="preserve">交办的项目范围内的</w:t>
            </w:r>
            <w:r>
              <w:rPr>
                <w:rFonts w:hint="eastAsia" w:ascii="仿宋" w:hAnsi="仿宋" w:eastAsia="仿宋" w:cs="仿宋"/>
                <w:sz w:val="24"/>
                <w:szCs w:val="24"/>
                <w:lang w:eastAsia="zh-CN"/>
              </w:rPr>
              <w:t xml:space="preserve">其他</w:t>
            </w:r>
            <w:r>
              <w:rPr>
                <w:rFonts w:hint="eastAsia" w:ascii="仿宋" w:hAnsi="仿宋" w:eastAsia="仿宋" w:cs="仿宋"/>
                <w:sz w:val="24"/>
                <w:szCs w:val="24"/>
              </w:rPr>
              <w:t xml:space="preserve">事宜</w:t>
            </w:r>
            <w:r>
              <w:rPr>
                <w:rFonts w:hint="eastAsia" w:ascii="仿宋" w:hAnsi="仿宋" w:eastAsia="仿宋" w:cs="仿宋"/>
                <w:sz w:val="24"/>
                <w:szCs w:val="24"/>
                <w:lang w:eastAsia="zh-CN"/>
              </w:rPr>
              <w:t xml:space="preserve">。</w:t>
            </w:r>
            <w:r/>
          </w:p>
        </w:tc>
        <w:tc>
          <w:tcPr>
            <w:tcBorders>
              <w:top w:val="single" w:color="auto" w:sz="4" w:space="0"/>
              <w:left w:val="single" w:color="auto" w:sz="4" w:space="0"/>
              <w:bottom w:val="single" w:color="auto" w:sz="4" w:space="0"/>
              <w:right w:val="single" w:color="auto" w:sz="4" w:space="0"/>
            </w:tcBorders>
            <w:tcW w:w="775" w:type="dxa"/>
            <w:vAlign w:val="top"/>
            <w:textDirection w:val="lrTb"/>
            <w:noWrap w:val="false"/>
          </w:tcPr>
          <w:p>
            <w:pPr>
              <w:numPr>
                <w:ilvl w:val="0"/>
                <w:numId w:val="0"/>
              </w:numPr>
              <w:jc w:val="center"/>
              <w:spacing w:line="360" w:lineRule="auto"/>
              <w:rPr>
                <w:rFonts w:hint="eastAsia" w:ascii="仿宋" w:hAnsi="仿宋" w:eastAsia="仿宋" w:cs="仿宋"/>
                <w:sz w:val="24"/>
                <w:szCs w:val="24"/>
              </w:rPr>
            </w:pPr>
            <w:r>
              <w:rPr>
                <w:rFonts w:hint="eastAsia" w:ascii="仿宋" w:hAnsi="仿宋" w:eastAsia="仿宋" w:cs="仿宋"/>
                <w:sz w:val="24"/>
                <w:szCs w:val="24"/>
              </w:rPr>
            </w:r>
            <w:r/>
          </w:p>
        </w:tc>
      </w:tr>
      <w:tr>
        <w:trPr/>
        <w:tc>
          <w:tcPr>
            <w:gridSpan w:val="4"/>
            <w:tcBorders>
              <w:top w:val="single" w:color="auto" w:sz="4" w:space="0"/>
              <w:left w:val="single" w:color="auto" w:sz="4" w:space="0"/>
              <w:bottom w:val="single" w:color="auto" w:sz="4" w:space="0"/>
              <w:right w:val="single" w:color="auto" w:sz="4" w:space="0"/>
            </w:tcBorders>
            <w:tcW w:w="9060" w:type="dxa"/>
            <w:vAlign w:val="top"/>
            <w:textDirection w:val="lrTb"/>
            <w:noWrap w:val="false"/>
          </w:tcPr>
          <w:p>
            <w:pPr>
              <w:spacing w:line="360" w:lineRule="auto"/>
              <w:rPr>
                <w:rFonts w:hint="eastAsia" w:ascii="仿宋" w:hAnsi="仿宋" w:eastAsia="仿宋" w:cs="仿宋"/>
                <w:sz w:val="24"/>
                <w:szCs w:val="24"/>
              </w:rPr>
            </w:pPr>
            <w:r>
              <w:rPr>
                <w:rFonts w:hint="eastAsia" w:ascii="仿宋" w:hAnsi="仿宋" w:eastAsia="仿宋" w:cs="仿宋"/>
                <w:b/>
                <w:sz w:val="24"/>
                <w:szCs w:val="24"/>
              </w:rPr>
              <w:t xml:space="preserve">说明：</w:t>
            </w:r>
            <w:r>
              <w:rPr>
                <w:rFonts w:hint="eastAsia" w:ascii="仿宋" w:hAnsi="仿宋" w:eastAsia="仿宋" w:cs="仿宋"/>
                <w:color w:val="auto"/>
                <w:sz w:val="24"/>
                <w:szCs w:val="24"/>
                <w:highlight w:val="none"/>
              </w:rPr>
              <w:t xml:space="preserve">所有中央空调系统维保涉及所有的材料、人工、机具、税费、规费、利润等均包含在</w:t>
            </w:r>
            <w:r>
              <w:rPr>
                <w:rFonts w:hint="eastAsia" w:ascii="仿宋" w:hAnsi="仿宋" w:eastAsia="仿宋" w:cs="仿宋"/>
                <w:color w:val="auto"/>
                <w:sz w:val="24"/>
                <w:szCs w:val="24"/>
                <w:highlight w:val="none"/>
                <w:lang w:val="en-US" w:eastAsia="zh-CN"/>
              </w:rPr>
              <w:t xml:space="preserve">投标价中</w:t>
            </w:r>
            <w:r>
              <w:rPr>
                <w:rFonts w:hint="eastAsia" w:ascii="仿宋" w:hAnsi="仿宋" w:eastAsia="仿宋" w:cs="仿宋"/>
                <w:color w:val="auto"/>
                <w:sz w:val="24"/>
                <w:szCs w:val="24"/>
                <w:highlight w:val="none"/>
              </w:rPr>
              <w:t xml:space="preserve">。</w:t>
            </w:r>
            <w:r/>
          </w:p>
        </w:tc>
      </w:tr>
    </w:tbl>
    <w:p>
      <w:pPr>
        <w:keepLines w:val="0"/>
        <w:keepNext w:val="0"/>
        <w:pageBreakBefore w:val="0"/>
        <w:spacing w:before="0" w:after="0" w:line="360" w:lineRule="auto"/>
        <w:widowControl w:val="off"/>
        <w:rPr>
          <w:rFonts w:hint="eastAsia" w:ascii="仿宋" w:hAnsi="仿宋" w:eastAsia="仿宋" w:cs="仿宋"/>
          <w:b/>
          <w:sz w:val="24"/>
          <w:szCs w:val="24"/>
          <w:lang w:val="en-US" w:eastAsia="zh-CN"/>
        </w:rPr>
      </w:pPr>
      <w:r>
        <w:rPr>
          <w:rFonts w:hint="eastAsia" w:ascii="仿宋" w:hAnsi="仿宋" w:eastAsia="仿宋" w:cs="仿宋"/>
          <w:b/>
          <w:sz w:val="24"/>
          <w:szCs w:val="24"/>
        </w:rPr>
        <w:t xml:space="preserve">2.</w:t>
      </w:r>
      <w:r>
        <w:rPr>
          <w:rFonts w:hint="eastAsia" w:ascii="仿宋" w:hAnsi="仿宋" w:eastAsia="仿宋" w:cs="仿宋"/>
          <w:b/>
          <w:sz w:val="24"/>
          <w:szCs w:val="24"/>
          <w:lang w:val="en-US" w:eastAsia="zh-CN"/>
        </w:rPr>
        <w:t xml:space="preserve">7.2技术要求</w:t>
      </w:r>
      <w:r/>
    </w:p>
    <w:p>
      <w:pPr>
        <w:ind w:firstLine="48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2.7.2.1 中央空调维保应按国家行业标准和操作规范进行维护保养，具体内容详见《扬州市中医院中央空调维修保养技术规范》。</w:t>
      </w:r>
      <w:r/>
    </w:p>
    <w:p>
      <w:pPr>
        <w:ind w:firstLine="48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2.7.2.2 提供7*24小时响应，白班（07:45-17:30）接到报修，15分钟内到现场并进行维修，夜班接到报修，1小时到现场并进行维修；一般故障2小时内恢复，较大故障24小时内恢复，重大故障，如：中央空调主机压缩机故障，控制主板损坏、系统泄露等，应无条件响应采购人要求，启用备用系统，保障中央空调系统的正常运行，并于24小时内提交维修处理方案，72小时内修复。每次维护保养或紧急排障后，做好有关记录工作，并由采购人签字确认。</w:t>
      </w:r>
      <w:r/>
    </w:p>
    <w:p>
      <w:pPr>
        <w:ind w:firstLine="48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2.7.2.3 在空调设备维修、保养工作期间，必须放置醒目的标牌提示或张贴告示通知、标语，所有维保人员必须持证上岗，并配有投标人统一的着装，佩戴工作证，并于合同签订后10日内向采购人提交进场人员的信息资料进行备案（身份证复印件，特种作业等有效证件）。</w:t>
      </w:r>
      <w:r/>
    </w:p>
    <w:p>
      <w:pPr>
        <w:ind w:firstLine="48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2.7.2.4 在采购人有重大活动或特殊情况，投标人应提供无条件响应。</w:t>
      </w:r>
      <w:r/>
    </w:p>
    <w:p>
      <w:pPr>
        <w:ind w:firstLine="48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2.7.2.5 投标人应无条件提供全面充足的备品备件确保空调设备正常运行。</w:t>
      </w:r>
      <w:r/>
    </w:p>
    <w:p>
      <w:pPr>
        <w:ind w:firstLine="48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2.7.2.6 合同期内，投标人每季度对采购人使用科室及监管部门（后勤保障部）等工作人员提供操作规范、技术培训、满意度调查等。</w:t>
      </w:r>
      <w:r/>
    </w:p>
    <w:p>
      <w:pPr>
        <w:ind w:firstLine="48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2.7.2.7合同期内，中标人完成项目检修保养记录、维修清单、中央空调系统水质化验报告等必须经使用各科室及监管部门（后勤保障部）签名确认方为有效，否则视为未完成当月维保工作，按违约处理。</w:t>
      </w:r>
      <w:r/>
    </w:p>
    <w:p>
      <w:pPr>
        <w:ind w:firstLine="48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2.7.2.8合同期满，投标人须完整地将本项目维保过程资料移交给采购人，并配合采购人完成新一期维保工作的交接，确保设备维保工作正常开展。</w:t>
      </w:r>
      <w:r/>
    </w:p>
    <w:p>
      <w:pPr>
        <w:jc w:val="left"/>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br w:type="page" w:clear="all"/>
      </w:r>
      <w:r/>
    </w:p>
    <w:p>
      <w:pPr>
        <w:pStyle w:val="842"/>
        <w:jc w:val="left"/>
        <w:spacing w:line="360" w:lineRule="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 xml:space="preserve">附件一：</w:t>
      </w:r>
      <w:r/>
    </w:p>
    <w:p>
      <w:pPr>
        <w:pStyle w:val="842"/>
        <w:jc w:val="center"/>
        <w:spacing w:line="360" w:lineRule="auto"/>
        <w:rPr>
          <w:rFonts w:hint="eastAsia" w:ascii="仿宋" w:hAnsi="仿宋" w:eastAsia="仿宋" w:cs="仿宋"/>
          <w:b/>
          <w:bCs/>
          <w:sz w:val="32"/>
          <w:szCs w:val="32"/>
          <w:lang w:val="en-US" w:eastAsia="zh-CN"/>
        </w:rPr>
      </w:pPr>
      <w:r>
        <w:rPr>
          <w:rFonts w:hint="eastAsia" w:ascii="仿宋" w:hAnsi="仿宋" w:eastAsia="仿宋" w:cs="仿宋"/>
          <w:b/>
          <w:bCs/>
          <w:sz w:val="32"/>
          <w:szCs w:val="32"/>
          <w:lang w:val="en-US" w:eastAsia="zh-CN"/>
        </w:rPr>
        <w:t xml:space="preserve">扬州市中医院中央空调运行使用管理规范</w:t>
      </w:r>
      <w:r/>
    </w:p>
    <w:p>
      <w:pPr>
        <w:pStyle w:val="842"/>
        <w:numPr>
          <w:ilvl w:val="0"/>
          <w:numId w:val="0"/>
        </w:numPr>
        <w:ind w:firstLine="482"/>
        <w:jc w:val="both"/>
        <w:keepLines w:val="0"/>
        <w:keepNext w:val="0"/>
        <w:pageBreakBefore w:val="0"/>
        <w:spacing w:line="360" w:lineRule="auto"/>
        <w:widowControl w:val="off"/>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bidi="ar-SA"/>
        </w:rPr>
        <w:t xml:space="preserve">（一）</w:t>
      </w:r>
      <w:r>
        <w:rPr>
          <w:rFonts w:hint="eastAsia" w:ascii="仿宋" w:hAnsi="仿宋" w:eastAsia="仿宋" w:cs="仿宋"/>
          <w:b/>
          <w:bCs/>
          <w:sz w:val="24"/>
          <w:szCs w:val="24"/>
          <w:lang w:val="en-US" w:eastAsia="zh-CN"/>
        </w:rPr>
        <w:t xml:space="preserve">总则</w:t>
      </w:r>
      <w:r/>
    </w:p>
    <w:p>
      <w:pPr>
        <w:pStyle w:val="842"/>
        <w:numPr>
          <w:ilvl w:val="0"/>
          <w:numId w:val="0"/>
        </w:numPr>
        <w:ind w:firstLine="480"/>
        <w:jc w:val="both"/>
        <w:keepLines w:val="0"/>
        <w:keepNext w:val="0"/>
        <w:pageBreakBefore w:val="0"/>
        <w:spacing w:line="360" w:lineRule="auto"/>
        <w:widowControl w:val="off"/>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1.1为规范扬州市中医院中央空调系统的启停、运行、巡检、能耗、安全及使用管理，保障医疗环境舒适、安全、稳定、高效，满足临床诊疗、住院护理、医技支持及办公需求，结合医院集中供冷、集中供暖实际安排及现场运行制度，制定本规范。</w:t>
      </w:r>
      <w:r/>
    </w:p>
    <w:p>
      <w:pPr>
        <w:pStyle w:val="842"/>
        <w:numPr>
          <w:ilvl w:val="0"/>
          <w:numId w:val="0"/>
        </w:numPr>
        <w:ind w:firstLine="480"/>
        <w:jc w:val="both"/>
        <w:keepLines w:val="0"/>
        <w:keepNext w:val="0"/>
        <w:pageBreakBefore w:val="0"/>
        <w:spacing w:line="360" w:lineRule="auto"/>
        <w:widowControl w:val="off"/>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1.2本规范坚持“安全第一、服务临床、节能运行、分级管控、记录可追溯、异常可处置”的原则，对中央空调主机、冷冻泵、冷却泵、冷却塔、末端空气处理设备、管网及相关压力容器实施统一管理。</w:t>
      </w:r>
      <w:r/>
    </w:p>
    <w:p>
      <w:pPr>
        <w:pStyle w:val="842"/>
        <w:numPr>
          <w:ilvl w:val="0"/>
          <w:numId w:val="0"/>
        </w:numPr>
        <w:ind w:firstLine="482"/>
        <w:jc w:val="both"/>
        <w:keepLines w:val="0"/>
        <w:keepNext w:val="0"/>
        <w:pageBreakBefore w:val="0"/>
        <w:spacing w:line="360" w:lineRule="auto"/>
        <w:widowControl w:val="off"/>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bidi="ar-SA"/>
        </w:rPr>
        <w:t xml:space="preserve">（二）</w:t>
      </w:r>
      <w:r>
        <w:rPr>
          <w:rFonts w:hint="eastAsia" w:ascii="仿宋" w:hAnsi="仿宋" w:eastAsia="仿宋" w:cs="仿宋"/>
          <w:b/>
          <w:bCs/>
          <w:sz w:val="24"/>
          <w:szCs w:val="24"/>
          <w:lang w:val="en-US" w:eastAsia="zh-CN"/>
        </w:rPr>
        <w:t xml:space="preserve">适用范围</w:t>
      </w:r>
      <w:r/>
    </w:p>
    <w:p>
      <w:pPr>
        <w:pStyle w:val="835"/>
        <w:numPr>
          <w:ilvl w:val="0"/>
          <w:numId w:val="0"/>
        </w:numPr>
        <w:ind w:left="0" w:firstLine="480"/>
        <w:keepLines w:val="0"/>
        <w:keepNext w:val="0"/>
        <w:pageBreakBefore w:val="0"/>
        <w:spacing w:line="360" w:lineRule="auto"/>
        <w:widowControl w:val="off"/>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2.1本规范适用于医院集中供冷、集中供暖系统及其配套设施。</w:t>
      </w:r>
      <w:r/>
    </w:p>
    <w:p>
      <w:pPr>
        <w:pStyle w:val="835"/>
        <w:numPr>
          <w:ilvl w:val="0"/>
          <w:numId w:val="0"/>
        </w:numPr>
        <w:ind w:left="0" w:firstLine="480"/>
        <w:keepLines w:val="0"/>
        <w:keepNext w:val="0"/>
        <w:pageBreakBefore w:val="0"/>
        <w:spacing w:line="360" w:lineRule="auto"/>
        <w:widowControl w:val="off"/>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2.2普通区域包括门诊区域、病房、办公区域及其他一般功能区。</w:t>
      </w:r>
      <w:r/>
    </w:p>
    <w:p>
      <w:pPr>
        <w:pStyle w:val="835"/>
        <w:numPr>
          <w:ilvl w:val="0"/>
          <w:numId w:val="0"/>
        </w:numPr>
        <w:ind w:left="0" w:firstLine="480"/>
        <w:keepLines w:val="0"/>
        <w:keepNext w:val="0"/>
        <w:pageBreakBefore w:val="0"/>
        <w:spacing w:line="360" w:lineRule="auto"/>
        <w:widowControl w:val="off"/>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2.3特殊区域包括手术室、ICU、供应室、影像科、牙科手术室、胃镜室、各类实验室、药库、机房等具有独立控制要求的区域。</w:t>
      </w:r>
      <w:r/>
    </w:p>
    <w:p>
      <w:pPr>
        <w:pStyle w:val="835"/>
        <w:numPr>
          <w:ilvl w:val="0"/>
          <w:numId w:val="0"/>
        </w:numPr>
        <w:ind w:left="0" w:firstLine="480"/>
        <w:keepLines w:val="0"/>
        <w:keepNext w:val="0"/>
        <w:pageBreakBefore w:val="0"/>
        <w:spacing w:line="360" w:lineRule="auto"/>
        <w:widowControl w:val="off"/>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2.4特殊区域配套的独立备用风冷螺杆机组或VRV空调系统由医院另行实施专项管控，但其运行原则应参照本规范执行。</w:t>
      </w:r>
      <w:r/>
    </w:p>
    <w:p>
      <w:pPr>
        <w:pStyle w:val="842"/>
        <w:numPr>
          <w:ilvl w:val="0"/>
          <w:numId w:val="0"/>
        </w:numPr>
        <w:ind w:firstLine="482"/>
        <w:jc w:val="both"/>
        <w:keepLines w:val="0"/>
        <w:keepNext w:val="0"/>
        <w:pageBreakBefore w:val="0"/>
        <w:spacing w:line="360" w:lineRule="auto"/>
        <w:widowControl w:val="off"/>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bidi="ar-SA"/>
        </w:rPr>
        <w:t xml:space="preserve">（三）</w:t>
      </w:r>
      <w:r>
        <w:rPr>
          <w:rFonts w:hint="eastAsia" w:ascii="仿宋" w:hAnsi="仿宋" w:eastAsia="仿宋" w:cs="仿宋"/>
          <w:b/>
          <w:bCs/>
          <w:sz w:val="24"/>
          <w:szCs w:val="24"/>
          <w:lang w:val="en-US" w:eastAsia="zh-CN"/>
        </w:rPr>
        <w:t xml:space="preserve">管理职责</w:t>
      </w:r>
      <w:r/>
    </w:p>
    <w:tbl>
      <w:tblPr>
        <w:tblStyle w:val="86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829"/>
        <w:gridCol w:w="5255"/>
      </w:tblGrid>
      <w:tr>
        <w:trPr>
          <w:jc w:val="center"/>
        </w:trPr>
        <w:tc>
          <w:tcPr>
            <w:shd w:val="clear" w:color="auto" w:fill="ffffff" w:themeFill="background1"/>
            <w:tcMar>
              <w:left w:w="120" w:type="dxa"/>
              <w:top w:w="100" w:type="dxa"/>
              <w:right w:w="120" w:type="dxa"/>
              <w:bottom w:w="100" w:type="dxa"/>
            </w:tcMar>
            <w:tcW w:w="4759" w:type="dxa"/>
            <w:vAlign w:val="center"/>
            <w:textDirection w:val="lrTb"/>
            <w:noWrap w:val="false"/>
          </w:tcPr>
          <w:p>
            <w:pPr>
              <w:pStyle w:val="835"/>
              <w:numPr>
                <w:ilvl w:val="0"/>
                <w:numId w:val="0"/>
              </w:numPr>
              <w:ind w:left="0" w:firstLine="0"/>
              <w:keepLines w:val="0"/>
              <w:keepNext w:val="0"/>
              <w:pageBreakBefore w:val="0"/>
              <w:spacing w:line="360" w:lineRule="auto"/>
              <w:widowControl w:val="off"/>
              <w:rPr>
                <w:rFonts w:hint="eastAsia" w:ascii="仿宋" w:hAnsi="仿宋" w:eastAsia="仿宋" w:cs="仿宋"/>
                <w:b/>
                <w:bCs/>
                <w:sz w:val="24"/>
                <w:szCs w:val="24"/>
                <w:lang w:val="en-US" w:eastAsia="zh-CN" w:bidi="ar-SA"/>
              </w:rPr>
            </w:pPr>
            <w:r>
              <w:rPr>
                <w:rFonts w:hint="eastAsia" w:ascii="仿宋" w:hAnsi="仿宋" w:eastAsia="仿宋" w:cs="仿宋"/>
                <w:b/>
                <w:bCs/>
                <w:sz w:val="24"/>
                <w:szCs w:val="24"/>
                <w:lang w:val="en-US" w:eastAsia="zh-CN" w:bidi="ar-SA"/>
              </w:rPr>
              <w:t xml:space="preserve">责任主体</w:t>
            </w:r>
            <w:r/>
          </w:p>
        </w:tc>
        <w:tc>
          <w:tcPr>
            <w:shd w:val="clear" w:color="auto" w:fill="ffffff" w:themeFill="background1"/>
            <w:tcMar>
              <w:left w:w="120" w:type="dxa"/>
              <w:top w:w="100" w:type="dxa"/>
              <w:right w:w="120" w:type="dxa"/>
              <w:bottom w:w="100" w:type="dxa"/>
            </w:tcMar>
            <w:tcW w:w="4759" w:type="dxa"/>
            <w:vAlign w:val="center"/>
            <w:textDirection w:val="lrTb"/>
            <w:noWrap w:val="false"/>
          </w:tcPr>
          <w:p>
            <w:pPr>
              <w:pStyle w:val="835"/>
              <w:numPr>
                <w:ilvl w:val="0"/>
                <w:numId w:val="0"/>
              </w:numPr>
              <w:ind w:left="0" w:firstLine="0"/>
              <w:keepLines w:val="0"/>
              <w:keepNext w:val="0"/>
              <w:pageBreakBefore w:val="0"/>
              <w:spacing w:line="360" w:lineRule="auto"/>
              <w:widowControl w:val="off"/>
              <w:rPr>
                <w:rFonts w:hint="eastAsia" w:ascii="仿宋" w:hAnsi="仿宋" w:eastAsia="仿宋" w:cs="仿宋"/>
                <w:b/>
                <w:bCs/>
                <w:sz w:val="24"/>
                <w:szCs w:val="24"/>
                <w:lang w:val="en-US" w:eastAsia="zh-CN" w:bidi="ar-SA"/>
              </w:rPr>
            </w:pPr>
            <w:r>
              <w:rPr>
                <w:rFonts w:hint="eastAsia" w:ascii="仿宋" w:hAnsi="仿宋" w:eastAsia="仿宋" w:cs="仿宋"/>
                <w:b/>
                <w:bCs/>
                <w:sz w:val="24"/>
                <w:szCs w:val="24"/>
                <w:lang w:val="en-US" w:eastAsia="zh-CN" w:bidi="ar-SA"/>
              </w:rPr>
              <w:t xml:space="preserve">主要职责</w:t>
            </w:r>
            <w:r/>
          </w:p>
        </w:tc>
      </w:tr>
      <w:tr>
        <w:trPr>
          <w:jc w:val="center"/>
        </w:trPr>
        <w:tc>
          <w:tcPr>
            <w:tcW w:w="1871" w:type="dxa"/>
            <w:vAlign w:val="center"/>
            <w:textDirection w:val="lrTb"/>
            <w:noWrap w:val="false"/>
          </w:tcPr>
          <w:p>
            <w:pPr>
              <w:pStyle w:val="835"/>
              <w:numPr>
                <w:ilvl w:val="0"/>
                <w:numId w:val="0"/>
              </w:numPr>
              <w:ind w:left="0" w:firstLine="0"/>
              <w:keepLines w:val="0"/>
              <w:keepNext w:val="0"/>
              <w:pageBreakBefore w:val="0"/>
              <w:spacing w:line="360" w:lineRule="auto"/>
              <w:widowControl w:val="off"/>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后勤保障部门</w:t>
            </w:r>
            <w:r/>
          </w:p>
        </w:tc>
        <w:tc>
          <w:tcPr>
            <w:tcW w:w="6520" w:type="dxa"/>
            <w:vAlign w:val="center"/>
            <w:textDirection w:val="lrTb"/>
            <w:noWrap w:val="false"/>
          </w:tcPr>
          <w:p>
            <w:pPr>
              <w:pStyle w:val="835"/>
              <w:numPr>
                <w:ilvl w:val="0"/>
                <w:numId w:val="0"/>
              </w:numPr>
              <w:ind w:left="0" w:firstLine="0"/>
              <w:keepLines w:val="0"/>
              <w:keepNext w:val="0"/>
              <w:pageBreakBefore w:val="0"/>
              <w:spacing w:line="360" w:lineRule="auto"/>
              <w:widowControl w:val="off"/>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负责制度执行、开停机审批、运行组织、外包维保协调、能耗统计、维修计划、应急指挥与考核。</w:t>
            </w:r>
            <w:r/>
          </w:p>
        </w:tc>
      </w:tr>
      <w:tr>
        <w:trPr>
          <w:jc w:val="center"/>
        </w:trPr>
        <w:tc>
          <w:tcPr>
            <w:tcW w:w="1871" w:type="dxa"/>
            <w:vAlign w:val="center"/>
            <w:textDirection w:val="lrTb"/>
            <w:noWrap w:val="false"/>
          </w:tcPr>
          <w:p>
            <w:pPr>
              <w:pStyle w:val="835"/>
              <w:numPr>
                <w:ilvl w:val="0"/>
                <w:numId w:val="0"/>
              </w:numPr>
              <w:ind w:left="0" w:firstLine="0"/>
              <w:keepLines w:val="0"/>
              <w:keepNext w:val="0"/>
              <w:pageBreakBefore w:val="0"/>
              <w:spacing w:line="360" w:lineRule="auto"/>
              <w:widowControl w:val="off"/>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空调值班人员/操作人员</w:t>
            </w:r>
            <w:r/>
          </w:p>
        </w:tc>
        <w:tc>
          <w:tcPr>
            <w:tcW w:w="6520" w:type="dxa"/>
            <w:vAlign w:val="center"/>
            <w:textDirection w:val="lrTb"/>
            <w:noWrap w:val="false"/>
          </w:tcPr>
          <w:p>
            <w:pPr>
              <w:pStyle w:val="835"/>
              <w:numPr>
                <w:ilvl w:val="0"/>
                <w:numId w:val="0"/>
              </w:numPr>
              <w:ind w:left="0" w:firstLine="0"/>
              <w:keepLines w:val="0"/>
              <w:keepNext w:val="0"/>
              <w:pageBreakBefore w:val="0"/>
              <w:spacing w:line="360" w:lineRule="auto"/>
              <w:widowControl w:val="off"/>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负责日常启停、巡检、参数记录、异常上报、环境维护、交接班和附件制度落实。</w:t>
            </w:r>
            <w:r/>
          </w:p>
        </w:tc>
      </w:tr>
      <w:tr>
        <w:trPr>
          <w:jc w:val="center"/>
        </w:trPr>
        <w:tc>
          <w:tcPr>
            <w:tcW w:w="1871" w:type="dxa"/>
            <w:vAlign w:val="center"/>
            <w:textDirection w:val="lrTb"/>
            <w:noWrap w:val="false"/>
          </w:tcPr>
          <w:p>
            <w:pPr>
              <w:pStyle w:val="835"/>
              <w:numPr>
                <w:ilvl w:val="0"/>
                <w:numId w:val="0"/>
              </w:numPr>
              <w:ind w:left="0" w:firstLine="0"/>
              <w:keepLines w:val="0"/>
              <w:keepNext w:val="0"/>
              <w:pageBreakBefore w:val="0"/>
              <w:spacing w:line="360" w:lineRule="auto"/>
              <w:widowControl w:val="off"/>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维保单位/维修人员</w:t>
            </w:r>
            <w:r/>
          </w:p>
        </w:tc>
        <w:tc>
          <w:tcPr>
            <w:tcW w:w="6520" w:type="dxa"/>
            <w:vAlign w:val="center"/>
            <w:textDirection w:val="lrTb"/>
            <w:noWrap w:val="false"/>
          </w:tcPr>
          <w:p>
            <w:pPr>
              <w:pStyle w:val="835"/>
              <w:numPr>
                <w:ilvl w:val="0"/>
                <w:numId w:val="0"/>
              </w:numPr>
              <w:ind w:left="0" w:firstLine="0"/>
              <w:keepLines w:val="0"/>
              <w:keepNext w:val="0"/>
              <w:pageBreakBefore w:val="0"/>
              <w:spacing w:line="360" w:lineRule="auto"/>
              <w:widowControl w:val="off"/>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负责设备保养、故障检修、隐患整改、年度检验配合及专项技术支持。</w:t>
            </w:r>
            <w:r/>
          </w:p>
        </w:tc>
      </w:tr>
      <w:tr>
        <w:trPr>
          <w:jc w:val="center"/>
        </w:trPr>
        <w:tc>
          <w:tcPr>
            <w:tcW w:w="1871" w:type="dxa"/>
            <w:vAlign w:val="center"/>
            <w:textDirection w:val="lrTb"/>
            <w:noWrap w:val="false"/>
          </w:tcPr>
          <w:p>
            <w:pPr>
              <w:pStyle w:val="835"/>
              <w:numPr>
                <w:ilvl w:val="0"/>
                <w:numId w:val="0"/>
              </w:numPr>
              <w:ind w:left="0" w:firstLine="0"/>
              <w:keepLines w:val="0"/>
              <w:keepNext w:val="0"/>
              <w:pageBreakBefore w:val="0"/>
              <w:spacing w:line="360" w:lineRule="auto"/>
              <w:widowControl w:val="off"/>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临床及使用科室</w:t>
            </w:r>
            <w:r/>
          </w:p>
        </w:tc>
        <w:tc>
          <w:tcPr>
            <w:tcW w:w="6520" w:type="dxa"/>
            <w:vAlign w:val="center"/>
            <w:textDirection w:val="lrTb"/>
            <w:noWrap w:val="false"/>
          </w:tcPr>
          <w:p>
            <w:pPr>
              <w:pStyle w:val="835"/>
              <w:numPr>
                <w:ilvl w:val="0"/>
                <w:numId w:val="0"/>
              </w:numPr>
              <w:ind w:left="0" w:firstLine="0"/>
              <w:keepLines w:val="0"/>
              <w:keepNext w:val="0"/>
              <w:pageBreakBefore w:val="0"/>
              <w:spacing w:line="360" w:lineRule="auto"/>
              <w:widowControl w:val="off"/>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合理提出温度需求，规范使用末端设备，反馈供应效果，不得私自拆改系统。</w:t>
            </w:r>
            <w:r/>
          </w:p>
        </w:tc>
      </w:tr>
      <w:tr>
        <w:trPr>
          <w:jc w:val="center"/>
        </w:trPr>
        <w:tc>
          <w:tcPr>
            <w:tcW w:w="1871" w:type="dxa"/>
            <w:vAlign w:val="center"/>
            <w:textDirection w:val="lrTb"/>
            <w:noWrap w:val="false"/>
          </w:tcPr>
          <w:p>
            <w:pPr>
              <w:pStyle w:val="835"/>
              <w:numPr>
                <w:ilvl w:val="0"/>
                <w:numId w:val="0"/>
              </w:numPr>
              <w:ind w:left="0" w:firstLine="0"/>
              <w:keepLines w:val="0"/>
              <w:keepNext w:val="0"/>
              <w:pageBreakBefore w:val="0"/>
              <w:spacing w:line="360" w:lineRule="auto"/>
              <w:widowControl w:val="off"/>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安全管理部门</w:t>
            </w:r>
            <w:r/>
          </w:p>
        </w:tc>
        <w:tc>
          <w:tcPr>
            <w:tcW w:w="6520" w:type="dxa"/>
            <w:vAlign w:val="center"/>
            <w:textDirection w:val="lrTb"/>
            <w:noWrap w:val="false"/>
          </w:tcPr>
          <w:p>
            <w:pPr>
              <w:pStyle w:val="835"/>
              <w:numPr>
                <w:ilvl w:val="0"/>
                <w:numId w:val="0"/>
              </w:numPr>
              <w:ind w:left="0" w:firstLine="0"/>
              <w:keepLines w:val="0"/>
              <w:keepNext w:val="0"/>
              <w:pageBreakBefore w:val="0"/>
              <w:spacing w:line="360" w:lineRule="auto"/>
              <w:widowControl w:val="off"/>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负责特种设备、压力容器及高风险作业的监督检查，督促落实整改。</w:t>
            </w:r>
            <w:r/>
          </w:p>
        </w:tc>
      </w:tr>
    </w:tbl>
    <w:p>
      <w:pPr>
        <w:pStyle w:val="842"/>
        <w:numPr>
          <w:ilvl w:val="0"/>
          <w:numId w:val="0"/>
        </w:numPr>
        <w:ind w:firstLine="482"/>
        <w:jc w:val="both"/>
        <w:keepLines w:val="0"/>
        <w:keepNext w:val="0"/>
        <w:pageBreakBefore w:val="0"/>
        <w:spacing w:line="360" w:lineRule="auto"/>
        <w:widowControl w:val="off"/>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bidi="ar-SA"/>
        </w:rPr>
        <w:t xml:space="preserve">（四）</w:t>
      </w:r>
      <w:r>
        <w:rPr>
          <w:rFonts w:hint="eastAsia" w:ascii="仿宋" w:hAnsi="仿宋" w:eastAsia="仿宋" w:cs="仿宋"/>
          <w:b/>
          <w:bCs/>
          <w:sz w:val="24"/>
          <w:szCs w:val="24"/>
          <w:lang w:val="en-US" w:eastAsia="zh-CN"/>
        </w:rPr>
        <w:t xml:space="preserve">运行季节安排及启停条件</w:t>
      </w:r>
      <w:r/>
    </w:p>
    <w:p>
      <w:pPr>
        <w:ind w:firstLine="420"/>
        <w:spacing w:after="40" w:line="360" w:lineRule="auto"/>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4.1医院中央空调采用集中供冷与集中供暖相结合的管理方式。原则上按季节统一组织运行，同时结合室外气象条件、临床工作需求及患者舒适度进行动态调整。</w:t>
      </w:r>
      <w:r/>
    </w:p>
    <w:tbl>
      <w:tblPr>
        <w:tblStyle w:val="86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12"/>
        <w:gridCol w:w="1740"/>
        <w:gridCol w:w="2100"/>
        <w:gridCol w:w="2140"/>
        <w:gridCol w:w="1692"/>
      </w:tblGrid>
      <w:tr>
        <w:trPr>
          <w:jc w:val="center"/>
        </w:trPr>
        <w:tc>
          <w:tcPr>
            <w:shd w:val="clear" w:color="auto" w:fill="ffffff" w:themeFill="background1"/>
            <w:tcMar>
              <w:left w:w="120" w:type="dxa"/>
              <w:top w:w="100" w:type="dxa"/>
              <w:right w:w="120" w:type="dxa"/>
              <w:bottom w:w="100" w:type="dxa"/>
            </w:tcMar>
            <w:tcW w:w="1412" w:type="dxa"/>
            <w:vAlign w:val="center"/>
            <w:textDirection w:val="lrTb"/>
            <w:noWrap w:val="false"/>
          </w:tcPr>
          <w:p>
            <w:pPr>
              <w:jc w:val="center"/>
              <w:spacing w:before="0" w:after="0" w:line="360" w:lineRule="auto"/>
              <w:rPr>
                <w:rFonts w:hint="eastAsia" w:ascii="仿宋" w:hAnsi="仿宋" w:eastAsia="仿宋" w:cs="仿宋"/>
                <w:b/>
                <w:bCs/>
                <w:sz w:val="24"/>
                <w:szCs w:val="24"/>
                <w:lang w:val="en-US" w:eastAsia="zh-CN" w:bidi="ar-SA"/>
              </w:rPr>
            </w:pPr>
            <w:r>
              <w:rPr>
                <w:rFonts w:hint="eastAsia" w:ascii="仿宋" w:hAnsi="仿宋" w:eastAsia="仿宋" w:cs="仿宋"/>
                <w:b/>
                <w:bCs/>
                <w:sz w:val="24"/>
                <w:szCs w:val="24"/>
                <w:lang w:val="en-US" w:eastAsia="zh-CN" w:bidi="ar-SA"/>
              </w:rPr>
              <w:t xml:space="preserve">项目</w:t>
            </w:r>
            <w:r/>
          </w:p>
        </w:tc>
        <w:tc>
          <w:tcPr>
            <w:shd w:val="clear" w:color="auto" w:fill="ffffff" w:themeFill="background1"/>
            <w:tcMar>
              <w:left w:w="120" w:type="dxa"/>
              <w:top w:w="100" w:type="dxa"/>
              <w:right w:w="120" w:type="dxa"/>
              <w:bottom w:w="100" w:type="dxa"/>
            </w:tcMar>
            <w:tcW w:w="1740" w:type="dxa"/>
            <w:vAlign w:val="center"/>
            <w:textDirection w:val="lrTb"/>
            <w:noWrap w:val="false"/>
          </w:tcPr>
          <w:p>
            <w:pPr>
              <w:jc w:val="center"/>
              <w:spacing w:before="0" w:after="0" w:line="360" w:lineRule="auto"/>
              <w:rPr>
                <w:rFonts w:hint="eastAsia" w:ascii="仿宋" w:hAnsi="仿宋" w:eastAsia="仿宋" w:cs="仿宋"/>
                <w:b/>
                <w:bCs/>
                <w:sz w:val="24"/>
                <w:szCs w:val="24"/>
                <w:lang w:val="en-US" w:eastAsia="zh-CN" w:bidi="ar-SA"/>
              </w:rPr>
            </w:pPr>
            <w:r>
              <w:rPr>
                <w:rFonts w:hint="eastAsia" w:ascii="仿宋" w:hAnsi="仿宋" w:eastAsia="仿宋" w:cs="仿宋"/>
                <w:b/>
                <w:bCs/>
                <w:sz w:val="24"/>
                <w:szCs w:val="24"/>
                <w:lang w:val="en-US" w:eastAsia="zh-CN" w:bidi="ar-SA"/>
              </w:rPr>
              <w:t xml:space="preserve">计划时段</w:t>
            </w:r>
            <w:r/>
          </w:p>
        </w:tc>
        <w:tc>
          <w:tcPr>
            <w:shd w:val="clear" w:color="auto" w:fill="ffffff" w:themeFill="background1"/>
            <w:tcMar>
              <w:left w:w="120" w:type="dxa"/>
              <w:top w:w="100" w:type="dxa"/>
              <w:right w:w="120" w:type="dxa"/>
              <w:bottom w:w="100" w:type="dxa"/>
            </w:tcMar>
            <w:tcW w:w="2100" w:type="dxa"/>
            <w:vAlign w:val="center"/>
            <w:textDirection w:val="lrTb"/>
            <w:noWrap w:val="false"/>
          </w:tcPr>
          <w:p>
            <w:pPr>
              <w:jc w:val="center"/>
              <w:spacing w:before="0" w:after="0" w:line="360" w:lineRule="auto"/>
              <w:rPr>
                <w:rFonts w:hint="eastAsia" w:ascii="仿宋" w:hAnsi="仿宋" w:eastAsia="仿宋" w:cs="仿宋"/>
                <w:b/>
                <w:bCs/>
                <w:sz w:val="24"/>
                <w:szCs w:val="24"/>
                <w:lang w:val="en-US" w:eastAsia="zh-CN" w:bidi="ar-SA"/>
              </w:rPr>
            </w:pPr>
            <w:r>
              <w:rPr>
                <w:rFonts w:hint="eastAsia" w:ascii="仿宋" w:hAnsi="仿宋" w:eastAsia="仿宋" w:cs="仿宋"/>
                <w:b/>
                <w:bCs/>
                <w:sz w:val="24"/>
                <w:szCs w:val="24"/>
                <w:lang w:val="en-US" w:eastAsia="zh-CN" w:bidi="ar-SA"/>
              </w:rPr>
              <w:t xml:space="preserve">启动条件</w:t>
            </w:r>
            <w:r/>
          </w:p>
        </w:tc>
        <w:tc>
          <w:tcPr>
            <w:shd w:val="clear" w:color="auto" w:fill="ffffff" w:themeFill="background1"/>
            <w:tcMar>
              <w:left w:w="120" w:type="dxa"/>
              <w:top w:w="100" w:type="dxa"/>
              <w:right w:w="120" w:type="dxa"/>
              <w:bottom w:w="100" w:type="dxa"/>
            </w:tcMar>
            <w:tcW w:w="2140" w:type="dxa"/>
            <w:vAlign w:val="center"/>
            <w:textDirection w:val="lrTb"/>
            <w:noWrap w:val="false"/>
          </w:tcPr>
          <w:p>
            <w:pPr>
              <w:jc w:val="center"/>
              <w:spacing w:before="0" w:after="0" w:line="360" w:lineRule="auto"/>
              <w:rPr>
                <w:rFonts w:hint="eastAsia" w:ascii="仿宋" w:hAnsi="仿宋" w:eastAsia="仿宋" w:cs="仿宋"/>
                <w:b/>
                <w:bCs/>
                <w:sz w:val="24"/>
                <w:szCs w:val="24"/>
                <w:lang w:val="en-US" w:eastAsia="zh-CN" w:bidi="ar-SA"/>
              </w:rPr>
            </w:pPr>
            <w:r>
              <w:rPr>
                <w:rFonts w:hint="eastAsia" w:ascii="仿宋" w:hAnsi="仿宋" w:eastAsia="仿宋" w:cs="仿宋"/>
                <w:b/>
                <w:bCs/>
                <w:sz w:val="24"/>
                <w:szCs w:val="24"/>
                <w:lang w:val="en-US" w:eastAsia="zh-CN" w:bidi="ar-SA"/>
              </w:rPr>
              <w:t xml:space="preserve">停止条件</w:t>
            </w:r>
            <w:r/>
          </w:p>
        </w:tc>
        <w:tc>
          <w:tcPr>
            <w:shd w:val="clear" w:color="auto" w:fill="ffffff" w:themeFill="background1"/>
            <w:tcMar>
              <w:left w:w="120" w:type="dxa"/>
              <w:top w:w="100" w:type="dxa"/>
              <w:right w:w="120" w:type="dxa"/>
              <w:bottom w:w="100" w:type="dxa"/>
            </w:tcMar>
            <w:tcW w:w="1692" w:type="dxa"/>
            <w:vAlign w:val="center"/>
            <w:textDirection w:val="lrTb"/>
            <w:noWrap w:val="false"/>
          </w:tcPr>
          <w:p>
            <w:pPr>
              <w:jc w:val="center"/>
              <w:spacing w:before="0" w:after="0" w:line="360" w:lineRule="auto"/>
              <w:rPr>
                <w:rFonts w:hint="eastAsia" w:ascii="仿宋" w:hAnsi="仿宋" w:eastAsia="仿宋" w:cs="仿宋"/>
                <w:b/>
                <w:bCs/>
                <w:sz w:val="24"/>
                <w:szCs w:val="24"/>
                <w:lang w:val="en-US" w:eastAsia="zh-CN" w:bidi="ar-SA"/>
              </w:rPr>
            </w:pPr>
            <w:r>
              <w:rPr>
                <w:rFonts w:hint="eastAsia" w:ascii="仿宋" w:hAnsi="仿宋" w:eastAsia="仿宋" w:cs="仿宋"/>
                <w:b/>
                <w:bCs/>
                <w:sz w:val="24"/>
                <w:szCs w:val="24"/>
                <w:lang w:val="en-US" w:eastAsia="zh-CN" w:bidi="ar-SA"/>
              </w:rPr>
              <w:t xml:space="preserve">室内控制目标</w:t>
            </w:r>
            <w:r/>
          </w:p>
        </w:tc>
      </w:tr>
      <w:tr>
        <w:trPr>
          <w:jc w:val="center"/>
        </w:trPr>
        <w:tc>
          <w:tcPr>
            <w:tcW w:w="1412" w:type="dxa"/>
            <w:vAlign w:val="center"/>
            <w:textDirection w:val="lrTb"/>
            <w:noWrap w:val="false"/>
          </w:tcPr>
          <w:p>
            <w:pPr>
              <w:jc w:val="center"/>
              <w:spacing w:before="0" w:after="0" w:line="360" w:lineRule="auto"/>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集中供冷</w:t>
            </w:r>
            <w:r/>
          </w:p>
        </w:tc>
        <w:tc>
          <w:tcPr>
            <w:tcW w:w="1740" w:type="dxa"/>
            <w:vAlign w:val="center"/>
            <w:textDirection w:val="lrTb"/>
            <w:noWrap w:val="false"/>
          </w:tcPr>
          <w:p>
            <w:pPr>
              <w:jc w:val="center"/>
              <w:spacing w:before="0" w:after="0" w:line="360" w:lineRule="auto"/>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5月15日至10月15日</w:t>
            </w:r>
            <w:r/>
          </w:p>
          <w:p>
            <w:pPr>
              <w:jc w:val="center"/>
              <w:spacing w:before="0" w:after="0" w:line="360" w:lineRule="auto"/>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（特殊科室除外）</w:t>
            </w:r>
            <w:r/>
          </w:p>
        </w:tc>
        <w:tc>
          <w:tcPr>
            <w:tcW w:w="2100" w:type="dxa"/>
            <w:vAlign w:val="center"/>
            <w:textDirection w:val="lrTb"/>
            <w:noWrap w:val="false"/>
          </w:tcPr>
          <w:p>
            <w:pPr>
              <w:jc w:val="center"/>
              <w:spacing w:before="0" w:after="0" w:line="360" w:lineRule="auto"/>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室外最高气温连续3天 &gt;28℃</w:t>
            </w:r>
            <w:r/>
          </w:p>
          <w:p>
            <w:pPr>
              <w:jc w:val="center"/>
              <w:spacing w:before="0" w:after="0" w:line="360" w:lineRule="auto"/>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或当日最高气温 ≥30℃</w:t>
            </w:r>
            <w:r/>
          </w:p>
        </w:tc>
        <w:tc>
          <w:tcPr>
            <w:tcW w:w="2140" w:type="dxa"/>
            <w:vAlign w:val="center"/>
            <w:textDirection w:val="lrTb"/>
            <w:noWrap w:val="false"/>
          </w:tcPr>
          <w:p>
            <w:pPr>
              <w:jc w:val="center"/>
              <w:spacing w:before="0" w:after="0" w:line="360" w:lineRule="auto"/>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室外最高气温连续3天 &lt;24℃</w:t>
            </w:r>
            <w:r/>
          </w:p>
          <w:p>
            <w:pPr>
              <w:jc w:val="center"/>
              <w:spacing w:before="0" w:after="0" w:line="360" w:lineRule="auto"/>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或当日最高气温 &lt;22℃</w:t>
            </w:r>
            <w:r/>
          </w:p>
        </w:tc>
        <w:tc>
          <w:tcPr>
            <w:tcW w:w="1692" w:type="dxa"/>
            <w:vAlign w:val="center"/>
            <w:textDirection w:val="lrTb"/>
            <w:noWrap w:val="false"/>
          </w:tcPr>
          <w:p>
            <w:pPr>
              <w:jc w:val="center"/>
              <w:spacing w:before="0" w:after="0" w:line="360" w:lineRule="auto"/>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26±2℃</w:t>
            </w:r>
            <w:r/>
          </w:p>
        </w:tc>
      </w:tr>
      <w:tr>
        <w:trPr>
          <w:jc w:val="center"/>
        </w:trPr>
        <w:tc>
          <w:tcPr>
            <w:tcW w:w="1412" w:type="dxa"/>
            <w:vAlign w:val="center"/>
            <w:textDirection w:val="lrTb"/>
            <w:noWrap w:val="false"/>
          </w:tcPr>
          <w:p>
            <w:pPr>
              <w:jc w:val="center"/>
              <w:spacing w:before="0" w:after="0" w:line="360" w:lineRule="auto"/>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集中供暖</w:t>
            </w:r>
            <w:r/>
          </w:p>
        </w:tc>
        <w:tc>
          <w:tcPr>
            <w:tcW w:w="1740" w:type="dxa"/>
            <w:vAlign w:val="center"/>
            <w:textDirection w:val="lrTb"/>
            <w:noWrap w:val="false"/>
          </w:tcPr>
          <w:p>
            <w:pPr>
              <w:jc w:val="center"/>
              <w:spacing w:before="0" w:after="0" w:line="360" w:lineRule="auto"/>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11月15日至次年3月15日</w:t>
            </w:r>
            <w:r/>
          </w:p>
          <w:p>
            <w:pPr>
              <w:jc w:val="center"/>
              <w:spacing w:before="0" w:after="0" w:line="360" w:lineRule="auto"/>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（特殊科室除外）</w:t>
            </w:r>
            <w:r/>
          </w:p>
        </w:tc>
        <w:tc>
          <w:tcPr>
            <w:tcW w:w="2100" w:type="dxa"/>
            <w:vAlign w:val="center"/>
            <w:textDirection w:val="lrTb"/>
            <w:noWrap w:val="false"/>
          </w:tcPr>
          <w:p>
            <w:pPr>
              <w:jc w:val="center"/>
              <w:spacing w:before="0" w:after="0" w:line="360" w:lineRule="auto"/>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室外最低气温连续3天 &lt;12℃</w:t>
            </w:r>
            <w:r/>
          </w:p>
          <w:p>
            <w:pPr>
              <w:jc w:val="center"/>
              <w:spacing w:before="0" w:after="0" w:line="360" w:lineRule="auto"/>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或当日最低气温 ≤10℃</w:t>
            </w:r>
            <w:r/>
          </w:p>
        </w:tc>
        <w:tc>
          <w:tcPr>
            <w:tcW w:w="2140" w:type="dxa"/>
            <w:vAlign w:val="center"/>
            <w:textDirection w:val="lrTb"/>
            <w:noWrap w:val="false"/>
          </w:tcPr>
          <w:p>
            <w:pPr>
              <w:jc w:val="center"/>
              <w:spacing w:before="0" w:after="0" w:line="360" w:lineRule="auto"/>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室外最低气温连续3天 &gt;10℃</w:t>
            </w:r>
            <w:r/>
          </w:p>
          <w:p>
            <w:pPr>
              <w:jc w:val="center"/>
              <w:spacing w:before="0" w:after="0" w:line="360" w:lineRule="auto"/>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或当日最低气温 &gt;12℃</w:t>
            </w:r>
            <w:r/>
          </w:p>
        </w:tc>
        <w:tc>
          <w:tcPr>
            <w:tcW w:w="1692" w:type="dxa"/>
            <w:vAlign w:val="center"/>
            <w:textDirection w:val="lrTb"/>
            <w:noWrap w:val="false"/>
          </w:tcPr>
          <w:p>
            <w:pPr>
              <w:jc w:val="center"/>
              <w:spacing w:before="0" w:after="0" w:line="360" w:lineRule="auto"/>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18±2℃</w:t>
            </w:r>
            <w:r/>
          </w:p>
        </w:tc>
      </w:tr>
    </w:tbl>
    <w:p>
      <w:pPr>
        <w:ind w:firstLine="420"/>
        <w:spacing w:after="40" w:line="360" w:lineRule="auto"/>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4.2手术室、ICU、供应室及其他有特殊工艺、卫生学或温湿度控制要求的区域，按临床要求供冷或供暖，不受集中启停日期限制。</w:t>
      </w:r>
      <w:r/>
    </w:p>
    <w:p>
      <w:pPr>
        <w:ind w:firstLine="420"/>
        <w:spacing w:after="40" w:line="360" w:lineRule="auto"/>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4.3门诊区域、病房、办公区域实行按需供应。出现极端天气、突发公共卫生事件、重大医疗保障任务时，可由后勤保障部门报请医院同意后提前或延后启停。</w:t>
      </w:r>
      <w:r/>
    </w:p>
    <w:p>
      <w:pPr>
        <w:pStyle w:val="842"/>
        <w:numPr>
          <w:ilvl w:val="0"/>
          <w:numId w:val="0"/>
        </w:numPr>
        <w:ind w:firstLine="482"/>
        <w:jc w:val="both"/>
        <w:keepLines w:val="0"/>
        <w:keepNext w:val="0"/>
        <w:pageBreakBefore w:val="0"/>
        <w:spacing w:line="360" w:lineRule="auto"/>
        <w:widowControl w:val="off"/>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bidi="ar-SA"/>
        </w:rPr>
        <w:t xml:space="preserve">（五）</w:t>
      </w:r>
      <w:r>
        <w:rPr>
          <w:rFonts w:hint="eastAsia" w:ascii="仿宋" w:hAnsi="仿宋" w:eastAsia="仿宋" w:cs="仿宋"/>
          <w:b/>
          <w:bCs/>
          <w:sz w:val="24"/>
          <w:szCs w:val="24"/>
          <w:lang w:val="en-US" w:eastAsia="zh-CN"/>
        </w:rPr>
        <w:t xml:space="preserve">运行控制要求</w:t>
      </w:r>
      <w:r/>
    </w:p>
    <w:p>
      <w:pPr>
        <w:ind w:firstLine="420"/>
        <w:spacing w:after="40" w:line="360" w:lineRule="auto"/>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5.1供冷运行要求</w:t>
      </w:r>
      <w:r/>
    </w:p>
    <w:p>
      <w:pPr>
        <w:ind w:firstLine="420"/>
        <w:spacing w:after="40" w:line="360" w:lineRule="auto"/>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供冷期间应确保冷水机组、冷冻泵、冷却泵、冷却塔风机及自控系统联锁完整，运行参数处于允许范围。</w:t>
      </w:r>
      <w:r/>
    </w:p>
    <w:p>
      <w:pPr>
        <w:ind w:firstLine="420"/>
        <w:spacing w:after="40" w:line="360" w:lineRule="auto"/>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室内温度宜控制在26±2℃，应结合病人感受、病区朝向、人流密度和科室特殊需求进行优化。</w:t>
      </w:r>
      <w:r/>
    </w:p>
    <w:p>
      <w:pPr>
        <w:ind w:firstLine="420"/>
        <w:spacing w:after="40" w:line="360" w:lineRule="auto"/>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冷却塔风机启停可参考现场操作要求：冷却水温度约25℃时开启1台、约28℃时开启2台、温度继续升高时按负荷逐步开启3台；实际应结合主机工况和现场测温结果调整。</w:t>
      </w:r>
      <w:r/>
    </w:p>
    <w:p>
      <w:pPr>
        <w:ind w:firstLine="420"/>
        <w:spacing w:after="40" w:line="360" w:lineRule="auto"/>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当负荷升高时，可根据系统压差、供回水温差及末端响应情况逐步增加冷冻泵、冷却泵运行台数。</w:t>
      </w:r>
      <w:r/>
    </w:p>
    <w:p>
      <w:pPr>
        <w:ind w:firstLine="420"/>
        <w:spacing w:after="40" w:line="360" w:lineRule="auto"/>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5.2供暖运行要求</w:t>
      </w:r>
      <w:r/>
    </w:p>
    <w:p>
      <w:pPr>
        <w:ind w:firstLine="420"/>
        <w:spacing w:after="40" w:line="360" w:lineRule="auto"/>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供暖期间应重点检查换热、循环、补水及末端送风情况，防止局部不热、冷热不均或系统失衡。</w:t>
      </w:r>
      <w:r/>
    </w:p>
    <w:p>
      <w:pPr>
        <w:ind w:firstLine="420"/>
        <w:spacing w:after="40" w:line="360" w:lineRule="auto"/>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室内温度宜控制在18±2℃。夜间值班区域、病区与门诊区域可依据功能差异分区调节。</w:t>
      </w:r>
      <w:r/>
    </w:p>
    <w:p>
      <w:pPr>
        <w:ind w:firstLine="420"/>
        <w:spacing w:after="40" w:line="360" w:lineRule="auto"/>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供暖系统启动后应加强排气、补水、平衡调节和末端过滤清理，确保热媒循环顺畅。</w:t>
      </w:r>
      <w:r/>
    </w:p>
    <w:p>
      <w:pPr>
        <w:ind w:firstLine="420"/>
        <w:spacing w:after="40" w:line="360" w:lineRule="auto"/>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5.3特殊区域要求</w:t>
      </w:r>
      <w:r/>
    </w:p>
    <w:p>
      <w:pPr>
        <w:ind w:firstLine="420"/>
        <w:spacing w:after="40" w:line="360" w:lineRule="auto"/>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特殊区域独立空调设备由医院自行管控，应建立专项开停机记录、维护计划和故障应急预案。</w:t>
      </w:r>
      <w:r/>
    </w:p>
    <w:p>
      <w:pPr>
        <w:ind w:firstLine="420"/>
        <w:spacing w:after="40" w:line="360" w:lineRule="auto"/>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涉及洁净、无菌、恒温恒湿或设备散热要求的区域，温湿度控制目标以临床、院感及设备厂商要求为准。</w:t>
      </w:r>
      <w:r/>
    </w:p>
    <w:p>
      <w:pPr>
        <w:pStyle w:val="842"/>
        <w:numPr>
          <w:ilvl w:val="0"/>
          <w:numId w:val="0"/>
        </w:numPr>
        <w:ind w:firstLine="482"/>
        <w:jc w:val="both"/>
        <w:keepLines w:val="0"/>
        <w:keepNext w:val="0"/>
        <w:pageBreakBefore w:val="0"/>
        <w:spacing w:line="360" w:lineRule="auto"/>
        <w:widowControl w:val="off"/>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bidi="ar-SA"/>
        </w:rPr>
        <w:t xml:space="preserve">（六）</w:t>
      </w:r>
      <w:r>
        <w:rPr>
          <w:rFonts w:hint="eastAsia" w:ascii="仿宋" w:hAnsi="仿宋" w:eastAsia="仿宋" w:cs="仿宋"/>
          <w:b/>
          <w:bCs/>
          <w:sz w:val="24"/>
          <w:szCs w:val="24"/>
          <w:lang w:val="en-US" w:eastAsia="zh-CN"/>
        </w:rPr>
        <w:t xml:space="preserve">使用管理要求</w:t>
      </w:r>
      <w:r/>
    </w:p>
    <w:p>
      <w:pPr>
        <w:ind w:firstLine="420"/>
        <w:spacing w:after="40" w:line="360" w:lineRule="auto"/>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6.1各科室应服从医院统一的季节运行安排，不得擅自要求超范围开停集中空调。</w:t>
      </w:r>
      <w:r/>
    </w:p>
    <w:p>
      <w:pPr>
        <w:ind w:firstLine="420"/>
        <w:spacing w:after="40" w:line="360" w:lineRule="auto"/>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6.2严禁私自拆改阀门、管路、自控元件、温控器及末端设备设置。</w:t>
      </w:r>
      <w:r/>
    </w:p>
    <w:p>
      <w:pPr>
        <w:ind w:firstLine="420"/>
        <w:spacing w:after="40" w:line="360" w:lineRule="auto"/>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6.3门窗应尽量保持良好密闭状态，避免长时间敞开造成冷量、热量损失。</w:t>
      </w:r>
      <w:r/>
    </w:p>
    <w:p>
      <w:pPr>
        <w:ind w:firstLine="420"/>
        <w:spacing w:after="40" w:line="360" w:lineRule="auto"/>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6.4严禁在机房、设备间及冷却塔周边堆放杂物、易燃易爆品或腐蚀性物品。</w:t>
      </w:r>
      <w:r/>
    </w:p>
    <w:p>
      <w:pPr>
        <w:ind w:firstLine="420"/>
        <w:spacing w:after="40" w:line="360" w:lineRule="auto"/>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6.5发现漏水、异响、异味、结霜、温度明显异常或压力异常时，应立即报修，不得带故障强行运行。</w:t>
      </w:r>
      <w:r/>
    </w:p>
    <w:p>
      <w:pPr>
        <w:pStyle w:val="842"/>
        <w:numPr>
          <w:ilvl w:val="0"/>
          <w:numId w:val="0"/>
        </w:numPr>
        <w:ind w:firstLine="482"/>
        <w:jc w:val="both"/>
        <w:keepLines w:val="0"/>
        <w:keepNext w:val="0"/>
        <w:pageBreakBefore w:val="0"/>
        <w:spacing w:line="360" w:lineRule="auto"/>
        <w:widowControl w:val="off"/>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bidi="ar-SA"/>
        </w:rPr>
        <w:t xml:space="preserve">（七）</w:t>
      </w:r>
      <w:r>
        <w:rPr>
          <w:rFonts w:hint="eastAsia" w:ascii="仿宋" w:hAnsi="仿宋" w:eastAsia="仿宋" w:cs="仿宋"/>
          <w:b/>
          <w:bCs/>
          <w:sz w:val="24"/>
          <w:szCs w:val="24"/>
          <w:lang w:val="en-US" w:eastAsia="zh-CN"/>
        </w:rPr>
        <w:t xml:space="preserve">开停机管理</w:t>
      </w:r>
      <w:r/>
    </w:p>
    <w:p>
      <w:pPr>
        <w:ind w:firstLine="420"/>
        <w:spacing w:after="40" w:line="360" w:lineRule="auto"/>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7.1中央空调系统的开停机应严格按照操作流程执行，做到“先检查、后启机；先辅机、后主机；先主机、后末端联动；停机时顺序相反并做好复核”。</w:t>
      </w:r>
      <w:r/>
    </w:p>
    <w:p>
      <w:pPr>
        <w:ind w:firstLine="420"/>
        <w:spacing w:after="40" w:line="360" w:lineRule="auto"/>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7.2开机前必须检查供电、阀门状态、泵组盘车情况、补水情况、联锁保护及现场环境。</w:t>
      </w:r>
      <w:r/>
    </w:p>
    <w:p>
      <w:pPr>
        <w:ind w:firstLine="420"/>
        <w:spacing w:after="40" w:line="360" w:lineRule="auto"/>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7.3开机过程中应观察主机电流、压力、温度、液位、振动、噪声及各泵运行方向。</w:t>
      </w:r>
      <w:r/>
    </w:p>
    <w:p>
      <w:pPr>
        <w:ind w:firstLine="420"/>
        <w:spacing w:after="40" w:line="360" w:lineRule="auto"/>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7.4停机前应结合系统负荷逐步降载，停机后关闭相关阀门、整理现场并填写记录。</w:t>
      </w:r>
      <w:r/>
    </w:p>
    <w:p>
      <w:pPr>
        <w:ind w:firstLine="420"/>
        <w:spacing w:after="40" w:line="360" w:lineRule="auto"/>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7.5任何临时停机、故障停机、紧急停机均应说明原因、时间、处置经过及恢复情况。</w:t>
      </w:r>
      <w:r/>
    </w:p>
    <w:p>
      <w:pPr>
        <w:pStyle w:val="842"/>
        <w:numPr>
          <w:ilvl w:val="0"/>
          <w:numId w:val="0"/>
        </w:numPr>
        <w:ind w:firstLine="482"/>
        <w:jc w:val="both"/>
        <w:keepLines w:val="0"/>
        <w:keepNext w:val="0"/>
        <w:pageBreakBefore w:val="0"/>
        <w:spacing w:line="360" w:lineRule="auto"/>
        <w:widowControl w:val="off"/>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bidi="ar-SA"/>
        </w:rPr>
        <w:t xml:space="preserve">（八）</w:t>
      </w:r>
      <w:r>
        <w:rPr>
          <w:rFonts w:hint="eastAsia" w:ascii="仿宋" w:hAnsi="仿宋" w:eastAsia="仿宋" w:cs="仿宋"/>
          <w:b/>
          <w:bCs/>
          <w:sz w:val="24"/>
          <w:szCs w:val="24"/>
          <w:lang w:val="en-US" w:eastAsia="zh-CN"/>
        </w:rPr>
        <w:t xml:space="preserve">巡检与记录管理</w:t>
      </w:r>
      <w:r/>
    </w:p>
    <w:p>
      <w:pPr>
        <w:ind w:firstLine="420"/>
        <w:spacing w:after="40" w:line="360" w:lineRule="auto"/>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值班人员应落实巡检制度，至少涵盖机房、泵房、冷却塔区域、末端重点区域和特殊科室设备。记录应真实、完整、可追溯。</w:t>
      </w:r>
      <w:r/>
    </w:p>
    <w:tbl>
      <w:tblPr>
        <w:tblStyle w:val="86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267"/>
        <w:gridCol w:w="2281"/>
        <w:gridCol w:w="2268"/>
        <w:gridCol w:w="2268"/>
      </w:tblGrid>
      <w:tr>
        <w:trPr>
          <w:jc w:val="center"/>
        </w:trPr>
        <w:tc>
          <w:tcPr>
            <w:shd w:val="clear" w:color="auto" w:fill="ffffff" w:themeFill="background1"/>
            <w:tcMar>
              <w:left w:w="120" w:type="dxa"/>
              <w:top w:w="100" w:type="dxa"/>
              <w:right w:w="120" w:type="dxa"/>
              <w:bottom w:w="100" w:type="dxa"/>
            </w:tcMar>
            <w:tcW w:w="2380" w:type="dxa"/>
            <w:vAlign w:val="center"/>
            <w:textDirection w:val="lrTb"/>
            <w:noWrap w:val="false"/>
          </w:tcPr>
          <w:p>
            <w:pPr>
              <w:jc w:val="center"/>
              <w:spacing w:before="0" w:after="0" w:line="360" w:lineRule="auto"/>
              <w:rPr>
                <w:rFonts w:hint="eastAsia" w:ascii="仿宋" w:hAnsi="仿宋" w:eastAsia="仿宋" w:cs="仿宋"/>
                <w:b/>
                <w:bCs/>
                <w:sz w:val="24"/>
                <w:szCs w:val="24"/>
                <w:lang w:val="en-US" w:eastAsia="zh-CN" w:bidi="ar-SA"/>
              </w:rPr>
            </w:pPr>
            <w:r>
              <w:rPr>
                <w:rFonts w:hint="eastAsia" w:ascii="仿宋" w:hAnsi="仿宋" w:eastAsia="仿宋" w:cs="仿宋"/>
                <w:b/>
                <w:bCs/>
                <w:sz w:val="24"/>
                <w:szCs w:val="24"/>
                <w:lang w:val="en-US" w:eastAsia="zh-CN" w:bidi="ar-SA"/>
              </w:rPr>
              <w:t xml:space="preserve">巡检类别</w:t>
            </w:r>
            <w:r/>
          </w:p>
        </w:tc>
        <w:tc>
          <w:tcPr>
            <w:shd w:val="clear" w:color="auto" w:fill="ffffff" w:themeFill="background1"/>
            <w:tcMar>
              <w:left w:w="120" w:type="dxa"/>
              <w:top w:w="100" w:type="dxa"/>
              <w:right w:w="120" w:type="dxa"/>
              <w:bottom w:w="100" w:type="dxa"/>
            </w:tcMar>
            <w:tcW w:w="2380" w:type="dxa"/>
            <w:vAlign w:val="center"/>
            <w:textDirection w:val="lrTb"/>
            <w:noWrap w:val="false"/>
          </w:tcPr>
          <w:p>
            <w:pPr>
              <w:jc w:val="center"/>
              <w:spacing w:before="0" w:after="0" w:line="360" w:lineRule="auto"/>
              <w:rPr>
                <w:rFonts w:hint="eastAsia" w:ascii="仿宋" w:hAnsi="仿宋" w:eastAsia="仿宋" w:cs="仿宋"/>
                <w:b/>
                <w:bCs/>
                <w:sz w:val="24"/>
                <w:szCs w:val="24"/>
                <w:lang w:val="en-US" w:eastAsia="zh-CN" w:bidi="ar-SA"/>
              </w:rPr>
            </w:pPr>
            <w:r>
              <w:rPr>
                <w:rFonts w:hint="eastAsia" w:ascii="仿宋" w:hAnsi="仿宋" w:eastAsia="仿宋" w:cs="仿宋"/>
                <w:b/>
                <w:bCs/>
                <w:sz w:val="24"/>
                <w:szCs w:val="24"/>
                <w:lang w:val="en-US" w:eastAsia="zh-CN" w:bidi="ar-SA"/>
              </w:rPr>
              <w:t xml:space="preserve">主要内容</w:t>
            </w:r>
            <w:r/>
          </w:p>
        </w:tc>
        <w:tc>
          <w:tcPr>
            <w:shd w:val="clear" w:color="auto" w:fill="ffffff" w:themeFill="background1"/>
            <w:tcMar>
              <w:left w:w="120" w:type="dxa"/>
              <w:top w:w="100" w:type="dxa"/>
              <w:right w:w="120" w:type="dxa"/>
              <w:bottom w:w="100" w:type="dxa"/>
            </w:tcMar>
            <w:tcW w:w="2380" w:type="dxa"/>
            <w:vAlign w:val="center"/>
            <w:textDirection w:val="lrTb"/>
            <w:noWrap w:val="false"/>
          </w:tcPr>
          <w:p>
            <w:pPr>
              <w:jc w:val="center"/>
              <w:spacing w:before="0" w:after="0" w:line="360" w:lineRule="auto"/>
              <w:rPr>
                <w:rFonts w:hint="eastAsia" w:ascii="仿宋" w:hAnsi="仿宋" w:eastAsia="仿宋" w:cs="仿宋"/>
                <w:b/>
                <w:bCs/>
                <w:sz w:val="24"/>
                <w:szCs w:val="24"/>
                <w:lang w:val="en-US" w:eastAsia="zh-CN" w:bidi="ar-SA"/>
              </w:rPr>
            </w:pPr>
            <w:r>
              <w:rPr>
                <w:rFonts w:hint="eastAsia" w:ascii="仿宋" w:hAnsi="仿宋" w:eastAsia="仿宋" w:cs="仿宋"/>
                <w:b/>
                <w:bCs/>
                <w:sz w:val="24"/>
                <w:szCs w:val="24"/>
                <w:lang w:val="en-US" w:eastAsia="zh-CN" w:bidi="ar-SA"/>
              </w:rPr>
              <w:t xml:space="preserve">频次</w:t>
            </w:r>
            <w:r/>
          </w:p>
        </w:tc>
        <w:tc>
          <w:tcPr>
            <w:shd w:val="clear" w:color="auto" w:fill="ffffff" w:themeFill="background1"/>
            <w:tcMar>
              <w:left w:w="120" w:type="dxa"/>
              <w:top w:w="100" w:type="dxa"/>
              <w:right w:w="120" w:type="dxa"/>
              <w:bottom w:w="100" w:type="dxa"/>
            </w:tcMar>
            <w:tcW w:w="2380" w:type="dxa"/>
            <w:vAlign w:val="center"/>
            <w:textDirection w:val="lrTb"/>
            <w:noWrap w:val="false"/>
          </w:tcPr>
          <w:p>
            <w:pPr>
              <w:jc w:val="center"/>
              <w:spacing w:before="0" w:after="0" w:line="360" w:lineRule="auto"/>
              <w:rPr>
                <w:rFonts w:hint="eastAsia" w:ascii="仿宋" w:hAnsi="仿宋" w:eastAsia="仿宋" w:cs="仿宋"/>
                <w:b/>
                <w:bCs/>
                <w:sz w:val="24"/>
                <w:szCs w:val="24"/>
                <w:lang w:val="en-US" w:eastAsia="zh-CN" w:bidi="ar-SA"/>
              </w:rPr>
            </w:pPr>
            <w:r>
              <w:rPr>
                <w:rFonts w:hint="eastAsia" w:ascii="仿宋" w:hAnsi="仿宋" w:eastAsia="仿宋" w:cs="仿宋"/>
                <w:b/>
                <w:bCs/>
                <w:sz w:val="24"/>
                <w:szCs w:val="24"/>
                <w:lang w:val="en-US" w:eastAsia="zh-CN" w:bidi="ar-SA"/>
              </w:rPr>
              <w:t xml:space="preserve">记录要求</w:t>
            </w:r>
            <w:r/>
          </w:p>
        </w:tc>
      </w:tr>
      <w:tr>
        <w:trPr>
          <w:jc w:val="center"/>
        </w:trPr>
        <w:tc>
          <w:tcPr>
            <w:tcW w:w="2380" w:type="dxa"/>
            <w:vAlign w:val="center"/>
            <w:textDirection w:val="lrTb"/>
            <w:noWrap w:val="false"/>
          </w:tcPr>
          <w:p>
            <w:pPr>
              <w:jc w:val="center"/>
              <w:spacing w:before="0" w:after="0" w:line="360" w:lineRule="auto"/>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开机前检查</w:t>
            </w:r>
            <w:r/>
          </w:p>
        </w:tc>
        <w:tc>
          <w:tcPr>
            <w:tcW w:w="2380" w:type="dxa"/>
            <w:vAlign w:val="center"/>
            <w:textDirection w:val="lrTb"/>
            <w:noWrap w:val="false"/>
          </w:tcPr>
          <w:p>
            <w:pPr>
              <w:jc w:val="center"/>
              <w:spacing w:before="0" w:after="0" w:line="360" w:lineRule="auto"/>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电源、阀门、液位、补水、盘车、联锁保护、机房卫生</w:t>
            </w:r>
            <w:r/>
          </w:p>
        </w:tc>
        <w:tc>
          <w:tcPr>
            <w:tcW w:w="2380" w:type="dxa"/>
            <w:vAlign w:val="center"/>
            <w:textDirection w:val="lrTb"/>
            <w:noWrap w:val="false"/>
          </w:tcPr>
          <w:p>
            <w:pPr>
              <w:jc w:val="center"/>
              <w:spacing w:before="0" w:after="0" w:line="360" w:lineRule="auto"/>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每次开机前</w:t>
            </w:r>
            <w:r/>
          </w:p>
        </w:tc>
        <w:tc>
          <w:tcPr>
            <w:tcW w:w="2380" w:type="dxa"/>
            <w:vAlign w:val="center"/>
            <w:textDirection w:val="lrTb"/>
            <w:noWrap w:val="false"/>
          </w:tcPr>
          <w:p>
            <w:pPr>
              <w:jc w:val="center"/>
              <w:spacing w:before="0" w:after="0" w:line="360" w:lineRule="auto"/>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记录检查结果及异常处理</w:t>
            </w:r>
            <w:r/>
          </w:p>
        </w:tc>
      </w:tr>
      <w:tr>
        <w:trPr>
          <w:jc w:val="center"/>
        </w:trPr>
        <w:tc>
          <w:tcPr>
            <w:tcW w:w="2380" w:type="dxa"/>
            <w:vAlign w:val="center"/>
            <w:textDirection w:val="lrTb"/>
            <w:noWrap w:val="false"/>
          </w:tcPr>
          <w:p>
            <w:pPr>
              <w:jc w:val="center"/>
              <w:spacing w:before="0" w:after="0" w:line="360" w:lineRule="auto"/>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运行巡检</w:t>
            </w:r>
            <w:r/>
          </w:p>
        </w:tc>
        <w:tc>
          <w:tcPr>
            <w:tcW w:w="2380" w:type="dxa"/>
            <w:vAlign w:val="center"/>
            <w:textDirection w:val="lrTb"/>
            <w:noWrap w:val="false"/>
          </w:tcPr>
          <w:p>
            <w:pPr>
              <w:jc w:val="center"/>
              <w:spacing w:before="0" w:after="0" w:line="360" w:lineRule="auto"/>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压力、温度、电流、电压、振动、噪声、漏水、冷却塔运行</w:t>
            </w:r>
            <w:r/>
          </w:p>
        </w:tc>
        <w:tc>
          <w:tcPr>
            <w:tcW w:w="2380" w:type="dxa"/>
            <w:vAlign w:val="center"/>
            <w:textDirection w:val="lrTb"/>
            <w:noWrap w:val="false"/>
          </w:tcPr>
          <w:p>
            <w:pPr>
              <w:jc w:val="center"/>
              <w:spacing w:before="0" w:after="0" w:line="360" w:lineRule="auto"/>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每班不少于2次</w:t>
            </w:r>
            <w:r/>
          </w:p>
        </w:tc>
        <w:tc>
          <w:tcPr>
            <w:tcW w:w="2380" w:type="dxa"/>
            <w:vAlign w:val="center"/>
            <w:textDirection w:val="lrTb"/>
            <w:noWrap w:val="false"/>
          </w:tcPr>
          <w:p>
            <w:pPr>
              <w:jc w:val="center"/>
              <w:spacing w:before="0" w:after="0" w:line="360" w:lineRule="auto"/>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记录关键参数与工况</w:t>
            </w:r>
            <w:r/>
          </w:p>
        </w:tc>
      </w:tr>
      <w:tr>
        <w:trPr>
          <w:jc w:val="center"/>
        </w:trPr>
        <w:tc>
          <w:tcPr>
            <w:tcW w:w="2380" w:type="dxa"/>
            <w:vAlign w:val="center"/>
            <w:textDirection w:val="lrTb"/>
            <w:noWrap w:val="false"/>
          </w:tcPr>
          <w:p>
            <w:pPr>
              <w:jc w:val="center"/>
              <w:spacing w:before="0" w:after="0" w:line="360" w:lineRule="auto"/>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末端巡查</w:t>
            </w:r>
            <w:r/>
          </w:p>
        </w:tc>
        <w:tc>
          <w:tcPr>
            <w:tcW w:w="2380" w:type="dxa"/>
            <w:vAlign w:val="center"/>
            <w:textDirection w:val="lrTb"/>
            <w:noWrap w:val="false"/>
          </w:tcPr>
          <w:p>
            <w:pPr>
              <w:jc w:val="center"/>
              <w:spacing w:before="0" w:after="0" w:line="360" w:lineRule="auto"/>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门诊、病房、办公区及重点科室送回风、温度反馈</w:t>
            </w:r>
            <w:r/>
          </w:p>
        </w:tc>
        <w:tc>
          <w:tcPr>
            <w:tcW w:w="2380" w:type="dxa"/>
            <w:vAlign w:val="center"/>
            <w:textDirection w:val="lrTb"/>
            <w:noWrap w:val="false"/>
          </w:tcPr>
          <w:p>
            <w:pPr>
              <w:jc w:val="center"/>
              <w:spacing w:before="0" w:after="0" w:line="360" w:lineRule="auto"/>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每日</w:t>
            </w:r>
            <w:r/>
          </w:p>
        </w:tc>
        <w:tc>
          <w:tcPr>
            <w:tcW w:w="2380" w:type="dxa"/>
            <w:vAlign w:val="center"/>
            <w:textDirection w:val="lrTb"/>
            <w:noWrap w:val="false"/>
          </w:tcPr>
          <w:p>
            <w:pPr>
              <w:jc w:val="center"/>
              <w:spacing w:before="0" w:after="0" w:line="360" w:lineRule="auto"/>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记录投诉与整改闭环</w:t>
            </w:r>
            <w:r/>
          </w:p>
        </w:tc>
      </w:tr>
      <w:tr>
        <w:trPr>
          <w:jc w:val="center"/>
        </w:trPr>
        <w:tc>
          <w:tcPr>
            <w:tcW w:w="2380" w:type="dxa"/>
            <w:vAlign w:val="center"/>
            <w:textDirection w:val="lrTb"/>
            <w:noWrap w:val="false"/>
          </w:tcPr>
          <w:p>
            <w:pPr>
              <w:jc w:val="center"/>
              <w:spacing w:before="0" w:after="0" w:line="360" w:lineRule="auto"/>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停机复核</w:t>
            </w:r>
            <w:r/>
          </w:p>
        </w:tc>
        <w:tc>
          <w:tcPr>
            <w:tcW w:w="2380" w:type="dxa"/>
            <w:vAlign w:val="center"/>
            <w:textDirection w:val="lrTb"/>
            <w:noWrap w:val="false"/>
          </w:tcPr>
          <w:p>
            <w:pPr>
              <w:jc w:val="center"/>
              <w:spacing w:before="0" w:after="0" w:line="360" w:lineRule="auto"/>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阀门状态、设备断电、现场清理、交接班</w:t>
            </w:r>
            <w:r/>
          </w:p>
        </w:tc>
        <w:tc>
          <w:tcPr>
            <w:tcW w:w="2380" w:type="dxa"/>
            <w:vAlign w:val="center"/>
            <w:textDirection w:val="lrTb"/>
            <w:noWrap w:val="false"/>
          </w:tcPr>
          <w:p>
            <w:pPr>
              <w:jc w:val="center"/>
              <w:spacing w:before="0" w:after="0" w:line="360" w:lineRule="auto"/>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每次停机后</w:t>
            </w:r>
            <w:r/>
          </w:p>
        </w:tc>
        <w:tc>
          <w:tcPr>
            <w:tcW w:w="2380" w:type="dxa"/>
            <w:vAlign w:val="center"/>
            <w:textDirection w:val="lrTb"/>
            <w:noWrap w:val="false"/>
          </w:tcPr>
          <w:p>
            <w:pPr>
              <w:jc w:val="center"/>
              <w:spacing w:before="0" w:after="0" w:line="360" w:lineRule="auto"/>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记录停机时间和状态</w:t>
            </w:r>
            <w:r/>
          </w:p>
        </w:tc>
      </w:tr>
    </w:tbl>
    <w:p>
      <w:pPr>
        <w:pStyle w:val="842"/>
        <w:numPr>
          <w:ilvl w:val="0"/>
          <w:numId w:val="0"/>
        </w:numPr>
        <w:ind w:firstLine="482"/>
        <w:jc w:val="both"/>
        <w:keepLines w:val="0"/>
        <w:keepNext w:val="0"/>
        <w:pageBreakBefore w:val="0"/>
        <w:spacing w:line="360" w:lineRule="auto"/>
        <w:widowControl w:val="off"/>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bidi="ar-SA"/>
        </w:rPr>
        <w:t xml:space="preserve">（九）</w:t>
      </w:r>
      <w:r>
        <w:rPr>
          <w:rFonts w:hint="eastAsia" w:ascii="仿宋" w:hAnsi="仿宋" w:eastAsia="仿宋" w:cs="仿宋"/>
          <w:b/>
          <w:bCs/>
          <w:sz w:val="24"/>
          <w:szCs w:val="24"/>
          <w:lang w:val="en-US" w:eastAsia="zh-CN"/>
        </w:rPr>
        <w:t xml:space="preserve">维修保养与检修管理</w:t>
      </w:r>
      <w:r/>
    </w:p>
    <w:p>
      <w:pPr>
        <w:ind w:firstLine="420"/>
        <w:spacing w:after="40" w:line="360" w:lineRule="auto"/>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9.1空调主机、泵组、冷却塔、阀门、自控系统、压力表、安全阀、补水装置、过滤器等应按计划保养。</w:t>
      </w:r>
      <w:r/>
    </w:p>
    <w:p>
      <w:pPr>
        <w:ind w:firstLine="420"/>
        <w:spacing w:after="40" w:line="360" w:lineRule="auto"/>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9.2检修前应办理必要的停送电、挂牌上锁、受限空间、高处作业、动火等安全手续。</w:t>
      </w:r>
      <w:r/>
    </w:p>
    <w:p>
      <w:pPr>
        <w:ind w:firstLine="420"/>
        <w:spacing w:after="40" w:line="360" w:lineRule="auto"/>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9.3维修时严禁擅自修改设备保护参数和联锁逻辑；确因调试需要调整时，应经审批并在完成后恢复。</w:t>
      </w:r>
      <w:r/>
    </w:p>
    <w:p>
      <w:pPr>
        <w:ind w:firstLine="420"/>
        <w:spacing w:after="40" w:line="360" w:lineRule="auto"/>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9.4压力容器、安全附件和特种设备检测应按国家及医院规定执行，检验资料归档保存。</w:t>
      </w:r>
      <w:r/>
    </w:p>
    <w:p>
      <w:pPr>
        <w:ind w:firstLine="420"/>
        <w:spacing w:after="40" w:line="360" w:lineRule="auto"/>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9.5设备检修结束后应进行试运行确认，确认无异常后方可投入正式运行。</w:t>
      </w:r>
      <w:r/>
    </w:p>
    <w:p>
      <w:pPr>
        <w:pStyle w:val="842"/>
        <w:numPr>
          <w:ilvl w:val="0"/>
          <w:numId w:val="0"/>
        </w:numPr>
        <w:ind w:firstLine="482"/>
        <w:jc w:val="both"/>
        <w:keepLines w:val="0"/>
        <w:keepNext w:val="0"/>
        <w:pageBreakBefore w:val="0"/>
        <w:spacing w:line="360" w:lineRule="auto"/>
        <w:widowControl w:val="off"/>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bidi="ar-SA"/>
        </w:rPr>
        <w:t xml:space="preserve">（十）</w:t>
      </w:r>
      <w:r>
        <w:rPr>
          <w:rFonts w:hint="eastAsia" w:ascii="仿宋" w:hAnsi="仿宋" w:eastAsia="仿宋" w:cs="仿宋"/>
          <w:b/>
          <w:bCs/>
          <w:sz w:val="24"/>
          <w:szCs w:val="24"/>
          <w:lang w:val="en-US" w:eastAsia="zh-CN"/>
        </w:rPr>
        <w:t xml:space="preserve">节能运行管理</w:t>
      </w:r>
      <w:r/>
    </w:p>
    <w:p>
      <w:pPr>
        <w:ind w:firstLine="420"/>
        <w:spacing w:after="40" w:line="360" w:lineRule="auto"/>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10.1依据室外温度、建筑负荷、就诊量、住院床位使用率和分区需求，合理配置机组和泵组台数。</w:t>
      </w:r>
      <w:r/>
    </w:p>
    <w:p>
      <w:pPr>
        <w:ind w:firstLine="420"/>
        <w:spacing w:after="40" w:line="360" w:lineRule="auto"/>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10.2优先采用分时、分区、分层控制，避免“大马拉小车”和长时间低效运行。</w:t>
      </w:r>
      <w:r/>
    </w:p>
    <w:p>
      <w:pPr>
        <w:ind w:firstLine="420"/>
        <w:spacing w:after="40" w:line="360" w:lineRule="auto"/>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10.3加强门窗管理、风口平衡、过滤网清洁和冷却塔换热效率维护，减少能耗损失。</w:t>
      </w:r>
      <w:r/>
    </w:p>
    <w:p>
      <w:pPr>
        <w:ind w:firstLine="420"/>
        <w:spacing w:after="40" w:line="360" w:lineRule="auto"/>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10.4建立月度能耗分析台账，对电耗、水耗、运行小时数、故障率及投诉率进行统计分析。</w:t>
      </w:r>
      <w:r/>
    </w:p>
    <w:p>
      <w:pPr>
        <w:pStyle w:val="842"/>
        <w:numPr>
          <w:ilvl w:val="0"/>
          <w:numId w:val="0"/>
        </w:numPr>
        <w:ind w:firstLine="482"/>
        <w:jc w:val="both"/>
        <w:keepLines w:val="0"/>
        <w:keepNext w:val="0"/>
        <w:pageBreakBefore w:val="0"/>
        <w:spacing w:line="360" w:lineRule="auto"/>
        <w:widowControl w:val="off"/>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bidi="ar-SA"/>
        </w:rPr>
        <w:t xml:space="preserve">（十一）</w:t>
      </w:r>
      <w:r>
        <w:rPr>
          <w:rFonts w:hint="eastAsia" w:ascii="仿宋" w:hAnsi="仿宋" w:eastAsia="仿宋" w:cs="仿宋"/>
          <w:b/>
          <w:bCs/>
          <w:sz w:val="24"/>
          <w:szCs w:val="24"/>
          <w:lang w:val="en-US" w:eastAsia="zh-CN"/>
        </w:rPr>
        <w:t xml:space="preserve">安全管理与应急处置</w:t>
      </w:r>
      <w:r/>
    </w:p>
    <w:p>
      <w:pPr>
        <w:ind w:firstLine="420"/>
        <w:spacing w:after="40" w:line="360" w:lineRule="auto"/>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11.1操作人员必须经过培训后上岗，熟悉设备构成、联锁保护、应急停机及消防要求。</w:t>
      </w:r>
      <w:r/>
    </w:p>
    <w:p>
      <w:pPr>
        <w:ind w:firstLine="420"/>
        <w:spacing w:after="40" w:line="360" w:lineRule="auto"/>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11.2机房内严禁吸烟和违规用火；通道保持畅通，照明、通风、排水应完好。</w:t>
      </w:r>
      <w:r/>
    </w:p>
    <w:p>
      <w:pPr>
        <w:ind w:firstLine="420"/>
        <w:spacing w:after="40" w:line="360" w:lineRule="auto"/>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11.3发生突发停电、主机报警、泵组故障、冷却塔异常、管网破裂、严重漏水、压力异常等情况时，应立即启动应急处置。</w:t>
      </w:r>
      <w:r/>
    </w:p>
    <w:p>
      <w:pPr>
        <w:ind w:firstLine="420"/>
        <w:spacing w:after="40" w:line="360" w:lineRule="auto"/>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11.4涉及患者安全和重点科室保障的，应第一时间通报相关科室并采取临时保障措施。</w:t>
      </w:r>
      <w:r/>
    </w:p>
    <w:p>
      <w:pPr>
        <w:ind w:firstLine="420"/>
        <w:spacing w:after="40" w:line="360" w:lineRule="auto"/>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11.5重大故障、险情和事故隐患应按医院规定逐级上报并保留现场记录。</w:t>
      </w:r>
      <w:r/>
    </w:p>
    <w:p>
      <w:pPr>
        <w:pStyle w:val="842"/>
        <w:numPr>
          <w:ilvl w:val="0"/>
          <w:numId w:val="0"/>
        </w:numPr>
        <w:ind w:firstLine="482"/>
        <w:jc w:val="both"/>
        <w:keepLines w:val="0"/>
        <w:keepNext w:val="0"/>
        <w:pageBreakBefore w:val="0"/>
        <w:spacing w:line="360" w:lineRule="auto"/>
        <w:widowControl w:val="off"/>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bidi="ar-SA"/>
        </w:rPr>
        <w:t xml:space="preserve">（十二）</w:t>
      </w:r>
      <w:r>
        <w:rPr>
          <w:rFonts w:hint="eastAsia" w:ascii="仿宋" w:hAnsi="仿宋" w:eastAsia="仿宋" w:cs="仿宋"/>
          <w:b/>
          <w:bCs/>
          <w:sz w:val="24"/>
          <w:szCs w:val="24"/>
          <w:lang w:val="en-US" w:eastAsia="zh-CN"/>
        </w:rPr>
        <w:t xml:space="preserve">考核与附则</w:t>
      </w:r>
      <w:r/>
    </w:p>
    <w:p>
      <w:pPr>
        <w:ind w:firstLine="420"/>
        <w:spacing w:after="40" w:line="360" w:lineRule="auto"/>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12.1后勤保障部门可依据本规范对值班记录完整性、供应效果、投诉处置时效、节能指标、隐患整改闭环等情况进行检查考核。</w:t>
      </w:r>
      <w:r/>
    </w:p>
    <w:p>
      <w:pPr>
        <w:ind w:firstLine="420"/>
        <w:spacing w:after="40" w:line="360" w:lineRule="auto"/>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12.2本规范未尽事宜，按照国家现行安全生产、特种设备管理、公共机构节能及医院后勤管理有关规定执行。</w:t>
      </w:r>
      <w:r/>
    </w:p>
    <w:p>
      <w:pPr>
        <w:ind w:firstLine="420"/>
        <w:spacing w:after="40" w:line="360" w:lineRule="auto"/>
        <w:rPr>
          <w:rFonts w:hint="eastAsia" w:ascii="仿宋" w:hAnsi="仿宋" w:eastAsia="仿宋" w:cs="仿宋"/>
        </w:rPr>
      </w:pPr>
      <w:r>
        <w:rPr>
          <w:rFonts w:hint="eastAsia" w:ascii="仿宋" w:hAnsi="仿宋" w:eastAsia="仿宋" w:cs="仿宋"/>
          <w:b w:val="0"/>
          <w:bCs w:val="0"/>
          <w:sz w:val="24"/>
          <w:szCs w:val="24"/>
          <w:lang w:val="en-US" w:eastAsia="zh-CN" w:bidi="ar-SA"/>
        </w:rPr>
        <w:t xml:space="preserve">12.3本规范自发布之日起试行，由扬州市中医院后勤保障部门负责解释。</w:t>
      </w:r>
      <w:r/>
    </w:p>
    <w:p>
      <w:pPr>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br w:type="page" w:clear="all"/>
      </w:r>
      <w:r/>
    </w:p>
    <w:p>
      <w:pPr>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附件1</w:t>
      </w:r>
      <w:r/>
    </w:p>
    <w:p>
      <w:pPr>
        <w:jc w:val="center"/>
        <w:rPr>
          <w:rFonts w:hint="eastAsia" w:ascii="仿宋" w:hAnsi="仿宋" w:eastAsia="仿宋" w:cs="仿宋"/>
          <w:b/>
          <w:bCs/>
          <w:sz w:val="32"/>
          <w:szCs w:val="32"/>
          <w:lang w:val="en-US" w:eastAsia="zh-CN" w:bidi="ar-SA"/>
        </w:rPr>
      </w:pPr>
      <w:r>
        <w:rPr>
          <w:rFonts w:hint="eastAsia" w:ascii="仿宋" w:hAnsi="仿宋" w:eastAsia="仿宋" w:cs="仿宋"/>
          <w:b/>
          <w:bCs/>
          <w:sz w:val="32"/>
          <w:szCs w:val="32"/>
          <w:lang w:val="en-US" w:eastAsia="zh-CN" w:bidi="ar-SA"/>
        </w:rPr>
        <w:t xml:space="preserve">中央空调运行管理制度</w:t>
      </w:r>
      <w:r/>
    </w:p>
    <w:p>
      <w:pPr>
        <w:pStyle w:val="842"/>
        <w:numPr>
          <w:ilvl w:val="0"/>
          <w:numId w:val="0"/>
        </w:numPr>
        <w:ind w:firstLine="480"/>
        <w:jc w:val="both"/>
        <w:keepLines w:val="0"/>
        <w:keepNext w:val="0"/>
        <w:pageBreakBefore w:val="0"/>
        <w:spacing w:line="520" w:lineRule="exact"/>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1. 严格按有关规程要求开停和调节中央空调系统的各个设备，并做好相应运行记录。</w:t>
      </w:r>
      <w:r/>
    </w:p>
    <w:p>
      <w:pPr>
        <w:pStyle w:val="842"/>
        <w:numPr>
          <w:ilvl w:val="0"/>
          <w:numId w:val="0"/>
        </w:numPr>
        <w:ind w:firstLine="480"/>
        <w:jc w:val="both"/>
        <w:keepLines w:val="0"/>
        <w:keepNext w:val="0"/>
        <w:pageBreakBefore w:val="0"/>
        <w:spacing w:line="520" w:lineRule="exact"/>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2. 根据室外天气变化及时进行空调工况调节，努力使空调区域的温度、相对湿度符合要求，保证运行记录良好，确保中央空调系统安全、经济、正常运行。</w:t>
      </w:r>
      <w:r/>
    </w:p>
    <w:p>
      <w:pPr>
        <w:pStyle w:val="842"/>
        <w:numPr>
          <w:ilvl w:val="0"/>
          <w:numId w:val="0"/>
        </w:numPr>
        <w:ind w:firstLine="480"/>
        <w:jc w:val="both"/>
        <w:keepLines w:val="0"/>
        <w:keepNext w:val="0"/>
        <w:pageBreakBefore w:val="0"/>
        <w:spacing w:line="520" w:lineRule="exact"/>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3. 按规定认真做好系统和设备的巡检工作和维护保养工作，使其始终处于良好状态并按要求做好备案记录。</w:t>
      </w:r>
      <w:r/>
    </w:p>
    <w:p>
      <w:pPr>
        <w:pStyle w:val="842"/>
        <w:numPr>
          <w:ilvl w:val="0"/>
          <w:numId w:val="0"/>
        </w:numPr>
        <w:ind w:firstLine="480"/>
        <w:jc w:val="both"/>
        <w:keepLines w:val="0"/>
        <w:keepNext w:val="0"/>
        <w:pageBreakBefore w:val="0"/>
        <w:spacing w:line="520" w:lineRule="exact"/>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4. 保持空调机房安全文明生产的良好环境，保持机房干净、整洁、无灰尘、通风、照明良好，门窗开启灵活，消防设施完备，机房内不准堆放易燃易爆品和杂物，不准吸烟。</w:t>
      </w:r>
      <w:r/>
    </w:p>
    <w:p>
      <w:pPr>
        <w:pStyle w:val="842"/>
        <w:numPr>
          <w:ilvl w:val="0"/>
          <w:numId w:val="0"/>
        </w:numPr>
        <w:ind w:firstLine="480"/>
        <w:jc w:val="both"/>
        <w:keepLines w:val="0"/>
        <w:keepNext w:val="0"/>
        <w:pageBreakBefore w:val="0"/>
        <w:spacing w:line="520" w:lineRule="exact"/>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5. 值班时发现空调系统或设备出现异常情况要及时处理；处理不了的要及时报告上级主管；如危及人身或设备安全，则首先采取停机等紧急措施。</w:t>
      </w:r>
      <w:r/>
    </w:p>
    <w:p>
      <w:pPr>
        <w:jc w:val="center"/>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br w:type="page" w:clear="all"/>
      </w:r>
      <w:r/>
    </w:p>
    <w:p>
      <w:pPr>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附件2</w:t>
      </w:r>
      <w:r/>
    </w:p>
    <w:p>
      <w:pPr>
        <w:jc w:val="center"/>
        <w:rPr>
          <w:rFonts w:hint="eastAsia" w:ascii="仿宋" w:hAnsi="仿宋" w:eastAsia="仿宋" w:cs="仿宋"/>
          <w:b/>
          <w:bCs/>
          <w:sz w:val="32"/>
          <w:szCs w:val="32"/>
          <w:lang w:val="en-US" w:eastAsia="zh-CN" w:bidi="ar-SA"/>
        </w:rPr>
      </w:pPr>
      <w:r>
        <w:rPr>
          <w:rFonts w:hint="eastAsia" w:ascii="仿宋" w:hAnsi="仿宋" w:eastAsia="仿宋" w:cs="仿宋"/>
          <w:b/>
          <w:bCs/>
          <w:sz w:val="32"/>
          <w:szCs w:val="32"/>
          <w:lang w:val="en-US" w:eastAsia="zh-CN" w:bidi="ar-SA"/>
        </w:rPr>
        <w:t xml:space="preserve">制冷机组运行管理制度</w:t>
      </w:r>
      <w:r/>
    </w:p>
    <w:p>
      <w:pPr>
        <w:pStyle w:val="842"/>
        <w:numPr>
          <w:ilvl w:val="0"/>
          <w:numId w:val="0"/>
        </w:numPr>
        <w:ind w:firstLine="480"/>
        <w:jc w:val="both"/>
        <w:keepLines w:val="0"/>
        <w:keepNext w:val="0"/>
        <w:pageBreakBefore w:val="0"/>
        <w:spacing w:line="520" w:lineRule="exact"/>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1. 开机前要对设备进行检查，做好开机准备工作，检查主机以及冷冻水泵、冷却水泵、冷却塔、阀门、传感器情况，阀门是否进入工作状态，发现问题及时纠正。</w:t>
      </w:r>
      <w:r/>
    </w:p>
    <w:p>
      <w:pPr>
        <w:pStyle w:val="842"/>
        <w:numPr>
          <w:ilvl w:val="0"/>
          <w:numId w:val="0"/>
        </w:numPr>
        <w:ind w:firstLine="480"/>
        <w:jc w:val="both"/>
        <w:keepLines w:val="0"/>
        <w:keepNext w:val="0"/>
        <w:pageBreakBefore w:val="0"/>
        <w:spacing w:line="520" w:lineRule="exact"/>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2. 值班人员在岗应认真负责，不得擅离职守，勤巡视、勤检查，随时注意屏幕上显示的各种数据，注意冷却塔运转以及水池水位。</w:t>
      </w:r>
      <w:r/>
    </w:p>
    <w:p>
      <w:pPr>
        <w:pStyle w:val="842"/>
        <w:numPr>
          <w:ilvl w:val="0"/>
          <w:numId w:val="0"/>
        </w:numPr>
        <w:ind w:firstLine="480"/>
        <w:jc w:val="both"/>
        <w:keepLines w:val="0"/>
        <w:keepNext w:val="0"/>
        <w:pageBreakBefore w:val="0"/>
        <w:spacing w:line="520" w:lineRule="exact"/>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3. 认真、准确做好运行记录，严禁涂改数据和在记录本上乱写乱画。</w:t>
      </w:r>
      <w:r/>
    </w:p>
    <w:p>
      <w:pPr>
        <w:pStyle w:val="842"/>
        <w:numPr>
          <w:ilvl w:val="0"/>
          <w:numId w:val="0"/>
        </w:numPr>
        <w:ind w:firstLine="480"/>
        <w:jc w:val="both"/>
        <w:keepLines w:val="0"/>
        <w:keepNext w:val="0"/>
        <w:pageBreakBefore w:val="0"/>
        <w:spacing w:line="520" w:lineRule="exact"/>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4. 注意设备和人身安全，涉及《压力容器安全操作条例》、检修作业等事项时，严禁违章合闸，对刚维修过的设备更要留心操作。</w:t>
      </w:r>
      <w:r/>
    </w:p>
    <w:p>
      <w:pPr>
        <w:pStyle w:val="842"/>
        <w:numPr>
          <w:ilvl w:val="0"/>
          <w:numId w:val="0"/>
        </w:numPr>
        <w:ind w:firstLine="480"/>
        <w:jc w:val="both"/>
        <w:keepLines w:val="0"/>
        <w:keepNext w:val="0"/>
        <w:pageBreakBefore w:val="0"/>
        <w:spacing w:line="520" w:lineRule="exact"/>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5. 每班要保持机组和各类设备，以及工作场所、值班室内外的环境卫生。</w:t>
      </w:r>
      <w:r/>
    </w:p>
    <w:p>
      <w:pPr>
        <w:pStyle w:val="842"/>
        <w:numPr>
          <w:ilvl w:val="0"/>
          <w:numId w:val="0"/>
        </w:numPr>
        <w:ind w:firstLine="480"/>
        <w:jc w:val="both"/>
        <w:keepLines w:val="0"/>
        <w:keepNext w:val="0"/>
        <w:pageBreakBefore w:val="0"/>
        <w:spacing w:line="520" w:lineRule="exact"/>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6. 按时上、下班，严格交接班制度，交接班时要详细介绍设备运行情况，记录填写情况，严禁提前离岗、无人交接。</w:t>
      </w:r>
      <w:r/>
    </w:p>
    <w:p>
      <w:pPr>
        <w:pStyle w:val="842"/>
        <w:numPr>
          <w:ilvl w:val="0"/>
          <w:numId w:val="0"/>
        </w:numPr>
        <w:ind w:firstLine="480"/>
        <w:jc w:val="both"/>
        <w:keepLines w:val="0"/>
        <w:keepNext w:val="0"/>
        <w:pageBreakBefore w:val="0"/>
        <w:spacing w:line="520" w:lineRule="exact"/>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7. 严禁闲杂人员及亲朋好友带入工作场地。</w:t>
      </w:r>
      <w:r/>
    </w:p>
    <w:p>
      <w:pPr>
        <w:pStyle w:val="842"/>
        <w:numPr>
          <w:ilvl w:val="0"/>
          <w:numId w:val="0"/>
        </w:numPr>
        <w:ind w:firstLine="480"/>
        <w:jc w:val="both"/>
        <w:keepLines w:val="0"/>
        <w:keepNext w:val="0"/>
        <w:pageBreakBefore w:val="0"/>
        <w:spacing w:line="520" w:lineRule="exact"/>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8. 外来人员因工作需要进入工作场地，必须做好登记手续。</w:t>
      </w:r>
      <w:r/>
    </w:p>
    <w:p>
      <w:pPr>
        <w:pStyle w:val="842"/>
        <w:numPr>
          <w:ilvl w:val="0"/>
          <w:numId w:val="0"/>
        </w:numPr>
        <w:ind w:firstLine="480"/>
        <w:jc w:val="both"/>
        <w:keepLines w:val="0"/>
        <w:keepNext w:val="0"/>
        <w:pageBreakBefore w:val="0"/>
        <w:spacing w:line="520" w:lineRule="exact"/>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9. 严禁在工作场所吸烟，严禁酒后上班。</w:t>
      </w:r>
      <w:r/>
    </w:p>
    <w:p>
      <w:pPr>
        <w:pStyle w:val="842"/>
        <w:numPr>
          <w:ilvl w:val="0"/>
          <w:numId w:val="0"/>
        </w:numPr>
        <w:ind w:firstLine="480"/>
        <w:jc w:val="both"/>
        <w:keepLines w:val="0"/>
        <w:keepNext w:val="0"/>
        <w:pageBreakBefore w:val="0"/>
        <w:spacing w:line="520" w:lineRule="exact"/>
        <w:widowControl w:val="off"/>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rPr>
        <w:t xml:space="preserve">10. 机组维修保养后，要认真检查各种仪表、阀门是否处于工作状态。</w:t>
      </w:r>
      <w:r>
        <w:rPr>
          <w:rFonts w:hint="eastAsia" w:ascii="仿宋" w:hAnsi="仿宋" w:eastAsia="仿宋" w:cs="仿宋"/>
          <w:b w:val="0"/>
          <w:bCs w:val="0"/>
          <w:sz w:val="24"/>
          <w:szCs w:val="24"/>
          <w:lang w:val="en-US" w:eastAsia="zh-CN" w:bidi="ar-SA"/>
        </w:rPr>
        <w:br w:type="page" w:clear="all"/>
      </w:r>
      <w:r/>
    </w:p>
    <w:p>
      <w:pPr>
        <w:pStyle w:val="835"/>
        <w:numPr>
          <w:ilvl w:val="0"/>
          <w:numId w:val="0"/>
        </w:numPr>
        <w:keepLines w:val="0"/>
        <w:keepNext w:val="0"/>
        <w:pageBreakBefore w:val="0"/>
        <w:spacing w:line="520" w:lineRule="exact"/>
        <w:widowControl w:val="off"/>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附件3</w:t>
      </w:r>
      <w:r/>
    </w:p>
    <w:p>
      <w:pPr>
        <w:jc w:val="center"/>
        <w:rPr>
          <w:rFonts w:hint="eastAsia" w:ascii="仿宋" w:hAnsi="仿宋" w:eastAsia="仿宋" w:cs="仿宋"/>
          <w:b/>
          <w:bCs/>
          <w:sz w:val="32"/>
          <w:szCs w:val="32"/>
          <w:lang w:val="en-US" w:eastAsia="zh-CN" w:bidi="ar-SA"/>
        </w:rPr>
      </w:pPr>
      <w:r>
        <w:rPr>
          <w:rFonts w:hint="eastAsia" w:ascii="仿宋" w:hAnsi="仿宋" w:eastAsia="仿宋" w:cs="仿宋"/>
          <w:b/>
          <w:bCs/>
          <w:sz w:val="32"/>
          <w:szCs w:val="32"/>
          <w:lang w:val="en-US" w:eastAsia="zh-CN" w:bidi="ar-SA"/>
        </w:rPr>
        <w:t xml:space="preserve">压力容器安全操作条例</w:t>
      </w:r>
      <w:r/>
    </w:p>
    <w:p>
      <w:pPr>
        <w:pStyle w:val="842"/>
        <w:numPr>
          <w:ilvl w:val="0"/>
          <w:numId w:val="0"/>
        </w:numPr>
        <w:ind w:firstLine="480"/>
        <w:jc w:val="both"/>
        <w:keepLines w:val="0"/>
        <w:keepNext w:val="0"/>
        <w:pageBreakBefore w:val="0"/>
        <w:spacing w:line="520" w:lineRule="exact"/>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1. 明确容器的操作工艺指标，最高工作压力或最低工作温度。</w:t>
      </w:r>
      <w:r/>
    </w:p>
    <w:p>
      <w:pPr>
        <w:pStyle w:val="842"/>
        <w:numPr>
          <w:ilvl w:val="0"/>
          <w:numId w:val="0"/>
        </w:numPr>
        <w:ind w:firstLine="480"/>
        <w:jc w:val="both"/>
        <w:keepLines w:val="0"/>
        <w:keepNext w:val="0"/>
        <w:pageBreakBefore w:val="0"/>
        <w:spacing w:line="520" w:lineRule="exact"/>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2. 明确容器使用前的检查和准备工作。</w:t>
      </w:r>
      <w:r/>
    </w:p>
    <w:p>
      <w:pPr>
        <w:pStyle w:val="842"/>
        <w:numPr>
          <w:ilvl w:val="0"/>
          <w:numId w:val="0"/>
        </w:numPr>
        <w:ind w:firstLine="480"/>
        <w:jc w:val="both"/>
        <w:keepLines w:val="0"/>
        <w:keepNext w:val="0"/>
        <w:pageBreakBefore w:val="0"/>
        <w:spacing w:line="520" w:lineRule="exact"/>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3. 明确容器的操作方法、开停机程序、注意事项。</w:t>
      </w:r>
      <w:r/>
    </w:p>
    <w:p>
      <w:pPr>
        <w:pStyle w:val="842"/>
        <w:numPr>
          <w:ilvl w:val="0"/>
          <w:numId w:val="0"/>
        </w:numPr>
        <w:ind w:firstLine="480"/>
        <w:jc w:val="both"/>
        <w:keepLines w:val="0"/>
        <w:keepNext w:val="0"/>
        <w:pageBreakBefore w:val="0"/>
        <w:spacing w:line="520" w:lineRule="exact"/>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4. 明确容器运行中应重点检查的项目、部位以及运行中可能出现的异常现象和预防阻止措施。</w:t>
      </w:r>
      <w:r/>
    </w:p>
    <w:p>
      <w:pPr>
        <w:pStyle w:val="842"/>
        <w:numPr>
          <w:ilvl w:val="0"/>
          <w:numId w:val="0"/>
        </w:numPr>
        <w:ind w:firstLine="480"/>
        <w:jc w:val="both"/>
        <w:keepLines w:val="0"/>
        <w:keepNext w:val="0"/>
        <w:pageBreakBefore w:val="0"/>
        <w:spacing w:line="520" w:lineRule="exact"/>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5. 确保安全附件齐全、灵敏可靠，能正确对不正常现象及时处理。</w:t>
      </w:r>
      <w:r/>
    </w:p>
    <w:p>
      <w:pPr>
        <w:pStyle w:val="842"/>
        <w:numPr>
          <w:ilvl w:val="0"/>
          <w:numId w:val="0"/>
        </w:numPr>
        <w:ind w:firstLine="480"/>
        <w:jc w:val="both"/>
        <w:keepLines w:val="0"/>
        <w:keepNext w:val="0"/>
        <w:pageBreakBefore w:val="0"/>
        <w:spacing w:line="520" w:lineRule="exact"/>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6. 严格按照操作程序，不得超温、超负荷运行。</w:t>
      </w:r>
      <w:r/>
    </w:p>
    <w:p>
      <w:pPr>
        <w:pStyle w:val="842"/>
        <w:numPr>
          <w:ilvl w:val="0"/>
          <w:numId w:val="0"/>
        </w:numPr>
        <w:ind w:firstLine="480"/>
        <w:jc w:val="both"/>
        <w:keepLines w:val="0"/>
        <w:keepNext w:val="0"/>
        <w:pageBreakBefore w:val="0"/>
        <w:spacing w:line="520" w:lineRule="exact"/>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7. 加热或卸载（开阀）不宜太快，温度与压力大幅度波动时尽量减少容器停次。</w:t>
      </w:r>
      <w:r/>
    </w:p>
    <w:p>
      <w:pPr>
        <w:pStyle w:val="842"/>
        <w:numPr>
          <w:ilvl w:val="0"/>
          <w:numId w:val="0"/>
        </w:numPr>
        <w:ind w:firstLine="480"/>
        <w:jc w:val="both"/>
        <w:keepLines w:val="0"/>
        <w:keepNext w:val="0"/>
        <w:pageBreakBefore w:val="0"/>
        <w:spacing w:line="520" w:lineRule="exact"/>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8. 加强巡回检查，观察容器运行参数，同时检查有无泄漏，变形等不安全因素。</w:t>
      </w:r>
      <w:r/>
    </w:p>
    <w:p>
      <w:pPr>
        <w:pStyle w:val="842"/>
        <w:numPr>
          <w:ilvl w:val="0"/>
          <w:numId w:val="0"/>
        </w:numPr>
        <w:ind w:firstLine="480"/>
        <w:jc w:val="both"/>
        <w:keepLines w:val="0"/>
        <w:keepNext w:val="0"/>
        <w:pageBreakBefore w:val="0"/>
        <w:spacing w:line="520" w:lineRule="exact"/>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9. 发现异常情况或属于危及停止运行情况时，有权采取紧急措施，并及时向有关部门汇报。</w:t>
      </w:r>
      <w:r/>
    </w:p>
    <w:p>
      <w:pPr>
        <w:pStyle w:val="842"/>
        <w:numPr>
          <w:ilvl w:val="0"/>
          <w:numId w:val="0"/>
        </w:numPr>
        <w:ind w:firstLine="480"/>
        <w:jc w:val="both"/>
        <w:keepLines w:val="0"/>
        <w:keepNext w:val="0"/>
        <w:pageBreakBefore w:val="0"/>
        <w:spacing w:line="520" w:lineRule="exact"/>
        <w:widowControl w:val="off"/>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rPr>
        <w:t xml:space="preserve">10. 认真做好设备的维修保养工作，定期对所有容器的安全装置进行校验、检查；本条例由主管负责人具体负责，定期检查执行情况。</w:t>
      </w:r>
      <w:r>
        <w:rPr>
          <w:rFonts w:hint="eastAsia" w:ascii="仿宋" w:hAnsi="仿宋" w:eastAsia="仿宋" w:cs="仿宋"/>
          <w:b w:val="0"/>
          <w:bCs w:val="0"/>
          <w:sz w:val="24"/>
          <w:szCs w:val="24"/>
          <w:lang w:val="en-US" w:eastAsia="zh-CN" w:bidi="ar-SA"/>
        </w:rPr>
        <w:br w:type="page" w:clear="all"/>
      </w:r>
      <w:r/>
    </w:p>
    <w:p>
      <w:pPr>
        <w:pStyle w:val="835"/>
        <w:numPr>
          <w:ilvl w:val="0"/>
          <w:numId w:val="0"/>
        </w:numPr>
        <w:keepLines w:val="0"/>
        <w:keepNext w:val="0"/>
        <w:pageBreakBefore w:val="0"/>
        <w:spacing w:line="520" w:lineRule="exact"/>
        <w:widowControl w:val="off"/>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附件4</w:t>
      </w:r>
      <w:r/>
    </w:p>
    <w:p>
      <w:pPr>
        <w:pStyle w:val="835"/>
        <w:numPr>
          <w:ilvl w:val="0"/>
          <w:numId w:val="0"/>
        </w:numPr>
        <w:jc w:val="center"/>
        <w:keepLines w:val="0"/>
        <w:keepNext w:val="0"/>
        <w:pageBreakBefore w:val="0"/>
        <w:spacing w:line="520" w:lineRule="exact"/>
        <w:widowControl w:val="off"/>
        <w:rPr>
          <w:rFonts w:hint="default" w:ascii="仿宋" w:hAnsi="仿宋" w:eastAsia="仿宋" w:cs="仿宋"/>
          <w:b/>
          <w:bCs/>
          <w:sz w:val="32"/>
          <w:szCs w:val="32"/>
          <w:lang w:val="en-US" w:eastAsia="zh-CN" w:bidi="ar-SA"/>
        </w:rPr>
      </w:pPr>
      <w:r>
        <w:rPr>
          <w:rFonts w:hint="eastAsia" w:ascii="仿宋" w:hAnsi="仿宋" w:eastAsia="仿宋" w:cs="仿宋"/>
          <w:b/>
          <w:bCs/>
          <w:sz w:val="32"/>
          <w:szCs w:val="32"/>
          <w:lang w:val="en-US" w:eastAsia="zh-CN" w:bidi="ar-SA"/>
        </w:rPr>
        <w:t xml:space="preserve">空调机组操作流程</w:t>
      </w:r>
      <w:r/>
    </w:p>
    <w:p>
      <w:pPr>
        <w:pStyle w:val="842"/>
        <w:numPr>
          <w:ilvl w:val="0"/>
          <w:numId w:val="0"/>
        </w:numPr>
        <w:ind w:firstLine="480"/>
        <w:jc w:val="both"/>
        <w:keepLines w:val="0"/>
        <w:keepNext w:val="0"/>
        <w:pageBreakBefore w:val="0"/>
        <w:spacing w:line="520" w:lineRule="exact"/>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1. 查看设备有无接通电源。</w:t>
      </w:r>
      <w:r/>
    </w:p>
    <w:p>
      <w:pPr>
        <w:pStyle w:val="842"/>
        <w:numPr>
          <w:ilvl w:val="0"/>
          <w:numId w:val="0"/>
        </w:numPr>
        <w:ind w:firstLine="480"/>
        <w:jc w:val="both"/>
        <w:keepLines w:val="0"/>
        <w:keepNext w:val="0"/>
        <w:pageBreakBefore w:val="0"/>
        <w:spacing w:line="520" w:lineRule="exact"/>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2. 开启冷却泵、冷却塔、冷冻泵。</w:t>
      </w:r>
      <w:r/>
    </w:p>
    <w:p>
      <w:pPr>
        <w:pStyle w:val="842"/>
        <w:numPr>
          <w:ilvl w:val="0"/>
          <w:numId w:val="0"/>
        </w:numPr>
        <w:ind w:firstLine="480"/>
        <w:jc w:val="both"/>
        <w:keepLines w:val="0"/>
        <w:keepNext w:val="0"/>
        <w:pageBreakBefore w:val="0"/>
        <w:spacing w:line="520" w:lineRule="exact"/>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3. 开启冷冻机组的冷冻、冷却阀门。</w:t>
      </w:r>
      <w:r/>
    </w:p>
    <w:p>
      <w:pPr>
        <w:pStyle w:val="842"/>
        <w:numPr>
          <w:ilvl w:val="0"/>
          <w:numId w:val="0"/>
        </w:numPr>
        <w:ind w:firstLine="480"/>
        <w:jc w:val="both"/>
        <w:keepLines w:val="0"/>
        <w:keepNext w:val="0"/>
        <w:pageBreakBefore w:val="0"/>
        <w:spacing w:line="520" w:lineRule="exact"/>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4. 启动冷冻机组。</w:t>
      </w:r>
      <w:r/>
    </w:p>
    <w:p>
      <w:pPr>
        <w:pStyle w:val="842"/>
        <w:numPr>
          <w:ilvl w:val="0"/>
          <w:numId w:val="0"/>
        </w:numPr>
        <w:ind w:firstLine="480"/>
        <w:jc w:val="both"/>
        <w:keepLines w:val="0"/>
        <w:keepNext w:val="0"/>
        <w:pageBreakBefore w:val="0"/>
        <w:spacing w:line="520" w:lineRule="exact"/>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5. 查看冷却水温度，并根据冷却水温度启用冷却塔风机。现场标注参考值为：冷却水25℃左右开启1台，28℃左右开启2台，温度继续升高时开启3台。</w:t>
      </w:r>
      <w:r/>
    </w:p>
    <w:p>
      <w:pPr>
        <w:pStyle w:val="842"/>
        <w:numPr>
          <w:ilvl w:val="0"/>
          <w:numId w:val="0"/>
        </w:numPr>
        <w:ind w:firstLine="480"/>
        <w:jc w:val="both"/>
        <w:keepLines w:val="0"/>
        <w:keepNext w:val="0"/>
        <w:pageBreakBefore w:val="0"/>
        <w:spacing w:line="520" w:lineRule="exact"/>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6. 根据温度及负荷情况加开冷冻泵、冷却泵。</w:t>
      </w:r>
      <w:r/>
    </w:p>
    <w:p>
      <w:pPr>
        <w:pStyle w:val="842"/>
        <w:numPr>
          <w:ilvl w:val="0"/>
          <w:numId w:val="0"/>
        </w:numPr>
        <w:ind w:firstLine="480"/>
        <w:jc w:val="both"/>
        <w:keepLines w:val="0"/>
        <w:keepNext w:val="0"/>
        <w:pageBreakBefore w:val="0"/>
        <w:spacing w:line="520" w:lineRule="exact"/>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执行要求：开机前必须确认电源、阀门、泵组及补水状态正常；开机后持续观察主机运行电流、冷却效果、泵组声音、压力和温度变化；发现异常应立即停机排查。</w:t>
      </w:r>
      <w:r/>
    </w:p>
    <w:p>
      <w:pPr>
        <w:numPr>
          <w:ilvl w:val="0"/>
          <w:numId w:val="0"/>
        </w:numPr>
        <w:jc w:val="left"/>
        <w:keepLines w:val="0"/>
        <w:keepNext w:val="0"/>
        <w:pageBreakBefore w:val="0"/>
        <w:spacing w:before="157" w:after="157"/>
        <w:widowControl w:val="off"/>
        <w:rPr>
          <w:rFonts w:hint="eastAsia" w:hAnsi="宋体" w:cs="宋体"/>
          <w:b/>
          <w:bCs/>
          <w:sz w:val="28"/>
          <w:szCs w:val="28"/>
          <w:lang w:val="en-US" w:eastAsia="zh-CN"/>
        </w:rPr>
      </w:pPr>
      <w:r>
        <w:rPr>
          <w:rFonts w:hint="eastAsia" w:hAnsi="宋体" w:cs="宋体"/>
          <w:b/>
          <w:bCs/>
          <w:sz w:val="28"/>
          <w:szCs w:val="28"/>
          <w:lang w:val="en-US" w:eastAsia="zh-CN"/>
        </w:rPr>
      </w:r>
      <w:r/>
    </w:p>
    <w:p>
      <w:pPr>
        <w:numPr>
          <w:ilvl w:val="0"/>
          <w:numId w:val="0"/>
        </w:numPr>
        <w:jc w:val="left"/>
        <w:keepLines w:val="0"/>
        <w:keepNext w:val="0"/>
        <w:pageBreakBefore w:val="0"/>
        <w:spacing w:before="157" w:after="157"/>
        <w:widowControl w:val="off"/>
        <w:rPr>
          <w:rFonts w:hint="eastAsia" w:hAnsi="宋体" w:cs="宋体"/>
          <w:b/>
          <w:bCs/>
          <w:sz w:val="28"/>
          <w:szCs w:val="28"/>
          <w:lang w:val="en-US" w:eastAsia="zh-CN"/>
        </w:rPr>
      </w:pPr>
      <w:r>
        <w:rPr>
          <w:rFonts w:hint="eastAsia" w:hAnsi="宋体" w:cs="宋体"/>
          <w:b/>
          <w:bCs/>
          <w:sz w:val="28"/>
          <w:szCs w:val="28"/>
          <w:lang w:val="en-US" w:eastAsia="zh-CN"/>
        </w:rPr>
      </w:r>
      <w:r/>
    </w:p>
    <w:p>
      <w:pPr>
        <w:numPr>
          <w:ilvl w:val="0"/>
          <w:numId w:val="0"/>
        </w:numPr>
        <w:jc w:val="left"/>
        <w:keepLines w:val="0"/>
        <w:keepNext w:val="0"/>
        <w:pageBreakBefore w:val="0"/>
        <w:spacing w:before="157" w:after="157"/>
        <w:widowControl w:val="off"/>
        <w:rPr>
          <w:rFonts w:hint="eastAsia" w:hAnsi="宋体" w:cs="宋体"/>
          <w:b/>
          <w:bCs/>
          <w:sz w:val="28"/>
          <w:szCs w:val="28"/>
          <w:lang w:val="en-US" w:eastAsia="zh-CN"/>
        </w:rPr>
      </w:pPr>
      <w:r>
        <w:rPr>
          <w:rFonts w:hint="eastAsia" w:hAnsi="宋体" w:cs="宋体"/>
          <w:b/>
          <w:bCs/>
          <w:sz w:val="28"/>
          <w:szCs w:val="28"/>
          <w:lang w:val="en-US" w:eastAsia="zh-CN"/>
        </w:rPr>
      </w:r>
      <w:r/>
    </w:p>
    <w:p>
      <w:pPr>
        <w:numPr>
          <w:ilvl w:val="0"/>
          <w:numId w:val="0"/>
        </w:numPr>
        <w:jc w:val="left"/>
        <w:keepLines w:val="0"/>
        <w:keepNext w:val="0"/>
        <w:pageBreakBefore w:val="0"/>
        <w:spacing w:before="157" w:after="157"/>
        <w:widowControl w:val="off"/>
        <w:rPr>
          <w:rFonts w:hint="eastAsia" w:hAnsi="宋体" w:cs="宋体"/>
          <w:b/>
          <w:bCs/>
          <w:sz w:val="28"/>
          <w:szCs w:val="28"/>
          <w:lang w:val="en-US" w:eastAsia="zh-CN"/>
        </w:rPr>
      </w:pPr>
      <w:r>
        <w:rPr>
          <w:rFonts w:hint="eastAsia" w:hAnsi="宋体" w:cs="宋体"/>
          <w:b/>
          <w:bCs/>
          <w:sz w:val="28"/>
          <w:szCs w:val="28"/>
          <w:lang w:val="en-US" w:eastAsia="zh-CN"/>
        </w:rPr>
      </w:r>
      <w:r/>
    </w:p>
    <w:p>
      <w:pPr>
        <w:numPr>
          <w:ilvl w:val="0"/>
          <w:numId w:val="0"/>
        </w:numPr>
        <w:jc w:val="left"/>
        <w:keepLines w:val="0"/>
        <w:keepNext w:val="0"/>
        <w:pageBreakBefore w:val="0"/>
        <w:spacing w:before="157" w:after="157"/>
        <w:widowControl w:val="off"/>
        <w:rPr>
          <w:rFonts w:hint="eastAsia" w:hAnsi="宋体" w:cs="宋体"/>
          <w:b/>
          <w:bCs/>
          <w:sz w:val="28"/>
          <w:szCs w:val="28"/>
          <w:lang w:val="en-US" w:eastAsia="zh-CN"/>
        </w:rPr>
      </w:pPr>
      <w:r>
        <w:rPr>
          <w:rFonts w:hint="eastAsia" w:hAnsi="宋体" w:cs="宋体"/>
          <w:b/>
          <w:bCs/>
          <w:sz w:val="28"/>
          <w:szCs w:val="28"/>
          <w:lang w:val="en-US" w:eastAsia="zh-CN"/>
        </w:rPr>
      </w:r>
      <w:r/>
    </w:p>
    <w:p>
      <w:pPr>
        <w:numPr>
          <w:ilvl w:val="0"/>
          <w:numId w:val="0"/>
        </w:numPr>
        <w:jc w:val="left"/>
        <w:keepLines w:val="0"/>
        <w:keepNext w:val="0"/>
        <w:pageBreakBefore w:val="0"/>
        <w:spacing w:before="157" w:after="157"/>
        <w:widowControl w:val="off"/>
        <w:rPr>
          <w:rFonts w:hint="eastAsia" w:hAnsi="宋体" w:cs="宋体"/>
          <w:b/>
          <w:bCs/>
          <w:sz w:val="28"/>
          <w:szCs w:val="28"/>
          <w:lang w:val="en-US" w:eastAsia="zh-CN"/>
        </w:rPr>
      </w:pPr>
      <w:r>
        <w:rPr>
          <w:rFonts w:hint="eastAsia" w:hAnsi="宋体" w:cs="宋体"/>
          <w:b/>
          <w:bCs/>
          <w:sz w:val="28"/>
          <w:szCs w:val="28"/>
          <w:lang w:val="en-US" w:eastAsia="zh-CN"/>
        </w:rPr>
      </w:r>
      <w:r/>
    </w:p>
    <w:p>
      <w:pPr>
        <w:numPr>
          <w:ilvl w:val="0"/>
          <w:numId w:val="0"/>
        </w:numPr>
        <w:jc w:val="left"/>
        <w:keepLines w:val="0"/>
        <w:keepNext w:val="0"/>
        <w:pageBreakBefore w:val="0"/>
        <w:spacing w:before="157" w:after="157"/>
        <w:widowControl w:val="off"/>
        <w:rPr>
          <w:rFonts w:hint="eastAsia" w:hAnsi="宋体" w:cs="宋体"/>
          <w:b/>
          <w:bCs/>
          <w:sz w:val="28"/>
          <w:szCs w:val="28"/>
          <w:lang w:val="en-US" w:eastAsia="zh-CN"/>
        </w:rPr>
      </w:pPr>
      <w:r>
        <w:rPr>
          <w:rFonts w:hint="eastAsia" w:hAnsi="宋体" w:cs="宋体"/>
          <w:b/>
          <w:bCs/>
          <w:sz w:val="28"/>
          <w:szCs w:val="28"/>
          <w:lang w:val="en-US" w:eastAsia="zh-CN"/>
        </w:rPr>
      </w:r>
      <w:r/>
    </w:p>
    <w:p>
      <w:pPr>
        <w:numPr>
          <w:ilvl w:val="0"/>
          <w:numId w:val="0"/>
        </w:numPr>
        <w:jc w:val="left"/>
        <w:keepLines w:val="0"/>
        <w:keepNext w:val="0"/>
        <w:pageBreakBefore w:val="0"/>
        <w:spacing w:before="157" w:after="157"/>
        <w:widowControl w:val="off"/>
        <w:rPr>
          <w:rFonts w:hint="eastAsia" w:hAnsi="宋体" w:cs="宋体"/>
          <w:b/>
          <w:bCs/>
          <w:sz w:val="28"/>
          <w:szCs w:val="28"/>
          <w:lang w:val="en-US" w:eastAsia="zh-CN"/>
        </w:rPr>
      </w:pPr>
      <w:r>
        <w:rPr>
          <w:rFonts w:hint="eastAsia" w:hAnsi="宋体" w:cs="宋体"/>
          <w:b/>
          <w:bCs/>
          <w:sz w:val="28"/>
          <w:szCs w:val="28"/>
          <w:lang w:val="en-US" w:eastAsia="zh-CN"/>
        </w:rPr>
      </w:r>
      <w:r/>
    </w:p>
    <w:p>
      <w:pPr>
        <w:numPr>
          <w:ilvl w:val="0"/>
          <w:numId w:val="0"/>
        </w:numPr>
        <w:jc w:val="left"/>
        <w:keepLines w:val="0"/>
        <w:keepNext w:val="0"/>
        <w:pageBreakBefore w:val="0"/>
        <w:spacing w:before="157" w:after="157"/>
        <w:widowControl w:val="off"/>
        <w:rPr>
          <w:rFonts w:hint="eastAsia" w:hAnsi="宋体" w:cs="宋体"/>
          <w:b/>
          <w:bCs/>
          <w:sz w:val="28"/>
          <w:szCs w:val="28"/>
          <w:lang w:val="en-US" w:eastAsia="zh-CN"/>
        </w:rPr>
      </w:pPr>
      <w:r>
        <w:rPr>
          <w:rFonts w:hint="eastAsia" w:hAnsi="宋体" w:cs="宋体"/>
          <w:b/>
          <w:bCs/>
          <w:sz w:val="28"/>
          <w:szCs w:val="28"/>
          <w:lang w:val="en-US" w:eastAsia="zh-CN"/>
        </w:rPr>
      </w:r>
      <w:r/>
    </w:p>
    <w:p>
      <w:pPr>
        <w:numPr>
          <w:ilvl w:val="0"/>
          <w:numId w:val="0"/>
        </w:numPr>
        <w:jc w:val="left"/>
        <w:keepLines w:val="0"/>
        <w:keepNext w:val="0"/>
        <w:pageBreakBefore w:val="0"/>
        <w:spacing w:before="157" w:after="157"/>
        <w:widowControl w:val="off"/>
        <w:rPr>
          <w:rFonts w:hint="eastAsia" w:hAnsi="宋体" w:cs="宋体"/>
          <w:b/>
          <w:bCs/>
          <w:sz w:val="28"/>
          <w:szCs w:val="28"/>
          <w:lang w:val="en-US" w:eastAsia="zh-CN"/>
        </w:rPr>
      </w:pPr>
      <w:r>
        <w:rPr>
          <w:rFonts w:hint="eastAsia" w:hAnsi="宋体" w:cs="宋体"/>
          <w:b/>
          <w:bCs/>
          <w:sz w:val="28"/>
          <w:szCs w:val="28"/>
          <w:lang w:val="en-US" w:eastAsia="zh-CN"/>
        </w:rPr>
      </w:r>
      <w:r/>
    </w:p>
    <w:p>
      <w:pPr>
        <w:numPr>
          <w:ilvl w:val="0"/>
          <w:numId w:val="0"/>
        </w:numPr>
        <w:jc w:val="left"/>
        <w:keepLines w:val="0"/>
        <w:keepNext w:val="0"/>
        <w:pageBreakBefore w:val="0"/>
        <w:spacing w:before="157" w:after="157"/>
        <w:widowControl w:val="off"/>
        <w:rPr>
          <w:rFonts w:hint="eastAsia" w:hAnsi="宋体" w:cs="宋体"/>
          <w:b/>
          <w:bCs/>
          <w:sz w:val="28"/>
          <w:szCs w:val="28"/>
          <w:lang w:val="en-US" w:eastAsia="zh-CN"/>
        </w:rPr>
      </w:pPr>
      <w:r>
        <w:rPr>
          <w:rFonts w:hint="eastAsia" w:hAnsi="宋体" w:cs="宋体"/>
          <w:b/>
          <w:bCs/>
          <w:sz w:val="28"/>
          <w:szCs w:val="28"/>
          <w:lang w:val="en-US" w:eastAsia="zh-CN"/>
        </w:rPr>
      </w:r>
      <w:r/>
    </w:p>
    <w:p>
      <w:pPr>
        <w:numPr>
          <w:ilvl w:val="0"/>
          <w:numId w:val="0"/>
        </w:numPr>
        <w:jc w:val="left"/>
        <w:keepLines w:val="0"/>
        <w:keepNext w:val="0"/>
        <w:pageBreakBefore w:val="0"/>
        <w:spacing w:before="157" w:after="157"/>
        <w:widowControl w:val="off"/>
        <w:rPr>
          <w:rFonts w:hint="eastAsia" w:hAnsi="宋体" w:cs="宋体"/>
          <w:b/>
          <w:bCs/>
          <w:sz w:val="28"/>
          <w:szCs w:val="28"/>
          <w:lang w:val="en-US" w:eastAsia="zh-CN"/>
        </w:rPr>
      </w:pPr>
      <w:r>
        <w:rPr>
          <w:rFonts w:hint="eastAsia" w:hAnsi="宋体" w:cs="宋体"/>
          <w:b/>
          <w:bCs/>
          <w:sz w:val="28"/>
          <w:szCs w:val="28"/>
          <w:lang w:val="en-US" w:eastAsia="zh-CN"/>
        </w:rPr>
      </w:r>
      <w:r/>
    </w:p>
    <w:p>
      <w:pPr>
        <w:numPr>
          <w:ilvl w:val="0"/>
          <w:numId w:val="0"/>
        </w:numPr>
        <w:jc w:val="left"/>
        <w:keepLines w:val="0"/>
        <w:keepNext w:val="0"/>
        <w:pageBreakBefore w:val="0"/>
        <w:spacing w:before="157" w:after="157"/>
        <w:widowControl w:val="off"/>
        <w:rPr>
          <w:rFonts w:hint="eastAsia" w:hAnsi="宋体" w:cs="宋体"/>
          <w:b/>
          <w:bCs/>
          <w:sz w:val="28"/>
          <w:szCs w:val="28"/>
          <w:lang w:val="en-US" w:eastAsia="zh-CN"/>
        </w:rPr>
      </w:pPr>
      <w:r>
        <w:rPr>
          <w:rFonts w:hint="eastAsia" w:hAnsi="宋体" w:cs="宋体"/>
          <w:b/>
          <w:bCs/>
          <w:sz w:val="28"/>
          <w:szCs w:val="28"/>
          <w:lang w:val="en-US" w:eastAsia="zh-CN"/>
        </w:rPr>
      </w:r>
      <w:r/>
    </w:p>
    <w:p>
      <w:pPr>
        <w:numPr>
          <w:ilvl w:val="0"/>
          <w:numId w:val="0"/>
        </w:numPr>
        <w:jc w:val="left"/>
        <w:keepLines w:val="0"/>
        <w:keepNext w:val="0"/>
        <w:pageBreakBefore w:val="0"/>
        <w:spacing w:before="157" w:after="157"/>
        <w:widowControl w:val="off"/>
        <w:rPr>
          <w:rFonts w:hint="eastAsia" w:hAnsi="宋体" w:cs="宋体"/>
          <w:b/>
          <w:bCs/>
          <w:sz w:val="28"/>
          <w:szCs w:val="28"/>
          <w:lang w:val="en-US" w:eastAsia="zh-CN"/>
        </w:rPr>
      </w:pPr>
      <w:r>
        <w:rPr>
          <w:rFonts w:hint="eastAsia" w:hAnsi="宋体" w:cs="宋体"/>
          <w:b/>
          <w:bCs/>
          <w:sz w:val="28"/>
          <w:szCs w:val="28"/>
          <w:lang w:val="en-US" w:eastAsia="zh-CN"/>
        </w:rPr>
      </w:r>
      <w:r/>
    </w:p>
    <w:p>
      <w:pPr>
        <w:numPr>
          <w:ilvl w:val="0"/>
          <w:numId w:val="0"/>
        </w:numPr>
        <w:jc w:val="left"/>
        <w:keepLines w:val="0"/>
        <w:keepNext w:val="0"/>
        <w:pageBreakBefore w:val="0"/>
        <w:spacing w:before="157" w:after="157"/>
        <w:widowControl w:val="off"/>
        <w:rPr>
          <w:rFonts w:hint="eastAsia" w:hAnsi="宋体" w:cs="宋体"/>
          <w:b/>
          <w:bCs/>
          <w:sz w:val="28"/>
          <w:szCs w:val="28"/>
          <w:lang w:val="en-US" w:eastAsia="zh-CN"/>
        </w:rPr>
      </w:pPr>
      <w:r>
        <w:rPr>
          <w:rFonts w:hint="eastAsia" w:hAnsi="宋体" w:cs="宋体"/>
          <w:b/>
          <w:bCs/>
          <w:sz w:val="28"/>
          <w:szCs w:val="28"/>
          <w:lang w:val="en-US" w:eastAsia="zh-CN"/>
        </w:rPr>
      </w:r>
      <w:r/>
    </w:p>
    <w:p>
      <w:pPr>
        <w:numPr>
          <w:ilvl w:val="0"/>
          <w:numId w:val="0"/>
        </w:numPr>
        <w:jc w:val="left"/>
        <w:keepLines w:val="0"/>
        <w:keepNext w:val="0"/>
        <w:pageBreakBefore w:val="0"/>
        <w:spacing w:before="157" w:after="157"/>
        <w:widowControl w:val="off"/>
        <w:rPr>
          <w:rFonts w:hint="eastAsia" w:hAnsi="宋体" w:cs="宋体"/>
          <w:b/>
          <w:bCs/>
          <w:sz w:val="28"/>
          <w:szCs w:val="28"/>
          <w:lang w:val="en-US" w:eastAsia="zh-CN"/>
        </w:rPr>
      </w:pPr>
      <w:r>
        <w:rPr>
          <w:rFonts w:hint="eastAsia" w:hAnsi="宋体" w:cs="宋体"/>
          <w:b/>
          <w:bCs/>
          <w:sz w:val="28"/>
          <w:szCs w:val="28"/>
          <w:lang w:val="en-US" w:eastAsia="zh-CN"/>
        </w:rPr>
      </w:r>
      <w:r/>
    </w:p>
    <w:p>
      <w:pPr>
        <w:numPr>
          <w:ilvl w:val="0"/>
          <w:numId w:val="0"/>
        </w:numPr>
        <w:jc w:val="left"/>
        <w:keepLines w:val="0"/>
        <w:keepNext w:val="0"/>
        <w:pageBreakBefore w:val="0"/>
        <w:spacing w:before="157" w:after="157"/>
        <w:widowControl w:val="off"/>
        <w:rPr>
          <w:rFonts w:hint="eastAsia" w:hAnsi="宋体" w:cs="宋体"/>
          <w:b/>
          <w:bCs/>
          <w:sz w:val="28"/>
          <w:szCs w:val="28"/>
          <w:lang w:val="en-US" w:eastAsia="zh-CN"/>
        </w:rPr>
      </w:pPr>
      <w:r>
        <w:rPr>
          <w:rFonts w:hint="eastAsia" w:hAnsi="宋体" w:cs="宋体"/>
          <w:b/>
          <w:bCs/>
          <w:sz w:val="28"/>
          <w:szCs w:val="28"/>
          <w:lang w:val="en-US" w:eastAsia="zh-CN"/>
        </w:rPr>
      </w:r>
      <w:r/>
    </w:p>
    <w:p>
      <w:pPr>
        <w:pStyle w:val="835"/>
        <w:numPr>
          <w:ilvl w:val="0"/>
          <w:numId w:val="0"/>
        </w:numPr>
        <w:keepLines w:val="0"/>
        <w:keepNext w:val="0"/>
        <w:pageBreakBefore w:val="0"/>
        <w:spacing w:line="520" w:lineRule="exact"/>
        <w:widowControl w:val="off"/>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附件5</w:t>
      </w:r>
      <w:r/>
    </w:p>
    <w:p>
      <w:pPr>
        <w:jc w:val="center"/>
        <w:rPr>
          <w:rFonts w:hint="eastAsia" w:ascii="仿宋" w:hAnsi="仿宋" w:eastAsia="仿宋" w:cs="仿宋"/>
          <w:b/>
          <w:bCs/>
          <w:sz w:val="32"/>
          <w:szCs w:val="32"/>
          <w:lang w:val="en-US" w:eastAsia="zh-CN" w:bidi="ar-SA"/>
        </w:rPr>
      </w:pPr>
      <w:r>
        <w:rPr>
          <w:rFonts w:hint="eastAsia" w:ascii="仿宋" w:hAnsi="仿宋" w:eastAsia="仿宋" w:cs="仿宋"/>
          <w:b/>
          <w:bCs/>
          <w:sz w:val="32"/>
          <w:szCs w:val="32"/>
          <w:lang w:val="en-US" w:eastAsia="zh-CN" w:bidi="ar-SA"/>
        </w:rPr>
        <w:t xml:space="preserve">空调供应效果及评价标准</w:t>
      </w:r>
      <w:r/>
    </w:p>
    <w:p>
      <w:pPr>
        <w:pStyle w:val="842"/>
        <w:numPr>
          <w:ilvl w:val="0"/>
          <w:numId w:val="0"/>
        </w:numPr>
        <w:ind w:firstLine="480"/>
        <w:jc w:val="both"/>
        <w:keepLines w:val="0"/>
        <w:keepNext w:val="0"/>
        <w:pageBreakBefore w:val="0"/>
        <w:spacing w:line="520" w:lineRule="exact"/>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为评价中央空调供应质量，建议建立以下效果评价标准，并作为运行管理考核依据。</w:t>
      </w:r>
      <w:r/>
    </w:p>
    <w:tbl>
      <w:tblPr>
        <w:tblStyle w:val="86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264"/>
        <w:gridCol w:w="2292"/>
        <w:gridCol w:w="2264"/>
        <w:gridCol w:w="2264"/>
      </w:tblGrid>
      <w:tr>
        <w:trPr>
          <w:jc w:val="center"/>
        </w:trPr>
        <w:tc>
          <w:tcPr>
            <w:shd w:val="clear" w:color="auto" w:fill="auto"/>
            <w:tcMar>
              <w:left w:w="120" w:type="dxa"/>
              <w:top w:w="100" w:type="dxa"/>
              <w:right w:w="120" w:type="dxa"/>
              <w:bottom w:w="100" w:type="dxa"/>
            </w:tcMar>
            <w:tcW w:w="2264" w:type="dxa"/>
            <w:vAlign w:val="center"/>
            <w:textDirection w:val="lrTb"/>
            <w:noWrap w:val="false"/>
          </w:tcPr>
          <w:p>
            <w:pPr>
              <w:pStyle w:val="842"/>
              <w:numPr>
                <w:ilvl w:val="0"/>
                <w:numId w:val="0"/>
              </w:numPr>
              <w:ind w:firstLine="482"/>
              <w:jc w:val="center"/>
              <w:keepLines w:val="0"/>
              <w:keepNext w:val="0"/>
              <w:pageBreakBefore w:val="0"/>
              <w:spacing w:line="520" w:lineRule="exact"/>
              <w:widowControl w:val="off"/>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 xml:space="preserve">评价项目</w:t>
            </w:r>
            <w:r/>
          </w:p>
        </w:tc>
        <w:tc>
          <w:tcPr>
            <w:shd w:val="clear" w:color="auto" w:fill="auto"/>
            <w:tcMar>
              <w:left w:w="120" w:type="dxa"/>
              <w:top w:w="100" w:type="dxa"/>
              <w:right w:w="120" w:type="dxa"/>
              <w:bottom w:w="100" w:type="dxa"/>
            </w:tcMar>
            <w:tcW w:w="2292" w:type="dxa"/>
            <w:vAlign w:val="center"/>
            <w:textDirection w:val="lrTb"/>
            <w:noWrap w:val="false"/>
          </w:tcPr>
          <w:p>
            <w:pPr>
              <w:pStyle w:val="842"/>
              <w:numPr>
                <w:ilvl w:val="0"/>
                <w:numId w:val="0"/>
              </w:numPr>
              <w:ind w:firstLine="482"/>
              <w:jc w:val="center"/>
              <w:keepLines w:val="0"/>
              <w:keepNext w:val="0"/>
              <w:pageBreakBefore w:val="0"/>
              <w:spacing w:line="520" w:lineRule="exact"/>
              <w:widowControl w:val="off"/>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 xml:space="preserve">普通区域控制要求</w:t>
            </w:r>
            <w:r/>
          </w:p>
        </w:tc>
        <w:tc>
          <w:tcPr>
            <w:shd w:val="clear" w:color="auto" w:fill="auto"/>
            <w:tcMar>
              <w:left w:w="120" w:type="dxa"/>
              <w:top w:w="100" w:type="dxa"/>
              <w:right w:w="120" w:type="dxa"/>
              <w:bottom w:w="100" w:type="dxa"/>
            </w:tcMar>
            <w:tcW w:w="2264" w:type="dxa"/>
            <w:vAlign w:val="center"/>
            <w:textDirection w:val="lrTb"/>
            <w:noWrap w:val="false"/>
          </w:tcPr>
          <w:p>
            <w:pPr>
              <w:pStyle w:val="842"/>
              <w:numPr>
                <w:ilvl w:val="0"/>
                <w:numId w:val="0"/>
              </w:numPr>
              <w:ind w:firstLine="482"/>
              <w:jc w:val="center"/>
              <w:keepLines w:val="0"/>
              <w:keepNext w:val="0"/>
              <w:pageBreakBefore w:val="0"/>
              <w:spacing w:line="520" w:lineRule="exact"/>
              <w:widowControl w:val="off"/>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 xml:space="preserve">特殊区域管理要求</w:t>
            </w:r>
            <w:r/>
          </w:p>
        </w:tc>
        <w:tc>
          <w:tcPr>
            <w:shd w:val="clear" w:color="auto" w:fill="auto"/>
            <w:tcMar>
              <w:left w:w="120" w:type="dxa"/>
              <w:top w:w="100" w:type="dxa"/>
              <w:right w:w="120" w:type="dxa"/>
              <w:bottom w:w="100" w:type="dxa"/>
            </w:tcMar>
            <w:tcW w:w="2264" w:type="dxa"/>
            <w:vAlign w:val="center"/>
            <w:textDirection w:val="lrTb"/>
            <w:noWrap w:val="false"/>
          </w:tcPr>
          <w:p>
            <w:pPr>
              <w:pStyle w:val="842"/>
              <w:numPr>
                <w:ilvl w:val="0"/>
                <w:numId w:val="0"/>
              </w:numPr>
              <w:ind w:firstLine="482"/>
              <w:jc w:val="center"/>
              <w:keepLines w:val="0"/>
              <w:keepNext w:val="0"/>
              <w:pageBreakBefore w:val="0"/>
              <w:spacing w:line="520" w:lineRule="exact"/>
              <w:widowControl w:val="off"/>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 xml:space="preserve">评价方式</w:t>
            </w:r>
            <w:r/>
          </w:p>
        </w:tc>
      </w:tr>
      <w:tr>
        <w:trPr>
          <w:jc w:val="center"/>
        </w:trPr>
        <w:tc>
          <w:tcPr>
            <w:tcW w:w="2264" w:type="dxa"/>
            <w:vAlign w:val="center"/>
            <w:textDirection w:val="lrTb"/>
            <w:noWrap w:val="false"/>
          </w:tcPr>
          <w:p>
            <w:pPr>
              <w:pStyle w:val="842"/>
              <w:numPr>
                <w:ilvl w:val="0"/>
                <w:numId w:val="0"/>
              </w:numPr>
              <w:ind w:firstLine="480"/>
              <w:jc w:val="both"/>
              <w:keepLines w:val="0"/>
              <w:keepNext w:val="0"/>
              <w:pageBreakBefore w:val="0"/>
              <w:spacing w:line="520" w:lineRule="exact"/>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温度达标率</w:t>
            </w:r>
            <w:r/>
          </w:p>
        </w:tc>
        <w:tc>
          <w:tcPr>
            <w:tcW w:w="2292" w:type="dxa"/>
            <w:vAlign w:val="center"/>
            <w:textDirection w:val="lrTb"/>
            <w:noWrap w:val="false"/>
          </w:tcPr>
          <w:p>
            <w:pPr>
              <w:pStyle w:val="842"/>
              <w:numPr>
                <w:ilvl w:val="0"/>
                <w:numId w:val="0"/>
              </w:numPr>
              <w:jc w:val="left"/>
              <w:keepLines w:val="0"/>
              <w:keepNext w:val="0"/>
              <w:pageBreakBefore w:val="0"/>
              <w:spacing w:line="520" w:lineRule="exact"/>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供冷26±2℃；供暖18±2℃</w:t>
            </w:r>
            <w:r/>
          </w:p>
        </w:tc>
        <w:tc>
          <w:tcPr>
            <w:tcW w:w="2264" w:type="dxa"/>
            <w:vAlign w:val="center"/>
            <w:textDirection w:val="lrTb"/>
            <w:noWrap w:val="false"/>
          </w:tcPr>
          <w:p>
            <w:pPr>
              <w:pStyle w:val="842"/>
              <w:numPr>
                <w:ilvl w:val="0"/>
                <w:numId w:val="0"/>
              </w:numPr>
              <w:jc w:val="left"/>
              <w:keepLines w:val="0"/>
              <w:keepNext w:val="0"/>
              <w:pageBreakBefore w:val="0"/>
              <w:spacing w:line="520" w:lineRule="exact"/>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按临床、院感和工艺要求单独控制</w:t>
            </w:r>
            <w:r/>
          </w:p>
        </w:tc>
        <w:tc>
          <w:tcPr>
            <w:tcW w:w="2264" w:type="dxa"/>
            <w:vAlign w:val="center"/>
            <w:textDirection w:val="lrTb"/>
            <w:noWrap w:val="false"/>
          </w:tcPr>
          <w:p>
            <w:pPr>
              <w:pStyle w:val="842"/>
              <w:numPr>
                <w:ilvl w:val="0"/>
                <w:numId w:val="0"/>
              </w:numPr>
              <w:jc w:val="left"/>
              <w:keepLines w:val="0"/>
              <w:keepNext w:val="0"/>
              <w:pageBreakBefore w:val="0"/>
              <w:spacing w:line="520" w:lineRule="exact"/>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每日巡测、随机抽测、投诉复核</w:t>
            </w:r>
            <w:r/>
          </w:p>
        </w:tc>
      </w:tr>
      <w:tr>
        <w:trPr>
          <w:jc w:val="center"/>
        </w:trPr>
        <w:tc>
          <w:tcPr>
            <w:tcW w:w="2264" w:type="dxa"/>
            <w:vAlign w:val="center"/>
            <w:textDirection w:val="lrTb"/>
            <w:noWrap w:val="false"/>
          </w:tcPr>
          <w:p>
            <w:pPr>
              <w:pStyle w:val="842"/>
              <w:numPr>
                <w:ilvl w:val="0"/>
                <w:numId w:val="0"/>
              </w:numPr>
              <w:ind w:firstLine="480"/>
              <w:jc w:val="both"/>
              <w:keepLines w:val="0"/>
              <w:keepNext w:val="0"/>
              <w:pageBreakBefore w:val="0"/>
              <w:spacing w:line="520" w:lineRule="exact"/>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温感舒适度</w:t>
            </w:r>
            <w:r/>
          </w:p>
        </w:tc>
        <w:tc>
          <w:tcPr>
            <w:tcW w:w="2292" w:type="dxa"/>
            <w:vAlign w:val="center"/>
            <w:textDirection w:val="lrTb"/>
            <w:noWrap w:val="false"/>
          </w:tcPr>
          <w:p>
            <w:pPr>
              <w:pStyle w:val="842"/>
              <w:numPr>
                <w:ilvl w:val="0"/>
                <w:numId w:val="0"/>
              </w:numPr>
              <w:jc w:val="left"/>
              <w:keepLines w:val="0"/>
              <w:keepNext w:val="0"/>
              <w:pageBreakBefore w:val="0"/>
              <w:spacing w:line="520" w:lineRule="exact"/>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无明显过冷、过热、冷热不均</w:t>
            </w:r>
            <w:r/>
          </w:p>
        </w:tc>
        <w:tc>
          <w:tcPr>
            <w:tcW w:w="2264" w:type="dxa"/>
            <w:vAlign w:val="center"/>
            <w:textDirection w:val="lrTb"/>
            <w:noWrap w:val="false"/>
          </w:tcPr>
          <w:p>
            <w:pPr>
              <w:pStyle w:val="842"/>
              <w:numPr>
                <w:ilvl w:val="0"/>
                <w:numId w:val="0"/>
              </w:numPr>
              <w:jc w:val="left"/>
              <w:keepLines w:val="0"/>
              <w:keepNext w:val="0"/>
              <w:pageBreakBefore w:val="0"/>
              <w:spacing w:line="520" w:lineRule="exact"/>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满足治疗、设备和卫生要求</w:t>
            </w:r>
            <w:r/>
          </w:p>
        </w:tc>
        <w:tc>
          <w:tcPr>
            <w:tcW w:w="2264" w:type="dxa"/>
            <w:vAlign w:val="center"/>
            <w:textDirection w:val="lrTb"/>
            <w:noWrap w:val="false"/>
          </w:tcPr>
          <w:p>
            <w:pPr>
              <w:pStyle w:val="842"/>
              <w:numPr>
                <w:ilvl w:val="0"/>
                <w:numId w:val="0"/>
              </w:numPr>
              <w:jc w:val="left"/>
              <w:keepLines w:val="0"/>
              <w:keepNext w:val="0"/>
              <w:pageBreakBefore w:val="0"/>
              <w:spacing w:line="520" w:lineRule="exact"/>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科室反馈、患者反馈</w:t>
            </w:r>
            <w:r/>
          </w:p>
        </w:tc>
      </w:tr>
      <w:tr>
        <w:trPr>
          <w:jc w:val="center"/>
        </w:trPr>
        <w:tc>
          <w:tcPr>
            <w:tcW w:w="2264" w:type="dxa"/>
            <w:vAlign w:val="center"/>
            <w:textDirection w:val="lrTb"/>
            <w:noWrap w:val="false"/>
          </w:tcPr>
          <w:p>
            <w:pPr>
              <w:pStyle w:val="842"/>
              <w:numPr>
                <w:ilvl w:val="0"/>
                <w:numId w:val="0"/>
              </w:numPr>
              <w:ind w:firstLine="480"/>
              <w:jc w:val="both"/>
              <w:keepLines w:val="0"/>
              <w:keepNext w:val="0"/>
              <w:pageBreakBefore w:val="0"/>
              <w:spacing w:line="520" w:lineRule="exact"/>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供应及时性</w:t>
            </w:r>
            <w:r/>
          </w:p>
        </w:tc>
        <w:tc>
          <w:tcPr>
            <w:tcW w:w="2292" w:type="dxa"/>
            <w:vAlign w:val="center"/>
            <w:textDirection w:val="lrTb"/>
            <w:noWrap w:val="false"/>
          </w:tcPr>
          <w:p>
            <w:pPr>
              <w:pStyle w:val="842"/>
              <w:numPr>
                <w:ilvl w:val="0"/>
                <w:numId w:val="0"/>
              </w:numPr>
              <w:jc w:val="left"/>
              <w:keepLines w:val="0"/>
              <w:keepNext w:val="0"/>
              <w:pageBreakBefore w:val="0"/>
              <w:spacing w:line="520" w:lineRule="exact"/>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达到启停条件后及时组织运行</w:t>
            </w:r>
            <w:r/>
          </w:p>
        </w:tc>
        <w:tc>
          <w:tcPr>
            <w:tcW w:w="2264" w:type="dxa"/>
            <w:vAlign w:val="center"/>
            <w:textDirection w:val="lrTb"/>
            <w:noWrap w:val="false"/>
          </w:tcPr>
          <w:p>
            <w:pPr>
              <w:pStyle w:val="842"/>
              <w:numPr>
                <w:ilvl w:val="0"/>
                <w:numId w:val="0"/>
              </w:numPr>
              <w:jc w:val="left"/>
              <w:keepLines w:val="0"/>
              <w:keepNext w:val="0"/>
              <w:pageBreakBefore w:val="0"/>
              <w:spacing w:line="520" w:lineRule="exact"/>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重点科室保障不中断</w:t>
            </w:r>
            <w:r/>
          </w:p>
        </w:tc>
        <w:tc>
          <w:tcPr>
            <w:tcW w:w="2264" w:type="dxa"/>
            <w:vAlign w:val="center"/>
            <w:textDirection w:val="lrTb"/>
            <w:noWrap w:val="false"/>
          </w:tcPr>
          <w:p>
            <w:pPr>
              <w:pStyle w:val="842"/>
              <w:numPr>
                <w:ilvl w:val="0"/>
                <w:numId w:val="0"/>
              </w:numPr>
              <w:jc w:val="left"/>
              <w:keepLines w:val="0"/>
              <w:keepNext w:val="0"/>
              <w:pageBreakBefore w:val="0"/>
              <w:spacing w:line="520" w:lineRule="exact"/>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开停机记录、应急处置记录</w:t>
            </w:r>
            <w:r/>
          </w:p>
        </w:tc>
      </w:tr>
      <w:tr>
        <w:trPr>
          <w:jc w:val="center"/>
        </w:trPr>
        <w:tc>
          <w:tcPr>
            <w:tcW w:w="2264" w:type="dxa"/>
            <w:vAlign w:val="center"/>
            <w:textDirection w:val="lrTb"/>
            <w:noWrap w:val="false"/>
          </w:tcPr>
          <w:p>
            <w:pPr>
              <w:pStyle w:val="842"/>
              <w:numPr>
                <w:ilvl w:val="0"/>
                <w:numId w:val="0"/>
              </w:numPr>
              <w:ind w:firstLine="480"/>
              <w:jc w:val="both"/>
              <w:keepLines w:val="0"/>
              <w:keepNext w:val="0"/>
              <w:pageBreakBefore w:val="0"/>
              <w:spacing w:line="520" w:lineRule="exact"/>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系统稳定性</w:t>
            </w:r>
            <w:r/>
          </w:p>
        </w:tc>
        <w:tc>
          <w:tcPr>
            <w:tcW w:w="2292" w:type="dxa"/>
            <w:vAlign w:val="center"/>
            <w:textDirection w:val="lrTb"/>
            <w:noWrap w:val="false"/>
          </w:tcPr>
          <w:p>
            <w:pPr>
              <w:pStyle w:val="842"/>
              <w:numPr>
                <w:ilvl w:val="0"/>
                <w:numId w:val="0"/>
              </w:numPr>
              <w:jc w:val="left"/>
              <w:keepLines w:val="0"/>
              <w:keepNext w:val="0"/>
              <w:pageBreakBefore w:val="0"/>
              <w:spacing w:line="520" w:lineRule="exact"/>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无频繁停机、无大面积异常</w:t>
            </w:r>
            <w:r/>
          </w:p>
        </w:tc>
        <w:tc>
          <w:tcPr>
            <w:tcW w:w="2264" w:type="dxa"/>
            <w:vAlign w:val="center"/>
            <w:textDirection w:val="lrTb"/>
            <w:noWrap w:val="false"/>
          </w:tcPr>
          <w:p>
            <w:pPr>
              <w:pStyle w:val="842"/>
              <w:numPr>
                <w:ilvl w:val="0"/>
                <w:numId w:val="0"/>
              </w:numPr>
              <w:jc w:val="left"/>
              <w:keepLines w:val="0"/>
              <w:keepNext w:val="0"/>
              <w:pageBreakBefore w:val="0"/>
              <w:spacing w:line="520" w:lineRule="exact"/>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关键区域有备用保障</w:t>
            </w:r>
            <w:r/>
          </w:p>
        </w:tc>
        <w:tc>
          <w:tcPr>
            <w:tcW w:w="2264" w:type="dxa"/>
            <w:vAlign w:val="center"/>
            <w:textDirection w:val="lrTb"/>
            <w:noWrap w:val="false"/>
          </w:tcPr>
          <w:p>
            <w:pPr>
              <w:pStyle w:val="842"/>
              <w:numPr>
                <w:ilvl w:val="0"/>
                <w:numId w:val="0"/>
              </w:numPr>
              <w:jc w:val="left"/>
              <w:keepLines w:val="0"/>
              <w:keepNext w:val="0"/>
              <w:pageBreakBefore w:val="0"/>
              <w:spacing w:line="520" w:lineRule="exact"/>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故障率、停机时长统计</w:t>
            </w:r>
            <w:r/>
          </w:p>
        </w:tc>
      </w:tr>
      <w:tr>
        <w:trPr>
          <w:jc w:val="center"/>
        </w:trPr>
        <w:tc>
          <w:tcPr>
            <w:tcW w:w="2264" w:type="dxa"/>
            <w:vAlign w:val="center"/>
            <w:textDirection w:val="lrTb"/>
            <w:noWrap w:val="false"/>
          </w:tcPr>
          <w:p>
            <w:pPr>
              <w:pStyle w:val="842"/>
              <w:numPr>
                <w:ilvl w:val="0"/>
                <w:numId w:val="0"/>
              </w:numPr>
              <w:ind w:firstLine="480"/>
              <w:jc w:val="both"/>
              <w:keepLines w:val="0"/>
              <w:keepNext w:val="0"/>
              <w:pageBreakBefore w:val="0"/>
              <w:spacing w:line="520" w:lineRule="exact"/>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投诉处置时效</w:t>
            </w:r>
            <w:r/>
          </w:p>
        </w:tc>
        <w:tc>
          <w:tcPr>
            <w:tcW w:w="2292" w:type="dxa"/>
            <w:vAlign w:val="center"/>
            <w:textDirection w:val="lrTb"/>
            <w:noWrap w:val="false"/>
          </w:tcPr>
          <w:p>
            <w:pPr>
              <w:pStyle w:val="842"/>
              <w:numPr>
                <w:ilvl w:val="0"/>
                <w:numId w:val="0"/>
              </w:numPr>
              <w:jc w:val="left"/>
              <w:keepLines w:val="0"/>
              <w:keepNext w:val="0"/>
              <w:pageBreakBefore w:val="0"/>
              <w:spacing w:line="520" w:lineRule="exact"/>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一般问题及时响应并闭环</w:t>
            </w:r>
            <w:r/>
          </w:p>
        </w:tc>
        <w:tc>
          <w:tcPr>
            <w:tcW w:w="2264" w:type="dxa"/>
            <w:vAlign w:val="center"/>
            <w:textDirection w:val="lrTb"/>
            <w:noWrap w:val="false"/>
          </w:tcPr>
          <w:p>
            <w:pPr>
              <w:pStyle w:val="842"/>
              <w:numPr>
                <w:ilvl w:val="0"/>
                <w:numId w:val="0"/>
              </w:numPr>
              <w:jc w:val="left"/>
              <w:keepLines w:val="0"/>
              <w:keepNext w:val="0"/>
              <w:pageBreakBefore w:val="0"/>
              <w:spacing w:line="520" w:lineRule="exact"/>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特殊区域优先处置</w:t>
            </w:r>
            <w:r/>
          </w:p>
        </w:tc>
        <w:tc>
          <w:tcPr>
            <w:tcW w:w="2264" w:type="dxa"/>
            <w:vAlign w:val="center"/>
            <w:textDirection w:val="lrTb"/>
            <w:noWrap w:val="false"/>
          </w:tcPr>
          <w:p>
            <w:pPr>
              <w:pStyle w:val="842"/>
              <w:numPr>
                <w:ilvl w:val="0"/>
                <w:numId w:val="0"/>
              </w:numPr>
              <w:jc w:val="left"/>
              <w:keepLines w:val="0"/>
              <w:keepNext w:val="0"/>
              <w:pageBreakBefore w:val="0"/>
              <w:spacing w:line="520" w:lineRule="exact"/>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工单闭环时间统计</w:t>
            </w:r>
            <w:r/>
          </w:p>
        </w:tc>
      </w:tr>
    </w:tbl>
    <w:p>
      <w:pPr>
        <w:pStyle w:val="842"/>
        <w:numPr>
          <w:ilvl w:val="0"/>
          <w:numId w:val="0"/>
        </w:numPr>
        <w:ind w:firstLine="480"/>
        <w:jc w:val="both"/>
        <w:keepLines w:val="0"/>
        <w:keepNext w:val="0"/>
        <w:pageBreakBefore w:val="0"/>
        <w:spacing w:line="520" w:lineRule="exact"/>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建议普通区域按照楼栋、楼层、朝向和功能类型实施分区统计；特殊区域按照单科室、单系统建立专项台账。每月形成《中央空调供应效果分析表》，内容至少包括温度达标率、故障情况、投诉情况、整改措施及节能分析。</w:t>
      </w:r>
      <w:r/>
    </w:p>
    <w:p>
      <w:pPr>
        <w:pStyle w:val="842"/>
        <w:numPr>
          <w:ilvl w:val="0"/>
          <w:numId w:val="0"/>
        </w:numPr>
        <w:ind w:firstLine="480"/>
        <w:jc w:val="both"/>
        <w:keepLines w:val="0"/>
        <w:keepNext w:val="0"/>
        <w:pageBreakBefore w:val="0"/>
        <w:spacing w:line="520" w:lineRule="exact"/>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当出现大面积不达标、投诉集中或关键区域保障不足时，应组织复盘，必要时对启停阈值、机组配置、末端风量水量平衡和维护策略进行调整。</w:t>
      </w:r>
      <w:r/>
    </w:p>
    <w:p>
      <w:pPr>
        <w:jc w:val="center"/>
        <w:rPr>
          <w:rFonts w:hint="eastAsia" w:ascii="仿宋" w:hAnsi="仿宋" w:eastAsia="仿宋" w:cs="仿宋"/>
          <w:b/>
          <w:bCs/>
          <w:sz w:val="32"/>
          <w:szCs w:val="32"/>
          <w:lang w:val="en-US" w:eastAsia="zh-CN" w:bidi="ar-SA"/>
        </w:rPr>
      </w:pPr>
      <w:r>
        <w:rPr>
          <w:rFonts w:hint="eastAsia" w:ascii="仿宋" w:hAnsi="仿宋" w:eastAsia="仿宋" w:cs="仿宋"/>
          <w:b/>
          <w:bCs/>
          <w:sz w:val="32"/>
          <w:szCs w:val="32"/>
          <w:lang w:val="en-US" w:eastAsia="zh-CN" w:bidi="ar-SA"/>
        </w:rPr>
      </w:r>
      <w:r/>
    </w:p>
    <w:p>
      <w:pPr>
        <w:numPr>
          <w:ilvl w:val="0"/>
          <w:numId w:val="0"/>
        </w:numPr>
        <w:jc w:val="left"/>
        <w:keepLines w:val="0"/>
        <w:keepNext w:val="0"/>
        <w:pageBreakBefore w:val="0"/>
        <w:spacing w:before="157" w:after="157"/>
        <w:widowControl w:val="off"/>
        <w:rPr>
          <w:rFonts w:hint="eastAsia" w:hAnsi="宋体" w:cs="宋体"/>
          <w:b/>
          <w:bCs/>
          <w:sz w:val="28"/>
          <w:szCs w:val="28"/>
          <w:lang w:val="en-US" w:eastAsia="zh-CN"/>
        </w:rPr>
      </w:pPr>
      <w:r>
        <w:rPr>
          <w:rFonts w:hint="eastAsia" w:hAnsi="宋体" w:cs="宋体"/>
          <w:b/>
          <w:bCs/>
          <w:sz w:val="28"/>
          <w:szCs w:val="28"/>
          <w:lang w:val="en-US" w:eastAsia="zh-CN"/>
        </w:rPr>
      </w:r>
      <w:r/>
    </w:p>
    <w:p>
      <w:pPr>
        <w:numPr>
          <w:ilvl w:val="0"/>
          <w:numId w:val="0"/>
        </w:numPr>
        <w:jc w:val="left"/>
        <w:keepLines w:val="0"/>
        <w:keepNext w:val="0"/>
        <w:pageBreakBefore w:val="0"/>
        <w:spacing w:before="157" w:after="157"/>
        <w:widowControl w:val="off"/>
        <w:rPr>
          <w:rFonts w:hint="eastAsia" w:hAnsi="宋体" w:cs="宋体"/>
          <w:b/>
          <w:bCs/>
          <w:sz w:val="28"/>
          <w:szCs w:val="28"/>
          <w:lang w:val="en-US" w:eastAsia="zh-CN"/>
        </w:rPr>
      </w:pPr>
      <w:r>
        <w:rPr>
          <w:rFonts w:hint="eastAsia" w:hAnsi="宋体" w:cs="宋体"/>
          <w:b/>
          <w:bCs/>
          <w:sz w:val="28"/>
          <w:szCs w:val="28"/>
          <w:lang w:val="en-US" w:eastAsia="zh-CN"/>
        </w:rPr>
      </w:r>
      <w:r/>
    </w:p>
    <w:p>
      <w:pPr>
        <w:numPr>
          <w:ilvl w:val="0"/>
          <w:numId w:val="0"/>
        </w:numPr>
        <w:jc w:val="left"/>
        <w:keepLines w:val="0"/>
        <w:keepNext w:val="0"/>
        <w:pageBreakBefore w:val="0"/>
        <w:spacing w:before="157" w:after="157"/>
        <w:widowControl w:val="off"/>
        <w:rPr>
          <w:rFonts w:hint="eastAsia" w:hAnsi="宋体" w:cs="宋体"/>
          <w:b/>
          <w:bCs/>
          <w:sz w:val="28"/>
          <w:szCs w:val="28"/>
          <w:lang w:val="en-US" w:eastAsia="zh-CN"/>
        </w:rPr>
      </w:pPr>
      <w:r>
        <w:rPr>
          <w:rFonts w:hint="eastAsia" w:hAnsi="宋体" w:cs="宋体"/>
          <w:b/>
          <w:bCs/>
          <w:sz w:val="28"/>
          <w:szCs w:val="28"/>
          <w:lang w:val="en-US" w:eastAsia="zh-CN"/>
        </w:rPr>
      </w:r>
      <w:r/>
    </w:p>
    <w:p>
      <w:pPr>
        <w:numPr>
          <w:ilvl w:val="0"/>
          <w:numId w:val="0"/>
        </w:numPr>
        <w:jc w:val="left"/>
        <w:keepLines w:val="0"/>
        <w:keepNext w:val="0"/>
        <w:pageBreakBefore w:val="0"/>
        <w:spacing w:before="157" w:after="157"/>
        <w:widowControl w:val="off"/>
        <w:rPr>
          <w:rFonts w:hint="eastAsia" w:hAnsi="宋体" w:cs="宋体"/>
          <w:b/>
          <w:bCs/>
          <w:sz w:val="28"/>
          <w:szCs w:val="28"/>
          <w:lang w:val="en-US" w:eastAsia="zh-CN"/>
        </w:rPr>
      </w:pPr>
      <w:r>
        <w:rPr>
          <w:rFonts w:hint="eastAsia" w:hAnsi="宋体" w:cs="宋体"/>
          <w:b/>
          <w:bCs/>
          <w:sz w:val="28"/>
          <w:szCs w:val="28"/>
          <w:lang w:val="en-US" w:eastAsia="zh-CN"/>
        </w:rPr>
      </w:r>
      <w:r/>
    </w:p>
    <w:p>
      <w:pPr>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r>
      <w:r/>
    </w:p>
    <w:p>
      <w:pPr>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 xml:space="preserve">附件二：</w:t>
      </w:r>
      <w:r/>
    </w:p>
    <w:p>
      <w:pPr>
        <w:numPr>
          <w:ilvl w:val="0"/>
          <w:numId w:val="0"/>
        </w:numPr>
        <w:jc w:val="center"/>
        <w:keepLines w:val="0"/>
        <w:keepNext w:val="0"/>
        <w:pageBreakBefore w:val="0"/>
        <w:spacing w:before="157" w:after="157"/>
        <w:widowControl w:val="off"/>
        <w:rPr>
          <w:rFonts w:hint="eastAsia" w:hAnsi="宋体" w:cs="宋体"/>
          <w:b/>
          <w:bCs/>
          <w:sz w:val="28"/>
          <w:szCs w:val="28"/>
          <w:lang w:val="en-US" w:eastAsia="zh-CN"/>
        </w:rPr>
      </w:pPr>
      <w:r>
        <w:rPr>
          <w:rFonts w:hint="eastAsia" w:ascii="仿宋" w:hAnsi="仿宋" w:eastAsia="仿宋" w:cs="仿宋"/>
          <w:b/>
          <w:bCs/>
          <w:sz w:val="32"/>
          <w:szCs w:val="32"/>
          <w:lang w:val="en-US" w:eastAsia="zh-CN"/>
        </w:rPr>
        <w:t xml:space="preserve">扬州市中医院中央空调维修保养技术规范</w:t>
      </w:r>
      <w:r/>
    </w:p>
    <w:p>
      <w:pPr>
        <w:numPr>
          <w:ilvl w:val="0"/>
          <w:numId w:val="0"/>
        </w:numPr>
        <w:ind w:firstLine="482"/>
        <w:jc w:val="left"/>
        <w:keepLines w:val="0"/>
        <w:keepNext w:val="0"/>
        <w:pageBreakBefore w:val="0"/>
        <w:spacing w:line="520" w:lineRule="exact"/>
        <w:widowControl w:val="off"/>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bidi="ar-SA"/>
        </w:rPr>
        <w:t xml:space="preserve">（一）</w:t>
      </w:r>
      <w:r>
        <w:rPr>
          <w:rFonts w:hint="eastAsia" w:ascii="仿宋" w:hAnsi="仿宋" w:eastAsia="仿宋" w:cs="仿宋"/>
          <w:b/>
          <w:bCs/>
          <w:sz w:val="24"/>
          <w:szCs w:val="24"/>
          <w:lang w:val="en-US" w:eastAsia="zh-CN"/>
        </w:rPr>
        <w:t xml:space="preserve">总体要求</w:t>
      </w:r>
      <w:r/>
    </w:p>
    <w:p>
      <w:pPr>
        <w:numPr>
          <w:ilvl w:val="0"/>
          <w:numId w:val="0"/>
        </w:numPr>
        <w:ind w:firstLine="482"/>
        <w:jc w:val="left"/>
        <w:keepLines w:val="0"/>
        <w:keepNext w:val="0"/>
        <w:pageBreakBefore w:val="0"/>
        <w:spacing w:line="520" w:lineRule="exact"/>
        <w:widowControl w:val="off"/>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 xml:space="preserve">1.1一般要求</w:t>
      </w:r>
      <w:r/>
    </w:p>
    <w:p>
      <w:pPr>
        <w:numPr>
          <w:ilvl w:val="2"/>
          <w:numId w:val="13"/>
        </w:numPr>
        <w:ind w:firstLine="480"/>
        <w:jc w:val="left"/>
        <w:keepLines w:val="0"/>
        <w:keepNext w:val="0"/>
        <w:pageBreakBefore w:val="0"/>
        <w:spacing w:line="520" w:lineRule="exact"/>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在用中央空调的维护保养是其全生命周期管理的重要环节，院方建立全面的维护保养制度，制定合理的维护保养方案，维保方需按照院方管理部门的要求开展维保工作，维保方负责配备符合要求的维护保养人员和仪器(表)、设备、工具，按照规定程序和要求开展维护保养作业。</w:t>
      </w:r>
      <w:r/>
    </w:p>
    <w:p>
      <w:pPr>
        <w:numPr>
          <w:ilvl w:val="2"/>
          <w:numId w:val="13"/>
        </w:numPr>
        <w:ind w:firstLine="480"/>
        <w:jc w:val="left"/>
        <w:keepLines w:val="0"/>
        <w:keepNext w:val="0"/>
        <w:pageBreakBefore w:val="0"/>
        <w:spacing w:line="520" w:lineRule="exact"/>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维保方必须遵守国家、省市、部门和院方相关安全生产要求的管理规定，完成相关设备技术工作规范，保证相关设备正常运行，保证符合标准规范要求。</w:t>
      </w:r>
      <w:r/>
    </w:p>
    <w:p>
      <w:pPr>
        <w:numPr>
          <w:ilvl w:val="2"/>
          <w:numId w:val="13"/>
        </w:numPr>
        <w:ind w:firstLine="480"/>
        <w:jc w:val="left"/>
        <w:keepLines w:val="0"/>
        <w:keepNext w:val="0"/>
        <w:pageBreakBefore w:val="0"/>
        <w:spacing w:line="520" w:lineRule="exact"/>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维保方保证项目运维服务期间的所维保设备和维保人员的人身安全，如因为维保方疏忽管理或违反操作规程，造成设备的损坏、损毁、人身安全等，维保方应赔偿采购人设备及其他方面的损失。</w:t>
      </w:r>
      <w:r/>
    </w:p>
    <w:p>
      <w:pPr>
        <w:numPr>
          <w:ilvl w:val="2"/>
          <w:numId w:val="13"/>
        </w:numPr>
        <w:ind w:firstLine="480"/>
        <w:jc w:val="left"/>
        <w:keepLines w:val="0"/>
        <w:keepNext w:val="0"/>
        <w:pageBreakBefore w:val="0"/>
        <w:spacing w:line="520" w:lineRule="exact"/>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对维护保养作业现场有可能被污染的区域应采取必要的保护措施，有可能产生废气、废水、废油或噪声的应采取必要的处置措施。</w:t>
      </w:r>
      <w:r/>
    </w:p>
    <w:p>
      <w:pPr>
        <w:numPr>
          <w:ilvl w:val="2"/>
          <w:numId w:val="13"/>
        </w:numPr>
        <w:ind w:firstLine="480"/>
        <w:jc w:val="left"/>
        <w:keepLines w:val="0"/>
        <w:keepNext w:val="0"/>
        <w:pageBreakBefore w:val="0"/>
        <w:spacing w:line="520" w:lineRule="exact"/>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对于需要断电进行的维护保养作业，在作业前应关闭电源，并悬挂“维护保养作业中，禁止送电”警示牌。</w:t>
      </w:r>
      <w:r/>
    </w:p>
    <w:p>
      <w:pPr>
        <w:numPr>
          <w:ilvl w:val="2"/>
          <w:numId w:val="13"/>
        </w:numPr>
        <w:ind w:firstLine="480"/>
        <w:jc w:val="left"/>
        <w:keepLines w:val="0"/>
        <w:keepNext w:val="0"/>
        <w:pageBreakBefore w:val="0"/>
        <w:spacing w:line="520" w:lineRule="exact"/>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维护保养作业完成后，应拆除作业中使用的临时设施，并清理现场。</w:t>
      </w:r>
      <w:r/>
    </w:p>
    <w:p>
      <w:pPr>
        <w:numPr>
          <w:ilvl w:val="2"/>
          <w:numId w:val="13"/>
        </w:numPr>
        <w:ind w:firstLine="480"/>
        <w:jc w:val="left"/>
        <w:keepLines w:val="0"/>
        <w:keepNext w:val="0"/>
        <w:pageBreakBefore w:val="0"/>
        <w:spacing w:line="520" w:lineRule="exact"/>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对中央空调系统进行的各项维护保养均应做记录，并作为该中央空调系统的设备档案妥善保管记录应保存到中央空调系统报废为止。</w:t>
      </w:r>
      <w:r/>
    </w:p>
    <w:p>
      <w:pPr>
        <w:numPr>
          <w:ilvl w:val="2"/>
          <w:numId w:val="13"/>
        </w:numPr>
        <w:ind w:firstLine="480"/>
        <w:jc w:val="left"/>
        <w:keepLines w:val="0"/>
        <w:keepNext w:val="0"/>
        <w:pageBreakBefore w:val="0"/>
        <w:spacing w:line="520" w:lineRule="exact"/>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采用信息化技术实现无纸化维护保养记录的，其维护保养记录格式、内容和要求应满足相关法律法规和安全技术规范的要求，有关数据在保存过程中不得有任何程度和任何形式的更改，并可实时进行查询。</w:t>
      </w:r>
      <w:r/>
    </w:p>
    <w:p>
      <w:pPr>
        <w:numPr>
          <w:ilvl w:val="2"/>
          <w:numId w:val="13"/>
        </w:numPr>
        <w:ind w:firstLine="480"/>
        <w:jc w:val="left"/>
        <w:keepLines w:val="0"/>
        <w:keepNext w:val="0"/>
        <w:pageBreakBefore w:val="0"/>
        <w:spacing w:line="520" w:lineRule="exact"/>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维保方接受院方的监督和考核，维保方应与院方管理部门保持良好的联系，在维护保养作业过程中，发现存在的问题需要通过增加维护保养对象予以解决的，应相应增加并及时修订维护保养方案，仅增加维护保养对象或增加维护保养频次已经不能保证中央空调系统安全运行，存在事故隐患需要修理或改造时，应书面告知院方管理部门。</w:t>
      </w:r>
      <w:r/>
    </w:p>
    <w:p>
      <w:pPr>
        <w:numPr>
          <w:ilvl w:val="2"/>
          <w:numId w:val="13"/>
        </w:numPr>
        <w:ind w:firstLine="480"/>
        <w:jc w:val="left"/>
        <w:keepLines w:val="0"/>
        <w:keepNext w:val="0"/>
        <w:pageBreakBefore w:val="0"/>
        <w:spacing w:line="520" w:lineRule="exact"/>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院方管理部门委托交办维保方的中央空调系统相关维保任务工作，维保方不得以任何理由推脱实施。</w:t>
      </w:r>
      <w:r/>
    </w:p>
    <w:p>
      <w:pPr>
        <w:numPr>
          <w:ilvl w:val="0"/>
          <w:numId w:val="0"/>
        </w:numPr>
        <w:ind w:firstLine="482"/>
        <w:jc w:val="left"/>
        <w:keepLines w:val="0"/>
        <w:keepNext w:val="0"/>
        <w:pageBreakBefore w:val="0"/>
        <w:spacing w:line="520" w:lineRule="exact"/>
        <w:widowControl w:val="off"/>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 xml:space="preserve">1.2维修保养方案</w:t>
      </w:r>
      <w:r/>
    </w:p>
    <w:p>
      <w:pPr>
        <w:numPr>
          <w:ilvl w:val="0"/>
          <w:numId w:val="0"/>
        </w:numPr>
        <w:ind w:firstLine="480"/>
        <w:jc w:val="left"/>
        <w:keepLines w:val="0"/>
        <w:keepNext w:val="0"/>
        <w:pageBreakBefore w:val="0"/>
        <w:spacing w:line="520" w:lineRule="exact"/>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1.2.1中央空调系统维修保养的方案应明确维修保养作业相关责任人员，作业前的准备，维修保养的周期、对象、内容和要求，实施流程，安全防护措施和质量控制措施等。</w:t>
      </w:r>
      <w:r/>
    </w:p>
    <w:p>
      <w:pPr>
        <w:numPr>
          <w:ilvl w:val="0"/>
          <w:numId w:val="0"/>
        </w:numPr>
        <w:ind w:firstLine="480"/>
        <w:jc w:val="left"/>
        <w:keepLines w:val="0"/>
        <w:keepNext w:val="0"/>
        <w:pageBreakBefore w:val="0"/>
        <w:spacing w:line="520" w:lineRule="exact"/>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1.2.2若国内外有同类或相似中央空调系统发生事故时，应针对事故原因及时审查维修保养方案的相关内容，必要时进行修订。</w:t>
      </w:r>
      <w:r/>
    </w:p>
    <w:p>
      <w:pPr>
        <w:numPr>
          <w:ilvl w:val="0"/>
          <w:numId w:val="0"/>
        </w:numPr>
        <w:ind w:firstLine="482"/>
        <w:jc w:val="left"/>
        <w:keepLines w:val="0"/>
        <w:keepNext w:val="0"/>
        <w:pageBreakBefore w:val="0"/>
        <w:spacing w:line="520" w:lineRule="exact"/>
        <w:widowControl w:val="off"/>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 xml:space="preserve">1.3维修保养要求</w:t>
      </w:r>
      <w:r/>
    </w:p>
    <w:p>
      <w:pPr>
        <w:numPr>
          <w:ilvl w:val="0"/>
          <w:numId w:val="0"/>
        </w:numPr>
        <w:ind w:firstLine="480"/>
        <w:jc w:val="left"/>
        <w:keepLines w:val="0"/>
        <w:keepNext w:val="0"/>
        <w:pageBreakBefore w:val="0"/>
        <w:spacing w:line="520" w:lineRule="exact"/>
        <w:widowControl w:val="off"/>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sz w:val="24"/>
          <w:szCs w:val="24"/>
          <w:lang w:val="en-US" w:eastAsia="zh-CN"/>
        </w:rPr>
        <w:t xml:space="preserve">1.3.1</w:t>
      </w:r>
      <w:r>
        <w:rPr>
          <w:rFonts w:hint="eastAsia" w:ascii="仿宋" w:hAnsi="仿宋" w:eastAsia="仿宋" w:cs="仿宋"/>
          <w:b w:val="0"/>
          <w:bCs w:val="0"/>
          <w:color w:val="auto"/>
          <w:sz w:val="24"/>
          <w:szCs w:val="24"/>
          <w:lang w:val="en-US" w:eastAsia="zh-CN"/>
        </w:rPr>
        <w:t xml:space="preserve">维保方设置不低于1名专业技术主管人员负责本项目维修保养的24小时联络、组织、技术咨询工作。在维护保养、运营托管过程中提供维修维保及技术服务，确保本项目各设备安全、可靠、高效、无故障运行。</w:t>
      </w:r>
      <w:r/>
    </w:p>
    <w:p>
      <w:pPr>
        <w:numPr>
          <w:ilvl w:val="0"/>
          <w:numId w:val="0"/>
        </w:numPr>
        <w:ind w:firstLine="480"/>
        <w:jc w:val="left"/>
        <w:keepLines w:val="0"/>
        <w:keepNext w:val="0"/>
        <w:pageBreakBefore w:val="0"/>
        <w:spacing w:line="520" w:lineRule="exact"/>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1.3.2制定项目年度、季度月度保养计划及方案，通过审批后实施保养。保养工作完成后，必须做好现场卫生的清理工作，并将当次的工作报告提交院方管理部门审核确认。</w:t>
      </w:r>
      <w:r/>
    </w:p>
    <w:p>
      <w:pPr>
        <w:numPr>
          <w:ilvl w:val="0"/>
          <w:numId w:val="0"/>
        </w:numPr>
        <w:ind w:firstLine="480"/>
        <w:jc w:val="left"/>
        <w:keepLines w:val="0"/>
        <w:keepNext w:val="0"/>
        <w:pageBreakBefore w:val="0"/>
        <w:spacing w:line="520" w:lineRule="exact"/>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1.3.3维保方在维保期内应保证其维保的设备设施符合国家建设部等相关部门有关法律、法规，安全、可靠、高效、无故障运行，并能通过相关政府部门的各项检查。</w:t>
      </w:r>
      <w:r/>
    </w:p>
    <w:p>
      <w:pPr>
        <w:numPr>
          <w:ilvl w:val="0"/>
          <w:numId w:val="0"/>
        </w:numPr>
        <w:ind w:firstLine="480"/>
        <w:jc w:val="left"/>
        <w:keepLines w:val="0"/>
        <w:keepNext w:val="0"/>
        <w:pageBreakBefore w:val="0"/>
        <w:spacing w:line="520" w:lineRule="exact"/>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1.3.4维保方的维护人员到现场应遵守业主有关管理制度，如损坏业主其它设施及财产，维保方无条件负责恢复原状，并承担相关费用。</w:t>
      </w:r>
      <w:r/>
    </w:p>
    <w:p>
      <w:pPr>
        <w:numPr>
          <w:ilvl w:val="0"/>
          <w:numId w:val="0"/>
        </w:numPr>
        <w:ind w:firstLine="480"/>
        <w:jc w:val="left"/>
        <w:keepLines w:val="0"/>
        <w:keepNext w:val="0"/>
        <w:pageBreakBefore w:val="0"/>
        <w:spacing w:line="520" w:lineRule="exact"/>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1.3.5维保方需按照院方的要求将所有运行记录整理成可编制的电子版。</w:t>
      </w:r>
      <w:r/>
    </w:p>
    <w:p>
      <w:pPr>
        <w:numPr>
          <w:ilvl w:val="0"/>
          <w:numId w:val="0"/>
        </w:numPr>
        <w:ind w:firstLine="482"/>
        <w:jc w:val="left"/>
        <w:keepLines w:val="0"/>
        <w:keepNext w:val="0"/>
        <w:pageBreakBefore w:val="0"/>
        <w:spacing w:line="520" w:lineRule="exact"/>
        <w:widowControl w:val="off"/>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 xml:space="preserve">1.4人员资格</w:t>
      </w:r>
      <w:r/>
    </w:p>
    <w:p>
      <w:pPr>
        <w:numPr>
          <w:ilvl w:val="0"/>
          <w:numId w:val="0"/>
        </w:numPr>
        <w:ind w:firstLine="480"/>
        <w:jc w:val="left"/>
        <w:keepLines w:val="0"/>
        <w:keepNext w:val="0"/>
        <w:pageBreakBefore w:val="0"/>
        <w:spacing w:line="520" w:lineRule="exact"/>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1.4.1 国家有关法律、行政法规对中央空调系统维护保养作业人员有资格要求的，应取得相应资格(如</w:t>
      </w:r>
      <w:r>
        <w:rPr>
          <w:rFonts w:hint="eastAsia" w:ascii="仿宋" w:hAnsi="仿宋" w:eastAsia="仿宋" w:cs="仿宋"/>
          <w:sz w:val="24"/>
          <w:szCs w:val="24"/>
        </w:rPr>
        <w:t xml:space="preserve">制冷与空调设备运行操作作业证</w:t>
      </w:r>
      <w:r>
        <w:rPr>
          <w:rFonts w:hint="eastAsia" w:ascii="仿宋" w:hAnsi="仿宋" w:eastAsia="仿宋" w:cs="仿宋"/>
          <w:b w:val="0"/>
          <w:bCs w:val="0"/>
          <w:sz w:val="24"/>
          <w:szCs w:val="24"/>
          <w:lang w:val="en-US" w:eastAsia="zh-CN"/>
        </w:rPr>
        <w:t xml:space="preserve">、</w:t>
      </w:r>
      <w:r>
        <w:rPr>
          <w:rFonts w:hint="eastAsia" w:ascii="仿宋" w:hAnsi="仿宋" w:eastAsia="仿宋" w:cs="仿宋"/>
          <w:sz w:val="24"/>
          <w:szCs w:val="24"/>
        </w:rPr>
        <w:t xml:space="preserve">制冷与空调设备安装修理作业证</w:t>
      </w:r>
      <w:r>
        <w:rPr>
          <w:rFonts w:hint="eastAsia" w:ascii="仿宋" w:hAnsi="仿宋" w:eastAsia="仿宋" w:cs="仿宋"/>
          <w:b w:val="0"/>
          <w:bCs w:val="0"/>
          <w:sz w:val="24"/>
          <w:szCs w:val="24"/>
          <w:lang w:val="en-US" w:eastAsia="zh-CN"/>
        </w:rPr>
        <w:t xml:space="preserve">、</w:t>
      </w:r>
      <w:r>
        <w:rPr>
          <w:rFonts w:hint="eastAsia" w:ascii="仿宋" w:hAnsi="仿宋" w:eastAsia="仿宋" w:cs="仿宋"/>
          <w:sz w:val="24"/>
          <w:szCs w:val="24"/>
        </w:rPr>
        <w:t xml:space="preserve">低压电工作业证</w:t>
      </w:r>
      <w:r>
        <w:rPr>
          <w:rFonts w:hint="eastAsia" w:ascii="仿宋" w:hAnsi="仿宋" w:eastAsia="仿宋" w:cs="仿宋"/>
          <w:b w:val="0"/>
          <w:bCs w:val="0"/>
          <w:sz w:val="24"/>
          <w:szCs w:val="24"/>
          <w:lang w:val="en-US" w:eastAsia="zh-CN"/>
        </w:rPr>
        <w:t xml:space="preserve">等)。</w:t>
      </w:r>
      <w:r/>
    </w:p>
    <w:p>
      <w:pPr>
        <w:numPr>
          <w:ilvl w:val="0"/>
          <w:numId w:val="0"/>
        </w:numPr>
        <w:ind w:firstLine="480"/>
        <w:jc w:val="left"/>
        <w:keepLines w:val="0"/>
        <w:keepNext w:val="0"/>
        <w:pageBreakBefore w:val="0"/>
        <w:spacing w:line="520" w:lineRule="exact"/>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1.4.2 中央空调系统维护保养作业人员应定期接受相关业务培训和安全教育，考核合格后方可上岗。培训内容包括但不限于以下三个方面:</w:t>
      </w:r>
      <w:r/>
    </w:p>
    <w:p>
      <w:pPr>
        <w:numPr>
          <w:ilvl w:val="0"/>
          <w:numId w:val="0"/>
        </w:numPr>
        <w:ind w:firstLine="480"/>
        <w:jc w:val="left"/>
        <w:keepLines w:val="0"/>
        <w:keepNext w:val="0"/>
        <w:pageBreakBefore w:val="0"/>
        <w:spacing w:line="520" w:lineRule="exact"/>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a)中央空调系统相关知识；</w:t>
      </w:r>
      <w:r/>
    </w:p>
    <w:p>
      <w:pPr>
        <w:numPr>
          <w:ilvl w:val="0"/>
          <w:numId w:val="0"/>
        </w:numPr>
        <w:ind w:firstLine="480"/>
        <w:jc w:val="left"/>
        <w:keepLines w:val="0"/>
        <w:keepNext w:val="0"/>
        <w:pageBreakBefore w:val="0"/>
        <w:spacing w:line="520" w:lineRule="exact"/>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b)维护保养相关作业指导文件要求；</w:t>
      </w:r>
      <w:r/>
    </w:p>
    <w:p>
      <w:pPr>
        <w:numPr>
          <w:ilvl w:val="0"/>
          <w:numId w:val="0"/>
        </w:numPr>
        <w:ind w:firstLine="480"/>
        <w:jc w:val="left"/>
        <w:keepLines w:val="0"/>
        <w:keepNext w:val="0"/>
        <w:pageBreakBefore w:val="0"/>
        <w:spacing w:line="520" w:lineRule="exact"/>
        <w:widowControl w:val="off"/>
        <w:rPr>
          <w:rFonts w:hint="default" w:ascii="仿宋" w:hAnsi="仿宋" w:eastAsia="仿宋" w:cs="仿宋"/>
          <w:b w:val="0"/>
          <w:bCs w:val="0"/>
          <w:sz w:val="24"/>
          <w:szCs w:val="24"/>
          <w:lang w:val="en-US" w:eastAsia="zh-CN"/>
        </w:rPr>
      </w:pPr>
      <w:r>
        <w:rPr>
          <w:rFonts w:hint="default" w:ascii="仿宋" w:hAnsi="仿宋" w:eastAsia="仿宋" w:cs="仿宋"/>
          <w:b w:val="0"/>
          <w:bCs w:val="0"/>
          <w:sz w:val="24"/>
          <w:szCs w:val="24"/>
          <w:lang w:val="en-US" w:eastAsia="zh-CN"/>
        </w:rPr>
        <w:t xml:space="preserve">c)安全生产知识和安全作业要求。</w:t>
      </w:r>
      <w:r/>
    </w:p>
    <w:p>
      <w:pPr>
        <w:numPr>
          <w:ilvl w:val="0"/>
          <w:numId w:val="0"/>
        </w:numPr>
        <w:ind w:firstLine="482"/>
        <w:jc w:val="left"/>
        <w:keepLines w:val="0"/>
        <w:keepNext w:val="0"/>
        <w:pageBreakBefore w:val="0"/>
        <w:spacing w:line="520" w:lineRule="exact"/>
        <w:widowControl w:val="off"/>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 xml:space="preserve">1.5岗位职责</w:t>
      </w:r>
      <w:r/>
    </w:p>
    <w:p>
      <w:pPr>
        <w:numPr>
          <w:ilvl w:val="0"/>
          <w:numId w:val="0"/>
        </w:numPr>
        <w:ind w:firstLine="480"/>
        <w:jc w:val="left"/>
        <w:keepLines w:val="0"/>
        <w:keepNext w:val="0"/>
        <w:pageBreakBefore w:val="0"/>
        <w:spacing w:line="520" w:lineRule="exact"/>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1.5.1 维保方项目经理岗位职责：</w:t>
      </w:r>
      <w:r/>
    </w:p>
    <w:p>
      <w:pPr>
        <w:numPr>
          <w:ilvl w:val="0"/>
          <w:numId w:val="0"/>
        </w:numPr>
        <w:ind w:firstLine="480"/>
        <w:jc w:val="left"/>
        <w:keepLines w:val="0"/>
        <w:keepNext w:val="0"/>
        <w:pageBreakBefore w:val="0"/>
        <w:spacing w:line="520" w:lineRule="exact"/>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a)项目统筹与计划管理：</w:t>
      </w:r>
      <w:r/>
    </w:p>
    <w:p>
      <w:pPr>
        <w:numPr>
          <w:ilvl w:val="0"/>
          <w:numId w:val="0"/>
        </w:numPr>
        <w:ind w:firstLine="480"/>
        <w:jc w:val="left"/>
        <w:keepLines w:val="0"/>
        <w:keepNext w:val="0"/>
        <w:pageBreakBefore w:val="0"/>
        <w:spacing w:line="520" w:lineRule="exact"/>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①建立中央空调设备清单，</w:t>
      </w:r>
      <w:r>
        <w:rPr>
          <w:rFonts w:hint="default" w:ascii="仿宋" w:hAnsi="仿宋" w:eastAsia="仿宋" w:cs="仿宋"/>
          <w:b w:val="0"/>
          <w:bCs w:val="0"/>
          <w:sz w:val="24"/>
          <w:szCs w:val="24"/>
          <w:lang w:val="en-US" w:eastAsia="zh-CN"/>
        </w:rPr>
        <w:t xml:space="preserve">制定年度、季度及月度维保计划，结合医院运行特点合理安排停机检修时间，避免影响临床业务</w:t>
      </w:r>
      <w:r>
        <w:rPr>
          <w:rFonts w:hint="eastAsia" w:ascii="仿宋" w:hAnsi="仿宋" w:eastAsia="仿宋" w:cs="仿宋"/>
          <w:b w:val="0"/>
          <w:bCs w:val="0"/>
          <w:sz w:val="24"/>
          <w:szCs w:val="24"/>
          <w:lang w:val="en-US" w:eastAsia="zh-CN"/>
        </w:rPr>
        <w:t xml:space="preserve">；</w:t>
      </w:r>
      <w:r/>
    </w:p>
    <w:p>
      <w:pPr>
        <w:numPr>
          <w:ilvl w:val="0"/>
          <w:numId w:val="0"/>
        </w:numPr>
        <w:ind w:firstLine="480"/>
        <w:jc w:val="left"/>
        <w:keepLines w:val="0"/>
        <w:keepNext w:val="0"/>
        <w:pageBreakBefore w:val="0"/>
        <w:spacing w:line="520" w:lineRule="exact"/>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②</w:t>
      </w:r>
      <w:r>
        <w:rPr>
          <w:rFonts w:hint="default" w:ascii="仿宋" w:hAnsi="仿宋" w:eastAsia="仿宋" w:cs="仿宋"/>
          <w:b w:val="0"/>
          <w:bCs w:val="0"/>
          <w:sz w:val="24"/>
          <w:szCs w:val="24"/>
          <w:lang w:val="en-US" w:eastAsia="zh-CN"/>
        </w:rPr>
        <w:t xml:space="preserve">编制检修方案与应急预案，组织技术交底会议，确保维保流程标准化、规范化</w:t>
      </w:r>
      <w:r>
        <w:rPr>
          <w:rFonts w:hint="eastAsia" w:ascii="仿宋" w:hAnsi="仿宋" w:eastAsia="仿宋" w:cs="仿宋"/>
          <w:b w:val="0"/>
          <w:bCs w:val="0"/>
          <w:sz w:val="24"/>
          <w:szCs w:val="24"/>
          <w:lang w:val="en-US" w:eastAsia="zh-CN"/>
        </w:rPr>
        <w:t xml:space="preserve">；</w:t>
      </w:r>
      <w:r/>
    </w:p>
    <w:p>
      <w:pPr>
        <w:numPr>
          <w:ilvl w:val="0"/>
          <w:numId w:val="0"/>
        </w:numPr>
        <w:ind w:firstLine="480"/>
        <w:jc w:val="left"/>
        <w:keepLines w:val="0"/>
        <w:keepNext w:val="0"/>
        <w:pageBreakBefore w:val="0"/>
        <w:spacing w:line="520" w:lineRule="exact"/>
        <w:widowControl w:val="off"/>
        <w:rPr>
          <w:rFonts w:hint="default"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③</w:t>
      </w:r>
      <w:r>
        <w:rPr>
          <w:rFonts w:hint="default" w:ascii="仿宋" w:hAnsi="仿宋" w:eastAsia="仿宋" w:cs="仿宋"/>
          <w:b w:val="0"/>
          <w:bCs w:val="0"/>
          <w:sz w:val="24"/>
          <w:szCs w:val="24"/>
          <w:lang w:val="en-US" w:eastAsia="zh-CN"/>
        </w:rPr>
        <w:t xml:space="preserve">负责项目全过程管理，从需求对接到服务交付，确保按时、按质、按预算完成任务。</w:t>
      </w:r>
      <w:r/>
    </w:p>
    <w:p>
      <w:pPr>
        <w:numPr>
          <w:ilvl w:val="0"/>
          <w:numId w:val="0"/>
        </w:numPr>
        <w:ind w:firstLine="480"/>
        <w:jc w:val="left"/>
        <w:keepLines w:val="0"/>
        <w:keepNext w:val="0"/>
        <w:pageBreakBefore w:val="0"/>
        <w:spacing w:line="520" w:lineRule="exact"/>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b)运行监督与质量控制：</w:t>
      </w:r>
      <w:r/>
    </w:p>
    <w:p>
      <w:pPr>
        <w:numPr>
          <w:ilvl w:val="0"/>
          <w:numId w:val="0"/>
        </w:numPr>
        <w:ind w:firstLine="480"/>
        <w:jc w:val="left"/>
        <w:keepLines w:val="0"/>
        <w:keepNext w:val="0"/>
        <w:pageBreakBefore w:val="0"/>
        <w:spacing w:line="520" w:lineRule="exact"/>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①深入现场检查中央空调（特别是冷水机组、风冷热泵等大型设备）的运行状态，监督维保操作是否符合国标及安全规程；</w:t>
      </w:r>
      <w:r/>
    </w:p>
    <w:p>
      <w:pPr>
        <w:numPr>
          <w:ilvl w:val="0"/>
          <w:numId w:val="0"/>
        </w:numPr>
        <w:ind w:firstLine="480"/>
        <w:jc w:val="left"/>
        <w:keepLines w:val="0"/>
        <w:keepNext w:val="0"/>
        <w:pageBreakBefore w:val="0"/>
        <w:spacing w:line="520" w:lineRule="exact"/>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②对关键环节进行质量把关，及时发现并纠正不合规操作，确保清洗、检修、调试等工序达到既定标准；</w:t>
      </w:r>
      <w:r/>
    </w:p>
    <w:p>
      <w:pPr>
        <w:numPr>
          <w:ilvl w:val="0"/>
          <w:numId w:val="0"/>
        </w:numPr>
        <w:ind w:firstLine="480"/>
        <w:jc w:val="left"/>
        <w:keepLines w:val="0"/>
        <w:keepNext w:val="0"/>
        <w:pageBreakBefore w:val="0"/>
        <w:spacing w:line="520" w:lineRule="exact"/>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③组织处理突发故障，具备应急作业能力，快速恢复系统运行，降低对医院运营的影响。</w:t>
      </w:r>
      <w:r/>
    </w:p>
    <w:p>
      <w:pPr>
        <w:numPr>
          <w:ilvl w:val="0"/>
          <w:numId w:val="0"/>
        </w:numPr>
        <w:ind w:firstLine="480"/>
        <w:jc w:val="left"/>
        <w:keepLines w:val="0"/>
        <w:keepNext w:val="0"/>
        <w:pageBreakBefore w:val="0"/>
        <w:spacing w:line="520" w:lineRule="exact"/>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c)团队管理与技术支持：</w:t>
      </w:r>
      <w:r/>
    </w:p>
    <w:p>
      <w:pPr>
        <w:numPr>
          <w:ilvl w:val="0"/>
          <w:numId w:val="0"/>
        </w:numPr>
        <w:ind w:firstLine="480"/>
        <w:jc w:val="left"/>
        <w:keepLines w:val="0"/>
        <w:keepNext w:val="0"/>
        <w:pageBreakBefore w:val="0"/>
        <w:spacing w:line="520" w:lineRule="exact"/>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①负责搭建符合资质、专业负责的维保团队；</w:t>
      </w:r>
      <w:r/>
    </w:p>
    <w:p>
      <w:pPr>
        <w:numPr>
          <w:ilvl w:val="0"/>
          <w:numId w:val="0"/>
        </w:numPr>
        <w:ind w:firstLine="480"/>
        <w:jc w:val="left"/>
        <w:keepLines w:val="0"/>
        <w:keepNext w:val="0"/>
        <w:pageBreakBefore w:val="0"/>
        <w:spacing w:line="520" w:lineRule="exact"/>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②负责维保团队的日常管理与工作分配，指导技术人员开展保养、维修、检测等工作；</w:t>
      </w:r>
      <w:r/>
    </w:p>
    <w:p>
      <w:pPr>
        <w:numPr>
          <w:ilvl w:val="0"/>
          <w:numId w:val="0"/>
        </w:numPr>
        <w:ind w:firstLine="480"/>
        <w:jc w:val="left"/>
        <w:keepLines w:val="0"/>
        <w:keepNext w:val="0"/>
        <w:pageBreakBefore w:val="0"/>
        <w:spacing w:line="520" w:lineRule="exact"/>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③组织开展业务培训与安全教育，提升团队专业技能和安全意识，并负责考核评估；</w:t>
      </w:r>
      <w:r/>
    </w:p>
    <w:p>
      <w:pPr>
        <w:numPr>
          <w:ilvl w:val="0"/>
          <w:numId w:val="0"/>
        </w:numPr>
        <w:ind w:firstLine="480"/>
        <w:jc w:val="left"/>
        <w:keepLines w:val="0"/>
        <w:keepNext w:val="0"/>
        <w:pageBreakBefore w:val="0"/>
        <w:spacing w:line="520" w:lineRule="exact"/>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④协调维保人员、值守人员、机电工程师、外包班组等多方力量，保障各岗位协同高效运作。</w:t>
      </w:r>
      <w:r/>
    </w:p>
    <w:p>
      <w:pPr>
        <w:numPr>
          <w:ilvl w:val="0"/>
          <w:numId w:val="0"/>
        </w:numPr>
        <w:ind w:firstLine="480"/>
        <w:jc w:val="left"/>
        <w:keepLines w:val="0"/>
        <w:keepNext w:val="0"/>
        <w:pageBreakBefore w:val="0"/>
        <w:spacing w:line="520" w:lineRule="exact"/>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d）客户沟通与服务保障：</w:t>
      </w:r>
      <w:r/>
    </w:p>
    <w:p>
      <w:pPr>
        <w:numPr>
          <w:ilvl w:val="0"/>
          <w:numId w:val="0"/>
        </w:numPr>
        <w:ind w:firstLine="480"/>
        <w:jc w:val="left"/>
        <w:keepLines w:val="0"/>
        <w:keepNext w:val="0"/>
        <w:pageBreakBefore w:val="0"/>
        <w:spacing w:line="520" w:lineRule="exact"/>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①作为院方管理部门的主要对接人，及时响应服务请求，妥善处理客户投诉与反馈；</w:t>
      </w:r>
      <w:r/>
    </w:p>
    <w:p>
      <w:pPr>
        <w:numPr>
          <w:ilvl w:val="0"/>
          <w:numId w:val="0"/>
        </w:numPr>
        <w:ind w:firstLine="480"/>
        <w:jc w:val="left"/>
        <w:keepLines w:val="0"/>
        <w:keepNext w:val="0"/>
        <w:pageBreakBefore w:val="0"/>
        <w:spacing w:line="520" w:lineRule="exact"/>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②定期汇报空调系统运行情况、设备工况、维保进展及能耗分析，提供专业建议以优化系统性能与节能降耗。</w:t>
      </w:r>
      <w:r/>
    </w:p>
    <w:p>
      <w:pPr>
        <w:numPr>
          <w:ilvl w:val="0"/>
          <w:numId w:val="0"/>
        </w:numPr>
        <w:ind w:firstLine="480"/>
        <w:jc w:val="left"/>
        <w:keepLines w:val="0"/>
        <w:keepNext w:val="0"/>
        <w:pageBreakBefore w:val="0"/>
        <w:spacing w:line="520" w:lineRule="exact"/>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③收集整理合同资料、维保记录、维修指令等文档，确保信息完整可追溯。</w:t>
      </w:r>
      <w:r/>
    </w:p>
    <w:p>
      <w:pPr>
        <w:numPr>
          <w:ilvl w:val="0"/>
          <w:numId w:val="0"/>
        </w:numPr>
        <w:ind w:firstLine="480"/>
        <w:jc w:val="left"/>
        <w:keepLines w:val="0"/>
        <w:keepNext w:val="0"/>
        <w:pageBreakBefore w:val="0"/>
        <w:spacing w:line="520" w:lineRule="exact"/>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e）成本与节能管控：</w:t>
      </w:r>
      <w:r/>
    </w:p>
    <w:p>
      <w:pPr>
        <w:numPr>
          <w:ilvl w:val="0"/>
          <w:numId w:val="0"/>
        </w:numPr>
        <w:ind w:firstLine="480"/>
        <w:jc w:val="left"/>
        <w:keepLines w:val="0"/>
        <w:keepNext w:val="0"/>
        <w:pageBreakBefore w:val="0"/>
        <w:spacing w:line="520" w:lineRule="exact"/>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①监督配件采购过程，根据库存与维修需求指导合理采购，确保物料质量符合合同及院方要求；</w:t>
      </w:r>
      <w:r/>
    </w:p>
    <w:p>
      <w:pPr>
        <w:numPr>
          <w:ilvl w:val="0"/>
          <w:numId w:val="0"/>
        </w:numPr>
        <w:ind w:firstLine="480"/>
        <w:jc w:val="left"/>
        <w:keepLines w:val="0"/>
        <w:keepNext w:val="0"/>
        <w:pageBreakBefore w:val="0"/>
        <w:spacing w:line="520" w:lineRule="exact"/>
        <w:widowControl w:val="off"/>
        <w:rPr>
          <w:rFonts w:hint="default"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②推动修旧利废与能源管理，配合院方节能降耗和能源托管方相关节能动作要求，降低水、电、蒸汽等资源消耗，助力绿色低碳医院建设。</w:t>
      </w:r>
      <w:r/>
    </w:p>
    <w:p>
      <w:pPr>
        <w:numPr>
          <w:ilvl w:val="0"/>
          <w:numId w:val="0"/>
        </w:numPr>
        <w:ind w:firstLine="480"/>
        <w:jc w:val="left"/>
        <w:keepLines w:val="0"/>
        <w:keepNext w:val="0"/>
        <w:pageBreakBefore w:val="0"/>
        <w:spacing w:line="520" w:lineRule="exact"/>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1.5.2 维保方维保人员岗位职责：</w:t>
      </w:r>
      <w:r/>
    </w:p>
    <w:p>
      <w:pPr>
        <w:numPr>
          <w:ilvl w:val="0"/>
          <w:numId w:val="0"/>
        </w:numPr>
        <w:ind w:firstLine="480"/>
        <w:jc w:val="left"/>
        <w:keepLines w:val="0"/>
        <w:keepNext w:val="0"/>
        <w:pageBreakBefore w:val="0"/>
        <w:spacing w:line="520" w:lineRule="exact"/>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a)日常运维与保养：</w:t>
      </w:r>
      <w:r/>
    </w:p>
    <w:p>
      <w:pPr>
        <w:numPr>
          <w:ilvl w:val="0"/>
          <w:numId w:val="0"/>
        </w:numPr>
        <w:ind w:firstLine="480"/>
        <w:jc w:val="left"/>
        <w:keepLines w:val="0"/>
        <w:keepNext w:val="0"/>
        <w:pageBreakBefore w:val="0"/>
        <w:spacing w:line="520" w:lineRule="exact"/>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①设备巡检，严格按照规定的巡检周期，对医院中央空调系统的各类设备，包括冷水机组、冷却塔、水泵、风机盘管、新风机组等进行全面巡查。详细记录设备的运行参数，如温度、压力、电流、电压等，对比标准参数及时发现异常情况；</w:t>
      </w:r>
      <w:r/>
    </w:p>
    <w:p>
      <w:pPr>
        <w:numPr>
          <w:ilvl w:val="0"/>
          <w:numId w:val="0"/>
        </w:numPr>
        <w:ind w:firstLine="480"/>
        <w:jc w:val="left"/>
        <w:keepLines w:val="0"/>
        <w:keepNext w:val="0"/>
        <w:pageBreakBefore w:val="0"/>
        <w:spacing w:line="520" w:lineRule="exact"/>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②常规保养：依据设备维护手册和医院的维保计划，定期对设备进行清洁、紧固、润滑等常规保养工作。例如，清洗风机盘管的过滤网、表冷器，对水泵轴承加注润滑油，紧固电气接线端子等，确保设备处于良好的运行状态；</w:t>
      </w:r>
      <w:r/>
    </w:p>
    <w:p>
      <w:pPr>
        <w:numPr>
          <w:ilvl w:val="0"/>
          <w:numId w:val="0"/>
        </w:numPr>
        <w:ind w:firstLine="480"/>
        <w:jc w:val="left"/>
        <w:keepLines w:val="0"/>
        <w:keepNext w:val="0"/>
        <w:pageBreakBefore w:val="0"/>
        <w:spacing w:line="520" w:lineRule="exact"/>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③滤网与风口维护：定期清洗和更换空调系统的过滤网、过滤器，保证空气流通顺畅，防止灰尘、细菌等污染物在系统内积聚。同时，检查和调整送风口、回风口的风速和风向，确保医院各区域的温湿度、空气质量符合医疗环境标准。</w:t>
      </w:r>
      <w:r/>
    </w:p>
    <w:p>
      <w:pPr>
        <w:numPr>
          <w:ilvl w:val="0"/>
          <w:numId w:val="0"/>
        </w:numPr>
        <w:ind w:firstLine="480"/>
        <w:jc w:val="left"/>
        <w:keepLines w:val="0"/>
        <w:keepNext w:val="0"/>
        <w:pageBreakBefore w:val="0"/>
        <w:spacing w:line="520" w:lineRule="exact"/>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b)故障排查与维修：</w:t>
      </w:r>
      <w:r/>
    </w:p>
    <w:p>
      <w:pPr>
        <w:numPr>
          <w:ilvl w:val="0"/>
          <w:numId w:val="0"/>
        </w:numPr>
        <w:ind w:firstLine="480"/>
        <w:jc w:val="left"/>
        <w:keepLines w:val="0"/>
        <w:keepNext w:val="0"/>
        <w:pageBreakBefore w:val="0"/>
        <w:spacing w:line="520" w:lineRule="exact"/>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①故障响应：接到设备故障报修或在巡检中发现故障后，迅速到达现场，对故障进行初步判断和评估。根据故障的严重程度和影响范围，及时采取相应的应急措施，尽量减少对医院正常运营的影响；</w:t>
      </w:r>
      <w:r/>
    </w:p>
    <w:p>
      <w:pPr>
        <w:numPr>
          <w:ilvl w:val="0"/>
          <w:numId w:val="0"/>
        </w:numPr>
        <w:ind w:firstLine="480"/>
        <w:jc w:val="left"/>
        <w:keepLines w:val="0"/>
        <w:keepNext w:val="0"/>
        <w:pageBreakBefore w:val="0"/>
        <w:spacing w:line="520" w:lineRule="exact"/>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②故障维修：运用专业的维修工具和技术，对故障设备进行维修。例如，维修制冷系统的泄漏问题、更换损坏的电机轴承、修复电气控制系统的故障等。在维修过程中，严格遵守安全操作规程和设备维修工艺要求，确保维修质量；</w:t>
      </w:r>
      <w:r/>
    </w:p>
    <w:p>
      <w:pPr>
        <w:numPr>
          <w:ilvl w:val="0"/>
          <w:numId w:val="0"/>
        </w:numPr>
        <w:ind w:firstLine="480"/>
        <w:jc w:val="left"/>
        <w:keepLines w:val="0"/>
        <w:keepNext w:val="0"/>
        <w:pageBreakBefore w:val="0"/>
        <w:spacing w:line="520" w:lineRule="exact"/>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③故障记录与分析：对每次故障的发生时间、故障现象、维修过程、更换的零部件等信息进行详细记录。定期对故障记录进行分析，总结故障发生的规律和原因，提出预防性维护建议，避免同类故障的再次发生；</w:t>
      </w:r>
      <w:r/>
    </w:p>
    <w:p>
      <w:pPr>
        <w:numPr>
          <w:ilvl w:val="0"/>
          <w:numId w:val="0"/>
        </w:numPr>
        <w:ind w:firstLine="480"/>
        <w:jc w:val="left"/>
        <w:keepLines w:val="0"/>
        <w:keepNext w:val="0"/>
        <w:pageBreakBefore w:val="0"/>
        <w:spacing w:line="520" w:lineRule="exact"/>
        <w:widowControl w:val="off"/>
        <w:rPr>
          <w:rFonts w:hint="default"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④维修完成后清理好现场，回到机房将维修工具和材料归码到位。</w:t>
      </w:r>
      <w:r/>
    </w:p>
    <w:p>
      <w:pPr>
        <w:numPr>
          <w:ilvl w:val="0"/>
          <w:numId w:val="0"/>
        </w:numPr>
        <w:ind w:firstLine="480"/>
        <w:jc w:val="left"/>
        <w:keepLines w:val="0"/>
        <w:keepNext w:val="0"/>
        <w:pageBreakBefore w:val="0"/>
        <w:spacing w:line="520" w:lineRule="exact"/>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c)应急处理与保障：</w:t>
      </w:r>
      <w:r/>
    </w:p>
    <w:p>
      <w:pPr>
        <w:numPr>
          <w:ilvl w:val="0"/>
          <w:numId w:val="0"/>
        </w:numPr>
        <w:ind w:firstLine="480"/>
        <w:jc w:val="left"/>
        <w:keepLines w:val="0"/>
        <w:keepNext w:val="0"/>
        <w:pageBreakBefore w:val="0"/>
        <w:spacing w:line="520" w:lineRule="exact"/>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①应急演练参与：积极参与医院组织的中央空调系统应急演练，熟悉各类应急预案的流程和要求。在演练中，按照分工完成相应的应急处置任务，提高应对突发故障和紧急情况的能力；②突发故障应急处理：在遇到中央空调系统突发重大故障，如冷水机组停机、大面积空调区域温度失控等情况时，迅速启动应急预案。配合项目经理和技术负责人，组织力量进行抢修，尽快恢复系统的正常运行，保障医院的医疗工作和患者的舒适环境；</w:t>
      </w:r>
      <w:r/>
    </w:p>
    <w:p>
      <w:pPr>
        <w:numPr>
          <w:ilvl w:val="0"/>
          <w:numId w:val="0"/>
        </w:numPr>
        <w:ind w:firstLine="480"/>
        <w:jc w:val="left"/>
        <w:keepLines w:val="0"/>
        <w:keepNext w:val="0"/>
        <w:pageBreakBefore w:val="0"/>
        <w:spacing w:line="520" w:lineRule="exact"/>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③特殊时期保障：在医院的重大活动、疫情防控等特殊时期，加强对中央空调系统的巡检和维护力度，增加巡检频次，确保系统稳定运行。根据特殊时期的要求，对空调系统进行必要的调整和优化，如提高新风量、加强空气消毒等。</w:t>
      </w:r>
      <w:r/>
    </w:p>
    <w:p>
      <w:pPr>
        <w:numPr>
          <w:ilvl w:val="0"/>
          <w:numId w:val="0"/>
        </w:numPr>
        <w:ind w:firstLine="480"/>
        <w:jc w:val="left"/>
        <w:keepLines w:val="0"/>
        <w:keepNext w:val="0"/>
        <w:pageBreakBefore w:val="0"/>
        <w:spacing w:line="520" w:lineRule="exact"/>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d)资料记录与报告：</w:t>
      </w:r>
      <w:r/>
    </w:p>
    <w:p>
      <w:pPr>
        <w:numPr>
          <w:ilvl w:val="0"/>
          <w:numId w:val="0"/>
        </w:numPr>
        <w:ind w:firstLine="480"/>
        <w:jc w:val="left"/>
        <w:keepLines w:val="0"/>
        <w:keepNext w:val="0"/>
        <w:pageBreakBefore w:val="0"/>
        <w:spacing w:line="520" w:lineRule="exact"/>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①维保记录填写：认真填写中央空调系统的维保记录，包括巡检记录、保养记录、维修记录等。记录内容应真实、准确、完整，字迹清晰，便于查阅和追溯；</w:t>
      </w:r>
      <w:r/>
    </w:p>
    <w:p>
      <w:pPr>
        <w:numPr>
          <w:ilvl w:val="0"/>
          <w:numId w:val="0"/>
        </w:numPr>
        <w:ind w:firstLine="480"/>
        <w:jc w:val="left"/>
        <w:keepLines w:val="0"/>
        <w:keepNext w:val="0"/>
        <w:pageBreakBefore w:val="0"/>
        <w:spacing w:line="520" w:lineRule="exact"/>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②数据统计：定期对维保记录中的数据进行统计，如设备的运行时间、故障次数、维修成本等。通过数据分析，评估设备的运行状态和维保工作的效果，为维保计划的调整和优化提供依据。</w:t>
      </w:r>
      <w:r/>
    </w:p>
    <w:p>
      <w:pPr>
        <w:numPr>
          <w:ilvl w:val="0"/>
          <w:numId w:val="0"/>
        </w:numPr>
        <w:ind w:firstLine="480"/>
        <w:jc w:val="left"/>
        <w:keepLines w:val="0"/>
        <w:keepNext w:val="0"/>
        <w:pageBreakBefore w:val="0"/>
        <w:spacing w:line="520" w:lineRule="exact"/>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③工作报告提交：按照规定的时间和要求，向项目经理提交维保工作周报、月报等工作报告。报告中应详细汇报本周或本月的维保工作内容、设备运行情况、故障处理情况、存在的问题及下一步工作计划等。</w:t>
      </w:r>
      <w:r/>
    </w:p>
    <w:p>
      <w:pPr>
        <w:numPr>
          <w:ilvl w:val="0"/>
          <w:numId w:val="0"/>
        </w:numPr>
        <w:ind w:firstLine="480"/>
        <w:jc w:val="left"/>
        <w:keepLines w:val="0"/>
        <w:keepNext w:val="0"/>
        <w:pageBreakBefore w:val="0"/>
        <w:spacing w:line="520" w:lineRule="exact"/>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e)安全与合规操作：</w:t>
      </w:r>
      <w:r/>
    </w:p>
    <w:p>
      <w:pPr>
        <w:numPr>
          <w:ilvl w:val="0"/>
          <w:numId w:val="0"/>
        </w:numPr>
        <w:ind w:firstLine="480"/>
        <w:jc w:val="left"/>
        <w:keepLines w:val="0"/>
        <w:keepNext w:val="0"/>
        <w:pageBreakBefore w:val="0"/>
        <w:spacing w:line="520" w:lineRule="exact"/>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①安全操作规程遵守：严格遵守国家和行业的安全操作规程，以及医院的安全管理制度。在进行设备维保作业时，正确佩戴和使用个人防护用品，如安全帽、绝缘手套、护目镜等；</w:t>
      </w:r>
      <w:r/>
    </w:p>
    <w:p>
      <w:pPr>
        <w:numPr>
          <w:ilvl w:val="0"/>
          <w:numId w:val="0"/>
        </w:numPr>
        <w:ind w:firstLine="480"/>
        <w:jc w:val="left"/>
        <w:keepLines w:val="0"/>
        <w:keepNext w:val="0"/>
        <w:pageBreakBefore w:val="0"/>
        <w:spacing w:line="520" w:lineRule="exact"/>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②设备安全防护：对中央空调系统的设备进行日常安全检查，确保设备的安全防护装置完好有效。例如，检查设备的接地装置、过载保护装置、压力安全阀等，防止发生安全事故；</w:t>
      </w:r>
      <w:r/>
    </w:p>
    <w:p>
      <w:pPr>
        <w:numPr>
          <w:ilvl w:val="0"/>
          <w:numId w:val="0"/>
        </w:numPr>
        <w:ind w:firstLine="480"/>
        <w:jc w:val="left"/>
        <w:keepLines w:val="0"/>
        <w:keepNext w:val="0"/>
        <w:pageBreakBefore w:val="0"/>
        <w:spacing w:line="520" w:lineRule="exact"/>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③合规性要求执行：熟悉并执行与中央空调系统维保相关的法律法规、标准规范，如《建筑机电工程施工质量验收标准》《通风与空调工程施工质量验收规范》等。确保维保工作符合相关的合规性要求，避免因违规操作导致的法律风险和安全事故。</w:t>
      </w:r>
      <w:r/>
    </w:p>
    <w:p>
      <w:pPr>
        <w:numPr>
          <w:ilvl w:val="0"/>
          <w:numId w:val="0"/>
        </w:numPr>
        <w:ind w:firstLine="480"/>
        <w:jc w:val="left"/>
        <w:keepLines w:val="0"/>
        <w:keepNext w:val="0"/>
        <w:pageBreakBefore w:val="0"/>
        <w:spacing w:line="520" w:lineRule="exact"/>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f）协作与学习提升：</w:t>
      </w:r>
      <w:r/>
    </w:p>
    <w:p>
      <w:pPr>
        <w:numPr>
          <w:ilvl w:val="0"/>
          <w:numId w:val="0"/>
        </w:numPr>
        <w:ind w:firstLine="480"/>
        <w:jc w:val="left"/>
        <w:keepLines w:val="0"/>
        <w:keepNext w:val="0"/>
        <w:pageBreakBefore w:val="0"/>
        <w:spacing w:line="520" w:lineRule="exact"/>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①团队协作配合：积极与项目经理、其他维保人员、医院后勤管理部门等进行沟通协作。在维保工作中，相互配合，共同完成各项任务。例如，在进行大型设备检修时，协同作业，提高工作效率；</w:t>
      </w:r>
      <w:r/>
    </w:p>
    <w:p>
      <w:pPr>
        <w:numPr>
          <w:ilvl w:val="0"/>
          <w:numId w:val="0"/>
        </w:numPr>
        <w:ind w:firstLine="480"/>
        <w:jc w:val="left"/>
        <w:keepLines w:val="0"/>
        <w:keepNext w:val="0"/>
        <w:pageBreakBefore w:val="0"/>
        <w:spacing w:line="520" w:lineRule="exact"/>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②技术学习与培训：不断学习中央空调系统的新技术、新设备、新工艺，参加相关的技术培训和学习活动。通过学习，提升自身的专业技能和业务水平，适应医院中央空调系统不断发展的需求；</w:t>
      </w:r>
      <w:r/>
    </w:p>
    <w:p>
      <w:pPr>
        <w:numPr>
          <w:ilvl w:val="0"/>
          <w:numId w:val="0"/>
        </w:numPr>
        <w:ind w:firstLine="480"/>
        <w:jc w:val="left"/>
        <w:keepLines w:val="0"/>
        <w:keepNext w:val="0"/>
        <w:pageBreakBefore w:val="0"/>
        <w:spacing w:line="520" w:lineRule="exact"/>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③客户沟通与服务：在与医院医护人员、患者等接触时，保持良好的服务态度，耐心解答他们关于空调系统的疑问。及时收集他们的反馈意见，为优化空调系统的运行和维保工作提供参考。</w:t>
      </w:r>
      <w:r/>
    </w:p>
    <w:p>
      <w:pPr>
        <w:numPr>
          <w:ilvl w:val="0"/>
          <w:numId w:val="0"/>
        </w:numPr>
        <w:ind w:firstLine="482"/>
        <w:jc w:val="left"/>
        <w:keepLines w:val="0"/>
        <w:keepNext w:val="0"/>
        <w:pageBreakBefore w:val="0"/>
        <w:spacing w:line="520" w:lineRule="exact"/>
        <w:widowControl w:val="off"/>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 xml:space="preserve">1.6 维护保养仪表、设备和工具</w:t>
      </w:r>
      <w:r/>
    </w:p>
    <w:p>
      <w:pPr>
        <w:numPr>
          <w:ilvl w:val="0"/>
          <w:numId w:val="0"/>
        </w:numPr>
        <w:ind w:firstLine="480"/>
        <w:jc w:val="left"/>
        <w:keepLines w:val="0"/>
        <w:keepNext w:val="0"/>
        <w:pageBreakBefore w:val="0"/>
        <w:spacing w:line="520" w:lineRule="exact"/>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1.6.1  维护保养需要使用的仪器(表)、设备和工具应按其使用说明书规定维护保养和检修，管理软件应及时升级或更新。</w:t>
      </w:r>
      <w:r/>
    </w:p>
    <w:p>
      <w:pPr>
        <w:numPr>
          <w:ilvl w:val="0"/>
          <w:numId w:val="0"/>
        </w:numPr>
        <w:ind w:firstLine="480"/>
        <w:jc w:val="left"/>
        <w:keepLines w:val="0"/>
        <w:keepNext w:val="0"/>
        <w:pageBreakBefore w:val="0"/>
        <w:spacing w:line="520" w:lineRule="exact"/>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1.6.2  维护保养作业前应对需要使用的仪器(表)、设备和工具操作安全性能进行检查，检测仪器(表)应定期校准。</w:t>
      </w:r>
      <w:r/>
    </w:p>
    <w:p>
      <w:pPr>
        <w:numPr>
          <w:ilvl w:val="0"/>
          <w:numId w:val="0"/>
        </w:numPr>
        <w:ind w:firstLine="480"/>
        <w:jc w:val="left"/>
        <w:keepLines w:val="0"/>
        <w:keepNext w:val="0"/>
        <w:pageBreakBefore w:val="0"/>
        <w:spacing w:line="520" w:lineRule="exact"/>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1.6.3  维护保养需要使用的仪器(表)、设备和工具应严格按照其使用说明书规定使用。</w:t>
      </w:r>
      <w:r/>
    </w:p>
    <w:p>
      <w:pPr>
        <w:numPr>
          <w:ilvl w:val="0"/>
          <w:numId w:val="0"/>
        </w:numPr>
        <w:ind w:firstLine="482"/>
        <w:jc w:val="left"/>
        <w:keepLines w:val="0"/>
        <w:keepNext w:val="0"/>
        <w:pageBreakBefore w:val="0"/>
        <w:spacing w:line="520" w:lineRule="exact"/>
        <w:widowControl w:val="off"/>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 xml:space="preserve">1.7 质量控制措施</w:t>
      </w:r>
      <w:r/>
    </w:p>
    <w:p>
      <w:pPr>
        <w:numPr>
          <w:ilvl w:val="0"/>
          <w:numId w:val="0"/>
        </w:numPr>
        <w:ind w:firstLine="480"/>
        <w:jc w:val="left"/>
        <w:keepLines w:val="0"/>
        <w:keepNext w:val="0"/>
        <w:pageBreakBefore w:val="0"/>
        <w:spacing w:line="520" w:lineRule="exact"/>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1.7.1 质量标准</w:t>
      </w:r>
      <w:r/>
    </w:p>
    <w:p>
      <w:pPr>
        <w:numPr>
          <w:ilvl w:val="0"/>
          <w:numId w:val="0"/>
        </w:numPr>
        <w:ind w:firstLine="480"/>
        <w:jc w:val="left"/>
        <w:keepLines w:val="0"/>
        <w:keepNext w:val="0"/>
        <w:pageBreakBefore w:val="0"/>
        <w:spacing w:line="520" w:lineRule="exact"/>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按</w:t>
      </w:r>
      <w:r>
        <w:rPr>
          <w:rStyle w:val="863"/>
          <w:rFonts w:ascii="宋体" w:hAnsi="宋体" w:eastAsia="宋体" w:cs="宋体"/>
          <w:b/>
          <w:bCs/>
          <w:color w:val="000000"/>
          <w:sz w:val="24"/>
          <w:szCs w:val="24"/>
        </w:rPr>
        <w:t xml:space="preserve">GB/T 19001</w:t>
      </w:r>
      <w:r>
        <w:rPr>
          <w:rStyle w:val="863"/>
          <w:rFonts w:hint="eastAsia" w:ascii="宋体" w:hAnsi="宋体" w:eastAsia="宋体" w:cs="宋体"/>
          <w:b/>
          <w:bCs/>
          <w:color w:val="000000"/>
          <w:sz w:val="24"/>
          <w:szCs w:val="24"/>
          <w:lang w:val="en-US" w:eastAsia="zh-CN"/>
        </w:rPr>
        <w:t xml:space="preserve">-</w:t>
      </w:r>
      <w:r>
        <w:rPr>
          <w:rStyle w:val="863"/>
          <w:rFonts w:ascii="宋体" w:hAnsi="宋体" w:eastAsia="宋体" w:cs="宋体"/>
          <w:b/>
          <w:bCs/>
          <w:color w:val="000000"/>
          <w:sz w:val="24"/>
          <w:szCs w:val="24"/>
        </w:rPr>
        <w:t xml:space="preserve">2016 / ISO 9001:2015</w:t>
      </w:r>
      <w:r>
        <w:rPr>
          <w:rFonts w:ascii="宋体" w:hAnsi="宋体" w:eastAsia="宋体" w:cs="宋体"/>
          <w:sz w:val="24"/>
          <w:szCs w:val="24"/>
        </w:rPr>
        <w:t xml:space="preserve"> </w:t>
      </w:r>
      <w:r>
        <w:rPr>
          <w:rFonts w:hint="eastAsia" w:ascii="仿宋" w:hAnsi="仿宋" w:eastAsia="仿宋" w:cs="仿宋"/>
          <w:b w:val="0"/>
          <w:bCs w:val="0"/>
          <w:sz w:val="24"/>
          <w:szCs w:val="24"/>
          <w:lang w:val="en-US" w:eastAsia="zh-CN"/>
        </w:rPr>
        <w:t xml:space="preserve">相关规定执行。</w:t>
      </w:r>
      <w:r/>
    </w:p>
    <w:p>
      <w:pPr>
        <w:numPr>
          <w:ilvl w:val="0"/>
          <w:numId w:val="0"/>
        </w:numPr>
        <w:ind w:firstLine="480"/>
        <w:jc w:val="left"/>
        <w:keepLines w:val="0"/>
        <w:keepNext w:val="0"/>
        <w:pageBreakBefore w:val="0"/>
        <w:spacing w:line="520" w:lineRule="exact"/>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1.7.2 管理体系</w:t>
      </w:r>
      <w:r/>
    </w:p>
    <w:p>
      <w:pPr>
        <w:numPr>
          <w:ilvl w:val="0"/>
          <w:numId w:val="0"/>
        </w:numPr>
        <w:ind w:firstLine="480"/>
        <w:jc w:val="left"/>
        <w:keepLines w:val="0"/>
        <w:keepNext w:val="0"/>
        <w:pageBreakBefore w:val="0"/>
        <w:spacing w:line="520" w:lineRule="exact"/>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管理体系应符合以下规定:</w:t>
      </w:r>
      <w:r/>
    </w:p>
    <w:p>
      <w:pPr>
        <w:numPr>
          <w:ilvl w:val="0"/>
          <w:numId w:val="0"/>
        </w:numPr>
        <w:ind w:firstLine="480"/>
        <w:jc w:val="left"/>
        <w:keepLines w:val="0"/>
        <w:keepNext w:val="0"/>
        <w:pageBreakBefore w:val="0"/>
        <w:spacing w:line="520" w:lineRule="exact"/>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a)维护保养作业过程中应始终按</w:t>
      </w:r>
      <w:r>
        <w:rPr>
          <w:rStyle w:val="863"/>
          <w:rFonts w:ascii="宋体" w:hAnsi="宋体" w:eastAsia="宋体" w:cs="宋体"/>
          <w:b/>
          <w:bCs/>
          <w:color w:val="000000"/>
          <w:sz w:val="24"/>
          <w:szCs w:val="24"/>
        </w:rPr>
        <w:t xml:space="preserve">GB/T 19001</w:t>
      </w:r>
      <w:r>
        <w:rPr>
          <w:rStyle w:val="863"/>
          <w:rFonts w:hint="eastAsia" w:ascii="宋体" w:hAnsi="宋体" w:eastAsia="宋体" w:cs="宋体"/>
          <w:b/>
          <w:bCs/>
          <w:color w:val="000000"/>
          <w:sz w:val="24"/>
          <w:szCs w:val="24"/>
          <w:lang w:val="en-US" w:eastAsia="zh-CN"/>
        </w:rPr>
        <w:t xml:space="preserve">-</w:t>
      </w:r>
      <w:r>
        <w:rPr>
          <w:rStyle w:val="863"/>
          <w:rFonts w:ascii="宋体" w:hAnsi="宋体" w:eastAsia="宋体" w:cs="宋体"/>
          <w:b/>
          <w:bCs/>
          <w:color w:val="000000"/>
          <w:sz w:val="24"/>
          <w:szCs w:val="24"/>
        </w:rPr>
        <w:t xml:space="preserve">2016 / ISO 9001:2015</w:t>
      </w:r>
      <w:r>
        <w:rPr>
          <w:rFonts w:ascii="宋体" w:hAnsi="宋体" w:eastAsia="宋体" w:cs="宋体"/>
          <w:sz w:val="24"/>
          <w:szCs w:val="24"/>
        </w:rPr>
        <w:t xml:space="preserve"> </w:t>
      </w:r>
      <w:r>
        <w:rPr>
          <w:rFonts w:hint="eastAsia" w:ascii="仿宋" w:hAnsi="仿宋" w:eastAsia="仿宋" w:cs="仿宋"/>
          <w:b w:val="0"/>
          <w:bCs w:val="0"/>
          <w:sz w:val="24"/>
          <w:szCs w:val="24"/>
          <w:lang w:val="en-US" w:eastAsia="zh-CN"/>
        </w:rPr>
        <w:t xml:space="preserve">质量管理体系文件规定执行；</w:t>
      </w:r>
      <w:r/>
    </w:p>
    <w:p>
      <w:pPr>
        <w:numPr>
          <w:ilvl w:val="0"/>
          <w:numId w:val="0"/>
        </w:numPr>
        <w:ind w:firstLine="480"/>
        <w:jc w:val="left"/>
        <w:keepLines w:val="0"/>
        <w:keepNext w:val="0"/>
        <w:pageBreakBefore w:val="0"/>
        <w:spacing w:line="520" w:lineRule="exact"/>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b)作业现场应配备质量监督人员；</w:t>
      </w:r>
      <w:r/>
    </w:p>
    <w:p>
      <w:pPr>
        <w:numPr>
          <w:ilvl w:val="0"/>
          <w:numId w:val="0"/>
        </w:numPr>
        <w:ind w:firstLine="480"/>
        <w:jc w:val="left"/>
        <w:keepLines w:val="0"/>
        <w:keepNext w:val="0"/>
        <w:pageBreakBefore w:val="0"/>
        <w:spacing w:line="520" w:lineRule="exact"/>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c)维护保养作业前应对作业人员进行技术交底；</w:t>
      </w:r>
      <w:r/>
    </w:p>
    <w:p>
      <w:pPr>
        <w:numPr>
          <w:ilvl w:val="0"/>
          <w:numId w:val="0"/>
        </w:numPr>
        <w:ind w:firstLine="480"/>
        <w:jc w:val="left"/>
        <w:keepLines w:val="0"/>
        <w:keepNext w:val="0"/>
        <w:pageBreakBefore w:val="0"/>
        <w:spacing w:line="520" w:lineRule="exact"/>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d)维护保养作业后应由质检人员进行质量检查。</w:t>
      </w:r>
      <w:r/>
    </w:p>
    <w:p>
      <w:pPr>
        <w:numPr>
          <w:ilvl w:val="0"/>
          <w:numId w:val="0"/>
        </w:numPr>
        <w:ind w:firstLine="480"/>
        <w:jc w:val="left"/>
        <w:keepLines w:val="0"/>
        <w:keepNext w:val="0"/>
        <w:pageBreakBefore w:val="0"/>
        <w:spacing w:line="520" w:lineRule="exact"/>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1.7.3 管控措施</w:t>
      </w:r>
      <w:r/>
    </w:p>
    <w:p>
      <w:pPr>
        <w:numPr>
          <w:ilvl w:val="0"/>
          <w:numId w:val="0"/>
        </w:numPr>
        <w:ind w:firstLine="480"/>
        <w:jc w:val="left"/>
        <w:keepLines w:val="0"/>
        <w:keepNext w:val="0"/>
        <w:pageBreakBefore w:val="0"/>
        <w:spacing w:line="520" w:lineRule="exact"/>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管控措施应符合以下规定:</w:t>
      </w:r>
      <w:r/>
    </w:p>
    <w:p>
      <w:pPr>
        <w:numPr>
          <w:ilvl w:val="0"/>
          <w:numId w:val="0"/>
        </w:numPr>
        <w:ind w:firstLine="480"/>
        <w:jc w:val="left"/>
        <w:keepLines w:val="0"/>
        <w:keepNext w:val="0"/>
        <w:pageBreakBefore w:val="0"/>
        <w:spacing w:line="520" w:lineRule="exact"/>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a)建立质量自检、互检、抽检等管理制度；</w:t>
      </w:r>
      <w:r/>
    </w:p>
    <w:p>
      <w:pPr>
        <w:numPr>
          <w:ilvl w:val="0"/>
          <w:numId w:val="0"/>
        </w:numPr>
        <w:ind w:firstLine="480"/>
        <w:jc w:val="left"/>
        <w:keepLines w:val="0"/>
        <w:keepNext w:val="0"/>
        <w:pageBreakBefore w:val="0"/>
        <w:spacing w:line="520" w:lineRule="exact"/>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b)对质量不合格的作业内容应及时返工；</w:t>
      </w:r>
      <w:r/>
    </w:p>
    <w:p>
      <w:pPr>
        <w:numPr>
          <w:ilvl w:val="0"/>
          <w:numId w:val="0"/>
        </w:numPr>
        <w:ind w:firstLine="480"/>
        <w:jc w:val="left"/>
        <w:keepLines w:val="0"/>
        <w:keepNext w:val="0"/>
        <w:pageBreakBefore w:val="0"/>
        <w:spacing w:line="520" w:lineRule="exact"/>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c)质量检查工作应有记录(含必要的影像资料)并存档。</w:t>
      </w:r>
      <w:r/>
    </w:p>
    <w:p>
      <w:pPr>
        <w:numPr>
          <w:ilvl w:val="0"/>
          <w:numId w:val="0"/>
        </w:numPr>
        <w:ind w:firstLine="482"/>
        <w:jc w:val="left"/>
        <w:keepLines w:val="0"/>
        <w:keepNext w:val="0"/>
        <w:pageBreakBefore w:val="0"/>
        <w:spacing w:line="520" w:lineRule="exact"/>
        <w:widowControl w:val="off"/>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 xml:space="preserve">1.8维保作业安全</w:t>
      </w:r>
      <w:r/>
    </w:p>
    <w:p>
      <w:pPr>
        <w:numPr>
          <w:ilvl w:val="0"/>
          <w:numId w:val="0"/>
        </w:numPr>
        <w:ind w:firstLine="480"/>
        <w:jc w:val="left"/>
        <w:keepLines w:val="0"/>
        <w:keepNext w:val="0"/>
        <w:pageBreakBefore w:val="0"/>
        <w:spacing w:line="520" w:lineRule="exact"/>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1.8.1 维护保养作业人员作业时应正确穿戴符合相关要求的劳动用个人防护用品(如:工作服、防护鞋、劳保手套、防护眼镜等)。</w:t>
      </w:r>
      <w:r/>
    </w:p>
    <w:p>
      <w:pPr>
        <w:numPr>
          <w:ilvl w:val="0"/>
          <w:numId w:val="0"/>
        </w:numPr>
        <w:ind w:firstLine="480"/>
        <w:jc w:val="left"/>
        <w:keepLines w:val="0"/>
        <w:keepNext w:val="0"/>
        <w:pageBreakBefore w:val="0"/>
        <w:spacing w:line="520" w:lineRule="exact"/>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1.8.2 维护保养作业中采取的现场安全防护措施应符合以下规定:</w:t>
      </w:r>
      <w:r/>
    </w:p>
    <w:p>
      <w:pPr>
        <w:numPr>
          <w:ilvl w:val="0"/>
          <w:numId w:val="0"/>
        </w:numPr>
        <w:ind w:firstLine="480"/>
        <w:jc w:val="left"/>
        <w:keepLines w:val="0"/>
        <w:keepNext w:val="0"/>
        <w:pageBreakBefore w:val="0"/>
        <w:spacing w:line="520" w:lineRule="exact"/>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a)在维护保养作业地点和邻近区域设置醒目的警示标志及安全工作区域；</w:t>
      </w:r>
      <w:r/>
    </w:p>
    <w:p>
      <w:pPr>
        <w:numPr>
          <w:ilvl w:val="0"/>
          <w:numId w:val="0"/>
        </w:numPr>
        <w:ind w:firstLine="480"/>
        <w:jc w:val="left"/>
        <w:keepLines w:val="0"/>
        <w:keepNext w:val="0"/>
        <w:pageBreakBefore w:val="0"/>
        <w:spacing w:line="520" w:lineRule="exact"/>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b)存在触电危险的情况，应断电并在电源开关处悬挂醒目的“禁止合闸”警示牌后才能作业；</w:t>
      </w:r>
      <w:r/>
    </w:p>
    <w:p>
      <w:pPr>
        <w:numPr>
          <w:ilvl w:val="0"/>
          <w:numId w:val="0"/>
        </w:numPr>
        <w:ind w:firstLine="480"/>
        <w:jc w:val="left"/>
        <w:keepLines w:val="0"/>
        <w:keepNext w:val="0"/>
        <w:pageBreakBefore w:val="0"/>
        <w:spacing w:line="520" w:lineRule="exact"/>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c)除由指定人员给出经确认安全的指令外，不应通电，不应运行中央空调系统或操作设备；</w:t>
      </w:r>
      <w:r/>
    </w:p>
    <w:p>
      <w:pPr>
        <w:numPr>
          <w:ilvl w:val="0"/>
          <w:numId w:val="0"/>
        </w:numPr>
        <w:ind w:firstLine="480"/>
        <w:jc w:val="left"/>
        <w:keepLines w:val="0"/>
        <w:keepNext w:val="0"/>
        <w:pageBreakBefore w:val="0"/>
        <w:spacing w:line="520" w:lineRule="exact"/>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d)采用人字梯在高处作业时应有辅助人员扶梯；</w:t>
      </w:r>
      <w:r/>
    </w:p>
    <w:p>
      <w:pPr>
        <w:numPr>
          <w:ilvl w:val="0"/>
          <w:numId w:val="0"/>
        </w:numPr>
        <w:ind w:firstLine="480"/>
        <w:jc w:val="left"/>
        <w:keepLines w:val="0"/>
        <w:keepNext w:val="0"/>
        <w:pageBreakBefore w:val="0"/>
        <w:spacing w:line="520" w:lineRule="exact"/>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e)存在着火危险的情况，应配置有必要的消防灭火器材。</w:t>
      </w:r>
      <w:r/>
    </w:p>
    <w:p>
      <w:pPr>
        <w:numPr>
          <w:ilvl w:val="0"/>
          <w:numId w:val="0"/>
        </w:numPr>
        <w:ind w:firstLine="480"/>
        <w:jc w:val="left"/>
        <w:keepLines w:val="0"/>
        <w:keepNext w:val="0"/>
        <w:pageBreakBefore w:val="0"/>
        <w:spacing w:line="520" w:lineRule="exact"/>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1.8.3 大风、雷雨、冰雪、大雾等恶劣天气不可在室外进行维护保养作业，作业期间如果遇到上述恶劣天气立即停止维护保养作业。</w:t>
      </w:r>
      <w:r/>
    </w:p>
    <w:p>
      <w:pPr>
        <w:numPr>
          <w:ilvl w:val="0"/>
          <w:numId w:val="0"/>
        </w:numPr>
        <w:ind w:firstLine="482"/>
        <w:jc w:val="left"/>
        <w:keepLines w:val="0"/>
        <w:keepNext w:val="0"/>
        <w:pageBreakBefore w:val="0"/>
        <w:spacing w:line="520" w:lineRule="exact"/>
        <w:widowControl w:val="off"/>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 xml:space="preserve">1.9 应急响应</w:t>
      </w:r>
      <w:r/>
    </w:p>
    <w:p>
      <w:pPr>
        <w:numPr>
          <w:ilvl w:val="0"/>
          <w:numId w:val="0"/>
        </w:numPr>
        <w:ind w:firstLine="480"/>
        <w:jc w:val="left"/>
        <w:keepLines w:val="0"/>
        <w:keepNext w:val="0"/>
        <w:pageBreakBefore w:val="0"/>
        <w:spacing w:line="520" w:lineRule="exact"/>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1.9.1 编制应急响应预案</w:t>
      </w:r>
      <w:r/>
    </w:p>
    <w:p>
      <w:pPr>
        <w:numPr>
          <w:ilvl w:val="0"/>
          <w:numId w:val="0"/>
        </w:numPr>
        <w:ind w:firstLine="480"/>
        <w:jc w:val="left"/>
        <w:keepLines w:val="0"/>
        <w:keepNext w:val="0"/>
        <w:pageBreakBefore w:val="0"/>
        <w:spacing w:line="520" w:lineRule="exact"/>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成立应急小组，并根据项目的实际状况编制有针对性的应急预案，包括：冷热源停冷（热）应急处置预案、人员受伤处置预案、火灾应急处置预案、管道阀门漏水应急处置预案等。预案需明确列出响应时间及处置流程措施。</w:t>
      </w:r>
      <w:r/>
    </w:p>
    <w:p>
      <w:pPr>
        <w:numPr>
          <w:ilvl w:val="0"/>
          <w:numId w:val="0"/>
        </w:numPr>
        <w:ind w:firstLine="480"/>
        <w:jc w:val="left"/>
        <w:keepLines w:val="0"/>
        <w:keepNext w:val="0"/>
        <w:pageBreakBefore w:val="0"/>
        <w:spacing w:line="520" w:lineRule="exact"/>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1.9.2 预案演练</w:t>
      </w:r>
      <w:r/>
    </w:p>
    <w:p>
      <w:pPr>
        <w:numPr>
          <w:ilvl w:val="0"/>
          <w:numId w:val="0"/>
        </w:numPr>
        <w:ind w:firstLine="480"/>
        <w:jc w:val="left"/>
        <w:keepLines w:val="0"/>
        <w:keepNext w:val="0"/>
        <w:pageBreakBefore w:val="0"/>
        <w:spacing w:line="520" w:lineRule="exact"/>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根据院方要求每季度至少组织一次预案演练，并记录演练详细过程，按要求存档。</w:t>
      </w:r>
      <w:r/>
    </w:p>
    <w:p>
      <w:pPr>
        <w:numPr>
          <w:ilvl w:val="0"/>
          <w:numId w:val="0"/>
        </w:numPr>
        <w:ind w:firstLine="480"/>
        <w:jc w:val="left"/>
        <w:keepLines w:val="0"/>
        <w:keepNext w:val="0"/>
        <w:pageBreakBefore w:val="0"/>
        <w:spacing w:line="520" w:lineRule="exact"/>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1.9.3 应急抢修的时间响应要求</w:t>
      </w:r>
      <w:r/>
    </w:p>
    <w:p>
      <w:pPr>
        <w:numPr>
          <w:ilvl w:val="0"/>
          <w:numId w:val="0"/>
        </w:numPr>
        <w:ind w:firstLine="480"/>
        <w:jc w:val="left"/>
        <w:keepLines w:val="0"/>
        <w:keepNext w:val="0"/>
        <w:pageBreakBefore w:val="0"/>
        <w:spacing w:line="520" w:lineRule="exact"/>
        <w:widowControl w:val="off"/>
        <w:rPr>
          <w:rFonts w:hint="eastAsia" w:ascii="仿宋" w:hAnsi="仿宋" w:eastAsia="仿宋" w:cs="仿宋"/>
          <w:b w:val="0"/>
          <w:bCs w:val="0"/>
          <w:color w:val="ff0000"/>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维保合同内约定运维界面内设备运行出现应急故障，项目技术人员马上启动应急预案，白班需在15分钟内到现场应急处理，并对故障设备进行检查，夜班接到报修，1小时到现场并进行维修；一般故障2小时内恢复，较大故障24小时内恢复，重大故障，如：中央空调主机压缩机故障，控制主板损坏、系统泄露等，应无条件响应采购人要求，启用备用系统，保障中央空调系统的正常运行，并于24小时内提交维修处理方案，72小时内修复。</w:t>
      </w:r>
      <w:r/>
    </w:p>
    <w:p>
      <w:pPr>
        <w:numPr>
          <w:ilvl w:val="0"/>
          <w:numId w:val="0"/>
        </w:numPr>
        <w:ind w:firstLine="482"/>
        <w:jc w:val="left"/>
        <w:keepLines w:val="0"/>
        <w:keepNext w:val="0"/>
        <w:pageBreakBefore w:val="0"/>
        <w:spacing w:line="520" w:lineRule="exact"/>
        <w:widowControl w:val="off"/>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 xml:space="preserve">1.10 规范标准参照文件</w:t>
      </w:r>
      <w:r/>
    </w:p>
    <w:p>
      <w:pPr>
        <w:numPr>
          <w:ilvl w:val="0"/>
          <w:numId w:val="0"/>
        </w:numPr>
        <w:ind w:firstLine="480"/>
        <w:jc w:val="left"/>
        <w:keepLines w:val="0"/>
        <w:keepNext w:val="0"/>
        <w:pageBreakBefore w:val="0"/>
        <w:spacing w:line="520" w:lineRule="exact"/>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本</w:t>
      </w:r>
      <w:r>
        <w:rPr>
          <w:rFonts w:hint="default" w:ascii="仿宋" w:hAnsi="仿宋" w:eastAsia="仿宋" w:cs="仿宋"/>
          <w:b w:val="0"/>
          <w:bCs w:val="0"/>
          <w:sz w:val="24"/>
          <w:szCs w:val="24"/>
          <w:lang w:val="en-US" w:eastAsia="zh-CN"/>
        </w:rPr>
        <w:t xml:space="preserve">技术规范</w:t>
      </w:r>
      <w:r>
        <w:rPr>
          <w:rFonts w:hint="eastAsia" w:ascii="仿宋" w:hAnsi="仿宋" w:eastAsia="仿宋" w:cs="仿宋"/>
          <w:b w:val="0"/>
          <w:bCs w:val="0"/>
          <w:sz w:val="24"/>
          <w:szCs w:val="24"/>
          <w:lang w:val="en-US" w:eastAsia="zh-CN"/>
        </w:rPr>
        <w:t xml:space="preserve">包括但不限于参照以下国家、省市、部门、行业、学会等规范标准：</w:t>
      </w:r>
      <w:r/>
    </w:p>
    <w:p>
      <w:pPr>
        <w:numPr>
          <w:ilvl w:val="0"/>
          <w:numId w:val="0"/>
        </w:numPr>
        <w:ind w:firstLine="482"/>
        <w:jc w:val="left"/>
        <w:keepLines w:val="0"/>
        <w:keepNext w:val="0"/>
        <w:pageBreakBefore w:val="0"/>
        <w:spacing w:line="520" w:lineRule="exact"/>
        <w:widowControl w:val="off"/>
        <w:rPr>
          <w:rFonts w:hint="eastAsia" w:ascii="仿宋" w:hAnsi="仿宋" w:eastAsia="仿宋" w:cs="仿宋"/>
          <w:b w:val="0"/>
          <w:bCs w:val="0"/>
          <w:sz w:val="24"/>
          <w:szCs w:val="24"/>
          <w:lang w:val="en-US" w:eastAsia="zh-CN"/>
        </w:rPr>
      </w:pPr>
      <w:r>
        <w:rPr>
          <w:rStyle w:val="863"/>
          <w:rFonts w:ascii="宋体" w:hAnsi="宋体" w:eastAsia="宋体" w:cs="宋体"/>
          <w:b/>
          <w:bCs/>
          <w:color w:val="000000"/>
          <w:sz w:val="24"/>
          <w:szCs w:val="24"/>
        </w:rPr>
        <w:t xml:space="preserve">GB/T 19001</w:t>
      </w:r>
      <w:r>
        <w:rPr>
          <w:rStyle w:val="863"/>
          <w:rFonts w:hint="eastAsia" w:ascii="宋体" w:hAnsi="宋体" w:eastAsia="宋体" w:cs="宋体"/>
          <w:b/>
          <w:bCs/>
          <w:color w:val="000000"/>
          <w:sz w:val="24"/>
          <w:szCs w:val="24"/>
          <w:lang w:val="en-US" w:eastAsia="zh-CN"/>
        </w:rPr>
        <w:t xml:space="preserve">-</w:t>
      </w:r>
      <w:r>
        <w:rPr>
          <w:rStyle w:val="863"/>
          <w:rFonts w:ascii="宋体" w:hAnsi="宋体" w:eastAsia="宋体" w:cs="宋体"/>
          <w:b/>
          <w:bCs/>
          <w:color w:val="000000"/>
          <w:sz w:val="24"/>
          <w:szCs w:val="24"/>
        </w:rPr>
        <w:t xml:space="preserve">2016 </w:t>
      </w:r>
      <w:r>
        <w:rPr>
          <w:rFonts w:hint="eastAsia" w:ascii="仿宋" w:hAnsi="仿宋" w:eastAsia="仿宋" w:cs="仿宋"/>
          <w:b w:val="0"/>
          <w:bCs w:val="0"/>
          <w:sz w:val="24"/>
          <w:szCs w:val="24"/>
          <w:lang w:val="en-US" w:eastAsia="zh-CN"/>
        </w:rPr>
        <w:t xml:space="preserve">质量管理体系要求</w:t>
      </w:r>
      <w:r/>
    </w:p>
    <w:p>
      <w:pPr>
        <w:numPr>
          <w:ilvl w:val="0"/>
          <w:numId w:val="0"/>
        </w:numPr>
        <w:ind w:firstLine="482"/>
        <w:jc w:val="left"/>
        <w:keepLines w:val="0"/>
        <w:keepNext w:val="0"/>
        <w:pageBreakBefore w:val="0"/>
        <w:spacing w:line="520" w:lineRule="exact"/>
        <w:widowControl w:val="off"/>
        <w:rPr>
          <w:rFonts w:hint="eastAsia" w:ascii="仿宋" w:hAnsi="仿宋" w:eastAsia="仿宋" w:cs="仿宋"/>
          <w:b w:val="0"/>
          <w:bCs w:val="0"/>
          <w:sz w:val="24"/>
          <w:szCs w:val="24"/>
          <w:lang w:val="en-US" w:eastAsia="zh-CN"/>
        </w:rPr>
      </w:pPr>
      <w:r>
        <w:rPr>
          <w:rStyle w:val="863"/>
          <w:rFonts w:ascii="宋体" w:hAnsi="宋体" w:eastAsia="宋体" w:cs="宋体"/>
          <w:b/>
          <w:bCs/>
          <w:color w:val="000000"/>
          <w:sz w:val="24"/>
          <w:szCs w:val="24"/>
        </w:rPr>
        <w:t xml:space="preserve">ISO 9001:2015</w:t>
      </w:r>
      <w:r>
        <w:rPr>
          <w:rFonts w:ascii="宋体" w:hAnsi="宋体" w:eastAsia="宋体" w:cs="宋体"/>
          <w:sz w:val="24"/>
          <w:szCs w:val="24"/>
        </w:rPr>
        <w:t xml:space="preserve"> </w:t>
      </w:r>
      <w:r>
        <w:rPr>
          <w:rFonts w:hint="eastAsia" w:ascii="仿宋" w:hAnsi="仿宋" w:eastAsia="仿宋" w:cs="仿宋"/>
          <w:b w:val="0"/>
          <w:bCs w:val="0"/>
          <w:sz w:val="24"/>
          <w:szCs w:val="24"/>
          <w:lang w:val="en-US" w:eastAsia="zh-CN"/>
        </w:rPr>
        <w:t xml:space="preserve">质量管理体系要求(Quality management systems Requirements)</w:t>
      </w:r>
      <w:r/>
    </w:p>
    <w:p>
      <w:pPr>
        <w:numPr>
          <w:ilvl w:val="0"/>
          <w:numId w:val="0"/>
        </w:numPr>
        <w:ind w:firstLine="480"/>
        <w:jc w:val="left"/>
        <w:keepLines w:val="0"/>
        <w:keepNext w:val="0"/>
        <w:pageBreakBefore w:val="0"/>
        <w:spacing w:line="520" w:lineRule="exact"/>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GB50243-2016 通风与空调工程施工质量验收规范</w:t>
      </w:r>
      <w:r/>
    </w:p>
    <w:p>
      <w:pPr>
        <w:numPr>
          <w:ilvl w:val="0"/>
          <w:numId w:val="0"/>
        </w:numPr>
        <w:ind w:firstLine="480"/>
        <w:jc w:val="left"/>
        <w:keepLines w:val="0"/>
        <w:keepNext w:val="0"/>
        <w:pageBreakBefore w:val="0"/>
        <w:spacing w:line="520" w:lineRule="exact"/>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GB50365-2019 空调通风系统运行管理标准</w:t>
      </w:r>
      <w:r/>
    </w:p>
    <w:p>
      <w:pPr>
        <w:numPr>
          <w:ilvl w:val="0"/>
          <w:numId w:val="0"/>
        </w:numPr>
        <w:ind w:firstLine="480"/>
        <w:jc w:val="left"/>
        <w:keepLines w:val="0"/>
        <w:keepNext w:val="0"/>
        <w:pageBreakBefore w:val="0"/>
        <w:spacing w:line="520" w:lineRule="exact"/>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WS488-2016 医院中央空调系统运行管理</w:t>
      </w:r>
      <w:r/>
    </w:p>
    <w:p>
      <w:pPr>
        <w:numPr>
          <w:ilvl w:val="0"/>
          <w:numId w:val="0"/>
        </w:numPr>
        <w:ind w:firstLine="480"/>
        <w:jc w:val="left"/>
        <w:keepLines w:val="0"/>
        <w:keepNext w:val="0"/>
        <w:pageBreakBefore w:val="0"/>
        <w:spacing w:line="520" w:lineRule="exact"/>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T/GDAHVAC 1-2021 中央空调维修保养规范</w:t>
      </w:r>
      <w:r/>
    </w:p>
    <w:p>
      <w:pPr>
        <w:numPr>
          <w:ilvl w:val="0"/>
          <w:numId w:val="0"/>
        </w:numPr>
        <w:ind w:firstLine="480"/>
        <w:jc w:val="left"/>
        <w:keepLines w:val="0"/>
        <w:keepNext w:val="0"/>
        <w:pageBreakBefore w:val="0"/>
        <w:spacing w:line="520" w:lineRule="exact"/>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T/SZIAM-0002-2024 中央空调系统维护保养技术规范</w:t>
      </w:r>
      <w:r/>
    </w:p>
    <w:p>
      <w:pPr>
        <w:numPr>
          <w:ilvl w:val="0"/>
          <w:numId w:val="0"/>
        </w:numPr>
        <w:ind w:firstLine="480"/>
        <w:jc w:val="left"/>
        <w:keepLines w:val="0"/>
        <w:keepNext w:val="0"/>
        <w:pageBreakBefore w:val="0"/>
        <w:spacing w:line="520" w:lineRule="exact"/>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GB/T 29044-2012 采暖空调系统水质</w:t>
      </w:r>
      <w:r/>
    </w:p>
    <w:p>
      <w:pPr>
        <w:numPr>
          <w:ilvl w:val="0"/>
          <w:numId w:val="0"/>
        </w:numPr>
        <w:ind w:firstLine="480"/>
        <w:jc w:val="left"/>
        <w:keepLines w:val="0"/>
        <w:keepNext w:val="0"/>
        <w:pageBreakBefore w:val="0"/>
        <w:spacing w:line="520" w:lineRule="exact"/>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GB/T18883-2022 室内空气质量标准</w:t>
      </w:r>
      <w:r/>
    </w:p>
    <w:p>
      <w:pPr>
        <w:numPr>
          <w:ilvl w:val="0"/>
          <w:numId w:val="0"/>
        </w:numPr>
        <w:ind w:firstLine="480"/>
        <w:jc w:val="left"/>
        <w:keepLines w:val="0"/>
        <w:keepNext w:val="0"/>
        <w:pageBreakBefore w:val="0"/>
        <w:spacing w:line="520" w:lineRule="exact"/>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GB19210-2003 空调通风系统清洗规范</w:t>
      </w:r>
      <w:r/>
    </w:p>
    <w:p>
      <w:pPr>
        <w:numPr>
          <w:ilvl w:val="0"/>
          <w:numId w:val="0"/>
        </w:numPr>
        <w:ind w:firstLine="480"/>
        <w:jc w:val="left"/>
        <w:keepLines w:val="0"/>
        <w:keepNext w:val="0"/>
        <w:pageBreakBefore w:val="0"/>
        <w:spacing w:line="520" w:lineRule="exact"/>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JG/T400-2025 通风空调系统清洗消毒技术要求</w:t>
      </w:r>
      <w:r/>
    </w:p>
    <w:p>
      <w:pPr>
        <w:numPr>
          <w:ilvl w:val="0"/>
          <w:numId w:val="0"/>
        </w:numPr>
        <w:ind w:firstLine="480"/>
        <w:jc w:val="left"/>
        <w:keepLines w:val="0"/>
        <w:keepNext w:val="0"/>
        <w:pageBreakBefore w:val="0"/>
        <w:spacing w:line="520" w:lineRule="exact"/>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T/SZIAM-0001-2022 中央空调系统清洁消毒技术规范</w:t>
      </w:r>
      <w:r/>
    </w:p>
    <w:p>
      <w:pPr>
        <w:numPr>
          <w:ilvl w:val="0"/>
          <w:numId w:val="0"/>
        </w:numPr>
        <w:ind w:firstLine="480"/>
        <w:jc w:val="left"/>
        <w:keepLines w:val="0"/>
        <w:keepNext w:val="0"/>
        <w:pageBreakBefore w:val="0"/>
        <w:spacing w:line="520" w:lineRule="exact"/>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T/KTSYL2402-2024 医疗机构集中空调通风系统清洗消毒技术服务规范</w:t>
      </w:r>
      <w:r/>
    </w:p>
    <w:p>
      <w:pPr>
        <w:numPr>
          <w:ilvl w:val="0"/>
          <w:numId w:val="0"/>
        </w:numPr>
        <w:ind w:firstLine="480"/>
        <w:jc w:val="left"/>
        <w:keepLines w:val="0"/>
        <w:keepNext w:val="0"/>
        <w:pageBreakBefore w:val="0"/>
        <w:spacing w:line="520" w:lineRule="exact"/>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GB15982-2012 医院消毒卫生标准</w:t>
      </w:r>
      <w:r/>
    </w:p>
    <w:p>
      <w:pPr>
        <w:numPr>
          <w:ilvl w:val="0"/>
          <w:numId w:val="0"/>
        </w:numPr>
        <w:ind w:firstLine="480"/>
        <w:jc w:val="left"/>
        <w:keepLines w:val="0"/>
        <w:keepNext w:val="0"/>
        <w:pageBreakBefore w:val="0"/>
        <w:spacing w:line="520" w:lineRule="exact"/>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GB37487-2019 公共场所卫生管理规范</w:t>
      </w:r>
      <w:r/>
    </w:p>
    <w:p>
      <w:pPr>
        <w:numPr>
          <w:ilvl w:val="0"/>
          <w:numId w:val="0"/>
        </w:numPr>
        <w:ind w:firstLine="480"/>
        <w:jc w:val="left"/>
        <w:keepLines w:val="0"/>
        <w:keepNext w:val="0"/>
        <w:pageBreakBefore w:val="0"/>
        <w:spacing w:line="520" w:lineRule="exact"/>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GB37488-2019 公共场所卫生指标及限值要求</w:t>
      </w:r>
      <w:r/>
    </w:p>
    <w:p>
      <w:pPr>
        <w:numPr>
          <w:ilvl w:val="0"/>
          <w:numId w:val="0"/>
        </w:numPr>
        <w:ind w:firstLine="480"/>
        <w:jc w:val="left"/>
        <w:keepLines w:val="0"/>
        <w:keepNext w:val="0"/>
        <w:pageBreakBefore w:val="0"/>
        <w:spacing w:line="520" w:lineRule="exact"/>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WS/T10003-2023 公共场所集中空调通风系统卫生规范</w:t>
      </w:r>
      <w:r/>
    </w:p>
    <w:p>
      <w:pPr>
        <w:numPr>
          <w:ilvl w:val="0"/>
          <w:numId w:val="0"/>
        </w:numPr>
        <w:ind w:firstLine="480"/>
        <w:jc w:val="left"/>
        <w:keepLines w:val="0"/>
        <w:keepNext w:val="0"/>
        <w:pageBreakBefore w:val="0"/>
        <w:spacing w:line="520" w:lineRule="exact"/>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WS/T10004-2023 公共场所集中空调通风系统卫生学评价规范</w:t>
      </w:r>
      <w:r/>
    </w:p>
    <w:p>
      <w:pPr>
        <w:numPr>
          <w:ilvl w:val="0"/>
          <w:numId w:val="0"/>
        </w:numPr>
        <w:ind w:firstLine="480"/>
        <w:jc w:val="left"/>
        <w:keepLines w:val="0"/>
        <w:keepNext w:val="0"/>
        <w:pageBreakBefore w:val="0"/>
        <w:spacing w:line="520" w:lineRule="exact"/>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WS/T10005-2023 公共场所集中空调通风系统清洗消毒规范</w:t>
      </w:r>
      <w:r/>
    </w:p>
    <w:p>
      <w:pPr>
        <w:numPr>
          <w:ilvl w:val="0"/>
          <w:numId w:val="0"/>
        </w:numPr>
        <w:ind w:firstLine="480"/>
        <w:jc w:val="left"/>
        <w:keepLines w:val="0"/>
        <w:keepNext w:val="0"/>
        <w:pageBreakBefore w:val="0"/>
        <w:spacing w:line="520" w:lineRule="exact"/>
        <w:widowControl w:val="off"/>
        <w:rPr>
          <w:rFonts w:hint="default"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相关设备厂家技术说明书及维保标准要求</w:t>
      </w:r>
      <w:r/>
    </w:p>
    <w:p>
      <w:pPr>
        <w:numPr>
          <w:ilvl w:val="0"/>
          <w:numId w:val="0"/>
        </w:numPr>
        <w:ind w:firstLine="480"/>
        <w:jc w:val="left"/>
        <w:keepLines w:val="0"/>
        <w:keepNext w:val="0"/>
        <w:pageBreakBefore w:val="0"/>
        <w:spacing w:line="520" w:lineRule="exact"/>
        <w:widowControl w:val="off"/>
        <w:rPr>
          <w:rFonts w:hint="default"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本技术规范以相关最新规范标准为准，相关要求不低于相关规范标准要求。</w:t>
      </w:r>
      <w:r/>
    </w:p>
    <w:p>
      <w:pPr>
        <w:numPr>
          <w:ilvl w:val="0"/>
          <w:numId w:val="0"/>
        </w:numPr>
        <w:ind w:firstLine="482"/>
        <w:jc w:val="left"/>
        <w:keepLines w:val="0"/>
        <w:keepNext w:val="0"/>
        <w:pageBreakBefore w:val="0"/>
        <w:spacing w:line="520" w:lineRule="exact"/>
        <w:widowControl w:val="off"/>
        <w:rPr>
          <w:rFonts w:hint="default" w:ascii="仿宋" w:hAnsi="仿宋" w:eastAsia="仿宋" w:cs="仿宋"/>
          <w:b/>
          <w:bCs/>
          <w:sz w:val="24"/>
          <w:szCs w:val="24"/>
          <w:lang w:val="en-US" w:eastAsia="zh-CN"/>
        </w:rPr>
      </w:pPr>
      <w:r>
        <w:rPr>
          <w:rFonts w:hint="eastAsia" w:ascii="仿宋" w:hAnsi="仿宋" w:eastAsia="仿宋" w:cs="仿宋"/>
          <w:b/>
          <w:bCs/>
          <w:sz w:val="24"/>
          <w:szCs w:val="24"/>
          <w:lang w:val="en-US" w:eastAsia="zh-CN" w:bidi="ar-SA"/>
        </w:rPr>
        <w:t xml:space="preserve">（二）</w:t>
      </w:r>
      <w:r>
        <w:rPr>
          <w:rFonts w:hint="eastAsia" w:ascii="仿宋" w:hAnsi="仿宋" w:eastAsia="仿宋" w:cs="仿宋"/>
          <w:b/>
          <w:bCs/>
          <w:sz w:val="24"/>
          <w:szCs w:val="24"/>
          <w:lang w:val="en-US" w:eastAsia="zh-CN"/>
        </w:rPr>
        <w:t xml:space="preserve">维保标准</w:t>
      </w:r>
      <w:r/>
    </w:p>
    <w:p>
      <w:pPr>
        <w:numPr>
          <w:ilvl w:val="0"/>
          <w:numId w:val="0"/>
        </w:numPr>
        <w:ind w:firstLine="482"/>
        <w:jc w:val="left"/>
        <w:keepLines w:val="0"/>
        <w:keepNext w:val="0"/>
        <w:pageBreakBefore w:val="0"/>
        <w:spacing w:line="520" w:lineRule="exact"/>
        <w:widowControl w:val="off"/>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 xml:space="preserve">2.1 机房运行管理标准</w:t>
      </w:r>
      <w:r/>
    </w:p>
    <w:p>
      <w:pPr>
        <w:numPr>
          <w:ilvl w:val="0"/>
          <w:numId w:val="0"/>
        </w:numPr>
        <w:ind w:firstLine="480"/>
        <w:jc w:val="left"/>
        <w:keepLines w:val="0"/>
        <w:keepNext w:val="0"/>
        <w:pageBreakBefore w:val="0"/>
        <w:spacing w:line="520" w:lineRule="exact"/>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中央空调系统机房运行管理应制定完善的管理制度、岗位职责、运行制度、操作规程、巡查制度、安全管理和应急响应等管理制度，确保机房及系统的安全运行有制度可依。</w:t>
      </w:r>
      <w:r/>
    </w:p>
    <w:p>
      <w:pPr>
        <w:numPr>
          <w:ilvl w:val="0"/>
          <w:numId w:val="0"/>
        </w:numPr>
        <w:ind w:firstLine="480"/>
        <w:jc w:val="left"/>
        <w:keepLines w:val="0"/>
        <w:keepNext w:val="0"/>
        <w:pageBreakBefore w:val="0"/>
        <w:spacing w:line="520" w:lineRule="exact"/>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2.1.1  总则</w:t>
      </w:r>
      <w:r/>
    </w:p>
    <w:p>
      <w:pPr>
        <w:numPr>
          <w:ilvl w:val="0"/>
          <w:numId w:val="0"/>
        </w:numPr>
        <w:ind w:firstLine="480"/>
        <w:jc w:val="left"/>
        <w:keepLines w:val="0"/>
        <w:keepNext w:val="0"/>
        <w:pageBreakBefore w:val="0"/>
        <w:spacing w:line="520" w:lineRule="exact"/>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2.1.1.1 目的</w:t>
      </w:r>
      <w:r/>
    </w:p>
    <w:p>
      <w:pPr>
        <w:numPr>
          <w:ilvl w:val="0"/>
          <w:numId w:val="0"/>
        </w:numPr>
        <w:ind w:firstLine="480"/>
        <w:jc w:val="left"/>
        <w:keepLines w:val="0"/>
        <w:keepNext w:val="0"/>
        <w:pageBreakBefore w:val="0"/>
        <w:spacing w:line="520" w:lineRule="exact"/>
        <w:widowControl w:val="off"/>
        <w:rPr>
          <w:rFonts w:hint="default" w:ascii="仿宋" w:hAnsi="仿宋" w:eastAsia="仿宋" w:cs="仿宋"/>
          <w:b w:val="0"/>
          <w:bCs w:val="0"/>
          <w:sz w:val="24"/>
          <w:szCs w:val="24"/>
          <w:lang w:val="en-US" w:eastAsia="zh-CN"/>
        </w:rPr>
      </w:pPr>
      <w:r>
        <w:rPr>
          <w:rFonts w:hint="default" w:ascii="仿宋" w:hAnsi="仿宋" w:eastAsia="仿宋" w:cs="仿宋"/>
          <w:b w:val="0"/>
          <w:bCs w:val="0"/>
          <w:sz w:val="24"/>
          <w:szCs w:val="24"/>
          <w:lang w:val="en-US" w:eastAsia="zh-CN"/>
        </w:rPr>
        <w:t xml:space="preserve">为规范中央空调机房的运行管理工作，确保中央空调系统安全、稳定、高效、节能运行，保障建筑内环境舒适及相关设备设施完好，依据国家及地方相关法律法规、技术规范，结合实际情况，特制定本标准。</w:t>
      </w:r>
      <w:r/>
    </w:p>
    <w:p>
      <w:pPr>
        <w:numPr>
          <w:ilvl w:val="0"/>
          <w:numId w:val="0"/>
        </w:numPr>
        <w:ind w:firstLine="480"/>
        <w:jc w:val="left"/>
        <w:keepLines w:val="0"/>
        <w:keepNext w:val="0"/>
        <w:pageBreakBefore w:val="0"/>
        <w:spacing w:line="520" w:lineRule="exact"/>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2.1.1.2 适用范围</w:t>
      </w:r>
      <w:r/>
    </w:p>
    <w:p>
      <w:pPr>
        <w:numPr>
          <w:ilvl w:val="0"/>
          <w:numId w:val="0"/>
        </w:numPr>
        <w:ind w:firstLine="480"/>
        <w:jc w:val="left"/>
        <w:keepLines w:val="0"/>
        <w:keepNext w:val="0"/>
        <w:pageBreakBefore w:val="0"/>
        <w:spacing w:line="520" w:lineRule="exact"/>
        <w:widowControl w:val="off"/>
        <w:rPr>
          <w:rFonts w:hint="default" w:ascii="仿宋" w:hAnsi="仿宋" w:eastAsia="仿宋" w:cs="仿宋"/>
          <w:b w:val="0"/>
          <w:bCs w:val="0"/>
          <w:sz w:val="24"/>
          <w:szCs w:val="24"/>
          <w:lang w:val="en-US" w:eastAsia="zh-CN"/>
        </w:rPr>
      </w:pPr>
      <w:r>
        <w:rPr>
          <w:rFonts w:hint="default" w:ascii="仿宋" w:hAnsi="仿宋" w:eastAsia="仿宋" w:cs="仿宋"/>
          <w:b w:val="0"/>
          <w:bCs w:val="0"/>
          <w:sz w:val="24"/>
          <w:szCs w:val="24"/>
          <w:lang w:val="en-US" w:eastAsia="zh-CN"/>
        </w:rPr>
        <w:t xml:space="preserve">本标准适用于</w:t>
      </w:r>
      <w:r>
        <w:rPr>
          <w:rFonts w:hint="eastAsia" w:ascii="仿宋" w:hAnsi="仿宋" w:eastAsia="仿宋" w:cs="仿宋"/>
          <w:b w:val="0"/>
          <w:bCs w:val="0"/>
          <w:sz w:val="24"/>
          <w:szCs w:val="24"/>
          <w:lang w:val="en-US" w:eastAsia="zh-CN"/>
        </w:rPr>
        <w:t xml:space="preserve">本医院</w:t>
      </w:r>
      <w:r>
        <w:rPr>
          <w:rFonts w:hint="default" w:ascii="仿宋" w:hAnsi="仿宋" w:eastAsia="仿宋" w:cs="仿宋"/>
          <w:b w:val="0"/>
          <w:bCs w:val="0"/>
          <w:sz w:val="24"/>
          <w:szCs w:val="24"/>
          <w:lang w:val="en-US" w:eastAsia="zh-CN"/>
        </w:rPr>
        <w:t xml:space="preserve">中央空调机房及其附属设备、系统的运行、维护、保养、安全及环境管理等相关活动。</w:t>
      </w:r>
      <w:r/>
    </w:p>
    <w:p>
      <w:pPr>
        <w:numPr>
          <w:ilvl w:val="0"/>
          <w:numId w:val="0"/>
        </w:numPr>
        <w:ind w:firstLine="480"/>
        <w:jc w:val="left"/>
        <w:keepLines w:val="0"/>
        <w:keepNext w:val="0"/>
        <w:pageBreakBefore w:val="0"/>
        <w:spacing w:line="520" w:lineRule="exact"/>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2.1.1.3 管理原则</w:t>
      </w:r>
      <w:r/>
    </w:p>
    <w:p>
      <w:pPr>
        <w:numPr>
          <w:ilvl w:val="0"/>
          <w:numId w:val="0"/>
        </w:numPr>
        <w:ind w:firstLine="480"/>
        <w:jc w:val="left"/>
        <w:keepLines w:val="0"/>
        <w:keepNext w:val="0"/>
        <w:pageBreakBefore w:val="0"/>
        <w:spacing w:line="520" w:lineRule="exact"/>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①安全第一，预防为主：将安全管理放在首位，建立健全安全管理制度，定期进行安全检查和隐患排查，防止安全事故发生；</w:t>
      </w:r>
      <w:r/>
    </w:p>
    <w:p>
      <w:pPr>
        <w:numPr>
          <w:ilvl w:val="0"/>
          <w:numId w:val="0"/>
        </w:numPr>
        <w:ind w:firstLine="480"/>
        <w:jc w:val="left"/>
        <w:keepLines w:val="0"/>
        <w:keepNext w:val="0"/>
        <w:pageBreakBefore w:val="0"/>
        <w:spacing w:line="520" w:lineRule="exact"/>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②严格执行操作规程：所有设备操作必须严格按照操作规程进行，确保设备安全运行；</w:t>
      </w:r>
      <w:r/>
    </w:p>
    <w:p>
      <w:pPr>
        <w:numPr>
          <w:ilvl w:val="0"/>
          <w:numId w:val="0"/>
        </w:numPr>
        <w:ind w:firstLine="480"/>
        <w:jc w:val="left"/>
        <w:keepLines w:val="0"/>
        <w:keepNext w:val="0"/>
        <w:pageBreakBefore w:val="0"/>
        <w:spacing w:line="520" w:lineRule="exact"/>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③合理使用能源，提高能源利用效率：通过优化设备运行参数、加强设备维护保养等措施，降低中央空调系统的能耗；</w:t>
      </w:r>
      <w:r/>
    </w:p>
    <w:p>
      <w:pPr>
        <w:numPr>
          <w:ilvl w:val="0"/>
          <w:numId w:val="0"/>
        </w:numPr>
        <w:ind w:firstLine="480"/>
        <w:jc w:val="left"/>
        <w:keepLines w:val="0"/>
        <w:keepNext w:val="0"/>
        <w:pageBreakBefore w:val="0"/>
        <w:spacing w:line="520" w:lineRule="exact"/>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④定期检查、维护，确保设备完好：制定完善的设备维护保养计划，定期对设备进行检查、维护和保养，及时发现并处理设备故障；</w:t>
      </w:r>
      <w:r/>
    </w:p>
    <w:p>
      <w:pPr>
        <w:numPr>
          <w:ilvl w:val="0"/>
          <w:numId w:val="0"/>
        </w:numPr>
        <w:ind w:firstLine="480"/>
        <w:jc w:val="left"/>
        <w:keepLines w:val="0"/>
        <w:keepNext w:val="0"/>
        <w:pageBreakBefore w:val="0"/>
        <w:spacing w:line="520" w:lineRule="exact"/>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⑤健全管理制度，明确责任分工：建立健全各项管理制度，明确各部门和人员的职责分工，确保管理工作落到实处。</w:t>
      </w:r>
      <w:r/>
    </w:p>
    <w:p>
      <w:pPr>
        <w:numPr>
          <w:ilvl w:val="0"/>
          <w:numId w:val="0"/>
        </w:numPr>
        <w:ind w:firstLine="480"/>
        <w:jc w:val="left"/>
        <w:keepLines w:val="0"/>
        <w:keepNext w:val="0"/>
        <w:pageBreakBefore w:val="0"/>
        <w:spacing w:line="520" w:lineRule="exact"/>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2.1.2  机房环境管理</w:t>
      </w:r>
      <w:r/>
    </w:p>
    <w:p>
      <w:pPr>
        <w:numPr>
          <w:ilvl w:val="0"/>
          <w:numId w:val="0"/>
        </w:numPr>
        <w:ind w:firstLine="480"/>
        <w:jc w:val="left"/>
        <w:keepLines w:val="0"/>
        <w:keepNext w:val="0"/>
        <w:pageBreakBefore w:val="0"/>
        <w:spacing w:line="520" w:lineRule="exact"/>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2.1.2.1 机房布局与设施</w:t>
      </w:r>
      <w:r/>
    </w:p>
    <w:p>
      <w:pPr>
        <w:numPr>
          <w:ilvl w:val="0"/>
          <w:numId w:val="0"/>
        </w:numPr>
        <w:ind w:firstLine="480"/>
        <w:jc w:val="left"/>
        <w:keepLines w:val="0"/>
        <w:keepNext w:val="0"/>
        <w:pageBreakBefore w:val="0"/>
        <w:spacing w:line="520" w:lineRule="exact"/>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①</w:t>
      </w:r>
      <w:r>
        <w:rPr>
          <w:rFonts w:hint="default" w:ascii="仿宋" w:hAnsi="仿宋" w:eastAsia="仿宋" w:cs="仿宋"/>
          <w:b w:val="0"/>
          <w:bCs w:val="0"/>
          <w:sz w:val="24"/>
          <w:szCs w:val="24"/>
          <w:lang w:val="en-US" w:eastAsia="zh-CN"/>
        </w:rPr>
        <w:t xml:space="preserve">中央空调机房应保持整洁、干燥、通风良好，温度控制在</w:t>
      </w:r>
      <w:r>
        <w:rPr>
          <w:rFonts w:hint="eastAsia" w:ascii="仿宋" w:hAnsi="仿宋" w:eastAsia="仿宋" w:cs="仿宋"/>
          <w:b w:val="0"/>
          <w:bCs w:val="0"/>
          <w:sz w:val="24"/>
          <w:szCs w:val="24"/>
          <w:lang w:val="en-US" w:eastAsia="zh-CN"/>
        </w:rPr>
        <w:t xml:space="preserve">20</w:t>
      </w:r>
      <w:r>
        <w:rPr>
          <w:rFonts w:hint="default" w:ascii="仿宋" w:hAnsi="仿宋" w:eastAsia="仿宋" w:cs="仿宋"/>
          <w:b w:val="0"/>
          <w:bCs w:val="0"/>
          <w:sz w:val="24"/>
          <w:szCs w:val="24"/>
          <w:lang w:val="en-US" w:eastAsia="zh-CN"/>
        </w:rPr>
        <w:t xml:space="preserve">℃至26℃之间，湿度控制在</w:t>
      </w:r>
      <w:r>
        <w:rPr>
          <w:rFonts w:hint="eastAsia" w:ascii="仿宋" w:hAnsi="仿宋" w:eastAsia="仿宋" w:cs="仿宋"/>
          <w:b w:val="0"/>
          <w:bCs w:val="0"/>
          <w:sz w:val="24"/>
          <w:szCs w:val="24"/>
          <w:lang w:val="en-US" w:eastAsia="zh-CN"/>
        </w:rPr>
        <w:t xml:space="preserve">5</w:t>
      </w:r>
      <w:r>
        <w:rPr>
          <w:rFonts w:hint="default" w:ascii="仿宋" w:hAnsi="仿宋" w:eastAsia="仿宋" w:cs="仿宋"/>
          <w:b w:val="0"/>
          <w:bCs w:val="0"/>
          <w:sz w:val="24"/>
          <w:szCs w:val="24"/>
          <w:lang w:val="en-US" w:eastAsia="zh-CN"/>
        </w:rPr>
        <w:t xml:space="preserve">0%至70%之间，以满足设备运行和人员工作的需求</w:t>
      </w:r>
      <w:r>
        <w:rPr>
          <w:rFonts w:hint="eastAsia" w:ascii="仿宋" w:hAnsi="仿宋" w:eastAsia="仿宋" w:cs="仿宋"/>
          <w:b w:val="0"/>
          <w:bCs w:val="0"/>
          <w:sz w:val="24"/>
          <w:szCs w:val="24"/>
          <w:lang w:val="en-US" w:eastAsia="zh-CN"/>
        </w:rPr>
        <w:t xml:space="preserve">；</w:t>
      </w:r>
      <w:r/>
    </w:p>
    <w:p>
      <w:pPr>
        <w:numPr>
          <w:ilvl w:val="0"/>
          <w:numId w:val="0"/>
        </w:numPr>
        <w:ind w:firstLine="480"/>
        <w:jc w:val="left"/>
        <w:keepLines w:val="0"/>
        <w:keepNext w:val="0"/>
        <w:pageBreakBefore w:val="0"/>
        <w:spacing w:line="520" w:lineRule="exact"/>
        <w:widowControl w:val="off"/>
        <w:rPr>
          <w:rFonts w:hint="default"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②</w:t>
      </w:r>
      <w:r>
        <w:rPr>
          <w:rFonts w:hint="default" w:ascii="仿宋" w:hAnsi="仿宋" w:eastAsia="仿宋" w:cs="仿宋"/>
          <w:b w:val="0"/>
          <w:bCs w:val="0"/>
          <w:sz w:val="24"/>
          <w:szCs w:val="24"/>
          <w:lang w:val="en-US" w:eastAsia="zh-CN"/>
        </w:rPr>
        <w:t xml:space="preserve">机房内设备应布局合理，便于操作、维护和检修，设备之间应保持适当的间距，确保通道畅通</w:t>
      </w:r>
      <w:r>
        <w:rPr>
          <w:rFonts w:hint="eastAsia" w:ascii="仿宋" w:hAnsi="仿宋" w:eastAsia="仿宋" w:cs="仿宋"/>
          <w:b w:val="0"/>
          <w:bCs w:val="0"/>
          <w:sz w:val="24"/>
          <w:szCs w:val="24"/>
          <w:lang w:val="en-US" w:eastAsia="zh-CN"/>
        </w:rPr>
        <w:t xml:space="preserve">；</w:t>
      </w:r>
      <w:r/>
    </w:p>
    <w:p>
      <w:pPr>
        <w:numPr>
          <w:ilvl w:val="0"/>
          <w:numId w:val="0"/>
        </w:numPr>
        <w:ind w:firstLine="480"/>
        <w:jc w:val="left"/>
        <w:keepLines w:val="0"/>
        <w:keepNext w:val="0"/>
        <w:pageBreakBefore w:val="0"/>
        <w:spacing w:line="520" w:lineRule="exact"/>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③</w:t>
      </w:r>
      <w:r>
        <w:rPr>
          <w:rFonts w:hint="default" w:ascii="仿宋" w:hAnsi="仿宋" w:eastAsia="仿宋" w:cs="仿宋"/>
          <w:b w:val="0"/>
          <w:bCs w:val="0"/>
          <w:sz w:val="24"/>
          <w:szCs w:val="24"/>
          <w:lang w:val="en-US" w:eastAsia="zh-CN"/>
        </w:rPr>
        <w:t xml:space="preserve">机房内应配备必要的消防器材，如灭火器、消火栓等，并定期进行检查和维护，确保其性能良好</w:t>
      </w:r>
      <w:r>
        <w:rPr>
          <w:rFonts w:hint="eastAsia" w:ascii="仿宋" w:hAnsi="仿宋" w:eastAsia="仿宋" w:cs="仿宋"/>
          <w:b w:val="0"/>
          <w:bCs w:val="0"/>
          <w:sz w:val="24"/>
          <w:szCs w:val="24"/>
          <w:lang w:val="en-US" w:eastAsia="zh-CN"/>
        </w:rPr>
        <w:t xml:space="preserve">；</w:t>
      </w:r>
      <w:r/>
    </w:p>
    <w:p>
      <w:pPr>
        <w:numPr>
          <w:ilvl w:val="0"/>
          <w:numId w:val="0"/>
        </w:numPr>
        <w:ind w:firstLine="480"/>
        <w:jc w:val="left"/>
        <w:keepLines w:val="0"/>
        <w:keepNext w:val="0"/>
        <w:pageBreakBefore w:val="0"/>
        <w:spacing w:line="520" w:lineRule="exact"/>
        <w:widowControl w:val="off"/>
        <w:rPr>
          <w:rFonts w:hint="default"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④</w:t>
      </w:r>
      <w:r>
        <w:rPr>
          <w:rFonts w:hint="default" w:ascii="仿宋" w:hAnsi="仿宋" w:eastAsia="仿宋" w:cs="仿宋"/>
          <w:b w:val="0"/>
          <w:bCs w:val="0"/>
          <w:sz w:val="24"/>
          <w:szCs w:val="24"/>
          <w:lang w:val="en-US" w:eastAsia="zh-CN"/>
        </w:rPr>
        <w:t xml:space="preserve">机房门口应有机房类别及安全管理</w:t>
      </w:r>
      <w:r>
        <w:rPr>
          <w:rFonts w:hint="eastAsia" w:ascii="仿宋" w:hAnsi="仿宋" w:eastAsia="仿宋" w:cs="仿宋"/>
          <w:b w:val="0"/>
          <w:bCs w:val="0"/>
          <w:sz w:val="24"/>
          <w:szCs w:val="24"/>
          <w:lang w:val="en-US" w:eastAsia="zh-CN"/>
        </w:rPr>
        <w:t xml:space="preserve">及风险提示</w:t>
      </w:r>
      <w:r>
        <w:rPr>
          <w:rFonts w:hint="default" w:ascii="仿宋" w:hAnsi="仿宋" w:eastAsia="仿宋" w:cs="仿宋"/>
          <w:b w:val="0"/>
          <w:bCs w:val="0"/>
          <w:sz w:val="24"/>
          <w:szCs w:val="24"/>
          <w:lang w:val="en-US" w:eastAsia="zh-CN"/>
        </w:rPr>
        <w:t xml:space="preserve">标志，门窗、锁具应完好、有效</w:t>
      </w:r>
      <w:r>
        <w:rPr>
          <w:rFonts w:hint="eastAsia" w:ascii="仿宋" w:hAnsi="仿宋" w:eastAsia="仿宋" w:cs="仿宋"/>
          <w:b w:val="0"/>
          <w:bCs w:val="0"/>
          <w:sz w:val="24"/>
          <w:szCs w:val="24"/>
          <w:lang w:val="en-US" w:eastAsia="zh-CN"/>
        </w:rPr>
        <w:t xml:space="preserve">，做好机房人员、材料出入管理；</w:t>
      </w:r>
      <w:r/>
    </w:p>
    <w:p>
      <w:pPr>
        <w:numPr>
          <w:ilvl w:val="0"/>
          <w:numId w:val="0"/>
        </w:numPr>
        <w:ind w:firstLine="480"/>
        <w:jc w:val="left"/>
        <w:keepLines w:val="0"/>
        <w:keepNext w:val="0"/>
        <w:pageBreakBefore w:val="0"/>
        <w:spacing w:line="520" w:lineRule="exact"/>
        <w:widowControl w:val="off"/>
        <w:rPr>
          <w:rFonts w:hint="default"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⑤</w:t>
      </w:r>
      <w:r>
        <w:rPr>
          <w:rFonts w:hint="default" w:ascii="仿宋" w:hAnsi="仿宋" w:eastAsia="仿宋" w:cs="仿宋"/>
          <w:b w:val="0"/>
          <w:bCs w:val="0"/>
          <w:sz w:val="24"/>
          <w:szCs w:val="24"/>
          <w:lang w:val="en-US" w:eastAsia="zh-CN"/>
        </w:rPr>
        <w:t xml:space="preserve">机房内显著位置应设置“禁止烟火”“非专业人员请勿靠近”“有电危险”等安全警示标志，阀门常开、常闭状态标志，以及管道分类、流向等提示标志，设备工作状态标志等，且安全警示标志应符合GB2894的要求。</w:t>
      </w:r>
      <w:r/>
    </w:p>
    <w:p>
      <w:pPr>
        <w:numPr>
          <w:ilvl w:val="0"/>
          <w:numId w:val="0"/>
        </w:numPr>
        <w:ind w:firstLine="480"/>
        <w:jc w:val="left"/>
        <w:keepLines w:val="0"/>
        <w:keepNext w:val="0"/>
        <w:pageBreakBefore w:val="0"/>
        <w:spacing w:line="520" w:lineRule="exact"/>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2.1.2.2 清洁与卫生</w:t>
      </w:r>
      <w:r/>
    </w:p>
    <w:p>
      <w:pPr>
        <w:numPr>
          <w:ilvl w:val="0"/>
          <w:numId w:val="0"/>
        </w:numPr>
        <w:ind w:firstLine="480"/>
        <w:jc w:val="left"/>
        <w:keepLines w:val="0"/>
        <w:keepNext w:val="0"/>
        <w:pageBreakBefore w:val="0"/>
        <w:spacing w:line="520" w:lineRule="exact"/>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①每日对机房设备进行一次安全检查，每周对机房清洁一次（定期清洁），保持机房和设备干净、整洁，地面、天花板、门窗、墙壁、设备设施表面无积尘、无油渍、无锈蚀、无污物，表面油漆完好、整洁光亮。</w:t>
      </w:r>
      <w:r/>
    </w:p>
    <w:p>
      <w:pPr>
        <w:numPr>
          <w:ilvl w:val="0"/>
          <w:numId w:val="0"/>
        </w:numPr>
        <w:ind w:firstLine="480"/>
        <w:jc w:val="left"/>
        <w:keepLines w:val="0"/>
        <w:keepNext w:val="0"/>
        <w:pageBreakBefore w:val="0"/>
        <w:spacing w:line="520" w:lineRule="exact"/>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②定期对机房进行消毒杀菌，做好防鼠、防虫等工作，防止有害微生物滋生和小动物进入机房影响设备运行。</w:t>
      </w:r>
      <w:r/>
    </w:p>
    <w:p>
      <w:pPr>
        <w:numPr>
          <w:ilvl w:val="0"/>
          <w:numId w:val="0"/>
        </w:numPr>
        <w:ind w:firstLine="480"/>
        <w:jc w:val="left"/>
        <w:keepLines w:val="0"/>
        <w:keepNext w:val="0"/>
        <w:pageBreakBefore w:val="0"/>
        <w:spacing w:line="520" w:lineRule="exact"/>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2.1.3  设备运行管理</w:t>
      </w:r>
      <w:r/>
    </w:p>
    <w:p>
      <w:pPr>
        <w:numPr>
          <w:ilvl w:val="0"/>
          <w:numId w:val="0"/>
        </w:numPr>
        <w:ind w:firstLine="480"/>
        <w:jc w:val="left"/>
        <w:keepLines w:val="0"/>
        <w:keepNext w:val="0"/>
        <w:pageBreakBefore w:val="0"/>
        <w:spacing w:line="520" w:lineRule="exact"/>
        <w:widowControl w:val="off"/>
        <w:rPr>
          <w:rFonts w:hint="default"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2.1.3.1 </w:t>
      </w:r>
      <w:r>
        <w:rPr>
          <w:rFonts w:hint="default" w:ascii="仿宋" w:hAnsi="仿宋" w:eastAsia="仿宋" w:cs="仿宋"/>
          <w:b w:val="0"/>
          <w:bCs w:val="0"/>
          <w:sz w:val="24"/>
          <w:szCs w:val="24"/>
          <w:lang w:val="en-US" w:eastAsia="zh-CN"/>
        </w:rPr>
        <w:t xml:space="preserve">运行值班制度</w:t>
      </w:r>
      <w:r/>
    </w:p>
    <w:p>
      <w:pPr>
        <w:numPr>
          <w:ilvl w:val="0"/>
          <w:numId w:val="0"/>
        </w:numPr>
        <w:ind w:firstLine="480"/>
        <w:jc w:val="left"/>
        <w:keepLines w:val="0"/>
        <w:keepNext w:val="0"/>
        <w:pageBreakBefore w:val="0"/>
        <w:spacing w:line="520" w:lineRule="exact"/>
        <w:widowControl w:val="off"/>
        <w:rPr>
          <w:rFonts w:hint="default"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①</w:t>
      </w:r>
      <w:r>
        <w:rPr>
          <w:rFonts w:hint="default" w:ascii="仿宋" w:hAnsi="仿宋" w:eastAsia="仿宋" w:cs="仿宋"/>
          <w:b w:val="0"/>
          <w:bCs w:val="0"/>
          <w:sz w:val="24"/>
          <w:szCs w:val="24"/>
          <w:lang w:val="en-US" w:eastAsia="zh-CN"/>
        </w:rPr>
        <w:t xml:space="preserve">中央空调机房实行24小时值班制度，值班人员应严格遵守值班时间，不得擅自离岗。</w:t>
      </w:r>
      <w:r/>
    </w:p>
    <w:p>
      <w:pPr>
        <w:numPr>
          <w:ilvl w:val="0"/>
          <w:numId w:val="0"/>
        </w:numPr>
        <w:ind w:firstLine="480"/>
        <w:jc w:val="left"/>
        <w:keepLines w:val="0"/>
        <w:keepNext w:val="0"/>
        <w:pageBreakBefore w:val="0"/>
        <w:spacing w:line="520" w:lineRule="exact"/>
        <w:widowControl w:val="off"/>
        <w:rPr>
          <w:rFonts w:hint="default"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②</w:t>
      </w:r>
      <w:r>
        <w:rPr>
          <w:rFonts w:hint="default" w:ascii="仿宋" w:hAnsi="仿宋" w:eastAsia="仿宋" w:cs="仿宋"/>
          <w:b w:val="0"/>
          <w:bCs w:val="0"/>
          <w:sz w:val="24"/>
          <w:szCs w:val="24"/>
          <w:lang w:val="en-US" w:eastAsia="zh-CN"/>
        </w:rPr>
        <w:t xml:space="preserve">值班人员应按时巡检机房设备，每2小时记录一次设备运行参数，包括温度、压力、电流、电压等，发现异常情况及时处理并报告。</w:t>
      </w:r>
      <w:r/>
    </w:p>
    <w:p>
      <w:pPr>
        <w:numPr>
          <w:ilvl w:val="0"/>
          <w:numId w:val="0"/>
        </w:numPr>
        <w:ind w:firstLine="480"/>
        <w:jc w:val="left"/>
        <w:keepLines w:val="0"/>
        <w:keepNext w:val="0"/>
        <w:pageBreakBefore w:val="0"/>
        <w:spacing w:line="520" w:lineRule="exact"/>
        <w:widowControl w:val="off"/>
        <w:rPr>
          <w:rFonts w:hint="default"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③</w:t>
      </w:r>
      <w:r>
        <w:rPr>
          <w:rFonts w:hint="default" w:ascii="仿宋" w:hAnsi="仿宋" w:eastAsia="仿宋" w:cs="仿宋"/>
          <w:b w:val="0"/>
          <w:bCs w:val="0"/>
          <w:sz w:val="24"/>
          <w:szCs w:val="24"/>
          <w:lang w:val="en-US" w:eastAsia="zh-CN"/>
        </w:rPr>
        <w:t xml:space="preserve">认真填写值班记录，记录内容应包括设备运行情况、巡检时间、处理问题等，值班记录应妥善保存，以备查阅，保存期为2年。</w:t>
      </w:r>
      <w:r/>
    </w:p>
    <w:p>
      <w:pPr>
        <w:numPr>
          <w:ilvl w:val="0"/>
          <w:numId w:val="0"/>
        </w:numPr>
        <w:ind w:firstLine="480"/>
        <w:jc w:val="left"/>
        <w:keepLines w:val="0"/>
        <w:keepNext w:val="0"/>
        <w:pageBreakBefore w:val="0"/>
        <w:spacing w:line="520" w:lineRule="exact"/>
        <w:widowControl w:val="off"/>
        <w:rPr>
          <w:rFonts w:hint="default"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2.1.3.2</w:t>
      </w:r>
      <w:r>
        <w:rPr>
          <w:rFonts w:hint="default" w:ascii="仿宋" w:hAnsi="仿宋" w:eastAsia="仿宋" w:cs="仿宋"/>
          <w:b w:val="0"/>
          <w:bCs w:val="0"/>
          <w:sz w:val="24"/>
          <w:szCs w:val="24"/>
          <w:lang w:val="en-US" w:eastAsia="zh-CN"/>
        </w:rPr>
        <w:t xml:space="preserve">运行操作规范</w:t>
      </w:r>
      <w:r/>
    </w:p>
    <w:p>
      <w:pPr>
        <w:numPr>
          <w:ilvl w:val="0"/>
          <w:numId w:val="0"/>
        </w:numPr>
        <w:ind w:firstLine="480"/>
        <w:jc w:val="left"/>
        <w:keepLines w:val="0"/>
        <w:keepNext w:val="0"/>
        <w:pageBreakBefore w:val="0"/>
        <w:spacing w:line="520" w:lineRule="exact"/>
        <w:widowControl w:val="off"/>
        <w:rPr>
          <w:rFonts w:hint="default"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①</w:t>
      </w:r>
      <w:r>
        <w:rPr>
          <w:rFonts w:hint="default" w:ascii="仿宋" w:hAnsi="仿宋" w:eastAsia="仿宋" w:cs="仿宋"/>
          <w:b w:val="0"/>
          <w:bCs w:val="0"/>
          <w:sz w:val="24"/>
          <w:szCs w:val="24"/>
          <w:lang w:val="en-US" w:eastAsia="zh-CN"/>
        </w:rPr>
        <w:t xml:space="preserve">开机操作</w:t>
      </w:r>
      <w:r/>
    </w:p>
    <w:p>
      <w:pPr>
        <w:numPr>
          <w:ilvl w:val="0"/>
          <w:numId w:val="0"/>
        </w:numPr>
        <w:ind w:firstLine="480"/>
        <w:jc w:val="left"/>
        <w:keepLines w:val="0"/>
        <w:keepNext w:val="0"/>
        <w:pageBreakBefore w:val="0"/>
        <w:spacing w:line="520" w:lineRule="exact"/>
        <w:widowControl w:val="off"/>
        <w:rPr>
          <w:rFonts w:hint="default" w:ascii="仿宋" w:hAnsi="仿宋" w:eastAsia="仿宋" w:cs="仿宋"/>
          <w:b w:val="0"/>
          <w:bCs w:val="0"/>
          <w:sz w:val="24"/>
          <w:szCs w:val="24"/>
          <w:lang w:val="en-US" w:eastAsia="zh-CN"/>
        </w:rPr>
      </w:pPr>
      <w:r>
        <w:rPr>
          <w:rFonts w:hint="default" w:ascii="仿宋" w:hAnsi="仿宋" w:eastAsia="仿宋" w:cs="仿宋"/>
          <w:b w:val="0"/>
          <w:bCs w:val="0"/>
          <w:sz w:val="24"/>
          <w:szCs w:val="24"/>
          <w:lang w:val="en-US" w:eastAsia="zh-CN"/>
        </w:rPr>
        <w:t xml:space="preserve">开机前应检查设备各部件连接是否牢固，电气系统是否正常，润滑油、制冷剂等是否充足</w:t>
      </w:r>
      <w:r>
        <w:rPr>
          <w:rFonts w:hint="eastAsia" w:ascii="仿宋" w:hAnsi="仿宋" w:eastAsia="仿宋" w:cs="仿宋"/>
          <w:b w:val="0"/>
          <w:bCs w:val="0"/>
          <w:sz w:val="24"/>
          <w:szCs w:val="24"/>
          <w:lang w:val="en-US" w:eastAsia="zh-CN"/>
        </w:rPr>
        <w:t xml:space="preserve">；</w:t>
      </w:r>
      <w:r>
        <w:rPr>
          <w:rFonts w:hint="default" w:ascii="仿宋" w:hAnsi="仿宋" w:eastAsia="仿宋" w:cs="仿宋"/>
          <w:b w:val="0"/>
          <w:bCs w:val="0"/>
          <w:sz w:val="24"/>
          <w:szCs w:val="24"/>
          <w:lang w:val="en-US" w:eastAsia="zh-CN"/>
        </w:rPr>
        <w:t xml:space="preserve"> </w:t>
      </w:r>
      <w:r/>
    </w:p>
    <w:p>
      <w:pPr>
        <w:numPr>
          <w:ilvl w:val="0"/>
          <w:numId w:val="0"/>
        </w:numPr>
        <w:ind w:firstLine="480"/>
        <w:jc w:val="left"/>
        <w:keepLines w:val="0"/>
        <w:keepNext w:val="0"/>
        <w:pageBreakBefore w:val="0"/>
        <w:spacing w:line="520" w:lineRule="exact"/>
        <w:widowControl w:val="off"/>
        <w:rPr>
          <w:rFonts w:hint="default" w:ascii="仿宋" w:hAnsi="仿宋" w:eastAsia="仿宋" w:cs="仿宋"/>
          <w:b w:val="0"/>
          <w:bCs w:val="0"/>
          <w:sz w:val="24"/>
          <w:szCs w:val="24"/>
          <w:lang w:val="en-US" w:eastAsia="zh-CN"/>
        </w:rPr>
      </w:pPr>
      <w:r>
        <w:rPr>
          <w:rFonts w:hint="default" w:ascii="仿宋" w:hAnsi="仿宋" w:eastAsia="仿宋" w:cs="仿宋"/>
          <w:b w:val="0"/>
          <w:bCs w:val="0"/>
          <w:sz w:val="24"/>
          <w:szCs w:val="24"/>
          <w:lang w:val="en-US" w:eastAsia="zh-CN"/>
        </w:rPr>
        <w:t xml:space="preserve">按照操作规程启动中央空调主机及附属设备，启动顺序为冷却水泵、冷却塔风机、冷冻水泵、主机</w:t>
      </w:r>
      <w:r>
        <w:rPr>
          <w:rFonts w:hint="eastAsia" w:ascii="仿宋" w:hAnsi="仿宋" w:eastAsia="仿宋" w:cs="仿宋"/>
          <w:b w:val="0"/>
          <w:bCs w:val="0"/>
          <w:sz w:val="24"/>
          <w:szCs w:val="24"/>
          <w:lang w:val="en-US" w:eastAsia="zh-CN"/>
        </w:rPr>
        <w:t xml:space="preserve">；</w:t>
      </w:r>
      <w:r>
        <w:rPr>
          <w:rFonts w:hint="default" w:ascii="仿宋" w:hAnsi="仿宋" w:eastAsia="仿宋" w:cs="仿宋"/>
          <w:b w:val="0"/>
          <w:bCs w:val="0"/>
          <w:sz w:val="24"/>
          <w:szCs w:val="24"/>
          <w:lang w:val="en-US" w:eastAsia="zh-CN"/>
        </w:rPr>
        <w:t xml:space="preserve"> </w:t>
      </w:r>
      <w:r/>
    </w:p>
    <w:p>
      <w:pPr>
        <w:numPr>
          <w:ilvl w:val="0"/>
          <w:numId w:val="0"/>
        </w:numPr>
        <w:ind w:firstLine="480"/>
        <w:jc w:val="left"/>
        <w:keepLines w:val="0"/>
        <w:keepNext w:val="0"/>
        <w:pageBreakBefore w:val="0"/>
        <w:spacing w:line="520" w:lineRule="exact"/>
        <w:widowControl w:val="off"/>
        <w:rPr>
          <w:rFonts w:hint="default" w:ascii="仿宋" w:hAnsi="仿宋" w:eastAsia="仿宋" w:cs="仿宋"/>
          <w:b w:val="0"/>
          <w:bCs w:val="0"/>
          <w:sz w:val="24"/>
          <w:szCs w:val="24"/>
          <w:lang w:val="en-US" w:eastAsia="zh-CN"/>
        </w:rPr>
      </w:pPr>
      <w:r>
        <w:rPr>
          <w:rFonts w:hint="default" w:ascii="仿宋" w:hAnsi="仿宋" w:eastAsia="仿宋" w:cs="仿宋"/>
          <w:b w:val="0"/>
          <w:bCs w:val="0"/>
          <w:sz w:val="24"/>
          <w:szCs w:val="24"/>
          <w:lang w:val="en-US" w:eastAsia="zh-CN"/>
        </w:rPr>
        <w:t xml:space="preserve">启动过程中密切关注设备运行状态，检查各项运行参数是否正常，如发现异常应立即停机检查并处理。</w:t>
      </w:r>
      <w:r/>
    </w:p>
    <w:p>
      <w:pPr>
        <w:numPr>
          <w:ilvl w:val="0"/>
          <w:numId w:val="0"/>
        </w:numPr>
        <w:ind w:firstLine="480"/>
        <w:jc w:val="left"/>
        <w:keepLines w:val="0"/>
        <w:keepNext w:val="0"/>
        <w:pageBreakBefore w:val="0"/>
        <w:spacing w:line="520" w:lineRule="exact"/>
        <w:widowControl w:val="off"/>
        <w:rPr>
          <w:rFonts w:hint="default"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②</w:t>
      </w:r>
      <w:r>
        <w:rPr>
          <w:rFonts w:hint="default" w:ascii="仿宋" w:hAnsi="仿宋" w:eastAsia="仿宋" w:cs="仿宋"/>
          <w:b w:val="0"/>
          <w:bCs w:val="0"/>
          <w:sz w:val="24"/>
          <w:szCs w:val="24"/>
          <w:lang w:val="en-US" w:eastAsia="zh-CN"/>
        </w:rPr>
        <w:t xml:space="preserve">运行监控</w:t>
      </w:r>
      <w:r/>
    </w:p>
    <w:p>
      <w:pPr>
        <w:numPr>
          <w:ilvl w:val="0"/>
          <w:numId w:val="0"/>
        </w:numPr>
        <w:ind w:firstLine="480"/>
        <w:jc w:val="left"/>
        <w:keepLines w:val="0"/>
        <w:keepNext w:val="0"/>
        <w:pageBreakBefore w:val="0"/>
        <w:spacing w:line="520" w:lineRule="exact"/>
        <w:widowControl w:val="off"/>
        <w:rPr>
          <w:rFonts w:hint="default" w:ascii="仿宋" w:hAnsi="仿宋" w:eastAsia="仿宋" w:cs="仿宋"/>
          <w:b w:val="0"/>
          <w:bCs w:val="0"/>
          <w:sz w:val="24"/>
          <w:szCs w:val="24"/>
          <w:lang w:val="en-US" w:eastAsia="zh-CN"/>
        </w:rPr>
      </w:pPr>
      <w:r>
        <w:rPr>
          <w:rFonts w:hint="default" w:ascii="仿宋" w:hAnsi="仿宋" w:eastAsia="仿宋" w:cs="仿宋"/>
          <w:b w:val="0"/>
          <w:bCs w:val="0"/>
          <w:sz w:val="24"/>
          <w:szCs w:val="24"/>
          <w:lang w:val="en-US" w:eastAsia="zh-CN"/>
        </w:rPr>
        <w:t xml:space="preserve">运行过程中应密切关注设备运行状态，根据室内外温度、湿度变化及时调整设备运行参数，确保室内环境满足要求</w:t>
      </w:r>
      <w:r>
        <w:rPr>
          <w:rFonts w:hint="eastAsia" w:ascii="仿宋" w:hAnsi="仿宋" w:eastAsia="仿宋" w:cs="仿宋"/>
          <w:b w:val="0"/>
          <w:bCs w:val="0"/>
          <w:sz w:val="24"/>
          <w:szCs w:val="24"/>
          <w:lang w:val="en-US" w:eastAsia="zh-CN"/>
        </w:rPr>
        <w:t xml:space="preserve">；</w:t>
      </w:r>
      <w:r>
        <w:rPr>
          <w:rFonts w:hint="default" w:ascii="仿宋" w:hAnsi="仿宋" w:eastAsia="仿宋" w:cs="仿宋"/>
          <w:b w:val="0"/>
          <w:bCs w:val="0"/>
          <w:sz w:val="24"/>
          <w:szCs w:val="24"/>
          <w:lang w:val="en-US" w:eastAsia="zh-CN"/>
        </w:rPr>
        <w:t xml:space="preserve"> </w:t>
      </w:r>
      <w:r/>
    </w:p>
    <w:p>
      <w:pPr>
        <w:numPr>
          <w:ilvl w:val="0"/>
          <w:numId w:val="0"/>
        </w:numPr>
        <w:ind w:firstLine="480"/>
        <w:jc w:val="left"/>
        <w:keepLines w:val="0"/>
        <w:keepNext w:val="0"/>
        <w:pageBreakBefore w:val="0"/>
        <w:spacing w:line="520" w:lineRule="exact"/>
        <w:widowControl w:val="off"/>
        <w:rPr>
          <w:rFonts w:hint="default" w:ascii="仿宋" w:hAnsi="仿宋" w:eastAsia="仿宋" w:cs="仿宋"/>
          <w:b w:val="0"/>
          <w:bCs w:val="0"/>
          <w:sz w:val="24"/>
          <w:szCs w:val="24"/>
          <w:lang w:val="en-US" w:eastAsia="zh-CN"/>
        </w:rPr>
      </w:pPr>
      <w:r>
        <w:rPr>
          <w:rFonts w:hint="default" w:ascii="仿宋" w:hAnsi="仿宋" w:eastAsia="仿宋" w:cs="仿宋"/>
          <w:b w:val="0"/>
          <w:bCs w:val="0"/>
          <w:sz w:val="24"/>
          <w:szCs w:val="24"/>
          <w:lang w:val="en-US" w:eastAsia="zh-CN"/>
        </w:rPr>
        <w:t xml:space="preserve">建立中央空调运行参数监控系统，实时监控设备运行参数，如发现参数异常，应及时分析原因并采取措施进行调整</w:t>
      </w:r>
      <w:r>
        <w:rPr>
          <w:rFonts w:hint="eastAsia" w:ascii="仿宋" w:hAnsi="仿宋" w:eastAsia="仿宋" w:cs="仿宋"/>
          <w:b w:val="0"/>
          <w:bCs w:val="0"/>
          <w:sz w:val="24"/>
          <w:szCs w:val="24"/>
          <w:lang w:val="en-US" w:eastAsia="zh-CN"/>
        </w:rPr>
        <w:t xml:space="preserve">；</w:t>
      </w:r>
      <w:r>
        <w:rPr>
          <w:rFonts w:hint="default" w:ascii="仿宋" w:hAnsi="仿宋" w:eastAsia="仿宋" w:cs="仿宋"/>
          <w:b w:val="0"/>
          <w:bCs w:val="0"/>
          <w:sz w:val="24"/>
          <w:szCs w:val="24"/>
          <w:lang w:val="en-US" w:eastAsia="zh-CN"/>
        </w:rPr>
        <w:t xml:space="preserve"> </w:t>
      </w:r>
      <w:r/>
    </w:p>
    <w:p>
      <w:pPr>
        <w:numPr>
          <w:ilvl w:val="0"/>
          <w:numId w:val="0"/>
        </w:numPr>
        <w:ind w:firstLine="480"/>
        <w:jc w:val="left"/>
        <w:keepLines w:val="0"/>
        <w:keepNext w:val="0"/>
        <w:pageBreakBefore w:val="0"/>
        <w:spacing w:line="520" w:lineRule="exact"/>
        <w:widowControl w:val="off"/>
        <w:rPr>
          <w:rFonts w:hint="default" w:ascii="仿宋" w:hAnsi="仿宋" w:eastAsia="仿宋" w:cs="仿宋"/>
          <w:b w:val="0"/>
          <w:bCs w:val="0"/>
          <w:sz w:val="24"/>
          <w:szCs w:val="24"/>
          <w:lang w:val="en-US" w:eastAsia="zh-CN"/>
        </w:rPr>
      </w:pPr>
      <w:r>
        <w:rPr>
          <w:rFonts w:hint="default" w:ascii="仿宋" w:hAnsi="仿宋" w:eastAsia="仿宋" w:cs="仿宋"/>
          <w:b w:val="0"/>
          <w:bCs w:val="0"/>
          <w:sz w:val="24"/>
          <w:szCs w:val="24"/>
          <w:lang w:val="en-US" w:eastAsia="zh-CN"/>
        </w:rPr>
        <w:t xml:space="preserve">定期对运行参数进行统计分析，总结设备运行规律，为设备维护保养和节能运行提供依据。</w:t>
      </w:r>
      <w:r/>
    </w:p>
    <w:p>
      <w:pPr>
        <w:numPr>
          <w:ilvl w:val="0"/>
          <w:numId w:val="0"/>
        </w:numPr>
        <w:ind w:firstLine="480"/>
        <w:jc w:val="left"/>
        <w:keepLines w:val="0"/>
        <w:keepNext w:val="0"/>
        <w:pageBreakBefore w:val="0"/>
        <w:spacing w:line="520" w:lineRule="exact"/>
        <w:widowControl w:val="off"/>
        <w:rPr>
          <w:rFonts w:hint="default"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③</w:t>
      </w:r>
      <w:r>
        <w:rPr>
          <w:rFonts w:hint="default" w:ascii="仿宋" w:hAnsi="仿宋" w:eastAsia="仿宋" w:cs="仿宋"/>
          <w:b w:val="0"/>
          <w:bCs w:val="0"/>
          <w:sz w:val="24"/>
          <w:szCs w:val="24"/>
          <w:lang w:val="en-US" w:eastAsia="zh-CN"/>
        </w:rPr>
        <w:t xml:space="preserve">停机操作</w:t>
      </w:r>
      <w:r/>
    </w:p>
    <w:p>
      <w:pPr>
        <w:numPr>
          <w:ilvl w:val="0"/>
          <w:numId w:val="0"/>
        </w:numPr>
        <w:ind w:firstLine="480"/>
        <w:jc w:val="left"/>
        <w:keepLines w:val="0"/>
        <w:keepNext w:val="0"/>
        <w:pageBreakBefore w:val="0"/>
        <w:spacing w:line="520" w:lineRule="exact"/>
        <w:widowControl w:val="off"/>
        <w:rPr>
          <w:rFonts w:hint="eastAsia" w:ascii="仿宋" w:hAnsi="仿宋" w:eastAsia="仿宋" w:cs="仿宋"/>
          <w:b w:val="0"/>
          <w:bCs w:val="0"/>
          <w:sz w:val="24"/>
          <w:szCs w:val="24"/>
          <w:lang w:val="en-US" w:eastAsia="zh-CN"/>
        </w:rPr>
      </w:pPr>
      <w:r>
        <w:rPr>
          <w:rFonts w:hint="default" w:ascii="仿宋" w:hAnsi="仿宋" w:eastAsia="仿宋" w:cs="仿宋"/>
          <w:b w:val="0"/>
          <w:bCs w:val="0"/>
          <w:sz w:val="24"/>
          <w:szCs w:val="24"/>
          <w:lang w:val="en-US" w:eastAsia="zh-CN"/>
        </w:rPr>
        <w:t xml:space="preserve">停机时应按照操作规程依次停止主机、冷冻水泵、冷却塔风机、冷却水泵，关闭电源开关</w:t>
      </w:r>
      <w:r>
        <w:rPr>
          <w:rFonts w:hint="eastAsia" w:ascii="仿宋" w:hAnsi="仿宋" w:eastAsia="仿宋" w:cs="仿宋"/>
          <w:b w:val="0"/>
          <w:bCs w:val="0"/>
          <w:sz w:val="24"/>
          <w:szCs w:val="24"/>
          <w:lang w:val="en-US" w:eastAsia="zh-CN"/>
        </w:rPr>
        <w:t xml:space="preserve">；</w:t>
      </w:r>
      <w:r/>
    </w:p>
    <w:p>
      <w:pPr>
        <w:numPr>
          <w:ilvl w:val="0"/>
          <w:numId w:val="0"/>
        </w:numPr>
        <w:ind w:firstLine="480"/>
        <w:jc w:val="left"/>
        <w:keepLines w:val="0"/>
        <w:keepNext w:val="0"/>
        <w:pageBreakBefore w:val="0"/>
        <w:spacing w:line="520" w:lineRule="exact"/>
        <w:widowControl w:val="off"/>
        <w:rPr>
          <w:rFonts w:hint="default" w:ascii="宋体" w:hAnsi="宋体" w:eastAsia="宋体" w:cs="宋体"/>
          <w:b w:val="0"/>
          <w:bCs w:val="0"/>
          <w:sz w:val="21"/>
          <w:szCs w:val="21"/>
          <w:lang w:val="en-US" w:eastAsia="zh-CN"/>
        </w:rPr>
      </w:pPr>
      <w:r>
        <w:rPr>
          <w:rFonts w:hint="default" w:ascii="仿宋" w:hAnsi="仿宋" w:eastAsia="仿宋" w:cs="仿宋"/>
          <w:b w:val="0"/>
          <w:bCs w:val="0"/>
          <w:sz w:val="24"/>
          <w:szCs w:val="24"/>
          <w:lang w:val="en-US" w:eastAsia="zh-CN"/>
        </w:rPr>
        <w:t xml:space="preserve">长时间停机时，应关闭总电源，并对设备进行全面检查和维护，做好设备的防潮、防尘等工作。</w:t>
      </w:r>
      <w:r/>
    </w:p>
    <w:p>
      <w:pPr>
        <w:numPr>
          <w:ilvl w:val="0"/>
          <w:numId w:val="0"/>
        </w:numPr>
        <w:ind w:firstLine="480"/>
        <w:jc w:val="left"/>
        <w:keepLines w:val="0"/>
        <w:keepNext w:val="0"/>
        <w:pageBreakBefore w:val="0"/>
        <w:spacing w:line="520" w:lineRule="exact"/>
        <w:widowControl w:val="off"/>
        <w:rPr>
          <w:rFonts w:hint="default"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2.1.3.3</w:t>
      </w:r>
      <w:r>
        <w:rPr>
          <w:rFonts w:hint="default" w:ascii="仿宋" w:hAnsi="仿宋" w:eastAsia="仿宋" w:cs="仿宋"/>
          <w:b w:val="0"/>
          <w:bCs w:val="0"/>
          <w:sz w:val="24"/>
          <w:szCs w:val="24"/>
          <w:lang w:val="en-US" w:eastAsia="zh-CN"/>
        </w:rPr>
        <w:t xml:space="preserve">运行参数管理</w:t>
      </w:r>
      <w:r/>
    </w:p>
    <w:p>
      <w:pPr>
        <w:numPr>
          <w:ilvl w:val="0"/>
          <w:numId w:val="0"/>
        </w:numPr>
        <w:ind w:firstLine="480"/>
        <w:jc w:val="left"/>
        <w:keepLines w:val="0"/>
        <w:keepNext w:val="0"/>
        <w:pageBreakBefore w:val="0"/>
        <w:spacing w:line="520" w:lineRule="exact"/>
        <w:widowControl w:val="off"/>
        <w:rPr>
          <w:rFonts w:hint="default" w:ascii="仿宋" w:hAnsi="仿宋" w:eastAsia="仿宋" w:cs="仿宋"/>
          <w:b w:val="0"/>
          <w:bCs w:val="0"/>
          <w:sz w:val="24"/>
          <w:szCs w:val="24"/>
          <w:lang w:val="en-US" w:eastAsia="zh-CN"/>
        </w:rPr>
      </w:pPr>
      <w:r>
        <w:rPr>
          <w:rFonts w:hint="default" w:ascii="仿宋" w:hAnsi="仿宋" w:eastAsia="仿宋" w:cs="仿宋"/>
          <w:b w:val="0"/>
          <w:bCs w:val="0"/>
          <w:sz w:val="24"/>
          <w:szCs w:val="24"/>
          <w:lang w:val="en-US" w:eastAsia="zh-CN"/>
        </w:rPr>
        <w:t xml:space="preserve">严格控制设备运行参数在正常范围内，具体参数要求如下：</w:t>
      </w:r>
      <w:r/>
    </w:p>
    <w:p>
      <w:pPr>
        <w:numPr>
          <w:ilvl w:val="0"/>
          <w:numId w:val="14"/>
        </w:numPr>
        <w:ind w:firstLine="480"/>
        <w:jc w:val="left"/>
        <w:keepLines w:val="0"/>
        <w:keepNext w:val="0"/>
        <w:pageBreakBefore w:val="0"/>
        <w:spacing w:line="520" w:lineRule="exact"/>
        <w:widowControl w:val="off"/>
        <w:rPr>
          <w:rFonts w:hint="default" w:ascii="仿宋" w:hAnsi="仿宋" w:eastAsia="仿宋" w:cs="仿宋"/>
          <w:b w:val="0"/>
          <w:bCs w:val="0"/>
          <w:sz w:val="24"/>
          <w:szCs w:val="24"/>
          <w:lang w:val="en-US" w:eastAsia="zh-CN"/>
        </w:rPr>
      </w:pPr>
      <w:r>
        <w:rPr>
          <w:rFonts w:hint="default" w:ascii="仿宋" w:hAnsi="仿宋" w:eastAsia="仿宋" w:cs="仿宋"/>
          <w:b w:val="0"/>
          <w:bCs w:val="0"/>
          <w:sz w:val="24"/>
          <w:szCs w:val="24"/>
          <w:lang w:val="en-US" w:eastAsia="zh-CN"/>
        </w:rPr>
        <w:t xml:space="preserve">线电压正常为380V，不能超过额定值的±</w:t>
      </w:r>
      <w:r>
        <w:rPr>
          <w:rFonts w:hint="eastAsia" w:ascii="仿宋" w:hAnsi="仿宋" w:eastAsia="仿宋" w:cs="仿宋"/>
          <w:b w:val="0"/>
          <w:bCs w:val="0"/>
          <w:sz w:val="24"/>
          <w:szCs w:val="24"/>
          <w:lang w:val="en-US" w:eastAsia="zh-CN"/>
        </w:rPr>
        <w:t xml:space="preserve">5</w:t>
      </w:r>
      <w:r>
        <w:rPr>
          <w:rFonts w:hint="default" w:ascii="仿宋" w:hAnsi="仿宋" w:eastAsia="仿宋" w:cs="仿宋"/>
          <w:b w:val="0"/>
          <w:bCs w:val="0"/>
          <w:sz w:val="24"/>
          <w:szCs w:val="24"/>
          <w:lang w:val="en-US" w:eastAsia="zh-CN"/>
        </w:rPr>
        <w:t xml:space="preserve">%； </w:t>
      </w:r>
      <w:r/>
    </w:p>
    <w:p>
      <w:pPr>
        <w:numPr>
          <w:ilvl w:val="0"/>
          <w:numId w:val="14"/>
        </w:numPr>
        <w:ind w:firstLine="480"/>
        <w:jc w:val="left"/>
        <w:keepLines w:val="0"/>
        <w:keepNext w:val="0"/>
        <w:pageBreakBefore w:val="0"/>
        <w:spacing w:line="520" w:lineRule="exact"/>
        <w:widowControl w:val="off"/>
        <w:rPr>
          <w:rFonts w:hint="default" w:ascii="仿宋" w:hAnsi="仿宋" w:eastAsia="仿宋" w:cs="仿宋"/>
          <w:b w:val="0"/>
          <w:bCs w:val="0"/>
          <w:sz w:val="24"/>
          <w:szCs w:val="24"/>
          <w:lang w:val="en-US" w:eastAsia="zh-CN"/>
        </w:rPr>
      </w:pPr>
      <w:r>
        <w:rPr>
          <w:rFonts w:hint="default" w:ascii="仿宋" w:hAnsi="仿宋" w:eastAsia="仿宋" w:cs="仿宋"/>
          <w:b w:val="0"/>
          <w:bCs w:val="0"/>
          <w:sz w:val="24"/>
          <w:szCs w:val="24"/>
          <w:lang w:val="en-US" w:eastAsia="zh-CN"/>
        </w:rPr>
        <w:t xml:space="preserve">三相电流应平衡，且不超过额定值；</w:t>
      </w:r>
      <w:r/>
    </w:p>
    <w:p>
      <w:pPr>
        <w:numPr>
          <w:ilvl w:val="0"/>
          <w:numId w:val="14"/>
        </w:numPr>
        <w:ind w:firstLine="480"/>
        <w:jc w:val="left"/>
        <w:keepLines w:val="0"/>
        <w:keepNext w:val="0"/>
        <w:pageBreakBefore w:val="0"/>
        <w:spacing w:line="520" w:lineRule="exact"/>
        <w:widowControl w:val="off"/>
        <w:rPr>
          <w:rFonts w:hint="default" w:ascii="仿宋" w:hAnsi="仿宋" w:eastAsia="仿宋" w:cs="仿宋"/>
          <w:b w:val="0"/>
          <w:bCs w:val="0"/>
          <w:sz w:val="24"/>
          <w:szCs w:val="24"/>
          <w:lang w:val="en-US" w:eastAsia="zh-CN"/>
        </w:rPr>
      </w:pPr>
      <w:r>
        <w:rPr>
          <w:rFonts w:hint="default" w:ascii="仿宋" w:hAnsi="仿宋" w:eastAsia="仿宋" w:cs="仿宋"/>
          <w:b w:val="0"/>
          <w:bCs w:val="0"/>
          <w:sz w:val="24"/>
          <w:szCs w:val="24"/>
          <w:lang w:val="en-US" w:eastAsia="zh-CN"/>
        </w:rPr>
        <w:t xml:space="preserve">油压正常为10-15kgf/cm²；</w:t>
      </w:r>
      <w:r/>
    </w:p>
    <w:p>
      <w:pPr>
        <w:numPr>
          <w:ilvl w:val="0"/>
          <w:numId w:val="14"/>
        </w:numPr>
        <w:ind w:firstLine="480"/>
        <w:jc w:val="left"/>
        <w:keepLines w:val="0"/>
        <w:keepNext w:val="0"/>
        <w:pageBreakBefore w:val="0"/>
        <w:spacing w:line="520" w:lineRule="exact"/>
        <w:widowControl w:val="off"/>
        <w:rPr>
          <w:rFonts w:hint="default" w:ascii="仿宋" w:hAnsi="仿宋" w:eastAsia="仿宋" w:cs="仿宋"/>
          <w:b w:val="0"/>
          <w:bCs w:val="0"/>
          <w:sz w:val="24"/>
          <w:szCs w:val="24"/>
          <w:lang w:val="en-US" w:eastAsia="zh-CN"/>
        </w:rPr>
      </w:pPr>
      <w:r>
        <w:rPr>
          <w:rFonts w:hint="default" w:ascii="仿宋" w:hAnsi="仿宋" w:eastAsia="仿宋" w:cs="仿宋"/>
          <w:b w:val="0"/>
          <w:bCs w:val="0"/>
          <w:sz w:val="24"/>
          <w:szCs w:val="24"/>
          <w:lang w:val="en-US" w:eastAsia="zh-CN"/>
        </w:rPr>
        <w:t xml:space="preserve">高压应小于12kgf/cm²；低压应大于2.5kgf/cm²；</w:t>
      </w:r>
      <w:r/>
    </w:p>
    <w:p>
      <w:pPr>
        <w:numPr>
          <w:ilvl w:val="0"/>
          <w:numId w:val="14"/>
        </w:numPr>
        <w:ind w:firstLine="480"/>
        <w:jc w:val="left"/>
        <w:keepLines w:val="0"/>
        <w:keepNext w:val="0"/>
        <w:pageBreakBefore w:val="0"/>
        <w:spacing w:line="520" w:lineRule="exact"/>
        <w:widowControl w:val="off"/>
        <w:rPr>
          <w:rFonts w:hint="default" w:ascii="仿宋" w:hAnsi="仿宋" w:eastAsia="仿宋" w:cs="仿宋"/>
          <w:b w:val="0"/>
          <w:bCs w:val="0"/>
          <w:sz w:val="24"/>
          <w:szCs w:val="24"/>
          <w:lang w:val="en-US" w:eastAsia="zh-CN"/>
        </w:rPr>
      </w:pPr>
      <w:r>
        <w:rPr>
          <w:rFonts w:hint="default" w:ascii="仿宋" w:hAnsi="仿宋" w:eastAsia="仿宋" w:cs="仿宋"/>
          <w:b w:val="0"/>
          <w:bCs w:val="0"/>
          <w:sz w:val="24"/>
          <w:szCs w:val="24"/>
          <w:lang w:val="en-US" w:eastAsia="zh-CN"/>
        </w:rPr>
        <w:t xml:space="preserve">冷却水进水温度正常应小于35℃，出水温度正常应小于40℃</w:t>
      </w:r>
      <w:r>
        <w:rPr>
          <w:rFonts w:hint="eastAsia" w:ascii="仿宋" w:hAnsi="仿宋" w:eastAsia="仿宋" w:cs="仿宋"/>
          <w:b w:val="0"/>
          <w:bCs w:val="0"/>
          <w:sz w:val="24"/>
          <w:szCs w:val="24"/>
          <w:lang w:val="en-US" w:eastAsia="zh-CN"/>
        </w:rPr>
        <w:t xml:space="preserve">；</w:t>
      </w:r>
      <w:r/>
    </w:p>
    <w:p>
      <w:pPr>
        <w:numPr>
          <w:ilvl w:val="0"/>
          <w:numId w:val="14"/>
        </w:numPr>
        <w:ind w:firstLine="480"/>
        <w:jc w:val="left"/>
        <w:keepLines w:val="0"/>
        <w:keepNext w:val="0"/>
        <w:pageBreakBefore w:val="0"/>
        <w:spacing w:line="520" w:lineRule="exact"/>
        <w:widowControl w:val="off"/>
        <w:rPr>
          <w:rFonts w:hint="default" w:ascii="仿宋" w:hAnsi="仿宋" w:eastAsia="仿宋" w:cs="仿宋"/>
          <w:b w:val="0"/>
          <w:bCs w:val="0"/>
          <w:sz w:val="24"/>
          <w:szCs w:val="24"/>
          <w:lang w:val="en-US" w:eastAsia="zh-CN"/>
        </w:rPr>
      </w:pPr>
      <w:r>
        <w:rPr>
          <w:rFonts w:hint="default" w:ascii="仿宋" w:hAnsi="仿宋" w:eastAsia="仿宋" w:cs="仿宋"/>
          <w:b w:val="0"/>
          <w:bCs w:val="0"/>
          <w:sz w:val="24"/>
          <w:szCs w:val="24"/>
          <w:lang w:val="en-US" w:eastAsia="zh-CN"/>
        </w:rPr>
        <w:t xml:space="preserve">冷冻水进水温度正常为10-18℃，出水温度正常为6-10℃。</w:t>
      </w:r>
      <w:r/>
    </w:p>
    <w:p>
      <w:pPr>
        <w:numPr>
          <w:ilvl w:val="0"/>
          <w:numId w:val="0"/>
        </w:numPr>
        <w:ind w:firstLine="480"/>
        <w:jc w:val="left"/>
        <w:keepLines w:val="0"/>
        <w:keepNext w:val="0"/>
        <w:pageBreakBefore w:val="0"/>
        <w:spacing w:line="520" w:lineRule="exact"/>
        <w:widowControl w:val="off"/>
        <w:rPr>
          <w:rFonts w:hint="default" w:ascii="仿宋" w:hAnsi="仿宋" w:eastAsia="仿宋" w:cs="仿宋"/>
          <w:b w:val="0"/>
          <w:bCs w:val="0"/>
          <w:sz w:val="24"/>
          <w:szCs w:val="24"/>
          <w:lang w:val="en-US" w:eastAsia="zh-CN"/>
        </w:rPr>
      </w:pPr>
      <w:r>
        <w:rPr>
          <w:rFonts w:hint="default" w:ascii="仿宋" w:hAnsi="仿宋" w:eastAsia="仿宋" w:cs="仿宋"/>
          <w:b w:val="0"/>
          <w:bCs w:val="0"/>
          <w:sz w:val="24"/>
          <w:szCs w:val="24"/>
          <w:lang w:val="en-US" w:eastAsia="zh-CN"/>
        </w:rPr>
        <w:t xml:space="preserve">根据建筑物的使用情况和季节变化，合理设置中央空调系统的运行时间和温度，夏季制冷温度不低于26℃，冬季制热温度不高于20℃。</w:t>
      </w:r>
      <w:r/>
    </w:p>
    <w:p>
      <w:pPr>
        <w:numPr>
          <w:ilvl w:val="0"/>
          <w:numId w:val="0"/>
        </w:numPr>
        <w:ind w:firstLine="480"/>
        <w:jc w:val="left"/>
        <w:keepLines w:val="0"/>
        <w:keepNext w:val="0"/>
        <w:pageBreakBefore w:val="0"/>
        <w:spacing w:line="520" w:lineRule="exact"/>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2.1.4  设备维护保养管理</w:t>
      </w:r>
      <w:r/>
    </w:p>
    <w:p>
      <w:pPr>
        <w:numPr>
          <w:ilvl w:val="0"/>
          <w:numId w:val="0"/>
        </w:numPr>
        <w:ind w:firstLine="480"/>
        <w:jc w:val="left"/>
        <w:keepLines w:val="0"/>
        <w:keepNext w:val="0"/>
        <w:pageBreakBefore w:val="0"/>
        <w:spacing w:line="520" w:lineRule="exact"/>
        <w:widowControl w:val="off"/>
        <w:rPr>
          <w:rFonts w:hint="default"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2.1.4.1 </w:t>
      </w:r>
      <w:r>
        <w:rPr>
          <w:rFonts w:hint="default" w:ascii="仿宋" w:hAnsi="仿宋" w:eastAsia="仿宋" w:cs="仿宋"/>
          <w:b w:val="0"/>
          <w:bCs w:val="0"/>
          <w:sz w:val="24"/>
          <w:szCs w:val="24"/>
          <w:lang w:val="en-US" w:eastAsia="zh-CN"/>
        </w:rPr>
        <w:t xml:space="preserve">运行值班制度</w:t>
      </w:r>
      <w:r/>
    </w:p>
    <w:p>
      <w:pPr>
        <w:numPr>
          <w:ilvl w:val="0"/>
          <w:numId w:val="0"/>
        </w:numPr>
        <w:ind w:firstLine="480"/>
        <w:jc w:val="left"/>
        <w:keepLines w:val="0"/>
        <w:keepNext w:val="0"/>
        <w:pageBreakBefore w:val="0"/>
        <w:spacing w:line="520" w:lineRule="exact"/>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①设备管理部门应根据中央空调设备的运行特点和使用年限，制定年度维护保养计划，明确维护保养内容、时间、责任人等；</w:t>
      </w:r>
      <w:r/>
    </w:p>
    <w:p>
      <w:pPr>
        <w:numPr>
          <w:ilvl w:val="0"/>
          <w:numId w:val="0"/>
        </w:numPr>
        <w:ind w:firstLine="480"/>
        <w:jc w:val="left"/>
        <w:keepLines w:val="0"/>
        <w:keepNext w:val="0"/>
        <w:pageBreakBefore w:val="0"/>
        <w:spacing w:line="520" w:lineRule="exact"/>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②维护保养计划应包括设备清洁、润滑、紧固、电气系统检查、制冷剂泄漏检查、零部件更换等项目。</w:t>
      </w:r>
      <w:r/>
    </w:p>
    <w:p>
      <w:pPr>
        <w:numPr>
          <w:ilvl w:val="0"/>
          <w:numId w:val="0"/>
        </w:numPr>
        <w:ind w:firstLine="480"/>
        <w:jc w:val="left"/>
        <w:keepLines w:val="0"/>
        <w:keepNext w:val="0"/>
        <w:pageBreakBefore w:val="0"/>
        <w:spacing w:line="520" w:lineRule="exact"/>
        <w:widowControl w:val="off"/>
        <w:rPr>
          <w:rFonts w:hint="default"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2.1.4.2 </w:t>
      </w:r>
      <w:r>
        <w:rPr>
          <w:rFonts w:hint="default" w:ascii="仿宋" w:hAnsi="仿宋" w:eastAsia="仿宋" w:cs="仿宋"/>
          <w:b w:val="0"/>
          <w:bCs w:val="0"/>
          <w:sz w:val="24"/>
          <w:szCs w:val="24"/>
          <w:lang w:val="en-US" w:eastAsia="zh-CN"/>
        </w:rPr>
        <w:t xml:space="preserve">日常维护保养</w:t>
      </w:r>
      <w:r/>
    </w:p>
    <w:p>
      <w:pPr>
        <w:numPr>
          <w:ilvl w:val="0"/>
          <w:numId w:val="0"/>
        </w:numPr>
        <w:ind w:firstLine="480"/>
        <w:jc w:val="left"/>
        <w:keepLines w:val="0"/>
        <w:keepNext w:val="0"/>
        <w:pageBreakBefore w:val="0"/>
        <w:spacing w:line="520" w:lineRule="exact"/>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①值班人员在巡检过程中应对设备进行日常维护保养，如清洁设备表面、检查设备运行状况、紧固设备螺栓等；</w:t>
      </w:r>
      <w:r/>
    </w:p>
    <w:p>
      <w:pPr>
        <w:numPr>
          <w:ilvl w:val="0"/>
          <w:numId w:val="0"/>
        </w:numPr>
        <w:ind w:firstLine="480"/>
        <w:jc w:val="left"/>
        <w:keepLines w:val="0"/>
        <w:keepNext w:val="0"/>
        <w:pageBreakBefore w:val="0"/>
        <w:spacing w:line="520" w:lineRule="exact"/>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②定期对设备进行润滑，按照设备说明书要求添加润滑油，确保设备正常运行；</w:t>
      </w:r>
      <w:r/>
    </w:p>
    <w:p>
      <w:pPr>
        <w:numPr>
          <w:ilvl w:val="0"/>
          <w:numId w:val="0"/>
        </w:numPr>
        <w:ind w:firstLine="480"/>
        <w:jc w:val="left"/>
        <w:keepLines w:val="0"/>
        <w:keepNext w:val="0"/>
        <w:pageBreakBefore w:val="0"/>
        <w:spacing w:line="520" w:lineRule="exact"/>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③每月对电气系统进行检查，包括电线电缆、开关插座、接触器等，确保电气系统安全可靠；</w:t>
      </w:r>
      <w:r/>
    </w:p>
    <w:p>
      <w:pPr>
        <w:numPr>
          <w:ilvl w:val="0"/>
          <w:numId w:val="0"/>
        </w:numPr>
        <w:ind w:firstLine="480"/>
        <w:jc w:val="left"/>
        <w:keepLines w:val="0"/>
        <w:keepNext w:val="0"/>
        <w:pageBreakBefore w:val="0"/>
        <w:spacing w:line="520" w:lineRule="exact"/>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④各种空调末端过滤网面板每月最少清洁保养1次，各种空调每年清洁保养两次，保证设备运转正常和制冷洁净需求。</w:t>
      </w:r>
      <w:r/>
    </w:p>
    <w:p>
      <w:pPr>
        <w:numPr>
          <w:ilvl w:val="0"/>
          <w:numId w:val="0"/>
        </w:numPr>
        <w:ind w:firstLine="480"/>
        <w:jc w:val="left"/>
        <w:keepLines w:val="0"/>
        <w:keepNext w:val="0"/>
        <w:pageBreakBefore w:val="0"/>
        <w:spacing w:line="520" w:lineRule="exact"/>
        <w:widowControl w:val="off"/>
        <w:rPr>
          <w:rFonts w:hint="default"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2.1.4.3 月度运行</w:t>
      </w:r>
      <w:r>
        <w:rPr>
          <w:rFonts w:hint="default" w:ascii="仿宋" w:hAnsi="仿宋" w:eastAsia="仿宋" w:cs="仿宋"/>
          <w:b w:val="0"/>
          <w:bCs w:val="0"/>
          <w:sz w:val="24"/>
          <w:szCs w:val="24"/>
          <w:lang w:val="en-US" w:eastAsia="zh-CN"/>
        </w:rPr>
        <w:t xml:space="preserve">保养</w:t>
      </w:r>
      <w:r/>
    </w:p>
    <w:p>
      <w:pPr>
        <w:numPr>
          <w:ilvl w:val="0"/>
          <w:numId w:val="0"/>
        </w:numPr>
        <w:ind w:firstLine="480"/>
        <w:jc w:val="left"/>
        <w:keepLines w:val="0"/>
        <w:keepNext w:val="0"/>
        <w:pageBreakBefore w:val="0"/>
        <w:spacing w:line="520" w:lineRule="exact"/>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①对设备进行全面清洁，包括清洗翅片、更换滤芯等；</w:t>
      </w:r>
      <w:r/>
    </w:p>
    <w:p>
      <w:pPr>
        <w:numPr>
          <w:ilvl w:val="0"/>
          <w:numId w:val="0"/>
        </w:numPr>
        <w:ind w:firstLine="480"/>
        <w:jc w:val="left"/>
        <w:keepLines w:val="0"/>
        <w:keepNext w:val="0"/>
        <w:pageBreakBefore w:val="0"/>
        <w:spacing w:line="520" w:lineRule="exact"/>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②校准传感器，确保其测量数据准确可靠；</w:t>
      </w:r>
      <w:r/>
    </w:p>
    <w:p>
      <w:pPr>
        <w:numPr>
          <w:ilvl w:val="0"/>
          <w:numId w:val="0"/>
        </w:numPr>
        <w:ind w:firstLine="480"/>
        <w:jc w:val="left"/>
        <w:keepLines w:val="0"/>
        <w:keepNext w:val="0"/>
        <w:pageBreakBefore w:val="0"/>
        <w:spacing w:line="520" w:lineRule="exact"/>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③检查制冷剂压力，如有泄漏应及时处理。</w:t>
      </w:r>
      <w:r/>
    </w:p>
    <w:p>
      <w:pPr>
        <w:numPr>
          <w:ilvl w:val="0"/>
          <w:numId w:val="0"/>
        </w:numPr>
        <w:ind w:firstLine="480"/>
        <w:jc w:val="left"/>
        <w:keepLines w:val="0"/>
        <w:keepNext w:val="0"/>
        <w:pageBreakBefore w:val="0"/>
        <w:spacing w:line="520" w:lineRule="exact"/>
        <w:widowControl w:val="off"/>
        <w:rPr>
          <w:rFonts w:hint="default"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2.1.4.4 </w:t>
      </w:r>
      <w:r>
        <w:rPr>
          <w:rFonts w:hint="default" w:ascii="仿宋" w:hAnsi="仿宋" w:eastAsia="仿宋" w:cs="仿宋"/>
          <w:b w:val="0"/>
          <w:bCs w:val="0"/>
          <w:sz w:val="24"/>
          <w:szCs w:val="24"/>
          <w:lang w:val="en-US" w:eastAsia="zh-CN"/>
        </w:rPr>
        <w:t xml:space="preserve">年度大修</w:t>
      </w:r>
      <w:r>
        <w:rPr>
          <w:rFonts w:hint="eastAsia" w:ascii="仿宋" w:hAnsi="仿宋" w:eastAsia="仿宋" w:cs="仿宋"/>
          <w:b w:val="0"/>
          <w:bCs w:val="0"/>
          <w:sz w:val="24"/>
          <w:szCs w:val="24"/>
          <w:lang w:val="en-US" w:eastAsia="zh-CN"/>
        </w:rPr>
        <w:t xml:space="preserve">与维保</w:t>
      </w:r>
      <w:r/>
    </w:p>
    <w:p>
      <w:pPr>
        <w:numPr>
          <w:ilvl w:val="0"/>
          <w:numId w:val="0"/>
        </w:numPr>
        <w:ind w:firstLine="480"/>
        <w:jc w:val="left"/>
        <w:keepLines w:val="0"/>
        <w:keepNext w:val="0"/>
        <w:pageBreakBefore w:val="0"/>
        <w:spacing w:line="520" w:lineRule="exact"/>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①对系统进行抽真空，更换冷冻油；</w:t>
      </w:r>
      <w:r/>
    </w:p>
    <w:p>
      <w:pPr>
        <w:numPr>
          <w:ilvl w:val="0"/>
          <w:numId w:val="0"/>
        </w:numPr>
        <w:ind w:firstLine="480"/>
        <w:jc w:val="left"/>
        <w:keepLines w:val="0"/>
        <w:keepNext w:val="0"/>
        <w:pageBreakBefore w:val="0"/>
        <w:spacing w:line="520" w:lineRule="exact"/>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②测试电机绝缘性能，确保电机安全运行；</w:t>
      </w:r>
      <w:r/>
    </w:p>
    <w:p>
      <w:pPr>
        <w:numPr>
          <w:ilvl w:val="0"/>
          <w:numId w:val="0"/>
        </w:numPr>
        <w:ind w:firstLine="480"/>
        <w:jc w:val="left"/>
        <w:keepLines w:val="0"/>
        <w:keepNext w:val="0"/>
        <w:pageBreakBefore w:val="0"/>
        <w:spacing w:line="520" w:lineRule="exact"/>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③对设备进行全面检查和调试，修复或更换磨损、老化的零部件。</w:t>
      </w:r>
      <w:r/>
    </w:p>
    <w:p>
      <w:pPr>
        <w:numPr>
          <w:ilvl w:val="0"/>
          <w:numId w:val="0"/>
        </w:numPr>
        <w:ind w:firstLine="480"/>
        <w:jc w:val="left"/>
        <w:keepLines w:val="0"/>
        <w:keepNext w:val="0"/>
        <w:pageBreakBefore w:val="0"/>
        <w:spacing w:line="520" w:lineRule="exact"/>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2.1.5  安全管理</w:t>
      </w:r>
      <w:r/>
    </w:p>
    <w:p>
      <w:pPr>
        <w:numPr>
          <w:ilvl w:val="0"/>
          <w:numId w:val="0"/>
        </w:numPr>
        <w:ind w:firstLine="480"/>
        <w:jc w:val="left"/>
        <w:keepLines w:val="0"/>
        <w:keepNext w:val="0"/>
        <w:pageBreakBefore w:val="0"/>
        <w:spacing w:line="520" w:lineRule="exact"/>
        <w:widowControl w:val="off"/>
        <w:rPr>
          <w:rFonts w:hint="default"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2.1.5.1 </w:t>
      </w:r>
      <w:r>
        <w:rPr>
          <w:rFonts w:hint="default" w:ascii="仿宋" w:hAnsi="仿宋" w:eastAsia="仿宋" w:cs="仿宋"/>
          <w:b w:val="0"/>
          <w:bCs w:val="0"/>
          <w:sz w:val="24"/>
          <w:szCs w:val="24"/>
          <w:lang w:val="en-US" w:eastAsia="zh-CN"/>
        </w:rPr>
        <w:t xml:space="preserve">人员安全管理</w:t>
      </w:r>
      <w:r/>
    </w:p>
    <w:p>
      <w:pPr>
        <w:numPr>
          <w:ilvl w:val="0"/>
          <w:numId w:val="0"/>
        </w:numPr>
        <w:ind w:firstLine="480"/>
        <w:jc w:val="left"/>
        <w:keepLines w:val="0"/>
        <w:keepNext w:val="0"/>
        <w:pageBreakBefore w:val="0"/>
        <w:spacing w:line="520" w:lineRule="exact"/>
        <w:widowControl w:val="off"/>
        <w:rPr>
          <w:rFonts w:hint="default"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①</w:t>
      </w:r>
      <w:r>
        <w:rPr>
          <w:rFonts w:hint="default" w:ascii="仿宋" w:hAnsi="仿宋" w:eastAsia="仿宋" w:cs="仿宋"/>
          <w:b w:val="0"/>
          <w:bCs w:val="0"/>
          <w:sz w:val="24"/>
          <w:szCs w:val="24"/>
          <w:lang w:val="en-US" w:eastAsia="zh-CN"/>
        </w:rPr>
        <w:t xml:space="preserve">设备操作人员应经过专业培训，具备相应的操作技能和应急处理能力，持证上岗</w:t>
      </w:r>
      <w:r>
        <w:rPr>
          <w:rFonts w:hint="eastAsia" w:ascii="仿宋" w:hAnsi="仿宋" w:eastAsia="仿宋" w:cs="仿宋"/>
          <w:b w:val="0"/>
          <w:bCs w:val="0"/>
          <w:sz w:val="24"/>
          <w:szCs w:val="24"/>
          <w:lang w:val="en-US" w:eastAsia="zh-CN"/>
        </w:rPr>
        <w:t xml:space="preserve">；</w:t>
      </w:r>
      <w:r/>
    </w:p>
    <w:p>
      <w:pPr>
        <w:numPr>
          <w:ilvl w:val="0"/>
          <w:numId w:val="0"/>
        </w:numPr>
        <w:ind w:firstLine="480"/>
        <w:jc w:val="left"/>
        <w:keepLines w:val="0"/>
        <w:keepNext w:val="0"/>
        <w:pageBreakBefore w:val="0"/>
        <w:spacing w:line="520" w:lineRule="exact"/>
        <w:widowControl w:val="off"/>
        <w:rPr>
          <w:rFonts w:hint="default"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②</w:t>
      </w:r>
      <w:r>
        <w:rPr>
          <w:rFonts w:hint="default" w:ascii="仿宋" w:hAnsi="仿宋" w:eastAsia="仿宋" w:cs="仿宋"/>
          <w:b w:val="0"/>
          <w:bCs w:val="0"/>
          <w:sz w:val="24"/>
          <w:szCs w:val="24"/>
          <w:lang w:val="en-US" w:eastAsia="zh-CN"/>
        </w:rPr>
        <w:t xml:space="preserve">非值班人员不准进入空调机房，若需要进入，须经过工程部主管的同意，并在值班人员的陪同下方可进入</w:t>
      </w:r>
      <w:r>
        <w:rPr>
          <w:rFonts w:hint="eastAsia" w:ascii="仿宋" w:hAnsi="仿宋" w:eastAsia="仿宋" w:cs="仿宋"/>
          <w:b w:val="0"/>
          <w:bCs w:val="0"/>
          <w:sz w:val="24"/>
          <w:szCs w:val="24"/>
          <w:lang w:val="en-US" w:eastAsia="zh-CN"/>
        </w:rPr>
        <w:t xml:space="preserve">；</w:t>
      </w:r>
      <w:r/>
    </w:p>
    <w:p>
      <w:pPr>
        <w:numPr>
          <w:ilvl w:val="0"/>
          <w:numId w:val="0"/>
        </w:numPr>
        <w:ind w:firstLine="480"/>
        <w:jc w:val="left"/>
        <w:keepLines w:val="0"/>
        <w:keepNext w:val="0"/>
        <w:pageBreakBefore w:val="0"/>
        <w:spacing w:line="520" w:lineRule="exact"/>
        <w:widowControl w:val="off"/>
        <w:rPr>
          <w:rFonts w:hint="default"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③</w:t>
      </w:r>
      <w:r>
        <w:rPr>
          <w:rFonts w:hint="default" w:ascii="仿宋" w:hAnsi="仿宋" w:eastAsia="仿宋" w:cs="仿宋"/>
          <w:b w:val="0"/>
          <w:bCs w:val="0"/>
          <w:sz w:val="24"/>
          <w:szCs w:val="24"/>
          <w:lang w:val="en-US" w:eastAsia="zh-CN"/>
        </w:rPr>
        <w:t xml:space="preserve">操作人员在操作电气设备时应严格遵守操作规程，佩戴必要的安全防护用品，防止触电事故发生。</w:t>
      </w:r>
      <w:r/>
    </w:p>
    <w:p>
      <w:pPr>
        <w:numPr>
          <w:ilvl w:val="0"/>
          <w:numId w:val="0"/>
        </w:numPr>
        <w:ind w:firstLine="480"/>
        <w:jc w:val="left"/>
        <w:keepLines w:val="0"/>
        <w:keepNext w:val="0"/>
        <w:pageBreakBefore w:val="0"/>
        <w:spacing w:line="520" w:lineRule="exact"/>
        <w:widowControl w:val="off"/>
        <w:rPr>
          <w:rFonts w:hint="default"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2.1.5.2</w:t>
      </w:r>
      <w:r>
        <w:rPr>
          <w:rFonts w:hint="default" w:ascii="仿宋" w:hAnsi="仿宋" w:eastAsia="仿宋" w:cs="仿宋"/>
          <w:b w:val="0"/>
          <w:bCs w:val="0"/>
          <w:sz w:val="24"/>
          <w:szCs w:val="24"/>
          <w:lang w:val="en-US" w:eastAsia="zh-CN"/>
        </w:rPr>
        <w:t xml:space="preserve">设备安全管理</w:t>
      </w:r>
      <w:r/>
    </w:p>
    <w:p>
      <w:pPr>
        <w:numPr>
          <w:ilvl w:val="0"/>
          <w:numId w:val="0"/>
        </w:numPr>
        <w:ind w:firstLine="480"/>
        <w:jc w:val="left"/>
        <w:keepLines w:val="0"/>
        <w:keepNext w:val="0"/>
        <w:pageBreakBefore w:val="0"/>
        <w:spacing w:line="520" w:lineRule="exact"/>
        <w:widowControl w:val="off"/>
        <w:rPr>
          <w:rFonts w:hint="default"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①</w:t>
      </w:r>
      <w:r>
        <w:rPr>
          <w:rFonts w:hint="default" w:ascii="仿宋" w:hAnsi="仿宋" w:eastAsia="仿宋" w:cs="仿宋"/>
          <w:b w:val="0"/>
          <w:bCs w:val="0"/>
          <w:sz w:val="24"/>
          <w:szCs w:val="24"/>
          <w:lang w:val="en-US" w:eastAsia="zh-CN"/>
        </w:rPr>
        <w:t xml:space="preserve">机房内的电气设备应符合国家相关标准和规定，定期进行电气安全检查和测试，确保电气设备安全运行</w:t>
      </w:r>
      <w:r>
        <w:rPr>
          <w:rFonts w:hint="eastAsia" w:ascii="仿宋" w:hAnsi="仿宋" w:eastAsia="仿宋" w:cs="仿宋"/>
          <w:b w:val="0"/>
          <w:bCs w:val="0"/>
          <w:sz w:val="24"/>
          <w:szCs w:val="24"/>
          <w:lang w:val="en-US" w:eastAsia="zh-CN"/>
        </w:rPr>
        <w:t xml:space="preserve">；</w:t>
      </w:r>
      <w:r/>
    </w:p>
    <w:p>
      <w:pPr>
        <w:numPr>
          <w:ilvl w:val="0"/>
          <w:numId w:val="0"/>
        </w:numPr>
        <w:ind w:firstLine="480"/>
        <w:jc w:val="left"/>
        <w:keepLines w:val="0"/>
        <w:keepNext w:val="0"/>
        <w:pageBreakBefore w:val="0"/>
        <w:spacing w:line="520" w:lineRule="exact"/>
        <w:widowControl w:val="off"/>
        <w:rPr>
          <w:rFonts w:hint="default"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②</w:t>
      </w:r>
      <w:r>
        <w:rPr>
          <w:rFonts w:hint="default" w:ascii="仿宋" w:hAnsi="仿宋" w:eastAsia="仿宋" w:cs="仿宋"/>
          <w:b w:val="0"/>
          <w:bCs w:val="0"/>
          <w:sz w:val="24"/>
          <w:szCs w:val="24"/>
          <w:lang w:val="en-US" w:eastAsia="zh-CN"/>
        </w:rPr>
        <w:t xml:space="preserve">严禁在机房内私拉乱接电线，严禁使用不合格的电气设备</w:t>
      </w:r>
      <w:r>
        <w:rPr>
          <w:rFonts w:hint="eastAsia" w:ascii="仿宋" w:hAnsi="仿宋" w:eastAsia="仿宋" w:cs="仿宋"/>
          <w:b w:val="0"/>
          <w:bCs w:val="0"/>
          <w:sz w:val="24"/>
          <w:szCs w:val="24"/>
          <w:lang w:val="en-US" w:eastAsia="zh-CN"/>
        </w:rPr>
        <w:t xml:space="preserve">；</w:t>
      </w:r>
      <w:r/>
    </w:p>
    <w:p>
      <w:pPr>
        <w:numPr>
          <w:ilvl w:val="0"/>
          <w:numId w:val="0"/>
        </w:numPr>
        <w:ind w:firstLine="480"/>
        <w:jc w:val="left"/>
        <w:keepLines w:val="0"/>
        <w:keepNext w:val="0"/>
        <w:pageBreakBefore w:val="0"/>
        <w:spacing w:line="520" w:lineRule="exact"/>
        <w:widowControl w:val="off"/>
        <w:rPr>
          <w:rFonts w:hint="default"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③</w:t>
      </w:r>
      <w:r>
        <w:rPr>
          <w:rFonts w:hint="default" w:ascii="仿宋" w:hAnsi="仿宋" w:eastAsia="仿宋" w:cs="仿宋"/>
          <w:b w:val="0"/>
          <w:bCs w:val="0"/>
          <w:sz w:val="24"/>
          <w:szCs w:val="24"/>
          <w:lang w:val="en-US" w:eastAsia="zh-CN"/>
        </w:rPr>
        <w:t xml:space="preserve">定期检查设备的安全保护装置，如安全阀、压力继电器等，确保其灵敏可靠。</w:t>
      </w:r>
      <w:r/>
    </w:p>
    <w:p>
      <w:pPr>
        <w:numPr>
          <w:ilvl w:val="0"/>
          <w:numId w:val="0"/>
        </w:numPr>
        <w:ind w:firstLine="480"/>
        <w:jc w:val="left"/>
        <w:keepLines w:val="0"/>
        <w:keepNext w:val="0"/>
        <w:pageBreakBefore w:val="0"/>
        <w:spacing w:line="520" w:lineRule="exact"/>
        <w:widowControl w:val="off"/>
        <w:rPr>
          <w:rFonts w:hint="default"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2.1.5.3</w:t>
      </w:r>
      <w:r>
        <w:rPr>
          <w:rFonts w:hint="default" w:ascii="仿宋" w:hAnsi="仿宋" w:eastAsia="仿宋" w:cs="仿宋"/>
          <w:b w:val="0"/>
          <w:bCs w:val="0"/>
          <w:sz w:val="24"/>
          <w:szCs w:val="24"/>
          <w:lang w:val="en-US" w:eastAsia="zh-CN"/>
        </w:rPr>
        <w:t xml:space="preserve">消防安全管理</w:t>
      </w:r>
      <w:r/>
    </w:p>
    <w:p>
      <w:pPr>
        <w:numPr>
          <w:ilvl w:val="0"/>
          <w:numId w:val="0"/>
        </w:numPr>
        <w:ind w:firstLine="480"/>
        <w:jc w:val="left"/>
        <w:keepLines w:val="0"/>
        <w:keepNext w:val="0"/>
        <w:pageBreakBefore w:val="0"/>
        <w:spacing w:line="520" w:lineRule="exact"/>
        <w:widowControl w:val="off"/>
        <w:rPr>
          <w:rFonts w:hint="default"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①</w:t>
      </w:r>
      <w:r>
        <w:rPr>
          <w:rFonts w:hint="default" w:ascii="仿宋" w:hAnsi="仿宋" w:eastAsia="仿宋" w:cs="仿宋"/>
          <w:b w:val="0"/>
          <w:bCs w:val="0"/>
          <w:sz w:val="24"/>
          <w:szCs w:val="24"/>
          <w:lang w:val="en-US" w:eastAsia="zh-CN"/>
        </w:rPr>
        <w:t xml:space="preserve">机房内严禁存放易燃、易爆危险品，禁止吸烟和使用明火。</w:t>
      </w:r>
      <w:r/>
    </w:p>
    <w:p>
      <w:pPr>
        <w:numPr>
          <w:ilvl w:val="0"/>
          <w:numId w:val="0"/>
        </w:numPr>
        <w:ind w:firstLine="480"/>
        <w:jc w:val="left"/>
        <w:keepLines w:val="0"/>
        <w:keepNext w:val="0"/>
        <w:pageBreakBefore w:val="0"/>
        <w:spacing w:line="520" w:lineRule="exact"/>
        <w:widowControl w:val="off"/>
        <w:rPr>
          <w:rFonts w:hint="default"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②</w:t>
      </w:r>
      <w:r>
        <w:rPr>
          <w:rFonts w:hint="default" w:ascii="仿宋" w:hAnsi="仿宋" w:eastAsia="仿宋" w:cs="仿宋"/>
          <w:b w:val="0"/>
          <w:bCs w:val="0"/>
          <w:sz w:val="24"/>
          <w:szCs w:val="24"/>
          <w:lang w:val="en-US" w:eastAsia="zh-CN"/>
        </w:rPr>
        <w:t xml:space="preserve">配备齐全的消防器材，并定期进行检查和维护，确保其性能良好。</w:t>
      </w:r>
      <w:r/>
    </w:p>
    <w:p>
      <w:pPr>
        <w:numPr>
          <w:ilvl w:val="0"/>
          <w:numId w:val="0"/>
        </w:numPr>
        <w:ind w:firstLine="480"/>
        <w:jc w:val="left"/>
        <w:keepLines w:val="0"/>
        <w:keepNext w:val="0"/>
        <w:pageBreakBefore w:val="0"/>
        <w:spacing w:line="520" w:lineRule="exact"/>
        <w:widowControl w:val="off"/>
        <w:rPr>
          <w:rFonts w:hint="default"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③</w:t>
      </w:r>
      <w:r>
        <w:rPr>
          <w:rFonts w:hint="default" w:ascii="仿宋" w:hAnsi="仿宋" w:eastAsia="仿宋" w:cs="仿宋"/>
          <w:b w:val="0"/>
          <w:bCs w:val="0"/>
          <w:sz w:val="24"/>
          <w:szCs w:val="24"/>
          <w:lang w:val="en-US" w:eastAsia="zh-CN"/>
        </w:rPr>
        <w:t xml:space="preserve">制定火灾应急预案，定期进行消防演练，提高值班人员的应急处理能力。</w:t>
      </w:r>
      <w:r/>
    </w:p>
    <w:p>
      <w:pPr>
        <w:numPr>
          <w:ilvl w:val="0"/>
          <w:numId w:val="0"/>
        </w:numPr>
        <w:ind w:firstLine="480"/>
        <w:jc w:val="left"/>
        <w:keepLines w:val="0"/>
        <w:keepNext w:val="0"/>
        <w:pageBreakBefore w:val="0"/>
        <w:spacing w:line="520" w:lineRule="exact"/>
        <w:widowControl w:val="off"/>
        <w:rPr>
          <w:rFonts w:hint="default"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2.1.5.4</w:t>
      </w:r>
      <w:r>
        <w:rPr>
          <w:rFonts w:hint="default" w:ascii="仿宋" w:hAnsi="仿宋" w:eastAsia="仿宋" w:cs="仿宋"/>
          <w:b w:val="0"/>
          <w:bCs w:val="0"/>
          <w:sz w:val="24"/>
          <w:szCs w:val="24"/>
          <w:lang w:val="en-US" w:eastAsia="zh-CN"/>
        </w:rPr>
        <w:t xml:space="preserve">应急处理</w:t>
      </w:r>
      <w:r/>
    </w:p>
    <w:p>
      <w:pPr>
        <w:numPr>
          <w:ilvl w:val="0"/>
          <w:numId w:val="0"/>
        </w:numPr>
        <w:ind w:firstLine="480"/>
        <w:jc w:val="left"/>
        <w:keepLines w:val="0"/>
        <w:keepNext w:val="0"/>
        <w:pageBreakBefore w:val="0"/>
        <w:spacing w:line="520" w:lineRule="exact"/>
        <w:widowControl w:val="off"/>
        <w:rPr>
          <w:rFonts w:hint="default"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①</w:t>
      </w:r>
      <w:r>
        <w:rPr>
          <w:rFonts w:hint="default" w:ascii="仿宋" w:hAnsi="仿宋" w:eastAsia="仿宋" w:cs="仿宋"/>
          <w:b w:val="0"/>
          <w:bCs w:val="0"/>
          <w:sz w:val="24"/>
          <w:szCs w:val="24"/>
          <w:lang w:val="en-US" w:eastAsia="zh-CN"/>
        </w:rPr>
        <w:t xml:space="preserve">火灾处理：发生火灾时，应立即切断电源，启动排烟系统，关闭相关阀门，按照《火警、火灾应急处理标准作业规程》进行操作，及时拨打火警电话报警，并组织人员疏散</w:t>
      </w:r>
      <w:r>
        <w:rPr>
          <w:rFonts w:hint="eastAsia" w:ascii="仿宋" w:hAnsi="仿宋" w:eastAsia="仿宋" w:cs="仿宋"/>
          <w:b w:val="0"/>
          <w:bCs w:val="0"/>
          <w:sz w:val="24"/>
          <w:szCs w:val="24"/>
          <w:lang w:val="en-US" w:eastAsia="zh-CN"/>
        </w:rPr>
        <w:t xml:space="preserve">；</w:t>
      </w:r>
      <w:r/>
    </w:p>
    <w:p>
      <w:pPr>
        <w:numPr>
          <w:ilvl w:val="0"/>
          <w:numId w:val="0"/>
        </w:numPr>
        <w:ind w:firstLine="480"/>
        <w:jc w:val="left"/>
        <w:keepLines w:val="0"/>
        <w:keepNext w:val="0"/>
        <w:pageBreakBefore w:val="0"/>
        <w:spacing w:line="520" w:lineRule="exact"/>
        <w:widowControl w:val="off"/>
        <w:rPr>
          <w:rFonts w:hint="default" w:ascii="仿宋" w:hAnsi="仿宋" w:eastAsia="仿宋" w:cs="仿宋"/>
          <w:b w:val="0"/>
          <w:bCs w:val="0"/>
          <w:color w:val="ff0000"/>
          <w:sz w:val="24"/>
          <w:szCs w:val="24"/>
          <w:lang w:val="en-US" w:eastAsia="zh-CN"/>
        </w:rPr>
      </w:pPr>
      <w:r>
        <w:rPr>
          <w:rFonts w:hint="eastAsia" w:ascii="仿宋" w:hAnsi="仿宋" w:eastAsia="仿宋" w:cs="仿宋"/>
          <w:b w:val="0"/>
          <w:bCs w:val="0"/>
          <w:color w:val="auto"/>
          <w:sz w:val="24"/>
          <w:szCs w:val="24"/>
          <w:lang w:val="en-US" w:eastAsia="zh-CN"/>
        </w:rPr>
        <w:t xml:space="preserve">②</w:t>
      </w:r>
      <w:r>
        <w:rPr>
          <w:rFonts w:hint="default" w:ascii="仿宋" w:hAnsi="仿宋" w:eastAsia="仿宋" w:cs="仿宋"/>
          <w:b w:val="0"/>
          <w:bCs w:val="0"/>
          <w:color w:val="auto"/>
          <w:sz w:val="24"/>
          <w:szCs w:val="24"/>
          <w:lang w:val="en-US" w:eastAsia="zh-CN"/>
        </w:rPr>
        <w:t xml:space="preserve">漏水处理：发现漏水时，应立即关闭相关阀门，堵住漏水源，然后进行排水处理，对湿水设备进行除湿处理，如采用干布擦拭、热风吹干、自然通风或更换相关的管线等办法，确定湿水已消除、绝缘电阻符合要求后，开机试运行，无异常情况后方可投入正常运行</w:t>
      </w:r>
      <w:r>
        <w:rPr>
          <w:rFonts w:hint="eastAsia" w:ascii="仿宋" w:hAnsi="仿宋" w:eastAsia="仿宋" w:cs="仿宋"/>
          <w:b w:val="0"/>
          <w:bCs w:val="0"/>
          <w:color w:val="auto"/>
          <w:sz w:val="24"/>
          <w:szCs w:val="24"/>
          <w:lang w:val="en-US" w:eastAsia="zh-CN"/>
        </w:rPr>
        <w:t xml:space="preserve">；</w:t>
      </w:r>
      <w:r/>
    </w:p>
    <w:p>
      <w:pPr>
        <w:numPr>
          <w:ilvl w:val="0"/>
          <w:numId w:val="0"/>
        </w:numPr>
        <w:ind w:firstLine="480"/>
        <w:jc w:val="left"/>
        <w:keepLines w:val="0"/>
        <w:keepNext w:val="0"/>
        <w:pageBreakBefore w:val="0"/>
        <w:spacing w:line="520" w:lineRule="exact"/>
        <w:widowControl w:val="off"/>
        <w:rPr>
          <w:rFonts w:hint="default"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③</w:t>
      </w:r>
      <w:r>
        <w:rPr>
          <w:rFonts w:hint="default" w:ascii="仿宋" w:hAnsi="仿宋" w:eastAsia="仿宋" w:cs="仿宋"/>
          <w:b w:val="0"/>
          <w:bCs w:val="0"/>
          <w:sz w:val="24"/>
          <w:szCs w:val="24"/>
          <w:lang w:val="en-US" w:eastAsia="zh-CN"/>
        </w:rPr>
        <w:t xml:space="preserve">停电处理：配备备用发电机、蓄电池组、UPS设备等，以应对突发停电情况，确保关键设备的正常运行。</w:t>
      </w:r>
      <w:r/>
    </w:p>
    <w:p>
      <w:pPr>
        <w:numPr>
          <w:ilvl w:val="0"/>
          <w:numId w:val="0"/>
        </w:numPr>
        <w:ind w:firstLine="480"/>
        <w:jc w:val="left"/>
        <w:keepLines w:val="0"/>
        <w:keepNext w:val="0"/>
        <w:pageBreakBefore w:val="0"/>
        <w:spacing w:line="520" w:lineRule="exact"/>
        <w:widowControl w:val="off"/>
        <w:rPr>
          <w:rFonts w:hint="default"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2.1.6 </w:t>
      </w:r>
      <w:r>
        <w:rPr>
          <w:rFonts w:hint="default" w:ascii="仿宋" w:hAnsi="仿宋" w:eastAsia="仿宋" w:cs="仿宋"/>
          <w:b w:val="0"/>
          <w:bCs w:val="0"/>
          <w:sz w:val="24"/>
          <w:szCs w:val="24"/>
          <w:lang w:val="en-US" w:eastAsia="zh-CN"/>
        </w:rPr>
        <w:t xml:space="preserve">节能管理</w:t>
      </w:r>
      <w:r/>
    </w:p>
    <w:p>
      <w:pPr>
        <w:numPr>
          <w:ilvl w:val="0"/>
          <w:numId w:val="0"/>
        </w:numPr>
        <w:ind w:firstLine="480"/>
        <w:jc w:val="left"/>
        <w:keepLines w:val="0"/>
        <w:keepNext w:val="0"/>
        <w:pageBreakBefore w:val="0"/>
        <w:spacing w:line="520" w:lineRule="exact"/>
        <w:widowControl w:val="off"/>
        <w:rPr>
          <w:rFonts w:hint="default"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2.1.6.1</w:t>
      </w:r>
      <w:r>
        <w:rPr>
          <w:rFonts w:hint="default" w:ascii="仿宋" w:hAnsi="仿宋" w:eastAsia="仿宋" w:cs="仿宋"/>
          <w:b w:val="0"/>
          <w:bCs w:val="0"/>
          <w:sz w:val="24"/>
          <w:szCs w:val="24"/>
          <w:lang w:val="en-US" w:eastAsia="zh-CN"/>
        </w:rPr>
        <w:t xml:space="preserve">节能目标与措施</w:t>
      </w:r>
      <w:r/>
    </w:p>
    <w:p>
      <w:pPr>
        <w:numPr>
          <w:ilvl w:val="0"/>
          <w:numId w:val="0"/>
        </w:numPr>
        <w:ind w:firstLine="480"/>
        <w:jc w:val="left"/>
        <w:keepLines w:val="0"/>
        <w:keepNext w:val="0"/>
        <w:pageBreakBefore w:val="0"/>
        <w:spacing w:line="520" w:lineRule="exact"/>
        <w:widowControl w:val="off"/>
        <w:rPr>
          <w:rFonts w:hint="default"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①</w:t>
      </w:r>
      <w:r>
        <w:rPr>
          <w:rFonts w:hint="default" w:ascii="仿宋" w:hAnsi="仿宋" w:eastAsia="仿宋" w:cs="仿宋"/>
          <w:b w:val="0"/>
          <w:bCs w:val="0"/>
          <w:sz w:val="24"/>
          <w:szCs w:val="24"/>
          <w:lang w:val="en-US" w:eastAsia="zh-CN"/>
        </w:rPr>
        <w:t xml:space="preserve">制定中央空调系统节能目标，通过优化设备运行参数、加强设备维护保养等措施，降低中央空调系统的能耗</w:t>
      </w:r>
      <w:r>
        <w:rPr>
          <w:rFonts w:hint="eastAsia" w:ascii="仿宋" w:hAnsi="仿宋" w:eastAsia="仿宋" w:cs="仿宋"/>
          <w:b w:val="0"/>
          <w:bCs w:val="0"/>
          <w:sz w:val="24"/>
          <w:szCs w:val="24"/>
          <w:lang w:val="en-US" w:eastAsia="zh-CN"/>
        </w:rPr>
        <w:t xml:space="preserve">；</w:t>
      </w:r>
      <w:r/>
    </w:p>
    <w:p>
      <w:pPr>
        <w:numPr>
          <w:ilvl w:val="0"/>
          <w:numId w:val="0"/>
        </w:numPr>
        <w:ind w:firstLine="480"/>
        <w:jc w:val="left"/>
        <w:keepLines w:val="0"/>
        <w:keepNext w:val="0"/>
        <w:pageBreakBefore w:val="0"/>
        <w:spacing w:line="520" w:lineRule="exact"/>
        <w:widowControl w:val="off"/>
        <w:rPr>
          <w:rFonts w:hint="default"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②</w:t>
      </w:r>
      <w:r>
        <w:rPr>
          <w:rFonts w:hint="default" w:ascii="仿宋" w:hAnsi="仿宋" w:eastAsia="仿宋" w:cs="仿宋"/>
          <w:b w:val="0"/>
          <w:bCs w:val="0"/>
          <w:sz w:val="24"/>
          <w:szCs w:val="24"/>
          <w:lang w:val="en-US" w:eastAsia="zh-CN"/>
        </w:rPr>
        <w:t xml:space="preserve">合理设置中央空调系统的运行时间和温度，根据建筑物的使用情况和季节变化，灵活调整运行模式，实现节能运行</w:t>
      </w:r>
      <w:r>
        <w:rPr>
          <w:rFonts w:hint="eastAsia" w:ascii="仿宋" w:hAnsi="仿宋" w:eastAsia="仿宋" w:cs="仿宋"/>
          <w:b w:val="0"/>
          <w:bCs w:val="0"/>
          <w:sz w:val="24"/>
          <w:szCs w:val="24"/>
          <w:lang w:val="en-US" w:eastAsia="zh-CN"/>
        </w:rPr>
        <w:t xml:space="preserve">；</w:t>
      </w:r>
      <w:r/>
    </w:p>
    <w:p>
      <w:pPr>
        <w:numPr>
          <w:ilvl w:val="0"/>
          <w:numId w:val="0"/>
        </w:numPr>
        <w:ind w:firstLine="480"/>
        <w:jc w:val="left"/>
        <w:keepLines w:val="0"/>
        <w:keepNext w:val="0"/>
        <w:pageBreakBefore w:val="0"/>
        <w:spacing w:line="520" w:lineRule="exact"/>
        <w:widowControl w:val="off"/>
        <w:rPr>
          <w:rFonts w:hint="default"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③</w:t>
      </w:r>
      <w:r>
        <w:rPr>
          <w:rFonts w:hint="default" w:ascii="仿宋" w:hAnsi="仿宋" w:eastAsia="仿宋" w:cs="仿宋"/>
          <w:b w:val="0"/>
          <w:bCs w:val="0"/>
          <w:sz w:val="24"/>
          <w:szCs w:val="24"/>
          <w:lang w:val="en-US" w:eastAsia="zh-CN"/>
        </w:rPr>
        <w:t xml:space="preserve">定期对中央空调系统的能耗情况进行分析和评估，查找节能潜力点，并采取相应的措施进行改进。</w:t>
      </w:r>
      <w:r/>
    </w:p>
    <w:p>
      <w:pPr>
        <w:numPr>
          <w:ilvl w:val="0"/>
          <w:numId w:val="0"/>
        </w:numPr>
        <w:ind w:firstLine="480"/>
        <w:jc w:val="left"/>
        <w:keepLines w:val="0"/>
        <w:keepNext w:val="0"/>
        <w:pageBreakBefore w:val="0"/>
        <w:spacing w:line="520" w:lineRule="exact"/>
        <w:widowControl w:val="off"/>
        <w:rPr>
          <w:rFonts w:hint="default"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2.1.6.2</w:t>
      </w:r>
      <w:r>
        <w:rPr>
          <w:rFonts w:hint="default" w:ascii="仿宋" w:hAnsi="仿宋" w:eastAsia="仿宋" w:cs="仿宋"/>
          <w:b w:val="0"/>
          <w:bCs w:val="0"/>
          <w:sz w:val="24"/>
          <w:szCs w:val="24"/>
          <w:lang w:val="en-US" w:eastAsia="zh-CN"/>
        </w:rPr>
        <w:t xml:space="preserve">节能运行策略</w:t>
      </w:r>
      <w:r/>
    </w:p>
    <w:p>
      <w:pPr>
        <w:numPr>
          <w:ilvl w:val="0"/>
          <w:numId w:val="0"/>
        </w:numPr>
        <w:ind w:firstLine="480"/>
        <w:jc w:val="left"/>
        <w:keepLines w:val="0"/>
        <w:keepNext w:val="0"/>
        <w:pageBreakBefore w:val="0"/>
        <w:spacing w:line="520" w:lineRule="exact"/>
        <w:widowControl w:val="off"/>
        <w:rPr>
          <w:rFonts w:hint="default"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①</w:t>
      </w:r>
      <w:r>
        <w:rPr>
          <w:rFonts w:hint="default" w:ascii="仿宋" w:hAnsi="仿宋" w:eastAsia="仿宋" w:cs="仿宋"/>
          <w:b w:val="0"/>
          <w:bCs w:val="0"/>
          <w:sz w:val="24"/>
          <w:szCs w:val="24"/>
          <w:lang w:val="en-US" w:eastAsia="zh-CN"/>
        </w:rPr>
        <w:t xml:space="preserve">根据负荷变化，及时调整主机运行台数、水泵及风机转速，避免“大马拉小车”现象</w:t>
      </w:r>
      <w:r/>
    </w:p>
    <w:p>
      <w:pPr>
        <w:numPr>
          <w:ilvl w:val="0"/>
          <w:numId w:val="0"/>
        </w:numPr>
        <w:ind w:firstLine="480"/>
        <w:jc w:val="left"/>
        <w:keepLines w:val="0"/>
        <w:keepNext w:val="0"/>
        <w:pageBreakBefore w:val="0"/>
        <w:spacing w:line="520" w:lineRule="exact"/>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②</w:t>
      </w:r>
      <w:r>
        <w:rPr>
          <w:rFonts w:hint="default" w:ascii="仿宋" w:hAnsi="仿宋" w:eastAsia="仿宋" w:cs="仿宋"/>
          <w:b w:val="0"/>
          <w:bCs w:val="0"/>
          <w:sz w:val="24"/>
          <w:szCs w:val="24"/>
          <w:lang w:val="en-US" w:eastAsia="zh-CN"/>
        </w:rPr>
        <w:t xml:space="preserve">合理利用自然冷源（如有条件），降低人工制冷能耗</w:t>
      </w:r>
      <w:r>
        <w:rPr>
          <w:rFonts w:hint="eastAsia" w:ascii="仿宋" w:hAnsi="仿宋" w:eastAsia="仿宋" w:cs="仿宋"/>
          <w:b w:val="0"/>
          <w:bCs w:val="0"/>
          <w:sz w:val="24"/>
          <w:szCs w:val="24"/>
          <w:lang w:val="en-US" w:eastAsia="zh-CN"/>
        </w:rPr>
        <w:t xml:space="preserve">；</w:t>
      </w:r>
      <w:r/>
    </w:p>
    <w:p>
      <w:pPr>
        <w:numPr>
          <w:ilvl w:val="0"/>
          <w:numId w:val="0"/>
        </w:numPr>
        <w:ind w:firstLine="480"/>
        <w:jc w:val="left"/>
        <w:keepLines w:val="0"/>
        <w:keepNext w:val="0"/>
        <w:pageBreakBefore w:val="0"/>
        <w:spacing w:line="520" w:lineRule="exact"/>
        <w:widowControl w:val="off"/>
        <w:rPr>
          <w:rFonts w:hint="default"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③</w:t>
      </w:r>
      <w:r>
        <w:rPr>
          <w:rFonts w:hint="default" w:ascii="仿宋" w:hAnsi="仿宋" w:eastAsia="仿宋" w:cs="仿宋"/>
          <w:b w:val="0"/>
          <w:bCs w:val="0"/>
          <w:sz w:val="24"/>
          <w:szCs w:val="24"/>
          <w:lang w:val="en-US" w:eastAsia="zh-CN"/>
        </w:rPr>
        <w:t xml:space="preserve">加强管道保温，减少冷热量损失</w:t>
      </w:r>
      <w:r>
        <w:rPr>
          <w:rFonts w:hint="eastAsia" w:ascii="仿宋" w:hAnsi="仿宋" w:eastAsia="仿宋" w:cs="仿宋"/>
          <w:b w:val="0"/>
          <w:bCs w:val="0"/>
          <w:sz w:val="24"/>
          <w:szCs w:val="24"/>
          <w:lang w:val="en-US" w:eastAsia="zh-CN"/>
        </w:rPr>
        <w:t xml:space="preserve">；</w:t>
      </w:r>
      <w:r/>
    </w:p>
    <w:p>
      <w:pPr>
        <w:numPr>
          <w:ilvl w:val="0"/>
          <w:numId w:val="0"/>
        </w:numPr>
        <w:ind w:firstLine="480"/>
        <w:jc w:val="left"/>
        <w:keepLines w:val="0"/>
        <w:keepNext w:val="0"/>
        <w:pageBreakBefore w:val="0"/>
        <w:spacing w:line="520" w:lineRule="exact"/>
        <w:widowControl w:val="off"/>
        <w:rPr>
          <w:rFonts w:hint="default"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④</w:t>
      </w:r>
      <w:r>
        <w:rPr>
          <w:rFonts w:hint="default" w:ascii="仿宋" w:hAnsi="仿宋" w:eastAsia="仿宋" w:cs="仿宋"/>
          <w:b w:val="0"/>
          <w:bCs w:val="0"/>
          <w:sz w:val="24"/>
          <w:szCs w:val="24"/>
          <w:lang w:val="en-US" w:eastAsia="zh-CN"/>
        </w:rPr>
        <w:t xml:space="preserve">对人流密度相对较大且变化较大的场所，采用新风需求控制，根据室内二氧化碳浓度值控制新风量。</w:t>
      </w:r>
      <w:r/>
    </w:p>
    <w:p>
      <w:pPr>
        <w:numPr>
          <w:ilvl w:val="0"/>
          <w:numId w:val="0"/>
        </w:numPr>
        <w:ind w:firstLine="480"/>
        <w:jc w:val="left"/>
        <w:keepLines w:val="0"/>
        <w:keepNext w:val="0"/>
        <w:pageBreakBefore w:val="0"/>
        <w:spacing w:line="520" w:lineRule="exact"/>
        <w:widowControl w:val="off"/>
        <w:rPr>
          <w:rFonts w:hint="default"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2.1.7</w:t>
      </w:r>
      <w:r>
        <w:rPr>
          <w:rFonts w:hint="default" w:ascii="仿宋" w:hAnsi="仿宋" w:eastAsia="仿宋" w:cs="仿宋"/>
          <w:b w:val="0"/>
          <w:bCs w:val="0"/>
          <w:sz w:val="24"/>
          <w:szCs w:val="24"/>
          <w:lang w:val="en-US" w:eastAsia="zh-CN"/>
        </w:rPr>
        <w:t xml:space="preserve">档案管理</w:t>
      </w:r>
      <w:r/>
    </w:p>
    <w:p>
      <w:pPr>
        <w:numPr>
          <w:ilvl w:val="0"/>
          <w:numId w:val="0"/>
        </w:numPr>
        <w:ind w:firstLine="480"/>
        <w:jc w:val="left"/>
        <w:keepLines w:val="0"/>
        <w:keepNext w:val="0"/>
        <w:pageBreakBefore w:val="0"/>
        <w:spacing w:line="520" w:lineRule="exact"/>
        <w:widowControl w:val="off"/>
        <w:rPr>
          <w:rFonts w:hint="default"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2.1.7.1</w:t>
      </w:r>
      <w:r>
        <w:rPr>
          <w:rFonts w:hint="default" w:ascii="仿宋" w:hAnsi="仿宋" w:eastAsia="仿宋" w:cs="仿宋"/>
          <w:b w:val="0"/>
          <w:bCs w:val="0"/>
          <w:sz w:val="24"/>
          <w:szCs w:val="24"/>
          <w:lang w:val="en-US" w:eastAsia="zh-CN"/>
        </w:rPr>
        <w:t xml:space="preserve">技术档案管理</w:t>
      </w:r>
      <w:r/>
    </w:p>
    <w:p>
      <w:pPr>
        <w:numPr>
          <w:ilvl w:val="0"/>
          <w:numId w:val="0"/>
        </w:numPr>
        <w:ind w:firstLine="480"/>
        <w:jc w:val="left"/>
        <w:keepLines w:val="0"/>
        <w:keepNext w:val="0"/>
        <w:pageBreakBefore w:val="0"/>
        <w:spacing w:line="520" w:lineRule="exact"/>
        <w:widowControl w:val="off"/>
        <w:rPr>
          <w:rFonts w:hint="default"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①</w:t>
      </w:r>
      <w:r>
        <w:rPr>
          <w:rFonts w:hint="default" w:ascii="仿宋" w:hAnsi="仿宋" w:eastAsia="仿宋" w:cs="仿宋"/>
          <w:b w:val="0"/>
          <w:bCs w:val="0"/>
          <w:sz w:val="24"/>
          <w:szCs w:val="24"/>
          <w:lang w:val="en-US" w:eastAsia="zh-CN"/>
        </w:rPr>
        <w:t xml:space="preserve">分类建立健全各项技术档案，包括设备的安装调试资料、使用说明书、维护保养记录、检修记录等，并在</w:t>
      </w:r>
      <w:r>
        <w:rPr>
          <w:rFonts w:hint="eastAsia" w:ascii="仿宋" w:hAnsi="仿宋" w:eastAsia="仿宋" w:cs="仿宋"/>
          <w:b w:val="0"/>
          <w:bCs w:val="0"/>
          <w:sz w:val="24"/>
          <w:szCs w:val="24"/>
          <w:lang w:val="en-US" w:eastAsia="zh-CN"/>
        </w:rPr>
        <w:t xml:space="preserve">实际</w:t>
      </w:r>
      <w:r>
        <w:rPr>
          <w:rFonts w:hint="default" w:ascii="仿宋" w:hAnsi="仿宋" w:eastAsia="仿宋" w:cs="仿宋"/>
          <w:b w:val="0"/>
          <w:bCs w:val="0"/>
          <w:sz w:val="24"/>
          <w:szCs w:val="24"/>
          <w:lang w:val="en-US" w:eastAsia="zh-CN"/>
        </w:rPr>
        <w:t xml:space="preserve">工作中不断完善。</w:t>
      </w:r>
      <w:r/>
    </w:p>
    <w:p>
      <w:pPr>
        <w:numPr>
          <w:ilvl w:val="0"/>
          <w:numId w:val="0"/>
        </w:numPr>
        <w:ind w:firstLine="480"/>
        <w:jc w:val="left"/>
        <w:keepLines w:val="0"/>
        <w:keepNext w:val="0"/>
        <w:pageBreakBefore w:val="0"/>
        <w:spacing w:line="520" w:lineRule="exact"/>
        <w:widowControl w:val="off"/>
        <w:rPr>
          <w:rFonts w:hint="default"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②</w:t>
      </w:r>
      <w:r>
        <w:rPr>
          <w:rFonts w:hint="default" w:ascii="仿宋" w:hAnsi="仿宋" w:eastAsia="仿宋" w:cs="仿宋"/>
          <w:b w:val="0"/>
          <w:bCs w:val="0"/>
          <w:sz w:val="24"/>
          <w:szCs w:val="24"/>
          <w:lang w:val="en-US" w:eastAsia="zh-CN"/>
        </w:rPr>
        <w:t xml:space="preserve">建立完整的系统监测、计量设备台账。</w:t>
      </w:r>
      <w:r/>
    </w:p>
    <w:p>
      <w:pPr>
        <w:numPr>
          <w:ilvl w:val="0"/>
          <w:numId w:val="0"/>
        </w:numPr>
        <w:ind w:firstLine="480"/>
        <w:jc w:val="left"/>
        <w:keepLines w:val="0"/>
        <w:keepNext w:val="0"/>
        <w:pageBreakBefore w:val="0"/>
        <w:spacing w:line="520" w:lineRule="exact"/>
        <w:widowControl w:val="off"/>
        <w:rPr>
          <w:rFonts w:hint="default"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③</w:t>
      </w:r>
      <w:r>
        <w:rPr>
          <w:rFonts w:hint="default" w:ascii="仿宋" w:hAnsi="仿宋" w:eastAsia="仿宋" w:cs="仿宋"/>
          <w:b w:val="0"/>
          <w:bCs w:val="0"/>
          <w:sz w:val="24"/>
          <w:szCs w:val="24"/>
          <w:lang w:val="en-US" w:eastAsia="zh-CN"/>
        </w:rPr>
        <w:t xml:space="preserve">管理性档案与技术性档案应与在用中央空调系统同期保存，中央空调系统废止后原技术性档案应继续保存≥5年，原</w:t>
      </w:r>
      <w:r>
        <w:rPr>
          <w:rFonts w:hint="eastAsia" w:ascii="仿宋" w:hAnsi="仿宋" w:eastAsia="仿宋" w:cs="仿宋"/>
          <w:b w:val="0"/>
          <w:bCs w:val="0"/>
          <w:sz w:val="24"/>
          <w:szCs w:val="24"/>
          <w:lang w:val="en-US" w:eastAsia="zh-CN"/>
        </w:rPr>
        <w:t xml:space="preserve">管理性</w:t>
      </w:r>
      <w:r>
        <w:rPr>
          <w:rFonts w:hint="default" w:ascii="仿宋" w:hAnsi="仿宋" w:eastAsia="仿宋" w:cs="仿宋"/>
          <w:b w:val="0"/>
          <w:bCs w:val="0"/>
          <w:sz w:val="24"/>
          <w:szCs w:val="24"/>
          <w:lang w:val="en-US" w:eastAsia="zh-CN"/>
        </w:rPr>
        <w:t xml:space="preserve">档案应继续保存≥2年。</w:t>
      </w:r>
      <w:r/>
    </w:p>
    <w:p>
      <w:pPr>
        <w:numPr>
          <w:ilvl w:val="0"/>
          <w:numId w:val="0"/>
        </w:numPr>
        <w:ind w:firstLine="480"/>
        <w:jc w:val="left"/>
        <w:keepLines w:val="0"/>
        <w:keepNext w:val="0"/>
        <w:pageBreakBefore w:val="0"/>
        <w:spacing w:line="520" w:lineRule="exact"/>
        <w:widowControl w:val="off"/>
        <w:rPr>
          <w:rFonts w:hint="default"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2.1.7.2</w:t>
      </w:r>
      <w:r>
        <w:rPr>
          <w:rFonts w:hint="default" w:ascii="仿宋" w:hAnsi="仿宋" w:eastAsia="仿宋" w:cs="仿宋"/>
          <w:b w:val="0"/>
          <w:bCs w:val="0"/>
          <w:sz w:val="24"/>
          <w:szCs w:val="24"/>
          <w:lang w:val="en-US" w:eastAsia="zh-CN"/>
        </w:rPr>
        <w:t xml:space="preserve">运行记录管理</w:t>
      </w:r>
      <w:r/>
    </w:p>
    <w:p>
      <w:pPr>
        <w:numPr>
          <w:ilvl w:val="0"/>
          <w:numId w:val="0"/>
        </w:numPr>
        <w:ind w:firstLine="480"/>
        <w:jc w:val="left"/>
        <w:keepLines w:val="0"/>
        <w:keepNext w:val="0"/>
        <w:pageBreakBefore w:val="0"/>
        <w:spacing w:line="520" w:lineRule="exact"/>
        <w:widowControl w:val="off"/>
        <w:rPr>
          <w:rFonts w:hint="default"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①</w:t>
      </w:r>
      <w:r>
        <w:rPr>
          <w:rFonts w:hint="default" w:ascii="仿宋" w:hAnsi="仿宋" w:eastAsia="仿宋" w:cs="仿宋"/>
          <w:b w:val="0"/>
          <w:bCs w:val="0"/>
          <w:sz w:val="24"/>
          <w:szCs w:val="24"/>
          <w:lang w:val="en-US" w:eastAsia="zh-CN"/>
        </w:rPr>
        <w:t xml:space="preserve">所有运行记录应保存≥2年，包括值班记录、设备运行参数记录、维护保养记录、检修记录等。</w:t>
      </w:r>
      <w:r/>
    </w:p>
    <w:p>
      <w:pPr>
        <w:numPr>
          <w:ilvl w:val="0"/>
          <w:numId w:val="0"/>
        </w:numPr>
        <w:ind w:firstLine="480"/>
        <w:jc w:val="left"/>
        <w:keepLines w:val="0"/>
        <w:keepNext w:val="0"/>
        <w:pageBreakBefore w:val="0"/>
        <w:spacing w:line="520" w:lineRule="exact"/>
        <w:widowControl w:val="off"/>
        <w:rPr>
          <w:rFonts w:hint="default"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②</w:t>
      </w:r>
      <w:r>
        <w:rPr>
          <w:rFonts w:hint="default" w:ascii="仿宋" w:hAnsi="仿宋" w:eastAsia="仿宋" w:cs="仿宋"/>
          <w:b w:val="0"/>
          <w:bCs w:val="0"/>
          <w:sz w:val="24"/>
          <w:szCs w:val="24"/>
          <w:lang w:val="en-US" w:eastAsia="zh-CN"/>
        </w:rPr>
        <w:t xml:space="preserve">运行记录应真实、准确、完整，便于查阅和分析。</w:t>
      </w:r>
      <w:r/>
    </w:p>
    <w:p>
      <w:pPr>
        <w:numPr>
          <w:ilvl w:val="0"/>
          <w:numId w:val="0"/>
        </w:numPr>
        <w:ind w:firstLine="480"/>
        <w:jc w:val="left"/>
        <w:keepLines w:val="0"/>
        <w:keepNext w:val="0"/>
        <w:pageBreakBefore w:val="0"/>
        <w:spacing w:line="520" w:lineRule="exact"/>
        <w:widowControl w:val="off"/>
        <w:rPr>
          <w:rFonts w:hint="default"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2.1.8</w:t>
      </w:r>
      <w:r>
        <w:rPr>
          <w:rFonts w:hint="default" w:ascii="仿宋" w:hAnsi="仿宋" w:eastAsia="仿宋" w:cs="仿宋"/>
          <w:b w:val="0"/>
          <w:bCs w:val="0"/>
          <w:sz w:val="24"/>
          <w:szCs w:val="24"/>
          <w:lang w:val="en-US" w:eastAsia="zh-CN"/>
        </w:rPr>
        <w:t xml:space="preserve">监督与考核</w:t>
      </w:r>
      <w:r/>
    </w:p>
    <w:p>
      <w:pPr>
        <w:numPr>
          <w:ilvl w:val="0"/>
          <w:numId w:val="0"/>
        </w:numPr>
        <w:ind w:firstLine="480"/>
        <w:jc w:val="left"/>
        <w:keepLines w:val="0"/>
        <w:keepNext w:val="0"/>
        <w:pageBreakBefore w:val="0"/>
        <w:spacing w:line="520" w:lineRule="exact"/>
        <w:widowControl w:val="off"/>
        <w:rPr>
          <w:rFonts w:hint="default"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2.1.8.1</w:t>
      </w:r>
      <w:r>
        <w:rPr>
          <w:rFonts w:hint="default" w:ascii="仿宋" w:hAnsi="仿宋" w:eastAsia="仿宋" w:cs="仿宋"/>
          <w:b w:val="0"/>
          <w:bCs w:val="0"/>
          <w:sz w:val="24"/>
          <w:szCs w:val="24"/>
          <w:lang w:val="en-US" w:eastAsia="zh-CN"/>
        </w:rPr>
        <w:t xml:space="preserve">监督检查</w:t>
      </w:r>
      <w:r/>
    </w:p>
    <w:p>
      <w:pPr>
        <w:numPr>
          <w:ilvl w:val="0"/>
          <w:numId w:val="0"/>
        </w:numPr>
        <w:ind w:firstLine="480"/>
        <w:jc w:val="left"/>
        <w:keepLines w:val="0"/>
        <w:keepNext w:val="0"/>
        <w:pageBreakBefore w:val="0"/>
        <w:spacing w:line="520" w:lineRule="exact"/>
        <w:widowControl w:val="off"/>
        <w:rPr>
          <w:rFonts w:hint="default"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①</w:t>
      </w:r>
      <w:r>
        <w:rPr>
          <w:rFonts w:hint="default" w:ascii="仿宋" w:hAnsi="仿宋" w:eastAsia="仿宋" w:cs="仿宋"/>
          <w:b w:val="0"/>
          <w:bCs w:val="0"/>
          <w:sz w:val="24"/>
          <w:szCs w:val="24"/>
          <w:lang w:val="en-US" w:eastAsia="zh-CN"/>
        </w:rPr>
        <w:t xml:space="preserve">设备管理部门应定期对中央空调机房的运行管理工作进行监督检查，检查内容包括设备运行情况、维护保养情况、安全管理情况、节能管理情况等</w:t>
      </w:r>
      <w:r>
        <w:rPr>
          <w:rFonts w:hint="eastAsia" w:ascii="仿宋" w:hAnsi="仿宋" w:eastAsia="仿宋" w:cs="仿宋"/>
          <w:b w:val="0"/>
          <w:bCs w:val="0"/>
          <w:sz w:val="24"/>
          <w:szCs w:val="24"/>
          <w:lang w:val="en-US" w:eastAsia="zh-CN"/>
        </w:rPr>
        <w:t xml:space="preserve">；</w:t>
      </w:r>
      <w:r/>
    </w:p>
    <w:p>
      <w:pPr>
        <w:numPr>
          <w:ilvl w:val="0"/>
          <w:numId w:val="0"/>
        </w:numPr>
        <w:ind w:firstLine="480"/>
        <w:jc w:val="left"/>
        <w:keepLines w:val="0"/>
        <w:keepNext w:val="0"/>
        <w:pageBreakBefore w:val="0"/>
        <w:spacing w:line="520" w:lineRule="exact"/>
        <w:widowControl w:val="off"/>
        <w:rPr>
          <w:rFonts w:hint="default"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②</w:t>
      </w:r>
      <w:r>
        <w:rPr>
          <w:rFonts w:hint="default" w:ascii="仿宋" w:hAnsi="仿宋" w:eastAsia="仿宋" w:cs="仿宋"/>
          <w:b w:val="0"/>
          <w:bCs w:val="0"/>
          <w:sz w:val="24"/>
          <w:szCs w:val="24"/>
          <w:lang w:val="en-US" w:eastAsia="zh-CN"/>
        </w:rPr>
        <w:t xml:space="preserve">安全管理部门应定期对中央空调机房的安全管理工作进行监督检查，检查安全制度的执行情况、设备设施的运行状况、消防器材的配备情况等。</w:t>
      </w:r>
      <w:r/>
    </w:p>
    <w:p>
      <w:pPr>
        <w:numPr>
          <w:ilvl w:val="0"/>
          <w:numId w:val="0"/>
        </w:numPr>
        <w:ind w:firstLine="480"/>
        <w:jc w:val="left"/>
        <w:keepLines w:val="0"/>
        <w:keepNext w:val="0"/>
        <w:pageBreakBefore w:val="0"/>
        <w:spacing w:line="520" w:lineRule="exact"/>
        <w:widowControl w:val="off"/>
        <w:rPr>
          <w:rFonts w:hint="default"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2.1.8.2</w:t>
      </w:r>
      <w:r>
        <w:rPr>
          <w:rFonts w:hint="default" w:ascii="仿宋" w:hAnsi="仿宋" w:eastAsia="仿宋" w:cs="仿宋"/>
          <w:b w:val="0"/>
          <w:bCs w:val="0"/>
          <w:sz w:val="24"/>
          <w:szCs w:val="24"/>
          <w:lang w:val="en-US" w:eastAsia="zh-CN"/>
        </w:rPr>
        <w:t xml:space="preserve">考核评价</w:t>
      </w:r>
      <w:r/>
    </w:p>
    <w:p>
      <w:pPr>
        <w:numPr>
          <w:ilvl w:val="0"/>
          <w:numId w:val="0"/>
        </w:numPr>
        <w:ind w:firstLine="480"/>
        <w:jc w:val="left"/>
        <w:keepLines w:val="0"/>
        <w:keepNext w:val="0"/>
        <w:pageBreakBefore w:val="0"/>
        <w:spacing w:line="520" w:lineRule="exact"/>
        <w:widowControl w:val="off"/>
        <w:rPr>
          <w:rFonts w:hint="default"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①</w:t>
      </w:r>
      <w:r>
        <w:rPr>
          <w:rFonts w:hint="default" w:ascii="仿宋" w:hAnsi="仿宋" w:eastAsia="仿宋" w:cs="仿宋"/>
          <w:b w:val="0"/>
          <w:bCs w:val="0"/>
          <w:sz w:val="24"/>
          <w:szCs w:val="24"/>
          <w:lang w:val="en-US" w:eastAsia="zh-CN"/>
        </w:rPr>
        <w:t xml:space="preserve">建立健全考核评价机制，对中央空调机房运行管理工作进行定期考核评价</w:t>
      </w:r>
      <w:r>
        <w:rPr>
          <w:rFonts w:hint="eastAsia" w:ascii="仿宋" w:hAnsi="仿宋" w:eastAsia="仿宋" w:cs="仿宋"/>
          <w:b w:val="0"/>
          <w:bCs w:val="0"/>
          <w:sz w:val="24"/>
          <w:szCs w:val="24"/>
          <w:lang w:val="en-US" w:eastAsia="zh-CN"/>
        </w:rPr>
        <w:t xml:space="preserve">；</w:t>
      </w:r>
      <w:r/>
    </w:p>
    <w:p>
      <w:pPr>
        <w:numPr>
          <w:ilvl w:val="0"/>
          <w:numId w:val="0"/>
        </w:numPr>
        <w:ind w:firstLine="480"/>
        <w:jc w:val="left"/>
        <w:keepLines w:val="0"/>
        <w:keepNext w:val="0"/>
        <w:pageBreakBefore w:val="0"/>
        <w:spacing w:line="520" w:lineRule="exact"/>
        <w:widowControl w:val="off"/>
        <w:rPr>
          <w:rFonts w:hint="eastAsia" w:ascii="宋体" w:hAnsi="宋体" w:eastAsia="宋体" w:cs="宋体"/>
          <w:b w:val="0"/>
          <w:bCs w:val="0"/>
          <w:sz w:val="21"/>
          <w:szCs w:val="21"/>
          <w:lang w:val="en-US" w:eastAsia="zh-CN"/>
        </w:rPr>
      </w:pPr>
      <w:r>
        <w:rPr>
          <w:rFonts w:hint="eastAsia" w:ascii="仿宋" w:hAnsi="仿宋" w:eastAsia="仿宋" w:cs="仿宋"/>
          <w:b w:val="0"/>
          <w:bCs w:val="0"/>
          <w:sz w:val="24"/>
          <w:szCs w:val="24"/>
          <w:lang w:val="en-US" w:eastAsia="zh-CN"/>
        </w:rPr>
        <w:t xml:space="preserve">②</w:t>
      </w:r>
      <w:r>
        <w:rPr>
          <w:rFonts w:hint="default" w:ascii="仿宋" w:hAnsi="仿宋" w:eastAsia="仿宋" w:cs="仿宋"/>
          <w:b w:val="0"/>
          <w:bCs w:val="0"/>
          <w:sz w:val="24"/>
          <w:szCs w:val="24"/>
          <w:lang w:val="en-US" w:eastAsia="zh-CN"/>
        </w:rPr>
        <w:t xml:space="preserve">考核评价结果与员工的绩效工资、奖惩等挂钩，激励员工做好运行管理工作。</w:t>
      </w:r>
      <w:r>
        <w:rPr>
          <w:rFonts w:hint="default" w:ascii="宋体" w:hAnsi="宋体" w:eastAsia="宋体" w:cs="宋体"/>
          <w:b w:val="0"/>
          <w:bCs w:val="0"/>
          <w:sz w:val="21"/>
          <w:szCs w:val="21"/>
          <w:lang w:val="en-US" w:eastAsia="zh-CN"/>
        </w:rPr>
        <w:t xml:space="preserve"> </w:t>
      </w:r>
      <w:r/>
    </w:p>
    <w:p>
      <w:pPr>
        <w:numPr>
          <w:ilvl w:val="0"/>
          <w:numId w:val="0"/>
        </w:numPr>
        <w:ind w:firstLine="482"/>
        <w:jc w:val="left"/>
        <w:keepLines w:val="0"/>
        <w:keepNext w:val="0"/>
        <w:pageBreakBefore w:val="0"/>
        <w:spacing w:line="520" w:lineRule="exact"/>
        <w:widowControl w:val="off"/>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 xml:space="preserve">2.2冷水主机维保要求</w:t>
      </w:r>
      <w:r/>
    </w:p>
    <w:p>
      <w:pPr>
        <w:numPr>
          <w:ilvl w:val="0"/>
          <w:numId w:val="0"/>
        </w:numPr>
        <w:ind w:firstLine="480"/>
        <w:jc w:val="left"/>
        <w:keepLines w:val="0"/>
        <w:keepNext w:val="0"/>
        <w:pageBreakBefore w:val="0"/>
        <w:spacing w:line="520" w:lineRule="exact"/>
        <w:widowControl w:val="off"/>
        <w:rPr>
          <w:rFonts w:hint="eastAsia" w:ascii="仿宋" w:hAnsi="仿宋" w:eastAsia="仿宋" w:cs="仿宋"/>
          <w:b w:val="0"/>
          <w:bCs w:val="0"/>
          <w:sz w:val="24"/>
          <w:szCs w:val="24"/>
          <w:lang w:val="en-US" w:eastAsia="zh-CN"/>
        </w:rPr>
      </w:pPr>
      <w:r>
        <w:rPr>
          <w:rFonts w:hint="default" w:ascii="仿宋" w:hAnsi="仿宋" w:eastAsia="仿宋" w:cs="仿宋"/>
          <w:b w:val="0"/>
          <w:bCs w:val="0"/>
          <w:sz w:val="24"/>
          <w:szCs w:val="24"/>
          <w:lang w:val="en-US" w:eastAsia="zh-CN"/>
        </w:rPr>
        <w:t xml:space="preserve">2.</w:t>
      </w:r>
      <w:r>
        <w:rPr>
          <w:rFonts w:hint="eastAsia" w:ascii="仿宋" w:hAnsi="仿宋" w:eastAsia="仿宋" w:cs="仿宋"/>
          <w:b w:val="0"/>
          <w:bCs w:val="0"/>
          <w:sz w:val="24"/>
          <w:szCs w:val="24"/>
          <w:lang w:val="en-US" w:eastAsia="zh-CN"/>
        </w:rPr>
        <w:t xml:space="preserve">2.1 启动前检查和维保</w:t>
      </w:r>
      <w:r/>
    </w:p>
    <w:p>
      <w:pPr>
        <w:numPr>
          <w:ilvl w:val="0"/>
          <w:numId w:val="0"/>
        </w:numPr>
        <w:ind w:firstLine="480"/>
        <w:jc w:val="left"/>
        <w:keepLines w:val="0"/>
        <w:keepNext w:val="0"/>
        <w:pageBreakBefore w:val="0"/>
        <w:spacing w:line="520" w:lineRule="exact"/>
        <w:widowControl w:val="off"/>
        <w:rPr>
          <w:rFonts w:hint="default" w:ascii="仿宋" w:hAnsi="仿宋" w:eastAsia="仿宋" w:cs="仿宋"/>
          <w:b w:val="0"/>
          <w:bCs w:val="0"/>
          <w:sz w:val="24"/>
          <w:szCs w:val="24"/>
          <w:lang w:val="en-US" w:eastAsia="zh-CN"/>
        </w:rPr>
      </w:pPr>
      <w:r>
        <w:rPr>
          <w:rFonts w:hint="default" w:ascii="仿宋" w:hAnsi="仿宋" w:eastAsia="仿宋" w:cs="仿宋"/>
          <w:b w:val="0"/>
          <w:bCs w:val="0"/>
          <w:sz w:val="24"/>
          <w:szCs w:val="24"/>
          <w:lang w:val="en-US" w:eastAsia="zh-CN"/>
        </w:rPr>
        <w:t xml:space="preserve">供冷季节运行前须进行下列各项检查和准备，以确保机组可靠、安全和高效运行：</w:t>
      </w:r>
      <w:r/>
    </w:p>
    <w:p>
      <w:pPr>
        <w:numPr>
          <w:ilvl w:val="0"/>
          <w:numId w:val="0"/>
        </w:numPr>
        <w:ind w:firstLine="480"/>
        <w:jc w:val="left"/>
        <w:keepLines w:val="0"/>
        <w:keepNext w:val="0"/>
        <w:pageBreakBefore w:val="0"/>
        <w:spacing w:line="520" w:lineRule="exact"/>
        <w:widowControl w:val="off"/>
        <w:rPr>
          <w:rFonts w:hint="default" w:ascii="仿宋" w:hAnsi="仿宋" w:eastAsia="仿宋" w:cs="仿宋"/>
          <w:b w:val="0"/>
          <w:bCs w:val="0"/>
          <w:sz w:val="24"/>
          <w:szCs w:val="24"/>
          <w:lang w:val="en-US" w:eastAsia="zh-CN"/>
        </w:rPr>
      </w:pPr>
      <w:r>
        <w:rPr>
          <w:rFonts w:hint="default" w:ascii="仿宋" w:hAnsi="仿宋" w:eastAsia="仿宋" w:cs="仿宋"/>
          <w:b w:val="0"/>
          <w:bCs w:val="0"/>
          <w:sz w:val="24"/>
          <w:szCs w:val="24"/>
          <w:lang w:val="en-US" w:eastAsia="zh-CN"/>
        </w:rPr>
        <w:t xml:space="preserve">2.2.1</w:t>
      </w:r>
      <w:r>
        <w:rPr>
          <w:rFonts w:hint="eastAsia" w:ascii="仿宋" w:hAnsi="仿宋" w:eastAsia="仿宋" w:cs="仿宋"/>
          <w:b w:val="0"/>
          <w:bCs w:val="0"/>
          <w:sz w:val="24"/>
          <w:szCs w:val="24"/>
          <w:lang w:val="en-US" w:eastAsia="zh-CN"/>
        </w:rPr>
        <w:t xml:space="preserve">.</w:t>
      </w:r>
      <w:r>
        <w:rPr>
          <w:rFonts w:hint="default" w:ascii="仿宋" w:hAnsi="仿宋" w:eastAsia="仿宋" w:cs="仿宋"/>
          <w:b w:val="0"/>
          <w:bCs w:val="0"/>
          <w:sz w:val="24"/>
          <w:szCs w:val="24"/>
          <w:lang w:val="en-US" w:eastAsia="zh-CN"/>
        </w:rPr>
        <w:t xml:space="preserve">1检查制冷剂液位和油位；</w:t>
      </w:r>
      <w:r/>
    </w:p>
    <w:p>
      <w:pPr>
        <w:numPr>
          <w:ilvl w:val="0"/>
          <w:numId w:val="0"/>
        </w:numPr>
        <w:ind w:firstLine="480"/>
        <w:jc w:val="left"/>
        <w:keepLines w:val="0"/>
        <w:keepNext w:val="0"/>
        <w:pageBreakBefore w:val="0"/>
        <w:spacing w:line="520" w:lineRule="exact"/>
        <w:widowControl w:val="off"/>
        <w:rPr>
          <w:rFonts w:hint="default" w:ascii="仿宋" w:hAnsi="仿宋" w:eastAsia="仿宋" w:cs="仿宋"/>
          <w:b w:val="0"/>
          <w:bCs w:val="0"/>
          <w:sz w:val="24"/>
          <w:szCs w:val="24"/>
          <w:lang w:val="en-US" w:eastAsia="zh-CN"/>
        </w:rPr>
      </w:pPr>
      <w:r>
        <w:rPr>
          <w:rFonts w:hint="default" w:ascii="仿宋" w:hAnsi="仿宋" w:eastAsia="仿宋" w:cs="仿宋"/>
          <w:b w:val="0"/>
          <w:bCs w:val="0"/>
          <w:sz w:val="24"/>
          <w:szCs w:val="24"/>
          <w:lang w:val="en-US" w:eastAsia="zh-CN"/>
        </w:rPr>
        <w:t xml:space="preserve">2.2.1</w:t>
      </w:r>
      <w:r>
        <w:rPr>
          <w:rFonts w:hint="eastAsia" w:ascii="仿宋" w:hAnsi="仿宋" w:eastAsia="仿宋" w:cs="仿宋"/>
          <w:b w:val="0"/>
          <w:bCs w:val="0"/>
          <w:sz w:val="24"/>
          <w:szCs w:val="24"/>
          <w:lang w:val="en-US" w:eastAsia="zh-CN"/>
        </w:rPr>
        <w:t xml:space="preserve">.</w:t>
      </w:r>
      <w:r>
        <w:rPr>
          <w:rFonts w:hint="default" w:ascii="仿宋" w:hAnsi="仿宋" w:eastAsia="仿宋" w:cs="仿宋"/>
          <w:b w:val="0"/>
          <w:bCs w:val="0"/>
          <w:sz w:val="24"/>
          <w:szCs w:val="24"/>
          <w:lang w:val="en-US" w:eastAsia="zh-CN"/>
        </w:rPr>
        <w:t xml:space="preserve">2检查和测试所有运行控制和安全控制功能；</w:t>
      </w:r>
      <w:r/>
    </w:p>
    <w:p>
      <w:pPr>
        <w:numPr>
          <w:ilvl w:val="0"/>
          <w:numId w:val="0"/>
        </w:numPr>
        <w:ind w:firstLine="480"/>
        <w:jc w:val="left"/>
        <w:keepLines w:val="0"/>
        <w:keepNext w:val="0"/>
        <w:pageBreakBefore w:val="0"/>
        <w:spacing w:line="520" w:lineRule="exact"/>
        <w:widowControl w:val="off"/>
        <w:rPr>
          <w:rFonts w:hint="default" w:ascii="仿宋" w:hAnsi="仿宋" w:eastAsia="仿宋" w:cs="仿宋"/>
          <w:b w:val="0"/>
          <w:bCs w:val="0"/>
          <w:sz w:val="24"/>
          <w:szCs w:val="24"/>
          <w:lang w:val="en-US" w:eastAsia="zh-CN"/>
        </w:rPr>
      </w:pPr>
      <w:r>
        <w:rPr>
          <w:rFonts w:hint="default" w:ascii="仿宋" w:hAnsi="仿宋" w:eastAsia="仿宋" w:cs="仿宋"/>
          <w:b w:val="0"/>
          <w:bCs w:val="0"/>
          <w:sz w:val="24"/>
          <w:szCs w:val="24"/>
          <w:lang w:val="en-US" w:eastAsia="zh-CN"/>
        </w:rPr>
        <w:t xml:space="preserve">2.2.1</w:t>
      </w:r>
      <w:r>
        <w:rPr>
          <w:rFonts w:hint="eastAsia" w:ascii="仿宋" w:hAnsi="仿宋" w:eastAsia="仿宋" w:cs="仿宋"/>
          <w:b w:val="0"/>
          <w:bCs w:val="0"/>
          <w:sz w:val="24"/>
          <w:szCs w:val="24"/>
          <w:lang w:val="en-US" w:eastAsia="zh-CN"/>
        </w:rPr>
        <w:t xml:space="preserve">.</w:t>
      </w:r>
      <w:r>
        <w:rPr>
          <w:rFonts w:hint="default" w:ascii="仿宋" w:hAnsi="仿宋" w:eastAsia="仿宋" w:cs="仿宋"/>
          <w:b w:val="0"/>
          <w:bCs w:val="0"/>
          <w:sz w:val="24"/>
          <w:szCs w:val="24"/>
          <w:lang w:val="en-US" w:eastAsia="zh-CN"/>
        </w:rPr>
        <w:t xml:space="preserve">3与操作人员一起温习操作步骤，查看机组历史记录；</w:t>
      </w:r>
      <w:r/>
    </w:p>
    <w:p>
      <w:pPr>
        <w:numPr>
          <w:ilvl w:val="0"/>
          <w:numId w:val="0"/>
        </w:numPr>
        <w:ind w:firstLine="480"/>
        <w:jc w:val="left"/>
        <w:keepLines w:val="0"/>
        <w:keepNext w:val="0"/>
        <w:pageBreakBefore w:val="0"/>
        <w:spacing w:line="520" w:lineRule="exact"/>
        <w:widowControl w:val="off"/>
        <w:rPr>
          <w:rFonts w:hint="default" w:ascii="仿宋" w:hAnsi="仿宋" w:eastAsia="仿宋" w:cs="仿宋"/>
          <w:b w:val="0"/>
          <w:bCs w:val="0"/>
          <w:sz w:val="24"/>
          <w:szCs w:val="24"/>
          <w:lang w:val="en-US" w:eastAsia="zh-CN"/>
        </w:rPr>
      </w:pPr>
      <w:r>
        <w:rPr>
          <w:rFonts w:hint="default" w:ascii="仿宋" w:hAnsi="仿宋" w:eastAsia="仿宋" w:cs="仿宋"/>
          <w:b w:val="0"/>
          <w:bCs w:val="0"/>
          <w:sz w:val="24"/>
          <w:szCs w:val="24"/>
          <w:lang w:val="en-US" w:eastAsia="zh-CN"/>
        </w:rPr>
        <w:t xml:space="preserve">2.2.1</w:t>
      </w:r>
      <w:r>
        <w:rPr>
          <w:rFonts w:hint="eastAsia" w:ascii="仿宋" w:hAnsi="仿宋" w:eastAsia="仿宋" w:cs="仿宋"/>
          <w:b w:val="0"/>
          <w:bCs w:val="0"/>
          <w:sz w:val="24"/>
          <w:szCs w:val="24"/>
          <w:lang w:val="en-US" w:eastAsia="zh-CN"/>
        </w:rPr>
        <w:t xml:space="preserve">.</w:t>
      </w:r>
      <w:r>
        <w:rPr>
          <w:rFonts w:hint="default" w:ascii="仿宋" w:hAnsi="仿宋" w:eastAsia="仿宋" w:cs="仿宋"/>
          <w:b w:val="0"/>
          <w:bCs w:val="0"/>
          <w:sz w:val="24"/>
          <w:szCs w:val="24"/>
          <w:lang w:val="en-US" w:eastAsia="zh-CN"/>
        </w:rPr>
        <w:t xml:space="preserve">4配合检查水系统的运行情况；</w:t>
      </w:r>
      <w:r/>
    </w:p>
    <w:p>
      <w:pPr>
        <w:numPr>
          <w:ilvl w:val="0"/>
          <w:numId w:val="0"/>
        </w:numPr>
        <w:ind w:firstLine="480"/>
        <w:jc w:val="left"/>
        <w:keepLines w:val="0"/>
        <w:keepNext w:val="0"/>
        <w:pageBreakBefore w:val="0"/>
        <w:spacing w:line="520" w:lineRule="exact"/>
        <w:widowControl w:val="off"/>
        <w:rPr>
          <w:rFonts w:hint="default" w:ascii="仿宋" w:hAnsi="仿宋" w:eastAsia="仿宋" w:cs="仿宋"/>
          <w:b w:val="0"/>
          <w:bCs w:val="0"/>
          <w:sz w:val="24"/>
          <w:szCs w:val="24"/>
          <w:lang w:val="en-US" w:eastAsia="zh-CN"/>
        </w:rPr>
      </w:pPr>
      <w:r>
        <w:rPr>
          <w:rFonts w:hint="default" w:ascii="仿宋" w:hAnsi="仿宋" w:eastAsia="仿宋" w:cs="仿宋"/>
          <w:b w:val="0"/>
          <w:bCs w:val="0"/>
          <w:sz w:val="24"/>
          <w:szCs w:val="24"/>
          <w:lang w:val="en-US" w:eastAsia="zh-CN"/>
        </w:rPr>
        <w:t xml:space="preserve">2.2.1</w:t>
      </w:r>
      <w:r>
        <w:rPr>
          <w:rFonts w:hint="eastAsia" w:ascii="仿宋" w:hAnsi="仿宋" w:eastAsia="仿宋" w:cs="仿宋"/>
          <w:b w:val="0"/>
          <w:bCs w:val="0"/>
          <w:sz w:val="24"/>
          <w:szCs w:val="24"/>
          <w:lang w:val="en-US" w:eastAsia="zh-CN"/>
        </w:rPr>
        <w:t xml:space="preserve">.</w:t>
      </w:r>
      <w:r>
        <w:rPr>
          <w:rFonts w:hint="default" w:ascii="仿宋" w:hAnsi="仿宋" w:eastAsia="仿宋" w:cs="仿宋"/>
          <w:b w:val="0"/>
          <w:bCs w:val="0"/>
          <w:sz w:val="24"/>
          <w:szCs w:val="24"/>
          <w:lang w:val="en-US" w:eastAsia="zh-CN"/>
        </w:rPr>
        <w:t xml:space="preserve">5检查调整微电脑控制中心的设定值；</w:t>
      </w:r>
      <w:r/>
    </w:p>
    <w:p>
      <w:pPr>
        <w:numPr>
          <w:ilvl w:val="0"/>
          <w:numId w:val="0"/>
        </w:numPr>
        <w:ind w:firstLine="480"/>
        <w:jc w:val="left"/>
        <w:keepLines w:val="0"/>
        <w:keepNext w:val="0"/>
        <w:pageBreakBefore w:val="0"/>
        <w:spacing w:line="520" w:lineRule="exact"/>
        <w:widowControl w:val="off"/>
        <w:rPr>
          <w:rFonts w:hint="default" w:ascii="仿宋" w:hAnsi="仿宋" w:eastAsia="仿宋" w:cs="仿宋"/>
          <w:b w:val="0"/>
          <w:bCs w:val="0"/>
          <w:sz w:val="24"/>
          <w:szCs w:val="24"/>
          <w:lang w:val="en-US" w:eastAsia="zh-CN"/>
        </w:rPr>
      </w:pPr>
      <w:r>
        <w:rPr>
          <w:rFonts w:hint="default" w:ascii="仿宋" w:hAnsi="仿宋" w:eastAsia="仿宋" w:cs="仿宋"/>
          <w:b w:val="0"/>
          <w:bCs w:val="0"/>
          <w:sz w:val="24"/>
          <w:szCs w:val="24"/>
          <w:lang w:val="en-US" w:eastAsia="zh-CN"/>
        </w:rPr>
        <w:t xml:space="preserve">2.2.1</w:t>
      </w:r>
      <w:r>
        <w:rPr>
          <w:rFonts w:hint="eastAsia" w:ascii="仿宋" w:hAnsi="仿宋" w:eastAsia="仿宋" w:cs="仿宋"/>
          <w:b w:val="0"/>
          <w:bCs w:val="0"/>
          <w:sz w:val="24"/>
          <w:szCs w:val="24"/>
          <w:lang w:val="en-US" w:eastAsia="zh-CN"/>
        </w:rPr>
        <w:t xml:space="preserve">.</w:t>
      </w:r>
      <w:r>
        <w:rPr>
          <w:rFonts w:hint="default" w:ascii="仿宋" w:hAnsi="仿宋" w:eastAsia="仿宋" w:cs="仿宋"/>
          <w:b w:val="0"/>
          <w:bCs w:val="0"/>
          <w:sz w:val="24"/>
          <w:szCs w:val="24"/>
          <w:lang w:val="en-US" w:eastAsia="zh-CN"/>
        </w:rPr>
        <w:t xml:space="preserve">6启动冷水机组，检查整个系统的运行状况，记录机组运行参数；</w:t>
      </w:r>
      <w:r/>
    </w:p>
    <w:p>
      <w:pPr>
        <w:numPr>
          <w:ilvl w:val="0"/>
          <w:numId w:val="0"/>
        </w:numPr>
        <w:ind w:firstLine="480"/>
        <w:jc w:val="left"/>
        <w:keepLines w:val="0"/>
        <w:keepNext w:val="0"/>
        <w:pageBreakBefore w:val="0"/>
        <w:spacing w:line="520" w:lineRule="exact"/>
        <w:widowControl w:val="off"/>
        <w:rPr>
          <w:rFonts w:hint="default" w:ascii="仿宋" w:hAnsi="仿宋" w:eastAsia="仿宋" w:cs="仿宋"/>
          <w:b w:val="0"/>
          <w:bCs w:val="0"/>
          <w:sz w:val="24"/>
          <w:szCs w:val="24"/>
          <w:lang w:val="en-US" w:eastAsia="zh-CN"/>
        </w:rPr>
      </w:pPr>
      <w:r>
        <w:rPr>
          <w:rFonts w:hint="default" w:ascii="仿宋" w:hAnsi="仿宋" w:eastAsia="仿宋" w:cs="仿宋"/>
          <w:b w:val="0"/>
          <w:bCs w:val="0"/>
          <w:sz w:val="24"/>
          <w:szCs w:val="24"/>
          <w:lang w:val="en-US" w:eastAsia="zh-CN"/>
        </w:rPr>
        <w:t xml:space="preserve">2.2.1</w:t>
      </w:r>
      <w:r>
        <w:rPr>
          <w:rFonts w:hint="eastAsia" w:ascii="仿宋" w:hAnsi="仿宋" w:eastAsia="仿宋" w:cs="仿宋"/>
          <w:b w:val="0"/>
          <w:bCs w:val="0"/>
          <w:sz w:val="24"/>
          <w:szCs w:val="24"/>
          <w:lang w:val="en-US" w:eastAsia="zh-CN"/>
        </w:rPr>
        <w:t xml:space="preserve">.</w:t>
      </w:r>
      <w:r>
        <w:rPr>
          <w:rFonts w:hint="default" w:ascii="仿宋" w:hAnsi="仿宋" w:eastAsia="仿宋" w:cs="仿宋"/>
          <w:b w:val="0"/>
          <w:bCs w:val="0"/>
          <w:sz w:val="24"/>
          <w:szCs w:val="24"/>
          <w:lang w:val="en-US" w:eastAsia="zh-CN"/>
        </w:rPr>
        <w:t xml:space="preserve">7根据运行记录，分析处理机组问题；</w:t>
      </w:r>
      <w:r/>
    </w:p>
    <w:p>
      <w:pPr>
        <w:numPr>
          <w:ilvl w:val="0"/>
          <w:numId w:val="0"/>
        </w:numPr>
        <w:ind w:firstLine="480"/>
        <w:jc w:val="left"/>
        <w:keepLines w:val="0"/>
        <w:keepNext w:val="0"/>
        <w:pageBreakBefore w:val="0"/>
        <w:spacing w:line="520" w:lineRule="exact"/>
        <w:widowControl w:val="off"/>
        <w:rPr>
          <w:rFonts w:hint="default" w:ascii="仿宋" w:hAnsi="仿宋" w:eastAsia="仿宋" w:cs="仿宋"/>
          <w:b w:val="0"/>
          <w:bCs w:val="0"/>
          <w:sz w:val="24"/>
          <w:szCs w:val="24"/>
          <w:lang w:val="en-US" w:eastAsia="zh-CN"/>
        </w:rPr>
      </w:pPr>
      <w:r>
        <w:rPr>
          <w:rFonts w:hint="default" w:ascii="仿宋" w:hAnsi="仿宋" w:eastAsia="仿宋" w:cs="仿宋"/>
          <w:b w:val="0"/>
          <w:bCs w:val="0"/>
          <w:sz w:val="24"/>
          <w:szCs w:val="24"/>
          <w:lang w:val="en-US" w:eastAsia="zh-CN"/>
        </w:rPr>
        <w:t xml:space="preserve">2.2.1</w:t>
      </w:r>
      <w:r>
        <w:rPr>
          <w:rFonts w:hint="eastAsia" w:ascii="仿宋" w:hAnsi="仿宋" w:eastAsia="仿宋" w:cs="仿宋"/>
          <w:b w:val="0"/>
          <w:bCs w:val="0"/>
          <w:sz w:val="24"/>
          <w:szCs w:val="24"/>
          <w:lang w:val="en-US" w:eastAsia="zh-CN"/>
        </w:rPr>
        <w:t xml:space="preserve">.</w:t>
      </w:r>
      <w:r>
        <w:rPr>
          <w:rFonts w:hint="default" w:ascii="仿宋" w:hAnsi="仿宋" w:eastAsia="仿宋" w:cs="仿宋"/>
          <w:b w:val="0"/>
          <w:bCs w:val="0"/>
          <w:sz w:val="24"/>
          <w:szCs w:val="24"/>
          <w:lang w:val="en-US" w:eastAsia="zh-CN"/>
        </w:rPr>
        <w:t xml:space="preserve">8提供检修保养报告。</w:t>
      </w:r>
      <w:r/>
    </w:p>
    <w:p>
      <w:pPr>
        <w:numPr>
          <w:ilvl w:val="0"/>
          <w:numId w:val="0"/>
        </w:numPr>
        <w:ind w:firstLine="480"/>
        <w:jc w:val="left"/>
        <w:keepLines w:val="0"/>
        <w:keepNext w:val="0"/>
        <w:pageBreakBefore w:val="0"/>
        <w:spacing w:line="520" w:lineRule="exact"/>
        <w:widowControl w:val="off"/>
        <w:rPr>
          <w:rFonts w:hint="default" w:ascii="仿宋" w:hAnsi="仿宋" w:eastAsia="仿宋" w:cs="仿宋"/>
          <w:b w:val="0"/>
          <w:bCs w:val="0"/>
          <w:sz w:val="24"/>
          <w:szCs w:val="24"/>
          <w:lang w:val="en-US" w:eastAsia="zh-CN"/>
        </w:rPr>
      </w:pPr>
      <w:r>
        <w:rPr>
          <w:rFonts w:hint="default" w:ascii="仿宋" w:hAnsi="仿宋" w:eastAsia="仿宋" w:cs="仿宋"/>
          <w:b w:val="0"/>
          <w:bCs w:val="0"/>
          <w:sz w:val="24"/>
          <w:szCs w:val="24"/>
          <w:lang w:val="en-US" w:eastAsia="zh-CN"/>
        </w:rPr>
        <w:t xml:space="preserve">2.</w:t>
      </w:r>
      <w:r>
        <w:rPr>
          <w:rFonts w:hint="eastAsia" w:ascii="仿宋" w:hAnsi="仿宋" w:eastAsia="仿宋" w:cs="仿宋"/>
          <w:b w:val="0"/>
          <w:bCs w:val="0"/>
          <w:sz w:val="24"/>
          <w:szCs w:val="24"/>
          <w:lang w:val="en-US" w:eastAsia="zh-CN"/>
        </w:rPr>
        <w:t xml:space="preserve">2.2 运行期间巡检与保养</w:t>
      </w:r>
      <w:r/>
    </w:p>
    <w:p>
      <w:pPr>
        <w:numPr>
          <w:ilvl w:val="0"/>
          <w:numId w:val="0"/>
        </w:numPr>
        <w:ind w:firstLine="480"/>
        <w:jc w:val="left"/>
        <w:keepLines w:val="0"/>
        <w:keepNext w:val="0"/>
        <w:pageBreakBefore w:val="0"/>
        <w:spacing w:line="520" w:lineRule="exact"/>
        <w:widowControl w:val="off"/>
        <w:rPr>
          <w:rFonts w:hint="default" w:ascii="仿宋" w:hAnsi="仿宋" w:eastAsia="仿宋" w:cs="仿宋"/>
          <w:b w:val="0"/>
          <w:bCs w:val="0"/>
          <w:sz w:val="24"/>
          <w:szCs w:val="24"/>
          <w:lang w:val="en-US" w:eastAsia="zh-CN"/>
        </w:rPr>
      </w:pPr>
      <w:r>
        <w:rPr>
          <w:rFonts w:hint="default" w:ascii="仿宋" w:hAnsi="仿宋" w:eastAsia="仿宋" w:cs="仿宋"/>
          <w:b w:val="0"/>
          <w:bCs w:val="0"/>
          <w:sz w:val="24"/>
          <w:szCs w:val="24"/>
          <w:lang w:val="en-US" w:eastAsia="zh-CN"/>
        </w:rPr>
        <w:t xml:space="preserve">机组运行期间，要求每月进行一次下列各项检查，确保机组在整个供冷季节都能高效、可靠运行：</w:t>
      </w:r>
      <w:r/>
    </w:p>
    <w:p>
      <w:pPr>
        <w:numPr>
          <w:ilvl w:val="0"/>
          <w:numId w:val="0"/>
        </w:numPr>
        <w:ind w:firstLine="480"/>
        <w:jc w:val="left"/>
        <w:keepLines w:val="0"/>
        <w:keepNext w:val="0"/>
        <w:pageBreakBefore w:val="0"/>
        <w:spacing w:line="520" w:lineRule="exact"/>
        <w:widowControl w:val="off"/>
        <w:rPr>
          <w:rFonts w:hint="default" w:ascii="仿宋" w:hAnsi="仿宋" w:eastAsia="仿宋" w:cs="仿宋"/>
          <w:b w:val="0"/>
          <w:bCs w:val="0"/>
          <w:sz w:val="24"/>
          <w:szCs w:val="24"/>
          <w:lang w:val="en-US" w:eastAsia="zh-CN"/>
        </w:rPr>
      </w:pPr>
      <w:r>
        <w:rPr>
          <w:rFonts w:hint="default" w:ascii="仿宋" w:hAnsi="仿宋" w:eastAsia="仿宋" w:cs="仿宋"/>
          <w:b w:val="0"/>
          <w:bCs w:val="0"/>
          <w:sz w:val="24"/>
          <w:szCs w:val="24"/>
          <w:lang w:val="en-US" w:eastAsia="zh-CN"/>
        </w:rPr>
        <w:t xml:space="preserve">2.2.2</w:t>
      </w:r>
      <w:r>
        <w:rPr>
          <w:rFonts w:hint="eastAsia" w:ascii="仿宋" w:hAnsi="仿宋" w:eastAsia="仿宋" w:cs="仿宋"/>
          <w:b w:val="0"/>
          <w:bCs w:val="0"/>
          <w:sz w:val="24"/>
          <w:szCs w:val="24"/>
          <w:lang w:val="en-US" w:eastAsia="zh-CN"/>
        </w:rPr>
        <w:t xml:space="preserve">.</w:t>
      </w:r>
      <w:r>
        <w:rPr>
          <w:rFonts w:hint="default" w:ascii="仿宋" w:hAnsi="仿宋" w:eastAsia="仿宋" w:cs="仿宋"/>
          <w:b w:val="0"/>
          <w:bCs w:val="0"/>
          <w:sz w:val="24"/>
          <w:szCs w:val="24"/>
          <w:lang w:val="en-US" w:eastAsia="zh-CN"/>
        </w:rPr>
        <w:t xml:space="preserve">1检查冷水机组，调整安全控制装置；</w:t>
      </w:r>
      <w:r/>
    </w:p>
    <w:p>
      <w:pPr>
        <w:numPr>
          <w:ilvl w:val="0"/>
          <w:numId w:val="0"/>
        </w:numPr>
        <w:ind w:firstLine="480"/>
        <w:jc w:val="left"/>
        <w:keepLines w:val="0"/>
        <w:keepNext w:val="0"/>
        <w:pageBreakBefore w:val="0"/>
        <w:spacing w:line="520" w:lineRule="exact"/>
        <w:widowControl w:val="off"/>
        <w:rPr>
          <w:rFonts w:hint="default" w:ascii="仿宋" w:hAnsi="仿宋" w:eastAsia="仿宋" w:cs="仿宋"/>
          <w:b w:val="0"/>
          <w:bCs w:val="0"/>
          <w:sz w:val="24"/>
          <w:szCs w:val="24"/>
          <w:lang w:val="en-US" w:eastAsia="zh-CN"/>
        </w:rPr>
      </w:pPr>
      <w:r>
        <w:rPr>
          <w:rFonts w:hint="default" w:ascii="仿宋" w:hAnsi="仿宋" w:eastAsia="仿宋" w:cs="仿宋"/>
          <w:b w:val="0"/>
          <w:bCs w:val="0"/>
          <w:sz w:val="24"/>
          <w:szCs w:val="24"/>
          <w:lang w:val="en-US" w:eastAsia="zh-CN"/>
        </w:rPr>
        <w:t xml:space="preserve">2.2.2</w:t>
      </w:r>
      <w:r>
        <w:rPr>
          <w:rFonts w:hint="eastAsia" w:ascii="仿宋" w:hAnsi="仿宋" w:eastAsia="仿宋" w:cs="仿宋"/>
          <w:b w:val="0"/>
          <w:bCs w:val="0"/>
          <w:sz w:val="24"/>
          <w:szCs w:val="24"/>
          <w:lang w:val="en-US" w:eastAsia="zh-CN"/>
        </w:rPr>
        <w:t xml:space="preserve">.</w:t>
      </w:r>
      <w:r>
        <w:rPr>
          <w:rFonts w:hint="default" w:ascii="仿宋" w:hAnsi="仿宋" w:eastAsia="仿宋" w:cs="仿宋"/>
          <w:b w:val="0"/>
          <w:bCs w:val="0"/>
          <w:sz w:val="24"/>
          <w:szCs w:val="24"/>
          <w:lang w:val="en-US" w:eastAsia="zh-CN"/>
        </w:rPr>
        <w:t xml:space="preserve">2检查控制装置的运行；</w:t>
      </w:r>
      <w:r/>
    </w:p>
    <w:p>
      <w:pPr>
        <w:numPr>
          <w:ilvl w:val="0"/>
          <w:numId w:val="0"/>
        </w:numPr>
        <w:ind w:firstLine="480"/>
        <w:jc w:val="left"/>
        <w:keepLines w:val="0"/>
        <w:keepNext w:val="0"/>
        <w:pageBreakBefore w:val="0"/>
        <w:spacing w:line="520" w:lineRule="exact"/>
        <w:widowControl w:val="off"/>
        <w:rPr>
          <w:rFonts w:hint="default" w:ascii="仿宋" w:hAnsi="仿宋" w:eastAsia="仿宋" w:cs="仿宋"/>
          <w:b w:val="0"/>
          <w:bCs w:val="0"/>
          <w:sz w:val="24"/>
          <w:szCs w:val="24"/>
          <w:lang w:val="en-US" w:eastAsia="zh-CN"/>
        </w:rPr>
      </w:pPr>
      <w:r>
        <w:rPr>
          <w:rFonts w:hint="default" w:ascii="仿宋" w:hAnsi="仿宋" w:eastAsia="仿宋" w:cs="仿宋"/>
          <w:b w:val="0"/>
          <w:bCs w:val="0"/>
          <w:sz w:val="24"/>
          <w:szCs w:val="24"/>
          <w:lang w:val="en-US" w:eastAsia="zh-CN"/>
        </w:rPr>
        <w:t xml:space="preserve">2.2.2</w:t>
      </w:r>
      <w:r>
        <w:rPr>
          <w:rFonts w:hint="eastAsia" w:ascii="仿宋" w:hAnsi="仿宋" w:eastAsia="仿宋" w:cs="仿宋"/>
          <w:b w:val="0"/>
          <w:bCs w:val="0"/>
          <w:sz w:val="24"/>
          <w:szCs w:val="24"/>
          <w:lang w:val="en-US" w:eastAsia="zh-CN"/>
        </w:rPr>
        <w:t xml:space="preserve">.</w:t>
      </w:r>
      <w:r>
        <w:rPr>
          <w:rFonts w:hint="default" w:ascii="仿宋" w:hAnsi="仿宋" w:eastAsia="仿宋" w:cs="仿宋"/>
          <w:b w:val="0"/>
          <w:bCs w:val="0"/>
          <w:sz w:val="24"/>
          <w:szCs w:val="24"/>
          <w:lang w:val="en-US" w:eastAsia="zh-CN"/>
        </w:rPr>
        <w:t xml:space="preserve">3检查油位和制冷剂液位；</w:t>
      </w:r>
      <w:r/>
    </w:p>
    <w:p>
      <w:pPr>
        <w:numPr>
          <w:ilvl w:val="0"/>
          <w:numId w:val="0"/>
        </w:numPr>
        <w:ind w:firstLine="480"/>
        <w:jc w:val="left"/>
        <w:keepLines w:val="0"/>
        <w:keepNext w:val="0"/>
        <w:pageBreakBefore w:val="0"/>
        <w:spacing w:line="520" w:lineRule="exact"/>
        <w:widowControl w:val="off"/>
        <w:rPr>
          <w:rFonts w:hint="default" w:ascii="仿宋" w:hAnsi="仿宋" w:eastAsia="仿宋" w:cs="仿宋"/>
          <w:b w:val="0"/>
          <w:bCs w:val="0"/>
          <w:sz w:val="24"/>
          <w:szCs w:val="24"/>
          <w:lang w:val="en-US" w:eastAsia="zh-CN"/>
        </w:rPr>
      </w:pPr>
      <w:r>
        <w:rPr>
          <w:rFonts w:hint="default" w:ascii="仿宋" w:hAnsi="仿宋" w:eastAsia="仿宋" w:cs="仿宋"/>
          <w:b w:val="0"/>
          <w:bCs w:val="0"/>
          <w:sz w:val="24"/>
          <w:szCs w:val="24"/>
          <w:lang w:val="en-US" w:eastAsia="zh-CN"/>
        </w:rPr>
        <w:t xml:space="preserve">2.2.2</w:t>
      </w:r>
      <w:r>
        <w:rPr>
          <w:rFonts w:hint="eastAsia" w:ascii="仿宋" w:hAnsi="仿宋" w:eastAsia="仿宋" w:cs="仿宋"/>
          <w:b w:val="0"/>
          <w:bCs w:val="0"/>
          <w:sz w:val="24"/>
          <w:szCs w:val="24"/>
          <w:lang w:val="en-US" w:eastAsia="zh-CN"/>
        </w:rPr>
        <w:t xml:space="preserve">.</w:t>
      </w:r>
      <w:r>
        <w:rPr>
          <w:rFonts w:hint="default" w:ascii="仿宋" w:hAnsi="仿宋" w:eastAsia="仿宋" w:cs="仿宋"/>
          <w:b w:val="0"/>
          <w:bCs w:val="0"/>
          <w:sz w:val="24"/>
          <w:szCs w:val="24"/>
          <w:lang w:val="en-US" w:eastAsia="zh-CN"/>
        </w:rPr>
        <w:t xml:space="preserve">4检查润滑系统；</w:t>
      </w:r>
      <w:r/>
    </w:p>
    <w:p>
      <w:pPr>
        <w:numPr>
          <w:ilvl w:val="0"/>
          <w:numId w:val="0"/>
        </w:numPr>
        <w:ind w:firstLine="480"/>
        <w:jc w:val="left"/>
        <w:keepLines w:val="0"/>
        <w:keepNext w:val="0"/>
        <w:pageBreakBefore w:val="0"/>
        <w:spacing w:line="520" w:lineRule="exact"/>
        <w:widowControl w:val="off"/>
        <w:rPr>
          <w:rFonts w:hint="default" w:ascii="仿宋" w:hAnsi="仿宋" w:eastAsia="仿宋" w:cs="仿宋"/>
          <w:b w:val="0"/>
          <w:bCs w:val="0"/>
          <w:sz w:val="24"/>
          <w:szCs w:val="24"/>
          <w:lang w:val="en-US" w:eastAsia="zh-CN"/>
        </w:rPr>
      </w:pPr>
      <w:r>
        <w:rPr>
          <w:rFonts w:hint="default" w:ascii="仿宋" w:hAnsi="仿宋" w:eastAsia="仿宋" w:cs="仿宋"/>
          <w:b w:val="0"/>
          <w:bCs w:val="0"/>
          <w:sz w:val="24"/>
          <w:szCs w:val="24"/>
          <w:lang w:val="en-US" w:eastAsia="zh-CN"/>
        </w:rPr>
        <w:t xml:space="preserve">2.2.2</w:t>
      </w:r>
      <w:r>
        <w:rPr>
          <w:rFonts w:hint="eastAsia" w:ascii="仿宋" w:hAnsi="仿宋" w:eastAsia="仿宋" w:cs="仿宋"/>
          <w:b w:val="0"/>
          <w:bCs w:val="0"/>
          <w:sz w:val="24"/>
          <w:szCs w:val="24"/>
          <w:lang w:val="en-US" w:eastAsia="zh-CN"/>
        </w:rPr>
        <w:t xml:space="preserve">.</w:t>
      </w:r>
      <w:r>
        <w:rPr>
          <w:rFonts w:hint="default" w:ascii="仿宋" w:hAnsi="仿宋" w:eastAsia="仿宋" w:cs="仿宋"/>
          <w:b w:val="0"/>
          <w:bCs w:val="0"/>
          <w:sz w:val="24"/>
          <w:szCs w:val="24"/>
          <w:lang w:val="en-US" w:eastAsia="zh-CN"/>
        </w:rPr>
        <w:t xml:space="preserve">5检查回油系统；</w:t>
      </w:r>
      <w:r/>
    </w:p>
    <w:p>
      <w:pPr>
        <w:numPr>
          <w:ilvl w:val="0"/>
          <w:numId w:val="0"/>
        </w:numPr>
        <w:ind w:firstLine="480"/>
        <w:jc w:val="left"/>
        <w:keepLines w:val="0"/>
        <w:keepNext w:val="0"/>
        <w:pageBreakBefore w:val="0"/>
        <w:spacing w:line="520" w:lineRule="exact"/>
        <w:widowControl w:val="off"/>
        <w:rPr>
          <w:rFonts w:hint="default" w:ascii="仿宋" w:hAnsi="仿宋" w:eastAsia="仿宋" w:cs="仿宋"/>
          <w:b w:val="0"/>
          <w:bCs w:val="0"/>
          <w:sz w:val="24"/>
          <w:szCs w:val="24"/>
          <w:lang w:val="en-US" w:eastAsia="zh-CN"/>
        </w:rPr>
      </w:pPr>
      <w:r>
        <w:rPr>
          <w:rFonts w:hint="default" w:ascii="仿宋" w:hAnsi="仿宋" w:eastAsia="仿宋" w:cs="仿宋"/>
          <w:b w:val="0"/>
          <w:bCs w:val="0"/>
          <w:sz w:val="24"/>
          <w:szCs w:val="24"/>
          <w:lang w:val="en-US" w:eastAsia="zh-CN"/>
        </w:rPr>
        <w:t xml:space="preserve">2.2.2</w:t>
      </w:r>
      <w:r>
        <w:rPr>
          <w:rFonts w:hint="eastAsia" w:ascii="仿宋" w:hAnsi="仿宋" w:eastAsia="仿宋" w:cs="仿宋"/>
          <w:b w:val="0"/>
          <w:bCs w:val="0"/>
          <w:sz w:val="24"/>
          <w:szCs w:val="24"/>
          <w:lang w:val="en-US" w:eastAsia="zh-CN"/>
        </w:rPr>
        <w:t xml:space="preserve">.</w:t>
      </w:r>
      <w:r>
        <w:rPr>
          <w:rFonts w:hint="default" w:ascii="仿宋" w:hAnsi="仿宋" w:eastAsia="仿宋" w:cs="仿宋"/>
          <w:b w:val="0"/>
          <w:bCs w:val="0"/>
          <w:sz w:val="24"/>
          <w:szCs w:val="24"/>
          <w:lang w:val="en-US" w:eastAsia="zh-CN"/>
        </w:rPr>
        <w:t xml:space="preserve">6检查电机和启动器的运行；</w:t>
      </w:r>
      <w:r/>
    </w:p>
    <w:p>
      <w:pPr>
        <w:numPr>
          <w:ilvl w:val="0"/>
          <w:numId w:val="0"/>
        </w:numPr>
        <w:ind w:firstLine="480"/>
        <w:jc w:val="left"/>
        <w:keepLines w:val="0"/>
        <w:keepNext w:val="0"/>
        <w:pageBreakBefore w:val="0"/>
        <w:spacing w:line="520" w:lineRule="exact"/>
        <w:widowControl w:val="off"/>
        <w:rPr>
          <w:rFonts w:hint="default" w:ascii="仿宋" w:hAnsi="仿宋" w:eastAsia="仿宋" w:cs="仿宋"/>
          <w:b w:val="0"/>
          <w:bCs w:val="0"/>
          <w:sz w:val="24"/>
          <w:szCs w:val="24"/>
          <w:lang w:val="en-US" w:eastAsia="zh-CN"/>
        </w:rPr>
      </w:pPr>
      <w:r>
        <w:rPr>
          <w:rFonts w:hint="default" w:ascii="仿宋" w:hAnsi="仿宋" w:eastAsia="仿宋" w:cs="仿宋"/>
          <w:b w:val="0"/>
          <w:bCs w:val="0"/>
          <w:sz w:val="24"/>
          <w:szCs w:val="24"/>
          <w:lang w:val="en-US" w:eastAsia="zh-CN"/>
        </w:rPr>
        <w:t xml:space="preserve">2.2.2</w:t>
      </w:r>
      <w:r>
        <w:rPr>
          <w:rFonts w:hint="eastAsia" w:ascii="仿宋" w:hAnsi="仿宋" w:eastAsia="仿宋" w:cs="仿宋"/>
          <w:b w:val="0"/>
          <w:bCs w:val="0"/>
          <w:sz w:val="24"/>
          <w:szCs w:val="24"/>
          <w:lang w:val="en-US" w:eastAsia="zh-CN"/>
        </w:rPr>
        <w:t xml:space="preserve">.</w:t>
      </w:r>
      <w:r>
        <w:rPr>
          <w:rFonts w:hint="default" w:ascii="仿宋" w:hAnsi="仿宋" w:eastAsia="仿宋" w:cs="仿宋"/>
          <w:b w:val="0"/>
          <w:bCs w:val="0"/>
          <w:sz w:val="24"/>
          <w:szCs w:val="24"/>
          <w:lang w:val="en-US" w:eastAsia="zh-CN"/>
        </w:rPr>
        <w:t xml:space="preserve">7记录运行状态参数，分析确认机组运行正常，必要时进行机组检修；</w:t>
      </w:r>
      <w:r/>
    </w:p>
    <w:p>
      <w:pPr>
        <w:numPr>
          <w:ilvl w:val="0"/>
          <w:numId w:val="0"/>
        </w:numPr>
        <w:ind w:firstLine="480"/>
        <w:jc w:val="left"/>
        <w:keepLines w:val="0"/>
        <w:keepNext w:val="0"/>
        <w:pageBreakBefore w:val="0"/>
        <w:spacing w:line="520" w:lineRule="exact"/>
        <w:widowControl w:val="off"/>
        <w:rPr>
          <w:rFonts w:hint="default" w:ascii="仿宋" w:hAnsi="仿宋" w:eastAsia="仿宋" w:cs="仿宋"/>
          <w:b w:val="0"/>
          <w:bCs w:val="0"/>
          <w:sz w:val="24"/>
          <w:szCs w:val="24"/>
          <w:lang w:val="en-US" w:eastAsia="zh-CN"/>
        </w:rPr>
      </w:pPr>
      <w:r>
        <w:rPr>
          <w:rFonts w:hint="default" w:ascii="仿宋" w:hAnsi="仿宋" w:eastAsia="仿宋" w:cs="仿宋"/>
          <w:b w:val="0"/>
          <w:bCs w:val="0"/>
          <w:sz w:val="24"/>
          <w:szCs w:val="24"/>
          <w:lang w:val="en-US" w:eastAsia="zh-CN"/>
        </w:rPr>
        <w:t xml:space="preserve">2.2.2</w:t>
      </w:r>
      <w:r>
        <w:rPr>
          <w:rFonts w:hint="eastAsia" w:ascii="仿宋" w:hAnsi="仿宋" w:eastAsia="仿宋" w:cs="仿宋"/>
          <w:b w:val="0"/>
          <w:bCs w:val="0"/>
          <w:sz w:val="24"/>
          <w:szCs w:val="24"/>
          <w:lang w:val="en-US" w:eastAsia="zh-CN"/>
        </w:rPr>
        <w:t xml:space="preserve">.</w:t>
      </w:r>
      <w:r>
        <w:rPr>
          <w:rFonts w:hint="default" w:ascii="仿宋" w:hAnsi="仿宋" w:eastAsia="仿宋" w:cs="仿宋"/>
          <w:b w:val="0"/>
          <w:bCs w:val="0"/>
          <w:sz w:val="24"/>
          <w:szCs w:val="24"/>
          <w:lang w:val="en-US" w:eastAsia="zh-CN"/>
        </w:rPr>
        <w:t xml:space="preserve">8记录和报告要求的备件；</w:t>
      </w:r>
      <w:r/>
    </w:p>
    <w:p>
      <w:pPr>
        <w:numPr>
          <w:ilvl w:val="0"/>
          <w:numId w:val="0"/>
        </w:numPr>
        <w:ind w:firstLine="480"/>
        <w:jc w:val="left"/>
        <w:keepLines w:val="0"/>
        <w:keepNext w:val="0"/>
        <w:pageBreakBefore w:val="0"/>
        <w:spacing w:line="520" w:lineRule="exact"/>
        <w:widowControl w:val="off"/>
        <w:rPr>
          <w:rFonts w:hint="default" w:ascii="仿宋" w:hAnsi="仿宋" w:eastAsia="仿宋" w:cs="仿宋"/>
          <w:b w:val="0"/>
          <w:bCs w:val="0"/>
          <w:sz w:val="24"/>
          <w:szCs w:val="24"/>
          <w:lang w:val="en-US" w:eastAsia="zh-CN"/>
        </w:rPr>
      </w:pPr>
      <w:r>
        <w:rPr>
          <w:rFonts w:hint="default" w:ascii="仿宋" w:hAnsi="仿宋" w:eastAsia="仿宋" w:cs="仿宋"/>
          <w:b w:val="0"/>
          <w:bCs w:val="0"/>
          <w:sz w:val="24"/>
          <w:szCs w:val="24"/>
          <w:lang w:val="en-US" w:eastAsia="zh-CN"/>
        </w:rPr>
        <w:t xml:space="preserve">2.2.2</w:t>
      </w:r>
      <w:r>
        <w:rPr>
          <w:rFonts w:hint="eastAsia" w:ascii="仿宋" w:hAnsi="仿宋" w:eastAsia="仿宋" w:cs="仿宋"/>
          <w:b w:val="0"/>
          <w:bCs w:val="0"/>
          <w:sz w:val="24"/>
          <w:szCs w:val="24"/>
          <w:lang w:val="en-US" w:eastAsia="zh-CN"/>
        </w:rPr>
        <w:t xml:space="preserve">.</w:t>
      </w:r>
      <w:r>
        <w:rPr>
          <w:rFonts w:hint="default" w:ascii="仿宋" w:hAnsi="仿宋" w:eastAsia="仿宋" w:cs="仿宋"/>
          <w:b w:val="0"/>
          <w:bCs w:val="0"/>
          <w:sz w:val="24"/>
          <w:szCs w:val="24"/>
          <w:lang w:val="en-US" w:eastAsia="zh-CN"/>
        </w:rPr>
        <w:t xml:space="preserve">9每月一次进行泄漏检查；</w:t>
      </w:r>
      <w:r/>
    </w:p>
    <w:p>
      <w:pPr>
        <w:numPr>
          <w:ilvl w:val="0"/>
          <w:numId w:val="0"/>
        </w:numPr>
        <w:ind w:firstLine="480"/>
        <w:jc w:val="left"/>
        <w:keepLines w:val="0"/>
        <w:keepNext w:val="0"/>
        <w:pageBreakBefore w:val="0"/>
        <w:spacing w:line="520" w:lineRule="exact"/>
        <w:widowControl w:val="off"/>
        <w:rPr>
          <w:rFonts w:hint="default" w:ascii="仿宋" w:hAnsi="仿宋" w:eastAsia="仿宋" w:cs="仿宋"/>
          <w:b w:val="0"/>
          <w:bCs w:val="0"/>
          <w:sz w:val="24"/>
          <w:szCs w:val="24"/>
          <w:lang w:val="en-US" w:eastAsia="zh-CN"/>
        </w:rPr>
      </w:pPr>
      <w:r>
        <w:rPr>
          <w:rFonts w:hint="default" w:ascii="仿宋" w:hAnsi="仿宋" w:eastAsia="仿宋" w:cs="仿宋"/>
          <w:b w:val="0"/>
          <w:bCs w:val="0"/>
          <w:sz w:val="24"/>
          <w:szCs w:val="24"/>
          <w:lang w:val="en-US" w:eastAsia="zh-CN"/>
        </w:rPr>
        <w:t xml:space="preserve">2.2.2</w:t>
      </w:r>
      <w:r>
        <w:rPr>
          <w:rFonts w:hint="eastAsia" w:ascii="仿宋" w:hAnsi="仿宋" w:eastAsia="仿宋" w:cs="仿宋"/>
          <w:b w:val="0"/>
          <w:bCs w:val="0"/>
          <w:sz w:val="24"/>
          <w:szCs w:val="24"/>
          <w:lang w:val="en-US" w:eastAsia="zh-CN"/>
        </w:rPr>
        <w:t xml:space="preserve">.</w:t>
      </w:r>
      <w:r>
        <w:rPr>
          <w:rFonts w:hint="default" w:ascii="仿宋" w:hAnsi="仿宋" w:eastAsia="仿宋" w:cs="仿宋"/>
          <w:b w:val="0"/>
          <w:bCs w:val="0"/>
          <w:sz w:val="24"/>
          <w:szCs w:val="24"/>
          <w:lang w:val="en-US" w:eastAsia="zh-CN"/>
        </w:rPr>
        <w:t xml:space="preserve">10检查水系统运行情况（包括水泵、水塔、水流开关及阀门）。</w:t>
      </w:r>
      <w:r/>
    </w:p>
    <w:p>
      <w:pPr>
        <w:numPr>
          <w:ilvl w:val="0"/>
          <w:numId w:val="0"/>
        </w:numPr>
        <w:ind w:firstLine="480"/>
        <w:jc w:val="left"/>
        <w:keepLines w:val="0"/>
        <w:keepNext w:val="0"/>
        <w:pageBreakBefore w:val="0"/>
        <w:spacing w:line="520" w:lineRule="exact"/>
        <w:widowControl w:val="off"/>
        <w:rPr>
          <w:rFonts w:hint="eastAsia" w:ascii="仿宋" w:hAnsi="仿宋" w:eastAsia="仿宋" w:cs="仿宋"/>
          <w:b w:val="0"/>
          <w:bCs w:val="0"/>
          <w:sz w:val="24"/>
          <w:szCs w:val="24"/>
          <w:lang w:val="en-US" w:eastAsia="zh-CN"/>
        </w:rPr>
      </w:pPr>
      <w:r>
        <w:rPr>
          <w:rFonts w:hint="default" w:ascii="仿宋" w:hAnsi="仿宋" w:eastAsia="仿宋" w:cs="仿宋"/>
          <w:b w:val="0"/>
          <w:bCs w:val="0"/>
          <w:sz w:val="24"/>
          <w:szCs w:val="24"/>
          <w:lang w:val="en-US" w:eastAsia="zh-CN"/>
        </w:rPr>
        <w:t xml:space="preserve">2.</w:t>
      </w:r>
      <w:r>
        <w:rPr>
          <w:rFonts w:hint="eastAsia" w:ascii="仿宋" w:hAnsi="仿宋" w:eastAsia="仿宋" w:cs="仿宋"/>
          <w:b w:val="0"/>
          <w:bCs w:val="0"/>
          <w:sz w:val="24"/>
          <w:szCs w:val="24"/>
          <w:lang w:val="en-US" w:eastAsia="zh-CN"/>
        </w:rPr>
        <w:t xml:space="preserve">2.3 年度检修与预防性保养</w:t>
      </w:r>
      <w:r/>
    </w:p>
    <w:p>
      <w:pPr>
        <w:numPr>
          <w:ilvl w:val="0"/>
          <w:numId w:val="0"/>
        </w:numPr>
        <w:ind w:firstLine="480"/>
        <w:jc w:val="left"/>
        <w:keepLines w:val="0"/>
        <w:keepNext w:val="0"/>
        <w:pageBreakBefore w:val="0"/>
        <w:spacing w:line="520" w:lineRule="exact"/>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停机期间，每年一次进行下列各项检查，以便正确评价设备的状态，为下一个供冷季节的运行做好准备：</w:t>
      </w:r>
      <w:r/>
    </w:p>
    <w:p>
      <w:pPr>
        <w:numPr>
          <w:ilvl w:val="0"/>
          <w:numId w:val="0"/>
        </w:numPr>
        <w:ind w:firstLine="480"/>
        <w:jc w:val="left"/>
        <w:keepLines w:val="0"/>
        <w:keepNext w:val="0"/>
        <w:pageBreakBefore w:val="0"/>
        <w:spacing w:line="520" w:lineRule="exact"/>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2.2.3.1检查压缩机、电机组的下列各项环节,对存在异常状况的进行相应处理措施，完成预防性保养的各项任务；</w:t>
      </w:r>
      <w:r/>
    </w:p>
    <w:p>
      <w:pPr>
        <w:numPr>
          <w:ilvl w:val="0"/>
          <w:numId w:val="0"/>
        </w:numPr>
        <w:ind w:firstLine="480"/>
        <w:jc w:val="left"/>
        <w:keepLines w:val="0"/>
        <w:keepNext w:val="0"/>
        <w:pageBreakBefore w:val="0"/>
        <w:spacing w:line="520" w:lineRule="exact"/>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●润滑油油位、油压、油温</w:t>
      </w:r>
      <w:r/>
    </w:p>
    <w:p>
      <w:pPr>
        <w:numPr>
          <w:ilvl w:val="0"/>
          <w:numId w:val="0"/>
        </w:numPr>
        <w:ind w:firstLine="480"/>
        <w:jc w:val="left"/>
        <w:keepLines w:val="0"/>
        <w:keepNext w:val="0"/>
        <w:pageBreakBefore w:val="0"/>
        <w:spacing w:line="520" w:lineRule="exact"/>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●吸气温度排气温度</w:t>
      </w:r>
      <w:r/>
    </w:p>
    <w:p>
      <w:pPr>
        <w:numPr>
          <w:ilvl w:val="0"/>
          <w:numId w:val="0"/>
        </w:numPr>
        <w:ind w:firstLine="480"/>
        <w:jc w:val="left"/>
        <w:keepLines w:val="0"/>
        <w:keepNext w:val="0"/>
        <w:pageBreakBefore w:val="0"/>
        <w:spacing w:line="520" w:lineRule="exact"/>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●过滤器压差</w:t>
      </w:r>
      <w:r/>
    </w:p>
    <w:p>
      <w:pPr>
        <w:numPr>
          <w:ilvl w:val="0"/>
          <w:numId w:val="0"/>
        </w:numPr>
        <w:ind w:firstLine="480"/>
        <w:jc w:val="left"/>
        <w:keepLines w:val="0"/>
        <w:keepNext w:val="0"/>
        <w:pageBreakBefore w:val="0"/>
        <w:spacing w:line="520" w:lineRule="exact"/>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●滑卸载电磁阀工作状况</w:t>
      </w:r>
      <w:r/>
    </w:p>
    <w:p>
      <w:pPr>
        <w:numPr>
          <w:ilvl w:val="0"/>
          <w:numId w:val="0"/>
        </w:numPr>
        <w:ind w:firstLine="480"/>
        <w:jc w:val="left"/>
        <w:keepLines w:val="0"/>
        <w:keepNext w:val="0"/>
        <w:pageBreakBefore w:val="0"/>
        <w:spacing w:line="520" w:lineRule="exact"/>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●外观有无渗油现象</w:t>
      </w:r>
      <w:r/>
    </w:p>
    <w:p>
      <w:pPr>
        <w:numPr>
          <w:ilvl w:val="0"/>
          <w:numId w:val="0"/>
        </w:numPr>
        <w:ind w:firstLine="480"/>
        <w:jc w:val="left"/>
        <w:keepLines w:val="0"/>
        <w:keepNext w:val="0"/>
        <w:pageBreakBefore w:val="0"/>
        <w:spacing w:line="520" w:lineRule="exact"/>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●压缩机有无异常振动及噪音</w:t>
      </w:r>
      <w:r/>
    </w:p>
    <w:p>
      <w:pPr>
        <w:numPr>
          <w:ilvl w:val="0"/>
          <w:numId w:val="0"/>
        </w:numPr>
        <w:ind w:firstLine="480"/>
        <w:jc w:val="left"/>
        <w:keepLines w:val="0"/>
        <w:keepNext w:val="0"/>
        <w:pageBreakBefore w:val="0"/>
        <w:spacing w:line="520" w:lineRule="exact"/>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●各电磁阀</w:t>
      </w:r>
      <w:r/>
    </w:p>
    <w:p>
      <w:pPr>
        <w:numPr>
          <w:ilvl w:val="0"/>
          <w:numId w:val="0"/>
        </w:numPr>
        <w:ind w:firstLine="480"/>
        <w:jc w:val="left"/>
        <w:keepLines w:val="0"/>
        <w:keepNext w:val="0"/>
        <w:pageBreakBefore w:val="0"/>
        <w:spacing w:line="520" w:lineRule="exact"/>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2.2.3.2检查压缩机润滑油系统，根据实际情况确定是否更换冷冻油及过滤芯；</w:t>
      </w:r>
      <w:r/>
    </w:p>
    <w:p>
      <w:pPr>
        <w:numPr>
          <w:ilvl w:val="0"/>
          <w:numId w:val="0"/>
        </w:numPr>
        <w:ind w:firstLine="480"/>
        <w:jc w:val="left"/>
        <w:keepLines w:val="0"/>
        <w:keepNext w:val="0"/>
        <w:pageBreakBefore w:val="0"/>
        <w:spacing w:line="520" w:lineRule="exact"/>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2.2.3.3执行各项正确操作程序，检查电机启动器；</w:t>
      </w:r>
      <w:r/>
    </w:p>
    <w:p>
      <w:pPr>
        <w:numPr>
          <w:ilvl w:val="0"/>
          <w:numId w:val="0"/>
        </w:numPr>
        <w:ind w:firstLine="480"/>
        <w:jc w:val="left"/>
        <w:keepLines w:val="0"/>
        <w:keepNext w:val="0"/>
        <w:pageBreakBefore w:val="0"/>
        <w:spacing w:line="520" w:lineRule="exact"/>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2.2.3.4检查控制面板，确定各项操作状态是否正常；</w:t>
      </w:r>
      <w:r/>
    </w:p>
    <w:p>
      <w:pPr>
        <w:numPr>
          <w:ilvl w:val="0"/>
          <w:numId w:val="0"/>
        </w:numPr>
        <w:ind w:firstLine="480"/>
        <w:jc w:val="left"/>
        <w:keepLines w:val="0"/>
        <w:keepNext w:val="0"/>
        <w:pageBreakBefore w:val="0"/>
        <w:spacing w:line="520" w:lineRule="exact"/>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2.2.3.5检查冷凝器、蒸发器的下列各运行环节, 对存在异常状况的进行相应处理措施，完成预防性保养的各项任务；</w:t>
      </w:r>
      <w:r/>
    </w:p>
    <w:p>
      <w:pPr>
        <w:numPr>
          <w:ilvl w:val="0"/>
          <w:numId w:val="0"/>
        </w:numPr>
        <w:ind w:firstLine="480"/>
        <w:jc w:val="left"/>
        <w:keepLines w:val="0"/>
        <w:keepNext w:val="0"/>
        <w:pageBreakBefore w:val="0"/>
        <w:spacing w:line="520" w:lineRule="exact"/>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●冷冻水进、出水压力</w:t>
      </w:r>
      <w:r/>
    </w:p>
    <w:p>
      <w:pPr>
        <w:numPr>
          <w:ilvl w:val="0"/>
          <w:numId w:val="0"/>
        </w:numPr>
        <w:ind w:firstLine="480"/>
        <w:jc w:val="left"/>
        <w:keepLines w:val="0"/>
        <w:keepNext w:val="0"/>
        <w:pageBreakBefore w:val="0"/>
        <w:spacing w:line="520" w:lineRule="exact"/>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●冷冻水进、出水温度</w:t>
      </w:r>
      <w:r/>
    </w:p>
    <w:p>
      <w:pPr>
        <w:numPr>
          <w:ilvl w:val="0"/>
          <w:numId w:val="0"/>
        </w:numPr>
        <w:ind w:firstLine="480"/>
        <w:jc w:val="left"/>
        <w:keepLines w:val="0"/>
        <w:keepNext w:val="0"/>
        <w:pageBreakBefore w:val="0"/>
        <w:spacing w:line="520" w:lineRule="exact"/>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●蒸发器冷媒压力</w:t>
      </w:r>
      <w:r/>
    </w:p>
    <w:p>
      <w:pPr>
        <w:numPr>
          <w:ilvl w:val="0"/>
          <w:numId w:val="0"/>
        </w:numPr>
        <w:ind w:firstLine="480"/>
        <w:jc w:val="left"/>
        <w:keepLines w:val="0"/>
        <w:keepNext w:val="0"/>
        <w:pageBreakBefore w:val="0"/>
        <w:spacing w:line="520" w:lineRule="exact"/>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●蒸发器冷媒温度</w:t>
      </w:r>
      <w:r/>
    </w:p>
    <w:p>
      <w:pPr>
        <w:numPr>
          <w:ilvl w:val="0"/>
          <w:numId w:val="0"/>
        </w:numPr>
        <w:ind w:firstLine="480"/>
        <w:jc w:val="left"/>
        <w:keepLines w:val="0"/>
        <w:keepNext w:val="0"/>
        <w:pageBreakBefore w:val="0"/>
        <w:spacing w:line="520" w:lineRule="exact"/>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●冷却水进、出水压力</w:t>
      </w:r>
      <w:r/>
    </w:p>
    <w:p>
      <w:pPr>
        <w:numPr>
          <w:ilvl w:val="0"/>
          <w:numId w:val="0"/>
        </w:numPr>
        <w:ind w:firstLine="480"/>
        <w:jc w:val="left"/>
        <w:keepLines w:val="0"/>
        <w:keepNext w:val="0"/>
        <w:pageBreakBefore w:val="0"/>
        <w:spacing w:line="520" w:lineRule="exact"/>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●冷却水进、出水温度</w:t>
      </w:r>
      <w:r/>
    </w:p>
    <w:p>
      <w:pPr>
        <w:numPr>
          <w:ilvl w:val="0"/>
          <w:numId w:val="0"/>
        </w:numPr>
        <w:ind w:firstLine="480"/>
        <w:jc w:val="left"/>
        <w:keepLines w:val="0"/>
        <w:keepNext w:val="0"/>
        <w:pageBreakBefore w:val="0"/>
        <w:spacing w:line="520" w:lineRule="exact"/>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●冷凝器冷媒压力</w:t>
      </w:r>
      <w:r/>
    </w:p>
    <w:p>
      <w:pPr>
        <w:numPr>
          <w:ilvl w:val="0"/>
          <w:numId w:val="0"/>
        </w:numPr>
        <w:ind w:firstLine="480"/>
        <w:jc w:val="left"/>
        <w:keepLines w:val="0"/>
        <w:keepNext w:val="0"/>
        <w:pageBreakBefore w:val="0"/>
        <w:spacing w:line="520" w:lineRule="exact"/>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●冷凝器冷媒温度</w:t>
      </w:r>
      <w:r/>
    </w:p>
    <w:p>
      <w:pPr>
        <w:numPr>
          <w:ilvl w:val="0"/>
          <w:numId w:val="0"/>
        </w:numPr>
        <w:ind w:firstLine="480"/>
        <w:jc w:val="left"/>
        <w:keepLines w:val="0"/>
        <w:keepNext w:val="0"/>
        <w:pageBreakBefore w:val="0"/>
        <w:spacing w:line="520" w:lineRule="exact"/>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2.2.3.6检查系统的泄漏、制冷剂，并给予正确及时的处理，保障制冷循环。</w:t>
      </w:r>
      <w:r/>
    </w:p>
    <w:p>
      <w:pPr>
        <w:numPr>
          <w:ilvl w:val="0"/>
          <w:numId w:val="0"/>
        </w:numPr>
        <w:ind w:firstLine="480"/>
        <w:jc w:val="left"/>
        <w:keepLines w:val="0"/>
        <w:keepNext w:val="0"/>
        <w:pageBreakBefore w:val="0"/>
        <w:spacing w:line="520" w:lineRule="exact"/>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2.2.3.7处于正常平衡状态。</w:t>
      </w:r>
      <w:r/>
    </w:p>
    <w:p>
      <w:pPr>
        <w:numPr>
          <w:ilvl w:val="0"/>
          <w:numId w:val="0"/>
        </w:numPr>
        <w:ind w:firstLine="480"/>
        <w:jc w:val="left"/>
        <w:keepLines w:val="0"/>
        <w:keepNext w:val="0"/>
        <w:pageBreakBefore w:val="0"/>
        <w:spacing w:line="520" w:lineRule="exact"/>
        <w:widowControl w:val="off"/>
        <w:rPr>
          <w:rFonts w:hint="default"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2.2.3.8其他本要求未尽细则。</w:t>
      </w:r>
      <w:r/>
    </w:p>
    <w:p>
      <w:pPr>
        <w:numPr>
          <w:ilvl w:val="0"/>
          <w:numId w:val="0"/>
        </w:numPr>
        <w:ind w:firstLine="480"/>
        <w:jc w:val="left"/>
        <w:keepLines w:val="0"/>
        <w:keepNext w:val="0"/>
        <w:pageBreakBefore w:val="0"/>
        <w:spacing w:line="520" w:lineRule="exact"/>
        <w:widowControl w:val="off"/>
        <w:rPr>
          <w:rFonts w:hint="eastAsia" w:ascii="仿宋" w:hAnsi="仿宋" w:eastAsia="仿宋" w:cs="仿宋"/>
          <w:b w:val="0"/>
          <w:bCs w:val="0"/>
          <w:sz w:val="24"/>
          <w:szCs w:val="24"/>
          <w:lang w:val="en-US" w:eastAsia="zh-CN"/>
        </w:rPr>
      </w:pPr>
      <w:r>
        <w:rPr>
          <w:rFonts w:hint="default" w:ascii="仿宋" w:hAnsi="仿宋" w:eastAsia="仿宋" w:cs="仿宋"/>
          <w:b w:val="0"/>
          <w:bCs w:val="0"/>
          <w:sz w:val="24"/>
          <w:szCs w:val="24"/>
          <w:lang w:val="en-US" w:eastAsia="zh-CN"/>
        </w:rPr>
        <w:t xml:space="preserve">2.</w:t>
      </w:r>
      <w:r>
        <w:rPr>
          <w:rFonts w:hint="eastAsia" w:ascii="仿宋" w:hAnsi="仿宋" w:eastAsia="仿宋" w:cs="仿宋"/>
          <w:b w:val="0"/>
          <w:bCs w:val="0"/>
          <w:sz w:val="24"/>
          <w:szCs w:val="24"/>
          <w:lang w:val="en-US" w:eastAsia="zh-CN"/>
        </w:rPr>
        <w:t xml:space="preserve">2.4 维保内容和标准</w:t>
      </w:r>
      <w:r/>
    </w:p>
    <w:tbl>
      <w:tblPr>
        <w:tblStyle w:val="862"/>
        <w:tblW w:w="0" w:type="auto"/>
        <w:tblInd w:w="0" w:type="dxa"/>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Layout w:type="fixed"/>
        <w:tblCellMar>
          <w:left w:w="108" w:type="dxa"/>
          <w:top w:w="0" w:type="dxa"/>
          <w:right w:w="108" w:type="dxa"/>
          <w:bottom w:w="0" w:type="dxa"/>
        </w:tblCellMar>
        <w:tblLook w:val="04A0" w:firstRow="1" w:lastRow="0" w:firstColumn="1" w:lastColumn="0" w:noHBand="0" w:noVBand="1"/>
      </w:tblPr>
      <w:tblGrid>
        <w:gridCol w:w="705"/>
        <w:gridCol w:w="705"/>
        <w:gridCol w:w="3540"/>
        <w:gridCol w:w="3960"/>
      </w:tblGrid>
      <w:tr>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705" w:type="dxa"/>
            <w:vAlign w:val="top"/>
            <w:textDirection w:val="lrTb"/>
            <w:noWrap w:val="false"/>
          </w:tcPr>
          <w:p>
            <w:pPr>
              <w:ind w:left="0" w:right="0"/>
              <w:jc w:val="center"/>
              <w:spacing w:before="0" w:after="0" w:line="240" w:lineRule="auto"/>
              <w:rPr>
                <w:rFonts w:hint="eastAsia" w:ascii="仿宋" w:hAnsi="仿宋" w:eastAsia="仿宋" w:cs="仿宋"/>
                <w:b/>
                <w:i w:val="0"/>
                <w:strike w:val="0"/>
                <w:color w:val="000000"/>
                <w:spacing w:val="0"/>
                <w:sz w:val="21"/>
                <w:u w:val="none"/>
                <w:lang w:val="en-US" w:eastAsia="zh-CN"/>
              </w:rPr>
            </w:pPr>
            <w:r>
              <w:rPr>
                <w:rFonts w:hint="eastAsia" w:ascii="仿宋" w:hAnsi="仿宋" w:eastAsia="仿宋" w:cs="仿宋"/>
                <w:b/>
                <w:i w:val="0"/>
                <w:strike w:val="0"/>
                <w:color w:val="000000"/>
                <w:spacing w:val="0"/>
                <w:sz w:val="21"/>
                <w:u w:val="none"/>
                <w:lang w:val="en-US" w:eastAsia="zh-CN"/>
              </w:rPr>
              <w:t xml:space="preserve">任务</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705" w:type="dxa"/>
            <w:vAlign w:val="top"/>
            <w:textDirection w:val="lrTb"/>
            <w:noWrap w:val="false"/>
          </w:tcPr>
          <w:p>
            <w:pPr>
              <w:ind w:left="0" w:right="0"/>
              <w:jc w:val="center"/>
              <w:spacing w:before="0" w:after="0" w:line="240" w:lineRule="auto"/>
              <w:rPr>
                <w:rFonts w:hint="eastAsia" w:ascii="仿宋" w:hAnsi="仿宋" w:eastAsia="仿宋" w:cs="仿宋"/>
              </w:rPr>
            </w:pPr>
            <w:r>
              <w:rPr>
                <w:rFonts w:hint="eastAsia" w:ascii="仿宋" w:hAnsi="仿宋" w:eastAsia="仿宋" w:cs="仿宋"/>
                <w:b/>
                <w:i w:val="0"/>
                <w:strike w:val="0"/>
                <w:color w:val="000000"/>
                <w:spacing w:val="0"/>
                <w:sz w:val="21"/>
                <w:u w:val="none"/>
              </w:rPr>
              <w:t xml:space="preserve">周期</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540" w:type="dxa"/>
            <w:vAlign w:val="top"/>
            <w:textDirection w:val="lrTb"/>
            <w:noWrap w:val="false"/>
          </w:tcPr>
          <w:p>
            <w:pPr>
              <w:ind w:left="0" w:right="0"/>
              <w:jc w:val="center"/>
              <w:spacing w:before="0" w:after="0" w:line="240" w:lineRule="auto"/>
              <w:rPr>
                <w:rFonts w:hint="eastAsia" w:ascii="仿宋" w:hAnsi="仿宋" w:eastAsia="仿宋" w:cs="仿宋"/>
              </w:rPr>
            </w:pPr>
            <w:r>
              <w:rPr>
                <w:rFonts w:hint="eastAsia" w:ascii="仿宋" w:hAnsi="仿宋" w:eastAsia="仿宋" w:cs="仿宋"/>
                <w:b/>
                <w:i w:val="0"/>
                <w:strike w:val="0"/>
                <w:color w:val="000000"/>
                <w:spacing w:val="0"/>
                <w:sz w:val="21"/>
                <w:u w:val="none"/>
              </w:rPr>
              <w:t xml:space="preserve">工作内容</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960" w:type="dxa"/>
            <w:vAlign w:val="top"/>
            <w:textDirection w:val="lrTb"/>
            <w:noWrap w:val="false"/>
          </w:tcPr>
          <w:p>
            <w:pPr>
              <w:ind w:left="0" w:right="0"/>
              <w:jc w:val="center"/>
              <w:spacing w:before="0" w:after="0" w:line="240" w:lineRule="auto"/>
              <w:rPr>
                <w:rFonts w:hint="eastAsia" w:ascii="仿宋" w:hAnsi="仿宋" w:eastAsia="仿宋" w:cs="仿宋"/>
              </w:rPr>
            </w:pPr>
            <w:r>
              <w:rPr>
                <w:rFonts w:hint="eastAsia" w:ascii="仿宋" w:hAnsi="仿宋" w:eastAsia="仿宋" w:cs="仿宋"/>
                <w:b/>
                <w:i w:val="0"/>
                <w:strike w:val="0"/>
                <w:color w:val="000000"/>
                <w:spacing w:val="0"/>
                <w:sz w:val="21"/>
                <w:u w:val="none"/>
              </w:rPr>
              <w:t xml:space="preserve">标准</w:t>
            </w:r>
            <w:r/>
          </w:p>
        </w:tc>
      </w:tr>
      <w:tr>
        <w:trPr>
          <w:trHeight w:val="1214"/>
        </w:trPr>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705" w:type="dxa"/>
            <w:vAlign w:val="center"/>
            <w:textDirection w:val="lrTb"/>
            <w:noWrap w:val="false"/>
          </w:tcPr>
          <w:p>
            <w:pPr>
              <w:ind w:left="0" w:right="0"/>
              <w:jc w:val="center"/>
              <w:spacing w:before="0" w:after="0" w:line="240" w:lineRule="auto"/>
              <w:rPr>
                <w:rFonts w:hint="eastAsia" w:ascii="仿宋" w:hAnsi="仿宋" w:eastAsia="仿宋" w:cs="仿宋"/>
                <w:b w:val="0"/>
                <w:i w:val="0"/>
                <w:strike w:val="0"/>
                <w:color w:val="000000"/>
                <w:spacing w:val="0"/>
                <w:sz w:val="21"/>
                <w:u w:val="none"/>
                <w:lang w:val="en-US" w:eastAsia="zh-CN"/>
              </w:rPr>
            </w:pPr>
            <w:r>
              <w:rPr>
                <w:rFonts w:hint="eastAsia" w:ascii="仿宋" w:hAnsi="仿宋" w:eastAsia="仿宋" w:cs="仿宋"/>
                <w:b w:val="0"/>
                <w:i w:val="0"/>
                <w:strike w:val="0"/>
                <w:color w:val="000000"/>
                <w:spacing w:val="0"/>
                <w:sz w:val="21"/>
                <w:u w:val="none"/>
                <w:lang w:val="en-US" w:eastAsia="zh-CN"/>
              </w:rPr>
              <w:t xml:space="preserve">日常巡检与保养</w:t>
            </w:r>
            <w:r/>
          </w:p>
        </w:tc>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705" w:type="dxa"/>
            <w:vAlign w:val="center"/>
            <w:textDirection w:val="lrTb"/>
            <w:noWrap w:val="false"/>
          </w:tcPr>
          <w:p>
            <w:pPr>
              <w:ind w:left="0" w:right="0"/>
              <w:jc w:val="center"/>
              <w:spacing w:before="0" w:after="0" w:line="240" w:lineRule="auto"/>
              <w:rPr>
                <w:rFonts w:hint="eastAsia" w:ascii="仿宋" w:hAnsi="仿宋" w:eastAsia="仿宋" w:cs="仿宋"/>
                <w:b w:val="0"/>
                <w:i w:val="0"/>
                <w:strike w:val="0"/>
                <w:color w:val="000000"/>
                <w:spacing w:val="0"/>
                <w:sz w:val="21"/>
                <w:u w:val="none"/>
                <w:lang w:val="en-US" w:eastAsia="zh-CN"/>
              </w:rPr>
            </w:pPr>
            <w:r>
              <w:rPr>
                <w:rFonts w:hint="eastAsia" w:ascii="仿宋" w:hAnsi="仿宋" w:eastAsia="仿宋" w:cs="仿宋"/>
                <w:b w:val="0"/>
                <w:i w:val="0"/>
                <w:strike w:val="0"/>
                <w:color w:val="000000"/>
                <w:spacing w:val="0"/>
                <w:sz w:val="21"/>
                <w:u w:val="none"/>
                <w:lang w:val="en-US" w:eastAsia="zh-CN"/>
              </w:rPr>
              <w:t xml:space="preserve">每日</w:t>
            </w:r>
            <w:r/>
          </w:p>
        </w:tc>
        <w:tc>
          <w:tcPr>
            <w:shd w:val="clear" w:color="auto" w:fill="ffffff"/>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3540" w:type="dxa"/>
            <w:vAlign w:val="top"/>
            <w:textDirection w:val="lrTb"/>
            <w:noWrap w:val="false"/>
          </w:tcPr>
          <w:p>
            <w:pPr>
              <w:ind w:left="0" w:right="0" w:firstLine="0"/>
              <w:jc w:val="both"/>
              <w:spacing w:before="0" w:after="0" w:line="240" w:lineRule="auto"/>
              <w:tabs>
                <w:tab w:val="left" w:pos="502" w:leader="none"/>
              </w:tabs>
              <w:rPr>
                <w:rFonts w:hint="eastAsia" w:ascii="仿宋" w:hAnsi="仿宋" w:eastAsia="仿宋" w:cs="仿宋"/>
                <w:b w:val="0"/>
                <w:i w:val="0"/>
                <w:strike w:val="0"/>
                <w:color w:val="000000"/>
                <w:spacing w:val="0"/>
                <w:sz w:val="21"/>
                <w:u w:val="none"/>
                <w:lang w:val="en-US" w:eastAsia="zh-CN"/>
              </w:rPr>
            </w:pPr>
            <w:r>
              <w:rPr>
                <w:rFonts w:hint="eastAsia" w:ascii="仿宋" w:hAnsi="仿宋" w:eastAsia="仿宋" w:cs="仿宋"/>
                <w:b w:val="0"/>
                <w:i w:val="0"/>
                <w:strike w:val="0"/>
                <w:color w:val="000000"/>
                <w:spacing w:val="0"/>
                <w:sz w:val="21"/>
                <w:u w:val="none"/>
                <w:lang w:val="en-US" w:eastAsia="zh-CN"/>
              </w:rPr>
              <w:t xml:space="preserve">1.检查机组本体表面污物；</w:t>
            </w:r>
            <w:r/>
          </w:p>
          <w:p>
            <w:pPr>
              <w:ind w:left="0" w:right="0" w:firstLine="0"/>
              <w:jc w:val="both"/>
              <w:spacing w:before="0" w:after="0" w:line="240" w:lineRule="auto"/>
              <w:tabs>
                <w:tab w:val="left" w:pos="502" w:leader="none"/>
              </w:tabs>
              <w:rPr>
                <w:rFonts w:hint="eastAsia" w:ascii="仿宋" w:hAnsi="仿宋" w:eastAsia="仿宋" w:cs="仿宋"/>
                <w:b w:val="0"/>
                <w:i w:val="0"/>
                <w:strike w:val="0"/>
                <w:color w:val="000000"/>
                <w:spacing w:val="0"/>
                <w:sz w:val="21"/>
                <w:u w:val="none"/>
                <w:lang w:val="en-US" w:eastAsia="zh-CN"/>
              </w:rPr>
            </w:pPr>
            <w:r>
              <w:rPr>
                <w:rFonts w:hint="eastAsia" w:ascii="仿宋" w:hAnsi="仿宋" w:eastAsia="仿宋" w:cs="仿宋"/>
                <w:b w:val="0"/>
                <w:i w:val="0"/>
                <w:strike w:val="0"/>
                <w:color w:val="000000"/>
                <w:spacing w:val="0"/>
                <w:sz w:val="21"/>
                <w:u w:val="none"/>
                <w:lang w:val="en-US" w:eastAsia="zh-CN"/>
              </w:rPr>
              <w:t xml:space="preserve">2.检查操作面板参数；</w:t>
            </w:r>
            <w:r/>
          </w:p>
          <w:p>
            <w:pPr>
              <w:ind w:left="0" w:right="0" w:firstLine="0"/>
              <w:jc w:val="both"/>
              <w:spacing w:before="0" w:after="0" w:line="240" w:lineRule="auto"/>
              <w:tabs>
                <w:tab w:val="left" w:pos="502" w:leader="none"/>
              </w:tabs>
              <w:rPr>
                <w:rFonts w:hint="eastAsia" w:ascii="仿宋" w:hAnsi="仿宋" w:eastAsia="仿宋" w:cs="仿宋"/>
                <w:b w:val="0"/>
                <w:i w:val="0"/>
                <w:strike w:val="0"/>
                <w:color w:val="000000"/>
                <w:spacing w:val="0"/>
                <w:sz w:val="21"/>
                <w:u w:val="none"/>
                <w:lang w:val="en-US" w:eastAsia="zh-CN"/>
              </w:rPr>
            </w:pPr>
            <w:r>
              <w:rPr>
                <w:rFonts w:hint="eastAsia" w:ascii="仿宋" w:hAnsi="仿宋" w:eastAsia="仿宋" w:cs="仿宋"/>
                <w:b w:val="0"/>
                <w:i w:val="0"/>
                <w:strike w:val="0"/>
                <w:color w:val="000000"/>
                <w:spacing w:val="0"/>
                <w:sz w:val="21"/>
                <w:u w:val="none"/>
                <w:lang w:val="en-US" w:eastAsia="zh-CN"/>
              </w:rPr>
              <w:t xml:space="preserve">3.检查蒸发器、冷凝器；</w:t>
            </w:r>
            <w:r/>
          </w:p>
          <w:p>
            <w:pPr>
              <w:ind w:left="0" w:right="0" w:firstLine="0"/>
              <w:jc w:val="both"/>
              <w:spacing w:before="0" w:after="0" w:line="240" w:lineRule="auto"/>
              <w:tabs>
                <w:tab w:val="left" w:pos="502" w:leader="none"/>
              </w:tabs>
              <w:rPr>
                <w:rFonts w:hint="eastAsia" w:ascii="仿宋" w:hAnsi="仿宋" w:eastAsia="仿宋" w:cs="仿宋"/>
                <w:b w:val="0"/>
                <w:i w:val="0"/>
                <w:strike w:val="0"/>
                <w:color w:val="000000"/>
                <w:spacing w:val="0"/>
                <w:sz w:val="21"/>
                <w:u w:val="none"/>
                <w:lang w:val="en-US" w:eastAsia="zh-CN"/>
              </w:rPr>
            </w:pPr>
            <w:r>
              <w:rPr>
                <w:rFonts w:hint="eastAsia" w:ascii="仿宋" w:hAnsi="仿宋" w:eastAsia="仿宋" w:cs="仿宋"/>
                <w:b w:val="0"/>
                <w:i w:val="0"/>
                <w:strike w:val="0"/>
                <w:color w:val="000000"/>
                <w:spacing w:val="0"/>
                <w:sz w:val="21"/>
                <w:u w:val="none"/>
                <w:lang w:val="en-US" w:eastAsia="zh-CN"/>
              </w:rPr>
              <w:t xml:space="preserve">4.检查油系统油位、油温、油压差；</w:t>
            </w:r>
            <w:r/>
          </w:p>
          <w:p>
            <w:pPr>
              <w:ind w:left="0" w:right="0" w:firstLine="0"/>
              <w:jc w:val="both"/>
              <w:spacing w:before="0" w:after="0" w:line="240" w:lineRule="auto"/>
              <w:tabs>
                <w:tab w:val="left" w:pos="502" w:leader="none"/>
              </w:tabs>
              <w:rPr>
                <w:rFonts w:hint="eastAsia" w:ascii="仿宋" w:hAnsi="仿宋" w:eastAsia="仿宋" w:cs="仿宋"/>
                <w:b w:val="0"/>
                <w:i w:val="0"/>
                <w:strike w:val="0"/>
                <w:color w:val="000000"/>
                <w:spacing w:val="0"/>
                <w:sz w:val="21"/>
                <w:u w:val="none"/>
                <w:lang w:val="en-US" w:eastAsia="zh-CN"/>
              </w:rPr>
            </w:pPr>
            <w:r>
              <w:rPr>
                <w:rFonts w:hint="eastAsia" w:ascii="仿宋" w:hAnsi="仿宋" w:eastAsia="仿宋" w:cs="仿宋"/>
                <w:b w:val="0"/>
                <w:i w:val="0"/>
                <w:strike w:val="0"/>
                <w:color w:val="000000"/>
                <w:spacing w:val="0"/>
                <w:sz w:val="21"/>
                <w:u w:val="none"/>
                <w:lang w:val="en-US" w:eastAsia="zh-CN"/>
              </w:rPr>
              <w:t xml:space="preserve">5.检查保护装置；</w:t>
            </w:r>
            <w:r/>
          </w:p>
          <w:p>
            <w:pPr>
              <w:ind w:left="0" w:right="0" w:firstLine="0"/>
              <w:jc w:val="both"/>
              <w:spacing w:before="0" w:after="0" w:line="240" w:lineRule="auto"/>
              <w:tabs>
                <w:tab w:val="left" w:pos="502" w:leader="none"/>
              </w:tabs>
              <w:rPr>
                <w:rFonts w:hint="eastAsia" w:ascii="仿宋" w:hAnsi="仿宋" w:eastAsia="仿宋" w:cs="仿宋"/>
                <w:b w:val="0"/>
                <w:i w:val="0"/>
                <w:strike w:val="0"/>
                <w:color w:val="000000"/>
                <w:spacing w:val="0"/>
                <w:sz w:val="21"/>
                <w:u w:val="none"/>
                <w:lang w:val="en-US" w:eastAsia="zh-CN"/>
              </w:rPr>
            </w:pPr>
            <w:r>
              <w:rPr>
                <w:rFonts w:hint="eastAsia" w:ascii="仿宋" w:hAnsi="仿宋" w:eastAsia="仿宋" w:cs="仿宋"/>
                <w:b w:val="0"/>
                <w:i w:val="0"/>
                <w:strike w:val="0"/>
                <w:color w:val="000000"/>
                <w:spacing w:val="0"/>
                <w:sz w:val="21"/>
                <w:u w:val="none"/>
                <w:lang w:val="en-US" w:eastAsia="zh-CN"/>
              </w:rPr>
              <w:t xml:space="preserve">6.检查电机温度、电压、电流。</w:t>
            </w:r>
            <w:r/>
          </w:p>
        </w:tc>
        <w:tc>
          <w:tcPr>
            <w:shd w:val="clear" w:color="auto" w:fill="ffffff"/>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3960" w:type="dxa"/>
            <w:vAlign w:val="center"/>
            <w:textDirection w:val="lrTb"/>
            <w:noWrap w:val="false"/>
          </w:tcPr>
          <w:p>
            <w:pPr>
              <w:ind w:left="0" w:right="0"/>
              <w:jc w:val="both"/>
              <w:spacing w:before="0" w:after="0" w:line="240" w:lineRule="auto"/>
              <w:tabs>
                <w:tab w:val="left" w:pos="502" w:leader="none"/>
              </w:tabs>
              <w:rPr>
                <w:rFonts w:hint="eastAsia" w:ascii="仿宋" w:hAnsi="仿宋" w:eastAsia="仿宋" w:cs="仿宋"/>
                <w:b w:val="0"/>
                <w:i w:val="0"/>
                <w:strike w:val="0"/>
                <w:color w:val="000000"/>
                <w:spacing w:val="0"/>
                <w:sz w:val="21"/>
                <w:u w:val="none"/>
                <w:lang w:val="en-US" w:eastAsia="zh-CN"/>
              </w:rPr>
            </w:pPr>
            <w:r>
              <w:rPr>
                <w:rFonts w:hint="eastAsia" w:ascii="仿宋" w:hAnsi="仿宋" w:eastAsia="仿宋" w:cs="仿宋"/>
                <w:b w:val="0"/>
                <w:i w:val="0"/>
                <w:strike w:val="0"/>
                <w:color w:val="000000"/>
                <w:spacing w:val="0"/>
                <w:sz w:val="21"/>
                <w:u w:val="none"/>
                <w:lang w:val="en-US" w:eastAsia="zh-CN"/>
              </w:rPr>
              <w:t xml:space="preserve">符合国家规范、标准要求。</w:t>
            </w:r>
            <w:r/>
          </w:p>
        </w:tc>
      </w:tr>
      <w:tr>
        <w:trPr>
          <w:trHeight w:val="1214"/>
        </w:trPr>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705" w:type="dxa"/>
            <w:vAlign w:val="center"/>
            <w:textDirection w:val="lrTb"/>
            <w:noWrap w:val="false"/>
          </w:tcPr>
          <w:p>
            <w:pPr>
              <w:ind w:left="0" w:right="0"/>
              <w:jc w:val="center"/>
              <w:spacing w:before="0" w:after="0" w:line="240" w:lineRule="auto"/>
              <w:rPr>
                <w:rFonts w:hint="eastAsia" w:ascii="仿宋" w:hAnsi="仿宋" w:eastAsia="仿宋" w:cs="仿宋"/>
                <w:b w:val="0"/>
                <w:i w:val="0"/>
                <w:strike w:val="0"/>
                <w:color w:val="000000"/>
                <w:spacing w:val="0"/>
                <w:sz w:val="21"/>
                <w:u w:val="none"/>
                <w:lang w:val="en-US" w:eastAsia="zh-CN"/>
              </w:rPr>
            </w:pPr>
            <w:r>
              <w:rPr>
                <w:rFonts w:hint="eastAsia" w:ascii="仿宋" w:hAnsi="仿宋" w:eastAsia="仿宋" w:cs="仿宋"/>
                <w:b w:val="0"/>
                <w:i w:val="0"/>
                <w:strike w:val="0"/>
                <w:color w:val="000000"/>
                <w:spacing w:val="0"/>
                <w:sz w:val="21"/>
                <w:u w:val="none"/>
                <w:lang w:val="en-US" w:eastAsia="zh-CN"/>
              </w:rPr>
              <w:t xml:space="preserve">启动前检查和维保</w:t>
            </w:r>
            <w:r/>
          </w:p>
        </w:tc>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705" w:type="dxa"/>
            <w:vAlign w:val="center"/>
            <w:textDirection w:val="lrTb"/>
            <w:noWrap w:val="false"/>
          </w:tcPr>
          <w:p>
            <w:pPr>
              <w:ind w:left="0" w:right="0"/>
              <w:jc w:val="center"/>
              <w:spacing w:before="0" w:after="0" w:line="240" w:lineRule="auto"/>
              <w:rPr>
                <w:rFonts w:hint="eastAsia" w:ascii="仿宋" w:hAnsi="仿宋" w:eastAsia="仿宋" w:cs="仿宋"/>
                <w:b w:val="0"/>
                <w:i w:val="0"/>
                <w:strike w:val="0"/>
                <w:color w:val="000000"/>
                <w:spacing w:val="0"/>
                <w:sz w:val="21"/>
                <w:u w:val="none"/>
                <w:lang w:val="en-US" w:eastAsia="zh-CN"/>
              </w:rPr>
            </w:pPr>
            <w:r>
              <w:rPr>
                <w:rFonts w:hint="eastAsia" w:ascii="仿宋" w:hAnsi="仿宋" w:eastAsia="仿宋" w:cs="仿宋"/>
                <w:b w:val="0"/>
                <w:i w:val="0"/>
                <w:strike w:val="0"/>
                <w:color w:val="000000"/>
                <w:spacing w:val="0"/>
                <w:sz w:val="21"/>
                <w:u w:val="none"/>
                <w:lang w:val="en-US" w:eastAsia="zh-CN"/>
              </w:rPr>
              <w:t xml:space="preserve">年</w:t>
            </w:r>
            <w:r/>
          </w:p>
        </w:tc>
        <w:tc>
          <w:tcPr>
            <w:shd w:val="clear" w:color="auto" w:fill="ffffff"/>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3540" w:type="dxa"/>
            <w:vAlign w:val="top"/>
            <w:textDirection w:val="lrTb"/>
            <w:noWrap w:val="false"/>
          </w:tcPr>
          <w:p>
            <w:pPr>
              <w:ind w:left="0" w:right="0" w:firstLine="0"/>
              <w:jc w:val="both"/>
              <w:spacing w:before="0" w:after="0" w:line="240" w:lineRule="auto"/>
              <w:tabs>
                <w:tab w:val="left" w:pos="502" w:leader="none"/>
              </w:tabs>
              <w:rPr>
                <w:rFonts w:hint="eastAsia" w:ascii="仿宋" w:hAnsi="仿宋" w:eastAsia="仿宋" w:cs="仿宋"/>
                <w:b w:val="0"/>
                <w:i w:val="0"/>
                <w:strike w:val="0"/>
                <w:color w:val="000000"/>
                <w:spacing w:val="0"/>
                <w:sz w:val="21"/>
                <w:u w:val="none"/>
                <w:lang w:eastAsia="zh-CN"/>
              </w:rPr>
            </w:pPr>
            <w:r>
              <w:rPr>
                <w:rFonts w:hint="eastAsia" w:ascii="仿宋" w:hAnsi="仿宋" w:eastAsia="仿宋" w:cs="仿宋"/>
                <w:b w:val="0"/>
                <w:i w:val="0"/>
                <w:strike w:val="0"/>
                <w:color w:val="000000"/>
                <w:spacing w:val="0"/>
                <w:sz w:val="21"/>
                <w:u w:val="none"/>
              </w:rPr>
              <w:t xml:space="preserve">提供现场服务报告</w:t>
            </w:r>
            <w:r>
              <w:rPr>
                <w:rFonts w:hint="eastAsia" w:ascii="仿宋" w:hAnsi="仿宋" w:eastAsia="仿宋" w:cs="仿宋"/>
                <w:b w:val="0"/>
                <w:i w:val="0"/>
                <w:strike w:val="0"/>
                <w:color w:val="000000"/>
                <w:spacing w:val="0"/>
                <w:sz w:val="21"/>
                <w:u w:val="none"/>
                <w:lang w:eastAsia="zh-CN"/>
              </w:rPr>
              <w:t xml:space="preserve">；</w:t>
            </w:r>
            <w:r/>
          </w:p>
          <w:p>
            <w:pPr>
              <w:ind w:left="0" w:right="0" w:firstLine="0"/>
              <w:jc w:val="both"/>
              <w:spacing w:before="0" w:after="0" w:line="240" w:lineRule="auto"/>
              <w:tabs>
                <w:tab w:val="left" w:pos="502" w:leader="none"/>
              </w:tabs>
              <w:rPr>
                <w:rFonts w:hint="eastAsia" w:ascii="仿宋" w:hAnsi="仿宋" w:eastAsia="仿宋" w:cs="仿宋"/>
                <w:b w:val="0"/>
                <w:i w:val="0"/>
                <w:strike w:val="0"/>
                <w:color w:val="000000"/>
                <w:spacing w:val="0"/>
                <w:sz w:val="21"/>
                <w:u w:val="none"/>
                <w:lang w:eastAsia="zh-CN"/>
              </w:rPr>
            </w:pPr>
            <w:r>
              <w:rPr>
                <w:rFonts w:hint="eastAsia" w:ascii="仿宋" w:hAnsi="仿宋" w:eastAsia="仿宋" w:cs="仿宋"/>
                <w:b w:val="0"/>
                <w:i w:val="0"/>
                <w:strike w:val="0"/>
                <w:color w:val="000000"/>
                <w:spacing w:val="0"/>
                <w:sz w:val="21"/>
                <w:u w:val="none"/>
              </w:rPr>
              <w:t xml:space="preserve">检查控制、电源和管道系统</w:t>
            </w:r>
            <w:r>
              <w:rPr>
                <w:rFonts w:hint="eastAsia" w:ascii="仿宋" w:hAnsi="仿宋" w:eastAsia="仿宋" w:cs="仿宋"/>
                <w:b w:val="0"/>
                <w:i w:val="0"/>
                <w:strike w:val="0"/>
                <w:color w:val="000000"/>
                <w:spacing w:val="0"/>
                <w:sz w:val="21"/>
                <w:u w:val="none"/>
                <w:lang w:eastAsia="zh-CN"/>
              </w:rPr>
              <w:t xml:space="preserve">；</w:t>
            </w:r>
            <w:r/>
          </w:p>
          <w:p>
            <w:pPr>
              <w:ind w:left="0" w:right="0" w:firstLine="0"/>
              <w:jc w:val="both"/>
              <w:spacing w:before="0" w:after="0" w:line="240" w:lineRule="auto"/>
              <w:tabs>
                <w:tab w:val="left" w:pos="502" w:leader="none"/>
              </w:tabs>
              <w:rPr>
                <w:rFonts w:hint="eastAsia" w:ascii="仿宋" w:hAnsi="仿宋" w:eastAsia="仿宋" w:cs="仿宋"/>
                <w:b w:val="0"/>
                <w:i w:val="0"/>
                <w:strike w:val="0"/>
                <w:color w:val="000000"/>
                <w:spacing w:val="0"/>
                <w:sz w:val="21"/>
                <w:u w:val="none"/>
                <w:lang w:eastAsia="zh-CN"/>
              </w:rPr>
            </w:pPr>
            <w:r>
              <w:rPr>
                <w:rFonts w:hint="eastAsia" w:ascii="仿宋" w:hAnsi="仿宋" w:eastAsia="仿宋" w:cs="仿宋"/>
                <w:b w:val="0"/>
                <w:i w:val="0"/>
                <w:strike w:val="0"/>
                <w:color w:val="000000"/>
                <w:spacing w:val="0"/>
                <w:sz w:val="21"/>
                <w:u w:val="none"/>
              </w:rPr>
              <w:t xml:space="preserve">检查起动电缆和接触器</w:t>
            </w:r>
            <w:r>
              <w:rPr>
                <w:rFonts w:hint="eastAsia" w:ascii="仿宋" w:hAnsi="仿宋" w:eastAsia="仿宋" w:cs="仿宋"/>
                <w:b w:val="0"/>
                <w:i w:val="0"/>
                <w:strike w:val="0"/>
                <w:color w:val="000000"/>
                <w:spacing w:val="0"/>
                <w:sz w:val="21"/>
                <w:u w:val="none"/>
                <w:lang w:eastAsia="zh-CN"/>
              </w:rPr>
              <w:t xml:space="preserve">；</w:t>
            </w:r>
            <w:r/>
          </w:p>
          <w:p>
            <w:pPr>
              <w:ind w:left="0" w:right="0" w:firstLine="0"/>
              <w:jc w:val="both"/>
              <w:spacing w:before="0" w:after="0" w:line="240" w:lineRule="auto"/>
              <w:tabs>
                <w:tab w:val="left" w:pos="502" w:leader="none"/>
              </w:tabs>
              <w:rPr>
                <w:rFonts w:hint="eastAsia" w:ascii="仿宋" w:hAnsi="仿宋" w:eastAsia="仿宋" w:cs="仿宋"/>
                <w:b w:val="0"/>
                <w:i w:val="0"/>
                <w:strike w:val="0"/>
                <w:color w:val="000000"/>
                <w:spacing w:val="0"/>
                <w:sz w:val="21"/>
                <w:u w:val="none"/>
                <w:lang w:eastAsia="zh-CN"/>
              </w:rPr>
            </w:pPr>
            <w:r>
              <w:rPr>
                <w:rFonts w:hint="eastAsia" w:ascii="仿宋" w:hAnsi="仿宋" w:eastAsia="仿宋" w:cs="仿宋"/>
                <w:b w:val="0"/>
                <w:i w:val="0"/>
                <w:strike w:val="0"/>
                <w:color w:val="000000"/>
                <w:spacing w:val="0"/>
                <w:sz w:val="21"/>
                <w:u w:val="none"/>
              </w:rPr>
              <w:t xml:space="preserve">恢复供电</w:t>
            </w:r>
            <w:r>
              <w:rPr>
                <w:rFonts w:hint="eastAsia" w:ascii="仿宋" w:hAnsi="仿宋" w:eastAsia="仿宋" w:cs="仿宋"/>
                <w:b w:val="0"/>
                <w:i w:val="0"/>
                <w:strike w:val="0"/>
                <w:color w:val="000000"/>
                <w:spacing w:val="0"/>
                <w:sz w:val="21"/>
                <w:u w:val="none"/>
                <w:lang w:eastAsia="zh-CN"/>
              </w:rPr>
              <w:t xml:space="preserve">；</w:t>
            </w:r>
            <w:r/>
          </w:p>
          <w:p>
            <w:pPr>
              <w:ind w:left="0" w:right="0" w:firstLine="0"/>
              <w:jc w:val="both"/>
              <w:spacing w:before="0" w:after="0" w:line="240" w:lineRule="auto"/>
              <w:tabs>
                <w:tab w:val="left" w:pos="502" w:leader="none"/>
              </w:tabs>
              <w:rPr>
                <w:rFonts w:hint="eastAsia" w:ascii="仿宋" w:hAnsi="仿宋" w:eastAsia="仿宋" w:cs="仿宋"/>
                <w:b w:val="0"/>
                <w:i w:val="0"/>
                <w:strike w:val="0"/>
                <w:color w:val="000000"/>
                <w:spacing w:val="0"/>
                <w:sz w:val="21"/>
                <w:u w:val="none"/>
                <w:lang w:eastAsia="zh-CN"/>
              </w:rPr>
            </w:pPr>
            <w:r>
              <w:rPr>
                <w:rFonts w:hint="eastAsia" w:ascii="仿宋" w:hAnsi="仿宋" w:eastAsia="仿宋" w:cs="仿宋"/>
                <w:b w:val="0"/>
                <w:i w:val="0"/>
                <w:strike w:val="0"/>
                <w:color w:val="000000"/>
                <w:spacing w:val="0"/>
                <w:sz w:val="21"/>
                <w:u w:val="none"/>
              </w:rPr>
              <w:t xml:space="preserve">检查水流</w:t>
            </w:r>
            <w:r>
              <w:rPr>
                <w:rFonts w:hint="eastAsia" w:ascii="仿宋" w:hAnsi="仿宋" w:eastAsia="仿宋" w:cs="仿宋"/>
                <w:b w:val="0"/>
                <w:i w:val="0"/>
                <w:strike w:val="0"/>
                <w:color w:val="000000"/>
                <w:spacing w:val="0"/>
                <w:sz w:val="21"/>
                <w:u w:val="none"/>
                <w:lang w:eastAsia="zh-CN"/>
              </w:rPr>
              <w:t xml:space="preserve">；</w:t>
            </w:r>
            <w:r/>
          </w:p>
          <w:p>
            <w:pPr>
              <w:ind w:left="0" w:right="0" w:firstLine="0"/>
              <w:jc w:val="both"/>
              <w:spacing w:before="0" w:after="0" w:line="240" w:lineRule="auto"/>
              <w:tabs>
                <w:tab w:val="left" w:pos="502" w:leader="none"/>
              </w:tabs>
              <w:rPr>
                <w:rFonts w:hint="eastAsia" w:ascii="仿宋" w:hAnsi="仿宋" w:eastAsia="仿宋" w:cs="仿宋"/>
                <w:b w:val="0"/>
                <w:i w:val="0"/>
                <w:strike w:val="0"/>
                <w:color w:val="000000"/>
                <w:spacing w:val="0"/>
                <w:sz w:val="21"/>
                <w:u w:val="none"/>
                <w:lang w:eastAsia="zh-CN"/>
              </w:rPr>
            </w:pPr>
            <w:r>
              <w:rPr>
                <w:rFonts w:hint="eastAsia" w:ascii="仿宋" w:hAnsi="仿宋" w:eastAsia="仿宋" w:cs="仿宋"/>
                <w:b w:val="0"/>
                <w:i w:val="0"/>
                <w:strike w:val="0"/>
                <w:color w:val="000000"/>
                <w:spacing w:val="0"/>
                <w:sz w:val="21"/>
                <w:u w:val="none"/>
              </w:rPr>
              <w:t xml:space="preserve">启动设备</w:t>
            </w:r>
            <w:r>
              <w:rPr>
                <w:rFonts w:hint="eastAsia" w:ascii="仿宋" w:hAnsi="仿宋" w:eastAsia="仿宋" w:cs="仿宋"/>
                <w:b w:val="0"/>
                <w:i w:val="0"/>
                <w:strike w:val="0"/>
                <w:color w:val="000000"/>
                <w:spacing w:val="0"/>
                <w:sz w:val="21"/>
                <w:u w:val="none"/>
                <w:lang w:eastAsia="zh-CN"/>
              </w:rPr>
              <w:t xml:space="preserve">；</w:t>
            </w:r>
            <w:r/>
          </w:p>
          <w:p>
            <w:pPr>
              <w:ind w:left="0" w:right="0" w:firstLine="0"/>
              <w:jc w:val="both"/>
              <w:spacing w:before="0" w:after="0" w:line="240" w:lineRule="auto"/>
              <w:tabs>
                <w:tab w:val="left" w:pos="502" w:leader="none"/>
              </w:tabs>
              <w:rPr>
                <w:rFonts w:hint="eastAsia" w:ascii="仿宋" w:hAnsi="仿宋" w:eastAsia="仿宋" w:cs="仿宋"/>
                <w:b w:val="0"/>
                <w:i w:val="0"/>
                <w:strike w:val="0"/>
                <w:color w:val="000000"/>
                <w:spacing w:val="0"/>
                <w:sz w:val="21"/>
                <w:u w:val="none"/>
                <w:lang w:eastAsia="zh-CN"/>
              </w:rPr>
            </w:pPr>
            <w:r>
              <w:rPr>
                <w:rFonts w:hint="eastAsia" w:ascii="仿宋" w:hAnsi="仿宋" w:eastAsia="仿宋" w:cs="仿宋"/>
                <w:b w:val="0"/>
                <w:i w:val="0"/>
                <w:strike w:val="0"/>
                <w:color w:val="000000"/>
                <w:spacing w:val="0"/>
                <w:sz w:val="21"/>
                <w:u w:val="none"/>
              </w:rPr>
              <w:t xml:space="preserve">检查机组常规运行情况、条件</w:t>
            </w:r>
            <w:r>
              <w:rPr>
                <w:rFonts w:hint="eastAsia" w:ascii="仿宋" w:hAnsi="仿宋" w:eastAsia="仿宋" w:cs="仿宋"/>
                <w:b w:val="0"/>
                <w:i w:val="0"/>
                <w:strike w:val="0"/>
                <w:color w:val="000000"/>
                <w:spacing w:val="0"/>
                <w:sz w:val="21"/>
                <w:u w:val="none"/>
                <w:lang w:eastAsia="zh-CN"/>
              </w:rPr>
              <w:t xml:space="preserve">；</w:t>
            </w:r>
            <w:r/>
          </w:p>
          <w:p>
            <w:pPr>
              <w:ind w:left="0" w:right="0" w:firstLine="0"/>
              <w:jc w:val="both"/>
              <w:spacing w:before="0" w:after="0" w:line="240" w:lineRule="auto"/>
              <w:tabs>
                <w:tab w:val="left" w:pos="502" w:leader="none"/>
              </w:tabs>
              <w:rPr>
                <w:rFonts w:hint="eastAsia" w:ascii="仿宋" w:hAnsi="仿宋" w:eastAsia="仿宋" w:cs="仿宋"/>
                <w:b w:val="0"/>
                <w:i w:val="0"/>
                <w:strike w:val="0"/>
                <w:color w:val="000000"/>
                <w:spacing w:val="0"/>
                <w:sz w:val="21"/>
                <w:u w:val="none"/>
                <w:lang w:eastAsia="zh-CN"/>
              </w:rPr>
            </w:pPr>
            <w:r>
              <w:rPr>
                <w:rFonts w:hint="eastAsia" w:ascii="仿宋" w:hAnsi="仿宋" w:eastAsia="仿宋" w:cs="仿宋"/>
                <w:b w:val="0"/>
                <w:i w:val="0"/>
                <w:strike w:val="0"/>
                <w:color w:val="000000"/>
                <w:spacing w:val="0"/>
                <w:sz w:val="21"/>
                <w:u w:val="none"/>
              </w:rPr>
              <w:t xml:space="preserve">记录冷冻水压差</w:t>
            </w:r>
            <w:r>
              <w:rPr>
                <w:rFonts w:hint="eastAsia" w:ascii="仿宋" w:hAnsi="仿宋" w:eastAsia="仿宋" w:cs="仿宋"/>
                <w:b w:val="0"/>
                <w:i w:val="0"/>
                <w:strike w:val="0"/>
                <w:color w:val="000000"/>
                <w:spacing w:val="0"/>
                <w:sz w:val="21"/>
                <w:u w:val="none"/>
                <w:lang w:eastAsia="zh-CN"/>
              </w:rPr>
              <w:t xml:space="preserve">；</w:t>
            </w:r>
            <w:r/>
          </w:p>
          <w:p>
            <w:pPr>
              <w:ind w:left="0" w:right="0" w:firstLine="0"/>
              <w:jc w:val="both"/>
              <w:spacing w:before="0" w:after="0" w:line="240" w:lineRule="auto"/>
              <w:tabs>
                <w:tab w:val="left" w:pos="502" w:leader="none"/>
              </w:tabs>
              <w:rPr>
                <w:rFonts w:hint="eastAsia" w:ascii="仿宋" w:hAnsi="仿宋" w:eastAsia="仿宋" w:cs="仿宋"/>
                <w:b w:val="0"/>
                <w:i w:val="0"/>
                <w:strike w:val="0"/>
                <w:color w:val="000000"/>
                <w:spacing w:val="0"/>
                <w:sz w:val="21"/>
                <w:u w:val="none"/>
                <w:lang w:eastAsia="zh-CN"/>
              </w:rPr>
            </w:pPr>
            <w:r>
              <w:rPr>
                <w:rFonts w:hint="eastAsia" w:ascii="仿宋" w:hAnsi="仿宋" w:eastAsia="仿宋" w:cs="仿宋"/>
                <w:b w:val="0"/>
                <w:i w:val="0"/>
                <w:strike w:val="0"/>
                <w:color w:val="000000"/>
                <w:spacing w:val="0"/>
                <w:sz w:val="21"/>
                <w:u w:val="none"/>
              </w:rPr>
              <w:t xml:space="preserve">记录冷水进、出口温度</w:t>
            </w:r>
            <w:r>
              <w:rPr>
                <w:rFonts w:hint="eastAsia" w:ascii="仿宋" w:hAnsi="仿宋" w:eastAsia="仿宋" w:cs="仿宋"/>
                <w:b w:val="0"/>
                <w:i w:val="0"/>
                <w:strike w:val="0"/>
                <w:color w:val="000000"/>
                <w:spacing w:val="0"/>
                <w:sz w:val="21"/>
                <w:u w:val="none"/>
                <w:lang w:eastAsia="zh-CN"/>
              </w:rPr>
              <w:t xml:space="preserve">；</w:t>
            </w:r>
            <w:r/>
          </w:p>
          <w:p>
            <w:pPr>
              <w:ind w:left="0" w:right="0" w:firstLine="0"/>
              <w:jc w:val="both"/>
              <w:spacing w:before="0" w:after="0" w:line="240" w:lineRule="auto"/>
              <w:tabs>
                <w:tab w:val="left" w:pos="502" w:leader="none"/>
              </w:tabs>
              <w:rPr>
                <w:rFonts w:hint="eastAsia" w:ascii="仿宋" w:hAnsi="仿宋" w:eastAsia="仿宋" w:cs="仿宋"/>
                <w:b w:val="0"/>
                <w:i w:val="0"/>
                <w:strike w:val="0"/>
                <w:color w:val="000000"/>
                <w:spacing w:val="0"/>
                <w:sz w:val="21"/>
                <w:u w:val="none"/>
                <w:lang w:eastAsia="zh-CN"/>
              </w:rPr>
            </w:pPr>
            <w:r>
              <w:rPr>
                <w:rFonts w:hint="eastAsia" w:ascii="仿宋" w:hAnsi="仿宋" w:eastAsia="仿宋" w:cs="仿宋"/>
                <w:b w:val="0"/>
                <w:i w:val="0"/>
                <w:strike w:val="0"/>
                <w:color w:val="000000"/>
                <w:spacing w:val="0"/>
                <w:sz w:val="21"/>
                <w:u w:val="none"/>
              </w:rPr>
              <w:t xml:space="preserve">记录冷冻水泵压力差</w:t>
            </w:r>
            <w:r>
              <w:rPr>
                <w:rFonts w:hint="eastAsia" w:ascii="仿宋" w:hAnsi="仿宋" w:eastAsia="仿宋" w:cs="仿宋"/>
                <w:b w:val="0"/>
                <w:i w:val="0"/>
                <w:strike w:val="0"/>
                <w:color w:val="000000"/>
                <w:spacing w:val="0"/>
                <w:sz w:val="21"/>
                <w:u w:val="none"/>
                <w:lang w:eastAsia="zh-CN"/>
              </w:rPr>
              <w:t xml:space="preserve">；</w:t>
            </w:r>
            <w:r/>
          </w:p>
          <w:p>
            <w:pPr>
              <w:ind w:left="0" w:right="0" w:firstLine="0"/>
              <w:jc w:val="both"/>
              <w:spacing w:before="0" w:after="0" w:line="240" w:lineRule="auto"/>
              <w:tabs>
                <w:tab w:val="left" w:pos="502" w:leader="none"/>
              </w:tabs>
              <w:rPr>
                <w:rFonts w:hint="eastAsia" w:ascii="仿宋" w:hAnsi="仿宋" w:eastAsia="仿宋" w:cs="仿宋"/>
                <w:b w:val="0"/>
                <w:i w:val="0"/>
                <w:strike w:val="0"/>
                <w:color w:val="000000"/>
                <w:spacing w:val="0"/>
                <w:sz w:val="21"/>
                <w:u w:val="none"/>
                <w:lang w:eastAsia="zh-CN"/>
              </w:rPr>
            </w:pPr>
            <w:r>
              <w:rPr>
                <w:rFonts w:hint="eastAsia" w:ascii="仿宋" w:hAnsi="仿宋" w:eastAsia="仿宋" w:cs="仿宋"/>
                <w:b w:val="0"/>
                <w:i w:val="0"/>
                <w:strike w:val="0"/>
                <w:color w:val="000000"/>
                <w:spacing w:val="0"/>
                <w:sz w:val="21"/>
                <w:u w:val="none"/>
              </w:rPr>
              <w:t xml:space="preserve">记录冷却器温差</w:t>
            </w:r>
            <w:r>
              <w:rPr>
                <w:rFonts w:hint="eastAsia" w:ascii="仿宋" w:hAnsi="仿宋" w:eastAsia="仿宋" w:cs="仿宋"/>
                <w:b w:val="0"/>
                <w:i w:val="0"/>
                <w:strike w:val="0"/>
                <w:color w:val="000000"/>
                <w:spacing w:val="0"/>
                <w:sz w:val="21"/>
                <w:u w:val="none"/>
                <w:lang w:eastAsia="zh-CN"/>
              </w:rPr>
              <w:t xml:space="preserve">；</w:t>
            </w:r>
            <w:r/>
          </w:p>
          <w:p>
            <w:pPr>
              <w:ind w:left="0" w:right="0" w:firstLine="0"/>
              <w:jc w:val="both"/>
              <w:spacing w:before="0" w:after="0" w:line="240" w:lineRule="auto"/>
              <w:tabs>
                <w:tab w:val="left" w:pos="502" w:leader="none"/>
              </w:tabs>
              <w:rPr>
                <w:rFonts w:hint="eastAsia" w:ascii="仿宋" w:hAnsi="仿宋" w:eastAsia="仿宋" w:cs="仿宋"/>
                <w:b w:val="0"/>
                <w:i w:val="0"/>
                <w:strike w:val="0"/>
                <w:color w:val="000000"/>
                <w:spacing w:val="0"/>
                <w:sz w:val="21"/>
                <w:u w:val="none"/>
                <w:lang w:eastAsia="zh-CN"/>
              </w:rPr>
            </w:pPr>
            <w:r>
              <w:rPr>
                <w:rFonts w:hint="eastAsia" w:ascii="仿宋" w:hAnsi="仿宋" w:eastAsia="仿宋" w:cs="仿宋"/>
                <w:b w:val="0"/>
                <w:i w:val="0"/>
                <w:strike w:val="0"/>
                <w:color w:val="000000"/>
                <w:spacing w:val="0"/>
                <w:sz w:val="21"/>
                <w:u w:val="none"/>
              </w:rPr>
              <w:t xml:space="preserve">记录冷却器制冷剂压力、温度</w:t>
            </w:r>
            <w:r>
              <w:rPr>
                <w:rFonts w:hint="eastAsia" w:ascii="仿宋" w:hAnsi="仿宋" w:eastAsia="仿宋" w:cs="仿宋"/>
                <w:b w:val="0"/>
                <w:i w:val="0"/>
                <w:strike w:val="0"/>
                <w:color w:val="000000"/>
                <w:spacing w:val="0"/>
                <w:sz w:val="21"/>
                <w:u w:val="none"/>
                <w:lang w:eastAsia="zh-CN"/>
              </w:rPr>
              <w:t xml:space="preserve">；</w:t>
            </w:r>
            <w:r/>
          </w:p>
          <w:p>
            <w:pPr>
              <w:ind w:left="0" w:right="0" w:firstLine="0"/>
              <w:jc w:val="both"/>
              <w:spacing w:before="0" w:after="0" w:line="240" w:lineRule="auto"/>
              <w:tabs>
                <w:tab w:val="left" w:pos="502" w:leader="none"/>
              </w:tabs>
              <w:rPr>
                <w:rFonts w:hint="eastAsia" w:ascii="仿宋" w:hAnsi="仿宋" w:eastAsia="仿宋" w:cs="仿宋"/>
                <w:b w:val="0"/>
                <w:i w:val="0"/>
                <w:strike w:val="0"/>
                <w:color w:val="000000"/>
                <w:spacing w:val="0"/>
                <w:sz w:val="21"/>
                <w:u w:val="none"/>
                <w:lang w:eastAsia="zh-CN"/>
              </w:rPr>
            </w:pPr>
            <w:r>
              <w:rPr>
                <w:rFonts w:hint="eastAsia" w:ascii="仿宋" w:hAnsi="仿宋" w:eastAsia="仿宋" w:cs="仿宋"/>
                <w:b w:val="0"/>
                <w:i w:val="0"/>
                <w:strike w:val="0"/>
                <w:color w:val="000000"/>
                <w:spacing w:val="0"/>
                <w:sz w:val="21"/>
                <w:u w:val="none"/>
              </w:rPr>
              <w:t xml:space="preserve">记录冷凝器温差</w:t>
            </w:r>
            <w:r>
              <w:rPr>
                <w:rFonts w:hint="eastAsia" w:ascii="仿宋" w:hAnsi="仿宋" w:eastAsia="仿宋" w:cs="仿宋"/>
                <w:b w:val="0"/>
                <w:i w:val="0"/>
                <w:strike w:val="0"/>
                <w:color w:val="000000"/>
                <w:spacing w:val="0"/>
                <w:sz w:val="21"/>
                <w:u w:val="none"/>
                <w:lang w:eastAsia="zh-CN"/>
              </w:rPr>
              <w:t xml:space="preserve">；</w:t>
            </w:r>
            <w:r/>
          </w:p>
          <w:p>
            <w:pPr>
              <w:ind w:left="0" w:right="0" w:firstLine="0"/>
              <w:jc w:val="both"/>
              <w:spacing w:before="0" w:after="0" w:line="240" w:lineRule="auto"/>
              <w:tabs>
                <w:tab w:val="left" w:pos="502" w:leader="none"/>
              </w:tabs>
              <w:rPr>
                <w:rFonts w:hint="eastAsia" w:ascii="仿宋" w:hAnsi="仿宋" w:eastAsia="仿宋" w:cs="仿宋"/>
                <w:b w:val="0"/>
                <w:i w:val="0"/>
                <w:strike w:val="0"/>
                <w:color w:val="000000"/>
                <w:spacing w:val="0"/>
                <w:sz w:val="21"/>
                <w:u w:val="none"/>
                <w:lang w:eastAsia="zh-CN"/>
              </w:rPr>
            </w:pPr>
            <w:r>
              <w:rPr>
                <w:rFonts w:hint="eastAsia" w:ascii="仿宋" w:hAnsi="仿宋" w:eastAsia="仿宋" w:cs="仿宋"/>
                <w:b w:val="0"/>
                <w:i w:val="0"/>
                <w:strike w:val="0"/>
                <w:color w:val="000000"/>
                <w:spacing w:val="0"/>
                <w:sz w:val="21"/>
                <w:u w:val="none"/>
              </w:rPr>
              <w:t xml:space="preserve">记录冷凝器冷却水进、出口温度</w:t>
            </w:r>
            <w:r>
              <w:rPr>
                <w:rFonts w:hint="eastAsia" w:ascii="仿宋" w:hAnsi="仿宋" w:eastAsia="仿宋" w:cs="仿宋"/>
                <w:b w:val="0"/>
                <w:i w:val="0"/>
                <w:strike w:val="0"/>
                <w:color w:val="000000"/>
                <w:spacing w:val="0"/>
                <w:sz w:val="21"/>
                <w:u w:val="none"/>
                <w:lang w:eastAsia="zh-CN"/>
              </w:rPr>
              <w:t xml:space="preserve">；</w:t>
            </w:r>
            <w:r/>
          </w:p>
          <w:p>
            <w:pPr>
              <w:ind w:left="0" w:right="0" w:firstLine="0"/>
              <w:jc w:val="both"/>
              <w:spacing w:before="0" w:after="0" w:line="240" w:lineRule="auto"/>
              <w:tabs>
                <w:tab w:val="left" w:pos="502" w:leader="none"/>
              </w:tabs>
              <w:rPr>
                <w:rFonts w:hint="eastAsia" w:ascii="仿宋" w:hAnsi="仿宋" w:eastAsia="仿宋" w:cs="仿宋"/>
                <w:b w:val="0"/>
                <w:i w:val="0"/>
                <w:strike w:val="0"/>
                <w:color w:val="000000"/>
                <w:spacing w:val="0"/>
                <w:sz w:val="21"/>
                <w:u w:val="none"/>
                <w:lang w:eastAsia="zh-CN"/>
              </w:rPr>
            </w:pPr>
            <w:r>
              <w:rPr>
                <w:rFonts w:hint="eastAsia" w:ascii="仿宋" w:hAnsi="仿宋" w:eastAsia="仿宋" w:cs="仿宋"/>
                <w:b w:val="0"/>
                <w:i w:val="0"/>
                <w:strike w:val="0"/>
                <w:color w:val="000000"/>
                <w:spacing w:val="0"/>
                <w:sz w:val="21"/>
                <w:u w:val="none"/>
              </w:rPr>
              <w:t xml:space="preserve">记录冷凝器冷凝温差</w:t>
            </w:r>
            <w:r>
              <w:rPr>
                <w:rFonts w:hint="eastAsia" w:ascii="仿宋" w:hAnsi="仿宋" w:eastAsia="仿宋" w:cs="仿宋"/>
                <w:b w:val="0"/>
                <w:i w:val="0"/>
                <w:strike w:val="0"/>
                <w:color w:val="000000"/>
                <w:spacing w:val="0"/>
                <w:sz w:val="21"/>
                <w:u w:val="none"/>
                <w:lang w:eastAsia="zh-CN"/>
              </w:rPr>
              <w:t xml:space="preserve">；</w:t>
            </w:r>
            <w:r/>
          </w:p>
          <w:p>
            <w:pPr>
              <w:ind w:left="0" w:right="0" w:firstLine="0"/>
              <w:jc w:val="both"/>
              <w:spacing w:before="0" w:after="0" w:line="240" w:lineRule="auto"/>
              <w:tabs>
                <w:tab w:val="left" w:pos="502" w:leader="none"/>
              </w:tabs>
              <w:rPr>
                <w:rFonts w:hint="eastAsia" w:ascii="仿宋" w:hAnsi="仿宋" w:eastAsia="仿宋" w:cs="仿宋"/>
                <w:b w:val="0"/>
                <w:i w:val="0"/>
                <w:strike w:val="0"/>
                <w:color w:val="000000"/>
                <w:spacing w:val="0"/>
                <w:sz w:val="21"/>
                <w:u w:val="none"/>
                <w:lang w:eastAsia="zh-CN"/>
              </w:rPr>
            </w:pPr>
            <w:r>
              <w:rPr>
                <w:rFonts w:hint="eastAsia" w:ascii="仿宋" w:hAnsi="仿宋" w:eastAsia="仿宋" w:cs="仿宋"/>
                <w:b w:val="0"/>
                <w:i w:val="0"/>
                <w:strike w:val="0"/>
                <w:color w:val="000000"/>
                <w:spacing w:val="0"/>
                <w:sz w:val="21"/>
                <w:u w:val="none"/>
              </w:rPr>
              <w:t xml:space="preserve">记录冷凝器压力</w:t>
            </w:r>
            <w:r>
              <w:rPr>
                <w:rFonts w:hint="eastAsia" w:ascii="仿宋" w:hAnsi="仿宋" w:eastAsia="仿宋" w:cs="仿宋"/>
                <w:b w:val="0"/>
                <w:i w:val="0"/>
                <w:strike w:val="0"/>
                <w:color w:val="000000"/>
                <w:spacing w:val="0"/>
                <w:sz w:val="21"/>
                <w:u w:val="none"/>
                <w:lang w:eastAsia="zh-CN"/>
              </w:rPr>
              <w:t xml:space="preserve">；</w:t>
            </w:r>
            <w:r/>
          </w:p>
          <w:p>
            <w:pPr>
              <w:ind w:left="0" w:right="0" w:firstLine="0"/>
              <w:jc w:val="both"/>
              <w:spacing w:before="0" w:after="0" w:line="240" w:lineRule="auto"/>
              <w:tabs>
                <w:tab w:val="left" w:pos="502" w:leader="none"/>
              </w:tabs>
              <w:rPr>
                <w:rFonts w:hint="eastAsia" w:ascii="仿宋" w:hAnsi="仿宋" w:eastAsia="仿宋" w:cs="仿宋"/>
                <w:b w:val="0"/>
                <w:i w:val="0"/>
                <w:strike w:val="0"/>
                <w:color w:val="000000"/>
                <w:spacing w:val="0"/>
                <w:sz w:val="21"/>
                <w:u w:val="none"/>
                <w:lang w:eastAsia="zh-CN"/>
              </w:rPr>
            </w:pPr>
            <w:r>
              <w:rPr>
                <w:rFonts w:hint="eastAsia" w:ascii="仿宋" w:hAnsi="仿宋" w:eastAsia="仿宋" w:cs="仿宋"/>
                <w:b w:val="0"/>
                <w:i w:val="0"/>
                <w:strike w:val="0"/>
                <w:color w:val="000000"/>
                <w:spacing w:val="0"/>
                <w:sz w:val="21"/>
                <w:u w:val="none"/>
              </w:rPr>
              <w:t xml:space="preserve">记录冷凝器制冷剂压力、温度</w:t>
            </w:r>
            <w:r>
              <w:rPr>
                <w:rFonts w:hint="eastAsia" w:ascii="仿宋" w:hAnsi="仿宋" w:eastAsia="仿宋" w:cs="仿宋"/>
                <w:b w:val="0"/>
                <w:i w:val="0"/>
                <w:strike w:val="0"/>
                <w:color w:val="000000"/>
                <w:spacing w:val="0"/>
                <w:sz w:val="21"/>
                <w:u w:val="none"/>
                <w:lang w:eastAsia="zh-CN"/>
              </w:rPr>
              <w:t xml:space="preserve">；</w:t>
            </w:r>
            <w:r/>
          </w:p>
          <w:p>
            <w:pPr>
              <w:ind w:left="0" w:right="0" w:firstLine="0"/>
              <w:jc w:val="both"/>
              <w:spacing w:before="0" w:after="0" w:line="240" w:lineRule="auto"/>
              <w:tabs>
                <w:tab w:val="left" w:pos="502" w:leader="none"/>
              </w:tabs>
              <w:rPr>
                <w:rFonts w:hint="eastAsia" w:ascii="仿宋" w:hAnsi="仿宋" w:eastAsia="仿宋" w:cs="仿宋"/>
                <w:b w:val="0"/>
                <w:i w:val="0"/>
                <w:strike w:val="0"/>
                <w:color w:val="000000"/>
                <w:spacing w:val="0"/>
                <w:sz w:val="21"/>
                <w:u w:val="none"/>
                <w:lang w:eastAsia="zh-CN"/>
              </w:rPr>
            </w:pPr>
            <w:r>
              <w:rPr>
                <w:rFonts w:hint="eastAsia" w:ascii="仿宋" w:hAnsi="仿宋" w:eastAsia="仿宋" w:cs="仿宋"/>
                <w:b w:val="0"/>
                <w:i w:val="0"/>
                <w:strike w:val="0"/>
                <w:color w:val="000000"/>
                <w:spacing w:val="0"/>
                <w:sz w:val="21"/>
                <w:u w:val="none"/>
              </w:rPr>
              <w:t xml:space="preserve">记录过冷却器温度(如果适用) </w:t>
            </w:r>
            <w:r>
              <w:rPr>
                <w:rFonts w:hint="eastAsia" w:ascii="仿宋" w:hAnsi="仿宋" w:eastAsia="仿宋" w:cs="仿宋"/>
                <w:b w:val="0"/>
                <w:i w:val="0"/>
                <w:strike w:val="0"/>
                <w:color w:val="000000"/>
                <w:spacing w:val="0"/>
                <w:sz w:val="21"/>
                <w:u w:val="none"/>
                <w:lang w:eastAsia="zh-CN"/>
              </w:rPr>
              <w:t xml:space="preserve">；</w:t>
            </w:r>
            <w:r/>
          </w:p>
          <w:p>
            <w:pPr>
              <w:ind w:left="0" w:right="0" w:firstLine="0"/>
              <w:jc w:val="both"/>
              <w:spacing w:before="0" w:after="0" w:line="240" w:lineRule="auto"/>
              <w:tabs>
                <w:tab w:val="left" w:pos="502" w:leader="none"/>
              </w:tabs>
              <w:rPr>
                <w:rFonts w:hint="eastAsia" w:ascii="仿宋" w:hAnsi="仿宋" w:eastAsia="仿宋" w:cs="仿宋"/>
                <w:b w:val="0"/>
                <w:i w:val="0"/>
                <w:strike w:val="0"/>
                <w:color w:val="000000"/>
                <w:spacing w:val="0"/>
                <w:sz w:val="21"/>
                <w:u w:val="none"/>
                <w:lang w:eastAsia="zh-CN"/>
              </w:rPr>
            </w:pPr>
            <w:r>
              <w:rPr>
                <w:rFonts w:hint="eastAsia" w:ascii="仿宋" w:hAnsi="仿宋" w:eastAsia="仿宋" w:cs="仿宋"/>
                <w:b w:val="0"/>
                <w:i w:val="0"/>
                <w:strike w:val="0"/>
                <w:color w:val="000000"/>
                <w:spacing w:val="0"/>
                <w:sz w:val="21"/>
                <w:u w:val="none"/>
              </w:rPr>
              <w:t xml:space="preserve">记录冷凝器冷却水压差</w:t>
            </w:r>
            <w:r>
              <w:rPr>
                <w:rFonts w:hint="eastAsia" w:ascii="仿宋" w:hAnsi="仿宋" w:eastAsia="仿宋" w:cs="仿宋"/>
                <w:b w:val="0"/>
                <w:i w:val="0"/>
                <w:strike w:val="0"/>
                <w:color w:val="000000"/>
                <w:spacing w:val="0"/>
                <w:sz w:val="21"/>
                <w:u w:val="none"/>
                <w:lang w:eastAsia="zh-CN"/>
              </w:rPr>
              <w:t xml:space="preserve">；</w:t>
            </w:r>
            <w:r/>
          </w:p>
          <w:p>
            <w:pPr>
              <w:ind w:left="0" w:right="0" w:firstLine="0"/>
              <w:jc w:val="both"/>
              <w:spacing w:before="0" w:after="0" w:line="240" w:lineRule="auto"/>
              <w:tabs>
                <w:tab w:val="left" w:pos="502" w:leader="none"/>
              </w:tabs>
              <w:rPr>
                <w:rFonts w:hint="eastAsia" w:ascii="仿宋" w:hAnsi="仿宋" w:eastAsia="仿宋" w:cs="仿宋"/>
                <w:b w:val="0"/>
                <w:i w:val="0"/>
                <w:strike w:val="0"/>
                <w:color w:val="000000"/>
                <w:spacing w:val="0"/>
                <w:sz w:val="21"/>
                <w:u w:val="none"/>
                <w:lang w:eastAsia="zh-CN"/>
              </w:rPr>
            </w:pPr>
            <w:r>
              <w:rPr>
                <w:rFonts w:hint="eastAsia" w:ascii="仿宋" w:hAnsi="仿宋" w:eastAsia="仿宋" w:cs="仿宋"/>
                <w:b w:val="0"/>
                <w:i w:val="0"/>
                <w:strike w:val="0"/>
                <w:color w:val="000000"/>
                <w:spacing w:val="0"/>
                <w:sz w:val="21"/>
                <w:u w:val="none"/>
              </w:rPr>
              <w:t xml:space="preserve">记录冷凝器冷却水进口压力</w:t>
            </w:r>
            <w:r>
              <w:rPr>
                <w:rFonts w:hint="eastAsia" w:ascii="仿宋" w:hAnsi="仿宋" w:eastAsia="仿宋" w:cs="仿宋"/>
                <w:b w:val="0"/>
                <w:i w:val="0"/>
                <w:strike w:val="0"/>
                <w:color w:val="000000"/>
                <w:spacing w:val="0"/>
                <w:sz w:val="21"/>
                <w:u w:val="none"/>
                <w:lang w:eastAsia="zh-CN"/>
              </w:rPr>
              <w:t xml:space="preserve">；</w:t>
            </w:r>
            <w:r/>
          </w:p>
          <w:p>
            <w:pPr>
              <w:ind w:left="0" w:right="0" w:firstLine="0"/>
              <w:jc w:val="both"/>
              <w:spacing w:before="0" w:after="0" w:line="240" w:lineRule="auto"/>
              <w:tabs>
                <w:tab w:val="left" w:pos="502" w:leader="none"/>
              </w:tabs>
              <w:rPr>
                <w:rFonts w:hint="eastAsia" w:ascii="仿宋" w:hAnsi="仿宋" w:eastAsia="仿宋" w:cs="仿宋"/>
                <w:b w:val="0"/>
                <w:i w:val="0"/>
                <w:strike w:val="0"/>
                <w:color w:val="000000"/>
                <w:spacing w:val="0"/>
                <w:sz w:val="21"/>
                <w:u w:val="none"/>
                <w:lang w:eastAsia="zh-CN"/>
              </w:rPr>
            </w:pPr>
            <w:r>
              <w:rPr>
                <w:rFonts w:hint="eastAsia" w:ascii="仿宋" w:hAnsi="仿宋" w:eastAsia="仿宋" w:cs="仿宋"/>
                <w:b w:val="0"/>
                <w:i w:val="0"/>
                <w:strike w:val="0"/>
                <w:color w:val="000000"/>
                <w:spacing w:val="0"/>
                <w:sz w:val="21"/>
                <w:u w:val="none"/>
              </w:rPr>
              <w:t xml:space="preserve">记录冷凝器冷却水出口压力</w:t>
            </w:r>
            <w:r>
              <w:rPr>
                <w:rFonts w:hint="eastAsia" w:ascii="仿宋" w:hAnsi="仿宋" w:eastAsia="仿宋" w:cs="仿宋"/>
                <w:b w:val="0"/>
                <w:i w:val="0"/>
                <w:strike w:val="0"/>
                <w:color w:val="000000"/>
                <w:spacing w:val="0"/>
                <w:sz w:val="21"/>
                <w:u w:val="none"/>
                <w:lang w:eastAsia="zh-CN"/>
              </w:rPr>
              <w:t xml:space="preserve">；</w:t>
            </w:r>
            <w:r/>
          </w:p>
          <w:p>
            <w:pPr>
              <w:ind w:left="0" w:right="0" w:firstLine="0"/>
              <w:jc w:val="both"/>
              <w:spacing w:before="0" w:after="0" w:line="240" w:lineRule="auto"/>
              <w:tabs>
                <w:tab w:val="left" w:pos="502" w:leader="none"/>
              </w:tabs>
              <w:rPr>
                <w:rFonts w:hint="eastAsia" w:ascii="仿宋" w:hAnsi="仿宋" w:eastAsia="仿宋" w:cs="仿宋"/>
                <w:b w:val="0"/>
                <w:i w:val="0"/>
                <w:strike w:val="0"/>
                <w:color w:val="000000"/>
                <w:spacing w:val="0"/>
                <w:sz w:val="21"/>
                <w:u w:val="none"/>
                <w:lang w:eastAsia="zh-CN"/>
              </w:rPr>
            </w:pPr>
            <w:r>
              <w:rPr>
                <w:rFonts w:hint="eastAsia" w:ascii="仿宋" w:hAnsi="仿宋" w:eastAsia="仿宋" w:cs="仿宋"/>
                <w:b w:val="0"/>
                <w:i w:val="0"/>
                <w:strike w:val="0"/>
                <w:color w:val="000000"/>
                <w:spacing w:val="0"/>
                <w:sz w:val="21"/>
                <w:u w:val="none"/>
              </w:rPr>
              <w:t xml:space="preserve">记录冷凝水泵压力差</w:t>
            </w:r>
            <w:r>
              <w:rPr>
                <w:rFonts w:hint="eastAsia" w:ascii="仿宋" w:hAnsi="仿宋" w:eastAsia="仿宋" w:cs="仿宋"/>
                <w:b w:val="0"/>
                <w:i w:val="0"/>
                <w:strike w:val="0"/>
                <w:color w:val="000000"/>
                <w:spacing w:val="0"/>
                <w:sz w:val="21"/>
                <w:u w:val="none"/>
                <w:lang w:eastAsia="zh-CN"/>
              </w:rPr>
              <w:t xml:space="preserve">；</w:t>
            </w:r>
            <w:r/>
          </w:p>
          <w:p>
            <w:pPr>
              <w:ind w:left="0" w:right="0" w:firstLine="0"/>
              <w:jc w:val="both"/>
              <w:spacing w:before="0" w:after="0" w:line="240" w:lineRule="auto"/>
              <w:tabs>
                <w:tab w:val="left" w:pos="502" w:leader="none"/>
              </w:tabs>
              <w:rPr>
                <w:rFonts w:hint="eastAsia" w:ascii="仿宋" w:hAnsi="仿宋" w:eastAsia="仿宋" w:cs="仿宋"/>
                <w:b w:val="0"/>
                <w:i w:val="0"/>
                <w:strike w:val="0"/>
                <w:color w:val="000000"/>
                <w:spacing w:val="0"/>
                <w:sz w:val="21"/>
                <w:u w:val="none"/>
                <w:lang w:eastAsia="zh-CN"/>
              </w:rPr>
            </w:pPr>
            <w:r>
              <w:rPr>
                <w:rFonts w:hint="eastAsia" w:ascii="仿宋" w:hAnsi="仿宋" w:eastAsia="仿宋" w:cs="仿宋"/>
                <w:b w:val="0"/>
                <w:i w:val="0"/>
                <w:strike w:val="0"/>
                <w:color w:val="000000"/>
                <w:spacing w:val="0"/>
                <w:sz w:val="21"/>
                <w:u w:val="none"/>
              </w:rPr>
              <w:t xml:space="preserve">记录油位和颜色</w:t>
            </w:r>
            <w:r>
              <w:rPr>
                <w:rFonts w:hint="eastAsia" w:ascii="仿宋" w:hAnsi="仿宋" w:eastAsia="仿宋" w:cs="仿宋"/>
                <w:b w:val="0"/>
                <w:i w:val="0"/>
                <w:strike w:val="0"/>
                <w:color w:val="000000"/>
                <w:spacing w:val="0"/>
                <w:sz w:val="21"/>
                <w:u w:val="none"/>
                <w:lang w:eastAsia="zh-CN"/>
              </w:rPr>
              <w:t xml:space="preserve">；</w:t>
            </w:r>
            <w:r/>
          </w:p>
          <w:p>
            <w:pPr>
              <w:ind w:left="0" w:right="0" w:firstLine="0"/>
              <w:jc w:val="both"/>
              <w:spacing w:before="0" w:after="0" w:line="240" w:lineRule="auto"/>
              <w:tabs>
                <w:tab w:val="left" w:pos="502" w:leader="none"/>
              </w:tabs>
              <w:rPr>
                <w:rFonts w:hint="eastAsia" w:ascii="仿宋" w:hAnsi="仿宋" w:eastAsia="仿宋" w:cs="仿宋"/>
                <w:b w:val="0"/>
                <w:i w:val="0"/>
                <w:strike w:val="0"/>
                <w:color w:val="000000"/>
                <w:spacing w:val="0"/>
                <w:sz w:val="21"/>
                <w:u w:val="none"/>
                <w:lang w:eastAsia="zh-CN"/>
              </w:rPr>
            </w:pPr>
            <w:r>
              <w:rPr>
                <w:rFonts w:hint="eastAsia" w:ascii="仿宋" w:hAnsi="仿宋" w:eastAsia="仿宋" w:cs="仿宋"/>
                <w:b w:val="0"/>
                <w:i w:val="0"/>
                <w:strike w:val="0"/>
                <w:color w:val="000000"/>
                <w:spacing w:val="0"/>
                <w:sz w:val="21"/>
                <w:u w:val="none"/>
              </w:rPr>
              <w:t xml:space="preserve">记录油压差</w:t>
            </w:r>
            <w:r>
              <w:rPr>
                <w:rFonts w:hint="eastAsia" w:ascii="仿宋" w:hAnsi="仿宋" w:eastAsia="仿宋" w:cs="仿宋"/>
                <w:b w:val="0"/>
                <w:i w:val="0"/>
                <w:strike w:val="0"/>
                <w:color w:val="000000"/>
                <w:spacing w:val="0"/>
                <w:sz w:val="21"/>
                <w:u w:val="none"/>
                <w:lang w:eastAsia="zh-CN"/>
              </w:rPr>
              <w:t xml:space="preserve">；</w:t>
            </w:r>
            <w:r/>
          </w:p>
          <w:p>
            <w:pPr>
              <w:ind w:left="0" w:right="0" w:firstLine="0"/>
              <w:jc w:val="both"/>
              <w:spacing w:before="0" w:after="0" w:line="240" w:lineRule="auto"/>
              <w:tabs>
                <w:tab w:val="left" w:pos="502" w:leader="none"/>
              </w:tabs>
              <w:rPr>
                <w:rFonts w:hint="eastAsia" w:ascii="仿宋" w:hAnsi="仿宋" w:eastAsia="仿宋" w:cs="仿宋"/>
                <w:b w:val="0"/>
                <w:i w:val="0"/>
                <w:strike w:val="0"/>
                <w:color w:val="000000"/>
                <w:spacing w:val="0"/>
                <w:sz w:val="21"/>
                <w:u w:val="none"/>
                <w:lang w:eastAsia="zh-CN"/>
              </w:rPr>
            </w:pPr>
            <w:r>
              <w:rPr>
                <w:rFonts w:hint="eastAsia" w:ascii="仿宋" w:hAnsi="仿宋" w:eastAsia="仿宋" w:cs="仿宋"/>
                <w:b w:val="0"/>
                <w:i w:val="0"/>
                <w:strike w:val="0"/>
                <w:color w:val="000000"/>
                <w:spacing w:val="0"/>
                <w:sz w:val="21"/>
                <w:u w:val="none"/>
              </w:rPr>
              <w:t xml:space="preserve">记录油泵电流</w:t>
            </w:r>
            <w:r>
              <w:rPr>
                <w:rFonts w:hint="eastAsia" w:ascii="仿宋" w:hAnsi="仿宋" w:eastAsia="仿宋" w:cs="仿宋"/>
                <w:b w:val="0"/>
                <w:i w:val="0"/>
                <w:strike w:val="0"/>
                <w:color w:val="000000"/>
                <w:spacing w:val="0"/>
                <w:sz w:val="21"/>
                <w:u w:val="none"/>
                <w:lang w:eastAsia="zh-CN"/>
              </w:rPr>
              <w:t xml:space="preserve">；</w:t>
            </w:r>
            <w:r/>
          </w:p>
          <w:p>
            <w:pPr>
              <w:ind w:left="0" w:right="0" w:firstLine="0"/>
              <w:jc w:val="both"/>
              <w:spacing w:before="0" w:after="0" w:line="240" w:lineRule="auto"/>
              <w:tabs>
                <w:tab w:val="left" w:pos="502" w:leader="none"/>
              </w:tabs>
              <w:rPr>
                <w:rFonts w:hint="eastAsia" w:ascii="仿宋" w:hAnsi="仿宋" w:eastAsia="仿宋" w:cs="仿宋"/>
                <w:b w:val="0"/>
                <w:i w:val="0"/>
                <w:strike w:val="0"/>
                <w:color w:val="000000"/>
                <w:spacing w:val="0"/>
                <w:sz w:val="21"/>
                <w:u w:val="none"/>
                <w:lang w:eastAsia="zh-CN"/>
              </w:rPr>
            </w:pPr>
            <w:r>
              <w:rPr>
                <w:rFonts w:hint="eastAsia" w:ascii="仿宋" w:hAnsi="仿宋" w:eastAsia="仿宋" w:cs="仿宋"/>
                <w:b w:val="0"/>
                <w:i w:val="0"/>
                <w:strike w:val="0"/>
                <w:color w:val="000000"/>
                <w:spacing w:val="0"/>
                <w:sz w:val="21"/>
                <w:u w:val="none"/>
              </w:rPr>
              <w:t xml:space="preserve">记录油分离器温度</w:t>
            </w:r>
            <w:r>
              <w:rPr>
                <w:rFonts w:hint="eastAsia" w:ascii="仿宋" w:hAnsi="仿宋" w:eastAsia="仿宋" w:cs="仿宋"/>
                <w:b w:val="0"/>
                <w:i w:val="0"/>
                <w:strike w:val="0"/>
                <w:color w:val="000000"/>
                <w:spacing w:val="0"/>
                <w:sz w:val="21"/>
                <w:u w:val="none"/>
                <w:lang w:eastAsia="zh-CN"/>
              </w:rPr>
              <w:t xml:space="preserve">；</w:t>
            </w:r>
            <w:r/>
          </w:p>
          <w:p>
            <w:pPr>
              <w:ind w:left="0" w:right="0" w:firstLine="0"/>
              <w:jc w:val="both"/>
              <w:spacing w:before="0" w:after="0" w:line="240" w:lineRule="auto"/>
              <w:tabs>
                <w:tab w:val="left" w:pos="502" w:leader="none"/>
              </w:tabs>
              <w:rPr>
                <w:rFonts w:hint="eastAsia" w:ascii="仿宋" w:hAnsi="仿宋" w:eastAsia="仿宋" w:cs="仿宋"/>
                <w:b w:val="0"/>
                <w:i w:val="0"/>
                <w:strike w:val="0"/>
                <w:color w:val="000000"/>
                <w:spacing w:val="0"/>
                <w:sz w:val="21"/>
                <w:u w:val="none"/>
                <w:lang w:eastAsia="zh-CN"/>
              </w:rPr>
            </w:pPr>
            <w:r>
              <w:rPr>
                <w:rFonts w:hint="eastAsia" w:ascii="仿宋" w:hAnsi="仿宋" w:eastAsia="仿宋" w:cs="仿宋"/>
                <w:b w:val="0"/>
                <w:i w:val="0"/>
                <w:strike w:val="0"/>
                <w:color w:val="000000"/>
                <w:spacing w:val="0"/>
                <w:sz w:val="21"/>
                <w:u w:val="none"/>
              </w:rPr>
              <w:t xml:space="preserve">记录油箱温度</w:t>
            </w:r>
            <w:r>
              <w:rPr>
                <w:rFonts w:hint="eastAsia" w:ascii="仿宋" w:hAnsi="仿宋" w:eastAsia="仿宋" w:cs="仿宋"/>
                <w:b w:val="0"/>
                <w:i w:val="0"/>
                <w:strike w:val="0"/>
                <w:color w:val="000000"/>
                <w:spacing w:val="0"/>
                <w:sz w:val="21"/>
                <w:u w:val="none"/>
                <w:lang w:eastAsia="zh-CN"/>
              </w:rPr>
              <w:t xml:space="preserve">；</w:t>
            </w:r>
            <w:r/>
          </w:p>
          <w:p>
            <w:pPr>
              <w:ind w:left="0" w:right="0" w:firstLine="0"/>
              <w:jc w:val="both"/>
              <w:spacing w:before="0" w:after="0" w:line="240" w:lineRule="auto"/>
              <w:tabs>
                <w:tab w:val="left" w:pos="502" w:leader="none"/>
              </w:tabs>
              <w:rPr>
                <w:rFonts w:hint="eastAsia" w:ascii="仿宋" w:hAnsi="仿宋" w:eastAsia="仿宋" w:cs="仿宋"/>
                <w:b w:val="0"/>
                <w:i w:val="0"/>
                <w:strike w:val="0"/>
                <w:color w:val="000000"/>
                <w:spacing w:val="0"/>
                <w:sz w:val="21"/>
                <w:u w:val="none"/>
                <w:lang w:eastAsia="zh-CN"/>
              </w:rPr>
            </w:pPr>
            <w:r>
              <w:rPr>
                <w:rFonts w:hint="eastAsia" w:ascii="仿宋" w:hAnsi="仿宋" w:eastAsia="仿宋" w:cs="仿宋"/>
                <w:b w:val="0"/>
                <w:i w:val="0"/>
                <w:strike w:val="0"/>
                <w:color w:val="000000"/>
                <w:spacing w:val="0"/>
                <w:sz w:val="21"/>
                <w:u w:val="none"/>
              </w:rPr>
              <w:t xml:space="preserve">记录供油压力</w:t>
            </w:r>
            <w:r>
              <w:rPr>
                <w:rFonts w:hint="eastAsia" w:ascii="仿宋" w:hAnsi="仿宋" w:eastAsia="仿宋" w:cs="仿宋"/>
                <w:b w:val="0"/>
                <w:i w:val="0"/>
                <w:strike w:val="0"/>
                <w:color w:val="000000"/>
                <w:spacing w:val="0"/>
                <w:sz w:val="21"/>
                <w:u w:val="none"/>
                <w:lang w:eastAsia="zh-CN"/>
              </w:rPr>
              <w:t xml:space="preserve">；</w:t>
            </w:r>
            <w:r/>
          </w:p>
          <w:p>
            <w:pPr>
              <w:ind w:left="0" w:right="0" w:firstLine="0"/>
              <w:jc w:val="both"/>
              <w:spacing w:before="0" w:after="0" w:line="240" w:lineRule="auto"/>
              <w:tabs>
                <w:tab w:val="left" w:pos="502" w:leader="none"/>
              </w:tabs>
              <w:rPr>
                <w:rFonts w:hint="eastAsia" w:ascii="仿宋" w:hAnsi="仿宋" w:eastAsia="仿宋" w:cs="仿宋"/>
                <w:b w:val="0"/>
                <w:i w:val="0"/>
                <w:strike w:val="0"/>
                <w:color w:val="000000"/>
                <w:spacing w:val="0"/>
                <w:sz w:val="21"/>
                <w:u w:val="none"/>
                <w:lang w:eastAsia="zh-CN"/>
              </w:rPr>
            </w:pPr>
            <w:r>
              <w:rPr>
                <w:rFonts w:hint="eastAsia" w:ascii="仿宋" w:hAnsi="仿宋" w:eastAsia="仿宋" w:cs="仿宋"/>
                <w:b w:val="0"/>
                <w:i w:val="0"/>
                <w:strike w:val="0"/>
                <w:color w:val="000000"/>
                <w:spacing w:val="0"/>
                <w:sz w:val="21"/>
                <w:u w:val="none"/>
              </w:rPr>
              <w:t xml:space="preserve">记录油/气压</w:t>
            </w:r>
            <w:r>
              <w:rPr>
                <w:rFonts w:hint="eastAsia" w:ascii="仿宋" w:hAnsi="仿宋" w:eastAsia="仿宋" w:cs="仿宋"/>
                <w:b w:val="0"/>
                <w:i w:val="0"/>
                <w:strike w:val="0"/>
                <w:color w:val="000000"/>
                <w:spacing w:val="0"/>
                <w:sz w:val="21"/>
                <w:u w:val="none"/>
                <w:lang w:eastAsia="zh-CN"/>
              </w:rPr>
              <w:t xml:space="preserve">；</w:t>
            </w:r>
            <w:r/>
          </w:p>
          <w:p>
            <w:pPr>
              <w:ind w:left="0" w:right="0" w:firstLine="0"/>
              <w:jc w:val="both"/>
              <w:spacing w:before="0" w:after="0" w:line="240" w:lineRule="auto"/>
              <w:tabs>
                <w:tab w:val="left" w:pos="502" w:leader="none"/>
              </w:tabs>
              <w:rPr>
                <w:rFonts w:hint="eastAsia" w:ascii="仿宋" w:hAnsi="仿宋" w:eastAsia="仿宋" w:cs="仿宋"/>
                <w:b w:val="0"/>
                <w:i w:val="0"/>
                <w:strike w:val="0"/>
                <w:color w:val="000000"/>
                <w:spacing w:val="0"/>
                <w:sz w:val="21"/>
                <w:u w:val="none"/>
                <w:lang w:eastAsia="zh-CN"/>
              </w:rPr>
            </w:pPr>
            <w:r>
              <w:rPr>
                <w:rFonts w:hint="eastAsia" w:ascii="仿宋" w:hAnsi="仿宋" w:eastAsia="仿宋" w:cs="仿宋"/>
                <w:b w:val="0"/>
                <w:i w:val="0"/>
                <w:strike w:val="0"/>
                <w:color w:val="000000"/>
                <w:spacing w:val="0"/>
                <w:sz w:val="21"/>
                <w:u w:val="none"/>
              </w:rPr>
              <w:t xml:space="preserve">记录制冷饱和温度</w:t>
            </w:r>
            <w:r>
              <w:rPr>
                <w:rFonts w:hint="eastAsia" w:ascii="仿宋" w:hAnsi="仿宋" w:eastAsia="仿宋" w:cs="仿宋"/>
                <w:b w:val="0"/>
                <w:i w:val="0"/>
                <w:strike w:val="0"/>
                <w:color w:val="000000"/>
                <w:spacing w:val="0"/>
                <w:sz w:val="21"/>
                <w:u w:val="none"/>
                <w:lang w:eastAsia="zh-CN"/>
              </w:rPr>
              <w:t xml:space="preserve">；</w:t>
            </w:r>
            <w:r/>
          </w:p>
          <w:p>
            <w:pPr>
              <w:ind w:left="0" w:right="0" w:firstLine="0"/>
              <w:jc w:val="both"/>
              <w:spacing w:before="0" w:after="0" w:line="240" w:lineRule="auto"/>
              <w:tabs>
                <w:tab w:val="left" w:pos="502" w:leader="none"/>
              </w:tabs>
              <w:rPr>
                <w:rFonts w:hint="eastAsia" w:ascii="仿宋" w:hAnsi="仿宋" w:eastAsia="仿宋" w:cs="仿宋"/>
                <w:b w:val="0"/>
                <w:i w:val="0"/>
                <w:strike w:val="0"/>
                <w:color w:val="000000"/>
                <w:spacing w:val="0"/>
                <w:sz w:val="21"/>
                <w:u w:val="none"/>
                <w:lang w:eastAsia="zh-CN"/>
              </w:rPr>
            </w:pPr>
            <w:r>
              <w:rPr>
                <w:rFonts w:hint="eastAsia" w:ascii="仿宋" w:hAnsi="仿宋" w:eastAsia="仿宋" w:cs="仿宋"/>
                <w:b w:val="0"/>
                <w:i w:val="0"/>
                <w:strike w:val="0"/>
                <w:color w:val="000000"/>
                <w:spacing w:val="0"/>
                <w:sz w:val="21"/>
                <w:u w:val="none"/>
              </w:rPr>
              <w:t xml:space="preserve">检查运行状况是否符合设计标准</w:t>
            </w:r>
            <w:r>
              <w:rPr>
                <w:rFonts w:hint="eastAsia" w:ascii="仿宋" w:hAnsi="仿宋" w:eastAsia="仿宋" w:cs="仿宋"/>
                <w:b w:val="0"/>
                <w:i w:val="0"/>
                <w:strike w:val="0"/>
                <w:color w:val="000000"/>
                <w:spacing w:val="0"/>
                <w:sz w:val="21"/>
                <w:u w:val="none"/>
                <w:lang w:eastAsia="zh-CN"/>
              </w:rPr>
              <w:t xml:space="preserve">；</w:t>
            </w:r>
            <w:r/>
          </w:p>
          <w:p>
            <w:pPr>
              <w:ind w:left="0" w:right="0" w:firstLine="0"/>
              <w:jc w:val="both"/>
              <w:spacing w:before="0" w:after="0" w:line="240" w:lineRule="auto"/>
              <w:tabs>
                <w:tab w:val="left" w:pos="502" w:leader="none"/>
              </w:tabs>
              <w:rPr>
                <w:rFonts w:hint="eastAsia" w:ascii="仿宋" w:hAnsi="仿宋" w:eastAsia="仿宋" w:cs="仿宋"/>
                <w:b w:val="0"/>
                <w:i w:val="0"/>
                <w:strike w:val="0"/>
                <w:color w:val="000000"/>
                <w:spacing w:val="0"/>
                <w:sz w:val="21"/>
                <w:u w:val="none"/>
                <w:lang w:eastAsia="zh-CN"/>
              </w:rPr>
            </w:pPr>
            <w:r>
              <w:rPr>
                <w:rFonts w:hint="eastAsia" w:ascii="仿宋" w:hAnsi="仿宋" w:eastAsia="仿宋" w:cs="仿宋"/>
                <w:b w:val="0"/>
                <w:i w:val="0"/>
                <w:strike w:val="0"/>
                <w:color w:val="000000"/>
                <w:spacing w:val="0"/>
                <w:sz w:val="21"/>
                <w:u w:val="none"/>
              </w:rPr>
              <w:t xml:space="preserve">检查制冷剂充注量</w:t>
            </w:r>
            <w:r>
              <w:rPr>
                <w:rFonts w:hint="eastAsia" w:ascii="仿宋" w:hAnsi="仿宋" w:eastAsia="仿宋" w:cs="仿宋"/>
                <w:b w:val="0"/>
                <w:i w:val="0"/>
                <w:strike w:val="0"/>
                <w:color w:val="000000"/>
                <w:spacing w:val="0"/>
                <w:sz w:val="21"/>
                <w:u w:val="none"/>
                <w:lang w:eastAsia="zh-CN"/>
              </w:rPr>
              <w:t xml:space="preserve">；</w:t>
            </w:r>
            <w:r/>
          </w:p>
          <w:p>
            <w:pPr>
              <w:ind w:left="0" w:right="0" w:firstLine="0"/>
              <w:jc w:val="both"/>
              <w:spacing w:before="0" w:after="0" w:line="240" w:lineRule="auto"/>
              <w:tabs>
                <w:tab w:val="left" w:pos="502" w:leader="none"/>
              </w:tabs>
              <w:rPr>
                <w:rFonts w:hint="eastAsia" w:ascii="仿宋" w:hAnsi="仿宋" w:eastAsia="仿宋" w:cs="仿宋"/>
                <w:b w:val="0"/>
                <w:i w:val="0"/>
                <w:strike w:val="0"/>
                <w:color w:val="000000"/>
                <w:spacing w:val="0"/>
                <w:sz w:val="21"/>
                <w:u w:val="none"/>
                <w:lang w:eastAsia="zh-CN"/>
              </w:rPr>
            </w:pPr>
            <w:r>
              <w:rPr>
                <w:rFonts w:hint="eastAsia" w:ascii="仿宋" w:hAnsi="仿宋" w:eastAsia="仿宋" w:cs="仿宋"/>
                <w:b w:val="0"/>
                <w:i w:val="0"/>
                <w:strike w:val="0"/>
                <w:color w:val="000000"/>
                <w:spacing w:val="0"/>
                <w:sz w:val="21"/>
                <w:u w:val="none"/>
              </w:rPr>
              <w:t xml:space="preserve">检查泄漏</w:t>
            </w:r>
            <w:r>
              <w:rPr>
                <w:rFonts w:hint="eastAsia" w:ascii="仿宋" w:hAnsi="仿宋" w:eastAsia="仿宋" w:cs="仿宋"/>
                <w:b w:val="0"/>
                <w:i w:val="0"/>
                <w:strike w:val="0"/>
                <w:color w:val="000000"/>
                <w:spacing w:val="0"/>
                <w:sz w:val="21"/>
                <w:u w:val="none"/>
                <w:lang w:eastAsia="zh-CN"/>
              </w:rPr>
              <w:t xml:space="preserve">；</w:t>
            </w:r>
            <w:r/>
          </w:p>
          <w:p>
            <w:pPr>
              <w:ind w:left="0" w:right="0" w:firstLine="0"/>
              <w:jc w:val="both"/>
              <w:spacing w:before="0" w:after="0" w:line="240" w:lineRule="auto"/>
              <w:tabs>
                <w:tab w:val="left" w:pos="502" w:leader="none"/>
              </w:tabs>
              <w:rPr>
                <w:rFonts w:hint="eastAsia" w:ascii="仿宋" w:hAnsi="仿宋" w:eastAsia="仿宋" w:cs="仿宋"/>
                <w:b w:val="0"/>
                <w:i w:val="0"/>
                <w:strike w:val="0"/>
                <w:color w:val="000000"/>
                <w:spacing w:val="0"/>
                <w:sz w:val="21"/>
                <w:u w:val="none"/>
                <w:lang w:eastAsia="zh-CN"/>
              </w:rPr>
            </w:pPr>
            <w:r>
              <w:rPr>
                <w:rFonts w:hint="eastAsia" w:ascii="仿宋" w:hAnsi="仿宋" w:eastAsia="仿宋" w:cs="仿宋"/>
                <w:b w:val="0"/>
                <w:i w:val="0"/>
                <w:strike w:val="0"/>
                <w:color w:val="000000"/>
                <w:spacing w:val="0"/>
                <w:sz w:val="21"/>
                <w:u w:val="none"/>
              </w:rPr>
              <w:t xml:space="preserve">根据需要进行润滑</w:t>
            </w:r>
            <w:r>
              <w:rPr>
                <w:rFonts w:hint="eastAsia" w:ascii="仿宋" w:hAnsi="仿宋" w:eastAsia="仿宋" w:cs="仿宋"/>
                <w:b w:val="0"/>
                <w:i w:val="0"/>
                <w:strike w:val="0"/>
                <w:color w:val="000000"/>
                <w:spacing w:val="0"/>
                <w:sz w:val="21"/>
                <w:u w:val="none"/>
                <w:lang w:eastAsia="zh-CN"/>
              </w:rPr>
              <w:t xml:space="preserve">；</w:t>
            </w:r>
            <w:r/>
          </w:p>
          <w:p>
            <w:pPr>
              <w:ind w:left="0" w:right="0" w:firstLine="0"/>
              <w:jc w:val="both"/>
              <w:spacing w:before="0" w:after="0" w:line="240" w:lineRule="auto"/>
              <w:tabs>
                <w:tab w:val="left" w:pos="502" w:leader="none"/>
              </w:tabs>
              <w:rPr>
                <w:rFonts w:hint="eastAsia" w:ascii="仿宋" w:hAnsi="仿宋" w:eastAsia="仿宋" w:cs="仿宋"/>
                <w:b w:val="0"/>
                <w:i w:val="0"/>
                <w:strike w:val="0"/>
                <w:color w:val="000000"/>
                <w:spacing w:val="0"/>
                <w:sz w:val="21"/>
                <w:u w:val="none"/>
                <w:lang w:eastAsia="zh-CN"/>
              </w:rPr>
            </w:pPr>
            <w:r>
              <w:rPr>
                <w:rFonts w:hint="eastAsia" w:ascii="仿宋" w:hAnsi="仿宋" w:eastAsia="仿宋" w:cs="仿宋"/>
                <w:b w:val="0"/>
                <w:i w:val="0"/>
                <w:strike w:val="0"/>
                <w:color w:val="000000"/>
                <w:spacing w:val="0"/>
                <w:sz w:val="21"/>
                <w:u w:val="none"/>
              </w:rPr>
              <w:t xml:space="preserve">根据要求调整设备</w:t>
            </w:r>
            <w:r>
              <w:rPr>
                <w:rFonts w:hint="eastAsia" w:ascii="仿宋" w:hAnsi="仿宋" w:eastAsia="仿宋" w:cs="仿宋"/>
                <w:b w:val="0"/>
                <w:i w:val="0"/>
                <w:strike w:val="0"/>
                <w:color w:val="000000"/>
                <w:spacing w:val="0"/>
                <w:sz w:val="21"/>
                <w:u w:val="none"/>
                <w:lang w:eastAsia="zh-CN"/>
              </w:rPr>
              <w:t xml:space="preserve">；</w:t>
            </w:r>
            <w:r/>
          </w:p>
          <w:p>
            <w:pPr>
              <w:ind w:left="0" w:right="0" w:firstLine="0"/>
              <w:jc w:val="both"/>
              <w:spacing w:before="0" w:after="0" w:line="240" w:lineRule="auto"/>
              <w:tabs>
                <w:tab w:val="left" w:pos="502" w:leader="none"/>
              </w:tabs>
              <w:rPr>
                <w:rFonts w:hint="eastAsia" w:ascii="仿宋" w:hAnsi="仿宋" w:eastAsia="仿宋" w:cs="仿宋"/>
                <w:b w:val="0"/>
                <w:i w:val="0"/>
                <w:strike w:val="0"/>
                <w:color w:val="000000"/>
                <w:spacing w:val="0"/>
                <w:sz w:val="21"/>
                <w:u w:val="none"/>
                <w:lang w:eastAsia="zh-CN"/>
              </w:rPr>
            </w:pPr>
            <w:r>
              <w:rPr>
                <w:rFonts w:hint="eastAsia" w:ascii="仿宋" w:hAnsi="仿宋" w:eastAsia="仿宋" w:cs="仿宋"/>
                <w:b w:val="0"/>
                <w:i w:val="0"/>
                <w:strike w:val="0"/>
                <w:color w:val="000000"/>
                <w:spacing w:val="0"/>
                <w:sz w:val="21"/>
                <w:u w:val="none"/>
              </w:rPr>
              <w:t xml:space="preserve">根据要求调整运行/控制装置</w:t>
            </w:r>
            <w:r>
              <w:rPr>
                <w:rFonts w:hint="eastAsia" w:ascii="仿宋" w:hAnsi="仿宋" w:eastAsia="仿宋" w:cs="仿宋"/>
                <w:b w:val="0"/>
                <w:i w:val="0"/>
                <w:strike w:val="0"/>
                <w:color w:val="000000"/>
                <w:spacing w:val="0"/>
                <w:sz w:val="21"/>
                <w:u w:val="none"/>
                <w:lang w:eastAsia="zh-CN"/>
              </w:rPr>
              <w:t xml:space="preserve">；</w:t>
            </w:r>
            <w:r/>
          </w:p>
          <w:p>
            <w:pPr>
              <w:ind w:left="0" w:right="0" w:firstLine="0"/>
              <w:jc w:val="both"/>
              <w:spacing w:before="0" w:after="0" w:line="240" w:lineRule="auto"/>
              <w:tabs>
                <w:tab w:val="left" w:pos="502" w:leader="none"/>
              </w:tabs>
              <w:rPr>
                <w:rFonts w:hint="eastAsia" w:ascii="仿宋" w:hAnsi="仿宋" w:eastAsia="仿宋" w:cs="仿宋"/>
                <w:b w:val="0"/>
                <w:i w:val="0"/>
                <w:strike w:val="0"/>
                <w:color w:val="000000"/>
                <w:spacing w:val="0"/>
                <w:sz w:val="21"/>
                <w:u w:val="none"/>
                <w:lang w:eastAsia="zh-CN"/>
              </w:rPr>
            </w:pPr>
            <w:r>
              <w:rPr>
                <w:rFonts w:hint="eastAsia" w:ascii="仿宋" w:hAnsi="仿宋" w:eastAsia="仿宋" w:cs="仿宋"/>
                <w:b w:val="0"/>
                <w:i w:val="0"/>
                <w:strike w:val="0"/>
                <w:color w:val="000000"/>
                <w:spacing w:val="0"/>
                <w:sz w:val="21"/>
                <w:u w:val="none"/>
              </w:rPr>
              <w:t xml:space="preserve">根据要求进行防锈处理，防止设备过早老化</w:t>
            </w:r>
            <w:r>
              <w:rPr>
                <w:rFonts w:hint="eastAsia" w:ascii="仿宋" w:hAnsi="仿宋" w:eastAsia="仿宋" w:cs="仿宋"/>
                <w:b w:val="0"/>
                <w:i w:val="0"/>
                <w:strike w:val="0"/>
                <w:color w:val="000000"/>
                <w:spacing w:val="0"/>
                <w:sz w:val="21"/>
                <w:u w:val="none"/>
                <w:lang w:eastAsia="zh-CN"/>
              </w:rPr>
              <w:t xml:space="preserve">；</w:t>
            </w:r>
            <w:r/>
          </w:p>
          <w:p>
            <w:pPr>
              <w:ind w:left="0" w:right="0" w:firstLine="0"/>
              <w:jc w:val="both"/>
              <w:spacing w:before="0" w:after="0" w:line="240" w:lineRule="auto"/>
              <w:tabs>
                <w:tab w:val="left" w:pos="502" w:leader="none"/>
              </w:tabs>
              <w:rPr>
                <w:rFonts w:hint="eastAsia" w:ascii="仿宋" w:hAnsi="仿宋" w:eastAsia="仿宋" w:cs="仿宋"/>
                <w:b w:val="0"/>
                <w:i w:val="0"/>
                <w:strike w:val="0"/>
                <w:color w:val="000000"/>
                <w:spacing w:val="0"/>
                <w:sz w:val="21"/>
                <w:u w:val="none"/>
                <w:lang w:eastAsia="zh-CN"/>
              </w:rPr>
            </w:pPr>
            <w:r>
              <w:rPr>
                <w:rFonts w:hint="eastAsia" w:ascii="仿宋" w:hAnsi="仿宋" w:eastAsia="仿宋" w:cs="仿宋"/>
                <w:b w:val="0"/>
                <w:i w:val="0"/>
                <w:strike w:val="0"/>
                <w:color w:val="000000"/>
                <w:spacing w:val="0"/>
                <w:sz w:val="21"/>
                <w:u w:val="none"/>
              </w:rPr>
              <w:t xml:space="preserve">清理现场</w:t>
            </w:r>
            <w:r>
              <w:rPr>
                <w:rFonts w:hint="eastAsia" w:ascii="仿宋" w:hAnsi="仿宋" w:eastAsia="仿宋" w:cs="仿宋"/>
                <w:b w:val="0"/>
                <w:i w:val="0"/>
                <w:strike w:val="0"/>
                <w:color w:val="000000"/>
                <w:spacing w:val="0"/>
                <w:sz w:val="21"/>
                <w:u w:val="none"/>
                <w:lang w:eastAsia="zh-CN"/>
              </w:rPr>
              <w:t xml:space="preserve">；</w:t>
            </w:r>
            <w:r/>
          </w:p>
          <w:p>
            <w:pPr>
              <w:ind w:left="0" w:right="0" w:firstLine="0"/>
              <w:jc w:val="both"/>
              <w:spacing w:before="0" w:after="0" w:line="240" w:lineRule="auto"/>
              <w:tabs>
                <w:tab w:val="left" w:pos="502" w:leader="none"/>
              </w:tabs>
              <w:rPr>
                <w:rFonts w:hint="eastAsia" w:ascii="仿宋" w:hAnsi="仿宋" w:eastAsia="仿宋" w:cs="仿宋"/>
                <w:b w:val="0"/>
                <w:i w:val="0"/>
                <w:strike w:val="0"/>
                <w:color w:val="000000"/>
                <w:spacing w:val="0"/>
                <w:sz w:val="21"/>
                <w:u w:val="none"/>
                <w:lang w:val="en-US" w:eastAsia="zh-CN"/>
              </w:rPr>
            </w:pPr>
            <w:r>
              <w:rPr>
                <w:rFonts w:hint="eastAsia" w:ascii="仿宋" w:hAnsi="仿宋" w:eastAsia="仿宋" w:cs="仿宋"/>
                <w:b w:val="0"/>
                <w:i w:val="0"/>
                <w:strike w:val="0"/>
                <w:color w:val="000000"/>
                <w:spacing w:val="0"/>
                <w:sz w:val="21"/>
                <w:u w:val="none"/>
              </w:rPr>
              <w:t xml:space="preserve">提供现场工作报告并提出建议</w:t>
            </w:r>
            <w:r>
              <w:rPr>
                <w:rFonts w:hint="eastAsia" w:ascii="仿宋" w:hAnsi="仿宋" w:eastAsia="仿宋" w:cs="仿宋"/>
                <w:b w:val="0"/>
                <w:i w:val="0"/>
                <w:strike w:val="0"/>
                <w:color w:val="000000"/>
                <w:spacing w:val="0"/>
                <w:sz w:val="21"/>
                <w:u w:val="none"/>
                <w:lang w:eastAsia="zh-CN"/>
              </w:rPr>
              <w:t xml:space="preserve">。</w:t>
            </w:r>
            <w:r/>
          </w:p>
        </w:tc>
        <w:tc>
          <w:tcPr>
            <w:shd w:val="clear" w:color="auto" w:fill="ffffff"/>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3960" w:type="dxa"/>
            <w:vAlign w:val="center"/>
            <w:textDirection w:val="lrTb"/>
            <w:noWrap w:val="false"/>
          </w:tcPr>
          <w:p>
            <w:pPr>
              <w:ind w:left="0" w:right="0"/>
              <w:jc w:val="both"/>
              <w:spacing w:before="0" w:after="0" w:line="240" w:lineRule="auto"/>
              <w:rPr>
                <w:rFonts w:hint="eastAsia" w:ascii="仿宋" w:hAnsi="仿宋" w:eastAsia="仿宋" w:cs="仿宋"/>
                <w:b w:val="0"/>
                <w:i w:val="0"/>
                <w:strike w:val="0"/>
                <w:color w:val="000000"/>
                <w:spacing w:val="0"/>
                <w:sz w:val="21"/>
                <w:u w:val="none"/>
                <w:lang w:val="en-US" w:eastAsia="zh-CN"/>
              </w:rPr>
            </w:pPr>
            <w:r>
              <w:rPr>
                <w:rFonts w:hint="eastAsia" w:ascii="仿宋" w:hAnsi="仿宋" w:eastAsia="仿宋" w:cs="仿宋"/>
                <w:b w:val="0"/>
                <w:i w:val="0"/>
                <w:strike w:val="0"/>
                <w:color w:val="000000"/>
                <w:spacing w:val="0"/>
                <w:sz w:val="21"/>
                <w:u w:val="none"/>
                <w:lang w:val="en-US" w:eastAsia="zh-CN"/>
              </w:rPr>
              <w:t xml:space="preserve">符合国家规范、标准要求。</w:t>
            </w:r>
            <w:r/>
          </w:p>
        </w:tc>
      </w:tr>
      <w:tr>
        <w:trPr/>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705" w:type="dxa"/>
            <w:vAlign w:val="center"/>
            <w:textDirection w:val="lrTb"/>
            <w:noWrap w:val="false"/>
          </w:tcPr>
          <w:p>
            <w:pPr>
              <w:ind w:left="0" w:right="0"/>
              <w:jc w:val="center"/>
              <w:spacing w:before="0" w:after="0" w:line="240" w:lineRule="auto"/>
              <w:rPr>
                <w:rFonts w:hint="eastAsia" w:ascii="仿宋" w:hAnsi="仿宋" w:eastAsia="仿宋" w:cs="仿宋"/>
                <w:b w:val="0"/>
                <w:i w:val="0"/>
                <w:strike w:val="0"/>
                <w:color w:val="000000"/>
                <w:spacing w:val="0"/>
                <w:sz w:val="21"/>
                <w:u w:val="none"/>
                <w:lang w:val="en-US" w:eastAsia="zh-CN"/>
              </w:rPr>
            </w:pPr>
            <w:r>
              <w:rPr>
                <w:rFonts w:hint="eastAsia" w:ascii="仿宋" w:hAnsi="仿宋" w:eastAsia="仿宋" w:cs="仿宋"/>
                <w:b w:val="0"/>
                <w:i w:val="0"/>
                <w:strike w:val="0"/>
                <w:color w:val="000000"/>
                <w:spacing w:val="0"/>
                <w:sz w:val="21"/>
                <w:u w:val="none"/>
                <w:lang w:val="en-US" w:eastAsia="zh-CN"/>
              </w:rPr>
              <w:t xml:space="preserve">运行期间巡检与维保</w:t>
            </w:r>
            <w:r/>
          </w:p>
        </w:tc>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705" w:type="dxa"/>
            <w:vAlign w:val="center"/>
            <w:textDirection w:val="lrTb"/>
            <w:noWrap w:val="false"/>
          </w:tcPr>
          <w:p>
            <w:pPr>
              <w:ind w:left="0" w:right="0"/>
              <w:jc w:val="center"/>
              <w:spacing w:before="0" w:after="0" w:line="240" w:lineRule="auto"/>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月</w:t>
            </w:r>
            <w:r/>
          </w:p>
        </w:tc>
        <w:tc>
          <w:tcPr>
            <w:shd w:val="clear" w:color="auto" w:fill="ffffff"/>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3540" w:type="dxa"/>
            <w:vAlign w:val="top"/>
            <w:textDirection w:val="lrTb"/>
            <w:noWrap w:val="false"/>
          </w:tcPr>
          <w:p>
            <w:pPr>
              <w:ind w:left="0" w:right="0" w:firstLine="0"/>
              <w:jc w:val="both"/>
              <w:spacing w:before="0" w:after="0" w:line="240" w:lineRule="auto"/>
              <w:tabs>
                <w:tab w:val="left" w:pos="502" w:leader="none"/>
              </w:tabs>
              <w:rPr>
                <w:rFonts w:hint="eastAsia" w:ascii="仿宋" w:hAnsi="仿宋" w:eastAsia="仿宋" w:cs="仿宋"/>
                <w:lang w:eastAsia="zh-CN"/>
              </w:rPr>
            </w:pPr>
            <w:r>
              <w:rPr>
                <w:rFonts w:hint="eastAsia" w:ascii="仿宋" w:hAnsi="仿宋" w:eastAsia="仿宋" w:cs="仿宋"/>
                <w:b w:val="0"/>
                <w:i w:val="0"/>
                <w:strike w:val="0"/>
                <w:color w:val="000000"/>
                <w:spacing w:val="0"/>
                <w:sz w:val="21"/>
                <w:u w:val="none"/>
              </w:rPr>
              <w:t xml:space="preserve">1.记录冷水机组运行参数，具体见参数记录表，对参数异常进行处理</w:t>
            </w:r>
            <w:r>
              <w:rPr>
                <w:rFonts w:hint="eastAsia" w:ascii="仿宋" w:hAnsi="仿宋" w:eastAsia="仿宋" w:cs="仿宋"/>
                <w:b w:val="0"/>
                <w:i w:val="0"/>
                <w:strike w:val="0"/>
                <w:color w:val="000000"/>
                <w:spacing w:val="0"/>
                <w:sz w:val="21"/>
                <w:u w:val="none"/>
                <w:lang w:eastAsia="zh-CN"/>
              </w:rPr>
              <w:t xml:space="preserve">；</w:t>
            </w:r>
            <w:r/>
          </w:p>
          <w:p>
            <w:pPr>
              <w:ind w:left="0" w:right="0" w:firstLine="0"/>
              <w:jc w:val="both"/>
              <w:spacing w:before="0" w:after="0" w:line="240" w:lineRule="auto"/>
              <w:tabs>
                <w:tab w:val="left" w:pos="502" w:leader="none"/>
              </w:tabs>
              <w:rPr>
                <w:rFonts w:hint="eastAsia" w:ascii="仿宋" w:hAnsi="仿宋" w:eastAsia="仿宋" w:cs="仿宋"/>
                <w:lang w:eastAsia="zh-CN"/>
              </w:rPr>
            </w:pPr>
            <w:r>
              <w:rPr>
                <w:rFonts w:hint="eastAsia" w:ascii="仿宋" w:hAnsi="仿宋" w:eastAsia="仿宋" w:cs="仿宋"/>
                <w:b w:val="0"/>
                <w:i w:val="0"/>
                <w:strike w:val="0"/>
                <w:color w:val="000000"/>
                <w:spacing w:val="0"/>
                <w:sz w:val="21"/>
                <w:u w:val="none"/>
              </w:rPr>
              <w:t xml:space="preserve">2.巡视主机正常运行时噪音及振动情况，对异常噪音及振动情况进行处理</w:t>
            </w:r>
            <w:r>
              <w:rPr>
                <w:rFonts w:hint="eastAsia" w:ascii="仿宋" w:hAnsi="仿宋" w:eastAsia="仿宋" w:cs="仿宋"/>
                <w:b w:val="0"/>
                <w:i w:val="0"/>
                <w:strike w:val="0"/>
                <w:color w:val="000000"/>
                <w:spacing w:val="0"/>
                <w:sz w:val="21"/>
                <w:u w:val="none"/>
                <w:lang w:eastAsia="zh-CN"/>
              </w:rPr>
              <w:t xml:space="preserve">；</w:t>
            </w:r>
            <w:r/>
          </w:p>
          <w:p>
            <w:pPr>
              <w:ind w:left="0" w:right="0" w:firstLine="0"/>
              <w:jc w:val="both"/>
              <w:spacing w:before="0" w:after="0" w:line="240" w:lineRule="auto"/>
              <w:tabs>
                <w:tab w:val="left" w:pos="502" w:leader="none"/>
              </w:tabs>
              <w:rPr>
                <w:rFonts w:hint="eastAsia" w:ascii="仿宋" w:hAnsi="仿宋" w:eastAsia="仿宋" w:cs="仿宋"/>
                <w:lang w:eastAsia="zh-CN"/>
              </w:rPr>
            </w:pPr>
            <w:r>
              <w:rPr>
                <w:rFonts w:hint="eastAsia" w:ascii="仿宋" w:hAnsi="仿宋" w:eastAsia="仿宋" w:cs="仿宋"/>
                <w:b w:val="0"/>
                <w:i w:val="0"/>
                <w:strike w:val="0"/>
                <w:color w:val="000000"/>
                <w:spacing w:val="0"/>
                <w:sz w:val="21"/>
                <w:u w:val="none"/>
              </w:rPr>
              <w:t xml:space="preserve">3.主机停机时巡视油加热器状态是否处于工作状态，油温是否高于40度</w:t>
            </w:r>
            <w:r>
              <w:rPr>
                <w:rFonts w:hint="eastAsia" w:ascii="仿宋" w:hAnsi="仿宋" w:eastAsia="仿宋" w:cs="仿宋"/>
                <w:b w:val="0"/>
                <w:i w:val="0"/>
                <w:strike w:val="0"/>
                <w:color w:val="000000"/>
                <w:spacing w:val="0"/>
                <w:sz w:val="21"/>
                <w:u w:val="none"/>
                <w:lang w:eastAsia="zh-CN"/>
              </w:rPr>
              <w:t xml:space="preserve">；</w:t>
            </w:r>
            <w:r/>
          </w:p>
          <w:p>
            <w:pPr>
              <w:ind w:left="0" w:right="0" w:firstLine="0"/>
              <w:jc w:val="both"/>
              <w:spacing w:before="0" w:after="0" w:line="240" w:lineRule="auto"/>
              <w:tabs>
                <w:tab w:val="left" w:pos="502" w:leader="none"/>
              </w:tabs>
              <w:rPr>
                <w:rFonts w:hint="eastAsia" w:ascii="仿宋" w:hAnsi="仿宋" w:eastAsia="仿宋" w:cs="仿宋"/>
                <w:lang w:eastAsia="zh-CN"/>
              </w:rPr>
            </w:pPr>
            <w:r>
              <w:rPr>
                <w:rFonts w:hint="eastAsia" w:ascii="仿宋" w:hAnsi="仿宋" w:eastAsia="仿宋" w:cs="仿宋"/>
                <w:b w:val="0"/>
                <w:i w:val="0"/>
                <w:strike w:val="0"/>
                <w:color w:val="000000"/>
                <w:spacing w:val="0"/>
                <w:sz w:val="21"/>
                <w:u w:val="none"/>
              </w:rPr>
              <w:t xml:space="preserve">4.主机外观巡视，对漏水漏油情况进行处理</w:t>
            </w:r>
            <w:r>
              <w:rPr>
                <w:rFonts w:hint="eastAsia" w:ascii="仿宋" w:hAnsi="仿宋" w:eastAsia="仿宋" w:cs="仿宋"/>
                <w:b w:val="0"/>
                <w:i w:val="0"/>
                <w:strike w:val="0"/>
                <w:color w:val="000000"/>
                <w:spacing w:val="0"/>
                <w:sz w:val="21"/>
                <w:u w:val="none"/>
                <w:lang w:eastAsia="zh-CN"/>
              </w:rPr>
              <w:t xml:space="preserve">；</w:t>
            </w:r>
            <w:r/>
          </w:p>
          <w:p>
            <w:pPr>
              <w:ind w:left="0" w:right="0" w:firstLine="0"/>
              <w:jc w:val="both"/>
              <w:spacing w:before="0" w:after="0" w:line="240" w:lineRule="auto"/>
              <w:tabs>
                <w:tab w:val="left" w:pos="502" w:leader="none"/>
              </w:tabs>
              <w:rPr>
                <w:rFonts w:hint="eastAsia" w:ascii="仿宋" w:hAnsi="仿宋" w:eastAsia="仿宋" w:cs="仿宋"/>
                <w:lang w:eastAsia="zh-CN"/>
              </w:rPr>
            </w:pPr>
            <w:r>
              <w:rPr>
                <w:rFonts w:hint="eastAsia" w:ascii="仿宋" w:hAnsi="仿宋" w:eastAsia="仿宋" w:cs="仿宋"/>
                <w:b w:val="0"/>
                <w:i w:val="0"/>
                <w:strike w:val="0"/>
                <w:color w:val="000000"/>
                <w:spacing w:val="0"/>
                <w:sz w:val="21"/>
                <w:u w:val="none"/>
              </w:rPr>
              <w:t xml:space="preserve">5.周围环境卫生巡视，视情况进行清扫</w:t>
            </w:r>
            <w:r>
              <w:rPr>
                <w:rFonts w:hint="eastAsia" w:ascii="仿宋" w:hAnsi="仿宋" w:eastAsia="仿宋" w:cs="仿宋"/>
                <w:b w:val="0"/>
                <w:i w:val="0"/>
                <w:strike w:val="0"/>
                <w:color w:val="000000"/>
                <w:spacing w:val="0"/>
                <w:sz w:val="21"/>
                <w:u w:val="none"/>
                <w:lang w:eastAsia="zh-CN"/>
              </w:rPr>
              <w:t xml:space="preserve">；</w:t>
            </w:r>
            <w:r/>
          </w:p>
          <w:p>
            <w:pPr>
              <w:ind w:left="0" w:right="0" w:firstLine="0"/>
              <w:jc w:val="both"/>
              <w:spacing w:before="0" w:after="0" w:line="240" w:lineRule="auto"/>
              <w:tabs>
                <w:tab w:val="left" w:pos="502" w:leader="none"/>
              </w:tabs>
              <w:rPr>
                <w:rFonts w:hint="eastAsia" w:ascii="仿宋" w:hAnsi="仿宋" w:eastAsia="仿宋" w:cs="仿宋"/>
                <w:lang w:eastAsia="zh-CN"/>
              </w:rPr>
            </w:pPr>
            <w:r>
              <w:rPr>
                <w:rFonts w:hint="eastAsia" w:ascii="仿宋" w:hAnsi="仿宋" w:eastAsia="仿宋" w:cs="仿宋"/>
                <w:b w:val="0"/>
                <w:i w:val="0"/>
                <w:strike w:val="0"/>
                <w:color w:val="000000"/>
                <w:spacing w:val="0"/>
                <w:sz w:val="21"/>
                <w:u w:val="none"/>
              </w:rPr>
              <w:t xml:space="preserve">6.检查冷水机油位、液位是否在正常范围</w:t>
            </w:r>
            <w:r>
              <w:rPr>
                <w:rFonts w:hint="eastAsia" w:ascii="仿宋" w:hAnsi="仿宋" w:eastAsia="仿宋" w:cs="仿宋"/>
                <w:b w:val="0"/>
                <w:i w:val="0"/>
                <w:strike w:val="0"/>
                <w:color w:val="000000"/>
                <w:spacing w:val="0"/>
                <w:sz w:val="21"/>
                <w:u w:val="none"/>
                <w:lang w:eastAsia="zh-CN"/>
              </w:rPr>
              <w:t xml:space="preserve">；</w:t>
            </w:r>
            <w:r/>
          </w:p>
          <w:p>
            <w:pPr>
              <w:ind w:left="0" w:right="0" w:firstLine="0"/>
              <w:jc w:val="both"/>
              <w:spacing w:before="0" w:after="0" w:line="240" w:lineRule="auto"/>
              <w:tabs>
                <w:tab w:val="left" w:pos="502" w:leader="none"/>
              </w:tabs>
              <w:rPr>
                <w:rFonts w:hint="eastAsia" w:ascii="仿宋" w:hAnsi="仿宋" w:eastAsia="仿宋" w:cs="仿宋"/>
                <w:lang w:eastAsia="zh-CN"/>
              </w:rPr>
            </w:pPr>
            <w:r>
              <w:rPr>
                <w:rFonts w:hint="eastAsia" w:ascii="仿宋" w:hAnsi="仿宋" w:eastAsia="仿宋" w:cs="仿宋"/>
                <w:b w:val="0"/>
                <w:i w:val="0"/>
                <w:strike w:val="0"/>
                <w:color w:val="000000"/>
                <w:spacing w:val="0"/>
                <w:sz w:val="21"/>
                <w:u w:val="none"/>
              </w:rPr>
              <w:t xml:space="preserve">7.检查冷水机启动柜或控制箱散热风扇是否工作</w:t>
            </w:r>
            <w:r>
              <w:rPr>
                <w:rFonts w:hint="eastAsia" w:ascii="仿宋" w:hAnsi="仿宋" w:eastAsia="仿宋" w:cs="仿宋"/>
                <w:b w:val="0"/>
                <w:i w:val="0"/>
                <w:strike w:val="0"/>
                <w:color w:val="000000"/>
                <w:spacing w:val="0"/>
                <w:sz w:val="21"/>
                <w:u w:val="none"/>
                <w:lang w:eastAsia="zh-CN"/>
              </w:rPr>
              <w:t xml:space="preserve">。</w:t>
            </w:r>
            <w:r/>
          </w:p>
        </w:tc>
        <w:tc>
          <w:tcPr>
            <w:shd w:val="clear" w:color="auto" w:fill="ffffff"/>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3960" w:type="dxa"/>
            <w:vAlign w:val="center"/>
            <w:textDirection w:val="lrTb"/>
            <w:noWrap w:val="false"/>
          </w:tcPr>
          <w:p>
            <w:pPr>
              <w:ind w:left="0" w:right="0"/>
              <w:jc w:val="both"/>
              <w:spacing w:before="0" w:after="0" w:line="240" w:lineRule="auto"/>
              <w:tabs>
                <w:tab w:val="left" w:pos="502" w:leader="none"/>
              </w:tabs>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1.按实际运行参数记录；发现异常及时处理，保证设备运行正常；</w:t>
            </w:r>
            <w:r/>
          </w:p>
          <w:p>
            <w:pPr>
              <w:ind w:left="0" w:right="0"/>
              <w:jc w:val="both"/>
              <w:spacing w:before="0" w:after="0" w:line="240" w:lineRule="auto"/>
              <w:tabs>
                <w:tab w:val="left" w:pos="502" w:leader="none"/>
              </w:tabs>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2.每周巡视1次，发现异常及时处理，保证设备运行正常；</w:t>
            </w:r>
            <w:r/>
          </w:p>
          <w:p>
            <w:pPr>
              <w:ind w:left="0" w:right="0"/>
              <w:jc w:val="both"/>
              <w:spacing w:before="0" w:after="0" w:line="240" w:lineRule="auto"/>
              <w:tabs>
                <w:tab w:val="left" w:pos="502" w:leader="none"/>
              </w:tabs>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3.每周巡视1次，发现异常及时处理，保证油加热器正常工作；</w:t>
            </w:r>
            <w:r/>
          </w:p>
          <w:p>
            <w:pPr>
              <w:ind w:left="0" w:right="0"/>
              <w:jc w:val="both"/>
              <w:spacing w:before="0" w:after="0" w:line="240" w:lineRule="auto"/>
              <w:tabs>
                <w:tab w:val="left" w:pos="502" w:leader="none"/>
              </w:tabs>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4.每周巡视1次，发现异常及时处理，保证设备运行正常；</w:t>
            </w:r>
            <w:r/>
          </w:p>
          <w:p>
            <w:pPr>
              <w:ind w:left="0" w:right="0"/>
              <w:jc w:val="both"/>
              <w:spacing w:before="0" w:after="0" w:line="240" w:lineRule="auto"/>
              <w:tabs>
                <w:tab w:val="left" w:pos="502" w:leader="none"/>
              </w:tabs>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5.每周巡视1次，发现异常及时清理；</w:t>
            </w:r>
            <w:r/>
          </w:p>
          <w:p>
            <w:pPr>
              <w:ind w:left="0" w:right="0"/>
              <w:jc w:val="both"/>
              <w:spacing w:before="0" w:after="0" w:line="240" w:lineRule="auto"/>
              <w:tabs>
                <w:tab w:val="left" w:pos="502" w:leader="none"/>
              </w:tabs>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6.每周巡视1次，发现异常及时处理，保证设备运行正常；</w:t>
            </w:r>
            <w:r/>
          </w:p>
          <w:p>
            <w:pPr>
              <w:ind w:left="0" w:right="0"/>
              <w:jc w:val="both"/>
              <w:spacing w:before="0" w:after="0" w:line="240" w:lineRule="auto"/>
              <w:tabs>
                <w:tab w:val="left" w:pos="502" w:leader="none"/>
              </w:tabs>
              <w:rPr>
                <w:rFonts w:hint="eastAsia" w:ascii="仿宋" w:hAnsi="仿宋" w:eastAsia="仿宋" w:cs="仿宋"/>
                <w:lang w:val="en-US" w:eastAsia="zh-CN"/>
              </w:rPr>
            </w:pPr>
            <w:r>
              <w:rPr>
                <w:rFonts w:hint="eastAsia" w:ascii="仿宋" w:hAnsi="仿宋" w:eastAsia="仿宋" w:cs="仿宋"/>
                <w:b w:val="0"/>
                <w:i w:val="0"/>
                <w:strike w:val="0"/>
                <w:color w:val="000000"/>
                <w:spacing w:val="0"/>
                <w:sz w:val="21"/>
                <w:u w:val="none"/>
              </w:rPr>
              <w:t xml:space="preserve">7.每周巡视1次，发现异常及时处理，保证启动柜运行正常</w:t>
            </w:r>
            <w:r>
              <w:rPr>
                <w:rFonts w:hint="eastAsia" w:ascii="仿宋" w:hAnsi="仿宋" w:eastAsia="仿宋" w:cs="仿宋"/>
                <w:b w:val="0"/>
                <w:i w:val="0"/>
                <w:strike w:val="0"/>
                <w:color w:val="000000"/>
                <w:spacing w:val="0"/>
                <w:sz w:val="21"/>
                <w:u w:val="none"/>
                <w:lang w:eastAsia="zh-CN"/>
              </w:rPr>
              <w:t xml:space="preserve">。</w:t>
            </w:r>
            <w:r/>
          </w:p>
        </w:tc>
      </w:tr>
      <w:tr>
        <w:trPr/>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705" w:type="dxa"/>
            <w:vAlign w:val="center"/>
            <w:textDirection w:val="lrTb"/>
            <w:noWrap w:val="false"/>
          </w:tcPr>
          <w:p>
            <w:pPr>
              <w:ind w:left="0" w:right="0"/>
              <w:jc w:val="center"/>
              <w:spacing w:before="0" w:after="0" w:line="240" w:lineRule="auto"/>
              <w:rPr>
                <w:rFonts w:hint="eastAsia" w:ascii="仿宋" w:hAnsi="仿宋" w:eastAsia="仿宋" w:cs="仿宋"/>
                <w:b w:val="0"/>
                <w:i w:val="0"/>
                <w:strike w:val="0"/>
                <w:color w:val="000000"/>
                <w:spacing w:val="0"/>
                <w:sz w:val="21"/>
                <w:u w:val="none"/>
                <w:lang w:val="en-US" w:eastAsia="zh-CN"/>
              </w:rPr>
            </w:pPr>
            <w:r>
              <w:rPr>
                <w:rFonts w:hint="eastAsia" w:ascii="仿宋" w:hAnsi="仿宋" w:eastAsia="仿宋" w:cs="仿宋"/>
                <w:b w:val="0"/>
                <w:i w:val="0"/>
                <w:strike w:val="0"/>
                <w:color w:val="000000"/>
                <w:spacing w:val="0"/>
                <w:sz w:val="21"/>
                <w:u w:val="none"/>
                <w:lang w:val="en-US" w:eastAsia="zh-CN"/>
              </w:rPr>
              <w:t xml:space="preserve">半年度巡检与维保</w:t>
            </w:r>
            <w:r/>
          </w:p>
        </w:tc>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705" w:type="dxa"/>
            <w:vAlign w:val="center"/>
            <w:textDirection w:val="lrTb"/>
            <w:noWrap w:val="false"/>
          </w:tcPr>
          <w:p>
            <w:pPr>
              <w:ind w:left="0" w:right="0"/>
              <w:jc w:val="center"/>
              <w:spacing w:before="0" w:after="0" w:line="240" w:lineRule="auto"/>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半年</w:t>
            </w:r>
            <w:r/>
          </w:p>
        </w:tc>
        <w:tc>
          <w:tcPr>
            <w:shd w:val="clear" w:color="auto" w:fill="ffffff"/>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3540" w:type="dxa"/>
            <w:vAlign w:val="top"/>
            <w:textDirection w:val="lrTb"/>
            <w:noWrap w:val="false"/>
          </w:tcPr>
          <w:p>
            <w:pPr>
              <w:ind w:left="0" w:right="0" w:firstLine="0"/>
              <w:jc w:val="both"/>
              <w:spacing w:before="0" w:after="0" w:line="240" w:lineRule="auto"/>
              <w:tabs>
                <w:tab w:val="left" w:pos="502" w:leader="none"/>
              </w:tabs>
              <w:rPr>
                <w:rFonts w:hint="eastAsia" w:ascii="仿宋" w:hAnsi="仿宋" w:eastAsia="仿宋" w:cs="仿宋"/>
                <w:lang w:eastAsia="zh-CN"/>
              </w:rPr>
            </w:pPr>
            <w:r>
              <w:rPr>
                <w:rFonts w:hint="eastAsia" w:ascii="仿宋" w:hAnsi="仿宋" w:eastAsia="仿宋" w:cs="仿宋"/>
                <w:b w:val="0"/>
                <w:i w:val="0"/>
                <w:strike w:val="0"/>
                <w:color w:val="000000"/>
                <w:spacing w:val="0"/>
                <w:sz w:val="21"/>
                <w:u w:val="none"/>
                <w:lang w:val="en-US" w:eastAsia="zh-CN"/>
              </w:rPr>
              <w:t xml:space="preserve">1</w:t>
            </w:r>
            <w:r>
              <w:rPr>
                <w:rFonts w:hint="eastAsia" w:ascii="仿宋" w:hAnsi="仿宋" w:eastAsia="仿宋" w:cs="仿宋"/>
                <w:b w:val="0"/>
                <w:i w:val="0"/>
                <w:strike w:val="0"/>
                <w:color w:val="000000"/>
                <w:spacing w:val="0"/>
                <w:sz w:val="21"/>
                <w:u w:val="none"/>
              </w:rPr>
              <w:t xml:space="preserve">.启动柜及控制箱内的检查及清扫清洁及除锈</w:t>
            </w:r>
            <w:r>
              <w:rPr>
                <w:rFonts w:hint="eastAsia" w:ascii="仿宋" w:hAnsi="仿宋" w:eastAsia="仿宋" w:cs="仿宋"/>
                <w:b w:val="0"/>
                <w:i w:val="0"/>
                <w:strike w:val="0"/>
                <w:color w:val="000000"/>
                <w:spacing w:val="0"/>
                <w:sz w:val="21"/>
                <w:u w:val="none"/>
                <w:lang w:eastAsia="zh-CN"/>
              </w:rPr>
              <w:t xml:space="preserve">；</w:t>
            </w:r>
            <w:r/>
          </w:p>
          <w:p>
            <w:pPr>
              <w:ind w:left="0" w:right="0" w:firstLine="0"/>
              <w:jc w:val="both"/>
              <w:spacing w:before="0" w:after="0" w:line="240" w:lineRule="auto"/>
              <w:tabs>
                <w:tab w:val="left" w:pos="502" w:leader="none"/>
              </w:tabs>
              <w:rPr>
                <w:rFonts w:hint="eastAsia" w:ascii="仿宋" w:hAnsi="仿宋" w:eastAsia="仿宋" w:cs="仿宋"/>
                <w:lang w:eastAsia="zh-CN"/>
              </w:rPr>
            </w:pPr>
            <w:r>
              <w:rPr>
                <w:rFonts w:hint="eastAsia" w:ascii="仿宋" w:hAnsi="仿宋" w:eastAsia="仿宋" w:cs="仿宋"/>
                <w:b w:val="0"/>
                <w:i w:val="0"/>
                <w:strike w:val="0"/>
                <w:color w:val="000000"/>
                <w:spacing w:val="0"/>
                <w:sz w:val="21"/>
                <w:u w:val="none"/>
                <w:lang w:val="en-US" w:eastAsia="zh-CN"/>
              </w:rPr>
              <w:t xml:space="preserve">2</w:t>
            </w:r>
            <w:r>
              <w:rPr>
                <w:rFonts w:hint="eastAsia" w:ascii="仿宋" w:hAnsi="仿宋" w:eastAsia="仿宋" w:cs="仿宋"/>
                <w:b w:val="0"/>
                <w:i w:val="0"/>
                <w:strike w:val="0"/>
                <w:color w:val="000000"/>
                <w:spacing w:val="0"/>
                <w:sz w:val="21"/>
                <w:u w:val="none"/>
              </w:rPr>
              <w:t xml:space="preserve">.启动柜或控制箱内接触器的检查，并视需要进行打磨或更换</w:t>
            </w:r>
            <w:r>
              <w:rPr>
                <w:rFonts w:hint="eastAsia" w:ascii="仿宋" w:hAnsi="仿宋" w:eastAsia="仿宋" w:cs="仿宋"/>
                <w:b w:val="0"/>
                <w:i w:val="0"/>
                <w:strike w:val="0"/>
                <w:color w:val="000000"/>
                <w:spacing w:val="0"/>
                <w:sz w:val="21"/>
                <w:u w:val="none"/>
                <w:lang w:eastAsia="zh-CN"/>
              </w:rPr>
              <w:t xml:space="preserve">；</w:t>
            </w:r>
            <w:r/>
          </w:p>
          <w:p>
            <w:pPr>
              <w:ind w:left="0" w:right="0" w:firstLine="0"/>
              <w:jc w:val="both"/>
              <w:spacing w:before="0" w:after="0" w:line="240" w:lineRule="auto"/>
              <w:tabs>
                <w:tab w:val="left" w:pos="502" w:leader="none"/>
              </w:tabs>
              <w:rPr>
                <w:rFonts w:hint="eastAsia" w:ascii="仿宋" w:hAnsi="仿宋" w:eastAsia="仿宋" w:cs="仿宋"/>
              </w:rPr>
            </w:pPr>
            <w:r>
              <w:rPr>
                <w:rFonts w:hint="eastAsia" w:ascii="仿宋" w:hAnsi="仿宋" w:eastAsia="仿宋" w:cs="仿宋"/>
                <w:b w:val="0"/>
                <w:i w:val="0"/>
                <w:strike w:val="0"/>
                <w:color w:val="000000"/>
                <w:spacing w:val="0"/>
                <w:sz w:val="21"/>
                <w:u w:val="none"/>
                <w:lang w:val="en-US" w:eastAsia="zh-CN"/>
              </w:rPr>
              <w:t xml:space="preserve">3</w:t>
            </w:r>
            <w:r>
              <w:rPr>
                <w:rFonts w:hint="eastAsia" w:ascii="仿宋" w:hAnsi="仿宋" w:eastAsia="仿宋" w:cs="仿宋"/>
                <w:b w:val="0"/>
                <w:i w:val="0"/>
                <w:strike w:val="0"/>
                <w:color w:val="000000"/>
                <w:spacing w:val="0"/>
                <w:sz w:val="21"/>
                <w:u w:val="none"/>
              </w:rPr>
              <w:t xml:space="preserve">.各控制元件继电器，控制器，电源模块及模拟量输入输出模块的检查，对不满足使用要求的进行更换</w:t>
            </w:r>
            <w:r>
              <w:rPr>
                <w:rFonts w:hint="eastAsia" w:ascii="仿宋" w:hAnsi="仿宋" w:eastAsia="仿宋" w:cs="仿宋"/>
                <w:b w:val="0"/>
                <w:i w:val="0"/>
                <w:strike w:val="0"/>
                <w:color w:val="000000"/>
                <w:spacing w:val="0"/>
                <w:sz w:val="21"/>
                <w:u w:val="none"/>
                <w:lang w:eastAsia="zh-CN"/>
              </w:rPr>
              <w:t xml:space="preserve">；</w:t>
            </w:r>
            <w:r/>
          </w:p>
          <w:p>
            <w:pPr>
              <w:ind w:left="0" w:right="0" w:firstLine="0"/>
              <w:jc w:val="both"/>
              <w:spacing w:before="0" w:after="0" w:line="240" w:lineRule="auto"/>
              <w:tabs>
                <w:tab w:val="left" w:pos="502" w:leader="none"/>
              </w:tabs>
              <w:rPr>
                <w:rFonts w:hint="eastAsia" w:ascii="仿宋" w:hAnsi="仿宋" w:eastAsia="仿宋" w:cs="仿宋"/>
                <w:b w:val="0"/>
                <w:i w:val="0"/>
                <w:strike w:val="0"/>
                <w:color w:val="000000"/>
                <w:spacing w:val="0"/>
                <w:sz w:val="21"/>
                <w:u w:val="none"/>
                <w:lang w:eastAsia="zh-CN"/>
              </w:rPr>
            </w:pPr>
            <w:r>
              <w:rPr>
                <w:rFonts w:hint="eastAsia" w:ascii="仿宋" w:hAnsi="仿宋" w:eastAsia="仿宋" w:cs="仿宋"/>
                <w:b w:val="0"/>
                <w:i w:val="0"/>
                <w:strike w:val="0"/>
                <w:color w:val="000000"/>
                <w:spacing w:val="0"/>
                <w:sz w:val="21"/>
                <w:u w:val="none"/>
                <w:lang w:val="en-US" w:eastAsia="zh-CN"/>
              </w:rPr>
              <w:t xml:space="preserve">4</w:t>
            </w:r>
            <w:r>
              <w:rPr>
                <w:rFonts w:hint="eastAsia" w:ascii="仿宋" w:hAnsi="仿宋" w:eastAsia="仿宋" w:cs="仿宋"/>
                <w:b w:val="0"/>
                <w:i w:val="0"/>
                <w:strike w:val="0"/>
                <w:color w:val="000000"/>
                <w:spacing w:val="0"/>
                <w:sz w:val="21"/>
                <w:u w:val="none"/>
              </w:rPr>
              <w:t xml:space="preserve">.电源线接点检查及紧固</w:t>
            </w:r>
            <w:r>
              <w:rPr>
                <w:rFonts w:hint="eastAsia" w:ascii="仿宋" w:hAnsi="仿宋" w:eastAsia="仿宋" w:cs="仿宋"/>
                <w:b w:val="0"/>
                <w:i w:val="0"/>
                <w:strike w:val="0"/>
                <w:color w:val="000000"/>
                <w:spacing w:val="0"/>
                <w:sz w:val="21"/>
                <w:u w:val="none"/>
                <w:lang w:eastAsia="zh-CN"/>
              </w:rPr>
              <w:t xml:space="preserve">；</w:t>
            </w:r>
            <w:r/>
          </w:p>
          <w:p>
            <w:pPr>
              <w:ind w:left="0" w:right="0" w:firstLine="0"/>
              <w:jc w:val="both"/>
              <w:spacing w:before="0" w:after="0" w:line="240" w:lineRule="auto"/>
              <w:tabs>
                <w:tab w:val="left" w:pos="502" w:leader="none"/>
              </w:tabs>
              <w:rPr>
                <w:rFonts w:hint="eastAsia" w:ascii="仿宋" w:hAnsi="仿宋" w:eastAsia="仿宋" w:cs="仿宋"/>
                <w:lang w:eastAsia="zh-CN"/>
              </w:rPr>
            </w:pPr>
            <w:r>
              <w:rPr>
                <w:rFonts w:hint="eastAsia" w:ascii="仿宋" w:hAnsi="仿宋" w:eastAsia="仿宋" w:cs="仿宋"/>
                <w:b w:val="0"/>
                <w:i w:val="0"/>
                <w:strike w:val="0"/>
                <w:color w:val="000000"/>
                <w:spacing w:val="0"/>
                <w:sz w:val="21"/>
                <w:u w:val="none"/>
                <w:lang w:val="en-US" w:eastAsia="zh-CN"/>
              </w:rPr>
              <w:t xml:space="preserve">5</w:t>
            </w:r>
            <w:r>
              <w:rPr>
                <w:rFonts w:hint="eastAsia" w:ascii="仿宋" w:hAnsi="仿宋" w:eastAsia="仿宋" w:cs="仿宋"/>
                <w:b w:val="0"/>
                <w:i w:val="0"/>
                <w:strike w:val="0"/>
                <w:color w:val="000000"/>
                <w:spacing w:val="0"/>
                <w:sz w:val="21"/>
                <w:u w:val="none"/>
              </w:rPr>
              <w:t xml:space="preserve">.连接螺栓与地脚螺栓的检查，除锈与紧固</w:t>
            </w:r>
            <w:r>
              <w:rPr>
                <w:rFonts w:hint="eastAsia" w:ascii="仿宋" w:hAnsi="仿宋" w:eastAsia="仿宋" w:cs="仿宋"/>
                <w:b w:val="0"/>
                <w:i w:val="0"/>
                <w:strike w:val="0"/>
                <w:color w:val="000000"/>
                <w:spacing w:val="0"/>
                <w:sz w:val="21"/>
                <w:u w:val="none"/>
                <w:lang w:eastAsia="zh-CN"/>
              </w:rPr>
              <w:t xml:space="preserve">；</w:t>
            </w:r>
            <w:r/>
          </w:p>
          <w:p>
            <w:pPr>
              <w:ind w:left="0" w:right="0" w:firstLine="0"/>
              <w:jc w:val="both"/>
              <w:spacing w:before="0" w:after="0" w:line="240" w:lineRule="auto"/>
              <w:tabs>
                <w:tab w:val="left" w:pos="502" w:leader="none"/>
              </w:tabs>
              <w:rPr>
                <w:rFonts w:hint="eastAsia" w:ascii="仿宋" w:hAnsi="仿宋" w:eastAsia="仿宋" w:cs="仿宋"/>
                <w:lang w:eastAsia="zh-CN"/>
              </w:rPr>
            </w:pPr>
            <w:r>
              <w:rPr>
                <w:rFonts w:hint="eastAsia" w:ascii="仿宋" w:hAnsi="仿宋" w:eastAsia="仿宋" w:cs="仿宋"/>
                <w:b w:val="0"/>
                <w:i w:val="0"/>
                <w:strike w:val="0"/>
                <w:color w:val="000000"/>
                <w:spacing w:val="0"/>
                <w:sz w:val="21"/>
                <w:u w:val="none"/>
                <w:lang w:val="en-US" w:eastAsia="zh-CN"/>
              </w:rPr>
              <w:t xml:space="preserve">6</w:t>
            </w:r>
            <w:r>
              <w:rPr>
                <w:rFonts w:hint="eastAsia" w:ascii="仿宋" w:hAnsi="仿宋" w:eastAsia="仿宋" w:cs="仿宋"/>
                <w:b w:val="0"/>
                <w:i w:val="0"/>
                <w:strike w:val="0"/>
                <w:color w:val="000000"/>
                <w:spacing w:val="0"/>
                <w:sz w:val="21"/>
                <w:u w:val="none"/>
              </w:rPr>
              <w:t xml:space="preserve">.机组保温效果检查</w:t>
            </w:r>
            <w:r>
              <w:rPr>
                <w:rFonts w:hint="eastAsia" w:ascii="仿宋" w:hAnsi="仿宋" w:eastAsia="仿宋" w:cs="仿宋"/>
                <w:b w:val="0"/>
                <w:i w:val="0"/>
                <w:strike w:val="0"/>
                <w:color w:val="000000"/>
                <w:spacing w:val="0"/>
                <w:sz w:val="21"/>
                <w:u w:val="none"/>
                <w:lang w:eastAsia="zh-CN"/>
              </w:rPr>
              <w:t xml:space="preserve">；</w:t>
            </w:r>
            <w:r/>
          </w:p>
          <w:p>
            <w:pPr>
              <w:ind w:left="0" w:right="0" w:firstLine="0"/>
              <w:jc w:val="both"/>
              <w:spacing w:before="0" w:after="0" w:line="240" w:lineRule="auto"/>
              <w:tabs>
                <w:tab w:val="left" w:pos="502" w:leader="none"/>
              </w:tabs>
              <w:rPr>
                <w:rFonts w:hint="eastAsia" w:ascii="仿宋" w:hAnsi="仿宋" w:eastAsia="仿宋" w:cs="仿宋"/>
                <w:lang w:eastAsia="zh-CN"/>
              </w:rPr>
            </w:pPr>
            <w:r>
              <w:rPr>
                <w:rFonts w:hint="eastAsia" w:ascii="仿宋" w:hAnsi="仿宋" w:eastAsia="仿宋" w:cs="仿宋"/>
                <w:b w:val="0"/>
                <w:i w:val="0"/>
                <w:strike w:val="0"/>
                <w:color w:val="000000"/>
                <w:spacing w:val="0"/>
                <w:sz w:val="21"/>
                <w:u w:val="none"/>
                <w:lang w:val="en-US" w:eastAsia="zh-CN"/>
              </w:rPr>
              <w:t xml:space="preserve">7</w:t>
            </w:r>
            <w:r>
              <w:rPr>
                <w:rFonts w:hint="eastAsia" w:ascii="仿宋" w:hAnsi="仿宋" w:eastAsia="仿宋" w:cs="仿宋"/>
                <w:b w:val="0"/>
                <w:i w:val="0"/>
                <w:strike w:val="0"/>
                <w:color w:val="000000"/>
                <w:spacing w:val="0"/>
                <w:sz w:val="21"/>
                <w:u w:val="none"/>
              </w:rPr>
              <w:t xml:space="preserve">.冷冻机油油量、色泽及外观检查，并按要求化验</w:t>
            </w:r>
            <w:r>
              <w:rPr>
                <w:rFonts w:hint="eastAsia" w:ascii="仿宋" w:hAnsi="仿宋" w:eastAsia="仿宋" w:cs="仿宋"/>
                <w:b w:val="0"/>
                <w:i w:val="0"/>
                <w:strike w:val="0"/>
                <w:color w:val="000000"/>
                <w:spacing w:val="0"/>
                <w:sz w:val="21"/>
                <w:u w:val="none"/>
                <w:lang w:eastAsia="zh-CN"/>
              </w:rPr>
              <w:t xml:space="preserve">；</w:t>
            </w:r>
            <w:r/>
          </w:p>
          <w:p>
            <w:pPr>
              <w:ind w:left="0" w:right="0" w:firstLine="0"/>
              <w:jc w:val="both"/>
              <w:spacing w:before="0" w:after="0" w:line="240" w:lineRule="auto"/>
              <w:tabs>
                <w:tab w:val="left" w:pos="502" w:leader="none"/>
              </w:tabs>
              <w:rPr>
                <w:rFonts w:hint="eastAsia" w:ascii="仿宋" w:hAnsi="仿宋" w:eastAsia="仿宋" w:cs="仿宋"/>
              </w:rPr>
            </w:pPr>
            <w:r>
              <w:rPr>
                <w:rFonts w:hint="eastAsia" w:ascii="仿宋" w:hAnsi="仿宋" w:eastAsia="仿宋" w:cs="仿宋"/>
                <w:b w:val="0"/>
                <w:i w:val="0"/>
                <w:strike w:val="0"/>
                <w:color w:val="000000"/>
                <w:spacing w:val="0"/>
                <w:sz w:val="21"/>
                <w:u w:val="none"/>
                <w:lang w:val="en-US" w:eastAsia="zh-CN"/>
              </w:rPr>
              <w:t xml:space="preserve">8</w:t>
            </w:r>
            <w:r>
              <w:rPr>
                <w:rFonts w:hint="eastAsia" w:ascii="仿宋" w:hAnsi="仿宋" w:eastAsia="仿宋" w:cs="仿宋"/>
                <w:b w:val="0"/>
                <w:i w:val="0"/>
                <w:strike w:val="0"/>
                <w:color w:val="000000"/>
                <w:spacing w:val="0"/>
                <w:sz w:val="21"/>
                <w:u w:val="none"/>
              </w:rPr>
              <w:t xml:space="preserve">.制冷系统泄漏检查</w:t>
            </w:r>
            <w:r>
              <w:rPr>
                <w:rFonts w:hint="eastAsia" w:ascii="仿宋" w:hAnsi="仿宋" w:eastAsia="仿宋" w:cs="仿宋"/>
                <w:b w:val="0"/>
                <w:i w:val="0"/>
                <w:strike w:val="0"/>
                <w:color w:val="000000"/>
                <w:spacing w:val="0"/>
                <w:sz w:val="21"/>
                <w:u w:val="none"/>
                <w:lang w:eastAsia="zh-CN"/>
              </w:rPr>
              <w:t xml:space="preserve">；</w:t>
            </w:r>
            <w:r/>
          </w:p>
          <w:p>
            <w:pPr>
              <w:ind w:left="0" w:right="0" w:firstLine="0"/>
              <w:jc w:val="both"/>
              <w:spacing w:before="0" w:after="0" w:line="240" w:lineRule="auto"/>
              <w:tabs>
                <w:tab w:val="left" w:pos="502" w:leader="none"/>
              </w:tabs>
              <w:rPr>
                <w:rFonts w:hint="eastAsia" w:ascii="仿宋" w:hAnsi="仿宋" w:eastAsia="仿宋" w:cs="仿宋"/>
              </w:rPr>
            </w:pPr>
            <w:r>
              <w:rPr>
                <w:rFonts w:hint="eastAsia" w:ascii="仿宋" w:hAnsi="仿宋" w:eastAsia="仿宋" w:cs="仿宋"/>
                <w:b w:val="0"/>
                <w:i w:val="0"/>
                <w:strike w:val="0"/>
                <w:color w:val="000000"/>
                <w:spacing w:val="0"/>
                <w:sz w:val="21"/>
                <w:u w:val="none"/>
                <w:lang w:val="en-US" w:eastAsia="zh-CN"/>
              </w:rPr>
              <w:t xml:space="preserve">9</w:t>
            </w:r>
            <w:r>
              <w:rPr>
                <w:rFonts w:hint="eastAsia" w:ascii="仿宋" w:hAnsi="仿宋" w:eastAsia="仿宋" w:cs="仿宋"/>
                <w:b w:val="0"/>
                <w:i w:val="0"/>
                <w:strike w:val="0"/>
                <w:color w:val="000000"/>
                <w:spacing w:val="0"/>
                <w:sz w:val="21"/>
                <w:u w:val="none"/>
              </w:rPr>
              <w:t xml:space="preserve">.检查冷媒循环的压力、温度及液视镜，视需要添加制冷剂</w:t>
            </w:r>
            <w:r>
              <w:rPr>
                <w:rFonts w:hint="eastAsia" w:ascii="仿宋" w:hAnsi="仿宋" w:eastAsia="仿宋" w:cs="仿宋"/>
                <w:b w:val="0"/>
                <w:i w:val="0"/>
                <w:strike w:val="0"/>
                <w:color w:val="000000"/>
                <w:spacing w:val="0"/>
                <w:sz w:val="21"/>
                <w:u w:val="none"/>
                <w:lang w:eastAsia="zh-CN"/>
              </w:rPr>
              <w:t xml:space="preserve">；</w:t>
            </w:r>
            <w:r/>
          </w:p>
          <w:p>
            <w:pPr>
              <w:ind w:left="0" w:right="0" w:firstLine="0"/>
              <w:jc w:val="both"/>
              <w:spacing w:before="0" w:after="0" w:line="240" w:lineRule="auto"/>
              <w:tabs>
                <w:tab w:val="left" w:pos="502" w:leader="none"/>
              </w:tabs>
              <w:rPr>
                <w:rFonts w:hint="eastAsia" w:ascii="仿宋" w:hAnsi="仿宋" w:eastAsia="仿宋" w:cs="仿宋"/>
              </w:rPr>
            </w:pPr>
            <w:r>
              <w:rPr>
                <w:rFonts w:hint="eastAsia" w:ascii="仿宋" w:hAnsi="仿宋" w:eastAsia="仿宋" w:cs="仿宋"/>
                <w:b w:val="0"/>
                <w:i w:val="0"/>
                <w:strike w:val="0"/>
                <w:color w:val="000000"/>
                <w:spacing w:val="0"/>
                <w:sz w:val="21"/>
                <w:u w:val="none"/>
                <w:lang w:val="en-US" w:eastAsia="zh-CN"/>
              </w:rPr>
              <w:t xml:space="preserve">10</w:t>
            </w:r>
            <w:r>
              <w:rPr>
                <w:rFonts w:hint="eastAsia" w:ascii="仿宋" w:hAnsi="仿宋" w:eastAsia="仿宋" w:cs="仿宋"/>
                <w:b w:val="0"/>
                <w:i w:val="0"/>
                <w:strike w:val="0"/>
                <w:color w:val="000000"/>
                <w:spacing w:val="0"/>
                <w:sz w:val="21"/>
                <w:u w:val="none"/>
              </w:rPr>
              <w:t xml:space="preserve">.温度，压力传感器的校验或更换</w:t>
            </w:r>
            <w:r>
              <w:rPr>
                <w:rFonts w:hint="eastAsia" w:ascii="仿宋" w:hAnsi="仿宋" w:eastAsia="仿宋" w:cs="仿宋"/>
                <w:b w:val="0"/>
                <w:i w:val="0"/>
                <w:strike w:val="0"/>
                <w:color w:val="000000"/>
                <w:spacing w:val="0"/>
                <w:sz w:val="21"/>
                <w:u w:val="none"/>
                <w:lang w:eastAsia="zh-CN"/>
              </w:rPr>
              <w:t xml:space="preserve">；</w:t>
            </w:r>
            <w:r/>
          </w:p>
          <w:p>
            <w:pPr>
              <w:ind w:left="0" w:right="0" w:firstLine="0"/>
              <w:jc w:val="both"/>
              <w:spacing w:before="0" w:after="0" w:line="240" w:lineRule="auto"/>
              <w:tabs>
                <w:tab w:val="left" w:pos="502" w:leader="none"/>
              </w:tabs>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1</w:t>
            </w:r>
            <w:r>
              <w:rPr>
                <w:rFonts w:hint="eastAsia" w:ascii="仿宋" w:hAnsi="仿宋" w:eastAsia="仿宋" w:cs="仿宋"/>
                <w:b w:val="0"/>
                <w:i w:val="0"/>
                <w:strike w:val="0"/>
                <w:color w:val="000000"/>
                <w:spacing w:val="0"/>
                <w:sz w:val="21"/>
                <w:u w:val="none"/>
                <w:lang w:val="en-US" w:eastAsia="zh-CN"/>
              </w:rPr>
              <w:t xml:space="preserve">1</w:t>
            </w:r>
            <w:r>
              <w:rPr>
                <w:rFonts w:hint="eastAsia" w:ascii="仿宋" w:hAnsi="仿宋" w:eastAsia="仿宋" w:cs="仿宋"/>
                <w:b w:val="0"/>
                <w:i w:val="0"/>
                <w:strike w:val="0"/>
                <w:color w:val="000000"/>
                <w:spacing w:val="0"/>
                <w:sz w:val="21"/>
                <w:u w:val="none"/>
              </w:rPr>
              <w:t xml:space="preserve">.水流开关的检验、调整及更换</w:t>
            </w:r>
            <w:r>
              <w:rPr>
                <w:rFonts w:hint="eastAsia" w:ascii="仿宋" w:hAnsi="仿宋" w:eastAsia="仿宋" w:cs="仿宋"/>
                <w:b w:val="0"/>
                <w:i w:val="0"/>
                <w:strike w:val="0"/>
                <w:color w:val="000000"/>
                <w:spacing w:val="0"/>
                <w:sz w:val="21"/>
                <w:u w:val="none"/>
                <w:lang w:eastAsia="zh-CN"/>
              </w:rPr>
              <w:t xml:space="preserve">；</w:t>
            </w:r>
            <w:r/>
          </w:p>
          <w:p>
            <w:pPr>
              <w:ind w:left="0" w:right="0" w:firstLine="0"/>
              <w:jc w:val="both"/>
              <w:spacing w:before="0" w:after="0" w:line="240" w:lineRule="auto"/>
              <w:tabs>
                <w:tab w:val="left" w:pos="502" w:leader="none"/>
              </w:tabs>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1</w:t>
            </w:r>
            <w:r>
              <w:rPr>
                <w:rFonts w:hint="eastAsia" w:ascii="仿宋" w:hAnsi="仿宋" w:eastAsia="仿宋" w:cs="仿宋"/>
                <w:b w:val="0"/>
                <w:i w:val="0"/>
                <w:strike w:val="0"/>
                <w:color w:val="000000"/>
                <w:spacing w:val="0"/>
                <w:sz w:val="21"/>
                <w:u w:val="none"/>
                <w:lang w:val="en-US" w:eastAsia="zh-CN"/>
              </w:rPr>
              <w:t xml:space="preserve">2</w:t>
            </w:r>
            <w:r>
              <w:rPr>
                <w:rFonts w:hint="eastAsia" w:ascii="仿宋" w:hAnsi="仿宋" w:eastAsia="仿宋" w:cs="仿宋"/>
                <w:b w:val="0"/>
                <w:i w:val="0"/>
                <w:strike w:val="0"/>
                <w:color w:val="000000"/>
                <w:spacing w:val="0"/>
                <w:sz w:val="21"/>
                <w:u w:val="none"/>
              </w:rPr>
              <w:t xml:space="preserve">.安全阀铅封的检查</w:t>
            </w:r>
            <w:r>
              <w:rPr>
                <w:rFonts w:hint="eastAsia" w:ascii="仿宋" w:hAnsi="仿宋" w:eastAsia="仿宋" w:cs="仿宋"/>
                <w:b w:val="0"/>
                <w:i w:val="0"/>
                <w:strike w:val="0"/>
                <w:color w:val="000000"/>
                <w:spacing w:val="0"/>
                <w:sz w:val="21"/>
                <w:u w:val="none"/>
                <w:lang w:eastAsia="zh-CN"/>
              </w:rPr>
              <w:t xml:space="preserve">；</w:t>
            </w:r>
            <w:r/>
          </w:p>
          <w:p>
            <w:pPr>
              <w:ind w:left="0" w:right="0" w:firstLine="0"/>
              <w:jc w:val="both"/>
              <w:spacing w:before="0" w:after="0" w:line="240" w:lineRule="auto"/>
              <w:tabs>
                <w:tab w:val="left" w:pos="502" w:leader="none"/>
              </w:tabs>
              <w:rPr>
                <w:rFonts w:hint="eastAsia" w:ascii="仿宋" w:hAnsi="仿宋" w:eastAsia="仿宋" w:cs="仿宋"/>
              </w:rPr>
            </w:pPr>
            <w:r>
              <w:rPr>
                <w:rFonts w:hint="eastAsia" w:ascii="仿宋" w:hAnsi="仿宋" w:eastAsia="仿宋" w:cs="仿宋"/>
                <w:b w:val="0"/>
                <w:i w:val="0"/>
                <w:strike w:val="0"/>
                <w:color w:val="000000"/>
                <w:spacing w:val="0"/>
                <w:sz w:val="21"/>
                <w:u w:val="none"/>
                <w:lang w:val="en-US" w:eastAsia="zh-CN"/>
              </w:rPr>
              <w:t xml:space="preserve">13</w:t>
            </w:r>
            <w:r>
              <w:rPr>
                <w:rFonts w:hint="eastAsia" w:ascii="仿宋" w:hAnsi="仿宋" w:eastAsia="仿宋" w:cs="仿宋"/>
                <w:b w:val="0"/>
                <w:i w:val="0"/>
                <w:strike w:val="0"/>
                <w:color w:val="000000"/>
                <w:spacing w:val="0"/>
                <w:sz w:val="21"/>
                <w:u w:val="none"/>
              </w:rPr>
              <w:t xml:space="preserve">.电机对地绝缘阻值检测</w:t>
            </w:r>
            <w:r>
              <w:rPr>
                <w:rFonts w:hint="eastAsia" w:ascii="仿宋" w:hAnsi="仿宋" w:eastAsia="仿宋" w:cs="仿宋"/>
                <w:b w:val="0"/>
                <w:i w:val="0"/>
                <w:strike w:val="0"/>
                <w:color w:val="000000"/>
                <w:spacing w:val="0"/>
                <w:sz w:val="21"/>
                <w:u w:val="none"/>
                <w:lang w:eastAsia="zh-CN"/>
              </w:rPr>
              <w:t xml:space="preserve">；</w:t>
            </w:r>
            <w:r/>
          </w:p>
          <w:p>
            <w:pPr>
              <w:ind w:left="0" w:right="0" w:firstLine="0"/>
              <w:jc w:val="both"/>
              <w:spacing w:before="0" w:after="0" w:line="240" w:lineRule="auto"/>
              <w:tabs>
                <w:tab w:val="left" w:pos="502" w:leader="none"/>
              </w:tabs>
              <w:rPr>
                <w:rFonts w:hint="eastAsia" w:ascii="仿宋" w:hAnsi="仿宋" w:eastAsia="仿宋" w:cs="仿宋"/>
              </w:rPr>
            </w:pPr>
            <w:r>
              <w:rPr>
                <w:rFonts w:hint="eastAsia" w:ascii="仿宋" w:hAnsi="仿宋" w:eastAsia="仿宋" w:cs="仿宋"/>
                <w:b w:val="0"/>
                <w:i w:val="0"/>
                <w:strike w:val="0"/>
                <w:color w:val="000000"/>
                <w:spacing w:val="0"/>
                <w:sz w:val="21"/>
                <w:u w:val="none"/>
                <w:lang w:val="en-US" w:eastAsia="zh-CN"/>
              </w:rPr>
              <w:t xml:space="preserve">14</w:t>
            </w:r>
            <w:r>
              <w:rPr>
                <w:rFonts w:hint="eastAsia" w:ascii="仿宋" w:hAnsi="仿宋" w:eastAsia="仿宋" w:cs="仿宋"/>
                <w:b w:val="0"/>
                <w:i w:val="0"/>
                <w:strike w:val="0"/>
                <w:color w:val="000000"/>
                <w:spacing w:val="0"/>
                <w:sz w:val="21"/>
                <w:u w:val="none"/>
              </w:rPr>
              <w:t xml:space="preserve">.压缩机噪音测试及有无异味</w:t>
            </w:r>
            <w:r>
              <w:rPr>
                <w:rFonts w:hint="eastAsia" w:ascii="仿宋" w:hAnsi="仿宋" w:eastAsia="仿宋" w:cs="仿宋"/>
                <w:b w:val="0"/>
                <w:i w:val="0"/>
                <w:strike w:val="0"/>
                <w:color w:val="000000"/>
                <w:spacing w:val="0"/>
                <w:sz w:val="21"/>
                <w:u w:val="none"/>
                <w:lang w:eastAsia="zh-CN"/>
              </w:rPr>
              <w:t xml:space="preserve">；</w:t>
            </w:r>
            <w:r/>
          </w:p>
          <w:p>
            <w:pPr>
              <w:ind w:left="0" w:right="0" w:firstLine="0"/>
              <w:jc w:val="both"/>
              <w:spacing w:before="0" w:after="0" w:line="240" w:lineRule="auto"/>
              <w:tabs>
                <w:tab w:val="left" w:pos="502" w:leader="none"/>
              </w:tabs>
              <w:rPr>
                <w:rFonts w:hint="eastAsia" w:ascii="仿宋" w:hAnsi="仿宋" w:eastAsia="仿宋" w:cs="仿宋"/>
              </w:rPr>
            </w:pPr>
            <w:r>
              <w:rPr>
                <w:rFonts w:hint="eastAsia" w:ascii="仿宋" w:hAnsi="仿宋" w:eastAsia="仿宋" w:cs="仿宋"/>
                <w:b w:val="0"/>
                <w:i w:val="0"/>
                <w:strike w:val="0"/>
                <w:color w:val="000000"/>
                <w:spacing w:val="0"/>
                <w:sz w:val="21"/>
                <w:u w:val="none"/>
                <w:lang w:val="en-US" w:eastAsia="zh-CN"/>
              </w:rPr>
              <w:t xml:space="preserve">15</w:t>
            </w:r>
            <w:r>
              <w:rPr>
                <w:rFonts w:hint="eastAsia" w:ascii="仿宋" w:hAnsi="仿宋" w:eastAsia="仿宋" w:cs="仿宋"/>
                <w:b w:val="0"/>
                <w:i w:val="0"/>
                <w:strike w:val="0"/>
                <w:color w:val="000000"/>
                <w:spacing w:val="0"/>
                <w:sz w:val="21"/>
                <w:u w:val="none"/>
              </w:rPr>
              <w:t xml:space="preserve">.加卸载测试</w:t>
            </w:r>
            <w:r>
              <w:rPr>
                <w:rFonts w:hint="eastAsia" w:ascii="仿宋" w:hAnsi="仿宋" w:eastAsia="仿宋" w:cs="仿宋"/>
                <w:b w:val="0"/>
                <w:i w:val="0"/>
                <w:strike w:val="0"/>
                <w:color w:val="000000"/>
                <w:spacing w:val="0"/>
                <w:sz w:val="21"/>
                <w:u w:val="none"/>
                <w:lang w:eastAsia="zh-CN"/>
              </w:rPr>
              <w:t xml:space="preserve">；</w:t>
            </w:r>
            <w:r/>
          </w:p>
          <w:p>
            <w:pPr>
              <w:ind w:left="0" w:right="0" w:firstLine="0"/>
              <w:jc w:val="both"/>
              <w:spacing w:before="0" w:after="0" w:line="240" w:lineRule="auto"/>
              <w:tabs>
                <w:tab w:val="left" w:pos="502" w:leader="none"/>
              </w:tabs>
              <w:rPr>
                <w:rFonts w:hint="eastAsia" w:ascii="仿宋" w:hAnsi="仿宋" w:eastAsia="仿宋" w:cs="仿宋"/>
              </w:rPr>
            </w:pPr>
            <w:r>
              <w:rPr>
                <w:rFonts w:hint="eastAsia" w:ascii="仿宋" w:hAnsi="仿宋" w:eastAsia="仿宋" w:cs="仿宋"/>
                <w:b w:val="0"/>
                <w:i w:val="0"/>
                <w:strike w:val="0"/>
                <w:color w:val="000000"/>
                <w:spacing w:val="0"/>
                <w:sz w:val="21"/>
                <w:u w:val="none"/>
                <w:lang w:val="en-US" w:eastAsia="zh-CN"/>
              </w:rPr>
              <w:t xml:space="preserve">16</w:t>
            </w:r>
            <w:r>
              <w:rPr>
                <w:rFonts w:hint="eastAsia" w:ascii="仿宋" w:hAnsi="仿宋" w:eastAsia="仿宋" w:cs="仿宋"/>
                <w:b w:val="0"/>
                <w:i w:val="0"/>
                <w:strike w:val="0"/>
                <w:color w:val="000000"/>
                <w:spacing w:val="0"/>
                <w:sz w:val="21"/>
                <w:u w:val="none"/>
              </w:rPr>
              <w:t xml:space="preserve">.检查机组联轴器，视情况进行紧固</w:t>
            </w:r>
            <w:r>
              <w:rPr>
                <w:rFonts w:hint="eastAsia" w:ascii="仿宋" w:hAnsi="仿宋" w:eastAsia="仿宋" w:cs="仿宋"/>
                <w:b w:val="0"/>
                <w:i w:val="0"/>
                <w:strike w:val="0"/>
                <w:color w:val="000000"/>
                <w:spacing w:val="0"/>
                <w:sz w:val="21"/>
                <w:u w:val="none"/>
                <w:lang w:eastAsia="zh-CN"/>
              </w:rPr>
              <w:t xml:space="preserve">；</w:t>
            </w:r>
            <w:r/>
          </w:p>
          <w:p>
            <w:pPr>
              <w:ind w:left="0" w:right="0" w:firstLine="0"/>
              <w:jc w:val="both"/>
              <w:spacing w:before="0" w:after="0" w:line="240" w:lineRule="auto"/>
              <w:tabs>
                <w:tab w:val="left" w:pos="502" w:leader="none"/>
              </w:tabs>
              <w:rPr>
                <w:rFonts w:hint="eastAsia" w:ascii="仿宋" w:hAnsi="仿宋" w:eastAsia="仿宋" w:cs="仿宋"/>
              </w:rPr>
            </w:pPr>
            <w:r>
              <w:rPr>
                <w:rFonts w:hint="eastAsia" w:ascii="仿宋" w:hAnsi="仿宋" w:eastAsia="仿宋" w:cs="仿宋"/>
                <w:b w:val="0"/>
                <w:i w:val="0"/>
                <w:strike w:val="0"/>
                <w:color w:val="000000"/>
                <w:spacing w:val="0"/>
                <w:sz w:val="21"/>
                <w:u w:val="none"/>
                <w:lang w:val="en-US" w:eastAsia="zh-CN"/>
              </w:rPr>
              <w:t xml:space="preserve">17</w:t>
            </w:r>
            <w:r>
              <w:rPr>
                <w:rFonts w:hint="eastAsia" w:ascii="仿宋" w:hAnsi="仿宋" w:eastAsia="仿宋" w:cs="仿宋"/>
                <w:b w:val="0"/>
                <w:i w:val="0"/>
                <w:strike w:val="0"/>
                <w:color w:val="000000"/>
                <w:spacing w:val="0"/>
                <w:sz w:val="21"/>
                <w:u w:val="none"/>
              </w:rPr>
              <w:t xml:space="preserve">.检查电机、压缩机内部轴承，对磨损，噪音增大，窜动的进行更换</w:t>
            </w:r>
            <w:r>
              <w:rPr>
                <w:rFonts w:hint="eastAsia" w:ascii="仿宋" w:hAnsi="仿宋" w:eastAsia="仿宋" w:cs="仿宋"/>
                <w:b w:val="0"/>
                <w:i w:val="0"/>
                <w:strike w:val="0"/>
                <w:color w:val="000000"/>
                <w:spacing w:val="0"/>
                <w:sz w:val="21"/>
                <w:u w:val="none"/>
                <w:lang w:eastAsia="zh-CN"/>
              </w:rPr>
              <w:t xml:space="preserve">；</w:t>
            </w:r>
            <w:r/>
          </w:p>
          <w:p>
            <w:pPr>
              <w:ind w:left="0" w:right="0" w:firstLine="0"/>
              <w:jc w:val="both"/>
              <w:spacing w:before="0" w:after="0" w:line="240" w:lineRule="auto"/>
              <w:rPr>
                <w:rFonts w:hint="eastAsia" w:ascii="仿宋" w:hAnsi="仿宋" w:eastAsia="仿宋" w:cs="仿宋"/>
              </w:rPr>
            </w:pPr>
            <w:r>
              <w:rPr>
                <w:rFonts w:hint="eastAsia" w:ascii="仿宋" w:hAnsi="仿宋" w:eastAsia="仿宋" w:cs="仿宋"/>
                <w:b w:val="0"/>
                <w:i w:val="0"/>
                <w:strike w:val="0"/>
                <w:color w:val="000000"/>
                <w:spacing w:val="0"/>
                <w:sz w:val="21"/>
                <w:u w:val="none"/>
                <w:lang w:val="en-US" w:eastAsia="zh-CN"/>
              </w:rPr>
              <w:t xml:space="preserve">18</w:t>
            </w:r>
            <w:r>
              <w:rPr>
                <w:rFonts w:hint="eastAsia" w:ascii="仿宋" w:hAnsi="仿宋" w:eastAsia="仿宋" w:cs="仿宋"/>
                <w:b w:val="0"/>
                <w:i w:val="0"/>
                <w:strike w:val="0"/>
                <w:color w:val="000000"/>
                <w:spacing w:val="0"/>
                <w:sz w:val="21"/>
                <w:u w:val="none"/>
              </w:rPr>
              <w:t xml:space="preserve">.冷凝器和蒸发器的清洁保养，清洗时，先配制10％盐酸溶液(每1kg酸溶液里加0.5kg缓蚀剂)或用现在市场上使用的一种电子高效清洗剂，杀菌清洗，剥离水垢一次完成，并对铜铁无腐蚀。拆开冷凝器，蒸发器两端进出水法兰封闭，向里注清洗液，酸洗时间24h，也可用泵循环清洗，时间为12h，酸洗完后用1％的ＮaOH溶液或5％Ｎa2ＣO3清洗15min，最后用清水冲洗3遍。</w:t>
            </w:r>
            <w:r/>
          </w:p>
        </w:tc>
        <w:tc>
          <w:tcPr>
            <w:shd w:val="clear" w:color="auto" w:fill="ffffff"/>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3960" w:type="dxa"/>
            <w:vAlign w:val="top"/>
            <w:textDirection w:val="lrTb"/>
            <w:noWrap w:val="false"/>
          </w:tcPr>
          <w:p>
            <w:pPr>
              <w:ind w:left="0" w:right="0" w:firstLine="0"/>
              <w:jc w:val="both"/>
              <w:spacing w:before="0" w:after="0" w:line="240" w:lineRule="auto"/>
              <w:tabs>
                <w:tab w:val="left" w:pos="502" w:leader="none"/>
              </w:tabs>
              <w:rPr>
                <w:rFonts w:hint="eastAsia" w:ascii="仿宋" w:hAnsi="仿宋" w:eastAsia="仿宋" w:cs="仿宋"/>
              </w:rPr>
            </w:pPr>
            <w:r>
              <w:rPr>
                <w:rFonts w:hint="eastAsia" w:ascii="仿宋" w:hAnsi="仿宋" w:eastAsia="仿宋" w:cs="仿宋"/>
                <w:b w:val="0"/>
                <w:i w:val="0"/>
                <w:strike w:val="0"/>
                <w:color w:val="000000"/>
                <w:spacing w:val="0"/>
                <w:sz w:val="21"/>
                <w:u w:val="none"/>
                <w:lang w:val="en-US" w:eastAsia="zh-CN"/>
              </w:rPr>
              <w:t xml:space="preserve">1</w:t>
            </w:r>
            <w:r>
              <w:rPr>
                <w:rFonts w:hint="eastAsia" w:ascii="仿宋" w:hAnsi="仿宋" w:eastAsia="仿宋" w:cs="仿宋"/>
                <w:b w:val="0"/>
                <w:i w:val="0"/>
                <w:strike w:val="0"/>
                <w:color w:val="000000"/>
                <w:spacing w:val="0"/>
                <w:sz w:val="21"/>
                <w:u w:val="none"/>
              </w:rPr>
              <w:t xml:space="preserve">.按时检查并保养，线路牢固，无积尘或杂物；</w:t>
            </w:r>
            <w:r/>
          </w:p>
          <w:p>
            <w:pPr>
              <w:ind w:left="0" w:right="0" w:firstLine="0"/>
              <w:jc w:val="both"/>
              <w:spacing w:before="0" w:after="0" w:line="240" w:lineRule="auto"/>
              <w:tabs>
                <w:tab w:val="left" w:pos="502" w:leader="none"/>
              </w:tabs>
              <w:rPr>
                <w:rFonts w:hint="eastAsia" w:ascii="仿宋" w:hAnsi="仿宋" w:eastAsia="仿宋" w:cs="仿宋"/>
              </w:rPr>
            </w:pPr>
            <w:r>
              <w:rPr>
                <w:rFonts w:hint="eastAsia" w:ascii="仿宋" w:hAnsi="仿宋" w:eastAsia="仿宋" w:cs="仿宋"/>
                <w:b w:val="0"/>
                <w:i w:val="0"/>
                <w:strike w:val="0"/>
                <w:color w:val="000000"/>
                <w:spacing w:val="0"/>
                <w:sz w:val="21"/>
                <w:u w:val="none"/>
                <w:lang w:val="en-US" w:eastAsia="zh-CN"/>
              </w:rPr>
              <w:t xml:space="preserve">2</w:t>
            </w:r>
            <w:r>
              <w:rPr>
                <w:rFonts w:hint="eastAsia" w:ascii="仿宋" w:hAnsi="仿宋" w:eastAsia="仿宋" w:cs="仿宋"/>
                <w:b w:val="0"/>
                <w:i w:val="0"/>
                <w:strike w:val="0"/>
                <w:color w:val="000000"/>
                <w:spacing w:val="0"/>
                <w:sz w:val="21"/>
                <w:u w:val="none"/>
              </w:rPr>
              <w:t xml:space="preserve">.按时检查并保养，接触器动作正常，无异常现象；</w:t>
            </w:r>
            <w:r/>
          </w:p>
          <w:p>
            <w:pPr>
              <w:ind w:left="0" w:right="0"/>
              <w:jc w:val="both"/>
              <w:spacing w:before="0" w:after="0" w:line="240" w:lineRule="auto"/>
              <w:tabs>
                <w:tab w:val="left" w:pos="502" w:leader="none"/>
              </w:tabs>
              <w:rPr>
                <w:rFonts w:hint="eastAsia" w:ascii="仿宋" w:hAnsi="仿宋" w:eastAsia="仿宋" w:cs="仿宋"/>
              </w:rPr>
            </w:pPr>
            <w:r>
              <w:rPr>
                <w:rFonts w:hint="eastAsia" w:ascii="仿宋" w:hAnsi="仿宋" w:eastAsia="仿宋" w:cs="仿宋"/>
                <w:b w:val="0"/>
                <w:i w:val="0"/>
                <w:strike w:val="0"/>
                <w:color w:val="000000"/>
                <w:spacing w:val="0"/>
                <w:sz w:val="21"/>
                <w:u w:val="none"/>
                <w:lang w:val="en-US" w:eastAsia="zh-CN"/>
              </w:rPr>
              <w:t xml:space="preserve">3</w:t>
            </w:r>
            <w:r>
              <w:rPr>
                <w:rFonts w:hint="eastAsia" w:ascii="仿宋" w:hAnsi="仿宋" w:eastAsia="仿宋" w:cs="仿宋"/>
                <w:b w:val="0"/>
                <w:i w:val="0"/>
                <w:strike w:val="0"/>
                <w:color w:val="000000"/>
                <w:spacing w:val="0"/>
                <w:sz w:val="21"/>
                <w:u w:val="none"/>
              </w:rPr>
              <w:t xml:space="preserve">.输入输出正常，无异常现象；</w:t>
            </w:r>
            <w:r/>
          </w:p>
          <w:p>
            <w:pPr>
              <w:ind w:left="0" w:right="0"/>
              <w:jc w:val="both"/>
              <w:spacing w:before="0" w:after="0" w:line="240" w:lineRule="auto"/>
              <w:tabs>
                <w:tab w:val="left" w:pos="502" w:leader="none"/>
              </w:tabs>
              <w:rPr>
                <w:rFonts w:hint="eastAsia" w:ascii="仿宋" w:hAnsi="仿宋" w:eastAsia="仿宋" w:cs="仿宋"/>
              </w:rPr>
            </w:pPr>
            <w:r>
              <w:rPr>
                <w:rFonts w:hint="eastAsia" w:ascii="仿宋" w:hAnsi="仿宋" w:eastAsia="仿宋" w:cs="仿宋"/>
                <w:b w:val="0"/>
                <w:i w:val="0"/>
                <w:strike w:val="0"/>
                <w:color w:val="000000"/>
                <w:spacing w:val="0"/>
                <w:sz w:val="21"/>
                <w:u w:val="none"/>
                <w:lang w:val="en-US" w:eastAsia="zh-CN"/>
              </w:rPr>
              <w:t xml:space="preserve">4</w:t>
            </w:r>
            <w:r>
              <w:rPr>
                <w:rFonts w:hint="eastAsia" w:ascii="仿宋" w:hAnsi="仿宋" w:eastAsia="仿宋" w:cs="仿宋"/>
                <w:b w:val="0"/>
                <w:i w:val="0"/>
                <w:strike w:val="0"/>
                <w:color w:val="000000"/>
                <w:spacing w:val="0"/>
                <w:sz w:val="21"/>
                <w:u w:val="none"/>
              </w:rPr>
              <w:t xml:space="preserve">.电源线接线准确牢固，无短路、无松动、无开路现象；</w:t>
            </w:r>
            <w:r/>
          </w:p>
          <w:p>
            <w:pPr>
              <w:ind w:left="0" w:right="0"/>
              <w:jc w:val="both"/>
              <w:spacing w:before="0" w:after="0" w:line="240" w:lineRule="auto"/>
              <w:tabs>
                <w:tab w:val="left" w:pos="502" w:leader="none"/>
              </w:tabs>
              <w:rPr>
                <w:rFonts w:hint="eastAsia" w:ascii="仿宋" w:hAnsi="仿宋" w:eastAsia="仿宋" w:cs="仿宋"/>
              </w:rPr>
            </w:pPr>
            <w:r>
              <w:rPr>
                <w:rFonts w:hint="eastAsia" w:ascii="仿宋" w:hAnsi="仿宋" w:eastAsia="仿宋" w:cs="仿宋"/>
                <w:b w:val="0"/>
                <w:i w:val="0"/>
                <w:strike w:val="0"/>
                <w:color w:val="000000"/>
                <w:spacing w:val="0"/>
                <w:sz w:val="21"/>
                <w:u w:val="none"/>
                <w:lang w:val="en-US" w:eastAsia="zh-CN"/>
              </w:rPr>
              <w:t xml:space="preserve">5</w:t>
            </w:r>
            <w:r>
              <w:rPr>
                <w:rFonts w:hint="eastAsia" w:ascii="仿宋" w:hAnsi="仿宋" w:eastAsia="仿宋" w:cs="仿宋"/>
                <w:b w:val="0"/>
                <w:i w:val="0"/>
                <w:strike w:val="0"/>
                <w:color w:val="000000"/>
                <w:spacing w:val="0"/>
                <w:sz w:val="21"/>
                <w:u w:val="none"/>
              </w:rPr>
              <w:t xml:space="preserve">.螺栓牢固，无松动现象，表面无锈，油亮；</w:t>
            </w:r>
            <w:r/>
          </w:p>
          <w:p>
            <w:pPr>
              <w:ind w:left="0" w:right="0"/>
              <w:jc w:val="both"/>
              <w:spacing w:before="0" w:after="0" w:line="240" w:lineRule="auto"/>
              <w:tabs>
                <w:tab w:val="left" w:pos="502" w:leader="none"/>
              </w:tabs>
              <w:rPr>
                <w:rFonts w:hint="eastAsia" w:ascii="仿宋" w:hAnsi="仿宋" w:eastAsia="仿宋" w:cs="仿宋"/>
              </w:rPr>
            </w:pPr>
            <w:r>
              <w:rPr>
                <w:rFonts w:hint="eastAsia" w:ascii="仿宋" w:hAnsi="仿宋" w:eastAsia="仿宋" w:cs="仿宋"/>
                <w:b w:val="0"/>
                <w:i w:val="0"/>
                <w:strike w:val="0"/>
                <w:color w:val="000000"/>
                <w:spacing w:val="0"/>
                <w:sz w:val="21"/>
                <w:u w:val="none"/>
                <w:lang w:val="en-US" w:eastAsia="zh-CN"/>
              </w:rPr>
              <w:t xml:space="preserve">6</w:t>
            </w:r>
            <w:r>
              <w:rPr>
                <w:rFonts w:hint="eastAsia" w:ascii="仿宋" w:hAnsi="仿宋" w:eastAsia="仿宋" w:cs="仿宋"/>
                <w:b w:val="0"/>
                <w:i w:val="0"/>
                <w:strike w:val="0"/>
                <w:color w:val="000000"/>
                <w:spacing w:val="0"/>
                <w:sz w:val="21"/>
                <w:u w:val="none"/>
              </w:rPr>
              <w:t xml:space="preserve">.保温无破损；</w:t>
            </w:r>
            <w:r/>
          </w:p>
          <w:p>
            <w:pPr>
              <w:ind w:left="0" w:right="0"/>
              <w:jc w:val="both"/>
              <w:spacing w:before="0" w:after="0" w:line="240" w:lineRule="auto"/>
              <w:tabs>
                <w:tab w:val="left" w:pos="502" w:leader="none"/>
              </w:tabs>
              <w:rPr>
                <w:rFonts w:hint="eastAsia" w:ascii="仿宋" w:hAnsi="仿宋" w:eastAsia="仿宋" w:cs="仿宋"/>
              </w:rPr>
            </w:pPr>
            <w:r>
              <w:rPr>
                <w:rFonts w:hint="eastAsia" w:ascii="仿宋" w:hAnsi="仿宋" w:eastAsia="仿宋" w:cs="仿宋"/>
                <w:b w:val="0"/>
                <w:i w:val="0"/>
                <w:strike w:val="0"/>
                <w:color w:val="000000"/>
                <w:spacing w:val="0"/>
                <w:sz w:val="21"/>
                <w:u w:val="none"/>
                <w:lang w:val="en-US" w:eastAsia="zh-CN"/>
              </w:rPr>
              <w:t xml:space="preserve">7</w:t>
            </w:r>
            <w:r>
              <w:rPr>
                <w:rFonts w:hint="eastAsia" w:ascii="仿宋" w:hAnsi="仿宋" w:eastAsia="仿宋" w:cs="仿宋"/>
                <w:b w:val="0"/>
                <w:i w:val="0"/>
                <w:strike w:val="0"/>
                <w:color w:val="000000"/>
                <w:spacing w:val="0"/>
                <w:sz w:val="21"/>
                <w:u w:val="none"/>
              </w:rPr>
              <w:t xml:space="preserve">.如油位低于观察镜子的1/2位置，则应查明漏油的原因并排除故障后再充注润滑油；提供油品检测报告，保证油品合格，如不合格按要求更换冷冻机油；</w:t>
            </w:r>
            <w:r/>
          </w:p>
          <w:p>
            <w:pPr>
              <w:ind w:left="0" w:right="0"/>
              <w:jc w:val="both"/>
              <w:spacing w:before="0" w:after="0" w:line="240" w:lineRule="auto"/>
              <w:tabs>
                <w:tab w:val="left" w:pos="502" w:leader="none"/>
              </w:tabs>
              <w:rPr>
                <w:rFonts w:hint="eastAsia" w:ascii="仿宋" w:hAnsi="仿宋" w:eastAsia="仿宋" w:cs="仿宋"/>
              </w:rPr>
            </w:pPr>
            <w:r>
              <w:rPr>
                <w:rFonts w:hint="eastAsia" w:ascii="仿宋" w:hAnsi="仿宋" w:eastAsia="仿宋" w:cs="仿宋"/>
                <w:b w:val="0"/>
                <w:i w:val="0"/>
                <w:strike w:val="0"/>
                <w:color w:val="000000"/>
                <w:spacing w:val="0"/>
                <w:sz w:val="21"/>
                <w:u w:val="none"/>
                <w:lang w:val="en-US" w:eastAsia="zh-CN"/>
              </w:rPr>
              <w:t xml:space="preserve">8</w:t>
            </w:r>
            <w:r>
              <w:rPr>
                <w:rFonts w:hint="eastAsia" w:ascii="仿宋" w:hAnsi="仿宋" w:eastAsia="仿宋" w:cs="仿宋"/>
                <w:b w:val="0"/>
                <w:i w:val="0"/>
                <w:strike w:val="0"/>
                <w:color w:val="000000"/>
                <w:spacing w:val="0"/>
                <w:sz w:val="21"/>
                <w:u w:val="none"/>
              </w:rPr>
              <w:t xml:space="preserve">.机组运行参数与项目投运时的运行参数接近，无泄漏现象；是否存有空气，如有则应排放；</w:t>
            </w:r>
            <w:r/>
          </w:p>
          <w:p>
            <w:pPr>
              <w:ind w:left="0" w:right="0"/>
              <w:jc w:val="both"/>
              <w:spacing w:before="0" w:after="0" w:line="240" w:lineRule="auto"/>
              <w:tabs>
                <w:tab w:val="left" w:pos="502" w:leader="none"/>
              </w:tabs>
              <w:rPr>
                <w:rFonts w:hint="eastAsia" w:ascii="仿宋" w:hAnsi="仿宋" w:eastAsia="仿宋" w:cs="仿宋"/>
              </w:rPr>
            </w:pPr>
            <w:r>
              <w:rPr>
                <w:rFonts w:hint="eastAsia" w:ascii="仿宋" w:hAnsi="仿宋" w:eastAsia="仿宋" w:cs="仿宋"/>
                <w:b w:val="0"/>
                <w:i w:val="0"/>
                <w:strike w:val="0"/>
                <w:color w:val="000000"/>
                <w:spacing w:val="0"/>
                <w:sz w:val="21"/>
                <w:u w:val="none"/>
                <w:lang w:val="en-US" w:eastAsia="zh-CN"/>
              </w:rPr>
              <w:t xml:space="preserve">9</w:t>
            </w:r>
            <w:r>
              <w:rPr>
                <w:rFonts w:hint="eastAsia" w:ascii="仿宋" w:hAnsi="仿宋" w:eastAsia="仿宋" w:cs="仿宋"/>
                <w:b w:val="0"/>
                <w:i w:val="0"/>
                <w:strike w:val="0"/>
                <w:color w:val="000000"/>
                <w:spacing w:val="0"/>
                <w:sz w:val="21"/>
                <w:u w:val="none"/>
              </w:rPr>
              <w:t xml:space="preserve">.机组运行参数与项目投运时的运行参数接近，无泄漏现象；</w:t>
            </w:r>
            <w:r/>
          </w:p>
          <w:p>
            <w:pPr>
              <w:ind w:left="0" w:right="0"/>
              <w:jc w:val="both"/>
              <w:spacing w:before="0" w:after="0" w:line="240" w:lineRule="auto"/>
              <w:tabs>
                <w:tab w:val="left" w:pos="502" w:leader="none"/>
              </w:tabs>
              <w:rPr>
                <w:rFonts w:hint="eastAsia" w:ascii="仿宋" w:hAnsi="仿宋" w:eastAsia="仿宋" w:cs="仿宋"/>
              </w:rPr>
            </w:pPr>
            <w:r>
              <w:rPr>
                <w:rFonts w:hint="eastAsia" w:ascii="仿宋" w:hAnsi="仿宋" w:eastAsia="仿宋" w:cs="仿宋"/>
                <w:b w:val="0"/>
                <w:i w:val="0"/>
                <w:strike w:val="0"/>
                <w:color w:val="000000"/>
                <w:spacing w:val="0"/>
                <w:sz w:val="21"/>
                <w:u w:val="none"/>
                <w:lang w:val="en-US" w:eastAsia="zh-CN"/>
              </w:rPr>
              <w:t xml:space="preserve">10</w:t>
            </w:r>
            <w:r>
              <w:rPr>
                <w:rFonts w:hint="eastAsia" w:ascii="仿宋" w:hAnsi="仿宋" w:eastAsia="仿宋" w:cs="仿宋"/>
                <w:b w:val="0"/>
                <w:i w:val="0"/>
                <w:strike w:val="0"/>
                <w:color w:val="000000"/>
                <w:spacing w:val="0"/>
                <w:sz w:val="21"/>
                <w:u w:val="none"/>
              </w:rPr>
              <w:t xml:space="preserve">.温度偏差不超过1℃，超过1℃需要校正，超过2℃，需要更换；压力传感器偏差不超过0.5%，超过需要校正，超过1%，需要更换；</w:t>
            </w:r>
            <w:r/>
          </w:p>
          <w:p>
            <w:pPr>
              <w:ind w:left="0" w:right="0"/>
              <w:jc w:val="both"/>
              <w:spacing w:before="0" w:after="0" w:line="240" w:lineRule="auto"/>
              <w:tabs>
                <w:tab w:val="left" w:pos="502" w:leader="none"/>
              </w:tabs>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1</w:t>
            </w:r>
            <w:r>
              <w:rPr>
                <w:rFonts w:hint="eastAsia" w:ascii="仿宋" w:hAnsi="仿宋" w:eastAsia="仿宋" w:cs="仿宋"/>
                <w:b w:val="0"/>
                <w:i w:val="0"/>
                <w:strike w:val="0"/>
                <w:color w:val="000000"/>
                <w:spacing w:val="0"/>
                <w:sz w:val="21"/>
                <w:u w:val="none"/>
                <w:lang w:val="en-US" w:eastAsia="zh-CN"/>
              </w:rPr>
              <w:t xml:space="preserve">1</w:t>
            </w:r>
            <w:r>
              <w:rPr>
                <w:rFonts w:hint="eastAsia" w:ascii="仿宋" w:hAnsi="仿宋" w:eastAsia="仿宋" w:cs="仿宋"/>
                <w:b w:val="0"/>
                <w:i w:val="0"/>
                <w:strike w:val="0"/>
                <w:color w:val="000000"/>
                <w:spacing w:val="0"/>
                <w:sz w:val="21"/>
                <w:u w:val="none"/>
              </w:rPr>
              <w:t xml:space="preserve">.流量达到一定临界点水流开关可以正常动作；</w:t>
            </w:r>
            <w:r/>
          </w:p>
          <w:p>
            <w:pPr>
              <w:ind w:left="0" w:right="0"/>
              <w:jc w:val="both"/>
              <w:spacing w:before="0" w:after="0" w:line="240" w:lineRule="auto"/>
              <w:tabs>
                <w:tab w:val="left" w:pos="502" w:leader="none"/>
              </w:tabs>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1</w:t>
            </w:r>
            <w:r>
              <w:rPr>
                <w:rFonts w:hint="eastAsia" w:ascii="仿宋" w:hAnsi="仿宋" w:eastAsia="仿宋" w:cs="仿宋"/>
                <w:b w:val="0"/>
                <w:i w:val="0"/>
                <w:strike w:val="0"/>
                <w:color w:val="000000"/>
                <w:spacing w:val="0"/>
                <w:sz w:val="21"/>
                <w:u w:val="none"/>
                <w:lang w:val="en-US" w:eastAsia="zh-CN"/>
              </w:rPr>
              <w:t xml:space="preserve">2</w:t>
            </w:r>
            <w:r>
              <w:rPr>
                <w:rFonts w:hint="eastAsia" w:ascii="仿宋" w:hAnsi="仿宋" w:eastAsia="仿宋" w:cs="仿宋"/>
                <w:b w:val="0"/>
                <w:i w:val="0"/>
                <w:strike w:val="0"/>
                <w:color w:val="000000"/>
                <w:spacing w:val="0"/>
                <w:sz w:val="21"/>
                <w:u w:val="none"/>
              </w:rPr>
              <w:t xml:space="preserve">.铅封无脱落；</w:t>
            </w:r>
            <w:r/>
          </w:p>
          <w:p>
            <w:pPr>
              <w:ind w:left="0" w:right="0"/>
              <w:jc w:val="both"/>
              <w:spacing w:before="0" w:after="0" w:line="240" w:lineRule="auto"/>
              <w:tabs>
                <w:tab w:val="left" w:pos="502" w:leader="none"/>
              </w:tabs>
              <w:rPr>
                <w:rFonts w:hint="eastAsia" w:ascii="仿宋" w:hAnsi="仿宋" w:eastAsia="仿宋" w:cs="仿宋"/>
              </w:rPr>
            </w:pPr>
            <w:r>
              <w:rPr>
                <w:rFonts w:hint="eastAsia" w:ascii="仿宋" w:hAnsi="仿宋" w:eastAsia="仿宋" w:cs="仿宋"/>
                <w:b w:val="0"/>
                <w:i w:val="0"/>
                <w:strike w:val="0"/>
                <w:color w:val="000000"/>
                <w:spacing w:val="0"/>
                <w:sz w:val="21"/>
                <w:u w:val="none"/>
                <w:lang w:val="en-US" w:eastAsia="zh-CN"/>
              </w:rPr>
              <w:t xml:space="preserve">13</w:t>
            </w:r>
            <w:r>
              <w:rPr>
                <w:rFonts w:hint="eastAsia" w:ascii="仿宋" w:hAnsi="仿宋" w:eastAsia="仿宋" w:cs="仿宋"/>
                <w:b w:val="0"/>
                <w:i w:val="0"/>
                <w:strike w:val="0"/>
                <w:color w:val="000000"/>
                <w:spacing w:val="0"/>
                <w:sz w:val="21"/>
                <w:u w:val="none"/>
              </w:rPr>
              <w:t xml:space="preserve">.电机对地绝缘电阻与项目投运时保持一致；</w:t>
            </w:r>
            <w:r/>
          </w:p>
          <w:p>
            <w:pPr>
              <w:ind w:left="0" w:right="0"/>
              <w:jc w:val="both"/>
              <w:spacing w:before="0" w:after="0" w:line="240" w:lineRule="auto"/>
              <w:tabs>
                <w:tab w:val="left" w:pos="502" w:leader="none"/>
              </w:tabs>
              <w:rPr>
                <w:rFonts w:hint="eastAsia" w:ascii="仿宋" w:hAnsi="仿宋" w:eastAsia="仿宋" w:cs="仿宋"/>
              </w:rPr>
            </w:pPr>
            <w:r>
              <w:rPr>
                <w:rFonts w:hint="eastAsia" w:ascii="仿宋" w:hAnsi="仿宋" w:eastAsia="仿宋" w:cs="仿宋"/>
                <w:b w:val="0"/>
                <w:i w:val="0"/>
                <w:strike w:val="0"/>
                <w:color w:val="000000"/>
                <w:spacing w:val="0"/>
                <w:sz w:val="21"/>
                <w:u w:val="none"/>
                <w:lang w:val="en-US" w:eastAsia="zh-CN"/>
              </w:rPr>
              <w:t xml:space="preserve">14</w:t>
            </w:r>
            <w:r>
              <w:rPr>
                <w:rFonts w:hint="eastAsia" w:ascii="仿宋" w:hAnsi="仿宋" w:eastAsia="仿宋" w:cs="仿宋"/>
                <w:b w:val="0"/>
                <w:i w:val="0"/>
                <w:strike w:val="0"/>
                <w:color w:val="000000"/>
                <w:spacing w:val="0"/>
                <w:sz w:val="21"/>
                <w:u w:val="none"/>
              </w:rPr>
              <w:t xml:space="preserve">.压缩机噪音与项目投运时的噪音偏差在5分贝以内；无异味；</w:t>
            </w:r>
            <w:r/>
          </w:p>
          <w:p>
            <w:pPr>
              <w:ind w:left="0" w:right="0"/>
              <w:jc w:val="both"/>
              <w:spacing w:before="0" w:after="0" w:line="240" w:lineRule="auto"/>
              <w:tabs>
                <w:tab w:val="left" w:pos="502" w:leader="none"/>
              </w:tabs>
              <w:rPr>
                <w:rFonts w:hint="eastAsia" w:ascii="仿宋" w:hAnsi="仿宋" w:eastAsia="仿宋" w:cs="仿宋"/>
              </w:rPr>
            </w:pPr>
            <w:r>
              <w:rPr>
                <w:rFonts w:hint="eastAsia" w:ascii="仿宋" w:hAnsi="仿宋" w:eastAsia="仿宋" w:cs="仿宋"/>
                <w:b w:val="0"/>
                <w:i w:val="0"/>
                <w:strike w:val="0"/>
                <w:color w:val="000000"/>
                <w:spacing w:val="0"/>
                <w:sz w:val="21"/>
                <w:u w:val="none"/>
                <w:lang w:val="en-US" w:eastAsia="zh-CN"/>
              </w:rPr>
              <w:t xml:space="preserve">15</w:t>
            </w:r>
            <w:r>
              <w:rPr>
                <w:rFonts w:hint="eastAsia" w:ascii="仿宋" w:hAnsi="仿宋" w:eastAsia="仿宋" w:cs="仿宋"/>
                <w:b w:val="0"/>
                <w:i w:val="0"/>
                <w:strike w:val="0"/>
                <w:color w:val="000000"/>
                <w:spacing w:val="0"/>
                <w:sz w:val="21"/>
                <w:u w:val="none"/>
              </w:rPr>
              <w:t xml:space="preserve">.根据设定水温的变化可正常加减载；</w:t>
            </w:r>
            <w:r/>
          </w:p>
          <w:p>
            <w:pPr>
              <w:ind w:left="0" w:right="0"/>
              <w:jc w:val="both"/>
              <w:spacing w:before="0" w:after="0" w:line="240" w:lineRule="auto"/>
              <w:tabs>
                <w:tab w:val="left" w:pos="502" w:leader="none"/>
              </w:tabs>
              <w:rPr>
                <w:rFonts w:hint="eastAsia" w:ascii="仿宋" w:hAnsi="仿宋" w:eastAsia="仿宋" w:cs="仿宋"/>
              </w:rPr>
            </w:pPr>
            <w:r>
              <w:rPr>
                <w:rFonts w:hint="eastAsia" w:ascii="仿宋" w:hAnsi="仿宋" w:eastAsia="仿宋" w:cs="仿宋"/>
                <w:b w:val="0"/>
                <w:i w:val="0"/>
                <w:strike w:val="0"/>
                <w:color w:val="000000"/>
                <w:spacing w:val="0"/>
                <w:sz w:val="21"/>
                <w:u w:val="none"/>
                <w:lang w:val="en-US" w:eastAsia="zh-CN"/>
              </w:rPr>
              <w:t xml:space="preserve">16</w:t>
            </w:r>
            <w:r>
              <w:rPr>
                <w:rFonts w:hint="eastAsia" w:ascii="仿宋" w:hAnsi="仿宋" w:eastAsia="仿宋" w:cs="仿宋"/>
                <w:b w:val="0"/>
                <w:i w:val="0"/>
                <w:strike w:val="0"/>
                <w:color w:val="000000"/>
                <w:spacing w:val="0"/>
                <w:sz w:val="21"/>
                <w:u w:val="none"/>
              </w:rPr>
              <w:t xml:space="preserve">.联轴器无磨损现象，轴封渗油量1年不超过1个油壶；</w:t>
            </w:r>
            <w:r/>
          </w:p>
          <w:p>
            <w:pPr>
              <w:ind w:left="0" w:right="0"/>
              <w:jc w:val="both"/>
              <w:spacing w:before="0" w:after="0" w:line="240" w:lineRule="auto"/>
              <w:tabs>
                <w:tab w:val="left" w:pos="502" w:leader="none"/>
              </w:tabs>
              <w:rPr>
                <w:rFonts w:hint="eastAsia" w:ascii="仿宋" w:hAnsi="仿宋" w:eastAsia="仿宋" w:cs="仿宋"/>
              </w:rPr>
            </w:pPr>
            <w:r>
              <w:rPr>
                <w:rFonts w:hint="eastAsia" w:ascii="仿宋" w:hAnsi="仿宋" w:eastAsia="仿宋" w:cs="仿宋"/>
                <w:b w:val="0"/>
                <w:i w:val="0"/>
                <w:strike w:val="0"/>
                <w:color w:val="000000"/>
                <w:spacing w:val="0"/>
                <w:sz w:val="21"/>
                <w:u w:val="none"/>
                <w:lang w:val="en-US" w:eastAsia="zh-CN"/>
              </w:rPr>
              <w:t xml:space="preserve">17</w:t>
            </w:r>
            <w:r>
              <w:rPr>
                <w:rFonts w:hint="eastAsia" w:ascii="仿宋" w:hAnsi="仿宋" w:eastAsia="仿宋" w:cs="仿宋"/>
                <w:b w:val="0"/>
                <w:i w:val="0"/>
                <w:strike w:val="0"/>
                <w:color w:val="000000"/>
                <w:spacing w:val="0"/>
                <w:sz w:val="21"/>
                <w:u w:val="none"/>
              </w:rPr>
              <w:t xml:space="preserve">.噪音在正常范围，噪音与项目投运时的噪音偏差在5分贝以内；</w:t>
            </w:r>
            <w:r/>
          </w:p>
          <w:p>
            <w:pPr>
              <w:ind w:left="0" w:right="0" w:firstLine="0"/>
              <w:jc w:val="both"/>
              <w:spacing w:before="0" w:after="0" w:line="240" w:lineRule="auto"/>
              <w:rPr>
                <w:rFonts w:hint="eastAsia" w:ascii="仿宋" w:hAnsi="仿宋" w:eastAsia="仿宋" w:cs="仿宋"/>
                <w:lang w:eastAsia="zh-CN"/>
              </w:rPr>
            </w:pPr>
            <w:r>
              <w:rPr>
                <w:rFonts w:hint="eastAsia" w:ascii="仿宋" w:hAnsi="仿宋" w:eastAsia="仿宋" w:cs="仿宋"/>
                <w:b w:val="0"/>
                <w:i w:val="0"/>
                <w:strike w:val="0"/>
                <w:color w:val="000000"/>
                <w:spacing w:val="0"/>
                <w:sz w:val="21"/>
                <w:u w:val="none"/>
                <w:lang w:val="en-US" w:eastAsia="zh-CN"/>
              </w:rPr>
              <w:t xml:space="preserve">18</w:t>
            </w:r>
            <w:r>
              <w:rPr>
                <w:rFonts w:hint="eastAsia" w:ascii="仿宋" w:hAnsi="仿宋" w:eastAsia="仿宋" w:cs="仿宋"/>
                <w:b w:val="0"/>
                <w:i w:val="0"/>
                <w:strike w:val="0"/>
                <w:color w:val="000000"/>
                <w:spacing w:val="0"/>
                <w:sz w:val="21"/>
                <w:u w:val="none"/>
              </w:rPr>
              <w:t xml:space="preserve">.全部清洗完毕，检查是否漏水，若不漏水则重新装好，若法兰胶垫老化，则需更换。清洗完后，传热温差低于3度，冷凝器小温差低于2℃，蒸发器小温差低于1.5℃，按系统EER指标动态保养</w:t>
            </w:r>
            <w:r>
              <w:rPr>
                <w:rFonts w:hint="eastAsia" w:ascii="仿宋" w:hAnsi="仿宋" w:eastAsia="仿宋" w:cs="仿宋"/>
                <w:b w:val="0"/>
                <w:i w:val="0"/>
                <w:strike w:val="0"/>
                <w:color w:val="000000"/>
                <w:spacing w:val="0"/>
                <w:sz w:val="21"/>
                <w:u w:val="none"/>
                <w:lang w:eastAsia="zh-CN"/>
              </w:rPr>
              <w:t xml:space="preserve">。</w:t>
            </w:r>
            <w:r/>
          </w:p>
        </w:tc>
      </w:tr>
      <w:tr>
        <w:trPr/>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705" w:type="dxa"/>
            <w:vAlign w:val="center"/>
            <w:textDirection w:val="lrTb"/>
            <w:noWrap w:val="false"/>
          </w:tcPr>
          <w:p>
            <w:pPr>
              <w:ind w:left="0" w:right="0"/>
              <w:jc w:val="center"/>
              <w:spacing w:before="0" w:after="0" w:line="240" w:lineRule="auto"/>
              <w:rPr>
                <w:rFonts w:hint="eastAsia" w:ascii="仿宋" w:hAnsi="仿宋" w:eastAsia="仿宋" w:cs="仿宋"/>
                <w:b w:val="0"/>
                <w:i w:val="0"/>
                <w:strike w:val="0"/>
                <w:color w:val="000000"/>
                <w:spacing w:val="0"/>
                <w:sz w:val="21"/>
                <w:u w:val="none"/>
                <w:lang w:val="en-US" w:eastAsia="zh-CN"/>
              </w:rPr>
            </w:pPr>
            <w:r>
              <w:rPr>
                <w:rFonts w:hint="eastAsia" w:ascii="仿宋" w:hAnsi="仿宋" w:eastAsia="仿宋" w:cs="仿宋"/>
                <w:b w:val="0"/>
                <w:i w:val="0"/>
                <w:strike w:val="0"/>
                <w:color w:val="000000"/>
                <w:spacing w:val="0"/>
                <w:sz w:val="21"/>
                <w:u w:val="none"/>
                <w:lang w:val="en-US" w:eastAsia="zh-CN"/>
              </w:rPr>
              <w:t xml:space="preserve">年度检查及预防性维护</w:t>
            </w:r>
            <w:r/>
          </w:p>
        </w:tc>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705" w:type="dxa"/>
            <w:vAlign w:val="center"/>
            <w:textDirection w:val="lrTb"/>
            <w:noWrap w:val="false"/>
          </w:tcPr>
          <w:p>
            <w:pPr>
              <w:ind w:left="0" w:right="0"/>
              <w:jc w:val="center"/>
              <w:spacing w:before="0" w:after="0" w:line="240" w:lineRule="auto"/>
              <w:rPr>
                <w:rFonts w:hint="eastAsia" w:ascii="仿宋" w:hAnsi="仿宋" w:eastAsia="仿宋" w:cs="仿宋"/>
                <w:color w:val="auto"/>
              </w:rPr>
            </w:pPr>
            <w:r>
              <w:rPr>
                <w:rFonts w:hint="eastAsia" w:ascii="仿宋" w:hAnsi="仿宋" w:eastAsia="仿宋" w:cs="仿宋"/>
                <w:b w:val="0"/>
                <w:i w:val="0"/>
                <w:strike w:val="0"/>
                <w:color w:val="auto"/>
                <w:spacing w:val="0"/>
                <w:sz w:val="21"/>
                <w:u w:val="none"/>
              </w:rPr>
              <w:t xml:space="preserve">年</w:t>
            </w:r>
            <w:r/>
          </w:p>
        </w:tc>
        <w:tc>
          <w:tcPr>
            <w:shd w:val="clear" w:color="auto" w:fill="ffffff"/>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3540" w:type="dxa"/>
            <w:vAlign w:val="top"/>
            <w:textDirection w:val="lrTb"/>
            <w:noWrap w:val="false"/>
          </w:tcPr>
          <w:p>
            <w:pPr>
              <w:ind w:left="0" w:right="0"/>
              <w:jc w:val="both"/>
              <w:spacing w:before="0" w:after="0" w:line="240" w:lineRule="auto"/>
              <w:tabs>
                <w:tab w:val="left" w:pos="502" w:leader="none"/>
              </w:tabs>
              <w:rPr>
                <w:rFonts w:hint="eastAsia" w:ascii="仿宋" w:hAnsi="仿宋" w:eastAsia="仿宋" w:cs="仿宋"/>
                <w:color w:val="auto"/>
                <w:lang w:eastAsia="zh-CN"/>
              </w:rPr>
            </w:pPr>
            <w:r>
              <w:rPr>
                <w:rFonts w:hint="eastAsia" w:ascii="仿宋" w:hAnsi="仿宋" w:eastAsia="仿宋" w:cs="仿宋"/>
                <w:b w:val="0"/>
                <w:i w:val="0"/>
                <w:strike w:val="0"/>
                <w:color w:val="auto"/>
                <w:spacing w:val="0"/>
                <w:sz w:val="21"/>
                <w:u w:val="none"/>
                <w:lang w:val="en-US" w:eastAsia="zh-CN"/>
              </w:rPr>
              <w:t xml:space="preserve">1</w:t>
            </w:r>
            <w:r>
              <w:rPr>
                <w:rFonts w:hint="eastAsia" w:ascii="仿宋" w:hAnsi="仿宋" w:eastAsia="仿宋" w:cs="仿宋"/>
                <w:b w:val="0"/>
                <w:i w:val="0"/>
                <w:strike w:val="0"/>
                <w:color w:val="auto"/>
                <w:spacing w:val="0"/>
                <w:sz w:val="21"/>
                <w:u w:val="none"/>
              </w:rPr>
              <w:t xml:space="preserve">.控制程序测试</w:t>
            </w:r>
            <w:r>
              <w:rPr>
                <w:rFonts w:hint="eastAsia" w:ascii="仿宋" w:hAnsi="仿宋" w:eastAsia="仿宋" w:cs="仿宋"/>
                <w:b w:val="0"/>
                <w:i w:val="0"/>
                <w:strike w:val="0"/>
                <w:color w:val="auto"/>
                <w:spacing w:val="0"/>
                <w:sz w:val="21"/>
                <w:u w:val="none"/>
                <w:lang w:eastAsia="zh-CN"/>
              </w:rPr>
              <w:t xml:space="preserve">；</w:t>
            </w:r>
            <w:r/>
          </w:p>
          <w:p>
            <w:pPr>
              <w:ind w:left="0" w:right="0"/>
              <w:jc w:val="both"/>
              <w:spacing w:before="0" w:after="0" w:line="240" w:lineRule="auto"/>
              <w:tabs>
                <w:tab w:val="left" w:pos="502" w:leader="none"/>
              </w:tabs>
              <w:rPr>
                <w:rFonts w:hint="eastAsia" w:ascii="仿宋" w:hAnsi="仿宋" w:eastAsia="仿宋" w:cs="仿宋"/>
                <w:color w:val="auto"/>
                <w:lang w:eastAsia="zh-CN"/>
              </w:rPr>
            </w:pPr>
            <w:r>
              <w:rPr>
                <w:rFonts w:hint="eastAsia" w:ascii="仿宋" w:hAnsi="仿宋" w:eastAsia="仿宋" w:cs="仿宋"/>
                <w:b w:val="0"/>
                <w:i w:val="0"/>
                <w:strike w:val="0"/>
                <w:color w:val="auto"/>
                <w:spacing w:val="0"/>
                <w:sz w:val="21"/>
                <w:u w:val="none"/>
                <w:lang w:val="en-US" w:eastAsia="zh-CN"/>
              </w:rPr>
              <w:t xml:space="preserve">2</w:t>
            </w:r>
            <w:r>
              <w:rPr>
                <w:rFonts w:hint="eastAsia" w:ascii="仿宋" w:hAnsi="仿宋" w:eastAsia="仿宋" w:cs="仿宋"/>
                <w:b w:val="0"/>
                <w:i w:val="0"/>
                <w:strike w:val="0"/>
                <w:color w:val="auto"/>
                <w:spacing w:val="0"/>
                <w:sz w:val="21"/>
                <w:u w:val="none"/>
              </w:rPr>
              <w:t xml:space="preserve">.手动加载满负荷，记录机组冷媒压力，视情况添加制冷剂</w:t>
            </w:r>
            <w:r>
              <w:rPr>
                <w:rFonts w:hint="eastAsia" w:ascii="仿宋" w:hAnsi="仿宋" w:eastAsia="仿宋" w:cs="仿宋"/>
                <w:b w:val="0"/>
                <w:i w:val="0"/>
                <w:strike w:val="0"/>
                <w:color w:val="auto"/>
                <w:spacing w:val="0"/>
                <w:sz w:val="21"/>
                <w:u w:val="none"/>
                <w:lang w:eastAsia="zh-CN"/>
              </w:rPr>
              <w:t xml:space="preserve">；</w:t>
            </w:r>
            <w:r/>
          </w:p>
          <w:p>
            <w:pPr>
              <w:ind w:left="0" w:right="0"/>
              <w:jc w:val="both"/>
              <w:spacing w:before="0" w:after="0" w:line="240" w:lineRule="auto"/>
              <w:tabs>
                <w:tab w:val="left" w:pos="502" w:leader="none"/>
              </w:tabs>
              <w:rPr>
                <w:rFonts w:hint="eastAsia" w:ascii="仿宋" w:hAnsi="仿宋" w:eastAsia="仿宋" w:cs="仿宋"/>
                <w:color w:val="auto"/>
                <w:lang w:val="en-US" w:eastAsia="zh-CN"/>
              </w:rPr>
            </w:pPr>
            <w:r>
              <w:rPr>
                <w:rFonts w:hint="eastAsia" w:ascii="仿宋" w:hAnsi="仿宋" w:eastAsia="仿宋" w:cs="仿宋"/>
                <w:b w:val="0"/>
                <w:i w:val="0"/>
                <w:strike w:val="0"/>
                <w:color w:val="auto"/>
                <w:spacing w:val="0"/>
                <w:sz w:val="21"/>
                <w:u w:val="none"/>
                <w:lang w:val="en-US" w:eastAsia="zh-CN"/>
              </w:rPr>
              <w:t xml:space="preserve">3</w:t>
            </w:r>
            <w:r>
              <w:rPr>
                <w:rFonts w:hint="eastAsia" w:ascii="仿宋" w:hAnsi="仿宋" w:eastAsia="仿宋" w:cs="仿宋"/>
                <w:b w:val="0"/>
                <w:i w:val="0"/>
                <w:strike w:val="0"/>
                <w:color w:val="auto"/>
                <w:spacing w:val="0"/>
                <w:sz w:val="21"/>
                <w:u w:val="none"/>
              </w:rPr>
              <w:t xml:space="preserve">.每年对主机油进行抽测，根据检测结果视情况更换机油对油过滤器检查及更换</w:t>
            </w:r>
            <w:r>
              <w:rPr>
                <w:rFonts w:hint="eastAsia" w:ascii="仿宋" w:hAnsi="仿宋" w:eastAsia="仿宋" w:cs="仿宋"/>
                <w:b w:val="0"/>
                <w:i w:val="0"/>
                <w:strike w:val="0"/>
                <w:color w:val="auto"/>
                <w:spacing w:val="0"/>
                <w:sz w:val="21"/>
                <w:u w:val="none"/>
                <w:lang w:eastAsia="zh-CN"/>
              </w:rPr>
              <w:t xml:space="preserve">，</w:t>
            </w:r>
            <w:r>
              <w:rPr>
                <w:rFonts w:hint="eastAsia" w:ascii="仿宋" w:hAnsi="仿宋" w:eastAsia="仿宋" w:cs="仿宋"/>
                <w:b w:val="0"/>
                <w:i w:val="0"/>
                <w:strike w:val="0"/>
                <w:color w:val="auto"/>
                <w:spacing w:val="0"/>
                <w:sz w:val="21"/>
                <w:u w:val="none"/>
                <w:lang w:val="en-US" w:eastAsia="zh-CN"/>
              </w:rPr>
              <w:t xml:space="preserve">每年更换一次</w:t>
            </w:r>
            <w:r>
              <w:rPr>
                <w:rFonts w:hint="eastAsia" w:ascii="仿宋" w:hAnsi="仿宋" w:eastAsia="仿宋" w:cs="仿宋"/>
                <w:b w:val="0"/>
                <w:i w:val="0"/>
                <w:strike w:val="0"/>
                <w:color w:val="auto"/>
                <w:spacing w:val="0"/>
                <w:sz w:val="21"/>
                <w:u w:val="none"/>
                <w:lang w:eastAsia="zh-CN"/>
              </w:rPr>
              <w:t xml:space="preserve">；</w:t>
            </w:r>
            <w:r/>
          </w:p>
          <w:p>
            <w:pPr>
              <w:ind w:left="0" w:right="0"/>
              <w:jc w:val="both"/>
              <w:spacing w:before="0" w:after="0" w:line="240" w:lineRule="auto"/>
              <w:tabs>
                <w:tab w:val="left" w:pos="502" w:leader="none"/>
              </w:tabs>
              <w:rPr>
                <w:rFonts w:hint="eastAsia" w:ascii="仿宋" w:hAnsi="仿宋" w:eastAsia="仿宋" w:cs="仿宋"/>
                <w:color w:val="auto"/>
              </w:rPr>
            </w:pPr>
            <w:r>
              <w:rPr>
                <w:rFonts w:hint="eastAsia" w:ascii="仿宋" w:hAnsi="仿宋" w:eastAsia="仿宋" w:cs="仿宋"/>
                <w:b w:val="0"/>
                <w:i w:val="0"/>
                <w:strike w:val="0"/>
                <w:color w:val="auto"/>
                <w:spacing w:val="0"/>
                <w:sz w:val="21"/>
                <w:u w:val="none"/>
                <w:lang w:val="en-US" w:eastAsia="zh-CN"/>
              </w:rPr>
              <w:t xml:space="preserve">4</w:t>
            </w:r>
            <w:r>
              <w:rPr>
                <w:rFonts w:hint="eastAsia" w:ascii="仿宋" w:hAnsi="仿宋" w:eastAsia="仿宋" w:cs="仿宋"/>
                <w:b w:val="0"/>
                <w:i w:val="0"/>
                <w:strike w:val="0"/>
                <w:color w:val="auto"/>
                <w:spacing w:val="0"/>
                <w:sz w:val="21"/>
                <w:u w:val="none"/>
              </w:rPr>
              <w:t xml:space="preserve">.调节马达检查，加卸载平滑顺畅</w:t>
            </w:r>
            <w:r>
              <w:rPr>
                <w:rFonts w:hint="eastAsia" w:ascii="仿宋" w:hAnsi="仿宋" w:eastAsia="仿宋" w:cs="仿宋"/>
                <w:b w:val="0"/>
                <w:i w:val="0"/>
                <w:strike w:val="0"/>
                <w:color w:val="auto"/>
                <w:spacing w:val="0"/>
                <w:sz w:val="21"/>
                <w:u w:val="none"/>
                <w:lang w:eastAsia="zh-CN"/>
              </w:rPr>
              <w:t xml:space="preserve">；</w:t>
            </w:r>
            <w:r/>
          </w:p>
          <w:p>
            <w:pPr>
              <w:ind w:left="0" w:right="0"/>
              <w:jc w:val="both"/>
              <w:spacing w:before="0" w:after="0" w:line="240" w:lineRule="auto"/>
              <w:tabs>
                <w:tab w:val="left" w:pos="502" w:leader="none"/>
              </w:tabs>
              <w:rPr>
                <w:rFonts w:hint="eastAsia" w:ascii="仿宋" w:hAnsi="仿宋" w:eastAsia="仿宋" w:cs="仿宋"/>
                <w:color w:val="auto"/>
              </w:rPr>
            </w:pPr>
            <w:r>
              <w:rPr>
                <w:rFonts w:hint="eastAsia" w:ascii="仿宋" w:hAnsi="仿宋" w:eastAsia="仿宋" w:cs="仿宋"/>
                <w:b w:val="0"/>
                <w:i w:val="0"/>
                <w:strike w:val="0"/>
                <w:color w:val="auto"/>
                <w:spacing w:val="0"/>
                <w:sz w:val="21"/>
                <w:u w:val="none"/>
                <w:lang w:val="en-US" w:eastAsia="zh-CN"/>
              </w:rPr>
              <w:t xml:space="preserve">5</w:t>
            </w:r>
            <w:r>
              <w:rPr>
                <w:rFonts w:hint="eastAsia" w:ascii="仿宋" w:hAnsi="仿宋" w:eastAsia="仿宋" w:cs="仿宋"/>
                <w:b w:val="0"/>
                <w:i w:val="0"/>
                <w:strike w:val="0"/>
                <w:color w:val="auto"/>
                <w:spacing w:val="0"/>
                <w:sz w:val="21"/>
                <w:u w:val="none"/>
              </w:rPr>
              <w:t xml:space="preserve">.组及附件表面防锈油漆处理</w:t>
            </w:r>
            <w:r>
              <w:rPr>
                <w:rFonts w:hint="eastAsia" w:ascii="仿宋" w:hAnsi="仿宋" w:eastAsia="仿宋" w:cs="仿宋"/>
                <w:b w:val="0"/>
                <w:i w:val="0"/>
                <w:strike w:val="0"/>
                <w:color w:val="auto"/>
                <w:spacing w:val="0"/>
                <w:sz w:val="21"/>
                <w:u w:val="none"/>
                <w:lang w:eastAsia="zh-CN"/>
              </w:rPr>
              <w:t xml:space="preserve">；</w:t>
            </w:r>
            <w:r/>
          </w:p>
          <w:p>
            <w:pPr>
              <w:ind w:left="0" w:right="0"/>
              <w:jc w:val="both"/>
              <w:spacing w:before="0" w:after="0" w:line="240" w:lineRule="auto"/>
              <w:tabs>
                <w:tab w:val="left" w:pos="502" w:leader="none"/>
              </w:tabs>
              <w:rPr>
                <w:rFonts w:hint="eastAsia" w:ascii="仿宋" w:hAnsi="仿宋" w:eastAsia="仿宋" w:cs="仿宋"/>
                <w:color w:val="auto"/>
              </w:rPr>
            </w:pPr>
            <w:r>
              <w:rPr>
                <w:rFonts w:hint="eastAsia" w:ascii="仿宋" w:hAnsi="仿宋" w:eastAsia="仿宋" w:cs="仿宋"/>
                <w:b w:val="0"/>
                <w:i w:val="0"/>
                <w:strike w:val="0"/>
                <w:color w:val="auto"/>
                <w:spacing w:val="0"/>
                <w:sz w:val="21"/>
                <w:u w:val="none"/>
                <w:lang w:val="en-US" w:eastAsia="zh-CN"/>
              </w:rPr>
              <w:t xml:space="preserve">6</w:t>
            </w:r>
            <w:r>
              <w:rPr>
                <w:rFonts w:hint="eastAsia" w:ascii="仿宋" w:hAnsi="仿宋" w:eastAsia="仿宋" w:cs="仿宋"/>
                <w:b w:val="0"/>
                <w:i w:val="0"/>
                <w:strike w:val="0"/>
                <w:color w:val="auto"/>
                <w:spacing w:val="0"/>
                <w:sz w:val="21"/>
                <w:u w:val="none"/>
              </w:rPr>
              <w:t xml:space="preserve">.电气安全性能检查(包括压缩机相间、对地绝缘与线圈内阻等)</w:t>
            </w:r>
            <w:r>
              <w:rPr>
                <w:rFonts w:hint="eastAsia" w:ascii="仿宋" w:hAnsi="仿宋" w:eastAsia="仿宋" w:cs="仿宋"/>
                <w:b w:val="0"/>
                <w:i w:val="0"/>
                <w:strike w:val="0"/>
                <w:color w:val="auto"/>
                <w:spacing w:val="0"/>
                <w:sz w:val="21"/>
                <w:u w:val="none"/>
                <w:lang w:eastAsia="zh-CN"/>
              </w:rPr>
              <w:t xml:space="preserve">；</w:t>
            </w:r>
            <w:r/>
          </w:p>
          <w:p>
            <w:pPr>
              <w:ind w:left="0" w:right="0"/>
              <w:jc w:val="both"/>
              <w:spacing w:before="0" w:after="0" w:line="240" w:lineRule="auto"/>
              <w:tabs>
                <w:tab w:val="left" w:pos="502" w:leader="none"/>
              </w:tabs>
              <w:rPr>
                <w:rFonts w:hint="eastAsia" w:ascii="仿宋" w:hAnsi="仿宋" w:eastAsia="仿宋" w:cs="仿宋"/>
                <w:color w:val="auto"/>
              </w:rPr>
            </w:pPr>
            <w:r>
              <w:rPr>
                <w:rFonts w:hint="eastAsia" w:ascii="仿宋" w:hAnsi="仿宋" w:eastAsia="仿宋" w:cs="仿宋"/>
                <w:b w:val="0"/>
                <w:i w:val="0"/>
                <w:strike w:val="0"/>
                <w:color w:val="auto"/>
                <w:spacing w:val="0"/>
                <w:sz w:val="21"/>
                <w:u w:val="none"/>
                <w:lang w:val="en-US" w:eastAsia="zh-CN"/>
              </w:rPr>
              <w:t xml:space="preserve">7</w:t>
            </w:r>
            <w:r>
              <w:rPr>
                <w:rFonts w:hint="eastAsia" w:ascii="仿宋" w:hAnsi="仿宋" w:eastAsia="仿宋" w:cs="仿宋"/>
                <w:b w:val="0"/>
                <w:i w:val="0"/>
                <w:strike w:val="0"/>
                <w:color w:val="auto"/>
                <w:spacing w:val="0"/>
                <w:sz w:val="21"/>
                <w:u w:val="none"/>
              </w:rPr>
              <w:t xml:space="preserve">.机组外壳保温层的修补</w:t>
            </w:r>
            <w:r>
              <w:rPr>
                <w:rFonts w:hint="eastAsia" w:ascii="仿宋" w:hAnsi="仿宋" w:eastAsia="仿宋" w:cs="仿宋"/>
                <w:b w:val="0"/>
                <w:i w:val="0"/>
                <w:strike w:val="0"/>
                <w:color w:val="auto"/>
                <w:spacing w:val="0"/>
                <w:sz w:val="21"/>
                <w:u w:val="none"/>
                <w:lang w:eastAsia="zh-CN"/>
              </w:rPr>
              <w:t xml:space="preserve">；</w:t>
            </w:r>
            <w:r/>
          </w:p>
          <w:p>
            <w:pPr>
              <w:ind w:left="0" w:right="0"/>
              <w:jc w:val="both"/>
              <w:spacing w:before="0" w:after="0" w:line="240" w:lineRule="auto"/>
              <w:tabs>
                <w:tab w:val="left" w:pos="502" w:leader="none"/>
              </w:tabs>
              <w:rPr>
                <w:rFonts w:hint="eastAsia" w:ascii="仿宋" w:hAnsi="仿宋" w:eastAsia="仿宋" w:cs="仿宋"/>
                <w:color w:val="auto"/>
              </w:rPr>
            </w:pPr>
            <w:r>
              <w:rPr>
                <w:rFonts w:hint="eastAsia" w:ascii="仿宋" w:hAnsi="仿宋" w:eastAsia="仿宋" w:cs="仿宋"/>
                <w:b w:val="0"/>
                <w:i w:val="0"/>
                <w:strike w:val="0"/>
                <w:color w:val="auto"/>
                <w:spacing w:val="0"/>
                <w:sz w:val="21"/>
                <w:u w:val="none"/>
                <w:lang w:val="en-US" w:eastAsia="zh-CN"/>
              </w:rPr>
              <w:t xml:space="preserve">8</w:t>
            </w:r>
            <w:r>
              <w:rPr>
                <w:rFonts w:hint="eastAsia" w:ascii="仿宋" w:hAnsi="仿宋" w:eastAsia="仿宋" w:cs="仿宋"/>
                <w:b w:val="0"/>
                <w:i w:val="0"/>
                <w:strike w:val="0"/>
                <w:color w:val="auto"/>
                <w:spacing w:val="0"/>
                <w:sz w:val="21"/>
                <w:u w:val="none"/>
              </w:rPr>
              <w:t xml:space="preserve">.压力容器（冷凝器、蒸发器）及其附件（安全阀、压力表）年审检测</w:t>
            </w:r>
            <w:r>
              <w:rPr>
                <w:rFonts w:hint="eastAsia" w:ascii="仿宋" w:hAnsi="仿宋" w:eastAsia="仿宋" w:cs="仿宋"/>
                <w:b w:val="0"/>
                <w:i w:val="0"/>
                <w:strike w:val="0"/>
                <w:color w:val="auto"/>
                <w:spacing w:val="0"/>
                <w:sz w:val="21"/>
                <w:u w:val="none"/>
                <w:lang w:eastAsia="zh-CN"/>
              </w:rPr>
              <w:t xml:space="preserve">；</w:t>
            </w:r>
            <w:r/>
          </w:p>
          <w:p>
            <w:pPr>
              <w:ind w:left="0" w:right="0" w:firstLine="0"/>
              <w:jc w:val="both"/>
              <w:spacing w:before="0" w:after="0" w:line="240" w:lineRule="auto"/>
              <w:rPr>
                <w:rFonts w:hint="eastAsia" w:ascii="仿宋" w:hAnsi="仿宋" w:eastAsia="仿宋" w:cs="仿宋"/>
                <w:color w:val="auto"/>
              </w:rPr>
            </w:pPr>
            <w:r>
              <w:rPr>
                <w:rFonts w:hint="eastAsia" w:ascii="仿宋" w:hAnsi="仿宋" w:eastAsia="仿宋" w:cs="仿宋"/>
                <w:b w:val="0"/>
                <w:i w:val="0"/>
                <w:strike w:val="0"/>
                <w:color w:val="auto"/>
                <w:spacing w:val="0"/>
                <w:sz w:val="21"/>
                <w:u w:val="none"/>
                <w:lang w:val="en-US" w:eastAsia="zh-CN"/>
              </w:rPr>
              <w:t xml:space="preserve">9</w:t>
            </w:r>
            <w:r>
              <w:rPr>
                <w:rFonts w:hint="eastAsia" w:ascii="仿宋" w:hAnsi="仿宋" w:eastAsia="仿宋" w:cs="仿宋"/>
                <w:b w:val="0"/>
                <w:i w:val="0"/>
                <w:strike w:val="0"/>
                <w:color w:val="auto"/>
                <w:spacing w:val="0"/>
                <w:sz w:val="21"/>
                <w:u w:val="none"/>
              </w:rPr>
              <w:t xml:space="preserve">.检查压缩机的各项参数是否在正常范围内。</w:t>
            </w:r>
            <w:r/>
          </w:p>
          <w:p>
            <w:pPr>
              <w:ind w:left="0" w:right="0"/>
              <w:jc w:val="both"/>
              <w:spacing w:before="0" w:after="0" w:line="240" w:lineRule="auto"/>
              <w:rPr>
                <w:rFonts w:hint="eastAsia" w:ascii="仿宋" w:hAnsi="仿宋" w:eastAsia="仿宋" w:cs="仿宋"/>
                <w:color w:val="auto"/>
              </w:rPr>
            </w:pPr>
            <w:r>
              <w:rPr>
                <w:rFonts w:hint="eastAsia" w:ascii="仿宋" w:hAnsi="仿宋" w:eastAsia="仿宋" w:cs="仿宋"/>
                <w:b w:val="0"/>
                <w:i w:val="0"/>
                <w:strike w:val="0"/>
                <w:color w:val="auto"/>
                <w:spacing w:val="0"/>
                <w:sz w:val="21"/>
                <w:u w:val="none"/>
              </w:rPr>
              <w:t xml:space="preserve"> </w:t>
            </w:r>
            <w:r/>
          </w:p>
        </w:tc>
        <w:tc>
          <w:tcPr>
            <w:shd w:val="clear" w:color="auto" w:fill="ffffff"/>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3960" w:type="dxa"/>
            <w:vAlign w:val="top"/>
            <w:textDirection w:val="lrTb"/>
            <w:noWrap w:val="false"/>
          </w:tcPr>
          <w:p>
            <w:pPr>
              <w:ind w:left="0" w:right="0"/>
              <w:jc w:val="both"/>
              <w:spacing w:before="0" w:after="0" w:line="240" w:lineRule="auto"/>
              <w:tabs>
                <w:tab w:val="left" w:pos="502" w:leader="none"/>
              </w:tabs>
              <w:rPr>
                <w:rFonts w:hint="eastAsia" w:ascii="仿宋" w:hAnsi="仿宋" w:eastAsia="仿宋" w:cs="仿宋"/>
              </w:rPr>
            </w:pPr>
            <w:r>
              <w:rPr>
                <w:rFonts w:hint="eastAsia" w:ascii="仿宋" w:hAnsi="仿宋" w:eastAsia="仿宋" w:cs="仿宋"/>
                <w:b w:val="0"/>
                <w:i w:val="0"/>
                <w:strike w:val="0"/>
                <w:color w:val="000000"/>
                <w:spacing w:val="0"/>
                <w:sz w:val="21"/>
                <w:u w:val="none"/>
                <w:lang w:val="en-US" w:eastAsia="zh-CN"/>
              </w:rPr>
              <w:t xml:space="preserve">1</w:t>
            </w:r>
            <w:r>
              <w:rPr>
                <w:rFonts w:hint="eastAsia" w:ascii="仿宋" w:hAnsi="仿宋" w:eastAsia="仿宋" w:cs="仿宋"/>
                <w:b w:val="0"/>
                <w:i w:val="0"/>
                <w:strike w:val="0"/>
                <w:color w:val="000000"/>
                <w:spacing w:val="0"/>
                <w:sz w:val="21"/>
                <w:u w:val="none"/>
              </w:rPr>
              <w:t xml:space="preserve">.主机控制功能正常；</w:t>
            </w:r>
            <w:r/>
          </w:p>
          <w:p>
            <w:pPr>
              <w:ind w:left="0" w:right="0"/>
              <w:jc w:val="both"/>
              <w:spacing w:before="0" w:after="0" w:line="240" w:lineRule="auto"/>
              <w:tabs>
                <w:tab w:val="left" w:pos="502" w:leader="none"/>
              </w:tabs>
              <w:rPr>
                <w:rFonts w:hint="eastAsia" w:ascii="仿宋" w:hAnsi="仿宋" w:eastAsia="仿宋" w:cs="仿宋"/>
              </w:rPr>
            </w:pPr>
            <w:r>
              <w:rPr>
                <w:rFonts w:hint="eastAsia" w:ascii="仿宋" w:hAnsi="仿宋" w:eastAsia="仿宋" w:cs="仿宋"/>
                <w:b w:val="0"/>
                <w:i w:val="0"/>
                <w:strike w:val="0"/>
                <w:color w:val="000000"/>
                <w:spacing w:val="0"/>
                <w:sz w:val="21"/>
                <w:u w:val="none"/>
                <w:lang w:val="en-US" w:eastAsia="zh-CN"/>
              </w:rPr>
              <w:t xml:space="preserve">2</w:t>
            </w:r>
            <w:r>
              <w:rPr>
                <w:rFonts w:hint="eastAsia" w:ascii="仿宋" w:hAnsi="仿宋" w:eastAsia="仿宋" w:cs="仿宋"/>
                <w:b w:val="0"/>
                <w:i w:val="0"/>
                <w:strike w:val="0"/>
                <w:color w:val="000000"/>
                <w:spacing w:val="0"/>
                <w:sz w:val="21"/>
                <w:u w:val="none"/>
              </w:rPr>
              <w:t xml:space="preserve">.满负荷运行时，机组运行参数与项目投运时的运行参数接近；</w:t>
            </w:r>
            <w:r/>
          </w:p>
          <w:p>
            <w:pPr>
              <w:ind w:left="0" w:right="0"/>
              <w:jc w:val="both"/>
              <w:spacing w:before="0" w:after="0" w:line="240" w:lineRule="auto"/>
              <w:tabs>
                <w:tab w:val="left" w:pos="502" w:leader="none"/>
              </w:tabs>
              <w:rPr>
                <w:rFonts w:hint="eastAsia" w:ascii="仿宋" w:hAnsi="仿宋" w:eastAsia="仿宋" w:cs="仿宋"/>
              </w:rPr>
            </w:pPr>
            <w:r>
              <w:rPr>
                <w:rFonts w:hint="eastAsia" w:ascii="仿宋" w:hAnsi="仿宋" w:eastAsia="仿宋" w:cs="仿宋"/>
                <w:b w:val="0"/>
                <w:i w:val="0"/>
                <w:strike w:val="0"/>
                <w:color w:val="000000"/>
                <w:spacing w:val="0"/>
                <w:sz w:val="21"/>
                <w:u w:val="none"/>
                <w:lang w:val="en-US" w:eastAsia="zh-CN"/>
              </w:rPr>
              <w:t xml:space="preserve">3</w:t>
            </w:r>
            <w:r>
              <w:rPr>
                <w:rFonts w:hint="eastAsia" w:ascii="仿宋" w:hAnsi="仿宋" w:eastAsia="仿宋" w:cs="仿宋"/>
                <w:b w:val="0"/>
                <w:i w:val="0"/>
                <w:strike w:val="0"/>
                <w:color w:val="000000"/>
                <w:spacing w:val="0"/>
                <w:sz w:val="21"/>
                <w:u w:val="none"/>
              </w:rPr>
              <w:t xml:space="preserve">.对油品进行分析，提供油品检测报告，油品必须合格，过滤器两侧的油压差在厂家指导值范围内；</w:t>
            </w:r>
            <w:r/>
          </w:p>
          <w:p>
            <w:pPr>
              <w:ind w:left="0" w:right="0"/>
              <w:jc w:val="both"/>
              <w:spacing w:before="0" w:after="0" w:line="240" w:lineRule="auto"/>
              <w:tabs>
                <w:tab w:val="left" w:pos="502" w:leader="none"/>
              </w:tabs>
              <w:rPr>
                <w:rFonts w:hint="eastAsia" w:ascii="仿宋" w:hAnsi="仿宋" w:eastAsia="仿宋" w:cs="仿宋"/>
              </w:rPr>
            </w:pPr>
            <w:r>
              <w:rPr>
                <w:rFonts w:hint="eastAsia" w:ascii="仿宋" w:hAnsi="仿宋" w:eastAsia="仿宋" w:cs="仿宋"/>
                <w:b w:val="0"/>
                <w:i w:val="0"/>
                <w:strike w:val="0"/>
                <w:color w:val="000000"/>
                <w:spacing w:val="0"/>
                <w:sz w:val="21"/>
                <w:u w:val="none"/>
                <w:lang w:val="en-US" w:eastAsia="zh-CN"/>
              </w:rPr>
              <w:t xml:space="preserve">4</w:t>
            </w:r>
            <w:r>
              <w:rPr>
                <w:rFonts w:hint="eastAsia" w:ascii="仿宋" w:hAnsi="仿宋" w:eastAsia="仿宋" w:cs="仿宋"/>
                <w:b w:val="0"/>
                <w:i w:val="0"/>
                <w:strike w:val="0"/>
                <w:color w:val="000000"/>
                <w:spacing w:val="0"/>
                <w:sz w:val="21"/>
                <w:u w:val="none"/>
              </w:rPr>
              <w:t xml:space="preserve">.正常加减载，加减载过程无异常；</w:t>
            </w:r>
            <w:r/>
          </w:p>
          <w:p>
            <w:pPr>
              <w:ind w:left="0" w:right="0"/>
              <w:jc w:val="both"/>
              <w:spacing w:before="0" w:after="0" w:line="240" w:lineRule="auto"/>
              <w:tabs>
                <w:tab w:val="left" w:pos="502" w:leader="none"/>
              </w:tabs>
              <w:rPr>
                <w:rFonts w:hint="eastAsia" w:ascii="仿宋" w:hAnsi="仿宋" w:eastAsia="仿宋" w:cs="仿宋"/>
              </w:rPr>
            </w:pPr>
            <w:r>
              <w:rPr>
                <w:rFonts w:hint="eastAsia" w:ascii="仿宋" w:hAnsi="仿宋" w:eastAsia="仿宋" w:cs="仿宋"/>
                <w:b w:val="0"/>
                <w:i w:val="0"/>
                <w:strike w:val="0"/>
                <w:color w:val="000000"/>
                <w:spacing w:val="0"/>
                <w:sz w:val="21"/>
                <w:u w:val="none"/>
                <w:lang w:val="en-US" w:eastAsia="zh-CN"/>
              </w:rPr>
              <w:t xml:space="preserve">5</w:t>
            </w:r>
            <w:r>
              <w:rPr>
                <w:rFonts w:hint="eastAsia" w:ascii="仿宋" w:hAnsi="仿宋" w:eastAsia="仿宋" w:cs="仿宋"/>
                <w:b w:val="0"/>
                <w:i w:val="0"/>
                <w:strike w:val="0"/>
                <w:color w:val="000000"/>
                <w:spacing w:val="0"/>
                <w:sz w:val="21"/>
                <w:u w:val="none"/>
              </w:rPr>
              <w:t xml:space="preserve">.表面无锈迹；</w:t>
            </w:r>
            <w:r/>
          </w:p>
          <w:p>
            <w:pPr>
              <w:ind w:left="0" w:right="0"/>
              <w:jc w:val="both"/>
              <w:spacing w:before="0" w:after="0" w:line="240" w:lineRule="auto"/>
              <w:tabs>
                <w:tab w:val="left" w:pos="502" w:leader="none"/>
              </w:tabs>
              <w:rPr>
                <w:rFonts w:hint="eastAsia" w:ascii="仿宋" w:hAnsi="仿宋" w:eastAsia="仿宋" w:cs="仿宋"/>
              </w:rPr>
            </w:pPr>
            <w:r>
              <w:rPr>
                <w:rFonts w:hint="eastAsia" w:ascii="仿宋" w:hAnsi="仿宋" w:eastAsia="仿宋" w:cs="仿宋"/>
                <w:b w:val="0"/>
                <w:i w:val="0"/>
                <w:strike w:val="0"/>
                <w:color w:val="000000"/>
                <w:spacing w:val="0"/>
                <w:sz w:val="21"/>
                <w:u w:val="none"/>
                <w:lang w:val="en-US" w:eastAsia="zh-CN"/>
              </w:rPr>
              <w:t xml:space="preserve">6</w:t>
            </w:r>
            <w:r>
              <w:rPr>
                <w:rFonts w:hint="eastAsia" w:ascii="仿宋" w:hAnsi="仿宋" w:eastAsia="仿宋" w:cs="仿宋"/>
                <w:b w:val="0"/>
                <w:i w:val="0"/>
                <w:strike w:val="0"/>
                <w:color w:val="000000"/>
                <w:spacing w:val="0"/>
                <w:sz w:val="21"/>
                <w:u w:val="none"/>
              </w:rPr>
              <w:t xml:space="preserve">.相间电阻及对地绝缘电阻与项目投运时的阻值一致；</w:t>
            </w:r>
            <w:r/>
          </w:p>
          <w:p>
            <w:pPr>
              <w:ind w:left="0" w:right="0"/>
              <w:jc w:val="both"/>
              <w:spacing w:before="0" w:after="0" w:line="240" w:lineRule="auto"/>
              <w:tabs>
                <w:tab w:val="left" w:pos="502" w:leader="none"/>
                <w:tab w:val="left" w:pos="2376" w:leader="none"/>
              </w:tabs>
              <w:rPr>
                <w:rFonts w:hint="eastAsia" w:ascii="仿宋" w:hAnsi="仿宋" w:eastAsia="仿宋" w:cs="仿宋"/>
                <w:lang w:eastAsia="zh-CN"/>
              </w:rPr>
            </w:pPr>
            <w:r>
              <w:rPr>
                <w:rFonts w:hint="eastAsia" w:ascii="仿宋" w:hAnsi="仿宋" w:eastAsia="仿宋" w:cs="仿宋"/>
                <w:b w:val="0"/>
                <w:i w:val="0"/>
                <w:strike w:val="0"/>
                <w:color w:val="000000"/>
                <w:spacing w:val="0"/>
                <w:sz w:val="21"/>
                <w:u w:val="none"/>
                <w:lang w:val="en-US" w:eastAsia="zh-CN"/>
              </w:rPr>
              <w:t xml:space="preserve">7</w:t>
            </w:r>
            <w:r>
              <w:rPr>
                <w:rFonts w:hint="eastAsia" w:ascii="仿宋" w:hAnsi="仿宋" w:eastAsia="仿宋" w:cs="仿宋"/>
                <w:b w:val="0"/>
                <w:i w:val="0"/>
                <w:strike w:val="0"/>
                <w:color w:val="000000"/>
                <w:spacing w:val="0"/>
                <w:sz w:val="21"/>
                <w:u w:val="none"/>
              </w:rPr>
              <w:t xml:space="preserve">.保温完好；</w:t>
            </w:r>
            <w:r/>
          </w:p>
          <w:p>
            <w:pPr>
              <w:ind w:left="0" w:right="0"/>
              <w:jc w:val="both"/>
              <w:spacing w:before="0" w:after="0" w:line="240" w:lineRule="auto"/>
              <w:tabs>
                <w:tab w:val="left" w:pos="502" w:leader="none"/>
              </w:tabs>
              <w:rPr>
                <w:rFonts w:hint="eastAsia" w:ascii="仿宋" w:hAnsi="仿宋" w:eastAsia="仿宋" w:cs="仿宋"/>
              </w:rPr>
            </w:pPr>
            <w:r>
              <w:rPr>
                <w:rFonts w:hint="eastAsia" w:ascii="仿宋" w:hAnsi="仿宋" w:eastAsia="仿宋" w:cs="仿宋"/>
                <w:b w:val="0"/>
                <w:i w:val="0"/>
                <w:strike w:val="0"/>
                <w:color w:val="000000"/>
                <w:spacing w:val="0"/>
                <w:sz w:val="21"/>
                <w:u w:val="none"/>
                <w:lang w:val="en-US" w:eastAsia="zh-CN"/>
              </w:rPr>
              <w:t xml:space="preserve">8</w:t>
            </w:r>
            <w:r>
              <w:rPr>
                <w:rFonts w:hint="eastAsia" w:ascii="仿宋" w:hAnsi="仿宋" w:eastAsia="仿宋" w:cs="仿宋"/>
                <w:b w:val="0"/>
                <w:i w:val="0"/>
                <w:strike w:val="0"/>
                <w:color w:val="000000"/>
                <w:spacing w:val="0"/>
                <w:sz w:val="21"/>
                <w:u w:val="none"/>
              </w:rPr>
              <w:t xml:space="preserve">.提供检测报告，且必须合格，如不合格，需整改；</w:t>
            </w:r>
            <w:r/>
          </w:p>
          <w:p>
            <w:pPr>
              <w:ind w:left="0" w:right="0" w:firstLine="0"/>
              <w:jc w:val="both"/>
              <w:spacing w:before="0" w:after="0" w:line="240" w:lineRule="auto"/>
              <w:rPr>
                <w:rFonts w:hint="eastAsia" w:ascii="仿宋" w:hAnsi="仿宋" w:eastAsia="仿宋" w:cs="仿宋"/>
              </w:rPr>
            </w:pPr>
            <w:r>
              <w:rPr>
                <w:rFonts w:hint="eastAsia" w:ascii="仿宋" w:hAnsi="仿宋" w:eastAsia="仿宋" w:cs="仿宋"/>
                <w:b w:val="0"/>
                <w:i w:val="0"/>
                <w:strike w:val="0"/>
                <w:color w:val="000000"/>
                <w:spacing w:val="0"/>
                <w:sz w:val="21"/>
                <w:u w:val="none"/>
                <w:lang w:val="en-US" w:eastAsia="zh-CN"/>
              </w:rPr>
              <w:t xml:space="preserve">9</w:t>
            </w:r>
            <w:r>
              <w:rPr>
                <w:rFonts w:hint="eastAsia" w:ascii="仿宋" w:hAnsi="仿宋" w:eastAsia="仿宋" w:cs="仿宋"/>
                <w:b w:val="0"/>
                <w:i w:val="0"/>
                <w:strike w:val="0"/>
                <w:color w:val="000000"/>
                <w:spacing w:val="0"/>
                <w:sz w:val="21"/>
                <w:u w:val="none"/>
              </w:rPr>
              <w:t xml:space="preserve">. 压缩机电机绝缘电阻正常0.5ＭΩ以上，压缩机运行电流正常为额定值，三相基本平衡，压缩机的油压正常1～1.5ＭPa，压缩机外壳温度85℃以下，吸气压力正常值0.49～0.54ＭPa，排气压力正常值1.25ＭＰa。</w:t>
            </w:r>
            <w:r/>
          </w:p>
        </w:tc>
      </w:tr>
    </w:tbl>
    <w:p>
      <w:pPr>
        <w:numPr>
          <w:ilvl w:val="0"/>
          <w:numId w:val="0"/>
        </w:numPr>
        <w:ind w:firstLine="482"/>
        <w:jc w:val="left"/>
        <w:keepLines w:val="0"/>
        <w:keepNext w:val="0"/>
        <w:pageBreakBefore w:val="0"/>
        <w:spacing w:line="520" w:lineRule="exact"/>
        <w:widowControl w:val="off"/>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 xml:space="preserve">2.3风冷热泵维保要求</w:t>
      </w:r>
      <w:r/>
    </w:p>
    <w:tbl>
      <w:tblPr>
        <w:tblStyle w:val="862"/>
        <w:tblW w:w="8903" w:type="dxa"/>
        <w:tblInd w:w="0" w:type="dxa"/>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Layout w:type="fixed"/>
        <w:tblCellMar>
          <w:left w:w="108" w:type="dxa"/>
          <w:top w:w="0" w:type="dxa"/>
          <w:right w:w="108" w:type="dxa"/>
          <w:bottom w:w="0" w:type="dxa"/>
        </w:tblCellMar>
        <w:tblLook w:val="04A0" w:firstRow="1" w:lastRow="0" w:firstColumn="1" w:lastColumn="0" w:noHBand="0" w:noVBand="1"/>
      </w:tblPr>
      <w:tblGrid>
        <w:gridCol w:w="705"/>
        <w:gridCol w:w="705"/>
        <w:gridCol w:w="3513"/>
        <w:gridCol w:w="3980"/>
      </w:tblGrid>
      <w:tr>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705" w:type="dxa"/>
            <w:vAlign w:val="top"/>
            <w:textDirection w:val="lrTb"/>
            <w:noWrap w:val="false"/>
          </w:tcPr>
          <w:p>
            <w:pPr>
              <w:ind w:left="0" w:right="0"/>
              <w:jc w:val="center"/>
              <w:spacing w:before="0" w:after="0" w:line="240" w:lineRule="auto"/>
              <w:rPr>
                <w:rFonts w:hint="eastAsia" w:ascii="仿宋" w:hAnsi="仿宋" w:eastAsia="仿宋" w:cs="仿宋"/>
                <w:b/>
                <w:i w:val="0"/>
                <w:strike w:val="0"/>
                <w:color w:val="000000"/>
                <w:spacing w:val="0"/>
                <w:sz w:val="21"/>
                <w:u w:val="none"/>
              </w:rPr>
            </w:pPr>
            <w:r>
              <w:rPr>
                <w:rFonts w:hint="eastAsia" w:ascii="仿宋" w:hAnsi="仿宋" w:eastAsia="仿宋" w:cs="仿宋"/>
                <w:b/>
                <w:i w:val="0"/>
                <w:strike w:val="0"/>
                <w:color w:val="000000"/>
                <w:spacing w:val="0"/>
                <w:sz w:val="21"/>
                <w:u w:val="none"/>
                <w:lang w:val="en-US" w:eastAsia="zh-CN"/>
              </w:rPr>
              <w:t xml:space="preserve">任务</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705" w:type="dxa"/>
            <w:vAlign w:val="top"/>
            <w:textDirection w:val="lrTb"/>
            <w:noWrap w:val="false"/>
          </w:tcPr>
          <w:p>
            <w:pPr>
              <w:ind w:left="0" w:right="0"/>
              <w:jc w:val="both"/>
              <w:spacing w:before="0" w:after="0" w:line="240" w:lineRule="auto"/>
              <w:rPr>
                <w:rFonts w:hint="eastAsia" w:ascii="仿宋" w:hAnsi="仿宋" w:eastAsia="仿宋" w:cs="仿宋"/>
              </w:rPr>
            </w:pPr>
            <w:r>
              <w:rPr>
                <w:rFonts w:hint="eastAsia" w:ascii="仿宋" w:hAnsi="仿宋" w:eastAsia="仿宋" w:cs="仿宋"/>
                <w:b/>
                <w:i w:val="0"/>
                <w:strike w:val="0"/>
                <w:color w:val="000000"/>
                <w:spacing w:val="0"/>
                <w:sz w:val="21"/>
                <w:u w:val="none"/>
              </w:rPr>
              <w:t xml:space="preserve">周期</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513" w:type="dxa"/>
            <w:vAlign w:val="top"/>
            <w:textDirection w:val="lrTb"/>
            <w:noWrap w:val="false"/>
          </w:tcPr>
          <w:p>
            <w:pPr>
              <w:ind w:left="0" w:right="0"/>
              <w:jc w:val="both"/>
              <w:spacing w:before="0" w:after="0" w:line="240" w:lineRule="auto"/>
              <w:rPr>
                <w:rFonts w:hint="eastAsia" w:ascii="仿宋" w:hAnsi="仿宋" w:eastAsia="仿宋" w:cs="仿宋"/>
              </w:rPr>
            </w:pPr>
            <w:r>
              <w:rPr>
                <w:rFonts w:hint="eastAsia" w:ascii="仿宋" w:hAnsi="仿宋" w:eastAsia="仿宋" w:cs="仿宋"/>
                <w:b/>
                <w:i w:val="0"/>
                <w:strike w:val="0"/>
                <w:color w:val="000000"/>
                <w:spacing w:val="0"/>
                <w:sz w:val="21"/>
                <w:u w:val="none"/>
              </w:rPr>
              <w:t xml:space="preserve">工作内容</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980" w:type="dxa"/>
            <w:vAlign w:val="top"/>
            <w:textDirection w:val="lrTb"/>
            <w:noWrap w:val="false"/>
          </w:tcPr>
          <w:p>
            <w:pPr>
              <w:ind w:left="0" w:right="0"/>
              <w:jc w:val="both"/>
              <w:spacing w:before="0" w:after="0" w:line="240" w:lineRule="auto"/>
              <w:rPr>
                <w:rFonts w:hint="eastAsia" w:ascii="仿宋" w:hAnsi="仿宋" w:eastAsia="仿宋" w:cs="仿宋"/>
              </w:rPr>
            </w:pPr>
            <w:r>
              <w:rPr>
                <w:rFonts w:hint="eastAsia" w:ascii="仿宋" w:hAnsi="仿宋" w:eastAsia="仿宋" w:cs="仿宋"/>
                <w:b/>
                <w:i w:val="0"/>
                <w:strike w:val="0"/>
                <w:color w:val="000000"/>
                <w:spacing w:val="0"/>
                <w:sz w:val="21"/>
                <w:u w:val="none"/>
              </w:rPr>
              <w:t xml:space="preserve">标准</w:t>
            </w:r>
            <w:r/>
          </w:p>
        </w:tc>
      </w:tr>
      <w:tr>
        <w:trPr/>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705" w:type="dxa"/>
            <w:vAlign w:val="center"/>
            <w:textDirection w:val="lrTb"/>
            <w:noWrap w:val="false"/>
          </w:tcPr>
          <w:p>
            <w:pPr>
              <w:ind w:left="0" w:right="0"/>
              <w:jc w:val="center"/>
              <w:spacing w:before="0" w:after="0" w:line="240" w:lineRule="auto"/>
              <w:rPr>
                <w:rFonts w:hint="eastAsia" w:ascii="仿宋" w:hAnsi="仿宋" w:eastAsia="仿宋" w:cs="仿宋"/>
                <w:b w:val="0"/>
                <w:i w:val="0"/>
                <w:strike w:val="0"/>
                <w:color w:val="000000"/>
                <w:spacing w:val="0"/>
                <w:sz w:val="21"/>
                <w:szCs w:val="24"/>
                <w:u w:val="none"/>
                <w:lang w:val="en-US" w:eastAsia="zh-CN" w:bidi="ar-SA"/>
              </w:rPr>
            </w:pPr>
            <w:r>
              <w:rPr>
                <w:rFonts w:hint="eastAsia" w:ascii="仿宋" w:hAnsi="仿宋" w:eastAsia="仿宋" w:cs="仿宋"/>
                <w:b w:val="0"/>
                <w:i w:val="0"/>
                <w:strike w:val="0"/>
                <w:color w:val="000000"/>
                <w:spacing w:val="0"/>
                <w:sz w:val="21"/>
                <w:u w:val="none"/>
                <w:lang w:val="en-US" w:eastAsia="zh-CN"/>
              </w:rPr>
              <w:t xml:space="preserve">日常巡检与保养</w:t>
            </w:r>
            <w:r/>
          </w:p>
        </w:tc>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705" w:type="dxa"/>
            <w:vAlign w:val="center"/>
            <w:textDirection w:val="lrTb"/>
            <w:noWrap w:val="false"/>
          </w:tcPr>
          <w:p>
            <w:pPr>
              <w:ind w:left="0" w:right="0"/>
              <w:jc w:val="center"/>
              <w:spacing w:before="0" w:after="0" w:line="240" w:lineRule="auto"/>
              <w:rPr>
                <w:rFonts w:hint="eastAsia" w:ascii="仿宋" w:hAnsi="仿宋" w:eastAsia="仿宋" w:cs="仿宋"/>
                <w:b w:val="0"/>
                <w:i w:val="0"/>
                <w:strike w:val="0"/>
                <w:color w:val="000000"/>
                <w:spacing w:val="0"/>
                <w:sz w:val="21"/>
                <w:szCs w:val="24"/>
                <w:u w:val="none"/>
                <w:lang w:val="en-US" w:eastAsia="zh-CN" w:bidi="ar-SA"/>
              </w:rPr>
            </w:pPr>
            <w:r>
              <w:rPr>
                <w:rFonts w:hint="eastAsia" w:ascii="仿宋" w:hAnsi="仿宋" w:eastAsia="仿宋" w:cs="仿宋"/>
                <w:b w:val="0"/>
                <w:i w:val="0"/>
                <w:strike w:val="0"/>
                <w:color w:val="000000"/>
                <w:spacing w:val="0"/>
                <w:sz w:val="21"/>
                <w:u w:val="none"/>
                <w:lang w:val="en-US" w:eastAsia="zh-CN"/>
              </w:rPr>
              <w:t xml:space="preserve">每日</w:t>
            </w:r>
            <w:r/>
          </w:p>
        </w:tc>
        <w:tc>
          <w:tcPr>
            <w:shd w:val="clear" w:color="auto" w:fill="ffffff"/>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3513" w:type="dxa"/>
            <w:vAlign w:val="top"/>
            <w:textDirection w:val="lrTb"/>
            <w:noWrap w:val="false"/>
          </w:tcPr>
          <w:p>
            <w:pPr>
              <w:ind w:left="0" w:right="0" w:firstLine="0"/>
              <w:jc w:val="both"/>
              <w:spacing w:before="0" w:after="0" w:line="240" w:lineRule="auto"/>
              <w:tabs>
                <w:tab w:val="left" w:pos="502" w:leader="none"/>
              </w:tabs>
              <w:rPr>
                <w:rFonts w:hint="eastAsia" w:ascii="仿宋" w:hAnsi="仿宋" w:eastAsia="仿宋" w:cs="仿宋"/>
                <w:b w:val="0"/>
                <w:i w:val="0"/>
                <w:strike w:val="0"/>
                <w:color w:val="000000"/>
                <w:spacing w:val="0"/>
                <w:sz w:val="21"/>
                <w:u w:val="none"/>
                <w:lang w:val="en-US" w:eastAsia="zh-CN"/>
              </w:rPr>
            </w:pPr>
            <w:r>
              <w:rPr>
                <w:rFonts w:hint="eastAsia" w:ascii="仿宋" w:hAnsi="仿宋" w:eastAsia="仿宋" w:cs="仿宋"/>
                <w:b w:val="0"/>
                <w:i w:val="0"/>
                <w:strike w:val="0"/>
                <w:color w:val="000000"/>
                <w:spacing w:val="0"/>
                <w:sz w:val="21"/>
                <w:u w:val="none"/>
                <w:lang w:val="en-US" w:eastAsia="zh-CN"/>
              </w:rPr>
              <w:t xml:space="preserve">1.检查机组本体表面污物</w:t>
            </w:r>
            <w:r>
              <w:rPr>
                <w:rFonts w:hint="eastAsia" w:ascii="仿宋" w:hAnsi="仿宋" w:eastAsia="仿宋" w:cs="仿宋"/>
                <w:b w:val="0"/>
                <w:i w:val="0"/>
                <w:strike w:val="0"/>
                <w:color w:val="auto"/>
                <w:spacing w:val="0"/>
                <w:sz w:val="21"/>
                <w:u w:val="none"/>
                <w:lang w:eastAsia="zh-CN"/>
              </w:rPr>
              <w:t xml:space="preserve">；</w:t>
            </w:r>
            <w:r/>
          </w:p>
          <w:p>
            <w:pPr>
              <w:ind w:left="0" w:right="0" w:firstLine="0"/>
              <w:jc w:val="both"/>
              <w:spacing w:before="0" w:after="0" w:line="240" w:lineRule="auto"/>
              <w:tabs>
                <w:tab w:val="left" w:pos="502" w:leader="none"/>
              </w:tabs>
              <w:rPr>
                <w:rFonts w:hint="eastAsia" w:ascii="仿宋" w:hAnsi="仿宋" w:eastAsia="仿宋" w:cs="仿宋"/>
                <w:b w:val="0"/>
                <w:i w:val="0"/>
                <w:strike w:val="0"/>
                <w:color w:val="000000"/>
                <w:spacing w:val="0"/>
                <w:sz w:val="21"/>
                <w:u w:val="none"/>
                <w:lang w:val="en-US" w:eastAsia="zh-CN"/>
              </w:rPr>
            </w:pPr>
            <w:r>
              <w:rPr>
                <w:rFonts w:hint="eastAsia" w:ascii="仿宋" w:hAnsi="仿宋" w:eastAsia="仿宋" w:cs="仿宋"/>
                <w:b w:val="0"/>
                <w:i w:val="0"/>
                <w:strike w:val="0"/>
                <w:color w:val="000000"/>
                <w:spacing w:val="0"/>
                <w:sz w:val="21"/>
                <w:u w:val="none"/>
                <w:lang w:val="en-US" w:eastAsia="zh-CN"/>
              </w:rPr>
              <w:t xml:space="preserve">2.检查操作面板参数</w:t>
            </w:r>
            <w:r>
              <w:rPr>
                <w:rFonts w:hint="eastAsia" w:ascii="仿宋" w:hAnsi="仿宋" w:eastAsia="仿宋" w:cs="仿宋"/>
                <w:b w:val="0"/>
                <w:i w:val="0"/>
                <w:strike w:val="0"/>
                <w:color w:val="auto"/>
                <w:spacing w:val="0"/>
                <w:sz w:val="21"/>
                <w:u w:val="none"/>
                <w:lang w:eastAsia="zh-CN"/>
              </w:rPr>
              <w:t xml:space="preserve">；</w:t>
            </w:r>
            <w:r/>
          </w:p>
          <w:p>
            <w:pPr>
              <w:ind w:left="0" w:right="0" w:firstLine="0"/>
              <w:jc w:val="both"/>
              <w:spacing w:before="0" w:after="0" w:line="240" w:lineRule="auto"/>
              <w:tabs>
                <w:tab w:val="left" w:pos="502" w:leader="none"/>
              </w:tabs>
              <w:rPr>
                <w:rFonts w:hint="eastAsia" w:ascii="仿宋" w:hAnsi="仿宋" w:eastAsia="仿宋" w:cs="仿宋"/>
                <w:b w:val="0"/>
                <w:i w:val="0"/>
                <w:strike w:val="0"/>
                <w:color w:val="000000"/>
                <w:spacing w:val="0"/>
                <w:sz w:val="21"/>
                <w:u w:val="none"/>
                <w:lang w:val="en-US" w:eastAsia="zh-CN"/>
              </w:rPr>
            </w:pPr>
            <w:r>
              <w:rPr>
                <w:rFonts w:hint="eastAsia" w:ascii="仿宋" w:hAnsi="仿宋" w:eastAsia="仿宋" w:cs="仿宋"/>
                <w:b w:val="0"/>
                <w:i w:val="0"/>
                <w:strike w:val="0"/>
                <w:color w:val="000000"/>
                <w:spacing w:val="0"/>
                <w:sz w:val="21"/>
                <w:u w:val="none"/>
                <w:lang w:val="en-US" w:eastAsia="zh-CN"/>
              </w:rPr>
              <w:t xml:space="preserve">3.检查蒸发器、冷凝器</w:t>
            </w:r>
            <w:r>
              <w:rPr>
                <w:rFonts w:hint="eastAsia" w:ascii="仿宋" w:hAnsi="仿宋" w:eastAsia="仿宋" w:cs="仿宋"/>
                <w:b w:val="0"/>
                <w:i w:val="0"/>
                <w:strike w:val="0"/>
                <w:color w:val="auto"/>
                <w:spacing w:val="0"/>
                <w:sz w:val="21"/>
                <w:u w:val="none"/>
                <w:lang w:eastAsia="zh-CN"/>
              </w:rPr>
              <w:t xml:space="preserve">；</w:t>
            </w:r>
            <w:r/>
          </w:p>
          <w:p>
            <w:pPr>
              <w:ind w:left="0" w:right="0" w:firstLine="0"/>
              <w:jc w:val="both"/>
              <w:spacing w:before="0" w:after="0" w:line="240" w:lineRule="auto"/>
              <w:tabs>
                <w:tab w:val="left" w:pos="502" w:leader="none"/>
              </w:tabs>
              <w:rPr>
                <w:rFonts w:hint="eastAsia" w:ascii="仿宋" w:hAnsi="仿宋" w:eastAsia="仿宋" w:cs="仿宋"/>
                <w:b w:val="0"/>
                <w:i w:val="0"/>
                <w:strike w:val="0"/>
                <w:color w:val="000000"/>
                <w:spacing w:val="0"/>
                <w:sz w:val="21"/>
                <w:u w:val="none"/>
                <w:lang w:val="en-US" w:eastAsia="zh-CN"/>
              </w:rPr>
            </w:pPr>
            <w:r>
              <w:rPr>
                <w:rFonts w:hint="eastAsia" w:ascii="仿宋" w:hAnsi="仿宋" w:eastAsia="仿宋" w:cs="仿宋"/>
                <w:b w:val="0"/>
                <w:i w:val="0"/>
                <w:strike w:val="0"/>
                <w:color w:val="000000"/>
                <w:spacing w:val="0"/>
                <w:sz w:val="21"/>
                <w:u w:val="none"/>
                <w:lang w:val="en-US" w:eastAsia="zh-CN"/>
              </w:rPr>
              <w:t xml:space="preserve">4.检查油系统油位、油温、油压差</w:t>
            </w:r>
            <w:r>
              <w:rPr>
                <w:rFonts w:hint="eastAsia" w:ascii="仿宋" w:hAnsi="仿宋" w:eastAsia="仿宋" w:cs="仿宋"/>
                <w:b w:val="0"/>
                <w:i w:val="0"/>
                <w:strike w:val="0"/>
                <w:color w:val="auto"/>
                <w:spacing w:val="0"/>
                <w:sz w:val="21"/>
                <w:u w:val="none"/>
                <w:lang w:eastAsia="zh-CN"/>
              </w:rPr>
              <w:t xml:space="preserve">；</w:t>
            </w:r>
            <w:r/>
          </w:p>
          <w:p>
            <w:pPr>
              <w:ind w:left="0" w:right="0" w:firstLine="0"/>
              <w:jc w:val="both"/>
              <w:spacing w:before="0" w:after="0" w:line="240" w:lineRule="auto"/>
              <w:tabs>
                <w:tab w:val="left" w:pos="502" w:leader="none"/>
              </w:tabs>
              <w:rPr>
                <w:rFonts w:hint="eastAsia" w:ascii="仿宋" w:hAnsi="仿宋" w:eastAsia="仿宋" w:cs="仿宋"/>
                <w:b w:val="0"/>
                <w:i w:val="0"/>
                <w:strike w:val="0"/>
                <w:color w:val="000000"/>
                <w:spacing w:val="0"/>
                <w:sz w:val="21"/>
                <w:u w:val="none"/>
                <w:lang w:val="en-US" w:eastAsia="zh-CN"/>
              </w:rPr>
            </w:pPr>
            <w:r>
              <w:rPr>
                <w:rFonts w:hint="eastAsia" w:ascii="仿宋" w:hAnsi="仿宋" w:eastAsia="仿宋" w:cs="仿宋"/>
                <w:b w:val="0"/>
                <w:i w:val="0"/>
                <w:strike w:val="0"/>
                <w:color w:val="000000"/>
                <w:spacing w:val="0"/>
                <w:sz w:val="21"/>
                <w:u w:val="none"/>
                <w:lang w:val="en-US" w:eastAsia="zh-CN"/>
              </w:rPr>
              <w:t xml:space="preserve">5.检查保护装置</w:t>
            </w:r>
            <w:r>
              <w:rPr>
                <w:rFonts w:hint="eastAsia" w:ascii="仿宋" w:hAnsi="仿宋" w:eastAsia="仿宋" w:cs="仿宋"/>
                <w:b w:val="0"/>
                <w:i w:val="0"/>
                <w:strike w:val="0"/>
                <w:color w:val="auto"/>
                <w:spacing w:val="0"/>
                <w:sz w:val="21"/>
                <w:u w:val="none"/>
                <w:lang w:eastAsia="zh-CN"/>
              </w:rPr>
              <w:t xml:space="preserve">；</w:t>
            </w:r>
            <w:r/>
          </w:p>
          <w:p>
            <w:pPr>
              <w:ind w:left="0" w:right="0" w:firstLine="0"/>
              <w:jc w:val="both"/>
              <w:spacing w:before="0" w:after="0" w:line="240" w:lineRule="auto"/>
              <w:tabs>
                <w:tab w:val="left" w:pos="502" w:leader="none"/>
              </w:tabs>
              <w:rPr>
                <w:rFonts w:hint="eastAsia" w:ascii="仿宋" w:hAnsi="仿宋" w:eastAsia="仿宋" w:cs="仿宋"/>
                <w:b w:val="0"/>
                <w:i w:val="0"/>
                <w:strike w:val="0"/>
                <w:color w:val="000000"/>
                <w:spacing w:val="0"/>
                <w:sz w:val="21"/>
                <w:szCs w:val="24"/>
                <w:u w:val="none"/>
                <w:lang w:val="en-US" w:eastAsia="zh-CN" w:bidi="ar-SA"/>
              </w:rPr>
            </w:pPr>
            <w:r>
              <w:rPr>
                <w:rFonts w:hint="eastAsia" w:ascii="仿宋" w:hAnsi="仿宋" w:eastAsia="仿宋" w:cs="仿宋"/>
                <w:b w:val="0"/>
                <w:i w:val="0"/>
                <w:strike w:val="0"/>
                <w:color w:val="000000"/>
                <w:spacing w:val="0"/>
                <w:sz w:val="21"/>
                <w:u w:val="none"/>
                <w:lang w:val="en-US" w:eastAsia="zh-CN"/>
              </w:rPr>
              <w:t xml:space="preserve">6.检查电机温度、电压、电流。</w:t>
            </w:r>
            <w:r/>
          </w:p>
        </w:tc>
        <w:tc>
          <w:tcPr>
            <w:shd w:val="clear" w:color="auto" w:fill="ffffff"/>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3980" w:type="dxa"/>
            <w:vAlign w:val="center"/>
            <w:textDirection w:val="lrTb"/>
            <w:noWrap w:val="false"/>
          </w:tcPr>
          <w:p>
            <w:pPr>
              <w:ind w:left="0" w:right="0"/>
              <w:jc w:val="both"/>
              <w:spacing w:before="0" w:after="0" w:line="240" w:lineRule="auto"/>
              <w:tabs>
                <w:tab w:val="left" w:pos="502" w:leader="none"/>
              </w:tabs>
              <w:rPr>
                <w:rFonts w:hint="eastAsia" w:ascii="仿宋" w:hAnsi="仿宋" w:eastAsia="仿宋" w:cs="仿宋"/>
                <w:b w:val="0"/>
                <w:i w:val="0"/>
                <w:strike w:val="0"/>
                <w:color w:val="000000"/>
                <w:spacing w:val="0"/>
                <w:sz w:val="21"/>
                <w:szCs w:val="24"/>
                <w:u w:val="none"/>
                <w:lang w:val="en-US" w:eastAsia="zh-CN" w:bidi="ar-SA"/>
              </w:rPr>
            </w:pPr>
            <w:r>
              <w:rPr>
                <w:rFonts w:hint="eastAsia" w:ascii="仿宋" w:hAnsi="仿宋" w:eastAsia="仿宋" w:cs="仿宋"/>
                <w:b w:val="0"/>
                <w:i w:val="0"/>
                <w:strike w:val="0"/>
                <w:color w:val="000000"/>
                <w:spacing w:val="0"/>
                <w:sz w:val="21"/>
                <w:u w:val="none"/>
                <w:lang w:val="en-US" w:eastAsia="zh-CN"/>
              </w:rPr>
              <w:t xml:space="preserve">符合国家规范、标准要求。</w:t>
            </w:r>
            <w:r/>
          </w:p>
        </w:tc>
      </w:tr>
      <w:tr>
        <w:trPr/>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705" w:type="dxa"/>
            <w:vAlign w:val="center"/>
            <w:textDirection w:val="lrTb"/>
            <w:noWrap w:val="false"/>
          </w:tcPr>
          <w:p>
            <w:pPr>
              <w:ind w:left="0" w:right="0"/>
              <w:jc w:val="center"/>
              <w:spacing w:before="0" w:after="0" w:line="240" w:lineRule="auto"/>
              <w:rPr>
                <w:rFonts w:hint="eastAsia" w:ascii="仿宋" w:hAnsi="仿宋" w:eastAsia="仿宋" w:cs="仿宋"/>
                <w:b w:val="0"/>
                <w:i w:val="0"/>
                <w:strike w:val="0"/>
                <w:color w:val="000000"/>
                <w:spacing w:val="0"/>
                <w:sz w:val="21"/>
                <w:szCs w:val="24"/>
                <w:u w:val="none"/>
                <w:lang w:val="en-US" w:eastAsia="zh-CN" w:bidi="ar-SA"/>
              </w:rPr>
            </w:pPr>
            <w:r>
              <w:rPr>
                <w:rFonts w:hint="eastAsia" w:ascii="仿宋" w:hAnsi="仿宋" w:eastAsia="仿宋" w:cs="仿宋"/>
                <w:b w:val="0"/>
                <w:i w:val="0"/>
                <w:strike w:val="0"/>
                <w:color w:val="000000"/>
                <w:spacing w:val="0"/>
                <w:sz w:val="21"/>
                <w:u w:val="none"/>
                <w:lang w:val="en-US" w:eastAsia="zh-CN"/>
              </w:rPr>
              <w:t xml:space="preserve">启动前检查和维保</w:t>
            </w:r>
            <w:r/>
          </w:p>
        </w:tc>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705" w:type="dxa"/>
            <w:vAlign w:val="center"/>
            <w:textDirection w:val="lrTb"/>
            <w:noWrap w:val="false"/>
          </w:tcPr>
          <w:p>
            <w:pPr>
              <w:ind w:left="0" w:right="0"/>
              <w:jc w:val="center"/>
              <w:spacing w:before="0" w:after="0" w:line="240" w:lineRule="auto"/>
              <w:rPr>
                <w:rFonts w:hint="eastAsia" w:ascii="仿宋" w:hAnsi="仿宋" w:eastAsia="仿宋" w:cs="仿宋"/>
                <w:b w:val="0"/>
                <w:i w:val="0"/>
                <w:strike w:val="0"/>
                <w:color w:val="000000"/>
                <w:spacing w:val="0"/>
                <w:sz w:val="21"/>
                <w:szCs w:val="24"/>
                <w:u w:val="none"/>
                <w:lang w:val="en-US" w:eastAsia="zh-CN" w:bidi="ar-SA"/>
              </w:rPr>
            </w:pPr>
            <w:r>
              <w:rPr>
                <w:rFonts w:hint="eastAsia" w:ascii="仿宋" w:hAnsi="仿宋" w:eastAsia="仿宋" w:cs="仿宋"/>
                <w:b w:val="0"/>
                <w:i w:val="0"/>
                <w:strike w:val="0"/>
                <w:color w:val="000000"/>
                <w:spacing w:val="0"/>
                <w:sz w:val="21"/>
                <w:u w:val="none"/>
                <w:lang w:val="en-US" w:eastAsia="zh-CN"/>
              </w:rPr>
              <w:t xml:space="preserve">年</w:t>
            </w:r>
            <w:r/>
          </w:p>
        </w:tc>
        <w:tc>
          <w:tcPr>
            <w:shd w:val="clear" w:color="auto" w:fill="ffffff"/>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3513" w:type="dxa"/>
            <w:vAlign w:val="top"/>
            <w:textDirection w:val="lrTb"/>
            <w:noWrap w:val="false"/>
          </w:tcPr>
          <w:p>
            <w:pPr>
              <w:ind w:left="0" w:right="0" w:firstLine="0"/>
              <w:jc w:val="both"/>
              <w:spacing w:before="0" w:after="0" w:line="240" w:lineRule="auto"/>
              <w:tabs>
                <w:tab w:val="left" w:pos="502" w:leader="none"/>
              </w:tabs>
              <w:rPr>
                <w:rFonts w:hint="eastAsia" w:ascii="仿宋" w:hAnsi="仿宋" w:eastAsia="仿宋" w:cs="仿宋"/>
                <w:b w:val="0"/>
                <w:i w:val="0"/>
                <w:strike w:val="0"/>
                <w:color w:val="000000"/>
                <w:spacing w:val="0"/>
                <w:sz w:val="21"/>
                <w:u w:val="none"/>
              </w:rPr>
            </w:pPr>
            <w:r>
              <w:rPr>
                <w:rFonts w:hint="eastAsia" w:ascii="仿宋" w:hAnsi="仿宋" w:eastAsia="仿宋" w:cs="仿宋"/>
                <w:b w:val="0"/>
                <w:i w:val="0"/>
                <w:strike w:val="0"/>
                <w:color w:val="000000"/>
                <w:spacing w:val="0"/>
                <w:sz w:val="21"/>
                <w:u w:val="none"/>
              </w:rPr>
              <w:t xml:space="preserve">提供现场服务报告</w:t>
            </w:r>
            <w:r/>
          </w:p>
          <w:p>
            <w:pPr>
              <w:ind w:left="0" w:right="0" w:firstLine="0"/>
              <w:jc w:val="both"/>
              <w:spacing w:before="0" w:after="0" w:line="240" w:lineRule="auto"/>
              <w:tabs>
                <w:tab w:val="left" w:pos="502" w:leader="none"/>
              </w:tabs>
              <w:rPr>
                <w:rFonts w:hint="eastAsia" w:ascii="仿宋" w:hAnsi="仿宋" w:eastAsia="仿宋" w:cs="仿宋"/>
                <w:b w:val="0"/>
                <w:i w:val="0"/>
                <w:strike w:val="0"/>
                <w:color w:val="000000"/>
                <w:spacing w:val="0"/>
                <w:sz w:val="21"/>
                <w:u w:val="none"/>
              </w:rPr>
            </w:pPr>
            <w:r>
              <w:rPr>
                <w:rFonts w:hint="eastAsia" w:ascii="仿宋" w:hAnsi="仿宋" w:eastAsia="仿宋" w:cs="仿宋"/>
                <w:b w:val="0"/>
                <w:i w:val="0"/>
                <w:strike w:val="0"/>
                <w:color w:val="000000"/>
                <w:spacing w:val="0"/>
                <w:sz w:val="21"/>
                <w:u w:val="none"/>
              </w:rPr>
              <w:t xml:space="preserve">检查控制、电源和管道系统</w:t>
            </w:r>
            <w:r/>
          </w:p>
          <w:p>
            <w:pPr>
              <w:ind w:left="0" w:right="0" w:firstLine="0"/>
              <w:jc w:val="both"/>
              <w:spacing w:before="0" w:after="0" w:line="240" w:lineRule="auto"/>
              <w:tabs>
                <w:tab w:val="left" w:pos="502" w:leader="none"/>
              </w:tabs>
              <w:rPr>
                <w:rFonts w:hint="eastAsia" w:ascii="仿宋" w:hAnsi="仿宋" w:eastAsia="仿宋" w:cs="仿宋"/>
                <w:b w:val="0"/>
                <w:i w:val="0"/>
                <w:strike w:val="0"/>
                <w:color w:val="000000"/>
                <w:spacing w:val="0"/>
                <w:sz w:val="21"/>
                <w:u w:val="none"/>
              </w:rPr>
            </w:pPr>
            <w:r>
              <w:rPr>
                <w:rFonts w:hint="eastAsia" w:ascii="仿宋" w:hAnsi="仿宋" w:eastAsia="仿宋" w:cs="仿宋"/>
                <w:b w:val="0"/>
                <w:i w:val="0"/>
                <w:strike w:val="0"/>
                <w:color w:val="000000"/>
                <w:spacing w:val="0"/>
                <w:sz w:val="21"/>
                <w:u w:val="none"/>
              </w:rPr>
              <w:t xml:space="preserve">检查起动电缆和接触器</w:t>
            </w:r>
            <w:r/>
          </w:p>
          <w:p>
            <w:pPr>
              <w:ind w:left="0" w:right="0" w:firstLine="0"/>
              <w:jc w:val="both"/>
              <w:spacing w:before="0" w:after="0" w:line="240" w:lineRule="auto"/>
              <w:tabs>
                <w:tab w:val="left" w:pos="502" w:leader="none"/>
              </w:tabs>
              <w:rPr>
                <w:rFonts w:hint="eastAsia" w:ascii="仿宋" w:hAnsi="仿宋" w:eastAsia="仿宋" w:cs="仿宋"/>
                <w:b w:val="0"/>
                <w:i w:val="0"/>
                <w:strike w:val="0"/>
                <w:color w:val="000000"/>
                <w:spacing w:val="0"/>
                <w:sz w:val="21"/>
                <w:u w:val="none"/>
              </w:rPr>
            </w:pPr>
            <w:r>
              <w:rPr>
                <w:rFonts w:hint="eastAsia" w:ascii="仿宋" w:hAnsi="仿宋" w:eastAsia="仿宋" w:cs="仿宋"/>
                <w:b w:val="0"/>
                <w:i w:val="0"/>
                <w:strike w:val="0"/>
                <w:color w:val="000000"/>
                <w:spacing w:val="0"/>
                <w:sz w:val="21"/>
                <w:u w:val="none"/>
              </w:rPr>
              <w:t xml:space="preserve">恢复供电</w:t>
            </w:r>
            <w:r/>
          </w:p>
          <w:p>
            <w:pPr>
              <w:ind w:left="0" w:right="0" w:firstLine="0"/>
              <w:jc w:val="both"/>
              <w:spacing w:before="0" w:after="0" w:line="240" w:lineRule="auto"/>
              <w:tabs>
                <w:tab w:val="left" w:pos="502" w:leader="none"/>
              </w:tabs>
              <w:rPr>
                <w:rFonts w:hint="eastAsia" w:ascii="仿宋" w:hAnsi="仿宋" w:eastAsia="仿宋" w:cs="仿宋"/>
                <w:b w:val="0"/>
                <w:i w:val="0"/>
                <w:strike w:val="0"/>
                <w:color w:val="000000"/>
                <w:spacing w:val="0"/>
                <w:sz w:val="21"/>
                <w:u w:val="none"/>
              </w:rPr>
            </w:pPr>
            <w:r>
              <w:rPr>
                <w:rFonts w:hint="eastAsia" w:ascii="仿宋" w:hAnsi="仿宋" w:eastAsia="仿宋" w:cs="仿宋"/>
                <w:b w:val="0"/>
                <w:i w:val="0"/>
                <w:strike w:val="0"/>
                <w:color w:val="000000"/>
                <w:spacing w:val="0"/>
                <w:sz w:val="21"/>
                <w:u w:val="none"/>
              </w:rPr>
              <w:t xml:space="preserve">检查水流</w:t>
            </w:r>
            <w:r/>
          </w:p>
          <w:p>
            <w:pPr>
              <w:ind w:left="0" w:right="0" w:firstLine="0"/>
              <w:jc w:val="both"/>
              <w:spacing w:before="0" w:after="0" w:line="240" w:lineRule="auto"/>
              <w:tabs>
                <w:tab w:val="left" w:pos="502" w:leader="none"/>
              </w:tabs>
              <w:rPr>
                <w:rFonts w:hint="eastAsia" w:ascii="仿宋" w:hAnsi="仿宋" w:eastAsia="仿宋" w:cs="仿宋"/>
                <w:b w:val="0"/>
                <w:i w:val="0"/>
                <w:strike w:val="0"/>
                <w:color w:val="000000"/>
                <w:spacing w:val="0"/>
                <w:sz w:val="21"/>
                <w:u w:val="none"/>
              </w:rPr>
            </w:pPr>
            <w:r>
              <w:rPr>
                <w:rFonts w:hint="eastAsia" w:ascii="仿宋" w:hAnsi="仿宋" w:eastAsia="仿宋" w:cs="仿宋"/>
                <w:b w:val="0"/>
                <w:i w:val="0"/>
                <w:strike w:val="0"/>
                <w:color w:val="000000"/>
                <w:spacing w:val="0"/>
                <w:sz w:val="21"/>
                <w:u w:val="none"/>
              </w:rPr>
              <w:t xml:space="preserve">启动设备</w:t>
            </w:r>
            <w:r/>
          </w:p>
          <w:p>
            <w:pPr>
              <w:ind w:left="0" w:right="0" w:firstLine="0"/>
              <w:jc w:val="both"/>
              <w:spacing w:before="0" w:after="0" w:line="240" w:lineRule="auto"/>
              <w:tabs>
                <w:tab w:val="left" w:pos="502" w:leader="none"/>
              </w:tabs>
              <w:rPr>
                <w:rFonts w:hint="eastAsia" w:ascii="仿宋" w:hAnsi="仿宋" w:eastAsia="仿宋" w:cs="仿宋"/>
                <w:b w:val="0"/>
                <w:i w:val="0"/>
                <w:strike w:val="0"/>
                <w:color w:val="000000"/>
                <w:spacing w:val="0"/>
                <w:sz w:val="21"/>
                <w:u w:val="none"/>
              </w:rPr>
            </w:pPr>
            <w:r>
              <w:rPr>
                <w:rFonts w:hint="eastAsia" w:ascii="仿宋" w:hAnsi="仿宋" w:eastAsia="仿宋" w:cs="仿宋"/>
                <w:b w:val="0"/>
                <w:i w:val="0"/>
                <w:strike w:val="0"/>
                <w:color w:val="000000"/>
                <w:spacing w:val="0"/>
                <w:sz w:val="21"/>
                <w:u w:val="none"/>
              </w:rPr>
              <w:t xml:space="preserve">检查机组常规运行情况、条件</w:t>
            </w:r>
            <w:r/>
          </w:p>
          <w:p>
            <w:pPr>
              <w:ind w:left="0" w:right="0" w:firstLine="0"/>
              <w:jc w:val="both"/>
              <w:spacing w:before="0" w:after="0" w:line="240" w:lineRule="auto"/>
              <w:tabs>
                <w:tab w:val="left" w:pos="502" w:leader="none"/>
              </w:tabs>
              <w:rPr>
                <w:rFonts w:hint="eastAsia" w:ascii="仿宋" w:hAnsi="仿宋" w:eastAsia="仿宋" w:cs="仿宋"/>
                <w:b w:val="0"/>
                <w:i w:val="0"/>
                <w:strike w:val="0"/>
                <w:color w:val="000000"/>
                <w:spacing w:val="0"/>
                <w:sz w:val="21"/>
                <w:u w:val="none"/>
              </w:rPr>
            </w:pPr>
            <w:r>
              <w:rPr>
                <w:rFonts w:hint="eastAsia" w:ascii="仿宋" w:hAnsi="仿宋" w:eastAsia="仿宋" w:cs="仿宋"/>
                <w:b w:val="0"/>
                <w:i w:val="0"/>
                <w:strike w:val="0"/>
                <w:color w:val="000000"/>
                <w:spacing w:val="0"/>
                <w:sz w:val="21"/>
                <w:u w:val="none"/>
              </w:rPr>
              <w:t xml:space="preserve">记录冷冻水压差</w:t>
            </w:r>
            <w:r/>
          </w:p>
          <w:p>
            <w:pPr>
              <w:ind w:left="0" w:right="0" w:firstLine="0"/>
              <w:jc w:val="both"/>
              <w:spacing w:before="0" w:after="0" w:line="240" w:lineRule="auto"/>
              <w:tabs>
                <w:tab w:val="left" w:pos="502" w:leader="none"/>
              </w:tabs>
              <w:rPr>
                <w:rFonts w:hint="eastAsia" w:ascii="仿宋" w:hAnsi="仿宋" w:eastAsia="仿宋" w:cs="仿宋"/>
                <w:b w:val="0"/>
                <w:i w:val="0"/>
                <w:strike w:val="0"/>
                <w:color w:val="000000"/>
                <w:spacing w:val="0"/>
                <w:sz w:val="21"/>
                <w:u w:val="none"/>
              </w:rPr>
            </w:pPr>
            <w:r>
              <w:rPr>
                <w:rFonts w:hint="eastAsia" w:ascii="仿宋" w:hAnsi="仿宋" w:eastAsia="仿宋" w:cs="仿宋"/>
                <w:b w:val="0"/>
                <w:i w:val="0"/>
                <w:strike w:val="0"/>
                <w:color w:val="000000"/>
                <w:spacing w:val="0"/>
                <w:sz w:val="21"/>
                <w:u w:val="none"/>
              </w:rPr>
              <w:t xml:space="preserve">记录冷水进、出口温度</w:t>
            </w:r>
            <w:r/>
          </w:p>
          <w:p>
            <w:pPr>
              <w:ind w:left="0" w:right="0" w:firstLine="0"/>
              <w:jc w:val="both"/>
              <w:spacing w:before="0" w:after="0" w:line="240" w:lineRule="auto"/>
              <w:tabs>
                <w:tab w:val="left" w:pos="502" w:leader="none"/>
              </w:tabs>
              <w:rPr>
                <w:rFonts w:hint="eastAsia" w:ascii="仿宋" w:hAnsi="仿宋" w:eastAsia="仿宋" w:cs="仿宋"/>
                <w:b w:val="0"/>
                <w:i w:val="0"/>
                <w:strike w:val="0"/>
                <w:color w:val="000000"/>
                <w:spacing w:val="0"/>
                <w:sz w:val="21"/>
                <w:u w:val="none"/>
              </w:rPr>
            </w:pPr>
            <w:r>
              <w:rPr>
                <w:rFonts w:hint="eastAsia" w:ascii="仿宋" w:hAnsi="仿宋" w:eastAsia="仿宋" w:cs="仿宋"/>
                <w:b w:val="0"/>
                <w:i w:val="0"/>
                <w:strike w:val="0"/>
                <w:color w:val="000000"/>
                <w:spacing w:val="0"/>
                <w:sz w:val="21"/>
                <w:u w:val="none"/>
              </w:rPr>
              <w:t xml:space="preserve">记录冷冻水泵压力差</w:t>
            </w:r>
            <w:r/>
          </w:p>
          <w:p>
            <w:pPr>
              <w:ind w:left="0" w:right="0" w:firstLine="0"/>
              <w:jc w:val="both"/>
              <w:spacing w:before="0" w:after="0" w:line="240" w:lineRule="auto"/>
              <w:tabs>
                <w:tab w:val="left" w:pos="502" w:leader="none"/>
              </w:tabs>
              <w:rPr>
                <w:rFonts w:hint="eastAsia" w:ascii="仿宋" w:hAnsi="仿宋" w:eastAsia="仿宋" w:cs="仿宋"/>
                <w:b w:val="0"/>
                <w:i w:val="0"/>
                <w:strike w:val="0"/>
                <w:color w:val="000000"/>
                <w:spacing w:val="0"/>
                <w:sz w:val="21"/>
                <w:u w:val="none"/>
              </w:rPr>
            </w:pPr>
            <w:r>
              <w:rPr>
                <w:rFonts w:hint="eastAsia" w:ascii="仿宋" w:hAnsi="仿宋" w:eastAsia="仿宋" w:cs="仿宋"/>
                <w:b w:val="0"/>
                <w:i w:val="0"/>
                <w:strike w:val="0"/>
                <w:color w:val="000000"/>
                <w:spacing w:val="0"/>
                <w:sz w:val="21"/>
                <w:u w:val="none"/>
              </w:rPr>
              <w:t xml:space="preserve">记录冷却器温差</w:t>
            </w:r>
            <w:r/>
          </w:p>
          <w:p>
            <w:pPr>
              <w:ind w:left="0" w:right="0" w:firstLine="0"/>
              <w:jc w:val="both"/>
              <w:spacing w:before="0" w:after="0" w:line="240" w:lineRule="auto"/>
              <w:tabs>
                <w:tab w:val="left" w:pos="502" w:leader="none"/>
              </w:tabs>
              <w:rPr>
                <w:rFonts w:hint="eastAsia" w:ascii="仿宋" w:hAnsi="仿宋" w:eastAsia="仿宋" w:cs="仿宋"/>
                <w:b w:val="0"/>
                <w:i w:val="0"/>
                <w:strike w:val="0"/>
                <w:color w:val="000000"/>
                <w:spacing w:val="0"/>
                <w:sz w:val="21"/>
                <w:u w:val="none"/>
              </w:rPr>
            </w:pPr>
            <w:r>
              <w:rPr>
                <w:rFonts w:hint="eastAsia" w:ascii="仿宋" w:hAnsi="仿宋" w:eastAsia="仿宋" w:cs="仿宋"/>
                <w:b w:val="0"/>
                <w:i w:val="0"/>
                <w:strike w:val="0"/>
                <w:color w:val="000000"/>
                <w:spacing w:val="0"/>
                <w:sz w:val="21"/>
                <w:u w:val="none"/>
              </w:rPr>
              <w:t xml:space="preserve">记录冷却器制冷剂压力、温度</w:t>
            </w:r>
            <w:r/>
          </w:p>
          <w:p>
            <w:pPr>
              <w:ind w:left="0" w:right="0" w:firstLine="0"/>
              <w:jc w:val="both"/>
              <w:spacing w:before="0" w:after="0" w:line="240" w:lineRule="auto"/>
              <w:tabs>
                <w:tab w:val="left" w:pos="502" w:leader="none"/>
              </w:tabs>
              <w:rPr>
                <w:rFonts w:hint="eastAsia" w:ascii="仿宋" w:hAnsi="仿宋" w:eastAsia="仿宋" w:cs="仿宋"/>
                <w:b w:val="0"/>
                <w:i w:val="0"/>
                <w:strike w:val="0"/>
                <w:color w:val="000000"/>
                <w:spacing w:val="0"/>
                <w:sz w:val="21"/>
                <w:u w:val="none"/>
              </w:rPr>
            </w:pPr>
            <w:r>
              <w:rPr>
                <w:rFonts w:hint="eastAsia" w:ascii="仿宋" w:hAnsi="仿宋" w:eastAsia="仿宋" w:cs="仿宋"/>
                <w:b w:val="0"/>
                <w:i w:val="0"/>
                <w:strike w:val="0"/>
                <w:color w:val="000000"/>
                <w:spacing w:val="0"/>
                <w:sz w:val="21"/>
                <w:u w:val="none"/>
              </w:rPr>
              <w:t xml:space="preserve">记录冷凝器温差</w:t>
            </w:r>
            <w:r/>
          </w:p>
          <w:p>
            <w:pPr>
              <w:ind w:left="0" w:right="0" w:firstLine="0"/>
              <w:jc w:val="both"/>
              <w:spacing w:before="0" w:after="0" w:line="240" w:lineRule="auto"/>
              <w:tabs>
                <w:tab w:val="left" w:pos="502" w:leader="none"/>
              </w:tabs>
              <w:rPr>
                <w:rFonts w:hint="eastAsia" w:ascii="仿宋" w:hAnsi="仿宋" w:eastAsia="仿宋" w:cs="仿宋"/>
                <w:b w:val="0"/>
                <w:i w:val="0"/>
                <w:strike w:val="0"/>
                <w:color w:val="000000"/>
                <w:spacing w:val="0"/>
                <w:sz w:val="21"/>
                <w:u w:val="none"/>
              </w:rPr>
            </w:pPr>
            <w:r>
              <w:rPr>
                <w:rFonts w:hint="eastAsia" w:ascii="仿宋" w:hAnsi="仿宋" w:eastAsia="仿宋" w:cs="仿宋"/>
                <w:b w:val="0"/>
                <w:i w:val="0"/>
                <w:strike w:val="0"/>
                <w:color w:val="000000"/>
                <w:spacing w:val="0"/>
                <w:sz w:val="21"/>
                <w:u w:val="none"/>
              </w:rPr>
              <w:t xml:space="preserve">记录冷凝器冷却水进、出口温度</w:t>
            </w:r>
            <w:r/>
          </w:p>
          <w:p>
            <w:pPr>
              <w:ind w:left="0" w:right="0" w:firstLine="0"/>
              <w:jc w:val="both"/>
              <w:spacing w:before="0" w:after="0" w:line="240" w:lineRule="auto"/>
              <w:tabs>
                <w:tab w:val="left" w:pos="502" w:leader="none"/>
              </w:tabs>
              <w:rPr>
                <w:rFonts w:hint="eastAsia" w:ascii="仿宋" w:hAnsi="仿宋" w:eastAsia="仿宋" w:cs="仿宋"/>
                <w:b w:val="0"/>
                <w:i w:val="0"/>
                <w:strike w:val="0"/>
                <w:color w:val="000000"/>
                <w:spacing w:val="0"/>
                <w:sz w:val="21"/>
                <w:u w:val="none"/>
              </w:rPr>
            </w:pPr>
            <w:r>
              <w:rPr>
                <w:rFonts w:hint="eastAsia" w:ascii="仿宋" w:hAnsi="仿宋" w:eastAsia="仿宋" w:cs="仿宋"/>
                <w:b w:val="0"/>
                <w:i w:val="0"/>
                <w:strike w:val="0"/>
                <w:color w:val="000000"/>
                <w:spacing w:val="0"/>
                <w:sz w:val="21"/>
                <w:u w:val="none"/>
              </w:rPr>
              <w:t xml:space="preserve">记录冷凝器冷凝温差</w:t>
            </w:r>
            <w:r/>
          </w:p>
          <w:p>
            <w:pPr>
              <w:ind w:left="0" w:right="0" w:firstLine="0"/>
              <w:jc w:val="both"/>
              <w:spacing w:before="0" w:after="0" w:line="240" w:lineRule="auto"/>
              <w:tabs>
                <w:tab w:val="left" w:pos="502" w:leader="none"/>
              </w:tabs>
              <w:rPr>
                <w:rFonts w:hint="eastAsia" w:ascii="仿宋" w:hAnsi="仿宋" w:eastAsia="仿宋" w:cs="仿宋"/>
                <w:b w:val="0"/>
                <w:i w:val="0"/>
                <w:strike w:val="0"/>
                <w:color w:val="000000"/>
                <w:spacing w:val="0"/>
                <w:sz w:val="21"/>
                <w:u w:val="none"/>
              </w:rPr>
            </w:pPr>
            <w:r>
              <w:rPr>
                <w:rFonts w:hint="eastAsia" w:ascii="仿宋" w:hAnsi="仿宋" w:eastAsia="仿宋" w:cs="仿宋"/>
                <w:b w:val="0"/>
                <w:i w:val="0"/>
                <w:strike w:val="0"/>
                <w:color w:val="000000"/>
                <w:spacing w:val="0"/>
                <w:sz w:val="21"/>
                <w:u w:val="none"/>
              </w:rPr>
              <w:t xml:space="preserve">记录冷凝器压力</w:t>
            </w:r>
            <w:r/>
          </w:p>
          <w:p>
            <w:pPr>
              <w:ind w:left="0" w:right="0" w:firstLine="0"/>
              <w:jc w:val="both"/>
              <w:spacing w:before="0" w:after="0" w:line="240" w:lineRule="auto"/>
              <w:tabs>
                <w:tab w:val="left" w:pos="502" w:leader="none"/>
              </w:tabs>
              <w:rPr>
                <w:rFonts w:hint="eastAsia" w:ascii="仿宋" w:hAnsi="仿宋" w:eastAsia="仿宋" w:cs="仿宋"/>
                <w:b w:val="0"/>
                <w:i w:val="0"/>
                <w:strike w:val="0"/>
                <w:color w:val="000000"/>
                <w:spacing w:val="0"/>
                <w:sz w:val="21"/>
                <w:u w:val="none"/>
              </w:rPr>
            </w:pPr>
            <w:r>
              <w:rPr>
                <w:rFonts w:hint="eastAsia" w:ascii="仿宋" w:hAnsi="仿宋" w:eastAsia="仿宋" w:cs="仿宋"/>
                <w:b w:val="0"/>
                <w:i w:val="0"/>
                <w:strike w:val="0"/>
                <w:color w:val="000000"/>
                <w:spacing w:val="0"/>
                <w:sz w:val="21"/>
                <w:u w:val="none"/>
              </w:rPr>
              <w:t xml:space="preserve">记录冷凝器制冷剂压力、温度</w:t>
            </w:r>
            <w:r/>
          </w:p>
          <w:p>
            <w:pPr>
              <w:ind w:left="0" w:right="0" w:firstLine="0"/>
              <w:jc w:val="both"/>
              <w:spacing w:before="0" w:after="0" w:line="240" w:lineRule="auto"/>
              <w:tabs>
                <w:tab w:val="left" w:pos="502" w:leader="none"/>
              </w:tabs>
              <w:rPr>
                <w:rFonts w:hint="eastAsia" w:ascii="仿宋" w:hAnsi="仿宋" w:eastAsia="仿宋" w:cs="仿宋"/>
                <w:b w:val="0"/>
                <w:i w:val="0"/>
                <w:strike w:val="0"/>
                <w:color w:val="000000"/>
                <w:spacing w:val="0"/>
                <w:sz w:val="21"/>
                <w:u w:val="none"/>
              </w:rPr>
            </w:pPr>
            <w:r>
              <w:rPr>
                <w:rFonts w:hint="eastAsia" w:ascii="仿宋" w:hAnsi="仿宋" w:eastAsia="仿宋" w:cs="仿宋"/>
                <w:b w:val="0"/>
                <w:i w:val="0"/>
                <w:strike w:val="0"/>
                <w:color w:val="000000"/>
                <w:spacing w:val="0"/>
                <w:sz w:val="21"/>
                <w:u w:val="none"/>
              </w:rPr>
              <w:t xml:space="preserve">记录过冷却器温度(如果适用) </w:t>
            </w:r>
            <w:r/>
          </w:p>
          <w:p>
            <w:pPr>
              <w:ind w:left="0" w:right="0" w:firstLine="0"/>
              <w:jc w:val="both"/>
              <w:spacing w:before="0" w:after="0" w:line="240" w:lineRule="auto"/>
              <w:tabs>
                <w:tab w:val="left" w:pos="502" w:leader="none"/>
              </w:tabs>
              <w:rPr>
                <w:rFonts w:hint="eastAsia" w:ascii="仿宋" w:hAnsi="仿宋" w:eastAsia="仿宋" w:cs="仿宋"/>
                <w:b w:val="0"/>
                <w:i w:val="0"/>
                <w:strike w:val="0"/>
                <w:color w:val="000000"/>
                <w:spacing w:val="0"/>
                <w:sz w:val="21"/>
                <w:u w:val="none"/>
              </w:rPr>
            </w:pPr>
            <w:r>
              <w:rPr>
                <w:rFonts w:hint="eastAsia" w:ascii="仿宋" w:hAnsi="仿宋" w:eastAsia="仿宋" w:cs="仿宋"/>
                <w:b w:val="0"/>
                <w:i w:val="0"/>
                <w:strike w:val="0"/>
                <w:color w:val="000000"/>
                <w:spacing w:val="0"/>
                <w:sz w:val="21"/>
                <w:u w:val="none"/>
              </w:rPr>
              <w:t xml:space="preserve">记录冷凝器冷却水压差</w:t>
            </w:r>
            <w:r/>
          </w:p>
          <w:p>
            <w:pPr>
              <w:ind w:left="0" w:right="0" w:firstLine="0"/>
              <w:jc w:val="both"/>
              <w:spacing w:before="0" w:after="0" w:line="240" w:lineRule="auto"/>
              <w:tabs>
                <w:tab w:val="left" w:pos="502" w:leader="none"/>
              </w:tabs>
              <w:rPr>
                <w:rFonts w:hint="eastAsia" w:ascii="仿宋" w:hAnsi="仿宋" w:eastAsia="仿宋" w:cs="仿宋"/>
                <w:b w:val="0"/>
                <w:i w:val="0"/>
                <w:strike w:val="0"/>
                <w:color w:val="000000"/>
                <w:spacing w:val="0"/>
                <w:sz w:val="21"/>
                <w:u w:val="none"/>
              </w:rPr>
            </w:pPr>
            <w:r>
              <w:rPr>
                <w:rFonts w:hint="eastAsia" w:ascii="仿宋" w:hAnsi="仿宋" w:eastAsia="仿宋" w:cs="仿宋"/>
                <w:b w:val="0"/>
                <w:i w:val="0"/>
                <w:strike w:val="0"/>
                <w:color w:val="000000"/>
                <w:spacing w:val="0"/>
                <w:sz w:val="21"/>
                <w:u w:val="none"/>
              </w:rPr>
              <w:t xml:space="preserve">记录冷凝器冷却水进口压力</w:t>
            </w:r>
            <w:r/>
          </w:p>
          <w:p>
            <w:pPr>
              <w:ind w:left="0" w:right="0" w:firstLine="0"/>
              <w:jc w:val="both"/>
              <w:spacing w:before="0" w:after="0" w:line="240" w:lineRule="auto"/>
              <w:tabs>
                <w:tab w:val="left" w:pos="502" w:leader="none"/>
              </w:tabs>
              <w:rPr>
                <w:rFonts w:hint="eastAsia" w:ascii="仿宋" w:hAnsi="仿宋" w:eastAsia="仿宋" w:cs="仿宋"/>
                <w:b w:val="0"/>
                <w:i w:val="0"/>
                <w:strike w:val="0"/>
                <w:color w:val="000000"/>
                <w:spacing w:val="0"/>
                <w:sz w:val="21"/>
                <w:u w:val="none"/>
              </w:rPr>
            </w:pPr>
            <w:r>
              <w:rPr>
                <w:rFonts w:hint="eastAsia" w:ascii="仿宋" w:hAnsi="仿宋" w:eastAsia="仿宋" w:cs="仿宋"/>
                <w:b w:val="0"/>
                <w:i w:val="0"/>
                <w:strike w:val="0"/>
                <w:color w:val="000000"/>
                <w:spacing w:val="0"/>
                <w:sz w:val="21"/>
                <w:u w:val="none"/>
              </w:rPr>
              <w:t xml:space="preserve">记录冷凝器冷却水出口压力</w:t>
            </w:r>
            <w:r/>
          </w:p>
          <w:p>
            <w:pPr>
              <w:ind w:left="0" w:right="0" w:firstLine="0"/>
              <w:jc w:val="both"/>
              <w:spacing w:before="0" w:after="0" w:line="240" w:lineRule="auto"/>
              <w:tabs>
                <w:tab w:val="left" w:pos="502" w:leader="none"/>
              </w:tabs>
              <w:rPr>
                <w:rFonts w:hint="eastAsia" w:ascii="仿宋" w:hAnsi="仿宋" w:eastAsia="仿宋" w:cs="仿宋"/>
                <w:b w:val="0"/>
                <w:i w:val="0"/>
                <w:strike w:val="0"/>
                <w:color w:val="000000"/>
                <w:spacing w:val="0"/>
                <w:sz w:val="21"/>
                <w:u w:val="none"/>
              </w:rPr>
            </w:pPr>
            <w:r>
              <w:rPr>
                <w:rFonts w:hint="eastAsia" w:ascii="仿宋" w:hAnsi="仿宋" w:eastAsia="仿宋" w:cs="仿宋"/>
                <w:b w:val="0"/>
                <w:i w:val="0"/>
                <w:strike w:val="0"/>
                <w:color w:val="000000"/>
                <w:spacing w:val="0"/>
                <w:sz w:val="21"/>
                <w:u w:val="none"/>
              </w:rPr>
              <w:t xml:space="preserve">记录冷凝水泵压力差</w:t>
            </w:r>
            <w:r/>
          </w:p>
          <w:p>
            <w:pPr>
              <w:ind w:left="0" w:right="0" w:firstLine="0"/>
              <w:jc w:val="both"/>
              <w:spacing w:before="0" w:after="0" w:line="240" w:lineRule="auto"/>
              <w:tabs>
                <w:tab w:val="left" w:pos="502" w:leader="none"/>
              </w:tabs>
              <w:rPr>
                <w:rFonts w:hint="eastAsia" w:ascii="仿宋" w:hAnsi="仿宋" w:eastAsia="仿宋" w:cs="仿宋"/>
                <w:b w:val="0"/>
                <w:i w:val="0"/>
                <w:strike w:val="0"/>
                <w:color w:val="000000"/>
                <w:spacing w:val="0"/>
                <w:sz w:val="21"/>
                <w:u w:val="none"/>
              </w:rPr>
            </w:pPr>
            <w:r>
              <w:rPr>
                <w:rFonts w:hint="eastAsia" w:ascii="仿宋" w:hAnsi="仿宋" w:eastAsia="仿宋" w:cs="仿宋"/>
                <w:b w:val="0"/>
                <w:i w:val="0"/>
                <w:strike w:val="0"/>
                <w:color w:val="000000"/>
                <w:spacing w:val="0"/>
                <w:sz w:val="21"/>
                <w:u w:val="none"/>
              </w:rPr>
              <w:t xml:space="preserve">记录油位和颜色</w:t>
            </w:r>
            <w:r/>
          </w:p>
          <w:p>
            <w:pPr>
              <w:ind w:left="0" w:right="0" w:firstLine="0"/>
              <w:jc w:val="both"/>
              <w:spacing w:before="0" w:after="0" w:line="240" w:lineRule="auto"/>
              <w:tabs>
                <w:tab w:val="left" w:pos="502" w:leader="none"/>
              </w:tabs>
              <w:rPr>
                <w:rFonts w:hint="eastAsia" w:ascii="仿宋" w:hAnsi="仿宋" w:eastAsia="仿宋" w:cs="仿宋"/>
                <w:b w:val="0"/>
                <w:i w:val="0"/>
                <w:strike w:val="0"/>
                <w:color w:val="000000"/>
                <w:spacing w:val="0"/>
                <w:sz w:val="21"/>
                <w:u w:val="none"/>
              </w:rPr>
            </w:pPr>
            <w:r>
              <w:rPr>
                <w:rFonts w:hint="eastAsia" w:ascii="仿宋" w:hAnsi="仿宋" w:eastAsia="仿宋" w:cs="仿宋"/>
                <w:b w:val="0"/>
                <w:i w:val="0"/>
                <w:strike w:val="0"/>
                <w:color w:val="000000"/>
                <w:spacing w:val="0"/>
                <w:sz w:val="21"/>
                <w:u w:val="none"/>
              </w:rPr>
              <w:t xml:space="preserve">记录油压差</w:t>
            </w:r>
            <w:r/>
          </w:p>
          <w:p>
            <w:pPr>
              <w:ind w:left="0" w:right="0" w:firstLine="0"/>
              <w:jc w:val="both"/>
              <w:spacing w:before="0" w:after="0" w:line="240" w:lineRule="auto"/>
              <w:tabs>
                <w:tab w:val="left" w:pos="502" w:leader="none"/>
              </w:tabs>
              <w:rPr>
                <w:rFonts w:hint="eastAsia" w:ascii="仿宋" w:hAnsi="仿宋" w:eastAsia="仿宋" w:cs="仿宋"/>
                <w:b w:val="0"/>
                <w:i w:val="0"/>
                <w:strike w:val="0"/>
                <w:color w:val="000000"/>
                <w:spacing w:val="0"/>
                <w:sz w:val="21"/>
                <w:u w:val="none"/>
              </w:rPr>
            </w:pPr>
            <w:r>
              <w:rPr>
                <w:rFonts w:hint="eastAsia" w:ascii="仿宋" w:hAnsi="仿宋" w:eastAsia="仿宋" w:cs="仿宋"/>
                <w:b w:val="0"/>
                <w:i w:val="0"/>
                <w:strike w:val="0"/>
                <w:color w:val="000000"/>
                <w:spacing w:val="0"/>
                <w:sz w:val="21"/>
                <w:u w:val="none"/>
              </w:rPr>
              <w:t xml:space="preserve">记录油泵电流</w:t>
            </w:r>
            <w:r/>
          </w:p>
          <w:p>
            <w:pPr>
              <w:ind w:left="0" w:right="0" w:firstLine="0"/>
              <w:jc w:val="both"/>
              <w:spacing w:before="0" w:after="0" w:line="240" w:lineRule="auto"/>
              <w:tabs>
                <w:tab w:val="left" w:pos="502" w:leader="none"/>
              </w:tabs>
              <w:rPr>
                <w:rFonts w:hint="eastAsia" w:ascii="仿宋" w:hAnsi="仿宋" w:eastAsia="仿宋" w:cs="仿宋"/>
                <w:b w:val="0"/>
                <w:i w:val="0"/>
                <w:strike w:val="0"/>
                <w:color w:val="000000"/>
                <w:spacing w:val="0"/>
                <w:sz w:val="21"/>
                <w:u w:val="none"/>
              </w:rPr>
            </w:pPr>
            <w:r>
              <w:rPr>
                <w:rFonts w:hint="eastAsia" w:ascii="仿宋" w:hAnsi="仿宋" w:eastAsia="仿宋" w:cs="仿宋"/>
                <w:b w:val="0"/>
                <w:i w:val="0"/>
                <w:strike w:val="0"/>
                <w:color w:val="000000"/>
                <w:spacing w:val="0"/>
                <w:sz w:val="21"/>
                <w:u w:val="none"/>
              </w:rPr>
              <w:t xml:space="preserve">记录油分离器温度</w:t>
            </w:r>
            <w:r/>
          </w:p>
          <w:p>
            <w:pPr>
              <w:ind w:left="0" w:right="0" w:firstLine="0"/>
              <w:jc w:val="both"/>
              <w:spacing w:before="0" w:after="0" w:line="240" w:lineRule="auto"/>
              <w:tabs>
                <w:tab w:val="left" w:pos="502" w:leader="none"/>
              </w:tabs>
              <w:rPr>
                <w:rFonts w:hint="eastAsia" w:ascii="仿宋" w:hAnsi="仿宋" w:eastAsia="仿宋" w:cs="仿宋"/>
                <w:b w:val="0"/>
                <w:i w:val="0"/>
                <w:strike w:val="0"/>
                <w:color w:val="000000"/>
                <w:spacing w:val="0"/>
                <w:sz w:val="21"/>
                <w:u w:val="none"/>
              </w:rPr>
            </w:pPr>
            <w:r>
              <w:rPr>
                <w:rFonts w:hint="eastAsia" w:ascii="仿宋" w:hAnsi="仿宋" w:eastAsia="仿宋" w:cs="仿宋"/>
                <w:b w:val="0"/>
                <w:i w:val="0"/>
                <w:strike w:val="0"/>
                <w:color w:val="000000"/>
                <w:spacing w:val="0"/>
                <w:sz w:val="21"/>
                <w:u w:val="none"/>
              </w:rPr>
              <w:t xml:space="preserve">记录油箱温度</w:t>
            </w:r>
            <w:r/>
          </w:p>
          <w:p>
            <w:pPr>
              <w:ind w:left="0" w:right="0" w:firstLine="0"/>
              <w:jc w:val="both"/>
              <w:spacing w:before="0" w:after="0" w:line="240" w:lineRule="auto"/>
              <w:tabs>
                <w:tab w:val="left" w:pos="502" w:leader="none"/>
              </w:tabs>
              <w:rPr>
                <w:rFonts w:hint="eastAsia" w:ascii="仿宋" w:hAnsi="仿宋" w:eastAsia="仿宋" w:cs="仿宋"/>
                <w:b w:val="0"/>
                <w:i w:val="0"/>
                <w:strike w:val="0"/>
                <w:color w:val="000000"/>
                <w:spacing w:val="0"/>
                <w:sz w:val="21"/>
                <w:u w:val="none"/>
              </w:rPr>
            </w:pPr>
            <w:r>
              <w:rPr>
                <w:rFonts w:hint="eastAsia" w:ascii="仿宋" w:hAnsi="仿宋" w:eastAsia="仿宋" w:cs="仿宋"/>
                <w:b w:val="0"/>
                <w:i w:val="0"/>
                <w:strike w:val="0"/>
                <w:color w:val="000000"/>
                <w:spacing w:val="0"/>
                <w:sz w:val="21"/>
                <w:u w:val="none"/>
              </w:rPr>
              <w:t xml:space="preserve">记录供油压力</w:t>
            </w:r>
            <w:r/>
          </w:p>
          <w:p>
            <w:pPr>
              <w:ind w:left="0" w:right="0" w:firstLine="0"/>
              <w:jc w:val="both"/>
              <w:spacing w:before="0" w:after="0" w:line="240" w:lineRule="auto"/>
              <w:tabs>
                <w:tab w:val="left" w:pos="502" w:leader="none"/>
              </w:tabs>
              <w:rPr>
                <w:rFonts w:hint="eastAsia" w:ascii="仿宋" w:hAnsi="仿宋" w:eastAsia="仿宋" w:cs="仿宋"/>
                <w:b w:val="0"/>
                <w:i w:val="0"/>
                <w:strike w:val="0"/>
                <w:color w:val="000000"/>
                <w:spacing w:val="0"/>
                <w:sz w:val="21"/>
                <w:u w:val="none"/>
              </w:rPr>
            </w:pPr>
            <w:r>
              <w:rPr>
                <w:rFonts w:hint="eastAsia" w:ascii="仿宋" w:hAnsi="仿宋" w:eastAsia="仿宋" w:cs="仿宋"/>
                <w:b w:val="0"/>
                <w:i w:val="0"/>
                <w:strike w:val="0"/>
                <w:color w:val="000000"/>
                <w:spacing w:val="0"/>
                <w:sz w:val="21"/>
                <w:u w:val="none"/>
              </w:rPr>
              <w:t xml:space="preserve">记录油/气压</w:t>
            </w:r>
            <w:r/>
          </w:p>
          <w:p>
            <w:pPr>
              <w:ind w:left="0" w:right="0" w:firstLine="0"/>
              <w:jc w:val="both"/>
              <w:spacing w:before="0" w:after="0" w:line="240" w:lineRule="auto"/>
              <w:tabs>
                <w:tab w:val="left" w:pos="502" w:leader="none"/>
              </w:tabs>
              <w:rPr>
                <w:rFonts w:hint="eastAsia" w:ascii="仿宋" w:hAnsi="仿宋" w:eastAsia="仿宋" w:cs="仿宋"/>
                <w:b w:val="0"/>
                <w:i w:val="0"/>
                <w:strike w:val="0"/>
                <w:color w:val="000000"/>
                <w:spacing w:val="0"/>
                <w:sz w:val="21"/>
                <w:u w:val="none"/>
              </w:rPr>
            </w:pPr>
            <w:r>
              <w:rPr>
                <w:rFonts w:hint="eastAsia" w:ascii="仿宋" w:hAnsi="仿宋" w:eastAsia="仿宋" w:cs="仿宋"/>
                <w:b w:val="0"/>
                <w:i w:val="0"/>
                <w:strike w:val="0"/>
                <w:color w:val="000000"/>
                <w:spacing w:val="0"/>
                <w:sz w:val="21"/>
                <w:u w:val="none"/>
              </w:rPr>
              <w:t xml:space="preserve">记录制冷饱和温度</w:t>
            </w:r>
            <w:r/>
          </w:p>
          <w:p>
            <w:pPr>
              <w:ind w:left="0" w:right="0" w:firstLine="0"/>
              <w:jc w:val="both"/>
              <w:spacing w:before="0" w:after="0" w:line="240" w:lineRule="auto"/>
              <w:tabs>
                <w:tab w:val="left" w:pos="502" w:leader="none"/>
              </w:tabs>
              <w:rPr>
                <w:rFonts w:hint="eastAsia" w:ascii="仿宋" w:hAnsi="仿宋" w:eastAsia="仿宋" w:cs="仿宋"/>
                <w:b w:val="0"/>
                <w:i w:val="0"/>
                <w:strike w:val="0"/>
                <w:color w:val="000000"/>
                <w:spacing w:val="0"/>
                <w:sz w:val="21"/>
                <w:u w:val="none"/>
              </w:rPr>
            </w:pPr>
            <w:r>
              <w:rPr>
                <w:rFonts w:hint="eastAsia" w:ascii="仿宋" w:hAnsi="仿宋" w:eastAsia="仿宋" w:cs="仿宋"/>
                <w:b w:val="0"/>
                <w:i w:val="0"/>
                <w:strike w:val="0"/>
                <w:color w:val="000000"/>
                <w:spacing w:val="0"/>
                <w:sz w:val="21"/>
                <w:u w:val="none"/>
              </w:rPr>
              <w:t xml:space="preserve">检查运行状况是否符合设计标准</w:t>
            </w:r>
            <w:r/>
          </w:p>
          <w:p>
            <w:pPr>
              <w:ind w:left="0" w:right="0" w:firstLine="0"/>
              <w:jc w:val="both"/>
              <w:spacing w:before="0" w:after="0" w:line="240" w:lineRule="auto"/>
              <w:tabs>
                <w:tab w:val="left" w:pos="502" w:leader="none"/>
              </w:tabs>
              <w:rPr>
                <w:rFonts w:hint="eastAsia" w:ascii="仿宋" w:hAnsi="仿宋" w:eastAsia="仿宋" w:cs="仿宋"/>
                <w:b w:val="0"/>
                <w:i w:val="0"/>
                <w:strike w:val="0"/>
                <w:color w:val="000000"/>
                <w:spacing w:val="0"/>
                <w:sz w:val="21"/>
                <w:u w:val="none"/>
              </w:rPr>
            </w:pPr>
            <w:r>
              <w:rPr>
                <w:rFonts w:hint="eastAsia" w:ascii="仿宋" w:hAnsi="仿宋" w:eastAsia="仿宋" w:cs="仿宋"/>
                <w:b w:val="0"/>
                <w:i w:val="0"/>
                <w:strike w:val="0"/>
                <w:color w:val="000000"/>
                <w:spacing w:val="0"/>
                <w:sz w:val="21"/>
                <w:u w:val="none"/>
              </w:rPr>
              <w:t xml:space="preserve">检查制冷剂充注量</w:t>
            </w:r>
            <w:r/>
          </w:p>
          <w:p>
            <w:pPr>
              <w:ind w:left="0" w:right="0" w:firstLine="0"/>
              <w:jc w:val="both"/>
              <w:spacing w:before="0" w:after="0" w:line="240" w:lineRule="auto"/>
              <w:tabs>
                <w:tab w:val="left" w:pos="502" w:leader="none"/>
              </w:tabs>
              <w:rPr>
                <w:rFonts w:hint="eastAsia" w:ascii="仿宋" w:hAnsi="仿宋" w:eastAsia="仿宋" w:cs="仿宋"/>
                <w:b w:val="0"/>
                <w:i w:val="0"/>
                <w:strike w:val="0"/>
                <w:color w:val="000000"/>
                <w:spacing w:val="0"/>
                <w:sz w:val="21"/>
                <w:u w:val="none"/>
              </w:rPr>
            </w:pPr>
            <w:r>
              <w:rPr>
                <w:rFonts w:hint="eastAsia" w:ascii="仿宋" w:hAnsi="仿宋" w:eastAsia="仿宋" w:cs="仿宋"/>
                <w:b w:val="0"/>
                <w:i w:val="0"/>
                <w:strike w:val="0"/>
                <w:color w:val="000000"/>
                <w:spacing w:val="0"/>
                <w:sz w:val="21"/>
                <w:u w:val="none"/>
              </w:rPr>
              <w:t xml:space="preserve">检查泄漏</w:t>
            </w:r>
            <w:r/>
          </w:p>
          <w:p>
            <w:pPr>
              <w:ind w:left="0" w:right="0" w:firstLine="0"/>
              <w:jc w:val="both"/>
              <w:spacing w:before="0" w:after="0" w:line="240" w:lineRule="auto"/>
              <w:tabs>
                <w:tab w:val="left" w:pos="502" w:leader="none"/>
              </w:tabs>
              <w:rPr>
                <w:rFonts w:hint="eastAsia" w:ascii="仿宋" w:hAnsi="仿宋" w:eastAsia="仿宋" w:cs="仿宋"/>
                <w:b w:val="0"/>
                <w:i w:val="0"/>
                <w:strike w:val="0"/>
                <w:color w:val="000000"/>
                <w:spacing w:val="0"/>
                <w:sz w:val="21"/>
                <w:u w:val="none"/>
              </w:rPr>
            </w:pPr>
            <w:r>
              <w:rPr>
                <w:rFonts w:hint="eastAsia" w:ascii="仿宋" w:hAnsi="仿宋" w:eastAsia="仿宋" w:cs="仿宋"/>
                <w:b w:val="0"/>
                <w:i w:val="0"/>
                <w:strike w:val="0"/>
                <w:color w:val="000000"/>
                <w:spacing w:val="0"/>
                <w:sz w:val="21"/>
                <w:u w:val="none"/>
              </w:rPr>
              <w:t xml:space="preserve">根据需要进行润滑</w:t>
            </w:r>
            <w:r/>
          </w:p>
          <w:p>
            <w:pPr>
              <w:ind w:left="0" w:right="0" w:firstLine="0"/>
              <w:jc w:val="both"/>
              <w:spacing w:before="0" w:after="0" w:line="240" w:lineRule="auto"/>
              <w:tabs>
                <w:tab w:val="left" w:pos="502" w:leader="none"/>
              </w:tabs>
              <w:rPr>
                <w:rFonts w:hint="eastAsia" w:ascii="仿宋" w:hAnsi="仿宋" w:eastAsia="仿宋" w:cs="仿宋"/>
                <w:b w:val="0"/>
                <w:i w:val="0"/>
                <w:strike w:val="0"/>
                <w:color w:val="000000"/>
                <w:spacing w:val="0"/>
                <w:sz w:val="21"/>
                <w:u w:val="none"/>
              </w:rPr>
            </w:pPr>
            <w:r>
              <w:rPr>
                <w:rFonts w:hint="eastAsia" w:ascii="仿宋" w:hAnsi="仿宋" w:eastAsia="仿宋" w:cs="仿宋"/>
                <w:b w:val="0"/>
                <w:i w:val="0"/>
                <w:strike w:val="0"/>
                <w:color w:val="000000"/>
                <w:spacing w:val="0"/>
                <w:sz w:val="21"/>
                <w:u w:val="none"/>
              </w:rPr>
              <w:t xml:space="preserve">根据要求调整设备</w:t>
            </w:r>
            <w:r/>
          </w:p>
          <w:p>
            <w:pPr>
              <w:ind w:left="0" w:right="0" w:firstLine="0"/>
              <w:jc w:val="both"/>
              <w:spacing w:before="0" w:after="0" w:line="240" w:lineRule="auto"/>
              <w:tabs>
                <w:tab w:val="left" w:pos="502" w:leader="none"/>
              </w:tabs>
              <w:rPr>
                <w:rFonts w:hint="eastAsia" w:ascii="仿宋" w:hAnsi="仿宋" w:eastAsia="仿宋" w:cs="仿宋"/>
                <w:b w:val="0"/>
                <w:i w:val="0"/>
                <w:strike w:val="0"/>
                <w:color w:val="000000"/>
                <w:spacing w:val="0"/>
                <w:sz w:val="21"/>
                <w:u w:val="none"/>
              </w:rPr>
            </w:pPr>
            <w:r>
              <w:rPr>
                <w:rFonts w:hint="eastAsia" w:ascii="仿宋" w:hAnsi="仿宋" w:eastAsia="仿宋" w:cs="仿宋"/>
                <w:b w:val="0"/>
                <w:i w:val="0"/>
                <w:strike w:val="0"/>
                <w:color w:val="000000"/>
                <w:spacing w:val="0"/>
                <w:sz w:val="21"/>
                <w:u w:val="none"/>
              </w:rPr>
              <w:t xml:space="preserve">根据要求调整运行/控制装置</w:t>
            </w:r>
            <w:r/>
          </w:p>
          <w:p>
            <w:pPr>
              <w:ind w:left="0" w:right="0" w:firstLine="0"/>
              <w:jc w:val="both"/>
              <w:spacing w:before="0" w:after="0" w:line="240" w:lineRule="auto"/>
              <w:tabs>
                <w:tab w:val="left" w:pos="502" w:leader="none"/>
              </w:tabs>
              <w:rPr>
                <w:rFonts w:hint="eastAsia" w:ascii="仿宋" w:hAnsi="仿宋" w:eastAsia="仿宋" w:cs="仿宋"/>
                <w:b w:val="0"/>
                <w:i w:val="0"/>
                <w:strike w:val="0"/>
                <w:color w:val="000000"/>
                <w:spacing w:val="0"/>
                <w:sz w:val="21"/>
                <w:u w:val="none"/>
              </w:rPr>
            </w:pPr>
            <w:r>
              <w:rPr>
                <w:rFonts w:hint="eastAsia" w:ascii="仿宋" w:hAnsi="仿宋" w:eastAsia="仿宋" w:cs="仿宋"/>
                <w:b w:val="0"/>
                <w:i w:val="0"/>
                <w:strike w:val="0"/>
                <w:color w:val="000000"/>
                <w:spacing w:val="0"/>
                <w:sz w:val="21"/>
                <w:u w:val="none"/>
              </w:rPr>
              <w:t xml:space="preserve">根据要求进行防锈处理，防止设备过早老化</w:t>
            </w:r>
            <w:r/>
          </w:p>
          <w:p>
            <w:pPr>
              <w:ind w:left="0" w:right="0" w:firstLine="0"/>
              <w:jc w:val="both"/>
              <w:spacing w:before="0" w:after="0" w:line="240" w:lineRule="auto"/>
              <w:tabs>
                <w:tab w:val="left" w:pos="502" w:leader="none"/>
              </w:tabs>
              <w:rPr>
                <w:rFonts w:hint="eastAsia" w:ascii="仿宋" w:hAnsi="仿宋" w:eastAsia="仿宋" w:cs="仿宋"/>
                <w:b w:val="0"/>
                <w:i w:val="0"/>
                <w:strike w:val="0"/>
                <w:color w:val="000000"/>
                <w:spacing w:val="0"/>
                <w:sz w:val="21"/>
                <w:u w:val="none"/>
              </w:rPr>
            </w:pPr>
            <w:r>
              <w:rPr>
                <w:rFonts w:hint="eastAsia" w:ascii="仿宋" w:hAnsi="仿宋" w:eastAsia="仿宋" w:cs="仿宋"/>
                <w:b w:val="0"/>
                <w:i w:val="0"/>
                <w:strike w:val="0"/>
                <w:color w:val="000000"/>
                <w:spacing w:val="0"/>
                <w:sz w:val="21"/>
                <w:u w:val="none"/>
              </w:rPr>
              <w:t xml:space="preserve">清理现场</w:t>
            </w:r>
            <w:r/>
          </w:p>
          <w:p>
            <w:pPr>
              <w:ind w:left="0" w:right="0" w:firstLine="0"/>
              <w:jc w:val="both"/>
              <w:spacing w:before="0" w:after="0" w:line="240" w:lineRule="auto"/>
              <w:tabs>
                <w:tab w:val="left" w:pos="502" w:leader="none"/>
              </w:tabs>
              <w:rPr>
                <w:rFonts w:hint="eastAsia" w:ascii="仿宋" w:hAnsi="仿宋" w:eastAsia="仿宋" w:cs="仿宋"/>
                <w:b w:val="0"/>
                <w:i w:val="0"/>
                <w:strike w:val="0"/>
                <w:color w:val="000000"/>
                <w:spacing w:val="0"/>
                <w:sz w:val="21"/>
                <w:szCs w:val="24"/>
                <w:u w:val="none"/>
                <w:lang w:val="en-US" w:eastAsia="zh-CN" w:bidi="ar-SA"/>
              </w:rPr>
            </w:pPr>
            <w:r>
              <w:rPr>
                <w:rFonts w:hint="eastAsia" w:ascii="仿宋" w:hAnsi="仿宋" w:eastAsia="仿宋" w:cs="仿宋"/>
                <w:b w:val="0"/>
                <w:i w:val="0"/>
                <w:strike w:val="0"/>
                <w:color w:val="000000"/>
                <w:spacing w:val="0"/>
                <w:sz w:val="21"/>
                <w:u w:val="none"/>
              </w:rPr>
              <w:t xml:space="preserve">提供现场工作报告并提出建议</w:t>
            </w:r>
            <w:r/>
          </w:p>
        </w:tc>
        <w:tc>
          <w:tcPr>
            <w:shd w:val="clear" w:color="auto" w:fill="ffffff"/>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3980" w:type="dxa"/>
            <w:vAlign w:val="center"/>
            <w:textDirection w:val="lrTb"/>
            <w:noWrap w:val="false"/>
          </w:tcPr>
          <w:p>
            <w:pPr>
              <w:ind w:left="0" w:right="0"/>
              <w:jc w:val="both"/>
              <w:spacing w:before="0" w:after="0" w:line="240" w:lineRule="auto"/>
              <w:rPr>
                <w:rFonts w:hint="eastAsia" w:ascii="仿宋" w:hAnsi="仿宋" w:eastAsia="仿宋" w:cs="仿宋"/>
                <w:b w:val="0"/>
                <w:i w:val="0"/>
                <w:strike w:val="0"/>
                <w:color w:val="000000"/>
                <w:spacing w:val="0"/>
                <w:sz w:val="21"/>
                <w:szCs w:val="24"/>
                <w:u w:val="none"/>
                <w:lang w:val="en-US" w:eastAsia="zh-CN" w:bidi="ar-SA"/>
              </w:rPr>
            </w:pPr>
            <w:r>
              <w:rPr>
                <w:rFonts w:hint="eastAsia" w:ascii="仿宋" w:hAnsi="仿宋" w:eastAsia="仿宋" w:cs="仿宋"/>
                <w:b w:val="0"/>
                <w:i w:val="0"/>
                <w:strike w:val="0"/>
                <w:color w:val="000000"/>
                <w:spacing w:val="0"/>
                <w:sz w:val="21"/>
                <w:u w:val="none"/>
                <w:lang w:val="en-US" w:eastAsia="zh-CN"/>
              </w:rPr>
              <w:t xml:space="preserve">符合国家规范、标准要求。</w:t>
            </w:r>
            <w:r/>
          </w:p>
        </w:tc>
      </w:tr>
      <w:tr>
        <w:trPr/>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705" w:type="dxa"/>
            <w:vAlign w:val="center"/>
            <w:textDirection w:val="lrTb"/>
            <w:noWrap w:val="false"/>
          </w:tcPr>
          <w:p>
            <w:pPr>
              <w:ind w:left="0" w:right="0"/>
              <w:jc w:val="center"/>
              <w:spacing w:before="0" w:after="0" w:line="240" w:lineRule="auto"/>
              <w:rPr>
                <w:rFonts w:hint="eastAsia" w:ascii="仿宋" w:hAnsi="仿宋" w:eastAsia="仿宋" w:cs="仿宋"/>
                <w:b w:val="0"/>
                <w:i w:val="0"/>
                <w:strike w:val="0"/>
                <w:color w:val="000000"/>
                <w:spacing w:val="0"/>
                <w:sz w:val="21"/>
                <w:u w:val="none"/>
              </w:rPr>
            </w:pPr>
            <w:r>
              <w:rPr>
                <w:rFonts w:hint="eastAsia" w:ascii="仿宋" w:hAnsi="仿宋" w:eastAsia="仿宋" w:cs="仿宋"/>
                <w:b w:val="0"/>
                <w:i w:val="0"/>
                <w:strike w:val="0"/>
                <w:color w:val="000000"/>
                <w:spacing w:val="0"/>
                <w:sz w:val="21"/>
                <w:u w:val="none"/>
                <w:lang w:val="en-US" w:eastAsia="zh-CN"/>
              </w:rPr>
              <w:t xml:space="preserve">运行期间巡检与维保</w:t>
            </w:r>
            <w:r/>
          </w:p>
        </w:tc>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705" w:type="dxa"/>
            <w:vAlign w:val="center"/>
            <w:textDirection w:val="lrTb"/>
            <w:noWrap w:val="false"/>
          </w:tcPr>
          <w:p>
            <w:pPr>
              <w:ind w:left="0" w:right="0"/>
              <w:jc w:val="center"/>
              <w:spacing w:before="0" w:after="0" w:line="240" w:lineRule="auto"/>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月</w:t>
            </w:r>
            <w:r/>
          </w:p>
        </w:tc>
        <w:tc>
          <w:tcPr>
            <w:shd w:val="clear" w:color="auto" w:fill="ffffff"/>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3513" w:type="dxa"/>
            <w:vAlign w:val="top"/>
            <w:textDirection w:val="lrTb"/>
            <w:noWrap w:val="false"/>
          </w:tcPr>
          <w:p>
            <w:pPr>
              <w:ind w:left="0" w:right="0" w:firstLine="0"/>
              <w:jc w:val="both"/>
              <w:spacing w:before="0" w:after="0" w:line="240" w:lineRule="auto"/>
              <w:tabs>
                <w:tab w:val="left" w:pos="502" w:leader="none"/>
              </w:tabs>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1.记录机组运行参数，发现异常参数及时处理故障</w:t>
            </w:r>
            <w:r>
              <w:rPr>
                <w:rFonts w:hint="eastAsia" w:ascii="仿宋" w:hAnsi="仿宋" w:eastAsia="仿宋" w:cs="仿宋"/>
                <w:b w:val="0"/>
                <w:i w:val="0"/>
                <w:strike w:val="0"/>
                <w:color w:val="auto"/>
                <w:spacing w:val="0"/>
                <w:sz w:val="21"/>
                <w:u w:val="none"/>
                <w:lang w:eastAsia="zh-CN"/>
              </w:rPr>
              <w:t xml:space="preserve">；</w:t>
            </w:r>
            <w:r/>
          </w:p>
          <w:p>
            <w:pPr>
              <w:ind w:left="0" w:right="0" w:firstLine="0"/>
              <w:jc w:val="both"/>
              <w:spacing w:before="0" w:after="0" w:line="240" w:lineRule="auto"/>
              <w:tabs>
                <w:tab w:val="left" w:pos="502" w:leader="none"/>
              </w:tabs>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2.巡视主机正常运行时噪音及振动情况，对异常噪音及振动情况进行处理</w:t>
            </w:r>
            <w:r>
              <w:rPr>
                <w:rFonts w:hint="eastAsia" w:ascii="仿宋" w:hAnsi="仿宋" w:eastAsia="仿宋" w:cs="仿宋"/>
                <w:b w:val="0"/>
                <w:i w:val="0"/>
                <w:strike w:val="0"/>
                <w:color w:val="auto"/>
                <w:spacing w:val="0"/>
                <w:sz w:val="21"/>
                <w:u w:val="none"/>
                <w:lang w:eastAsia="zh-CN"/>
              </w:rPr>
              <w:t xml:space="preserve">；</w:t>
            </w:r>
            <w:r/>
          </w:p>
          <w:p>
            <w:pPr>
              <w:ind w:left="0" w:right="0" w:firstLine="0"/>
              <w:jc w:val="both"/>
              <w:spacing w:before="0" w:after="0" w:line="240" w:lineRule="auto"/>
              <w:tabs>
                <w:tab w:val="left" w:pos="502" w:leader="none"/>
              </w:tabs>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3.主机停机时巡视油加热器状态是否处于工作状态</w:t>
            </w:r>
            <w:r>
              <w:rPr>
                <w:rFonts w:hint="eastAsia" w:ascii="仿宋" w:hAnsi="仿宋" w:eastAsia="仿宋" w:cs="仿宋"/>
                <w:b w:val="0"/>
                <w:i w:val="0"/>
                <w:strike w:val="0"/>
                <w:color w:val="auto"/>
                <w:spacing w:val="0"/>
                <w:sz w:val="21"/>
                <w:u w:val="none"/>
                <w:lang w:eastAsia="zh-CN"/>
              </w:rPr>
              <w:t xml:space="preserve">；</w:t>
            </w:r>
            <w:r/>
          </w:p>
          <w:p>
            <w:pPr>
              <w:ind w:left="0" w:right="0" w:firstLine="0"/>
              <w:jc w:val="both"/>
              <w:spacing w:before="0" w:after="0" w:line="240" w:lineRule="auto"/>
              <w:tabs>
                <w:tab w:val="left" w:pos="502" w:leader="none"/>
              </w:tabs>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4.主机外观巡视，对漏水、漏油情况进行处理</w:t>
            </w:r>
            <w:r>
              <w:rPr>
                <w:rFonts w:hint="eastAsia" w:ascii="仿宋" w:hAnsi="仿宋" w:eastAsia="仿宋" w:cs="仿宋"/>
                <w:b w:val="0"/>
                <w:i w:val="0"/>
                <w:strike w:val="0"/>
                <w:color w:val="auto"/>
                <w:spacing w:val="0"/>
                <w:sz w:val="21"/>
                <w:u w:val="none"/>
                <w:lang w:eastAsia="zh-CN"/>
              </w:rPr>
              <w:t xml:space="preserve">；</w:t>
            </w:r>
            <w:r/>
          </w:p>
          <w:p>
            <w:pPr>
              <w:ind w:left="0" w:right="0" w:firstLine="0"/>
              <w:jc w:val="both"/>
              <w:spacing w:before="0" w:after="0" w:line="240" w:lineRule="auto"/>
              <w:tabs>
                <w:tab w:val="left" w:pos="502" w:leader="none"/>
              </w:tabs>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5.周围环境卫生巡视，视情况进行清扫</w:t>
            </w:r>
            <w:r>
              <w:rPr>
                <w:rFonts w:hint="eastAsia" w:ascii="仿宋" w:hAnsi="仿宋" w:eastAsia="仿宋" w:cs="仿宋"/>
                <w:b w:val="0"/>
                <w:i w:val="0"/>
                <w:strike w:val="0"/>
                <w:color w:val="auto"/>
                <w:spacing w:val="0"/>
                <w:sz w:val="21"/>
                <w:u w:val="none"/>
                <w:lang w:eastAsia="zh-CN"/>
              </w:rPr>
              <w:t xml:space="preserve">；</w:t>
            </w:r>
            <w:r/>
          </w:p>
          <w:p>
            <w:pPr>
              <w:ind w:left="0" w:right="0" w:firstLine="0"/>
              <w:jc w:val="both"/>
              <w:spacing w:before="0" w:after="0" w:line="240" w:lineRule="auto"/>
              <w:tabs>
                <w:tab w:val="left" w:pos="502" w:leader="none"/>
              </w:tabs>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6.检查主机油位、液位是否在正常范围</w:t>
            </w:r>
            <w:r>
              <w:rPr>
                <w:rFonts w:hint="eastAsia" w:ascii="仿宋" w:hAnsi="仿宋" w:eastAsia="仿宋" w:cs="仿宋"/>
                <w:b w:val="0"/>
                <w:i w:val="0"/>
                <w:strike w:val="0"/>
                <w:color w:val="auto"/>
                <w:spacing w:val="0"/>
                <w:sz w:val="21"/>
                <w:u w:val="none"/>
                <w:lang w:eastAsia="zh-CN"/>
              </w:rPr>
              <w:t xml:space="preserve">；</w:t>
            </w:r>
            <w:r/>
          </w:p>
          <w:p>
            <w:pPr>
              <w:ind w:left="0" w:right="0" w:firstLine="0"/>
              <w:jc w:val="both"/>
              <w:spacing w:before="0" w:after="0" w:line="240" w:lineRule="auto"/>
              <w:tabs>
                <w:tab w:val="left" w:pos="502" w:leader="none"/>
              </w:tabs>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7.检查主机启动柜或控制箱散热风扇是否工作</w:t>
            </w:r>
            <w:r>
              <w:rPr>
                <w:rFonts w:hint="eastAsia" w:ascii="仿宋" w:hAnsi="仿宋" w:eastAsia="仿宋" w:cs="仿宋"/>
                <w:b w:val="0"/>
                <w:i w:val="0"/>
                <w:strike w:val="0"/>
                <w:color w:val="auto"/>
                <w:spacing w:val="0"/>
                <w:sz w:val="21"/>
                <w:u w:val="none"/>
                <w:lang w:eastAsia="zh-CN"/>
              </w:rPr>
              <w:t xml:space="preserve">；</w:t>
            </w:r>
            <w:r/>
          </w:p>
          <w:p>
            <w:pPr>
              <w:ind w:left="0" w:right="0"/>
              <w:jc w:val="both"/>
              <w:spacing w:before="0" w:after="0" w:line="240" w:lineRule="auto"/>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8.过滤网清洁。</w:t>
            </w:r>
            <w:r/>
          </w:p>
        </w:tc>
        <w:tc>
          <w:tcPr>
            <w:shd w:val="clear" w:color="auto" w:fill="ffffff"/>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3980" w:type="dxa"/>
            <w:vAlign w:val="top"/>
            <w:textDirection w:val="lrTb"/>
            <w:noWrap w:val="false"/>
          </w:tcPr>
          <w:p>
            <w:pPr>
              <w:ind w:left="0" w:right="0" w:firstLine="0"/>
              <w:jc w:val="both"/>
              <w:spacing w:before="0" w:after="0" w:line="240" w:lineRule="auto"/>
              <w:tabs>
                <w:tab w:val="left" w:pos="502" w:leader="none"/>
              </w:tabs>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1.按实际运行参数记录；发现异常及时处理，保证设备运行正常；</w:t>
            </w:r>
            <w:r/>
          </w:p>
          <w:p>
            <w:pPr>
              <w:ind w:left="0" w:right="0" w:firstLine="0"/>
              <w:jc w:val="both"/>
              <w:spacing w:before="0" w:after="0" w:line="240" w:lineRule="auto"/>
              <w:tabs>
                <w:tab w:val="left" w:pos="502" w:leader="none"/>
              </w:tabs>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2.每周巡视1次，发现异常及时处理，保证设备运行正常；</w:t>
            </w:r>
            <w:r/>
          </w:p>
          <w:p>
            <w:pPr>
              <w:ind w:left="0" w:right="0" w:firstLine="0"/>
              <w:jc w:val="both"/>
              <w:spacing w:before="0" w:after="0" w:line="240" w:lineRule="auto"/>
              <w:tabs>
                <w:tab w:val="left" w:pos="502" w:leader="none"/>
              </w:tabs>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3.每周巡视1次，发现异常及时处理，保证油加热器正常工作；</w:t>
            </w:r>
            <w:r/>
          </w:p>
          <w:p>
            <w:pPr>
              <w:ind w:left="0" w:right="0" w:firstLine="0"/>
              <w:jc w:val="both"/>
              <w:spacing w:before="0" w:after="0" w:line="240" w:lineRule="auto"/>
              <w:tabs>
                <w:tab w:val="left" w:pos="502" w:leader="none"/>
              </w:tabs>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4.每周巡视1次，发现异常及时处理，保证设备运行正常；</w:t>
            </w:r>
            <w:r/>
          </w:p>
          <w:p>
            <w:pPr>
              <w:ind w:left="0" w:right="0" w:firstLine="0"/>
              <w:jc w:val="both"/>
              <w:spacing w:before="0" w:after="0" w:line="240" w:lineRule="auto"/>
              <w:tabs>
                <w:tab w:val="left" w:pos="502" w:leader="none"/>
              </w:tabs>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5.每周巡视1次，发现异常及时清理；</w:t>
            </w:r>
            <w:r/>
          </w:p>
          <w:p>
            <w:pPr>
              <w:ind w:left="0" w:right="0" w:firstLine="0"/>
              <w:jc w:val="both"/>
              <w:spacing w:before="0" w:after="0" w:line="240" w:lineRule="auto"/>
              <w:tabs>
                <w:tab w:val="left" w:pos="502" w:leader="none"/>
              </w:tabs>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6.每周巡视1次，发现异常及时处理，保证设备运行正常；</w:t>
            </w:r>
            <w:r/>
          </w:p>
          <w:p>
            <w:pPr>
              <w:ind w:left="0" w:right="0" w:firstLine="0"/>
              <w:jc w:val="both"/>
              <w:spacing w:before="0" w:after="0" w:line="240" w:lineRule="auto"/>
              <w:tabs>
                <w:tab w:val="left" w:pos="502" w:leader="none"/>
              </w:tabs>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7.每月巡视1次，发现异常及时处理，保证启动柜运行正常；</w:t>
            </w:r>
            <w:r/>
          </w:p>
          <w:p>
            <w:pPr>
              <w:ind w:left="0" w:right="0" w:firstLine="0"/>
              <w:jc w:val="both"/>
              <w:spacing w:before="0" w:after="0" w:line="240" w:lineRule="auto"/>
              <w:tabs>
                <w:tab w:val="left" w:pos="502" w:leader="none"/>
              </w:tabs>
              <w:rPr>
                <w:rFonts w:hint="eastAsia" w:ascii="仿宋" w:hAnsi="仿宋" w:eastAsia="仿宋" w:cs="仿宋"/>
                <w:lang w:eastAsia="zh-CN"/>
              </w:rPr>
            </w:pPr>
            <w:r>
              <w:rPr>
                <w:rFonts w:hint="eastAsia" w:ascii="仿宋" w:hAnsi="仿宋" w:eastAsia="仿宋" w:cs="仿宋"/>
                <w:b w:val="0"/>
                <w:i w:val="0"/>
                <w:strike w:val="0"/>
                <w:color w:val="000000"/>
                <w:spacing w:val="0"/>
                <w:sz w:val="21"/>
                <w:u w:val="none"/>
              </w:rPr>
              <w:t xml:space="preserve">8.根据情况，每月至少清洗一次过滤网</w:t>
            </w:r>
            <w:r>
              <w:rPr>
                <w:rFonts w:hint="eastAsia" w:ascii="仿宋" w:hAnsi="仿宋" w:eastAsia="仿宋" w:cs="仿宋"/>
                <w:b w:val="0"/>
                <w:i w:val="0"/>
                <w:strike w:val="0"/>
                <w:color w:val="000000"/>
                <w:spacing w:val="0"/>
                <w:sz w:val="21"/>
                <w:u w:val="none"/>
                <w:lang w:eastAsia="zh-CN"/>
              </w:rPr>
              <w:t xml:space="preserve">。</w:t>
            </w:r>
            <w:r/>
          </w:p>
        </w:tc>
      </w:tr>
      <w:tr>
        <w:trPr/>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705" w:type="dxa"/>
            <w:vAlign w:val="center"/>
            <w:textDirection w:val="lrTb"/>
            <w:noWrap w:val="false"/>
          </w:tcPr>
          <w:p>
            <w:pPr>
              <w:ind w:left="0" w:right="0"/>
              <w:jc w:val="center"/>
              <w:spacing w:before="0" w:after="0" w:line="240" w:lineRule="auto"/>
              <w:rPr>
                <w:rFonts w:hint="eastAsia" w:ascii="仿宋" w:hAnsi="仿宋" w:eastAsia="仿宋" w:cs="仿宋"/>
                <w:b w:val="0"/>
                <w:i w:val="0"/>
                <w:strike w:val="0"/>
                <w:color w:val="000000"/>
                <w:spacing w:val="0"/>
                <w:sz w:val="21"/>
                <w:u w:val="none"/>
              </w:rPr>
            </w:pPr>
            <w:r>
              <w:rPr>
                <w:rFonts w:hint="eastAsia" w:ascii="仿宋" w:hAnsi="仿宋" w:eastAsia="仿宋" w:cs="仿宋"/>
                <w:b w:val="0"/>
                <w:i w:val="0"/>
                <w:strike w:val="0"/>
                <w:color w:val="000000"/>
                <w:spacing w:val="0"/>
                <w:sz w:val="21"/>
                <w:u w:val="none"/>
                <w:lang w:val="en-US" w:eastAsia="zh-CN"/>
              </w:rPr>
              <w:t xml:space="preserve">半年度巡检与维保</w:t>
            </w:r>
            <w:r/>
          </w:p>
        </w:tc>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705" w:type="dxa"/>
            <w:vAlign w:val="center"/>
            <w:textDirection w:val="lrTb"/>
            <w:noWrap w:val="false"/>
          </w:tcPr>
          <w:p>
            <w:pPr>
              <w:ind w:left="0" w:right="0"/>
              <w:jc w:val="center"/>
              <w:spacing w:before="0" w:after="0" w:line="240" w:lineRule="auto"/>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半年</w:t>
            </w:r>
            <w:r/>
          </w:p>
        </w:tc>
        <w:tc>
          <w:tcPr>
            <w:shd w:val="clear" w:color="auto" w:fill="ffffff"/>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3513" w:type="dxa"/>
            <w:vAlign w:val="top"/>
            <w:textDirection w:val="lrTb"/>
            <w:noWrap w:val="false"/>
          </w:tcPr>
          <w:p>
            <w:pPr>
              <w:ind w:left="0" w:right="0"/>
              <w:jc w:val="both"/>
              <w:spacing w:before="0" w:after="0" w:line="240" w:lineRule="auto"/>
              <w:tabs>
                <w:tab w:val="left" w:pos="502" w:leader="none"/>
              </w:tabs>
              <w:rPr>
                <w:rFonts w:hint="eastAsia" w:ascii="仿宋" w:hAnsi="仿宋" w:eastAsia="仿宋" w:cs="仿宋"/>
              </w:rPr>
            </w:pPr>
            <w:r>
              <w:rPr>
                <w:rFonts w:hint="eastAsia" w:ascii="仿宋" w:hAnsi="仿宋" w:eastAsia="仿宋" w:cs="仿宋"/>
                <w:b w:val="0"/>
                <w:i w:val="0"/>
                <w:strike w:val="0"/>
                <w:color w:val="000000"/>
                <w:spacing w:val="0"/>
                <w:sz w:val="21"/>
                <w:u w:val="none"/>
                <w:lang w:val="en-US" w:eastAsia="zh-CN"/>
              </w:rPr>
              <w:t xml:space="preserve">1</w:t>
            </w:r>
            <w:r>
              <w:rPr>
                <w:rFonts w:hint="eastAsia" w:ascii="仿宋" w:hAnsi="仿宋" w:eastAsia="仿宋" w:cs="仿宋"/>
                <w:b w:val="0"/>
                <w:i w:val="0"/>
                <w:strike w:val="0"/>
                <w:color w:val="000000"/>
                <w:spacing w:val="0"/>
                <w:sz w:val="21"/>
                <w:u w:val="none"/>
              </w:rPr>
              <w:t xml:space="preserve">.启动柜及控制箱内的检查及清扫清洁</w:t>
            </w:r>
            <w:r>
              <w:rPr>
                <w:rFonts w:hint="eastAsia" w:ascii="仿宋" w:hAnsi="仿宋" w:eastAsia="仿宋" w:cs="仿宋"/>
                <w:b w:val="0"/>
                <w:i w:val="0"/>
                <w:strike w:val="0"/>
                <w:color w:val="auto"/>
                <w:spacing w:val="0"/>
                <w:sz w:val="21"/>
                <w:u w:val="none"/>
                <w:lang w:eastAsia="zh-CN"/>
              </w:rPr>
              <w:t xml:space="preserve">；</w:t>
            </w:r>
            <w:r/>
          </w:p>
          <w:p>
            <w:pPr>
              <w:ind w:left="0" w:right="0"/>
              <w:jc w:val="both"/>
              <w:spacing w:before="0" w:after="0" w:line="240" w:lineRule="auto"/>
              <w:tabs>
                <w:tab w:val="left" w:pos="502" w:leader="none"/>
              </w:tabs>
              <w:rPr>
                <w:rFonts w:hint="eastAsia" w:ascii="仿宋" w:hAnsi="仿宋" w:eastAsia="仿宋" w:cs="仿宋"/>
              </w:rPr>
            </w:pPr>
            <w:r>
              <w:rPr>
                <w:rFonts w:hint="eastAsia" w:ascii="仿宋" w:hAnsi="仿宋" w:eastAsia="仿宋" w:cs="仿宋"/>
                <w:b w:val="0"/>
                <w:i w:val="0"/>
                <w:strike w:val="0"/>
                <w:color w:val="000000"/>
                <w:spacing w:val="0"/>
                <w:sz w:val="21"/>
                <w:u w:val="none"/>
                <w:lang w:val="en-US" w:eastAsia="zh-CN"/>
              </w:rPr>
              <w:t xml:space="preserve">2</w:t>
            </w:r>
            <w:r>
              <w:rPr>
                <w:rFonts w:hint="eastAsia" w:ascii="仿宋" w:hAnsi="仿宋" w:eastAsia="仿宋" w:cs="仿宋"/>
                <w:b w:val="0"/>
                <w:i w:val="0"/>
                <w:strike w:val="0"/>
                <w:color w:val="000000"/>
                <w:spacing w:val="0"/>
                <w:sz w:val="21"/>
                <w:u w:val="none"/>
              </w:rPr>
              <w:t xml:space="preserve">.启动柜或控制箱内接触器的检查，并视需要进行打磨或更换</w:t>
            </w:r>
            <w:r>
              <w:rPr>
                <w:rFonts w:hint="eastAsia" w:ascii="仿宋" w:hAnsi="仿宋" w:eastAsia="仿宋" w:cs="仿宋"/>
                <w:b w:val="0"/>
                <w:i w:val="0"/>
                <w:strike w:val="0"/>
                <w:color w:val="auto"/>
                <w:spacing w:val="0"/>
                <w:sz w:val="21"/>
                <w:u w:val="none"/>
                <w:lang w:eastAsia="zh-CN"/>
              </w:rPr>
              <w:t xml:space="preserve">；</w:t>
            </w:r>
            <w:r/>
          </w:p>
          <w:p>
            <w:pPr>
              <w:ind w:left="0" w:right="0"/>
              <w:jc w:val="both"/>
              <w:spacing w:before="0" w:after="0" w:line="240" w:lineRule="auto"/>
              <w:tabs>
                <w:tab w:val="left" w:pos="502" w:leader="none"/>
              </w:tabs>
              <w:rPr>
                <w:rFonts w:hint="eastAsia" w:ascii="仿宋" w:hAnsi="仿宋" w:eastAsia="仿宋" w:cs="仿宋"/>
              </w:rPr>
            </w:pPr>
            <w:r>
              <w:rPr>
                <w:rFonts w:hint="eastAsia" w:ascii="仿宋" w:hAnsi="仿宋" w:eastAsia="仿宋" w:cs="仿宋"/>
                <w:b w:val="0"/>
                <w:i w:val="0"/>
                <w:strike w:val="0"/>
                <w:color w:val="000000"/>
                <w:spacing w:val="0"/>
                <w:sz w:val="21"/>
                <w:u w:val="none"/>
                <w:lang w:val="en-US" w:eastAsia="zh-CN"/>
              </w:rPr>
              <w:t xml:space="preserve">3</w:t>
            </w:r>
            <w:r>
              <w:rPr>
                <w:rFonts w:hint="eastAsia" w:ascii="仿宋" w:hAnsi="仿宋" w:eastAsia="仿宋" w:cs="仿宋"/>
                <w:b w:val="0"/>
                <w:i w:val="0"/>
                <w:strike w:val="0"/>
                <w:color w:val="000000"/>
                <w:spacing w:val="0"/>
                <w:sz w:val="21"/>
                <w:u w:val="none"/>
              </w:rPr>
              <w:t xml:space="preserve">.各控制元件继电器，PLC，电源模块，及模拟量输入输出模块的检查，对不满足使用要求的进行更换</w:t>
            </w:r>
            <w:r>
              <w:rPr>
                <w:rFonts w:hint="eastAsia" w:ascii="仿宋" w:hAnsi="仿宋" w:eastAsia="仿宋" w:cs="仿宋"/>
                <w:b w:val="0"/>
                <w:i w:val="0"/>
                <w:strike w:val="0"/>
                <w:color w:val="auto"/>
                <w:spacing w:val="0"/>
                <w:sz w:val="21"/>
                <w:u w:val="none"/>
                <w:lang w:eastAsia="zh-CN"/>
              </w:rPr>
              <w:t xml:space="preserve">；</w:t>
            </w:r>
            <w:r/>
          </w:p>
          <w:p>
            <w:pPr>
              <w:ind w:left="0" w:right="0"/>
              <w:jc w:val="both"/>
              <w:spacing w:before="0" w:after="0" w:line="240" w:lineRule="auto"/>
              <w:tabs>
                <w:tab w:val="left" w:pos="502" w:leader="none"/>
              </w:tabs>
              <w:rPr>
                <w:rFonts w:hint="eastAsia" w:ascii="仿宋" w:hAnsi="仿宋" w:eastAsia="仿宋" w:cs="仿宋"/>
              </w:rPr>
            </w:pPr>
            <w:r>
              <w:rPr>
                <w:rFonts w:hint="eastAsia" w:ascii="仿宋" w:hAnsi="仿宋" w:eastAsia="仿宋" w:cs="仿宋"/>
                <w:b w:val="0"/>
                <w:i w:val="0"/>
                <w:strike w:val="0"/>
                <w:color w:val="000000"/>
                <w:spacing w:val="0"/>
                <w:sz w:val="21"/>
                <w:u w:val="none"/>
                <w:lang w:val="en-US" w:eastAsia="zh-CN"/>
              </w:rPr>
              <w:t xml:space="preserve">4</w:t>
            </w:r>
            <w:r>
              <w:rPr>
                <w:rFonts w:hint="eastAsia" w:ascii="仿宋" w:hAnsi="仿宋" w:eastAsia="仿宋" w:cs="仿宋"/>
                <w:b w:val="0"/>
                <w:i w:val="0"/>
                <w:strike w:val="0"/>
                <w:color w:val="000000"/>
                <w:spacing w:val="0"/>
                <w:sz w:val="21"/>
                <w:u w:val="none"/>
              </w:rPr>
              <w:t xml:space="preserve">.电源线接点检查及紧固</w:t>
            </w:r>
            <w:r>
              <w:rPr>
                <w:rFonts w:hint="eastAsia" w:ascii="仿宋" w:hAnsi="仿宋" w:eastAsia="仿宋" w:cs="仿宋"/>
                <w:b w:val="0"/>
                <w:i w:val="0"/>
                <w:strike w:val="0"/>
                <w:color w:val="auto"/>
                <w:spacing w:val="0"/>
                <w:sz w:val="21"/>
                <w:u w:val="none"/>
                <w:lang w:eastAsia="zh-CN"/>
              </w:rPr>
              <w:t xml:space="preserve">；</w:t>
            </w:r>
            <w:r/>
          </w:p>
          <w:p>
            <w:pPr>
              <w:ind w:left="0" w:right="0"/>
              <w:jc w:val="both"/>
              <w:spacing w:before="0" w:after="0" w:line="240" w:lineRule="auto"/>
              <w:tabs>
                <w:tab w:val="left" w:pos="502" w:leader="none"/>
              </w:tabs>
              <w:rPr>
                <w:rFonts w:hint="eastAsia" w:ascii="仿宋" w:hAnsi="仿宋" w:eastAsia="仿宋" w:cs="仿宋"/>
              </w:rPr>
            </w:pPr>
            <w:r>
              <w:rPr>
                <w:rFonts w:hint="eastAsia" w:ascii="仿宋" w:hAnsi="仿宋" w:eastAsia="仿宋" w:cs="仿宋"/>
                <w:b w:val="0"/>
                <w:i w:val="0"/>
                <w:strike w:val="0"/>
                <w:color w:val="000000"/>
                <w:spacing w:val="0"/>
                <w:sz w:val="21"/>
                <w:u w:val="none"/>
                <w:lang w:val="en-US" w:eastAsia="zh-CN"/>
              </w:rPr>
              <w:t xml:space="preserve">5</w:t>
            </w:r>
            <w:r>
              <w:rPr>
                <w:rFonts w:hint="eastAsia" w:ascii="仿宋" w:hAnsi="仿宋" w:eastAsia="仿宋" w:cs="仿宋"/>
                <w:b w:val="0"/>
                <w:i w:val="0"/>
                <w:strike w:val="0"/>
                <w:color w:val="000000"/>
                <w:spacing w:val="0"/>
                <w:sz w:val="21"/>
                <w:u w:val="none"/>
              </w:rPr>
              <w:t xml:space="preserve">.连接螺栓与地脚螺栓的检查，除锈、紧固、抹油</w:t>
            </w:r>
            <w:r>
              <w:rPr>
                <w:rFonts w:hint="eastAsia" w:ascii="仿宋" w:hAnsi="仿宋" w:eastAsia="仿宋" w:cs="仿宋"/>
                <w:b w:val="0"/>
                <w:i w:val="0"/>
                <w:strike w:val="0"/>
                <w:color w:val="auto"/>
                <w:spacing w:val="0"/>
                <w:sz w:val="21"/>
                <w:u w:val="none"/>
                <w:lang w:eastAsia="zh-CN"/>
              </w:rPr>
              <w:t xml:space="preserve">；</w:t>
            </w:r>
            <w:r/>
          </w:p>
          <w:p>
            <w:pPr>
              <w:ind w:left="0" w:right="0"/>
              <w:jc w:val="both"/>
              <w:spacing w:before="0" w:after="0" w:line="240" w:lineRule="auto"/>
              <w:tabs>
                <w:tab w:val="left" w:pos="502" w:leader="none"/>
              </w:tabs>
              <w:rPr>
                <w:rFonts w:hint="eastAsia" w:ascii="仿宋" w:hAnsi="仿宋" w:eastAsia="仿宋" w:cs="仿宋"/>
              </w:rPr>
            </w:pPr>
            <w:r>
              <w:rPr>
                <w:rFonts w:hint="eastAsia" w:ascii="仿宋" w:hAnsi="仿宋" w:eastAsia="仿宋" w:cs="仿宋"/>
                <w:b w:val="0"/>
                <w:i w:val="0"/>
                <w:strike w:val="0"/>
                <w:color w:val="000000"/>
                <w:spacing w:val="0"/>
                <w:sz w:val="21"/>
                <w:u w:val="none"/>
                <w:lang w:val="en-US" w:eastAsia="zh-CN"/>
              </w:rPr>
              <w:t xml:space="preserve">6</w:t>
            </w:r>
            <w:r>
              <w:rPr>
                <w:rFonts w:hint="eastAsia" w:ascii="仿宋" w:hAnsi="仿宋" w:eastAsia="仿宋" w:cs="仿宋"/>
                <w:b w:val="0"/>
                <w:i w:val="0"/>
                <w:strike w:val="0"/>
                <w:color w:val="000000"/>
                <w:spacing w:val="0"/>
                <w:sz w:val="21"/>
                <w:u w:val="none"/>
              </w:rPr>
              <w:t xml:space="preserve">.机组保温效果检查</w:t>
            </w:r>
            <w:r>
              <w:rPr>
                <w:rFonts w:hint="eastAsia" w:ascii="仿宋" w:hAnsi="仿宋" w:eastAsia="仿宋" w:cs="仿宋"/>
                <w:b w:val="0"/>
                <w:i w:val="0"/>
                <w:strike w:val="0"/>
                <w:color w:val="auto"/>
                <w:spacing w:val="0"/>
                <w:sz w:val="21"/>
                <w:u w:val="none"/>
                <w:lang w:eastAsia="zh-CN"/>
              </w:rPr>
              <w:t xml:space="preserve">；</w:t>
            </w:r>
            <w:r/>
          </w:p>
          <w:p>
            <w:pPr>
              <w:ind w:left="0" w:right="0"/>
              <w:jc w:val="both"/>
              <w:spacing w:before="0" w:after="0" w:line="240" w:lineRule="auto"/>
              <w:tabs>
                <w:tab w:val="left" w:pos="502" w:leader="none"/>
              </w:tabs>
              <w:rPr>
                <w:rFonts w:hint="eastAsia" w:ascii="仿宋" w:hAnsi="仿宋" w:eastAsia="仿宋" w:cs="仿宋"/>
              </w:rPr>
            </w:pPr>
            <w:r>
              <w:rPr>
                <w:rFonts w:hint="eastAsia" w:ascii="仿宋" w:hAnsi="仿宋" w:eastAsia="仿宋" w:cs="仿宋"/>
                <w:b w:val="0"/>
                <w:i w:val="0"/>
                <w:strike w:val="0"/>
                <w:color w:val="000000"/>
                <w:spacing w:val="0"/>
                <w:sz w:val="21"/>
                <w:u w:val="none"/>
                <w:lang w:val="en-US" w:eastAsia="zh-CN"/>
              </w:rPr>
              <w:t xml:space="preserve">7</w:t>
            </w:r>
            <w:r>
              <w:rPr>
                <w:rFonts w:hint="eastAsia" w:ascii="仿宋" w:hAnsi="仿宋" w:eastAsia="仿宋" w:cs="仿宋"/>
                <w:b w:val="0"/>
                <w:i w:val="0"/>
                <w:strike w:val="0"/>
                <w:color w:val="000000"/>
                <w:spacing w:val="0"/>
                <w:sz w:val="21"/>
                <w:u w:val="none"/>
              </w:rPr>
              <w:t xml:space="preserve">.主机油油量、色泽及外观检查，并按要求化验</w:t>
            </w:r>
            <w:r>
              <w:rPr>
                <w:rFonts w:hint="eastAsia" w:ascii="仿宋" w:hAnsi="仿宋" w:eastAsia="仿宋" w:cs="仿宋"/>
                <w:b w:val="0"/>
                <w:i w:val="0"/>
                <w:strike w:val="0"/>
                <w:color w:val="auto"/>
                <w:spacing w:val="0"/>
                <w:sz w:val="21"/>
                <w:u w:val="none"/>
                <w:lang w:eastAsia="zh-CN"/>
              </w:rPr>
              <w:t xml:space="preserve">；</w:t>
            </w:r>
            <w:r/>
          </w:p>
          <w:p>
            <w:pPr>
              <w:ind w:left="0" w:right="0"/>
              <w:jc w:val="both"/>
              <w:spacing w:before="0" w:after="0" w:line="240" w:lineRule="auto"/>
              <w:tabs>
                <w:tab w:val="left" w:pos="502" w:leader="none"/>
              </w:tabs>
              <w:rPr>
                <w:rFonts w:hint="eastAsia" w:ascii="仿宋" w:hAnsi="仿宋" w:eastAsia="仿宋" w:cs="仿宋"/>
              </w:rPr>
            </w:pPr>
            <w:r>
              <w:rPr>
                <w:rFonts w:hint="eastAsia" w:ascii="仿宋" w:hAnsi="仿宋" w:eastAsia="仿宋" w:cs="仿宋"/>
                <w:b w:val="0"/>
                <w:i w:val="0"/>
                <w:strike w:val="0"/>
                <w:color w:val="000000"/>
                <w:spacing w:val="0"/>
                <w:sz w:val="21"/>
                <w:u w:val="none"/>
                <w:lang w:val="en-US" w:eastAsia="zh-CN"/>
              </w:rPr>
              <w:t xml:space="preserve">8</w:t>
            </w:r>
            <w:r>
              <w:rPr>
                <w:rFonts w:hint="eastAsia" w:ascii="仿宋" w:hAnsi="仿宋" w:eastAsia="仿宋" w:cs="仿宋"/>
                <w:b w:val="0"/>
                <w:i w:val="0"/>
                <w:strike w:val="0"/>
                <w:color w:val="000000"/>
                <w:spacing w:val="0"/>
                <w:sz w:val="21"/>
                <w:u w:val="none"/>
              </w:rPr>
              <w:t xml:space="preserve">.制冷系统泄漏检查</w:t>
            </w:r>
            <w:r>
              <w:rPr>
                <w:rFonts w:hint="eastAsia" w:ascii="仿宋" w:hAnsi="仿宋" w:eastAsia="仿宋" w:cs="仿宋"/>
                <w:b w:val="0"/>
                <w:i w:val="0"/>
                <w:strike w:val="0"/>
                <w:color w:val="auto"/>
                <w:spacing w:val="0"/>
                <w:sz w:val="21"/>
                <w:u w:val="none"/>
                <w:lang w:eastAsia="zh-CN"/>
              </w:rPr>
              <w:t xml:space="preserve">；</w:t>
            </w:r>
            <w:r/>
          </w:p>
          <w:p>
            <w:pPr>
              <w:ind w:left="0" w:right="0"/>
              <w:jc w:val="both"/>
              <w:spacing w:before="0" w:after="0" w:line="240" w:lineRule="auto"/>
              <w:tabs>
                <w:tab w:val="left" w:pos="502" w:leader="none"/>
              </w:tabs>
              <w:rPr>
                <w:rFonts w:hint="eastAsia" w:ascii="仿宋" w:hAnsi="仿宋" w:eastAsia="仿宋" w:cs="仿宋"/>
              </w:rPr>
            </w:pPr>
            <w:r>
              <w:rPr>
                <w:rFonts w:hint="eastAsia" w:ascii="仿宋" w:hAnsi="仿宋" w:eastAsia="仿宋" w:cs="仿宋"/>
                <w:b w:val="0"/>
                <w:i w:val="0"/>
                <w:strike w:val="0"/>
                <w:color w:val="000000"/>
                <w:spacing w:val="0"/>
                <w:sz w:val="21"/>
                <w:u w:val="none"/>
                <w:lang w:val="en-US" w:eastAsia="zh-CN"/>
              </w:rPr>
              <w:t xml:space="preserve">9</w:t>
            </w:r>
            <w:r>
              <w:rPr>
                <w:rFonts w:hint="eastAsia" w:ascii="仿宋" w:hAnsi="仿宋" w:eastAsia="仿宋" w:cs="仿宋"/>
                <w:b w:val="0"/>
                <w:i w:val="0"/>
                <w:strike w:val="0"/>
                <w:color w:val="000000"/>
                <w:spacing w:val="0"/>
                <w:sz w:val="21"/>
                <w:u w:val="none"/>
              </w:rPr>
              <w:t xml:space="preserve">.检查冷媒循环的压力及温度及液视镜，视需要添加制冷剂</w:t>
            </w:r>
            <w:r>
              <w:rPr>
                <w:rFonts w:hint="eastAsia" w:ascii="仿宋" w:hAnsi="仿宋" w:eastAsia="仿宋" w:cs="仿宋"/>
                <w:b w:val="0"/>
                <w:i w:val="0"/>
                <w:strike w:val="0"/>
                <w:color w:val="auto"/>
                <w:spacing w:val="0"/>
                <w:sz w:val="21"/>
                <w:u w:val="none"/>
                <w:lang w:eastAsia="zh-CN"/>
              </w:rPr>
              <w:t xml:space="preserve">；</w:t>
            </w:r>
            <w:r/>
          </w:p>
          <w:p>
            <w:pPr>
              <w:ind w:left="0" w:right="0"/>
              <w:jc w:val="both"/>
              <w:spacing w:before="0" w:after="0" w:line="240" w:lineRule="auto"/>
              <w:tabs>
                <w:tab w:val="left" w:pos="502" w:leader="none"/>
              </w:tabs>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1</w:t>
            </w:r>
            <w:r>
              <w:rPr>
                <w:rFonts w:hint="eastAsia" w:ascii="仿宋" w:hAnsi="仿宋" w:eastAsia="仿宋" w:cs="仿宋"/>
                <w:b w:val="0"/>
                <w:i w:val="0"/>
                <w:strike w:val="0"/>
                <w:color w:val="000000"/>
                <w:spacing w:val="0"/>
                <w:sz w:val="21"/>
                <w:u w:val="none"/>
                <w:lang w:val="en-US" w:eastAsia="zh-CN"/>
              </w:rPr>
              <w:t xml:space="preserve">0</w:t>
            </w:r>
            <w:r>
              <w:rPr>
                <w:rFonts w:hint="eastAsia" w:ascii="仿宋" w:hAnsi="仿宋" w:eastAsia="仿宋" w:cs="仿宋"/>
                <w:b w:val="0"/>
                <w:i w:val="0"/>
                <w:strike w:val="0"/>
                <w:color w:val="000000"/>
                <w:spacing w:val="0"/>
                <w:sz w:val="21"/>
                <w:u w:val="none"/>
              </w:rPr>
              <w:t xml:space="preserve">.温度，压力传感器的校验或更换</w:t>
            </w:r>
            <w:r>
              <w:rPr>
                <w:rFonts w:hint="eastAsia" w:ascii="仿宋" w:hAnsi="仿宋" w:eastAsia="仿宋" w:cs="仿宋"/>
                <w:b w:val="0"/>
                <w:i w:val="0"/>
                <w:strike w:val="0"/>
                <w:color w:val="auto"/>
                <w:spacing w:val="0"/>
                <w:sz w:val="21"/>
                <w:u w:val="none"/>
                <w:lang w:eastAsia="zh-CN"/>
              </w:rPr>
              <w:t xml:space="preserve">；</w:t>
            </w:r>
            <w:r/>
          </w:p>
          <w:p>
            <w:pPr>
              <w:ind w:left="0" w:right="0"/>
              <w:jc w:val="both"/>
              <w:spacing w:before="0" w:after="0" w:line="240" w:lineRule="auto"/>
              <w:tabs>
                <w:tab w:val="left" w:pos="502" w:leader="none"/>
              </w:tabs>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1</w:t>
            </w:r>
            <w:r>
              <w:rPr>
                <w:rFonts w:hint="eastAsia" w:ascii="仿宋" w:hAnsi="仿宋" w:eastAsia="仿宋" w:cs="仿宋"/>
                <w:b w:val="0"/>
                <w:i w:val="0"/>
                <w:strike w:val="0"/>
                <w:color w:val="000000"/>
                <w:spacing w:val="0"/>
                <w:sz w:val="21"/>
                <w:u w:val="none"/>
                <w:lang w:val="en-US" w:eastAsia="zh-CN"/>
              </w:rPr>
              <w:t xml:space="preserve">1</w:t>
            </w:r>
            <w:r>
              <w:rPr>
                <w:rFonts w:hint="eastAsia" w:ascii="仿宋" w:hAnsi="仿宋" w:eastAsia="仿宋" w:cs="仿宋"/>
                <w:b w:val="0"/>
                <w:i w:val="0"/>
                <w:strike w:val="0"/>
                <w:color w:val="000000"/>
                <w:spacing w:val="0"/>
                <w:sz w:val="21"/>
                <w:u w:val="none"/>
              </w:rPr>
              <w:t xml:space="preserve">.水流开关的检验、调整及更换</w:t>
            </w:r>
            <w:r>
              <w:rPr>
                <w:rFonts w:hint="eastAsia" w:ascii="仿宋" w:hAnsi="仿宋" w:eastAsia="仿宋" w:cs="仿宋"/>
                <w:b w:val="0"/>
                <w:i w:val="0"/>
                <w:strike w:val="0"/>
                <w:color w:val="auto"/>
                <w:spacing w:val="0"/>
                <w:sz w:val="21"/>
                <w:u w:val="none"/>
                <w:lang w:eastAsia="zh-CN"/>
              </w:rPr>
              <w:t xml:space="preserve">；</w:t>
            </w:r>
            <w:r/>
          </w:p>
          <w:p>
            <w:pPr>
              <w:ind w:left="0" w:right="0"/>
              <w:jc w:val="both"/>
              <w:spacing w:before="0" w:after="0" w:line="240" w:lineRule="auto"/>
              <w:tabs>
                <w:tab w:val="left" w:pos="502" w:leader="none"/>
              </w:tabs>
              <w:rPr>
                <w:rFonts w:hint="eastAsia" w:ascii="仿宋" w:hAnsi="仿宋" w:eastAsia="仿宋" w:cs="仿宋"/>
              </w:rPr>
            </w:pPr>
            <w:r>
              <w:rPr>
                <w:rFonts w:hint="eastAsia" w:ascii="仿宋" w:hAnsi="仿宋" w:eastAsia="仿宋" w:cs="仿宋"/>
                <w:b w:val="0"/>
                <w:i w:val="0"/>
                <w:strike w:val="0"/>
                <w:color w:val="000000"/>
                <w:spacing w:val="0"/>
                <w:sz w:val="21"/>
                <w:u w:val="none"/>
                <w:lang w:val="en-US" w:eastAsia="zh-CN"/>
              </w:rPr>
              <w:t xml:space="preserve">12</w:t>
            </w:r>
            <w:r>
              <w:rPr>
                <w:rFonts w:hint="eastAsia" w:ascii="仿宋" w:hAnsi="仿宋" w:eastAsia="仿宋" w:cs="仿宋"/>
                <w:b w:val="0"/>
                <w:i w:val="0"/>
                <w:strike w:val="0"/>
                <w:color w:val="000000"/>
                <w:spacing w:val="0"/>
                <w:sz w:val="21"/>
                <w:u w:val="none"/>
              </w:rPr>
              <w:t xml:space="preserve">.安全阀铅封的检查</w:t>
            </w:r>
            <w:r>
              <w:rPr>
                <w:rFonts w:hint="eastAsia" w:ascii="仿宋" w:hAnsi="仿宋" w:eastAsia="仿宋" w:cs="仿宋"/>
                <w:b w:val="0"/>
                <w:i w:val="0"/>
                <w:strike w:val="0"/>
                <w:color w:val="auto"/>
                <w:spacing w:val="0"/>
                <w:sz w:val="21"/>
                <w:u w:val="none"/>
                <w:lang w:eastAsia="zh-CN"/>
              </w:rPr>
              <w:t xml:space="preserve">；</w:t>
            </w:r>
            <w:r/>
          </w:p>
          <w:p>
            <w:pPr>
              <w:ind w:left="0" w:right="0"/>
              <w:jc w:val="both"/>
              <w:spacing w:before="0" w:after="0" w:line="240" w:lineRule="auto"/>
              <w:tabs>
                <w:tab w:val="left" w:pos="502" w:leader="none"/>
              </w:tabs>
              <w:rPr>
                <w:rFonts w:hint="eastAsia" w:ascii="仿宋" w:hAnsi="仿宋" w:eastAsia="仿宋" w:cs="仿宋"/>
              </w:rPr>
            </w:pPr>
            <w:r>
              <w:rPr>
                <w:rFonts w:hint="eastAsia" w:ascii="仿宋" w:hAnsi="仿宋" w:eastAsia="仿宋" w:cs="仿宋"/>
                <w:b w:val="0"/>
                <w:i w:val="0"/>
                <w:strike w:val="0"/>
                <w:color w:val="000000"/>
                <w:spacing w:val="0"/>
                <w:sz w:val="21"/>
                <w:u w:val="none"/>
                <w:lang w:val="en-US" w:eastAsia="zh-CN"/>
              </w:rPr>
              <w:t xml:space="preserve">13</w:t>
            </w:r>
            <w:r>
              <w:rPr>
                <w:rFonts w:hint="eastAsia" w:ascii="仿宋" w:hAnsi="仿宋" w:eastAsia="仿宋" w:cs="仿宋"/>
                <w:b w:val="0"/>
                <w:i w:val="0"/>
                <w:strike w:val="0"/>
                <w:color w:val="000000"/>
                <w:spacing w:val="0"/>
                <w:sz w:val="21"/>
                <w:u w:val="none"/>
              </w:rPr>
              <w:t xml:space="preserve">.电机对地绝缘阻值检测</w:t>
            </w:r>
            <w:r>
              <w:rPr>
                <w:rFonts w:hint="eastAsia" w:ascii="仿宋" w:hAnsi="仿宋" w:eastAsia="仿宋" w:cs="仿宋"/>
                <w:b w:val="0"/>
                <w:i w:val="0"/>
                <w:strike w:val="0"/>
                <w:color w:val="auto"/>
                <w:spacing w:val="0"/>
                <w:sz w:val="21"/>
                <w:u w:val="none"/>
                <w:lang w:eastAsia="zh-CN"/>
              </w:rPr>
              <w:t xml:space="preserve">；</w:t>
            </w:r>
            <w:r/>
          </w:p>
          <w:p>
            <w:pPr>
              <w:ind w:left="0" w:right="0"/>
              <w:jc w:val="both"/>
              <w:spacing w:before="0" w:after="0" w:line="240" w:lineRule="auto"/>
              <w:tabs>
                <w:tab w:val="left" w:pos="502" w:leader="none"/>
              </w:tabs>
              <w:rPr>
                <w:rFonts w:hint="eastAsia" w:ascii="仿宋" w:hAnsi="仿宋" w:eastAsia="仿宋" w:cs="仿宋"/>
              </w:rPr>
            </w:pPr>
            <w:r>
              <w:rPr>
                <w:rFonts w:hint="eastAsia" w:ascii="仿宋" w:hAnsi="仿宋" w:eastAsia="仿宋" w:cs="仿宋"/>
                <w:b w:val="0"/>
                <w:i w:val="0"/>
                <w:strike w:val="0"/>
                <w:color w:val="000000"/>
                <w:spacing w:val="0"/>
                <w:sz w:val="21"/>
                <w:u w:val="none"/>
                <w:lang w:val="en-US" w:eastAsia="zh-CN"/>
              </w:rPr>
              <w:t xml:space="preserve">14</w:t>
            </w:r>
            <w:r>
              <w:rPr>
                <w:rFonts w:hint="eastAsia" w:ascii="仿宋" w:hAnsi="仿宋" w:eastAsia="仿宋" w:cs="仿宋"/>
                <w:b w:val="0"/>
                <w:i w:val="0"/>
                <w:strike w:val="0"/>
                <w:color w:val="000000"/>
                <w:spacing w:val="0"/>
                <w:sz w:val="21"/>
                <w:u w:val="none"/>
              </w:rPr>
              <w:t xml:space="preserve">.压缩机噪音测试</w:t>
            </w:r>
            <w:r>
              <w:rPr>
                <w:rFonts w:hint="eastAsia" w:ascii="仿宋" w:hAnsi="仿宋" w:eastAsia="仿宋" w:cs="仿宋"/>
                <w:b w:val="0"/>
                <w:i w:val="0"/>
                <w:strike w:val="0"/>
                <w:color w:val="auto"/>
                <w:spacing w:val="0"/>
                <w:sz w:val="21"/>
                <w:u w:val="none"/>
                <w:lang w:eastAsia="zh-CN"/>
              </w:rPr>
              <w:t xml:space="preserve">；</w:t>
            </w:r>
            <w:r/>
          </w:p>
          <w:p>
            <w:pPr>
              <w:ind w:left="0" w:right="0"/>
              <w:jc w:val="both"/>
              <w:spacing w:before="0" w:after="0" w:line="240" w:lineRule="auto"/>
              <w:tabs>
                <w:tab w:val="left" w:pos="502" w:leader="none"/>
              </w:tabs>
              <w:rPr>
                <w:rFonts w:hint="eastAsia" w:ascii="仿宋" w:hAnsi="仿宋" w:eastAsia="仿宋" w:cs="仿宋"/>
              </w:rPr>
            </w:pPr>
            <w:r>
              <w:rPr>
                <w:rFonts w:hint="eastAsia" w:ascii="仿宋" w:hAnsi="仿宋" w:eastAsia="仿宋" w:cs="仿宋"/>
                <w:b w:val="0"/>
                <w:i w:val="0"/>
                <w:strike w:val="0"/>
                <w:color w:val="000000"/>
                <w:spacing w:val="0"/>
                <w:sz w:val="21"/>
                <w:u w:val="none"/>
                <w:lang w:val="en-US" w:eastAsia="zh-CN"/>
              </w:rPr>
              <w:t xml:space="preserve">15</w:t>
            </w:r>
            <w:r>
              <w:rPr>
                <w:rFonts w:hint="eastAsia" w:ascii="仿宋" w:hAnsi="仿宋" w:eastAsia="仿宋" w:cs="仿宋"/>
                <w:b w:val="0"/>
                <w:i w:val="0"/>
                <w:strike w:val="0"/>
                <w:color w:val="000000"/>
                <w:spacing w:val="0"/>
                <w:sz w:val="21"/>
                <w:u w:val="none"/>
              </w:rPr>
              <w:t xml:space="preserve">.加卸载测试</w:t>
            </w:r>
            <w:r>
              <w:rPr>
                <w:rFonts w:hint="eastAsia" w:ascii="仿宋" w:hAnsi="仿宋" w:eastAsia="仿宋" w:cs="仿宋"/>
                <w:b w:val="0"/>
                <w:i w:val="0"/>
                <w:strike w:val="0"/>
                <w:color w:val="auto"/>
                <w:spacing w:val="0"/>
                <w:sz w:val="21"/>
                <w:u w:val="none"/>
                <w:lang w:eastAsia="zh-CN"/>
              </w:rPr>
              <w:t xml:space="preserve">；</w:t>
            </w:r>
            <w:r/>
          </w:p>
          <w:p>
            <w:pPr>
              <w:ind w:left="0" w:right="0"/>
              <w:jc w:val="both"/>
              <w:spacing w:before="0" w:after="0" w:line="240" w:lineRule="auto"/>
              <w:tabs>
                <w:tab w:val="left" w:pos="502" w:leader="none"/>
              </w:tabs>
              <w:rPr>
                <w:rFonts w:hint="eastAsia" w:ascii="仿宋" w:hAnsi="仿宋" w:eastAsia="仿宋" w:cs="仿宋"/>
              </w:rPr>
            </w:pPr>
            <w:r>
              <w:rPr>
                <w:rFonts w:hint="eastAsia" w:ascii="仿宋" w:hAnsi="仿宋" w:eastAsia="仿宋" w:cs="仿宋"/>
                <w:b w:val="0"/>
                <w:i w:val="0"/>
                <w:strike w:val="0"/>
                <w:color w:val="000000"/>
                <w:spacing w:val="0"/>
                <w:sz w:val="21"/>
                <w:u w:val="none"/>
                <w:lang w:val="en-US" w:eastAsia="zh-CN"/>
              </w:rPr>
              <w:t xml:space="preserve">16</w:t>
            </w:r>
            <w:r>
              <w:rPr>
                <w:rFonts w:hint="eastAsia" w:ascii="仿宋" w:hAnsi="仿宋" w:eastAsia="仿宋" w:cs="仿宋"/>
                <w:b w:val="0"/>
                <w:i w:val="0"/>
                <w:strike w:val="0"/>
                <w:color w:val="000000"/>
                <w:spacing w:val="0"/>
                <w:sz w:val="21"/>
                <w:u w:val="none"/>
              </w:rPr>
              <w:t xml:space="preserve">.检查半封闭式冷水机组联轴器，视情况进行紧固</w:t>
            </w:r>
            <w:r>
              <w:rPr>
                <w:rFonts w:hint="eastAsia" w:ascii="仿宋" w:hAnsi="仿宋" w:eastAsia="仿宋" w:cs="仿宋"/>
                <w:b w:val="0"/>
                <w:i w:val="0"/>
                <w:strike w:val="0"/>
                <w:color w:val="auto"/>
                <w:spacing w:val="0"/>
                <w:sz w:val="21"/>
                <w:u w:val="none"/>
                <w:lang w:eastAsia="zh-CN"/>
              </w:rPr>
              <w:t xml:space="preserve">；</w:t>
            </w:r>
            <w:r/>
          </w:p>
          <w:p>
            <w:pPr>
              <w:ind w:left="0" w:right="0"/>
              <w:jc w:val="both"/>
              <w:spacing w:before="0" w:after="0" w:line="240" w:lineRule="auto"/>
              <w:tabs>
                <w:tab w:val="left" w:pos="502" w:leader="none"/>
              </w:tabs>
              <w:rPr>
                <w:rFonts w:hint="eastAsia" w:ascii="仿宋" w:hAnsi="仿宋" w:eastAsia="仿宋" w:cs="仿宋"/>
              </w:rPr>
            </w:pPr>
            <w:r>
              <w:rPr>
                <w:rFonts w:hint="eastAsia" w:ascii="仿宋" w:hAnsi="仿宋" w:eastAsia="仿宋" w:cs="仿宋"/>
                <w:b w:val="0"/>
                <w:i w:val="0"/>
                <w:strike w:val="0"/>
                <w:color w:val="000000"/>
                <w:spacing w:val="0"/>
                <w:sz w:val="21"/>
                <w:u w:val="none"/>
                <w:lang w:val="en-US" w:eastAsia="zh-CN"/>
              </w:rPr>
              <w:t xml:space="preserve">17</w:t>
            </w:r>
            <w:r>
              <w:rPr>
                <w:rFonts w:hint="eastAsia" w:ascii="仿宋" w:hAnsi="仿宋" w:eastAsia="仿宋" w:cs="仿宋"/>
                <w:b w:val="0"/>
                <w:i w:val="0"/>
                <w:strike w:val="0"/>
                <w:color w:val="000000"/>
                <w:spacing w:val="0"/>
                <w:sz w:val="21"/>
                <w:u w:val="none"/>
              </w:rPr>
              <w:t xml:space="preserve">.检查半封闭式、开式冷水机组各运转轴承，视情况更换。</w:t>
            </w:r>
            <w:r/>
          </w:p>
        </w:tc>
        <w:tc>
          <w:tcPr>
            <w:shd w:val="clear" w:color="auto" w:fill="ffffff"/>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3980" w:type="dxa"/>
            <w:vAlign w:val="top"/>
            <w:textDirection w:val="lrTb"/>
            <w:noWrap w:val="false"/>
          </w:tcPr>
          <w:p>
            <w:pPr>
              <w:ind w:left="0" w:right="0" w:firstLine="0"/>
              <w:jc w:val="both"/>
              <w:spacing w:before="0" w:after="0" w:line="240" w:lineRule="auto"/>
              <w:tabs>
                <w:tab w:val="left" w:pos="502" w:leader="none"/>
              </w:tabs>
              <w:rPr>
                <w:rFonts w:hint="eastAsia" w:ascii="仿宋" w:hAnsi="仿宋" w:eastAsia="仿宋" w:cs="仿宋"/>
              </w:rPr>
            </w:pPr>
            <w:r>
              <w:rPr>
                <w:rFonts w:hint="eastAsia" w:ascii="仿宋" w:hAnsi="仿宋" w:eastAsia="仿宋" w:cs="仿宋"/>
                <w:b w:val="0"/>
                <w:i w:val="0"/>
                <w:strike w:val="0"/>
                <w:color w:val="000000"/>
                <w:spacing w:val="0"/>
                <w:sz w:val="21"/>
                <w:u w:val="none"/>
                <w:lang w:val="en-US" w:eastAsia="zh-CN"/>
              </w:rPr>
              <w:t xml:space="preserve">1</w:t>
            </w:r>
            <w:r>
              <w:rPr>
                <w:rFonts w:hint="eastAsia" w:ascii="仿宋" w:hAnsi="仿宋" w:eastAsia="仿宋" w:cs="仿宋"/>
                <w:b w:val="0"/>
                <w:i w:val="0"/>
                <w:strike w:val="0"/>
                <w:color w:val="000000"/>
                <w:spacing w:val="0"/>
                <w:sz w:val="21"/>
                <w:u w:val="none"/>
              </w:rPr>
              <w:t xml:space="preserve">.按时检查并保养，线路牢固，无积尘或杂物</w:t>
            </w:r>
            <w:r>
              <w:rPr>
                <w:rFonts w:hint="eastAsia" w:ascii="仿宋" w:hAnsi="仿宋" w:eastAsia="仿宋" w:cs="仿宋"/>
                <w:b w:val="0"/>
                <w:i w:val="0"/>
                <w:strike w:val="0"/>
                <w:color w:val="auto"/>
                <w:spacing w:val="0"/>
                <w:sz w:val="21"/>
                <w:u w:val="none"/>
                <w:lang w:eastAsia="zh-CN"/>
              </w:rPr>
              <w:t xml:space="preserve">；</w:t>
            </w:r>
            <w:r/>
          </w:p>
          <w:p>
            <w:pPr>
              <w:ind w:left="0" w:right="0" w:firstLine="0"/>
              <w:jc w:val="both"/>
              <w:spacing w:before="0" w:after="0" w:line="240" w:lineRule="auto"/>
              <w:tabs>
                <w:tab w:val="left" w:pos="502" w:leader="none"/>
              </w:tabs>
              <w:rPr>
                <w:rFonts w:hint="eastAsia" w:ascii="仿宋" w:hAnsi="仿宋" w:eastAsia="仿宋" w:cs="仿宋"/>
              </w:rPr>
            </w:pPr>
            <w:r>
              <w:rPr>
                <w:rFonts w:hint="eastAsia" w:ascii="仿宋" w:hAnsi="仿宋" w:eastAsia="仿宋" w:cs="仿宋"/>
                <w:b w:val="0"/>
                <w:i w:val="0"/>
                <w:strike w:val="0"/>
                <w:color w:val="000000"/>
                <w:spacing w:val="0"/>
                <w:sz w:val="21"/>
                <w:u w:val="none"/>
                <w:lang w:val="en-US" w:eastAsia="zh-CN"/>
              </w:rPr>
              <w:t xml:space="preserve">2</w:t>
            </w:r>
            <w:r>
              <w:rPr>
                <w:rFonts w:hint="eastAsia" w:ascii="仿宋" w:hAnsi="仿宋" w:eastAsia="仿宋" w:cs="仿宋"/>
                <w:b w:val="0"/>
                <w:i w:val="0"/>
                <w:strike w:val="0"/>
                <w:color w:val="000000"/>
                <w:spacing w:val="0"/>
                <w:sz w:val="21"/>
                <w:u w:val="none"/>
              </w:rPr>
              <w:t xml:space="preserve">.按时检查并保养，接触器动作正常，无异常现象；</w:t>
            </w:r>
            <w:r/>
          </w:p>
          <w:p>
            <w:pPr>
              <w:ind w:left="0" w:right="0" w:firstLine="0"/>
              <w:jc w:val="both"/>
              <w:spacing w:before="0" w:after="0" w:line="240" w:lineRule="auto"/>
              <w:tabs>
                <w:tab w:val="left" w:pos="502" w:leader="none"/>
              </w:tabs>
              <w:rPr>
                <w:rFonts w:hint="eastAsia" w:ascii="仿宋" w:hAnsi="仿宋" w:eastAsia="仿宋" w:cs="仿宋"/>
              </w:rPr>
            </w:pPr>
            <w:r>
              <w:rPr>
                <w:rFonts w:hint="eastAsia" w:ascii="仿宋" w:hAnsi="仿宋" w:eastAsia="仿宋" w:cs="仿宋"/>
                <w:b w:val="0"/>
                <w:i w:val="0"/>
                <w:strike w:val="0"/>
                <w:color w:val="000000"/>
                <w:spacing w:val="0"/>
                <w:sz w:val="21"/>
                <w:u w:val="none"/>
                <w:lang w:val="en-US" w:eastAsia="zh-CN"/>
              </w:rPr>
              <w:t xml:space="preserve">3</w:t>
            </w:r>
            <w:r>
              <w:rPr>
                <w:rFonts w:hint="eastAsia" w:ascii="仿宋" w:hAnsi="仿宋" w:eastAsia="仿宋" w:cs="仿宋"/>
                <w:b w:val="0"/>
                <w:i w:val="0"/>
                <w:strike w:val="0"/>
                <w:color w:val="000000"/>
                <w:spacing w:val="0"/>
                <w:sz w:val="21"/>
                <w:u w:val="none"/>
              </w:rPr>
              <w:t xml:space="preserve">.输入输出正常，无异常现象</w:t>
            </w:r>
            <w:r>
              <w:rPr>
                <w:rFonts w:hint="eastAsia" w:ascii="仿宋" w:hAnsi="仿宋" w:eastAsia="仿宋" w:cs="仿宋"/>
                <w:b w:val="0"/>
                <w:i w:val="0"/>
                <w:strike w:val="0"/>
                <w:color w:val="auto"/>
                <w:spacing w:val="0"/>
                <w:sz w:val="21"/>
                <w:u w:val="none"/>
                <w:lang w:eastAsia="zh-CN"/>
              </w:rPr>
              <w:t xml:space="preserve">；</w:t>
            </w:r>
            <w:r/>
          </w:p>
          <w:p>
            <w:pPr>
              <w:ind w:left="0" w:right="0" w:firstLine="0"/>
              <w:jc w:val="both"/>
              <w:spacing w:before="0" w:after="0" w:line="240" w:lineRule="auto"/>
              <w:tabs>
                <w:tab w:val="left" w:pos="502" w:leader="none"/>
              </w:tabs>
              <w:rPr>
                <w:rFonts w:hint="eastAsia" w:ascii="仿宋" w:hAnsi="仿宋" w:eastAsia="仿宋" w:cs="仿宋"/>
              </w:rPr>
            </w:pPr>
            <w:r>
              <w:rPr>
                <w:rFonts w:hint="eastAsia" w:ascii="仿宋" w:hAnsi="仿宋" w:eastAsia="仿宋" w:cs="仿宋"/>
                <w:b w:val="0"/>
                <w:i w:val="0"/>
                <w:strike w:val="0"/>
                <w:color w:val="000000"/>
                <w:spacing w:val="0"/>
                <w:sz w:val="21"/>
                <w:u w:val="none"/>
                <w:lang w:val="en-US" w:eastAsia="zh-CN"/>
              </w:rPr>
              <w:t xml:space="preserve">4</w:t>
            </w:r>
            <w:r>
              <w:rPr>
                <w:rFonts w:hint="eastAsia" w:ascii="仿宋" w:hAnsi="仿宋" w:eastAsia="仿宋" w:cs="仿宋"/>
                <w:b w:val="0"/>
                <w:i w:val="0"/>
                <w:strike w:val="0"/>
                <w:color w:val="000000"/>
                <w:spacing w:val="0"/>
                <w:sz w:val="21"/>
                <w:u w:val="none"/>
              </w:rPr>
              <w:t xml:space="preserve">.电源线接线准确牢固，无短路、无松动、无开路现象；</w:t>
            </w:r>
            <w:r/>
          </w:p>
          <w:p>
            <w:pPr>
              <w:ind w:left="0" w:right="0" w:firstLine="0"/>
              <w:jc w:val="both"/>
              <w:spacing w:before="0" w:after="0" w:line="240" w:lineRule="auto"/>
              <w:tabs>
                <w:tab w:val="left" w:pos="502" w:leader="none"/>
              </w:tabs>
              <w:rPr>
                <w:rFonts w:hint="eastAsia" w:ascii="仿宋" w:hAnsi="仿宋" w:eastAsia="仿宋" w:cs="仿宋"/>
              </w:rPr>
            </w:pPr>
            <w:r>
              <w:rPr>
                <w:rFonts w:hint="eastAsia" w:ascii="仿宋" w:hAnsi="仿宋" w:eastAsia="仿宋" w:cs="仿宋"/>
                <w:b w:val="0"/>
                <w:i w:val="0"/>
                <w:strike w:val="0"/>
                <w:color w:val="000000"/>
                <w:spacing w:val="0"/>
                <w:sz w:val="21"/>
                <w:u w:val="none"/>
                <w:lang w:val="en-US" w:eastAsia="zh-CN"/>
              </w:rPr>
              <w:t xml:space="preserve">5</w:t>
            </w:r>
            <w:r>
              <w:rPr>
                <w:rFonts w:hint="eastAsia" w:ascii="仿宋" w:hAnsi="仿宋" w:eastAsia="仿宋" w:cs="仿宋"/>
                <w:b w:val="0"/>
                <w:i w:val="0"/>
                <w:strike w:val="0"/>
                <w:color w:val="000000"/>
                <w:spacing w:val="0"/>
                <w:sz w:val="21"/>
                <w:u w:val="none"/>
              </w:rPr>
              <w:t xml:space="preserve">.螺栓牢固，无松动现象，表面无锈，油亮</w:t>
            </w:r>
            <w:r>
              <w:rPr>
                <w:rFonts w:hint="eastAsia" w:ascii="仿宋" w:hAnsi="仿宋" w:eastAsia="仿宋" w:cs="仿宋"/>
                <w:b w:val="0"/>
                <w:i w:val="0"/>
                <w:strike w:val="0"/>
                <w:color w:val="auto"/>
                <w:spacing w:val="0"/>
                <w:sz w:val="21"/>
                <w:u w:val="none"/>
                <w:lang w:eastAsia="zh-CN"/>
              </w:rPr>
              <w:t xml:space="preserve">；</w:t>
            </w:r>
            <w:r/>
          </w:p>
          <w:p>
            <w:pPr>
              <w:ind w:left="0" w:right="0" w:firstLine="0"/>
              <w:jc w:val="both"/>
              <w:spacing w:before="0" w:after="0" w:line="240" w:lineRule="auto"/>
              <w:tabs>
                <w:tab w:val="left" w:pos="502" w:leader="none"/>
              </w:tabs>
              <w:rPr>
                <w:rFonts w:hint="eastAsia" w:ascii="仿宋" w:hAnsi="仿宋" w:eastAsia="仿宋" w:cs="仿宋"/>
              </w:rPr>
            </w:pPr>
            <w:r>
              <w:rPr>
                <w:rFonts w:hint="eastAsia" w:ascii="仿宋" w:hAnsi="仿宋" w:eastAsia="仿宋" w:cs="仿宋"/>
                <w:b w:val="0"/>
                <w:i w:val="0"/>
                <w:strike w:val="0"/>
                <w:color w:val="000000"/>
                <w:spacing w:val="0"/>
                <w:sz w:val="21"/>
                <w:u w:val="none"/>
                <w:lang w:val="en-US" w:eastAsia="zh-CN"/>
              </w:rPr>
              <w:t xml:space="preserve">6</w:t>
            </w:r>
            <w:r>
              <w:rPr>
                <w:rFonts w:hint="eastAsia" w:ascii="仿宋" w:hAnsi="仿宋" w:eastAsia="仿宋" w:cs="仿宋"/>
                <w:b w:val="0"/>
                <w:i w:val="0"/>
                <w:strike w:val="0"/>
                <w:color w:val="000000"/>
                <w:spacing w:val="0"/>
                <w:sz w:val="21"/>
                <w:u w:val="none"/>
              </w:rPr>
              <w:t xml:space="preserve">.保温无破损</w:t>
            </w:r>
            <w:r>
              <w:rPr>
                <w:rFonts w:hint="eastAsia" w:ascii="仿宋" w:hAnsi="仿宋" w:eastAsia="仿宋" w:cs="仿宋"/>
                <w:b w:val="0"/>
                <w:i w:val="0"/>
                <w:strike w:val="0"/>
                <w:color w:val="auto"/>
                <w:spacing w:val="0"/>
                <w:sz w:val="21"/>
                <w:u w:val="none"/>
                <w:lang w:eastAsia="zh-CN"/>
              </w:rPr>
              <w:t xml:space="preserve">；</w:t>
            </w:r>
            <w:r/>
          </w:p>
          <w:p>
            <w:pPr>
              <w:ind w:left="0" w:right="0" w:firstLine="0"/>
              <w:jc w:val="both"/>
              <w:spacing w:before="0" w:after="0" w:line="240" w:lineRule="auto"/>
              <w:tabs>
                <w:tab w:val="left" w:pos="502" w:leader="none"/>
              </w:tabs>
              <w:rPr>
                <w:rFonts w:hint="eastAsia" w:ascii="仿宋" w:hAnsi="仿宋" w:eastAsia="仿宋" w:cs="仿宋"/>
              </w:rPr>
            </w:pPr>
            <w:r>
              <w:rPr>
                <w:rFonts w:hint="eastAsia" w:ascii="仿宋" w:hAnsi="仿宋" w:eastAsia="仿宋" w:cs="仿宋"/>
                <w:b w:val="0"/>
                <w:i w:val="0"/>
                <w:strike w:val="0"/>
                <w:color w:val="000000"/>
                <w:spacing w:val="0"/>
                <w:sz w:val="21"/>
                <w:u w:val="none"/>
                <w:lang w:val="en-US" w:eastAsia="zh-CN"/>
              </w:rPr>
              <w:t xml:space="preserve">7</w:t>
            </w:r>
            <w:r>
              <w:rPr>
                <w:rFonts w:hint="eastAsia" w:ascii="仿宋" w:hAnsi="仿宋" w:eastAsia="仿宋" w:cs="仿宋"/>
                <w:b w:val="0"/>
                <w:i w:val="0"/>
                <w:strike w:val="0"/>
                <w:color w:val="000000"/>
                <w:spacing w:val="0"/>
                <w:sz w:val="21"/>
                <w:u w:val="none"/>
              </w:rPr>
              <w:t xml:space="preserve">.提供油品检测报告，保证油品合格，如不合格按要求更换冷冻机油；</w:t>
            </w:r>
            <w:r/>
          </w:p>
          <w:p>
            <w:pPr>
              <w:ind w:left="0" w:right="0" w:firstLine="0"/>
              <w:jc w:val="both"/>
              <w:spacing w:before="0" w:after="0" w:line="240" w:lineRule="auto"/>
              <w:tabs>
                <w:tab w:val="left" w:pos="502" w:leader="none"/>
              </w:tabs>
              <w:rPr>
                <w:rFonts w:hint="eastAsia" w:ascii="仿宋" w:hAnsi="仿宋" w:eastAsia="仿宋" w:cs="仿宋"/>
              </w:rPr>
            </w:pPr>
            <w:r>
              <w:rPr>
                <w:rFonts w:hint="eastAsia" w:ascii="仿宋" w:hAnsi="仿宋" w:eastAsia="仿宋" w:cs="仿宋"/>
                <w:b w:val="0"/>
                <w:i w:val="0"/>
                <w:strike w:val="0"/>
                <w:color w:val="000000"/>
                <w:spacing w:val="0"/>
                <w:sz w:val="21"/>
                <w:u w:val="none"/>
                <w:lang w:val="en-US" w:eastAsia="zh-CN"/>
              </w:rPr>
              <w:t xml:space="preserve">8</w:t>
            </w:r>
            <w:r>
              <w:rPr>
                <w:rFonts w:hint="eastAsia" w:ascii="仿宋" w:hAnsi="仿宋" w:eastAsia="仿宋" w:cs="仿宋"/>
                <w:b w:val="0"/>
                <w:i w:val="0"/>
                <w:strike w:val="0"/>
                <w:color w:val="000000"/>
                <w:spacing w:val="0"/>
                <w:sz w:val="21"/>
                <w:u w:val="none"/>
              </w:rPr>
              <w:t xml:space="preserve">.机组运行参数与项目投运时的运行参数接近，无泄漏现象；</w:t>
            </w:r>
            <w:r/>
          </w:p>
          <w:p>
            <w:pPr>
              <w:ind w:left="0" w:right="0" w:firstLine="0"/>
              <w:jc w:val="both"/>
              <w:spacing w:before="0" w:after="0" w:line="240" w:lineRule="auto"/>
              <w:tabs>
                <w:tab w:val="left" w:pos="502" w:leader="none"/>
              </w:tabs>
              <w:rPr>
                <w:rFonts w:hint="eastAsia" w:ascii="仿宋" w:hAnsi="仿宋" w:eastAsia="仿宋" w:cs="仿宋"/>
              </w:rPr>
            </w:pPr>
            <w:r>
              <w:rPr>
                <w:rFonts w:hint="eastAsia" w:ascii="仿宋" w:hAnsi="仿宋" w:eastAsia="仿宋" w:cs="仿宋"/>
                <w:b w:val="0"/>
                <w:i w:val="0"/>
                <w:strike w:val="0"/>
                <w:color w:val="000000"/>
                <w:spacing w:val="0"/>
                <w:sz w:val="21"/>
                <w:u w:val="none"/>
                <w:lang w:val="en-US" w:eastAsia="zh-CN"/>
              </w:rPr>
              <w:t xml:space="preserve">9</w:t>
            </w:r>
            <w:r>
              <w:rPr>
                <w:rFonts w:hint="eastAsia" w:ascii="仿宋" w:hAnsi="仿宋" w:eastAsia="仿宋" w:cs="仿宋"/>
                <w:b w:val="0"/>
                <w:i w:val="0"/>
                <w:strike w:val="0"/>
                <w:color w:val="000000"/>
                <w:spacing w:val="0"/>
                <w:sz w:val="21"/>
                <w:u w:val="none"/>
              </w:rPr>
              <w:t xml:space="preserve">.机组运行参数与项目投运时的运行参数接近，无泄漏现象；</w:t>
            </w:r>
            <w:r/>
          </w:p>
          <w:p>
            <w:pPr>
              <w:ind w:left="0" w:right="0" w:firstLine="0"/>
              <w:jc w:val="both"/>
              <w:spacing w:before="0" w:after="0" w:line="240" w:lineRule="auto"/>
              <w:tabs>
                <w:tab w:val="left" w:pos="502" w:leader="none"/>
              </w:tabs>
              <w:rPr>
                <w:rFonts w:hint="eastAsia" w:ascii="仿宋" w:hAnsi="仿宋" w:eastAsia="仿宋" w:cs="仿宋"/>
              </w:rPr>
            </w:pPr>
            <w:r>
              <w:rPr>
                <w:rFonts w:hint="default" w:ascii="仿宋" w:hAnsi="仿宋" w:eastAsia="仿宋" w:cs="仿宋"/>
                <w:b w:val="0"/>
                <w:i w:val="0"/>
                <w:strike w:val="0"/>
                <w:color w:val="000000"/>
                <w:spacing w:val="0"/>
                <w:sz w:val="21"/>
                <w:u w:val="none"/>
                <w:lang w:val="en-US"/>
              </w:rPr>
              <w:t xml:space="preserve">1</w:t>
            </w:r>
            <w:r>
              <w:rPr>
                <w:rFonts w:hint="default" w:ascii="仿宋" w:hAnsi="仿宋" w:eastAsia="仿宋" w:cs="仿宋"/>
                <w:b w:val="0"/>
                <w:i w:val="0"/>
                <w:strike w:val="0"/>
                <w:color w:val="000000"/>
                <w:spacing w:val="0"/>
                <w:sz w:val="21"/>
                <w:u w:val="none"/>
                <w:lang w:val="en-US" w:eastAsia="zh-CN"/>
              </w:rPr>
              <w:t xml:space="preserve">0</w:t>
            </w:r>
            <w:r>
              <w:rPr>
                <w:rFonts w:hint="eastAsia" w:ascii="仿宋" w:hAnsi="仿宋" w:eastAsia="仿宋" w:cs="仿宋"/>
                <w:b w:val="0"/>
                <w:i w:val="0"/>
                <w:strike w:val="0"/>
                <w:color w:val="000000"/>
                <w:spacing w:val="0"/>
                <w:sz w:val="21"/>
                <w:u w:val="none"/>
                <w:lang w:val="en-US" w:eastAsia="zh-CN"/>
              </w:rPr>
              <w:t xml:space="preserve">.</w:t>
            </w:r>
            <w:r>
              <w:rPr>
                <w:rFonts w:hint="eastAsia" w:ascii="仿宋" w:hAnsi="仿宋" w:eastAsia="仿宋" w:cs="仿宋"/>
                <w:b w:val="0"/>
                <w:i w:val="0"/>
                <w:strike w:val="0"/>
                <w:color w:val="000000"/>
                <w:spacing w:val="0"/>
                <w:sz w:val="21"/>
                <w:u w:val="none"/>
              </w:rPr>
              <w:t xml:space="preserve">温度偏差不超过1℃，超过1℃需要校正，超过2℃，需要更换；压力传感器偏差不超过0.5%，超过需要校正，超过1%，需要更换；</w:t>
            </w:r>
            <w:r/>
          </w:p>
          <w:p>
            <w:pPr>
              <w:ind w:left="0" w:right="0" w:firstLine="0"/>
              <w:jc w:val="both"/>
              <w:spacing w:before="0" w:after="0" w:line="240" w:lineRule="auto"/>
              <w:tabs>
                <w:tab w:val="left" w:pos="502" w:leader="none"/>
              </w:tabs>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1</w:t>
            </w:r>
            <w:r>
              <w:rPr>
                <w:rFonts w:hint="eastAsia" w:ascii="仿宋" w:hAnsi="仿宋" w:eastAsia="仿宋" w:cs="仿宋"/>
                <w:b w:val="0"/>
                <w:i w:val="0"/>
                <w:strike w:val="0"/>
                <w:color w:val="000000"/>
                <w:spacing w:val="0"/>
                <w:sz w:val="21"/>
                <w:u w:val="none"/>
                <w:lang w:val="en-US" w:eastAsia="zh-CN"/>
              </w:rPr>
              <w:t xml:space="preserve">1</w:t>
            </w:r>
            <w:r>
              <w:rPr>
                <w:rFonts w:hint="eastAsia" w:ascii="仿宋" w:hAnsi="仿宋" w:eastAsia="仿宋" w:cs="仿宋"/>
                <w:b w:val="0"/>
                <w:i w:val="0"/>
                <w:strike w:val="0"/>
                <w:color w:val="000000"/>
                <w:spacing w:val="0"/>
                <w:sz w:val="21"/>
                <w:u w:val="none"/>
              </w:rPr>
              <w:t xml:space="preserve">.流量达到一定临界点水流开关可以正常动作</w:t>
            </w:r>
            <w:r/>
          </w:p>
          <w:p>
            <w:pPr>
              <w:ind w:left="0" w:right="0" w:firstLine="0"/>
              <w:jc w:val="both"/>
              <w:spacing w:before="0" w:after="0" w:line="240" w:lineRule="auto"/>
              <w:tabs>
                <w:tab w:val="left" w:pos="502" w:leader="none"/>
              </w:tabs>
              <w:rPr>
                <w:rFonts w:hint="eastAsia" w:ascii="仿宋" w:hAnsi="仿宋" w:eastAsia="仿宋" w:cs="仿宋"/>
              </w:rPr>
            </w:pPr>
            <w:r>
              <w:rPr>
                <w:rFonts w:hint="eastAsia" w:ascii="仿宋" w:hAnsi="仿宋" w:eastAsia="仿宋" w:cs="仿宋"/>
                <w:b w:val="0"/>
                <w:i w:val="0"/>
                <w:strike w:val="0"/>
                <w:color w:val="000000"/>
                <w:spacing w:val="0"/>
                <w:sz w:val="21"/>
                <w:u w:val="none"/>
                <w:lang w:val="en-US" w:eastAsia="zh-CN"/>
              </w:rPr>
              <w:t xml:space="preserve">12</w:t>
            </w:r>
            <w:r>
              <w:rPr>
                <w:rFonts w:hint="eastAsia" w:ascii="仿宋" w:hAnsi="仿宋" w:eastAsia="仿宋" w:cs="仿宋"/>
                <w:b w:val="0"/>
                <w:i w:val="0"/>
                <w:strike w:val="0"/>
                <w:color w:val="000000"/>
                <w:spacing w:val="0"/>
                <w:sz w:val="21"/>
                <w:u w:val="none"/>
              </w:rPr>
              <w:t xml:space="preserve">.铅封无脱落；</w:t>
            </w:r>
            <w:r/>
          </w:p>
          <w:p>
            <w:pPr>
              <w:ind w:left="0" w:right="0" w:firstLine="0"/>
              <w:jc w:val="both"/>
              <w:spacing w:before="0" w:after="0" w:line="240" w:lineRule="auto"/>
              <w:tabs>
                <w:tab w:val="left" w:pos="502" w:leader="none"/>
              </w:tabs>
              <w:rPr>
                <w:rFonts w:hint="eastAsia" w:ascii="仿宋" w:hAnsi="仿宋" w:eastAsia="仿宋" w:cs="仿宋"/>
              </w:rPr>
            </w:pPr>
            <w:r>
              <w:rPr>
                <w:rFonts w:hint="eastAsia" w:ascii="仿宋" w:hAnsi="仿宋" w:eastAsia="仿宋" w:cs="仿宋"/>
                <w:b w:val="0"/>
                <w:i w:val="0"/>
                <w:strike w:val="0"/>
                <w:color w:val="000000"/>
                <w:spacing w:val="0"/>
                <w:sz w:val="21"/>
                <w:u w:val="none"/>
                <w:lang w:val="en-US" w:eastAsia="zh-CN"/>
              </w:rPr>
              <w:t xml:space="preserve">13</w:t>
            </w:r>
            <w:r>
              <w:rPr>
                <w:rFonts w:hint="eastAsia" w:ascii="仿宋" w:hAnsi="仿宋" w:eastAsia="仿宋" w:cs="仿宋"/>
                <w:b w:val="0"/>
                <w:i w:val="0"/>
                <w:strike w:val="0"/>
                <w:color w:val="000000"/>
                <w:spacing w:val="0"/>
                <w:sz w:val="21"/>
                <w:u w:val="none"/>
              </w:rPr>
              <w:t xml:space="preserve">.电机对地绝缘电阻与项目投运时保持一致；</w:t>
            </w:r>
            <w:r/>
          </w:p>
          <w:p>
            <w:pPr>
              <w:ind w:left="0" w:right="0" w:firstLine="0"/>
              <w:jc w:val="both"/>
              <w:spacing w:before="0" w:after="0" w:line="240" w:lineRule="auto"/>
              <w:tabs>
                <w:tab w:val="left" w:pos="502" w:leader="none"/>
              </w:tabs>
              <w:rPr>
                <w:rFonts w:hint="eastAsia" w:ascii="仿宋" w:hAnsi="仿宋" w:eastAsia="仿宋" w:cs="仿宋"/>
              </w:rPr>
            </w:pPr>
            <w:r>
              <w:rPr>
                <w:rFonts w:hint="eastAsia" w:ascii="仿宋" w:hAnsi="仿宋" w:eastAsia="仿宋" w:cs="仿宋"/>
                <w:b w:val="0"/>
                <w:i w:val="0"/>
                <w:strike w:val="0"/>
                <w:color w:val="000000"/>
                <w:spacing w:val="0"/>
                <w:sz w:val="21"/>
                <w:u w:val="none"/>
                <w:lang w:val="en-US" w:eastAsia="zh-CN"/>
              </w:rPr>
              <w:t xml:space="preserve">14</w:t>
            </w:r>
            <w:r>
              <w:rPr>
                <w:rFonts w:hint="eastAsia" w:ascii="仿宋" w:hAnsi="仿宋" w:eastAsia="仿宋" w:cs="仿宋"/>
                <w:b w:val="0"/>
                <w:i w:val="0"/>
                <w:strike w:val="0"/>
                <w:color w:val="000000"/>
                <w:spacing w:val="0"/>
                <w:sz w:val="21"/>
                <w:u w:val="none"/>
              </w:rPr>
              <w:t xml:space="preserve">.压缩机噪音与项目投运时的噪音偏差在5分贝以内，发现异常及时处理；</w:t>
            </w:r>
            <w:r/>
          </w:p>
          <w:p>
            <w:pPr>
              <w:ind w:left="0" w:right="0" w:firstLine="0"/>
              <w:jc w:val="both"/>
              <w:spacing w:before="0" w:after="0" w:line="240" w:lineRule="auto"/>
              <w:tabs>
                <w:tab w:val="left" w:pos="502" w:leader="none"/>
              </w:tabs>
              <w:rPr>
                <w:rFonts w:hint="eastAsia" w:ascii="仿宋" w:hAnsi="仿宋" w:eastAsia="仿宋" w:cs="仿宋"/>
              </w:rPr>
            </w:pPr>
            <w:r>
              <w:rPr>
                <w:rFonts w:hint="eastAsia" w:ascii="仿宋" w:hAnsi="仿宋" w:eastAsia="仿宋" w:cs="仿宋"/>
                <w:b w:val="0"/>
                <w:i w:val="0"/>
                <w:strike w:val="0"/>
                <w:color w:val="000000"/>
                <w:spacing w:val="0"/>
                <w:sz w:val="21"/>
                <w:u w:val="none"/>
                <w:lang w:val="en-US" w:eastAsia="zh-CN"/>
              </w:rPr>
              <w:t xml:space="preserve">15</w:t>
            </w:r>
            <w:r>
              <w:rPr>
                <w:rFonts w:hint="eastAsia" w:ascii="仿宋" w:hAnsi="仿宋" w:eastAsia="仿宋" w:cs="仿宋"/>
                <w:b w:val="0"/>
                <w:i w:val="0"/>
                <w:strike w:val="0"/>
                <w:color w:val="000000"/>
                <w:spacing w:val="0"/>
                <w:sz w:val="21"/>
                <w:u w:val="none"/>
              </w:rPr>
              <w:t xml:space="preserve">.根据设定水温的变化可正常加减载；</w:t>
            </w:r>
            <w:r/>
          </w:p>
          <w:p>
            <w:pPr>
              <w:ind w:left="0" w:right="0" w:firstLine="0"/>
              <w:jc w:val="both"/>
              <w:spacing w:before="0" w:after="0" w:line="240" w:lineRule="auto"/>
              <w:tabs>
                <w:tab w:val="left" w:pos="502" w:leader="none"/>
              </w:tabs>
              <w:rPr>
                <w:rFonts w:hint="eastAsia" w:ascii="仿宋" w:hAnsi="仿宋" w:eastAsia="仿宋" w:cs="仿宋"/>
              </w:rPr>
            </w:pPr>
            <w:r>
              <w:rPr>
                <w:rFonts w:hint="eastAsia" w:ascii="仿宋" w:hAnsi="仿宋" w:eastAsia="仿宋" w:cs="仿宋"/>
                <w:b w:val="0"/>
                <w:i w:val="0"/>
                <w:strike w:val="0"/>
                <w:color w:val="000000"/>
                <w:spacing w:val="0"/>
                <w:sz w:val="21"/>
                <w:u w:val="none"/>
                <w:lang w:val="en-US" w:eastAsia="zh-CN"/>
              </w:rPr>
              <w:t xml:space="preserve">16</w:t>
            </w:r>
            <w:r>
              <w:rPr>
                <w:rFonts w:hint="eastAsia" w:ascii="仿宋" w:hAnsi="仿宋" w:eastAsia="仿宋" w:cs="仿宋"/>
                <w:b w:val="0"/>
                <w:i w:val="0"/>
                <w:strike w:val="0"/>
                <w:color w:val="000000"/>
                <w:spacing w:val="0"/>
                <w:sz w:val="21"/>
                <w:u w:val="none"/>
              </w:rPr>
              <w:t xml:space="preserve">.联轴器无磨损现象，轴封渗油量1年不超过1个油壶；</w:t>
            </w:r>
            <w:r/>
          </w:p>
          <w:p>
            <w:pPr>
              <w:ind w:left="0" w:right="0" w:firstLine="0"/>
              <w:jc w:val="both"/>
              <w:spacing w:before="0" w:after="0" w:line="240" w:lineRule="auto"/>
              <w:tabs>
                <w:tab w:val="left" w:pos="502" w:leader="none"/>
              </w:tabs>
              <w:rPr>
                <w:rFonts w:hint="eastAsia" w:ascii="仿宋" w:hAnsi="仿宋" w:eastAsia="仿宋" w:cs="仿宋"/>
                <w:lang w:eastAsia="zh-CN"/>
              </w:rPr>
            </w:pPr>
            <w:r>
              <w:rPr>
                <w:rFonts w:hint="eastAsia" w:ascii="仿宋" w:hAnsi="仿宋" w:eastAsia="仿宋" w:cs="仿宋"/>
                <w:b w:val="0"/>
                <w:i w:val="0"/>
                <w:strike w:val="0"/>
                <w:color w:val="000000"/>
                <w:spacing w:val="0"/>
                <w:sz w:val="21"/>
                <w:u w:val="none"/>
                <w:lang w:val="en-US" w:eastAsia="zh-CN"/>
              </w:rPr>
              <w:t xml:space="preserve">17</w:t>
            </w:r>
            <w:r>
              <w:rPr>
                <w:rFonts w:hint="eastAsia" w:ascii="仿宋" w:hAnsi="仿宋" w:eastAsia="仿宋" w:cs="仿宋"/>
                <w:b w:val="0"/>
                <w:i w:val="0"/>
                <w:strike w:val="0"/>
                <w:color w:val="000000"/>
                <w:spacing w:val="0"/>
                <w:sz w:val="21"/>
                <w:u w:val="none"/>
              </w:rPr>
              <w:t xml:space="preserve">.噪音在正常范围，噪音与项目投运时的噪音偏差在5分贝以内</w:t>
            </w:r>
            <w:r>
              <w:rPr>
                <w:rFonts w:hint="eastAsia" w:ascii="仿宋" w:hAnsi="仿宋" w:eastAsia="仿宋" w:cs="仿宋"/>
                <w:b w:val="0"/>
                <w:i w:val="0"/>
                <w:strike w:val="0"/>
                <w:color w:val="000000"/>
                <w:spacing w:val="0"/>
                <w:sz w:val="21"/>
                <w:u w:val="none"/>
                <w:lang w:eastAsia="zh-CN"/>
              </w:rPr>
              <w:t xml:space="preserve">。</w:t>
            </w:r>
            <w:r/>
          </w:p>
        </w:tc>
      </w:tr>
      <w:tr>
        <w:trPr/>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705" w:type="dxa"/>
            <w:vAlign w:val="center"/>
            <w:textDirection w:val="lrTb"/>
            <w:noWrap w:val="false"/>
          </w:tcPr>
          <w:p>
            <w:pPr>
              <w:ind w:left="0" w:right="0"/>
              <w:jc w:val="center"/>
              <w:spacing w:before="0" w:after="0" w:line="240" w:lineRule="auto"/>
              <w:rPr>
                <w:rFonts w:hint="eastAsia" w:ascii="仿宋" w:hAnsi="仿宋" w:eastAsia="仿宋" w:cs="仿宋"/>
                <w:b w:val="0"/>
                <w:i w:val="0"/>
                <w:strike w:val="0"/>
                <w:color w:val="000000"/>
                <w:spacing w:val="0"/>
                <w:sz w:val="21"/>
                <w:u w:val="none"/>
              </w:rPr>
            </w:pPr>
            <w:r>
              <w:rPr>
                <w:rFonts w:hint="eastAsia" w:ascii="仿宋" w:hAnsi="仿宋" w:eastAsia="仿宋" w:cs="仿宋"/>
                <w:b w:val="0"/>
                <w:i w:val="0"/>
                <w:strike w:val="0"/>
                <w:color w:val="000000"/>
                <w:spacing w:val="0"/>
                <w:sz w:val="21"/>
                <w:u w:val="none"/>
                <w:lang w:val="en-US" w:eastAsia="zh-CN"/>
              </w:rPr>
              <w:t xml:space="preserve">年度检查及预防性维护</w:t>
            </w:r>
            <w:r/>
          </w:p>
        </w:tc>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705" w:type="dxa"/>
            <w:vAlign w:val="center"/>
            <w:textDirection w:val="lrTb"/>
            <w:noWrap w:val="false"/>
          </w:tcPr>
          <w:p>
            <w:pPr>
              <w:ind w:left="0" w:right="0"/>
              <w:jc w:val="center"/>
              <w:spacing w:before="0" w:after="0" w:line="240" w:lineRule="auto"/>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年</w:t>
            </w:r>
            <w:r/>
          </w:p>
        </w:tc>
        <w:tc>
          <w:tcPr>
            <w:shd w:val="clear" w:color="auto" w:fill="ffffff"/>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3513" w:type="dxa"/>
            <w:vAlign w:val="top"/>
            <w:textDirection w:val="lrTb"/>
            <w:noWrap w:val="false"/>
          </w:tcPr>
          <w:p>
            <w:pPr>
              <w:ind w:left="0" w:right="0"/>
              <w:jc w:val="both"/>
              <w:spacing w:before="0" w:after="0" w:line="240" w:lineRule="auto"/>
              <w:tabs>
                <w:tab w:val="left" w:pos="502" w:leader="none"/>
              </w:tabs>
              <w:rPr>
                <w:rFonts w:hint="eastAsia" w:ascii="仿宋" w:hAnsi="仿宋" w:eastAsia="仿宋" w:cs="仿宋"/>
              </w:rPr>
            </w:pPr>
            <w:r>
              <w:rPr>
                <w:rFonts w:hint="eastAsia" w:ascii="仿宋" w:hAnsi="仿宋" w:eastAsia="仿宋" w:cs="仿宋"/>
                <w:b w:val="0"/>
                <w:i w:val="0"/>
                <w:strike w:val="0"/>
                <w:color w:val="000000"/>
                <w:spacing w:val="0"/>
                <w:sz w:val="21"/>
                <w:u w:val="none"/>
                <w:lang w:val="en-US" w:eastAsia="zh-CN"/>
              </w:rPr>
              <w:t xml:space="preserve">1.</w:t>
            </w:r>
            <w:r>
              <w:rPr>
                <w:rFonts w:hint="eastAsia" w:ascii="仿宋" w:hAnsi="仿宋" w:eastAsia="仿宋" w:cs="仿宋"/>
                <w:b w:val="0"/>
                <w:i w:val="0"/>
                <w:strike w:val="0"/>
                <w:color w:val="000000"/>
                <w:spacing w:val="0"/>
                <w:sz w:val="21"/>
                <w:u w:val="none"/>
              </w:rPr>
              <w:t xml:space="preserve">控制程序测试</w:t>
            </w:r>
            <w:r>
              <w:rPr>
                <w:rFonts w:hint="eastAsia" w:ascii="仿宋" w:hAnsi="仿宋" w:eastAsia="仿宋" w:cs="仿宋"/>
                <w:b w:val="0"/>
                <w:i w:val="0"/>
                <w:strike w:val="0"/>
                <w:color w:val="auto"/>
                <w:spacing w:val="0"/>
                <w:sz w:val="21"/>
                <w:u w:val="none"/>
                <w:lang w:eastAsia="zh-CN"/>
              </w:rPr>
              <w:t xml:space="preserve">；</w:t>
            </w:r>
            <w:r/>
          </w:p>
          <w:p>
            <w:pPr>
              <w:ind w:left="0" w:right="0"/>
              <w:jc w:val="both"/>
              <w:spacing w:before="0" w:after="0" w:line="240" w:lineRule="auto"/>
              <w:tabs>
                <w:tab w:val="left" w:pos="502" w:leader="none"/>
              </w:tabs>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2.手动加载满负荷，记录机组冷媒循环压力，视情况添加制冷剂</w:t>
            </w:r>
            <w:r>
              <w:rPr>
                <w:rFonts w:hint="eastAsia" w:ascii="仿宋" w:hAnsi="仿宋" w:eastAsia="仿宋" w:cs="仿宋"/>
                <w:b w:val="0"/>
                <w:i w:val="0"/>
                <w:strike w:val="0"/>
                <w:color w:val="auto"/>
                <w:spacing w:val="0"/>
                <w:sz w:val="21"/>
                <w:u w:val="none"/>
                <w:lang w:eastAsia="zh-CN"/>
              </w:rPr>
              <w:t xml:space="preserve">；</w:t>
            </w:r>
            <w:r/>
          </w:p>
          <w:p>
            <w:pPr>
              <w:ind w:left="0" w:right="0"/>
              <w:jc w:val="both"/>
              <w:spacing w:before="0" w:after="0" w:line="240" w:lineRule="auto"/>
              <w:tabs>
                <w:tab w:val="left" w:pos="502" w:leader="none"/>
              </w:tabs>
              <w:rPr>
                <w:rFonts w:hint="eastAsia" w:ascii="仿宋" w:hAnsi="仿宋" w:eastAsia="仿宋" w:cs="仿宋"/>
                <w:lang w:val="en-US" w:eastAsia="zh-CN"/>
              </w:rPr>
            </w:pPr>
            <w:r>
              <w:rPr>
                <w:rFonts w:hint="eastAsia" w:ascii="仿宋" w:hAnsi="仿宋" w:eastAsia="仿宋" w:cs="仿宋"/>
                <w:b w:val="0"/>
                <w:i w:val="0"/>
                <w:strike w:val="0"/>
                <w:color w:val="auto"/>
                <w:spacing w:val="0"/>
                <w:sz w:val="21"/>
                <w:u w:val="none"/>
                <w:lang w:val="en-US" w:eastAsia="zh-CN"/>
              </w:rPr>
              <w:t xml:space="preserve">3</w:t>
            </w:r>
            <w:r>
              <w:rPr>
                <w:rFonts w:hint="eastAsia" w:ascii="仿宋" w:hAnsi="仿宋" w:eastAsia="仿宋" w:cs="仿宋"/>
                <w:b w:val="0"/>
                <w:i w:val="0"/>
                <w:strike w:val="0"/>
                <w:color w:val="auto"/>
                <w:spacing w:val="0"/>
                <w:sz w:val="21"/>
                <w:u w:val="none"/>
              </w:rPr>
              <w:t xml:space="preserve">.每年对主机油进行抽测，根据检测结果视情况更换机油对油过滤器检查及更换</w:t>
            </w:r>
            <w:r>
              <w:rPr>
                <w:rFonts w:hint="eastAsia" w:ascii="仿宋" w:hAnsi="仿宋" w:eastAsia="仿宋" w:cs="仿宋"/>
                <w:b w:val="0"/>
                <w:i w:val="0"/>
                <w:strike w:val="0"/>
                <w:color w:val="auto"/>
                <w:spacing w:val="0"/>
                <w:sz w:val="21"/>
                <w:u w:val="none"/>
                <w:lang w:eastAsia="zh-CN"/>
              </w:rPr>
              <w:t xml:space="preserve">，</w:t>
            </w:r>
            <w:r>
              <w:rPr>
                <w:rFonts w:hint="eastAsia" w:ascii="仿宋" w:hAnsi="仿宋" w:eastAsia="仿宋" w:cs="仿宋"/>
                <w:b w:val="0"/>
                <w:i w:val="0"/>
                <w:strike w:val="0"/>
                <w:color w:val="auto"/>
                <w:spacing w:val="0"/>
                <w:sz w:val="21"/>
                <w:u w:val="none"/>
                <w:lang w:val="en-US" w:eastAsia="zh-CN"/>
              </w:rPr>
              <w:t xml:space="preserve">每年更换一次</w:t>
            </w:r>
            <w:r>
              <w:rPr>
                <w:rFonts w:hint="eastAsia" w:ascii="仿宋" w:hAnsi="仿宋" w:eastAsia="仿宋" w:cs="仿宋"/>
                <w:b w:val="0"/>
                <w:i w:val="0"/>
                <w:strike w:val="0"/>
                <w:color w:val="auto"/>
                <w:spacing w:val="0"/>
                <w:sz w:val="21"/>
                <w:u w:val="none"/>
                <w:lang w:eastAsia="zh-CN"/>
              </w:rPr>
              <w:t xml:space="preserve">；</w:t>
            </w:r>
            <w:r/>
          </w:p>
          <w:p>
            <w:pPr>
              <w:ind w:left="0" w:right="0"/>
              <w:jc w:val="both"/>
              <w:spacing w:before="0" w:after="0" w:line="240" w:lineRule="auto"/>
              <w:tabs>
                <w:tab w:val="left" w:pos="502" w:leader="none"/>
              </w:tabs>
              <w:rPr>
                <w:rFonts w:hint="eastAsia" w:ascii="仿宋" w:hAnsi="仿宋" w:eastAsia="仿宋" w:cs="仿宋"/>
              </w:rPr>
            </w:pPr>
            <w:r>
              <w:rPr>
                <w:rFonts w:hint="eastAsia" w:ascii="仿宋" w:hAnsi="仿宋" w:eastAsia="仿宋" w:cs="仿宋"/>
                <w:b w:val="0"/>
                <w:i w:val="0"/>
                <w:strike w:val="0"/>
                <w:color w:val="000000"/>
                <w:spacing w:val="0"/>
                <w:sz w:val="21"/>
                <w:u w:val="none"/>
                <w:lang w:val="en-US" w:eastAsia="zh-CN"/>
              </w:rPr>
              <w:t xml:space="preserve">4</w:t>
            </w:r>
            <w:r>
              <w:rPr>
                <w:rFonts w:hint="eastAsia" w:ascii="仿宋" w:hAnsi="仿宋" w:eastAsia="仿宋" w:cs="仿宋"/>
                <w:b w:val="0"/>
                <w:i w:val="0"/>
                <w:strike w:val="0"/>
                <w:color w:val="000000"/>
                <w:spacing w:val="0"/>
                <w:sz w:val="21"/>
                <w:u w:val="none"/>
              </w:rPr>
              <w:t xml:space="preserve">.导叶阀或滑阀检查，加卸载平滑顺畅</w:t>
            </w:r>
            <w:r>
              <w:rPr>
                <w:rFonts w:hint="eastAsia" w:ascii="仿宋" w:hAnsi="仿宋" w:eastAsia="仿宋" w:cs="仿宋"/>
                <w:b w:val="0"/>
                <w:i w:val="0"/>
                <w:strike w:val="0"/>
                <w:color w:val="auto"/>
                <w:spacing w:val="0"/>
                <w:sz w:val="21"/>
                <w:u w:val="none"/>
                <w:lang w:eastAsia="zh-CN"/>
              </w:rPr>
              <w:t xml:space="preserve">；</w:t>
            </w:r>
            <w:r/>
          </w:p>
          <w:p>
            <w:pPr>
              <w:ind w:left="0" w:right="0"/>
              <w:jc w:val="both"/>
              <w:spacing w:before="0" w:after="0" w:line="240" w:lineRule="auto"/>
              <w:tabs>
                <w:tab w:val="left" w:pos="502" w:leader="none"/>
              </w:tabs>
              <w:rPr>
                <w:rFonts w:hint="eastAsia" w:ascii="仿宋" w:hAnsi="仿宋" w:eastAsia="仿宋" w:cs="仿宋"/>
              </w:rPr>
            </w:pPr>
            <w:r>
              <w:rPr>
                <w:rFonts w:hint="eastAsia" w:ascii="仿宋" w:hAnsi="仿宋" w:eastAsia="仿宋" w:cs="仿宋"/>
                <w:b w:val="0"/>
                <w:i w:val="0"/>
                <w:strike w:val="0"/>
                <w:color w:val="000000"/>
                <w:spacing w:val="0"/>
                <w:sz w:val="21"/>
                <w:u w:val="none"/>
                <w:lang w:val="en-US" w:eastAsia="zh-CN"/>
              </w:rPr>
              <w:t xml:space="preserve">5</w:t>
            </w:r>
            <w:r>
              <w:rPr>
                <w:rFonts w:hint="eastAsia" w:ascii="仿宋" w:hAnsi="仿宋" w:eastAsia="仿宋" w:cs="仿宋"/>
                <w:b w:val="0"/>
                <w:i w:val="0"/>
                <w:strike w:val="0"/>
                <w:color w:val="000000"/>
                <w:spacing w:val="0"/>
                <w:sz w:val="21"/>
                <w:u w:val="none"/>
              </w:rPr>
              <w:t xml:space="preserve">.机组及附件表面防锈油漆处理</w:t>
            </w:r>
            <w:r>
              <w:rPr>
                <w:rFonts w:hint="eastAsia" w:ascii="仿宋" w:hAnsi="仿宋" w:eastAsia="仿宋" w:cs="仿宋"/>
                <w:b w:val="0"/>
                <w:i w:val="0"/>
                <w:strike w:val="0"/>
                <w:color w:val="auto"/>
                <w:spacing w:val="0"/>
                <w:sz w:val="21"/>
                <w:u w:val="none"/>
                <w:lang w:eastAsia="zh-CN"/>
              </w:rPr>
              <w:t xml:space="preserve">；</w:t>
            </w:r>
            <w:r/>
          </w:p>
          <w:p>
            <w:pPr>
              <w:ind w:left="0" w:right="0"/>
              <w:jc w:val="both"/>
              <w:spacing w:before="0" w:after="0" w:line="240" w:lineRule="auto"/>
              <w:tabs>
                <w:tab w:val="left" w:pos="502" w:leader="none"/>
              </w:tabs>
              <w:rPr>
                <w:rFonts w:hint="eastAsia" w:ascii="仿宋" w:hAnsi="仿宋" w:eastAsia="仿宋" w:cs="仿宋"/>
              </w:rPr>
            </w:pPr>
            <w:r>
              <w:rPr>
                <w:rFonts w:hint="eastAsia" w:ascii="仿宋" w:hAnsi="仿宋" w:eastAsia="仿宋" w:cs="仿宋"/>
                <w:b w:val="0"/>
                <w:i w:val="0"/>
                <w:strike w:val="0"/>
                <w:color w:val="000000"/>
                <w:spacing w:val="0"/>
                <w:sz w:val="21"/>
                <w:u w:val="none"/>
                <w:lang w:val="en-US" w:eastAsia="zh-CN"/>
              </w:rPr>
              <w:t xml:space="preserve">6</w:t>
            </w:r>
            <w:r>
              <w:rPr>
                <w:rFonts w:hint="eastAsia" w:ascii="仿宋" w:hAnsi="仿宋" w:eastAsia="仿宋" w:cs="仿宋"/>
                <w:b w:val="0"/>
                <w:i w:val="0"/>
                <w:strike w:val="0"/>
                <w:color w:val="000000"/>
                <w:spacing w:val="0"/>
                <w:sz w:val="21"/>
                <w:u w:val="none"/>
              </w:rPr>
              <w:t xml:space="preserve">.热交换器铜管内部积垢清洁，清洗后传热温差低于3度</w:t>
            </w:r>
            <w:r>
              <w:rPr>
                <w:rFonts w:hint="eastAsia" w:ascii="仿宋" w:hAnsi="仿宋" w:eastAsia="仿宋" w:cs="仿宋"/>
                <w:b w:val="0"/>
                <w:i w:val="0"/>
                <w:strike w:val="0"/>
                <w:color w:val="auto"/>
                <w:spacing w:val="0"/>
                <w:sz w:val="21"/>
                <w:u w:val="none"/>
                <w:lang w:eastAsia="zh-CN"/>
              </w:rPr>
              <w:t xml:space="preserve">；</w:t>
            </w:r>
            <w:r/>
          </w:p>
          <w:p>
            <w:pPr>
              <w:ind w:left="0" w:right="0"/>
              <w:jc w:val="both"/>
              <w:spacing w:before="0" w:after="0" w:line="240" w:lineRule="auto"/>
              <w:tabs>
                <w:tab w:val="left" w:pos="502" w:leader="none"/>
              </w:tabs>
              <w:rPr>
                <w:rFonts w:hint="eastAsia" w:ascii="仿宋" w:hAnsi="仿宋" w:eastAsia="仿宋" w:cs="仿宋"/>
              </w:rPr>
            </w:pPr>
            <w:r>
              <w:rPr>
                <w:rFonts w:hint="eastAsia" w:ascii="仿宋" w:hAnsi="仿宋" w:eastAsia="仿宋" w:cs="仿宋"/>
                <w:b w:val="0"/>
                <w:i w:val="0"/>
                <w:strike w:val="0"/>
                <w:color w:val="000000"/>
                <w:spacing w:val="0"/>
                <w:sz w:val="21"/>
                <w:u w:val="none"/>
                <w:lang w:val="en-US" w:eastAsia="zh-CN"/>
              </w:rPr>
              <w:t xml:space="preserve">7</w:t>
            </w:r>
            <w:r>
              <w:rPr>
                <w:rFonts w:hint="eastAsia" w:ascii="仿宋" w:hAnsi="仿宋" w:eastAsia="仿宋" w:cs="仿宋"/>
                <w:b w:val="0"/>
                <w:i w:val="0"/>
                <w:strike w:val="0"/>
                <w:color w:val="000000"/>
                <w:spacing w:val="0"/>
                <w:sz w:val="21"/>
                <w:u w:val="none"/>
              </w:rPr>
              <w:t xml:space="preserve">.电气安全性能检查(包括压缩机相间、对地绝缘与线圈内阻等)</w:t>
            </w:r>
            <w:r>
              <w:rPr>
                <w:rFonts w:hint="eastAsia" w:ascii="仿宋" w:hAnsi="仿宋" w:eastAsia="仿宋" w:cs="仿宋"/>
                <w:b w:val="0"/>
                <w:i w:val="0"/>
                <w:strike w:val="0"/>
                <w:color w:val="auto"/>
                <w:spacing w:val="0"/>
                <w:sz w:val="21"/>
                <w:u w:val="none"/>
                <w:lang w:eastAsia="zh-CN"/>
              </w:rPr>
              <w:t xml:space="preserve">；</w:t>
            </w:r>
            <w:r/>
          </w:p>
          <w:p>
            <w:pPr>
              <w:ind w:left="0" w:right="0"/>
              <w:jc w:val="both"/>
              <w:spacing w:before="0" w:after="0" w:line="240" w:lineRule="auto"/>
              <w:tabs>
                <w:tab w:val="left" w:pos="502" w:leader="none"/>
              </w:tabs>
              <w:rPr>
                <w:rFonts w:hint="eastAsia" w:ascii="仿宋" w:hAnsi="仿宋" w:eastAsia="仿宋" w:cs="仿宋"/>
              </w:rPr>
            </w:pPr>
            <w:r>
              <w:rPr>
                <w:rFonts w:hint="eastAsia" w:ascii="仿宋" w:hAnsi="仿宋" w:eastAsia="仿宋" w:cs="仿宋"/>
                <w:b w:val="0"/>
                <w:i w:val="0"/>
                <w:strike w:val="0"/>
                <w:color w:val="000000"/>
                <w:spacing w:val="0"/>
                <w:sz w:val="21"/>
                <w:u w:val="none"/>
                <w:lang w:val="en-US" w:eastAsia="zh-CN"/>
              </w:rPr>
              <w:t xml:space="preserve">8</w:t>
            </w:r>
            <w:r>
              <w:rPr>
                <w:rFonts w:hint="eastAsia" w:ascii="仿宋" w:hAnsi="仿宋" w:eastAsia="仿宋" w:cs="仿宋"/>
                <w:b w:val="0"/>
                <w:i w:val="0"/>
                <w:strike w:val="0"/>
                <w:color w:val="000000"/>
                <w:spacing w:val="0"/>
                <w:sz w:val="21"/>
                <w:u w:val="none"/>
              </w:rPr>
              <w:t xml:space="preserve">.机组外壳保温层的修补</w:t>
            </w:r>
            <w:r>
              <w:rPr>
                <w:rFonts w:hint="eastAsia" w:ascii="仿宋" w:hAnsi="仿宋" w:eastAsia="仿宋" w:cs="仿宋"/>
                <w:b w:val="0"/>
                <w:i w:val="0"/>
                <w:strike w:val="0"/>
                <w:color w:val="auto"/>
                <w:spacing w:val="0"/>
                <w:sz w:val="21"/>
                <w:u w:val="none"/>
                <w:lang w:eastAsia="zh-CN"/>
              </w:rPr>
              <w:t xml:space="preserve">；</w:t>
            </w:r>
            <w:r/>
          </w:p>
          <w:p>
            <w:pPr>
              <w:ind w:left="0" w:right="0"/>
              <w:jc w:val="both"/>
              <w:spacing w:before="0" w:after="0" w:line="240" w:lineRule="auto"/>
              <w:tabs>
                <w:tab w:val="left" w:pos="502" w:leader="none"/>
              </w:tabs>
              <w:rPr>
                <w:rFonts w:hint="eastAsia" w:ascii="仿宋" w:hAnsi="仿宋" w:eastAsia="仿宋" w:cs="仿宋"/>
              </w:rPr>
            </w:pPr>
            <w:r>
              <w:rPr>
                <w:rFonts w:hint="eastAsia" w:ascii="仿宋" w:hAnsi="仿宋" w:eastAsia="仿宋" w:cs="仿宋"/>
                <w:b w:val="0"/>
                <w:i w:val="0"/>
                <w:strike w:val="0"/>
                <w:color w:val="000000"/>
                <w:spacing w:val="0"/>
                <w:sz w:val="21"/>
                <w:u w:val="none"/>
                <w:lang w:val="en-US" w:eastAsia="zh-CN"/>
              </w:rPr>
              <w:t xml:space="preserve">9</w:t>
            </w:r>
            <w:r>
              <w:rPr>
                <w:rFonts w:hint="eastAsia" w:ascii="仿宋" w:hAnsi="仿宋" w:eastAsia="仿宋" w:cs="仿宋"/>
                <w:b w:val="0"/>
                <w:i w:val="0"/>
                <w:strike w:val="0"/>
                <w:color w:val="000000"/>
                <w:spacing w:val="0"/>
                <w:sz w:val="21"/>
                <w:u w:val="none"/>
              </w:rPr>
              <w:t xml:space="preserve">.压力容器（冷凝器、蒸发器）及其附件（安全阀、压力表）年审检测。</w:t>
            </w:r>
            <w:r/>
          </w:p>
        </w:tc>
        <w:tc>
          <w:tcPr>
            <w:shd w:val="clear" w:color="auto" w:fill="ffffff"/>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3980" w:type="dxa"/>
            <w:vAlign w:val="top"/>
            <w:textDirection w:val="lrTb"/>
            <w:noWrap w:val="false"/>
          </w:tcPr>
          <w:p>
            <w:pPr>
              <w:ind w:left="0" w:right="0" w:firstLine="0"/>
              <w:jc w:val="both"/>
              <w:spacing w:before="0" w:after="0" w:line="240" w:lineRule="auto"/>
              <w:tabs>
                <w:tab w:val="left" w:pos="502" w:leader="none"/>
              </w:tabs>
              <w:rPr>
                <w:rFonts w:hint="eastAsia" w:ascii="仿宋" w:hAnsi="仿宋" w:eastAsia="仿宋" w:cs="仿宋"/>
              </w:rPr>
            </w:pPr>
            <w:r>
              <w:rPr>
                <w:rFonts w:hint="eastAsia" w:ascii="仿宋" w:hAnsi="仿宋" w:eastAsia="仿宋" w:cs="仿宋"/>
                <w:b w:val="0"/>
                <w:i w:val="0"/>
                <w:strike w:val="0"/>
                <w:color w:val="000000"/>
                <w:spacing w:val="0"/>
                <w:sz w:val="21"/>
                <w:u w:val="none"/>
                <w:lang w:val="en-US" w:eastAsia="zh-CN"/>
              </w:rPr>
              <w:t xml:space="preserve">1</w:t>
            </w:r>
            <w:r>
              <w:rPr>
                <w:rFonts w:hint="eastAsia" w:ascii="仿宋" w:hAnsi="仿宋" w:eastAsia="仿宋" w:cs="仿宋"/>
                <w:b w:val="0"/>
                <w:i w:val="0"/>
                <w:strike w:val="0"/>
                <w:color w:val="000000"/>
                <w:spacing w:val="0"/>
                <w:sz w:val="21"/>
                <w:u w:val="none"/>
              </w:rPr>
              <w:t xml:space="preserve">.主机控制功能正常</w:t>
            </w:r>
            <w:r>
              <w:rPr>
                <w:rFonts w:hint="eastAsia" w:ascii="仿宋" w:hAnsi="仿宋" w:eastAsia="仿宋" w:cs="仿宋"/>
                <w:b w:val="0"/>
                <w:i w:val="0"/>
                <w:strike w:val="0"/>
                <w:color w:val="auto"/>
                <w:spacing w:val="0"/>
                <w:sz w:val="21"/>
                <w:u w:val="none"/>
                <w:lang w:eastAsia="zh-CN"/>
              </w:rPr>
              <w:t xml:space="preserve">；</w:t>
            </w:r>
            <w:r/>
          </w:p>
          <w:p>
            <w:pPr>
              <w:ind w:left="0" w:right="0" w:firstLine="0"/>
              <w:jc w:val="both"/>
              <w:spacing w:before="0" w:after="0" w:line="240" w:lineRule="auto"/>
              <w:tabs>
                <w:tab w:val="left" w:pos="502" w:leader="none"/>
              </w:tabs>
              <w:rPr>
                <w:rFonts w:hint="eastAsia" w:ascii="仿宋" w:hAnsi="仿宋" w:eastAsia="仿宋" w:cs="仿宋"/>
              </w:rPr>
            </w:pPr>
            <w:r>
              <w:rPr>
                <w:rFonts w:hint="eastAsia" w:ascii="仿宋" w:hAnsi="仿宋" w:eastAsia="仿宋" w:cs="仿宋"/>
                <w:b w:val="0"/>
                <w:i w:val="0"/>
                <w:strike w:val="0"/>
                <w:color w:val="000000"/>
                <w:spacing w:val="0"/>
                <w:sz w:val="21"/>
                <w:u w:val="none"/>
                <w:lang w:val="en-US" w:eastAsia="zh-CN"/>
              </w:rPr>
              <w:t xml:space="preserve">2</w:t>
            </w:r>
            <w:r>
              <w:rPr>
                <w:rFonts w:hint="eastAsia" w:ascii="仿宋" w:hAnsi="仿宋" w:eastAsia="仿宋" w:cs="仿宋"/>
                <w:b w:val="0"/>
                <w:i w:val="0"/>
                <w:strike w:val="0"/>
                <w:color w:val="000000"/>
                <w:spacing w:val="0"/>
                <w:sz w:val="21"/>
                <w:u w:val="none"/>
              </w:rPr>
              <w:t xml:space="preserve">.满负荷运行时，机组运行参数与项目投运时的运行参数接近</w:t>
            </w:r>
            <w:r>
              <w:rPr>
                <w:rFonts w:hint="eastAsia" w:ascii="仿宋" w:hAnsi="仿宋" w:eastAsia="仿宋" w:cs="仿宋"/>
                <w:b w:val="0"/>
                <w:i w:val="0"/>
                <w:strike w:val="0"/>
                <w:color w:val="auto"/>
                <w:spacing w:val="0"/>
                <w:sz w:val="21"/>
                <w:u w:val="none"/>
                <w:lang w:eastAsia="zh-CN"/>
              </w:rPr>
              <w:t xml:space="preserve">；</w:t>
            </w:r>
            <w:r/>
          </w:p>
          <w:p>
            <w:pPr>
              <w:ind w:left="0" w:right="0" w:firstLine="0"/>
              <w:jc w:val="both"/>
              <w:spacing w:before="0" w:after="0" w:line="240" w:lineRule="auto"/>
              <w:tabs>
                <w:tab w:val="left" w:pos="502" w:leader="none"/>
              </w:tabs>
              <w:rPr>
                <w:rFonts w:hint="eastAsia" w:ascii="仿宋" w:hAnsi="仿宋" w:eastAsia="仿宋" w:cs="仿宋"/>
              </w:rPr>
            </w:pPr>
            <w:r>
              <w:rPr>
                <w:rFonts w:hint="eastAsia" w:ascii="仿宋" w:hAnsi="仿宋" w:eastAsia="仿宋" w:cs="仿宋"/>
                <w:b w:val="0"/>
                <w:i w:val="0"/>
                <w:strike w:val="0"/>
                <w:color w:val="000000"/>
                <w:spacing w:val="0"/>
                <w:sz w:val="21"/>
                <w:u w:val="none"/>
                <w:lang w:val="en-US" w:eastAsia="zh-CN"/>
              </w:rPr>
              <w:t xml:space="preserve">3</w:t>
            </w:r>
            <w:r>
              <w:rPr>
                <w:rFonts w:hint="eastAsia" w:ascii="仿宋" w:hAnsi="仿宋" w:eastAsia="仿宋" w:cs="仿宋"/>
                <w:b w:val="0"/>
                <w:i w:val="0"/>
                <w:strike w:val="0"/>
                <w:color w:val="000000"/>
                <w:spacing w:val="0"/>
                <w:sz w:val="21"/>
                <w:u w:val="none"/>
              </w:rPr>
              <w:t xml:space="preserve">.对油品进行分析，提供油品检测报告，油品必须合格，过滤器两侧的油压差在厂家指导值范围内；</w:t>
            </w:r>
            <w:r/>
          </w:p>
          <w:p>
            <w:pPr>
              <w:ind w:left="0" w:right="0" w:firstLine="0"/>
              <w:jc w:val="both"/>
              <w:spacing w:before="0" w:after="0" w:line="240" w:lineRule="auto"/>
              <w:tabs>
                <w:tab w:val="left" w:pos="502" w:leader="none"/>
              </w:tabs>
              <w:rPr>
                <w:rFonts w:hint="eastAsia" w:ascii="仿宋" w:hAnsi="仿宋" w:eastAsia="仿宋" w:cs="仿宋"/>
              </w:rPr>
            </w:pPr>
            <w:r>
              <w:rPr>
                <w:rFonts w:hint="eastAsia" w:ascii="仿宋" w:hAnsi="仿宋" w:eastAsia="仿宋" w:cs="仿宋"/>
                <w:b w:val="0"/>
                <w:i w:val="0"/>
                <w:strike w:val="0"/>
                <w:color w:val="000000"/>
                <w:spacing w:val="0"/>
                <w:sz w:val="21"/>
                <w:u w:val="none"/>
                <w:lang w:val="en-US" w:eastAsia="zh-CN"/>
              </w:rPr>
              <w:t xml:space="preserve">4</w:t>
            </w:r>
            <w:r>
              <w:rPr>
                <w:rFonts w:hint="eastAsia" w:ascii="仿宋" w:hAnsi="仿宋" w:eastAsia="仿宋" w:cs="仿宋"/>
                <w:b w:val="0"/>
                <w:i w:val="0"/>
                <w:strike w:val="0"/>
                <w:color w:val="000000"/>
                <w:spacing w:val="0"/>
                <w:sz w:val="21"/>
                <w:u w:val="none"/>
              </w:rPr>
              <w:t xml:space="preserve">.正常加减载，加减载过程无异常；</w:t>
            </w:r>
            <w:r/>
          </w:p>
          <w:p>
            <w:pPr>
              <w:ind w:left="0" w:right="0" w:firstLine="0"/>
              <w:jc w:val="both"/>
              <w:spacing w:before="0" w:after="0" w:line="240" w:lineRule="auto"/>
              <w:tabs>
                <w:tab w:val="left" w:pos="502" w:leader="none"/>
              </w:tabs>
              <w:rPr>
                <w:rFonts w:hint="eastAsia" w:ascii="仿宋" w:hAnsi="仿宋" w:eastAsia="仿宋" w:cs="仿宋"/>
              </w:rPr>
            </w:pPr>
            <w:r>
              <w:rPr>
                <w:rFonts w:hint="eastAsia" w:ascii="仿宋" w:hAnsi="仿宋" w:eastAsia="仿宋" w:cs="仿宋"/>
                <w:b w:val="0"/>
                <w:i w:val="0"/>
                <w:strike w:val="0"/>
                <w:color w:val="000000"/>
                <w:spacing w:val="0"/>
                <w:sz w:val="21"/>
                <w:u w:val="none"/>
                <w:lang w:val="en-US" w:eastAsia="zh-CN"/>
              </w:rPr>
              <w:t xml:space="preserve">5</w:t>
            </w:r>
            <w:r>
              <w:rPr>
                <w:rFonts w:hint="eastAsia" w:ascii="仿宋" w:hAnsi="仿宋" w:eastAsia="仿宋" w:cs="仿宋"/>
                <w:b w:val="0"/>
                <w:i w:val="0"/>
                <w:strike w:val="0"/>
                <w:color w:val="000000"/>
                <w:spacing w:val="0"/>
                <w:sz w:val="21"/>
                <w:u w:val="none"/>
              </w:rPr>
              <w:t xml:space="preserve">.表面无锈迹；</w:t>
            </w:r>
            <w:r/>
          </w:p>
          <w:p>
            <w:pPr>
              <w:ind w:left="0" w:right="0" w:firstLine="0"/>
              <w:jc w:val="both"/>
              <w:spacing w:before="0" w:after="0" w:line="240" w:lineRule="auto"/>
              <w:tabs>
                <w:tab w:val="left" w:pos="502" w:leader="none"/>
              </w:tabs>
              <w:rPr>
                <w:rFonts w:hint="eastAsia" w:ascii="仿宋" w:hAnsi="仿宋" w:eastAsia="仿宋" w:cs="仿宋"/>
              </w:rPr>
            </w:pPr>
            <w:r>
              <w:rPr>
                <w:rFonts w:hint="eastAsia" w:ascii="仿宋" w:hAnsi="仿宋" w:eastAsia="仿宋" w:cs="仿宋"/>
                <w:b w:val="0"/>
                <w:i w:val="0"/>
                <w:strike w:val="0"/>
                <w:color w:val="000000"/>
                <w:spacing w:val="0"/>
                <w:sz w:val="21"/>
                <w:u w:val="none"/>
                <w:lang w:val="en-US" w:eastAsia="zh-CN"/>
              </w:rPr>
              <w:t xml:space="preserve">6</w:t>
            </w:r>
            <w:r>
              <w:rPr>
                <w:rFonts w:hint="eastAsia" w:ascii="仿宋" w:hAnsi="仿宋" w:eastAsia="仿宋" w:cs="仿宋"/>
                <w:b w:val="0"/>
                <w:i w:val="0"/>
                <w:strike w:val="0"/>
                <w:color w:val="000000"/>
                <w:spacing w:val="0"/>
                <w:sz w:val="21"/>
                <w:u w:val="none"/>
              </w:rPr>
              <w:t xml:space="preserve">.蒸发器小温差低于1.5℃, 按系统EER指标动态保养</w:t>
            </w:r>
            <w:r>
              <w:rPr>
                <w:rFonts w:hint="eastAsia" w:ascii="仿宋" w:hAnsi="仿宋" w:eastAsia="仿宋" w:cs="仿宋"/>
                <w:b w:val="0"/>
                <w:i w:val="0"/>
                <w:strike w:val="0"/>
                <w:color w:val="auto"/>
                <w:spacing w:val="0"/>
                <w:sz w:val="21"/>
                <w:u w:val="none"/>
                <w:lang w:eastAsia="zh-CN"/>
              </w:rPr>
              <w:t xml:space="preserve">；</w:t>
            </w:r>
            <w:r/>
          </w:p>
          <w:p>
            <w:pPr>
              <w:ind w:left="0" w:right="0" w:firstLine="0"/>
              <w:jc w:val="both"/>
              <w:spacing w:before="0" w:after="0" w:line="240" w:lineRule="auto"/>
              <w:tabs>
                <w:tab w:val="left" w:pos="502" w:leader="none"/>
              </w:tabs>
              <w:rPr>
                <w:rFonts w:hint="eastAsia" w:ascii="仿宋" w:hAnsi="仿宋" w:eastAsia="仿宋" w:cs="仿宋"/>
              </w:rPr>
            </w:pPr>
            <w:r>
              <w:rPr>
                <w:rFonts w:hint="eastAsia" w:ascii="仿宋" w:hAnsi="仿宋" w:eastAsia="仿宋" w:cs="仿宋"/>
                <w:b w:val="0"/>
                <w:i w:val="0"/>
                <w:strike w:val="0"/>
                <w:color w:val="000000"/>
                <w:spacing w:val="0"/>
                <w:sz w:val="21"/>
                <w:u w:val="none"/>
                <w:lang w:val="en-US" w:eastAsia="zh-CN"/>
              </w:rPr>
              <w:t xml:space="preserve">7</w:t>
            </w:r>
            <w:r>
              <w:rPr>
                <w:rFonts w:hint="eastAsia" w:ascii="仿宋" w:hAnsi="仿宋" w:eastAsia="仿宋" w:cs="仿宋"/>
                <w:b w:val="0"/>
                <w:i w:val="0"/>
                <w:strike w:val="0"/>
                <w:color w:val="000000"/>
                <w:spacing w:val="0"/>
                <w:sz w:val="21"/>
                <w:u w:val="none"/>
              </w:rPr>
              <w:t xml:space="preserve">.相间电阻及对地绝缘电阻与项目投运时的阻值一致；</w:t>
            </w:r>
            <w:r/>
          </w:p>
          <w:p>
            <w:pPr>
              <w:ind w:left="0" w:right="0" w:firstLine="0"/>
              <w:jc w:val="both"/>
              <w:spacing w:before="0" w:after="0" w:line="240" w:lineRule="auto"/>
              <w:tabs>
                <w:tab w:val="left" w:pos="502" w:leader="none"/>
              </w:tabs>
              <w:rPr>
                <w:rFonts w:hint="eastAsia" w:ascii="仿宋" w:hAnsi="仿宋" w:eastAsia="仿宋" w:cs="仿宋"/>
              </w:rPr>
            </w:pPr>
            <w:r>
              <w:rPr>
                <w:rFonts w:hint="eastAsia" w:ascii="仿宋" w:hAnsi="仿宋" w:eastAsia="仿宋" w:cs="仿宋"/>
                <w:b w:val="0"/>
                <w:i w:val="0"/>
                <w:strike w:val="0"/>
                <w:color w:val="000000"/>
                <w:spacing w:val="0"/>
                <w:sz w:val="21"/>
                <w:u w:val="none"/>
                <w:lang w:val="en-US" w:eastAsia="zh-CN"/>
              </w:rPr>
              <w:t xml:space="preserve">8</w:t>
            </w:r>
            <w:r>
              <w:rPr>
                <w:rFonts w:hint="eastAsia" w:ascii="仿宋" w:hAnsi="仿宋" w:eastAsia="仿宋" w:cs="仿宋"/>
                <w:b w:val="0"/>
                <w:i w:val="0"/>
                <w:strike w:val="0"/>
                <w:color w:val="000000"/>
                <w:spacing w:val="0"/>
                <w:sz w:val="21"/>
                <w:u w:val="none"/>
              </w:rPr>
              <w:t xml:space="preserve">.保温完好；</w:t>
            </w:r>
            <w:r/>
          </w:p>
          <w:p>
            <w:pPr>
              <w:ind w:left="0" w:right="0" w:firstLine="0"/>
              <w:jc w:val="both"/>
              <w:spacing w:before="0" w:after="0" w:line="240" w:lineRule="auto"/>
              <w:tabs>
                <w:tab w:val="left" w:pos="502" w:leader="none"/>
              </w:tabs>
              <w:rPr>
                <w:rFonts w:hint="eastAsia" w:ascii="仿宋" w:hAnsi="仿宋" w:eastAsia="仿宋" w:cs="仿宋"/>
                <w:lang w:eastAsia="zh-CN"/>
              </w:rPr>
            </w:pPr>
            <w:r>
              <w:rPr>
                <w:rFonts w:hint="eastAsia" w:ascii="仿宋" w:hAnsi="仿宋" w:eastAsia="仿宋" w:cs="仿宋"/>
                <w:b w:val="0"/>
                <w:i w:val="0"/>
                <w:strike w:val="0"/>
                <w:color w:val="000000"/>
                <w:spacing w:val="0"/>
                <w:sz w:val="21"/>
                <w:u w:val="none"/>
                <w:lang w:val="en-US" w:eastAsia="zh-CN"/>
              </w:rPr>
              <w:t xml:space="preserve">9</w:t>
            </w:r>
            <w:r>
              <w:rPr>
                <w:rFonts w:hint="eastAsia" w:ascii="仿宋" w:hAnsi="仿宋" w:eastAsia="仿宋" w:cs="仿宋"/>
                <w:b w:val="0"/>
                <w:i w:val="0"/>
                <w:strike w:val="0"/>
                <w:color w:val="000000"/>
                <w:spacing w:val="0"/>
                <w:sz w:val="21"/>
                <w:u w:val="none"/>
              </w:rPr>
              <w:t xml:space="preserve">.提供检测报告，且必须合格，如不合格，需整改</w:t>
            </w:r>
            <w:r>
              <w:rPr>
                <w:rFonts w:hint="eastAsia" w:ascii="仿宋" w:hAnsi="仿宋" w:eastAsia="仿宋" w:cs="仿宋"/>
                <w:b w:val="0"/>
                <w:i w:val="0"/>
                <w:strike w:val="0"/>
                <w:color w:val="000000"/>
                <w:spacing w:val="0"/>
                <w:sz w:val="21"/>
                <w:u w:val="none"/>
                <w:lang w:eastAsia="zh-CN"/>
              </w:rPr>
              <w:t xml:space="preserve">。</w:t>
            </w:r>
            <w:r/>
          </w:p>
        </w:tc>
      </w:tr>
    </w:tbl>
    <w:p>
      <w:pPr>
        <w:numPr>
          <w:ilvl w:val="0"/>
          <w:numId w:val="0"/>
        </w:numPr>
        <w:ind w:firstLine="482"/>
        <w:jc w:val="left"/>
        <w:keepLines w:val="0"/>
        <w:keepNext w:val="0"/>
        <w:pageBreakBefore w:val="0"/>
        <w:spacing w:line="520" w:lineRule="exact"/>
        <w:widowControl w:val="off"/>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 xml:space="preserve">2.4水泵维保要求</w:t>
      </w:r>
      <w:r/>
    </w:p>
    <w:tbl>
      <w:tblPr>
        <w:tblStyle w:val="862"/>
        <w:tblW w:w="8923" w:type="dxa"/>
        <w:tblInd w:w="0" w:type="dxa"/>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Layout w:type="fixed"/>
        <w:tblCellMar>
          <w:left w:w="108" w:type="dxa"/>
          <w:top w:w="0" w:type="dxa"/>
          <w:right w:w="108" w:type="dxa"/>
          <w:bottom w:w="0" w:type="dxa"/>
        </w:tblCellMar>
        <w:tblLook w:val="04A0" w:firstRow="1" w:lastRow="0" w:firstColumn="1" w:lastColumn="0" w:noHBand="0" w:noVBand="1"/>
      </w:tblPr>
      <w:tblGrid>
        <w:gridCol w:w="705"/>
        <w:gridCol w:w="705"/>
        <w:gridCol w:w="3533"/>
        <w:gridCol w:w="3980"/>
      </w:tblGrid>
      <w:tr>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705" w:type="dxa"/>
            <w:vAlign w:val="top"/>
            <w:textDirection w:val="lrTb"/>
            <w:noWrap w:val="false"/>
          </w:tcPr>
          <w:p>
            <w:pPr>
              <w:ind w:left="0" w:right="0"/>
              <w:jc w:val="center"/>
              <w:spacing w:before="0" w:after="0" w:line="240" w:lineRule="auto"/>
              <w:rPr>
                <w:rFonts w:hint="eastAsia" w:ascii="仿宋" w:hAnsi="仿宋" w:eastAsia="仿宋" w:cs="仿宋"/>
                <w:b/>
                <w:i w:val="0"/>
                <w:strike w:val="0"/>
                <w:color w:val="000000"/>
                <w:spacing w:val="0"/>
                <w:sz w:val="21"/>
                <w:u w:val="none"/>
              </w:rPr>
            </w:pPr>
            <w:r>
              <w:rPr>
                <w:rFonts w:hint="eastAsia" w:ascii="仿宋" w:hAnsi="仿宋" w:eastAsia="仿宋" w:cs="仿宋"/>
                <w:b/>
                <w:i w:val="0"/>
                <w:strike w:val="0"/>
                <w:color w:val="000000"/>
                <w:spacing w:val="0"/>
                <w:sz w:val="21"/>
                <w:u w:val="none"/>
                <w:lang w:val="en-US" w:eastAsia="zh-CN"/>
              </w:rPr>
              <w:t xml:space="preserve">任务</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705" w:type="dxa"/>
            <w:vAlign w:val="top"/>
            <w:textDirection w:val="lrTb"/>
            <w:noWrap w:val="false"/>
          </w:tcPr>
          <w:p>
            <w:pPr>
              <w:ind w:left="0" w:right="0"/>
              <w:jc w:val="center"/>
              <w:spacing w:before="0" w:after="0" w:line="240" w:lineRule="auto"/>
              <w:rPr>
                <w:rFonts w:hint="eastAsia" w:ascii="仿宋" w:hAnsi="仿宋" w:eastAsia="仿宋" w:cs="仿宋"/>
              </w:rPr>
            </w:pPr>
            <w:r>
              <w:rPr>
                <w:rFonts w:hint="eastAsia" w:ascii="仿宋" w:hAnsi="仿宋" w:eastAsia="仿宋" w:cs="仿宋"/>
                <w:b/>
                <w:i w:val="0"/>
                <w:strike w:val="0"/>
                <w:color w:val="000000"/>
                <w:spacing w:val="0"/>
                <w:sz w:val="21"/>
                <w:u w:val="none"/>
              </w:rPr>
              <w:t xml:space="preserve">周期</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533" w:type="dxa"/>
            <w:vAlign w:val="top"/>
            <w:textDirection w:val="lrTb"/>
            <w:noWrap w:val="false"/>
          </w:tcPr>
          <w:p>
            <w:pPr>
              <w:ind w:left="0" w:right="0"/>
              <w:jc w:val="center"/>
              <w:spacing w:before="0" w:after="0" w:line="240" w:lineRule="auto"/>
              <w:rPr>
                <w:rFonts w:hint="eastAsia" w:ascii="仿宋" w:hAnsi="仿宋" w:eastAsia="仿宋" w:cs="仿宋"/>
              </w:rPr>
            </w:pPr>
            <w:r>
              <w:rPr>
                <w:rFonts w:hint="eastAsia" w:ascii="仿宋" w:hAnsi="仿宋" w:eastAsia="仿宋" w:cs="仿宋"/>
                <w:b/>
                <w:i w:val="0"/>
                <w:strike w:val="0"/>
                <w:color w:val="000000"/>
                <w:spacing w:val="0"/>
                <w:sz w:val="21"/>
                <w:u w:val="none"/>
              </w:rPr>
              <w:t xml:space="preserve">工作内容</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980" w:type="dxa"/>
            <w:vAlign w:val="top"/>
            <w:textDirection w:val="lrTb"/>
            <w:noWrap w:val="false"/>
          </w:tcPr>
          <w:p>
            <w:pPr>
              <w:ind w:left="0" w:right="0"/>
              <w:jc w:val="center"/>
              <w:spacing w:before="0" w:after="0" w:line="240" w:lineRule="auto"/>
              <w:rPr>
                <w:rFonts w:hint="eastAsia" w:ascii="仿宋" w:hAnsi="仿宋" w:eastAsia="仿宋" w:cs="仿宋"/>
              </w:rPr>
            </w:pPr>
            <w:r>
              <w:rPr>
                <w:rFonts w:hint="eastAsia" w:ascii="仿宋" w:hAnsi="仿宋" w:eastAsia="仿宋" w:cs="仿宋"/>
                <w:b/>
                <w:i w:val="0"/>
                <w:strike w:val="0"/>
                <w:color w:val="000000"/>
                <w:spacing w:val="0"/>
                <w:sz w:val="21"/>
                <w:u w:val="none"/>
              </w:rPr>
              <w:t xml:space="preserve">标准</w:t>
            </w:r>
            <w:r/>
          </w:p>
        </w:tc>
      </w:tr>
      <w:tr>
        <w:trPr/>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705" w:type="dxa"/>
            <w:vAlign w:val="center"/>
            <w:textDirection w:val="lrTb"/>
            <w:noWrap w:val="false"/>
          </w:tcPr>
          <w:p>
            <w:pPr>
              <w:ind w:left="0" w:right="0"/>
              <w:jc w:val="center"/>
              <w:spacing w:before="0" w:after="0" w:line="240" w:lineRule="auto"/>
              <w:rPr>
                <w:rFonts w:hint="eastAsia" w:ascii="仿宋" w:hAnsi="仿宋" w:eastAsia="仿宋" w:cs="仿宋"/>
                <w:b w:val="0"/>
                <w:i w:val="0"/>
                <w:strike w:val="0"/>
                <w:color w:val="000000"/>
                <w:spacing w:val="0"/>
                <w:sz w:val="21"/>
                <w:u w:val="none"/>
              </w:rPr>
            </w:pPr>
            <w:r>
              <w:rPr>
                <w:rFonts w:hint="eastAsia" w:ascii="仿宋" w:hAnsi="仿宋" w:eastAsia="仿宋" w:cs="仿宋"/>
                <w:b w:val="0"/>
                <w:i w:val="0"/>
                <w:strike w:val="0"/>
                <w:color w:val="000000"/>
                <w:spacing w:val="0"/>
                <w:sz w:val="21"/>
                <w:u w:val="none"/>
                <w:lang w:val="en-US" w:eastAsia="zh-CN"/>
              </w:rPr>
              <w:t xml:space="preserve">日常巡检与保养</w:t>
            </w:r>
            <w:r/>
          </w:p>
        </w:tc>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705" w:type="dxa"/>
            <w:vAlign w:val="center"/>
            <w:textDirection w:val="lrTb"/>
            <w:noWrap w:val="false"/>
          </w:tcPr>
          <w:p>
            <w:pPr>
              <w:ind w:left="0" w:right="0"/>
              <w:jc w:val="center"/>
              <w:spacing w:before="0" w:after="0" w:line="240" w:lineRule="auto"/>
              <w:rPr>
                <w:rFonts w:hint="eastAsia" w:ascii="仿宋" w:hAnsi="仿宋" w:eastAsia="仿宋" w:cs="仿宋"/>
                <w:lang w:eastAsia="zh-CN"/>
              </w:rPr>
            </w:pPr>
            <w:r>
              <w:rPr>
                <w:rFonts w:hint="eastAsia" w:ascii="仿宋" w:hAnsi="仿宋" w:eastAsia="仿宋" w:cs="仿宋"/>
                <w:b w:val="0"/>
                <w:i w:val="0"/>
                <w:strike w:val="0"/>
                <w:color w:val="000000"/>
                <w:spacing w:val="0"/>
                <w:sz w:val="21"/>
                <w:u w:val="none"/>
                <w:lang w:val="en-US" w:eastAsia="zh-CN"/>
              </w:rPr>
              <w:t xml:space="preserve">每日</w:t>
            </w:r>
            <w:r/>
          </w:p>
        </w:tc>
        <w:tc>
          <w:tcPr>
            <w:shd w:val="clear" w:color="auto" w:fill="ffffff"/>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3533" w:type="dxa"/>
            <w:vAlign w:val="top"/>
            <w:textDirection w:val="lrTb"/>
            <w:noWrap w:val="false"/>
          </w:tcPr>
          <w:p>
            <w:pPr>
              <w:ind w:left="0" w:right="0"/>
              <w:jc w:val="both"/>
              <w:spacing w:before="0" w:after="0" w:line="240" w:lineRule="auto"/>
              <w:tabs>
                <w:tab w:val="left" w:pos="502" w:leader="none"/>
              </w:tabs>
              <w:rPr>
                <w:rFonts w:hint="eastAsia" w:ascii="仿宋" w:hAnsi="仿宋" w:eastAsia="仿宋" w:cs="仿宋"/>
                <w:b w:val="0"/>
                <w:i w:val="0"/>
                <w:strike w:val="0"/>
                <w:color w:val="000000"/>
                <w:spacing w:val="0"/>
                <w:sz w:val="21"/>
                <w:u w:val="none"/>
                <w:lang w:eastAsia="zh-CN"/>
              </w:rPr>
            </w:pPr>
            <w:r>
              <w:rPr>
                <w:rFonts w:hint="eastAsia" w:ascii="仿宋" w:hAnsi="仿宋" w:eastAsia="仿宋" w:cs="仿宋"/>
                <w:b w:val="0"/>
                <w:i w:val="0"/>
                <w:strike w:val="0"/>
                <w:color w:val="000000"/>
                <w:spacing w:val="0"/>
                <w:sz w:val="21"/>
                <w:u w:val="none"/>
              </w:rPr>
              <w:t xml:space="preserve">1.水泵控制箱及变频器状态显示的巡视，需设置在自动状态</w:t>
            </w:r>
            <w:r>
              <w:rPr>
                <w:rFonts w:hint="eastAsia" w:ascii="仿宋" w:hAnsi="仿宋" w:eastAsia="仿宋" w:cs="仿宋"/>
                <w:b w:val="0"/>
                <w:i w:val="0"/>
                <w:strike w:val="0"/>
                <w:color w:val="000000"/>
                <w:spacing w:val="0"/>
                <w:sz w:val="21"/>
                <w:u w:val="none"/>
                <w:lang w:eastAsia="zh-CN"/>
              </w:rPr>
              <w:t xml:space="preserve">；</w:t>
            </w:r>
            <w:r/>
          </w:p>
          <w:p>
            <w:pPr>
              <w:ind w:left="0" w:right="0"/>
              <w:jc w:val="both"/>
              <w:spacing w:before="0" w:after="0" w:line="240" w:lineRule="auto"/>
              <w:tabs>
                <w:tab w:val="left" w:pos="502" w:leader="none"/>
              </w:tabs>
              <w:rPr>
                <w:rFonts w:hint="eastAsia" w:ascii="仿宋" w:hAnsi="仿宋" w:eastAsia="仿宋" w:cs="仿宋"/>
                <w:b w:val="0"/>
                <w:i w:val="0"/>
                <w:strike w:val="0"/>
                <w:color w:val="000000"/>
                <w:spacing w:val="0"/>
                <w:sz w:val="21"/>
                <w:u w:val="none"/>
              </w:rPr>
            </w:pPr>
            <w:r>
              <w:rPr>
                <w:rFonts w:hint="eastAsia" w:ascii="仿宋" w:hAnsi="仿宋" w:eastAsia="仿宋" w:cs="仿宋"/>
                <w:b w:val="0"/>
                <w:i w:val="0"/>
                <w:strike w:val="0"/>
                <w:color w:val="000000"/>
                <w:spacing w:val="0"/>
                <w:sz w:val="21"/>
                <w:u w:val="none"/>
              </w:rPr>
              <w:t xml:space="preserve">2.水泵运行无异常噪音及振动，运行在正常压力范围内</w:t>
            </w:r>
            <w:r>
              <w:rPr>
                <w:rFonts w:hint="eastAsia" w:ascii="仿宋" w:hAnsi="仿宋" w:eastAsia="仿宋" w:cs="仿宋"/>
                <w:b w:val="0"/>
                <w:i w:val="0"/>
                <w:strike w:val="0"/>
                <w:color w:val="000000"/>
                <w:spacing w:val="0"/>
                <w:sz w:val="21"/>
                <w:u w:val="none"/>
                <w:lang w:eastAsia="zh-CN"/>
              </w:rPr>
              <w:t xml:space="preserve">；</w:t>
            </w:r>
            <w:r/>
          </w:p>
          <w:p>
            <w:pPr>
              <w:ind w:left="0" w:right="0"/>
              <w:jc w:val="both"/>
              <w:spacing w:before="0" w:after="0" w:line="240" w:lineRule="auto"/>
              <w:tabs>
                <w:tab w:val="left" w:pos="502" w:leader="none"/>
              </w:tabs>
              <w:rPr>
                <w:rFonts w:hint="eastAsia" w:ascii="仿宋" w:hAnsi="仿宋" w:eastAsia="仿宋" w:cs="仿宋"/>
                <w:b w:val="0"/>
                <w:i w:val="0"/>
                <w:strike w:val="0"/>
                <w:color w:val="000000"/>
                <w:spacing w:val="0"/>
                <w:sz w:val="21"/>
                <w:u w:val="none"/>
              </w:rPr>
            </w:pPr>
            <w:r>
              <w:rPr>
                <w:rFonts w:hint="eastAsia" w:ascii="仿宋" w:hAnsi="仿宋" w:eastAsia="仿宋" w:cs="仿宋"/>
                <w:b w:val="0"/>
                <w:i w:val="0"/>
                <w:strike w:val="0"/>
                <w:color w:val="000000"/>
                <w:spacing w:val="0"/>
                <w:sz w:val="21"/>
                <w:u w:val="none"/>
              </w:rPr>
              <w:t xml:space="preserve">3.巡视电机温升情况</w:t>
            </w:r>
            <w:r>
              <w:rPr>
                <w:rFonts w:hint="eastAsia" w:ascii="仿宋" w:hAnsi="仿宋" w:eastAsia="仿宋" w:cs="仿宋"/>
                <w:b w:val="0"/>
                <w:i w:val="0"/>
                <w:strike w:val="0"/>
                <w:color w:val="000000"/>
                <w:spacing w:val="0"/>
                <w:sz w:val="21"/>
                <w:u w:val="none"/>
                <w:lang w:eastAsia="zh-CN"/>
              </w:rPr>
              <w:t xml:space="preserve">；</w:t>
            </w:r>
            <w:r/>
          </w:p>
          <w:p>
            <w:pPr>
              <w:ind w:left="0" w:right="0"/>
              <w:jc w:val="both"/>
              <w:spacing w:before="0" w:after="0" w:line="240" w:lineRule="auto"/>
              <w:tabs>
                <w:tab w:val="left" w:pos="502" w:leader="none"/>
              </w:tabs>
              <w:rPr>
                <w:rFonts w:hint="eastAsia" w:ascii="仿宋" w:hAnsi="仿宋" w:eastAsia="仿宋" w:cs="仿宋"/>
                <w:b w:val="0"/>
                <w:i w:val="0"/>
                <w:strike w:val="0"/>
                <w:color w:val="000000"/>
                <w:spacing w:val="0"/>
                <w:sz w:val="21"/>
                <w:u w:val="none"/>
              </w:rPr>
            </w:pPr>
            <w:r>
              <w:rPr>
                <w:rFonts w:hint="eastAsia" w:ascii="仿宋" w:hAnsi="仿宋" w:eastAsia="仿宋" w:cs="仿宋"/>
                <w:b w:val="0"/>
                <w:i w:val="0"/>
                <w:strike w:val="0"/>
                <w:color w:val="000000"/>
                <w:spacing w:val="0"/>
                <w:sz w:val="21"/>
                <w:u w:val="none"/>
              </w:rPr>
              <w:t xml:space="preserve">4.巡视水泵有无漏水，漏油</w:t>
            </w:r>
            <w:r>
              <w:rPr>
                <w:rFonts w:hint="eastAsia" w:ascii="仿宋" w:hAnsi="仿宋" w:eastAsia="仿宋" w:cs="仿宋"/>
                <w:b w:val="0"/>
                <w:i w:val="0"/>
                <w:strike w:val="0"/>
                <w:color w:val="000000"/>
                <w:spacing w:val="0"/>
                <w:sz w:val="21"/>
                <w:u w:val="none"/>
                <w:lang w:eastAsia="zh-CN"/>
              </w:rPr>
              <w:t xml:space="preserve">；</w:t>
            </w:r>
            <w:r/>
          </w:p>
          <w:p>
            <w:pPr>
              <w:ind w:left="0" w:right="0"/>
              <w:jc w:val="both"/>
              <w:spacing w:before="0" w:after="0" w:line="240" w:lineRule="auto"/>
              <w:tabs>
                <w:tab w:val="left" w:pos="502" w:leader="none"/>
              </w:tabs>
              <w:rPr>
                <w:rFonts w:hint="eastAsia" w:ascii="仿宋" w:hAnsi="仿宋" w:eastAsia="仿宋" w:cs="仿宋"/>
                <w:b w:val="0"/>
                <w:i w:val="0"/>
                <w:strike w:val="0"/>
                <w:color w:val="000000"/>
                <w:spacing w:val="0"/>
                <w:sz w:val="21"/>
                <w:u w:val="none"/>
              </w:rPr>
            </w:pPr>
            <w:r>
              <w:rPr>
                <w:rFonts w:hint="eastAsia" w:ascii="仿宋" w:hAnsi="仿宋" w:eastAsia="仿宋" w:cs="仿宋"/>
                <w:b w:val="0"/>
                <w:i w:val="0"/>
                <w:strike w:val="0"/>
                <w:color w:val="000000"/>
                <w:spacing w:val="0"/>
                <w:sz w:val="21"/>
                <w:u w:val="none"/>
              </w:rPr>
              <w:t xml:space="preserve">5.巡视水泵及周围环境，并视情况进行清洁</w:t>
            </w:r>
            <w:r>
              <w:rPr>
                <w:rFonts w:hint="eastAsia" w:ascii="仿宋" w:hAnsi="仿宋" w:eastAsia="仿宋" w:cs="仿宋"/>
                <w:b w:val="0"/>
                <w:i w:val="0"/>
                <w:strike w:val="0"/>
                <w:color w:val="000000"/>
                <w:spacing w:val="0"/>
                <w:sz w:val="21"/>
                <w:u w:val="none"/>
                <w:lang w:eastAsia="zh-CN"/>
              </w:rPr>
              <w:t xml:space="preserve">；</w:t>
            </w:r>
            <w:r/>
          </w:p>
          <w:p>
            <w:pPr>
              <w:ind w:left="0" w:right="0"/>
              <w:jc w:val="both"/>
              <w:spacing w:before="0" w:after="0" w:line="240" w:lineRule="auto"/>
              <w:tabs>
                <w:tab w:val="left" w:pos="502" w:leader="none"/>
              </w:tabs>
              <w:rPr>
                <w:rFonts w:hint="eastAsia" w:ascii="仿宋" w:hAnsi="仿宋" w:eastAsia="仿宋" w:cs="仿宋"/>
                <w:b w:val="0"/>
                <w:i w:val="0"/>
                <w:strike w:val="0"/>
                <w:color w:val="000000"/>
                <w:spacing w:val="0"/>
                <w:sz w:val="21"/>
                <w:u w:val="none"/>
              </w:rPr>
            </w:pPr>
            <w:r>
              <w:rPr>
                <w:rFonts w:hint="eastAsia" w:ascii="仿宋" w:hAnsi="仿宋" w:eastAsia="仿宋" w:cs="仿宋"/>
                <w:b w:val="0"/>
                <w:i w:val="0"/>
                <w:strike w:val="0"/>
                <w:color w:val="000000"/>
                <w:spacing w:val="0"/>
                <w:sz w:val="21"/>
                <w:u w:val="none"/>
              </w:rPr>
              <w:t xml:space="preserve">6.巡视联轴器下方是否有缓冲胶碎片粉末及</w:t>
            </w:r>
            <w:r>
              <w:rPr>
                <w:rFonts w:hint="eastAsia" w:ascii="仿宋" w:hAnsi="仿宋" w:eastAsia="仿宋" w:cs="仿宋"/>
                <w:b w:val="0"/>
                <w:i w:val="0"/>
                <w:strike w:val="0"/>
                <w:color w:val="000000"/>
                <w:spacing w:val="0"/>
                <w:sz w:val="21"/>
                <w:u w:val="none"/>
                <w:lang w:eastAsia="zh-CN"/>
              </w:rPr>
              <w:t xml:space="preserve">铁屑；</w:t>
            </w:r>
            <w:r/>
          </w:p>
          <w:p>
            <w:pPr>
              <w:ind w:left="0" w:right="0"/>
              <w:jc w:val="both"/>
              <w:spacing w:before="0" w:after="0" w:line="240" w:lineRule="auto"/>
              <w:tabs>
                <w:tab w:val="left" w:pos="502" w:leader="none"/>
              </w:tabs>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7.变频控制柜的显示信号巡视。</w:t>
            </w:r>
            <w:r/>
          </w:p>
        </w:tc>
        <w:tc>
          <w:tcPr>
            <w:shd w:val="clear" w:color="auto" w:fill="ffffff"/>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3980" w:type="dxa"/>
            <w:vAlign w:val="center"/>
            <w:textDirection w:val="lrTb"/>
            <w:noWrap w:val="false"/>
          </w:tcPr>
          <w:p>
            <w:pPr>
              <w:ind w:left="0" w:right="0"/>
              <w:jc w:val="both"/>
              <w:spacing w:before="0" w:after="0" w:line="240" w:lineRule="auto"/>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1.水泵控制箱及变频器状态显示正常，设置在自动状态</w:t>
            </w:r>
            <w:r>
              <w:rPr>
                <w:rFonts w:hint="eastAsia" w:ascii="仿宋" w:hAnsi="仿宋" w:eastAsia="仿宋" w:cs="仿宋"/>
                <w:b w:val="0"/>
                <w:i w:val="0"/>
                <w:strike w:val="0"/>
                <w:color w:val="000000"/>
                <w:spacing w:val="0"/>
                <w:sz w:val="21"/>
                <w:u w:val="none"/>
                <w:lang w:eastAsia="zh-CN"/>
              </w:rPr>
              <w:t xml:space="preserve">；</w:t>
            </w:r>
            <w:r/>
          </w:p>
          <w:p>
            <w:pPr>
              <w:ind w:left="0" w:right="0"/>
              <w:jc w:val="both"/>
              <w:spacing w:before="0" w:after="0" w:line="240" w:lineRule="auto"/>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2.水泵运行无异常噪音及振动，运行压力与项目投运时的压力接近</w:t>
            </w:r>
            <w:r>
              <w:rPr>
                <w:rFonts w:hint="eastAsia" w:ascii="仿宋" w:hAnsi="仿宋" w:eastAsia="仿宋" w:cs="仿宋"/>
                <w:b w:val="0"/>
                <w:i w:val="0"/>
                <w:strike w:val="0"/>
                <w:color w:val="000000"/>
                <w:spacing w:val="0"/>
                <w:sz w:val="21"/>
                <w:u w:val="none"/>
                <w:lang w:eastAsia="zh-CN"/>
              </w:rPr>
              <w:t xml:space="preserve">；</w:t>
            </w:r>
            <w:r/>
          </w:p>
          <w:p>
            <w:pPr>
              <w:ind w:left="0" w:right="0"/>
              <w:jc w:val="both"/>
              <w:spacing w:before="0" w:after="0" w:line="240" w:lineRule="auto"/>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3.电机温升项目投运时的温升接近</w:t>
            </w:r>
            <w:r>
              <w:rPr>
                <w:rFonts w:hint="eastAsia" w:ascii="仿宋" w:hAnsi="仿宋" w:eastAsia="仿宋" w:cs="仿宋"/>
                <w:b w:val="0"/>
                <w:i w:val="0"/>
                <w:strike w:val="0"/>
                <w:color w:val="000000"/>
                <w:spacing w:val="0"/>
                <w:sz w:val="21"/>
                <w:u w:val="none"/>
                <w:lang w:eastAsia="zh-CN"/>
              </w:rPr>
              <w:t xml:space="preserve">；</w:t>
            </w:r>
            <w:r/>
          </w:p>
          <w:p>
            <w:pPr>
              <w:ind w:left="0" w:right="0"/>
              <w:jc w:val="both"/>
              <w:spacing w:before="0" w:after="0" w:line="240" w:lineRule="auto"/>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4.水泵无漏水，漏油现象</w:t>
            </w:r>
            <w:r>
              <w:rPr>
                <w:rFonts w:hint="eastAsia" w:ascii="仿宋" w:hAnsi="仿宋" w:eastAsia="仿宋" w:cs="仿宋"/>
                <w:b w:val="0"/>
                <w:i w:val="0"/>
                <w:strike w:val="0"/>
                <w:color w:val="000000"/>
                <w:spacing w:val="0"/>
                <w:sz w:val="21"/>
                <w:u w:val="none"/>
                <w:lang w:eastAsia="zh-CN"/>
              </w:rPr>
              <w:t xml:space="preserve">；</w:t>
            </w:r>
            <w:r/>
          </w:p>
          <w:p>
            <w:pPr>
              <w:ind w:left="0" w:right="0"/>
              <w:jc w:val="both"/>
              <w:spacing w:before="0" w:after="0" w:line="240" w:lineRule="auto"/>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5.水泵及周围环境整洁</w:t>
            </w:r>
            <w:r>
              <w:rPr>
                <w:rFonts w:hint="eastAsia" w:ascii="仿宋" w:hAnsi="仿宋" w:eastAsia="仿宋" w:cs="仿宋"/>
                <w:b w:val="0"/>
                <w:i w:val="0"/>
                <w:strike w:val="0"/>
                <w:color w:val="000000"/>
                <w:spacing w:val="0"/>
                <w:sz w:val="21"/>
                <w:u w:val="none"/>
                <w:lang w:eastAsia="zh-CN"/>
              </w:rPr>
              <w:t xml:space="preserve">；</w:t>
            </w:r>
            <w:r/>
          </w:p>
          <w:p>
            <w:pPr>
              <w:ind w:left="0" w:right="0"/>
              <w:jc w:val="both"/>
              <w:spacing w:before="0" w:after="0" w:line="240" w:lineRule="auto"/>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6.联轴器下方无缓冲胶碎片粉末及</w:t>
            </w:r>
            <w:r>
              <w:rPr>
                <w:rFonts w:hint="eastAsia" w:ascii="仿宋" w:hAnsi="仿宋" w:eastAsia="仿宋" w:cs="仿宋"/>
                <w:b w:val="0"/>
                <w:i w:val="0"/>
                <w:strike w:val="0"/>
                <w:color w:val="000000"/>
                <w:spacing w:val="0"/>
                <w:sz w:val="21"/>
                <w:u w:val="none"/>
                <w:lang w:eastAsia="zh-CN"/>
              </w:rPr>
              <w:t xml:space="preserve">铁屑</w:t>
            </w:r>
            <w:r>
              <w:rPr>
                <w:rFonts w:hint="eastAsia" w:ascii="仿宋" w:hAnsi="仿宋" w:eastAsia="仿宋" w:cs="仿宋"/>
                <w:b w:val="0"/>
                <w:i w:val="0"/>
                <w:strike w:val="0"/>
                <w:color w:val="000000"/>
                <w:spacing w:val="0"/>
                <w:sz w:val="21"/>
                <w:u w:val="none"/>
              </w:rPr>
              <w:t xml:space="preserve">，如有需检查维修；</w:t>
            </w:r>
            <w:r/>
          </w:p>
          <w:p>
            <w:pPr>
              <w:ind w:left="0" w:right="0"/>
              <w:jc w:val="both"/>
              <w:spacing w:before="0" w:after="0" w:line="240" w:lineRule="auto"/>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7.变频控制柜的显示信号正常。</w:t>
            </w:r>
            <w:r/>
          </w:p>
        </w:tc>
      </w:tr>
      <w:tr>
        <w:trPr/>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705" w:type="dxa"/>
            <w:vAlign w:val="center"/>
            <w:textDirection w:val="lrTb"/>
            <w:noWrap w:val="false"/>
          </w:tcPr>
          <w:p>
            <w:pPr>
              <w:ind w:left="0" w:right="0"/>
              <w:jc w:val="center"/>
              <w:spacing w:before="0" w:after="0" w:line="240" w:lineRule="auto"/>
              <w:rPr>
                <w:rFonts w:hint="eastAsia" w:ascii="仿宋" w:hAnsi="仿宋" w:eastAsia="仿宋" w:cs="仿宋"/>
                <w:b w:val="0"/>
                <w:i w:val="0"/>
                <w:strike w:val="0"/>
                <w:color w:val="000000"/>
                <w:spacing w:val="0"/>
                <w:sz w:val="21"/>
                <w:u w:val="none"/>
                <w:lang w:val="en-US" w:eastAsia="zh-CN"/>
              </w:rPr>
            </w:pPr>
            <w:r>
              <w:rPr>
                <w:rFonts w:hint="eastAsia" w:ascii="仿宋" w:hAnsi="仿宋" w:eastAsia="仿宋" w:cs="仿宋"/>
                <w:b w:val="0"/>
                <w:i w:val="0"/>
                <w:strike w:val="0"/>
                <w:color w:val="000000"/>
                <w:spacing w:val="0"/>
                <w:sz w:val="21"/>
                <w:u w:val="none"/>
                <w:lang w:val="en-US" w:eastAsia="zh-CN"/>
              </w:rPr>
              <w:t xml:space="preserve">启动前检查和维保</w:t>
            </w:r>
            <w:r/>
          </w:p>
        </w:tc>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705" w:type="dxa"/>
            <w:vAlign w:val="center"/>
            <w:textDirection w:val="lrTb"/>
            <w:noWrap w:val="false"/>
          </w:tcPr>
          <w:p>
            <w:pPr>
              <w:ind w:left="0" w:right="0"/>
              <w:jc w:val="center"/>
              <w:spacing w:before="0" w:after="0" w:line="240" w:lineRule="auto"/>
              <w:rPr>
                <w:rFonts w:hint="eastAsia" w:ascii="仿宋" w:hAnsi="仿宋" w:eastAsia="仿宋" w:cs="仿宋"/>
                <w:b w:val="0"/>
                <w:i w:val="0"/>
                <w:strike w:val="0"/>
                <w:color w:val="000000"/>
                <w:spacing w:val="0"/>
                <w:sz w:val="21"/>
                <w:u w:val="none"/>
              </w:rPr>
            </w:pPr>
            <w:r>
              <w:rPr>
                <w:rFonts w:hint="eastAsia" w:ascii="仿宋" w:hAnsi="仿宋" w:eastAsia="仿宋" w:cs="仿宋"/>
                <w:b w:val="0"/>
                <w:i w:val="0"/>
                <w:strike w:val="0"/>
                <w:color w:val="000000"/>
                <w:spacing w:val="0"/>
                <w:sz w:val="21"/>
                <w:u w:val="none"/>
              </w:rPr>
              <w:t xml:space="preserve">年</w:t>
            </w:r>
            <w:r/>
          </w:p>
        </w:tc>
        <w:tc>
          <w:tcPr>
            <w:shd w:val="clear" w:color="auto" w:fill="ffffff"/>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3533" w:type="dxa"/>
            <w:vAlign w:val="top"/>
            <w:textDirection w:val="lrTb"/>
            <w:noWrap w:val="false"/>
          </w:tcPr>
          <w:p>
            <w:pPr>
              <w:ind w:left="360" w:right="0" w:hanging="360"/>
              <w:jc w:val="left"/>
              <w:spacing w:before="0" w:after="0" w:line="240" w:lineRule="auto"/>
              <w:tabs>
                <w:tab w:val="left" w:pos="360" w:leader="none"/>
              </w:tabs>
              <w:rPr>
                <w:rFonts w:hint="eastAsia" w:ascii="仿宋" w:hAnsi="仿宋" w:eastAsia="仿宋" w:cs="仿宋"/>
                <w:b w:val="0"/>
                <w:i w:val="0"/>
                <w:strike w:val="0"/>
                <w:color w:val="000000"/>
                <w:spacing w:val="0"/>
                <w:sz w:val="21"/>
                <w:u w:val="none"/>
              </w:rPr>
            </w:pPr>
            <w:r>
              <w:rPr>
                <w:rFonts w:hint="eastAsia" w:ascii="仿宋" w:hAnsi="仿宋" w:eastAsia="仿宋" w:cs="仿宋"/>
                <w:b w:val="0"/>
                <w:i w:val="0"/>
                <w:strike w:val="0"/>
                <w:color w:val="000000"/>
                <w:spacing w:val="0"/>
                <w:sz w:val="21"/>
                <w:u w:val="none"/>
              </w:rPr>
              <w:t xml:space="preserve">提供现场服务报告</w:t>
            </w:r>
            <w:r/>
          </w:p>
          <w:p>
            <w:pPr>
              <w:ind w:left="360" w:right="0" w:hanging="360"/>
              <w:jc w:val="left"/>
              <w:spacing w:before="0" w:after="0" w:line="240" w:lineRule="auto"/>
              <w:tabs>
                <w:tab w:val="left" w:pos="360" w:leader="none"/>
              </w:tabs>
              <w:rPr>
                <w:rFonts w:hint="eastAsia" w:ascii="仿宋" w:hAnsi="仿宋" w:eastAsia="仿宋" w:cs="仿宋"/>
                <w:b w:val="0"/>
                <w:i w:val="0"/>
                <w:strike w:val="0"/>
                <w:color w:val="000000"/>
                <w:spacing w:val="0"/>
                <w:sz w:val="21"/>
                <w:u w:val="none"/>
              </w:rPr>
            </w:pPr>
            <w:r>
              <w:rPr>
                <w:rFonts w:hint="eastAsia" w:ascii="仿宋" w:hAnsi="仿宋" w:eastAsia="仿宋" w:cs="仿宋"/>
                <w:b w:val="0"/>
                <w:i w:val="0"/>
                <w:strike w:val="0"/>
                <w:color w:val="000000"/>
                <w:spacing w:val="0"/>
                <w:sz w:val="21"/>
                <w:u w:val="none"/>
              </w:rPr>
              <w:t xml:space="preserve">检查机组常规运行情况</w:t>
            </w:r>
            <w:r/>
          </w:p>
          <w:p>
            <w:pPr>
              <w:ind w:left="360" w:right="0" w:hanging="360"/>
              <w:jc w:val="left"/>
              <w:spacing w:before="0" w:after="0" w:line="240" w:lineRule="auto"/>
              <w:tabs>
                <w:tab w:val="left" w:pos="360" w:leader="none"/>
              </w:tabs>
              <w:rPr>
                <w:rFonts w:hint="eastAsia" w:ascii="仿宋" w:hAnsi="仿宋" w:eastAsia="仿宋" w:cs="仿宋"/>
                <w:b w:val="0"/>
                <w:i w:val="0"/>
                <w:strike w:val="0"/>
                <w:color w:val="000000"/>
                <w:spacing w:val="0"/>
                <w:sz w:val="21"/>
                <w:u w:val="none"/>
              </w:rPr>
            </w:pPr>
            <w:r>
              <w:rPr>
                <w:rFonts w:hint="eastAsia" w:ascii="仿宋" w:hAnsi="仿宋" w:eastAsia="仿宋" w:cs="仿宋"/>
                <w:b w:val="0"/>
                <w:i w:val="0"/>
                <w:strike w:val="0"/>
                <w:color w:val="000000"/>
                <w:spacing w:val="0"/>
                <w:sz w:val="21"/>
                <w:u w:val="none"/>
              </w:rPr>
              <w:t xml:space="preserve">停机并对电气回路上锁</w:t>
            </w:r>
            <w:r/>
          </w:p>
          <w:p>
            <w:pPr>
              <w:ind w:left="360" w:right="0" w:hanging="360"/>
              <w:jc w:val="left"/>
              <w:spacing w:before="0" w:after="0" w:line="240" w:lineRule="auto"/>
              <w:tabs>
                <w:tab w:val="left" w:pos="360" w:leader="none"/>
              </w:tabs>
              <w:rPr>
                <w:rFonts w:hint="eastAsia" w:ascii="仿宋" w:hAnsi="仿宋" w:eastAsia="仿宋" w:cs="仿宋"/>
                <w:b w:val="0"/>
                <w:i w:val="0"/>
                <w:strike w:val="0"/>
                <w:color w:val="000000"/>
                <w:spacing w:val="0"/>
                <w:sz w:val="21"/>
                <w:u w:val="none"/>
              </w:rPr>
            </w:pPr>
            <w:r>
              <w:rPr>
                <w:rFonts w:hint="eastAsia" w:ascii="仿宋" w:hAnsi="仿宋" w:eastAsia="仿宋" w:cs="仿宋"/>
                <w:b w:val="0"/>
                <w:i w:val="0"/>
                <w:strike w:val="0"/>
                <w:color w:val="000000"/>
                <w:spacing w:val="0"/>
                <w:sz w:val="21"/>
                <w:u w:val="none"/>
              </w:rPr>
              <w:t xml:space="preserve">清洁泵的电机和基座</w:t>
            </w:r>
            <w:r/>
          </w:p>
          <w:p>
            <w:pPr>
              <w:ind w:left="360" w:right="0" w:hanging="360"/>
              <w:jc w:val="left"/>
              <w:spacing w:before="0" w:after="0" w:line="240" w:lineRule="auto"/>
              <w:tabs>
                <w:tab w:val="left" w:pos="360" w:leader="none"/>
              </w:tabs>
              <w:rPr>
                <w:rFonts w:hint="eastAsia" w:ascii="仿宋" w:hAnsi="仿宋" w:eastAsia="仿宋" w:cs="仿宋"/>
                <w:b w:val="0"/>
                <w:i w:val="0"/>
                <w:strike w:val="0"/>
                <w:color w:val="000000"/>
                <w:spacing w:val="0"/>
                <w:sz w:val="21"/>
                <w:u w:val="none"/>
              </w:rPr>
            </w:pPr>
            <w:r>
              <w:rPr>
                <w:rFonts w:hint="eastAsia" w:ascii="仿宋" w:hAnsi="仿宋" w:eastAsia="仿宋" w:cs="仿宋"/>
                <w:b w:val="0"/>
                <w:i w:val="0"/>
                <w:strike w:val="0"/>
                <w:color w:val="000000"/>
                <w:spacing w:val="0"/>
                <w:sz w:val="21"/>
                <w:u w:val="none"/>
              </w:rPr>
              <w:t xml:space="preserve">检查轴的水平</w:t>
            </w:r>
            <w:r/>
          </w:p>
          <w:p>
            <w:pPr>
              <w:ind w:left="360" w:right="0" w:hanging="360"/>
              <w:jc w:val="left"/>
              <w:spacing w:before="0" w:after="0" w:line="240" w:lineRule="auto"/>
              <w:tabs>
                <w:tab w:val="left" w:pos="360" w:leader="none"/>
              </w:tabs>
              <w:rPr>
                <w:rFonts w:hint="eastAsia" w:ascii="仿宋" w:hAnsi="仿宋" w:eastAsia="仿宋" w:cs="仿宋"/>
                <w:b w:val="0"/>
                <w:i w:val="0"/>
                <w:strike w:val="0"/>
                <w:color w:val="000000"/>
                <w:spacing w:val="0"/>
                <w:sz w:val="21"/>
                <w:u w:val="none"/>
              </w:rPr>
            </w:pPr>
            <w:r>
              <w:rPr>
                <w:rFonts w:hint="eastAsia" w:ascii="仿宋" w:hAnsi="仿宋" w:eastAsia="仿宋" w:cs="仿宋"/>
                <w:b w:val="0"/>
                <w:i w:val="0"/>
                <w:strike w:val="0"/>
                <w:color w:val="000000"/>
                <w:spacing w:val="0"/>
                <w:sz w:val="21"/>
                <w:u w:val="none"/>
              </w:rPr>
              <w:t xml:space="preserve">测量水泵电机绝缘情况</w:t>
            </w:r>
            <w:r/>
          </w:p>
          <w:p>
            <w:pPr>
              <w:ind w:left="360" w:right="0" w:hanging="360"/>
              <w:jc w:val="left"/>
              <w:spacing w:before="0" w:after="0" w:line="240" w:lineRule="auto"/>
              <w:tabs>
                <w:tab w:val="left" w:pos="360" w:leader="none"/>
              </w:tabs>
              <w:rPr>
                <w:rFonts w:hint="eastAsia" w:ascii="仿宋" w:hAnsi="仿宋" w:eastAsia="仿宋" w:cs="仿宋"/>
                <w:b w:val="0"/>
                <w:i w:val="0"/>
                <w:strike w:val="0"/>
                <w:color w:val="000000"/>
                <w:spacing w:val="0"/>
                <w:sz w:val="21"/>
                <w:u w:val="none"/>
              </w:rPr>
            </w:pPr>
            <w:r>
              <w:rPr>
                <w:rFonts w:hint="eastAsia" w:ascii="仿宋" w:hAnsi="仿宋" w:eastAsia="仿宋" w:cs="仿宋"/>
                <w:b w:val="0"/>
                <w:i w:val="0"/>
                <w:strike w:val="0"/>
                <w:color w:val="000000"/>
                <w:spacing w:val="0"/>
                <w:sz w:val="21"/>
                <w:u w:val="none"/>
              </w:rPr>
              <w:t xml:space="preserve">根据需要检查和校正</w:t>
            </w:r>
            <w:r>
              <w:rPr>
                <w:rFonts w:hint="eastAsia" w:ascii="仿宋" w:hAnsi="仿宋" w:eastAsia="仿宋" w:cs="仿宋"/>
                <w:b w:val="0"/>
                <w:i w:val="0"/>
                <w:strike w:val="0"/>
                <w:color w:val="000000"/>
                <w:spacing w:val="0"/>
                <w:sz w:val="21"/>
                <w:u w:val="none"/>
                <w:lang w:eastAsia="zh-CN"/>
              </w:rPr>
              <w:t xml:space="preserve">联轴器</w:t>
            </w:r>
            <w:r/>
          </w:p>
          <w:p>
            <w:pPr>
              <w:ind w:left="360" w:right="0" w:hanging="360"/>
              <w:jc w:val="left"/>
              <w:spacing w:before="0" w:after="0" w:line="240" w:lineRule="auto"/>
              <w:tabs>
                <w:tab w:val="left" w:pos="360" w:leader="none"/>
              </w:tabs>
              <w:rPr>
                <w:rFonts w:hint="eastAsia" w:ascii="仿宋" w:hAnsi="仿宋" w:eastAsia="仿宋" w:cs="仿宋"/>
                <w:b w:val="0"/>
                <w:i w:val="0"/>
                <w:strike w:val="0"/>
                <w:color w:val="000000"/>
                <w:spacing w:val="0"/>
                <w:sz w:val="21"/>
                <w:u w:val="none"/>
              </w:rPr>
            </w:pPr>
            <w:r>
              <w:rPr>
                <w:rFonts w:hint="eastAsia" w:ascii="仿宋" w:hAnsi="仿宋" w:eastAsia="仿宋" w:cs="仿宋"/>
                <w:b w:val="0"/>
                <w:i w:val="0"/>
                <w:strike w:val="0"/>
                <w:color w:val="000000"/>
                <w:spacing w:val="0"/>
                <w:sz w:val="21"/>
                <w:u w:val="none"/>
              </w:rPr>
              <w:t xml:space="preserve">根据需要检查清洁过滤网</w:t>
            </w:r>
            <w:r/>
          </w:p>
          <w:p>
            <w:pPr>
              <w:ind w:left="360" w:right="0" w:hanging="360"/>
              <w:jc w:val="left"/>
              <w:spacing w:before="0" w:after="0" w:line="240" w:lineRule="auto"/>
              <w:tabs>
                <w:tab w:val="left" w:pos="360" w:leader="none"/>
              </w:tabs>
              <w:rPr>
                <w:rFonts w:hint="eastAsia" w:ascii="仿宋" w:hAnsi="仿宋" w:eastAsia="仿宋" w:cs="仿宋"/>
                <w:b w:val="0"/>
                <w:i w:val="0"/>
                <w:strike w:val="0"/>
                <w:color w:val="000000"/>
                <w:spacing w:val="0"/>
                <w:sz w:val="21"/>
                <w:u w:val="none"/>
              </w:rPr>
            </w:pPr>
            <w:r>
              <w:rPr>
                <w:rFonts w:hint="eastAsia" w:ascii="仿宋" w:hAnsi="仿宋" w:eastAsia="仿宋" w:cs="仿宋"/>
                <w:b w:val="0"/>
                <w:i w:val="0"/>
                <w:strike w:val="0"/>
                <w:color w:val="000000"/>
                <w:spacing w:val="0"/>
                <w:sz w:val="21"/>
                <w:u w:val="none"/>
              </w:rPr>
              <w:t xml:space="preserve">用油漆</w:t>
            </w:r>
            <w:r>
              <w:rPr>
                <w:rFonts w:hint="eastAsia" w:ascii="仿宋" w:hAnsi="仿宋" w:eastAsia="仿宋" w:cs="仿宋"/>
                <w:b w:val="0"/>
                <w:i w:val="0"/>
                <w:strike w:val="0"/>
                <w:color w:val="000000"/>
                <w:spacing w:val="0"/>
                <w:sz w:val="21"/>
                <w:u w:val="none"/>
                <w:lang w:eastAsia="zh-CN"/>
              </w:rPr>
              <w:t xml:space="preserve">标明</w:t>
            </w:r>
            <w:r>
              <w:rPr>
                <w:rFonts w:hint="eastAsia" w:ascii="仿宋" w:hAnsi="仿宋" w:eastAsia="仿宋" w:cs="仿宋"/>
                <w:b w:val="0"/>
                <w:i w:val="0"/>
                <w:strike w:val="0"/>
                <w:color w:val="000000"/>
                <w:spacing w:val="0"/>
                <w:sz w:val="21"/>
                <w:u w:val="none"/>
              </w:rPr>
              <w:t xml:space="preserve">机器上铁锈的位置</w:t>
            </w:r>
            <w:r/>
          </w:p>
          <w:p>
            <w:pPr>
              <w:ind w:left="360" w:right="0" w:hanging="360"/>
              <w:jc w:val="left"/>
              <w:spacing w:before="0" w:after="0" w:line="240" w:lineRule="auto"/>
              <w:tabs>
                <w:tab w:val="left" w:pos="360" w:leader="none"/>
              </w:tabs>
              <w:rPr>
                <w:rFonts w:hint="eastAsia" w:ascii="仿宋" w:hAnsi="仿宋" w:eastAsia="仿宋" w:cs="仿宋"/>
                <w:b w:val="0"/>
                <w:i w:val="0"/>
                <w:strike w:val="0"/>
                <w:color w:val="000000"/>
                <w:spacing w:val="0"/>
                <w:sz w:val="21"/>
                <w:u w:val="none"/>
              </w:rPr>
            </w:pPr>
            <w:r>
              <w:rPr>
                <w:rFonts w:hint="eastAsia" w:ascii="仿宋" w:hAnsi="仿宋" w:eastAsia="仿宋" w:cs="仿宋"/>
                <w:b w:val="0"/>
                <w:i w:val="0"/>
                <w:strike w:val="0"/>
                <w:color w:val="000000"/>
                <w:spacing w:val="0"/>
                <w:sz w:val="21"/>
                <w:u w:val="none"/>
              </w:rPr>
              <w:t xml:space="preserve">检查电机驱动状况</w:t>
            </w:r>
            <w:r/>
          </w:p>
          <w:p>
            <w:pPr>
              <w:ind w:left="360" w:right="0" w:hanging="360"/>
              <w:jc w:val="left"/>
              <w:spacing w:before="0" w:after="0" w:line="240" w:lineRule="auto"/>
              <w:tabs>
                <w:tab w:val="left" w:pos="360" w:leader="none"/>
              </w:tabs>
              <w:rPr>
                <w:rFonts w:hint="eastAsia" w:ascii="仿宋" w:hAnsi="仿宋" w:eastAsia="仿宋" w:cs="仿宋"/>
                <w:b w:val="0"/>
                <w:i w:val="0"/>
                <w:strike w:val="0"/>
                <w:color w:val="000000"/>
                <w:spacing w:val="0"/>
                <w:sz w:val="21"/>
                <w:u w:val="none"/>
              </w:rPr>
            </w:pPr>
            <w:r>
              <w:rPr>
                <w:rFonts w:hint="eastAsia" w:ascii="仿宋" w:hAnsi="仿宋" w:eastAsia="仿宋" w:cs="仿宋"/>
                <w:b w:val="0"/>
                <w:i w:val="0"/>
                <w:strike w:val="0"/>
                <w:color w:val="000000"/>
                <w:spacing w:val="0"/>
                <w:sz w:val="21"/>
                <w:u w:val="none"/>
              </w:rPr>
              <w:t xml:space="preserve">检查轴和密封是否泄漏</w:t>
            </w:r>
            <w:r/>
          </w:p>
          <w:p>
            <w:pPr>
              <w:ind w:left="0" w:right="0" w:firstLine="0"/>
              <w:jc w:val="left"/>
              <w:keepLines w:val="0"/>
              <w:keepNext w:val="0"/>
              <w:pageBreakBefore w:val="0"/>
              <w:spacing w:before="0" w:after="0" w:line="240" w:lineRule="auto"/>
              <w:widowControl w:val="off"/>
              <w:tabs>
                <w:tab w:val="left" w:pos="360" w:leader="none"/>
              </w:tabs>
              <w:rPr>
                <w:rFonts w:hint="eastAsia" w:ascii="仿宋" w:hAnsi="仿宋" w:eastAsia="仿宋" w:cs="仿宋"/>
                <w:b w:val="0"/>
                <w:i w:val="0"/>
                <w:strike w:val="0"/>
                <w:color w:val="000000"/>
                <w:spacing w:val="0"/>
                <w:sz w:val="21"/>
                <w:u w:val="none"/>
              </w:rPr>
            </w:pPr>
            <w:r>
              <w:rPr>
                <w:rFonts w:hint="eastAsia" w:ascii="仿宋" w:hAnsi="仿宋" w:eastAsia="仿宋" w:cs="仿宋"/>
                <w:b w:val="0"/>
                <w:i w:val="0"/>
                <w:strike w:val="0"/>
                <w:color w:val="000000"/>
                <w:spacing w:val="0"/>
                <w:sz w:val="21"/>
                <w:u w:val="none"/>
              </w:rPr>
              <w:t xml:space="preserve">清洁密封泵油箱</w:t>
            </w:r>
            <w:r/>
          </w:p>
          <w:p>
            <w:pPr>
              <w:ind w:left="0" w:right="0" w:firstLine="0"/>
              <w:jc w:val="left"/>
              <w:keepLines w:val="0"/>
              <w:keepNext w:val="0"/>
              <w:pageBreakBefore w:val="0"/>
              <w:spacing w:before="0" w:after="0" w:line="240" w:lineRule="auto"/>
              <w:widowControl w:val="off"/>
              <w:tabs>
                <w:tab w:val="left" w:pos="360" w:leader="none"/>
              </w:tabs>
              <w:rPr>
                <w:rFonts w:hint="eastAsia" w:ascii="仿宋" w:hAnsi="仿宋" w:eastAsia="仿宋" w:cs="仿宋"/>
                <w:b w:val="0"/>
                <w:i w:val="0"/>
                <w:strike w:val="0"/>
                <w:color w:val="000000"/>
                <w:spacing w:val="0"/>
                <w:sz w:val="21"/>
                <w:u w:val="none"/>
              </w:rPr>
            </w:pPr>
            <w:r>
              <w:rPr>
                <w:rFonts w:hint="eastAsia" w:ascii="仿宋" w:hAnsi="仿宋" w:eastAsia="仿宋" w:cs="仿宋"/>
                <w:b w:val="0"/>
                <w:i w:val="0"/>
                <w:strike w:val="0"/>
                <w:color w:val="000000"/>
                <w:spacing w:val="0"/>
                <w:sz w:val="21"/>
                <w:u w:val="none"/>
              </w:rPr>
              <w:t xml:space="preserve">根据需要清洁泵体及电机表面</w:t>
            </w:r>
            <w:r/>
          </w:p>
          <w:p>
            <w:pPr>
              <w:ind w:left="0" w:right="0" w:firstLine="0"/>
              <w:jc w:val="left"/>
              <w:keepLines w:val="0"/>
              <w:keepNext w:val="0"/>
              <w:pageBreakBefore w:val="0"/>
              <w:spacing w:before="0" w:after="0" w:line="240" w:lineRule="auto"/>
              <w:widowControl w:val="off"/>
              <w:tabs>
                <w:tab w:val="left" w:pos="360" w:leader="none"/>
              </w:tabs>
              <w:rPr>
                <w:rFonts w:hint="eastAsia" w:ascii="仿宋" w:hAnsi="仿宋" w:eastAsia="仿宋" w:cs="仿宋"/>
                <w:b w:val="0"/>
                <w:i w:val="0"/>
                <w:strike w:val="0"/>
                <w:color w:val="000000"/>
                <w:spacing w:val="0"/>
                <w:sz w:val="21"/>
                <w:u w:val="none"/>
              </w:rPr>
            </w:pPr>
            <w:r>
              <w:rPr>
                <w:rFonts w:hint="eastAsia" w:ascii="仿宋" w:hAnsi="仿宋" w:eastAsia="仿宋" w:cs="仿宋"/>
                <w:b w:val="0"/>
                <w:i w:val="0"/>
                <w:strike w:val="0"/>
                <w:color w:val="000000"/>
                <w:spacing w:val="0"/>
                <w:sz w:val="21"/>
                <w:u w:val="none"/>
              </w:rPr>
              <w:t xml:space="preserve">根据需要进行润滑</w:t>
            </w:r>
            <w:r/>
          </w:p>
          <w:p>
            <w:pPr>
              <w:ind w:left="0" w:right="0" w:firstLine="0"/>
              <w:jc w:val="left"/>
              <w:keepLines w:val="0"/>
              <w:keepNext w:val="0"/>
              <w:pageBreakBefore w:val="0"/>
              <w:spacing w:before="0" w:after="0" w:line="240" w:lineRule="auto"/>
              <w:widowControl w:val="off"/>
              <w:tabs>
                <w:tab w:val="left" w:pos="360" w:leader="none"/>
              </w:tabs>
              <w:rPr>
                <w:rFonts w:hint="eastAsia" w:ascii="仿宋" w:hAnsi="仿宋" w:eastAsia="仿宋" w:cs="仿宋"/>
                <w:b w:val="0"/>
                <w:i w:val="0"/>
                <w:strike w:val="0"/>
                <w:color w:val="000000"/>
                <w:spacing w:val="0"/>
                <w:sz w:val="21"/>
                <w:u w:val="none"/>
              </w:rPr>
            </w:pPr>
            <w:r>
              <w:rPr>
                <w:rFonts w:hint="eastAsia" w:ascii="仿宋" w:hAnsi="仿宋" w:eastAsia="仿宋" w:cs="仿宋"/>
                <w:b w:val="0"/>
                <w:i w:val="0"/>
                <w:strike w:val="0"/>
                <w:color w:val="000000"/>
                <w:spacing w:val="0"/>
                <w:sz w:val="21"/>
                <w:u w:val="none"/>
              </w:rPr>
              <w:t xml:space="preserve">根据要求进行防锈处理，防止设备过早老化</w:t>
            </w:r>
            <w:r/>
          </w:p>
          <w:p>
            <w:pPr>
              <w:ind w:left="0" w:right="0" w:firstLine="0"/>
              <w:jc w:val="left"/>
              <w:keepLines w:val="0"/>
              <w:keepNext w:val="0"/>
              <w:pageBreakBefore w:val="0"/>
              <w:spacing w:before="0" w:after="0" w:line="240" w:lineRule="auto"/>
              <w:widowControl w:val="off"/>
              <w:tabs>
                <w:tab w:val="left" w:pos="360" w:leader="none"/>
              </w:tabs>
              <w:rPr>
                <w:rFonts w:hint="eastAsia" w:ascii="仿宋" w:hAnsi="仿宋" w:eastAsia="仿宋" w:cs="仿宋"/>
                <w:b w:val="0"/>
                <w:i w:val="0"/>
                <w:strike w:val="0"/>
                <w:color w:val="000000"/>
                <w:spacing w:val="0"/>
                <w:sz w:val="21"/>
                <w:u w:val="none"/>
              </w:rPr>
            </w:pPr>
            <w:r>
              <w:rPr>
                <w:rFonts w:hint="eastAsia" w:ascii="仿宋" w:hAnsi="仿宋" w:eastAsia="仿宋" w:cs="仿宋"/>
                <w:b w:val="0"/>
                <w:i w:val="0"/>
                <w:strike w:val="0"/>
                <w:color w:val="000000"/>
                <w:spacing w:val="0"/>
                <w:sz w:val="21"/>
                <w:u w:val="none"/>
              </w:rPr>
              <w:t xml:space="preserve">恢复供电</w:t>
            </w:r>
            <w:r/>
          </w:p>
          <w:p>
            <w:pPr>
              <w:ind w:left="0" w:right="0" w:firstLine="0"/>
              <w:jc w:val="left"/>
              <w:keepLines w:val="0"/>
              <w:keepNext w:val="0"/>
              <w:pageBreakBefore w:val="0"/>
              <w:spacing w:before="0" w:after="0" w:line="240" w:lineRule="auto"/>
              <w:widowControl w:val="off"/>
              <w:tabs>
                <w:tab w:val="left" w:pos="360" w:leader="none"/>
              </w:tabs>
              <w:rPr>
                <w:rFonts w:hint="eastAsia" w:ascii="仿宋" w:hAnsi="仿宋" w:eastAsia="仿宋" w:cs="仿宋"/>
                <w:b w:val="0"/>
                <w:i w:val="0"/>
                <w:strike w:val="0"/>
                <w:color w:val="000000"/>
                <w:spacing w:val="0"/>
                <w:sz w:val="21"/>
                <w:u w:val="none"/>
              </w:rPr>
            </w:pPr>
            <w:r>
              <w:rPr>
                <w:rFonts w:hint="eastAsia" w:ascii="仿宋" w:hAnsi="仿宋" w:eastAsia="仿宋" w:cs="仿宋"/>
                <w:b w:val="0"/>
                <w:i w:val="0"/>
                <w:strike w:val="0"/>
                <w:color w:val="000000"/>
                <w:spacing w:val="0"/>
                <w:sz w:val="21"/>
                <w:u w:val="none"/>
              </w:rPr>
              <w:t xml:space="preserve">固定紧固件</w:t>
            </w:r>
            <w:r/>
          </w:p>
          <w:p>
            <w:pPr>
              <w:ind w:left="0" w:right="0" w:firstLine="0"/>
              <w:jc w:val="left"/>
              <w:keepLines w:val="0"/>
              <w:keepNext w:val="0"/>
              <w:pageBreakBefore w:val="0"/>
              <w:spacing w:before="0" w:after="0" w:line="240" w:lineRule="auto"/>
              <w:widowControl w:val="off"/>
              <w:tabs>
                <w:tab w:val="left" w:pos="360" w:leader="none"/>
              </w:tabs>
              <w:rPr>
                <w:rFonts w:hint="eastAsia" w:ascii="仿宋" w:hAnsi="仿宋" w:eastAsia="仿宋" w:cs="仿宋"/>
                <w:b w:val="0"/>
                <w:i w:val="0"/>
                <w:strike w:val="0"/>
                <w:color w:val="000000"/>
                <w:spacing w:val="0"/>
                <w:sz w:val="21"/>
                <w:u w:val="none"/>
              </w:rPr>
            </w:pPr>
            <w:r>
              <w:rPr>
                <w:rFonts w:hint="eastAsia" w:ascii="仿宋" w:hAnsi="仿宋" w:eastAsia="仿宋" w:cs="仿宋"/>
                <w:b w:val="0"/>
                <w:i w:val="0"/>
                <w:strike w:val="0"/>
                <w:color w:val="000000"/>
                <w:spacing w:val="0"/>
                <w:sz w:val="21"/>
                <w:u w:val="none"/>
              </w:rPr>
              <w:t xml:space="preserve">启动设备</w:t>
            </w:r>
            <w:r/>
          </w:p>
          <w:p>
            <w:pPr>
              <w:ind w:left="360" w:right="0" w:hanging="360"/>
              <w:jc w:val="left"/>
              <w:spacing w:before="0" w:after="0" w:line="240" w:lineRule="auto"/>
              <w:tabs>
                <w:tab w:val="left" w:pos="360" w:leader="none"/>
              </w:tabs>
              <w:rPr>
                <w:rFonts w:hint="eastAsia" w:ascii="仿宋" w:hAnsi="仿宋" w:eastAsia="仿宋" w:cs="仿宋"/>
                <w:b w:val="0"/>
                <w:i w:val="0"/>
                <w:strike w:val="0"/>
                <w:color w:val="000000"/>
                <w:spacing w:val="0"/>
                <w:sz w:val="21"/>
                <w:u w:val="none"/>
              </w:rPr>
            </w:pPr>
            <w:r>
              <w:rPr>
                <w:rFonts w:hint="eastAsia" w:ascii="仿宋" w:hAnsi="仿宋" w:eastAsia="仿宋" w:cs="仿宋"/>
                <w:b w:val="0"/>
                <w:i w:val="0"/>
                <w:strike w:val="0"/>
                <w:color w:val="000000"/>
                <w:spacing w:val="0"/>
                <w:sz w:val="21"/>
                <w:u w:val="none"/>
              </w:rPr>
              <w:t xml:space="preserve">检查电压和电流(满载对比运行)</w:t>
            </w:r>
            <w:r/>
          </w:p>
          <w:p>
            <w:pPr>
              <w:ind w:left="360" w:right="0" w:hanging="360"/>
              <w:jc w:val="left"/>
              <w:spacing w:before="0" w:after="0" w:line="240" w:lineRule="auto"/>
              <w:tabs>
                <w:tab w:val="left" w:pos="360" w:leader="none"/>
              </w:tabs>
              <w:rPr>
                <w:rFonts w:hint="eastAsia" w:ascii="仿宋" w:hAnsi="仿宋" w:eastAsia="仿宋" w:cs="仿宋"/>
                <w:b w:val="0"/>
                <w:i w:val="0"/>
                <w:strike w:val="0"/>
                <w:color w:val="000000"/>
                <w:spacing w:val="0"/>
                <w:sz w:val="21"/>
                <w:u w:val="none"/>
              </w:rPr>
            </w:pPr>
            <w:r>
              <w:rPr>
                <w:rFonts w:hint="eastAsia" w:ascii="仿宋" w:hAnsi="仿宋" w:eastAsia="仿宋" w:cs="仿宋"/>
                <w:b w:val="0"/>
                <w:i w:val="0"/>
                <w:strike w:val="0"/>
                <w:color w:val="000000"/>
                <w:spacing w:val="0"/>
                <w:sz w:val="21"/>
                <w:u w:val="none"/>
              </w:rPr>
              <w:t xml:space="preserve">清理现场</w:t>
            </w:r>
            <w:r/>
          </w:p>
          <w:p>
            <w:pPr>
              <w:ind w:left="360" w:right="0" w:hanging="360"/>
              <w:jc w:val="left"/>
              <w:spacing w:before="0" w:after="0" w:line="240" w:lineRule="auto"/>
              <w:tabs>
                <w:tab w:val="left" w:pos="360" w:leader="none"/>
              </w:tabs>
              <w:rPr>
                <w:rFonts w:hint="eastAsia" w:ascii="仿宋" w:hAnsi="仿宋" w:eastAsia="仿宋" w:cs="仿宋"/>
                <w:b w:val="0"/>
                <w:i w:val="0"/>
                <w:strike w:val="0"/>
                <w:color w:val="000000"/>
                <w:spacing w:val="0"/>
                <w:sz w:val="21"/>
                <w:u w:val="none"/>
              </w:rPr>
            </w:pPr>
            <w:r>
              <w:rPr>
                <w:rFonts w:hint="eastAsia" w:ascii="仿宋" w:hAnsi="仿宋" w:eastAsia="仿宋" w:cs="仿宋"/>
                <w:b w:val="0"/>
                <w:i w:val="0"/>
                <w:strike w:val="0"/>
                <w:color w:val="000000"/>
                <w:spacing w:val="0"/>
                <w:sz w:val="21"/>
                <w:u w:val="none"/>
              </w:rPr>
              <w:t xml:space="preserve">离开时提供报告并提出建议</w:t>
            </w:r>
            <w:r/>
          </w:p>
        </w:tc>
        <w:tc>
          <w:tcPr>
            <w:shd w:val="clear" w:color="auto" w:fill="ffffff"/>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3980" w:type="dxa"/>
            <w:vAlign w:val="center"/>
            <w:textDirection w:val="lrTb"/>
            <w:noWrap w:val="false"/>
          </w:tcPr>
          <w:p>
            <w:pPr>
              <w:ind w:left="0" w:right="0"/>
              <w:jc w:val="both"/>
              <w:spacing w:before="0" w:after="0" w:line="240" w:lineRule="auto"/>
              <w:rPr>
                <w:rFonts w:hint="eastAsia" w:ascii="仿宋" w:hAnsi="仿宋" w:eastAsia="仿宋" w:cs="仿宋"/>
                <w:b w:val="0"/>
                <w:i w:val="0"/>
                <w:strike w:val="0"/>
                <w:color w:val="000000"/>
                <w:spacing w:val="0"/>
                <w:sz w:val="21"/>
                <w:u w:val="none"/>
              </w:rPr>
            </w:pPr>
            <w:r>
              <w:rPr>
                <w:rFonts w:hint="eastAsia" w:ascii="仿宋" w:hAnsi="仿宋" w:eastAsia="仿宋" w:cs="仿宋"/>
                <w:b w:val="0"/>
                <w:i w:val="0"/>
                <w:strike w:val="0"/>
                <w:color w:val="000000"/>
                <w:spacing w:val="0"/>
                <w:sz w:val="21"/>
                <w:u w:val="none"/>
                <w:lang w:val="en-US" w:eastAsia="zh-CN"/>
              </w:rPr>
              <w:t xml:space="preserve">符合国家规范、标准要求。</w:t>
            </w:r>
            <w:r/>
          </w:p>
        </w:tc>
      </w:tr>
      <w:tr>
        <w:trPr/>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705" w:type="dxa"/>
            <w:vAlign w:val="center"/>
            <w:textDirection w:val="lrTb"/>
            <w:noWrap w:val="false"/>
          </w:tcPr>
          <w:p>
            <w:pPr>
              <w:ind w:left="0" w:right="0"/>
              <w:jc w:val="center"/>
              <w:spacing w:before="0" w:after="0" w:line="240" w:lineRule="auto"/>
              <w:rPr>
                <w:rFonts w:hint="eastAsia" w:ascii="仿宋" w:hAnsi="仿宋" w:eastAsia="仿宋" w:cs="仿宋"/>
                <w:b w:val="0"/>
                <w:i w:val="0"/>
                <w:strike w:val="0"/>
                <w:color w:val="000000"/>
                <w:spacing w:val="0"/>
                <w:sz w:val="21"/>
                <w:u w:val="none"/>
                <w:lang w:val="en-US" w:eastAsia="zh-CN"/>
              </w:rPr>
            </w:pPr>
            <w:r>
              <w:rPr>
                <w:rFonts w:hint="eastAsia" w:ascii="仿宋" w:hAnsi="仿宋" w:eastAsia="仿宋" w:cs="仿宋"/>
                <w:b w:val="0"/>
                <w:i w:val="0"/>
                <w:strike w:val="0"/>
                <w:color w:val="000000"/>
                <w:spacing w:val="0"/>
                <w:sz w:val="21"/>
                <w:u w:val="none"/>
                <w:lang w:val="en-US" w:eastAsia="zh-CN"/>
              </w:rPr>
              <w:t xml:space="preserve">运行期间巡检与维保</w:t>
            </w:r>
            <w:r/>
          </w:p>
        </w:tc>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705" w:type="dxa"/>
            <w:vAlign w:val="center"/>
            <w:textDirection w:val="lrTb"/>
            <w:noWrap w:val="false"/>
          </w:tcPr>
          <w:p>
            <w:pPr>
              <w:ind w:left="0" w:right="0"/>
              <w:jc w:val="center"/>
              <w:spacing w:before="0" w:after="0" w:line="240" w:lineRule="auto"/>
              <w:rPr>
                <w:rFonts w:hint="eastAsia" w:ascii="仿宋" w:hAnsi="仿宋" w:eastAsia="仿宋" w:cs="仿宋"/>
                <w:b w:val="0"/>
                <w:i w:val="0"/>
                <w:strike w:val="0"/>
                <w:color w:val="000000"/>
                <w:spacing w:val="0"/>
                <w:sz w:val="21"/>
                <w:u w:val="none"/>
                <w:lang w:val="en-US" w:eastAsia="zh-CN"/>
              </w:rPr>
            </w:pPr>
            <w:r>
              <w:rPr>
                <w:rFonts w:hint="eastAsia" w:ascii="仿宋" w:hAnsi="仿宋" w:eastAsia="仿宋" w:cs="仿宋"/>
                <w:b w:val="0"/>
                <w:i w:val="0"/>
                <w:strike w:val="0"/>
                <w:color w:val="000000"/>
                <w:spacing w:val="0"/>
                <w:sz w:val="21"/>
                <w:u w:val="none"/>
                <w:lang w:val="en-US" w:eastAsia="zh-CN"/>
              </w:rPr>
              <w:t xml:space="preserve">月</w:t>
            </w:r>
            <w:r/>
          </w:p>
        </w:tc>
        <w:tc>
          <w:tcPr>
            <w:shd w:val="clear" w:color="auto" w:fill="ffffff"/>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3533" w:type="dxa"/>
            <w:vAlign w:val="top"/>
            <w:textDirection w:val="lrTb"/>
            <w:noWrap w:val="false"/>
          </w:tcPr>
          <w:p>
            <w:pPr>
              <w:ind w:left="360" w:right="0" w:hanging="360"/>
              <w:jc w:val="both"/>
              <w:spacing w:before="0" w:after="0" w:line="240" w:lineRule="auto"/>
              <w:tabs>
                <w:tab w:val="left" w:pos="360" w:leader="none"/>
              </w:tabs>
              <w:rPr>
                <w:rFonts w:hint="eastAsia" w:ascii="仿宋" w:hAnsi="仿宋" w:eastAsia="仿宋" w:cs="仿宋"/>
                <w:b w:val="0"/>
                <w:i w:val="0"/>
                <w:strike w:val="0"/>
                <w:color w:val="000000"/>
                <w:spacing w:val="0"/>
                <w:sz w:val="21"/>
                <w:u w:val="none"/>
              </w:rPr>
            </w:pPr>
            <w:r>
              <w:rPr>
                <w:rFonts w:hint="eastAsia" w:ascii="仿宋" w:hAnsi="仿宋" w:eastAsia="仿宋" w:cs="仿宋"/>
                <w:b w:val="0"/>
                <w:i w:val="0"/>
                <w:strike w:val="0"/>
                <w:color w:val="000000"/>
                <w:spacing w:val="0"/>
                <w:sz w:val="21"/>
                <w:u w:val="none"/>
              </w:rPr>
              <w:t xml:space="preserve">提供现场服务报告</w:t>
            </w:r>
            <w:r/>
          </w:p>
          <w:p>
            <w:pPr>
              <w:ind w:left="360" w:right="0" w:hanging="360"/>
              <w:jc w:val="both"/>
              <w:spacing w:before="0" w:after="0" w:line="240" w:lineRule="auto"/>
              <w:tabs>
                <w:tab w:val="left" w:pos="360" w:leader="none"/>
              </w:tabs>
              <w:rPr>
                <w:rFonts w:hint="eastAsia" w:ascii="仿宋" w:hAnsi="仿宋" w:eastAsia="仿宋" w:cs="仿宋"/>
                <w:b w:val="0"/>
                <w:i w:val="0"/>
                <w:strike w:val="0"/>
                <w:color w:val="000000"/>
                <w:spacing w:val="0"/>
                <w:sz w:val="21"/>
                <w:u w:val="none"/>
              </w:rPr>
            </w:pPr>
            <w:r>
              <w:rPr>
                <w:rFonts w:hint="eastAsia" w:ascii="仿宋" w:hAnsi="仿宋" w:eastAsia="仿宋" w:cs="仿宋"/>
                <w:b w:val="0"/>
                <w:i w:val="0"/>
                <w:strike w:val="0"/>
                <w:color w:val="000000"/>
                <w:spacing w:val="0"/>
                <w:sz w:val="21"/>
                <w:u w:val="none"/>
              </w:rPr>
              <w:t xml:space="preserve">检查是否有漏水情况</w:t>
            </w:r>
            <w:r/>
          </w:p>
          <w:p>
            <w:pPr>
              <w:ind w:left="360" w:right="0" w:hanging="360"/>
              <w:jc w:val="both"/>
              <w:spacing w:before="0" w:after="0" w:line="240" w:lineRule="auto"/>
              <w:tabs>
                <w:tab w:val="left" w:pos="360" w:leader="none"/>
              </w:tabs>
              <w:rPr>
                <w:rFonts w:hint="eastAsia" w:ascii="仿宋" w:hAnsi="仿宋" w:eastAsia="仿宋" w:cs="仿宋"/>
                <w:b w:val="0"/>
                <w:i w:val="0"/>
                <w:strike w:val="0"/>
                <w:color w:val="000000"/>
                <w:spacing w:val="0"/>
                <w:sz w:val="21"/>
                <w:u w:val="none"/>
              </w:rPr>
            </w:pPr>
            <w:r>
              <w:rPr>
                <w:rFonts w:hint="eastAsia" w:ascii="仿宋" w:hAnsi="仿宋" w:eastAsia="仿宋" w:cs="仿宋"/>
                <w:b w:val="0"/>
                <w:i w:val="0"/>
                <w:strike w:val="0"/>
                <w:color w:val="000000"/>
                <w:spacing w:val="0"/>
                <w:sz w:val="21"/>
                <w:u w:val="none"/>
              </w:rPr>
              <w:t xml:space="preserve">检查是否有异常振动</w:t>
            </w:r>
            <w:r/>
          </w:p>
          <w:p>
            <w:pPr>
              <w:ind w:left="360" w:right="0" w:hanging="360"/>
              <w:jc w:val="both"/>
              <w:spacing w:before="0" w:after="0" w:line="240" w:lineRule="auto"/>
              <w:tabs>
                <w:tab w:val="left" w:pos="360" w:leader="none"/>
              </w:tabs>
              <w:rPr>
                <w:rFonts w:hint="eastAsia" w:ascii="仿宋" w:hAnsi="仿宋" w:eastAsia="仿宋" w:cs="仿宋"/>
                <w:b w:val="0"/>
                <w:i w:val="0"/>
                <w:strike w:val="0"/>
                <w:color w:val="000000"/>
                <w:spacing w:val="0"/>
                <w:sz w:val="21"/>
                <w:u w:val="none"/>
              </w:rPr>
            </w:pPr>
            <w:r>
              <w:rPr>
                <w:rFonts w:hint="eastAsia" w:ascii="仿宋" w:hAnsi="仿宋" w:eastAsia="仿宋" w:cs="仿宋"/>
                <w:b w:val="0"/>
                <w:i w:val="0"/>
                <w:strike w:val="0"/>
                <w:color w:val="000000"/>
                <w:spacing w:val="0"/>
                <w:sz w:val="21"/>
                <w:u w:val="none"/>
              </w:rPr>
              <w:t xml:space="preserve">检查泵体及电机表面温度</w:t>
            </w:r>
            <w:r/>
          </w:p>
          <w:p>
            <w:pPr>
              <w:ind w:left="360" w:right="0" w:hanging="360"/>
              <w:jc w:val="both"/>
              <w:spacing w:before="0" w:after="0" w:line="240" w:lineRule="auto"/>
              <w:tabs>
                <w:tab w:val="left" w:pos="360" w:leader="none"/>
              </w:tabs>
              <w:rPr>
                <w:rFonts w:hint="eastAsia" w:ascii="仿宋" w:hAnsi="仿宋" w:eastAsia="仿宋" w:cs="仿宋"/>
                <w:b w:val="0"/>
                <w:i w:val="0"/>
                <w:strike w:val="0"/>
                <w:color w:val="000000"/>
                <w:spacing w:val="0"/>
                <w:sz w:val="21"/>
                <w:u w:val="none"/>
              </w:rPr>
            </w:pPr>
            <w:r>
              <w:rPr>
                <w:rFonts w:hint="eastAsia" w:ascii="仿宋" w:hAnsi="仿宋" w:eastAsia="仿宋" w:cs="仿宋"/>
                <w:b w:val="0"/>
                <w:i w:val="0"/>
                <w:strike w:val="0"/>
                <w:color w:val="000000"/>
                <w:spacing w:val="0"/>
                <w:sz w:val="21"/>
                <w:u w:val="none"/>
              </w:rPr>
              <w:t xml:space="preserve">检查水泵电机电流</w:t>
            </w:r>
            <w:r/>
          </w:p>
          <w:p>
            <w:pPr>
              <w:ind w:left="360" w:right="0" w:hanging="360"/>
              <w:jc w:val="both"/>
              <w:spacing w:before="0" w:after="0" w:line="240" w:lineRule="auto"/>
              <w:tabs>
                <w:tab w:val="left" w:pos="360" w:leader="none"/>
              </w:tabs>
              <w:rPr>
                <w:rFonts w:hint="eastAsia" w:ascii="仿宋" w:hAnsi="仿宋" w:eastAsia="仿宋" w:cs="仿宋"/>
                <w:b w:val="0"/>
                <w:i w:val="0"/>
                <w:strike w:val="0"/>
                <w:color w:val="000000"/>
                <w:spacing w:val="0"/>
                <w:sz w:val="21"/>
                <w:u w:val="none"/>
              </w:rPr>
            </w:pPr>
            <w:r>
              <w:rPr>
                <w:rFonts w:hint="eastAsia" w:ascii="仿宋" w:hAnsi="仿宋" w:eastAsia="仿宋" w:cs="仿宋"/>
                <w:b w:val="0"/>
                <w:i w:val="0"/>
                <w:strike w:val="0"/>
                <w:color w:val="000000"/>
                <w:spacing w:val="0"/>
                <w:sz w:val="21"/>
                <w:u w:val="none"/>
              </w:rPr>
              <w:t xml:space="preserve">根据需求进行设备润滑</w:t>
            </w:r>
            <w:r/>
          </w:p>
          <w:p>
            <w:pPr>
              <w:ind w:left="360" w:right="0" w:hanging="360"/>
              <w:jc w:val="both"/>
              <w:spacing w:before="0" w:after="0" w:line="240" w:lineRule="auto"/>
              <w:tabs>
                <w:tab w:val="left" w:pos="360" w:leader="none"/>
              </w:tabs>
              <w:rPr>
                <w:rFonts w:hint="eastAsia" w:ascii="仿宋" w:hAnsi="仿宋" w:eastAsia="仿宋" w:cs="仿宋"/>
                <w:b w:val="0"/>
                <w:i w:val="0"/>
                <w:strike w:val="0"/>
                <w:color w:val="000000"/>
                <w:spacing w:val="0"/>
                <w:sz w:val="21"/>
                <w:u w:val="none"/>
              </w:rPr>
            </w:pPr>
            <w:r>
              <w:rPr>
                <w:rFonts w:hint="eastAsia" w:ascii="仿宋" w:hAnsi="仿宋" w:eastAsia="仿宋" w:cs="仿宋"/>
                <w:b w:val="0"/>
                <w:i w:val="0"/>
                <w:strike w:val="0"/>
                <w:color w:val="000000"/>
                <w:spacing w:val="0"/>
                <w:sz w:val="21"/>
                <w:u w:val="none"/>
              </w:rPr>
              <w:t xml:space="preserve">根据需求测量电机绝缘</w:t>
            </w:r>
            <w:r/>
          </w:p>
          <w:p>
            <w:pPr>
              <w:ind w:left="360" w:right="0" w:hanging="360"/>
              <w:jc w:val="both"/>
              <w:spacing w:before="0" w:after="0" w:line="240" w:lineRule="auto"/>
              <w:tabs>
                <w:tab w:val="left" w:pos="360" w:leader="none"/>
              </w:tabs>
              <w:rPr>
                <w:rFonts w:hint="eastAsia" w:ascii="仿宋" w:hAnsi="仿宋" w:eastAsia="仿宋" w:cs="仿宋"/>
                <w:b w:val="0"/>
                <w:i w:val="0"/>
                <w:strike w:val="0"/>
                <w:color w:val="000000"/>
                <w:spacing w:val="0"/>
                <w:sz w:val="21"/>
                <w:u w:val="none"/>
              </w:rPr>
            </w:pPr>
            <w:r>
              <w:rPr>
                <w:rFonts w:hint="eastAsia" w:ascii="仿宋" w:hAnsi="仿宋" w:eastAsia="仿宋" w:cs="仿宋"/>
                <w:b w:val="0"/>
                <w:i w:val="0"/>
                <w:strike w:val="0"/>
                <w:color w:val="000000"/>
                <w:spacing w:val="0"/>
                <w:sz w:val="21"/>
                <w:u w:val="none"/>
              </w:rPr>
              <w:t xml:space="preserve">检查防泄漏密封垫</w:t>
            </w:r>
            <w:r/>
          </w:p>
          <w:p>
            <w:pPr>
              <w:ind w:left="360" w:right="0" w:hanging="360"/>
              <w:jc w:val="both"/>
              <w:spacing w:before="0" w:after="0" w:line="240" w:lineRule="auto"/>
              <w:tabs>
                <w:tab w:val="left" w:pos="360" w:leader="none"/>
              </w:tabs>
              <w:rPr>
                <w:rFonts w:hint="eastAsia" w:ascii="仿宋" w:hAnsi="仿宋" w:eastAsia="仿宋" w:cs="仿宋"/>
                <w:b w:val="0"/>
                <w:i w:val="0"/>
                <w:strike w:val="0"/>
                <w:color w:val="000000"/>
                <w:spacing w:val="0"/>
                <w:sz w:val="21"/>
                <w:u w:val="none"/>
              </w:rPr>
            </w:pPr>
            <w:r>
              <w:rPr>
                <w:rFonts w:hint="eastAsia" w:ascii="仿宋" w:hAnsi="仿宋" w:eastAsia="仿宋" w:cs="仿宋"/>
                <w:b w:val="0"/>
                <w:i w:val="0"/>
                <w:strike w:val="0"/>
                <w:color w:val="000000"/>
                <w:spacing w:val="0"/>
                <w:sz w:val="21"/>
                <w:u w:val="none"/>
              </w:rPr>
              <w:t xml:space="preserve">检查水封/阀门</w:t>
            </w:r>
            <w:r/>
          </w:p>
          <w:p>
            <w:pPr>
              <w:ind w:left="360" w:right="0" w:hanging="360"/>
              <w:jc w:val="both"/>
              <w:spacing w:before="0" w:after="0" w:line="240" w:lineRule="auto"/>
              <w:tabs>
                <w:tab w:val="left" w:pos="360" w:leader="none"/>
              </w:tabs>
              <w:rPr>
                <w:rFonts w:hint="eastAsia" w:ascii="仿宋" w:hAnsi="仿宋" w:eastAsia="仿宋" w:cs="仿宋"/>
                <w:b w:val="0"/>
                <w:i w:val="0"/>
                <w:strike w:val="0"/>
                <w:color w:val="000000"/>
                <w:spacing w:val="0"/>
                <w:sz w:val="21"/>
                <w:u w:val="none"/>
              </w:rPr>
            </w:pPr>
            <w:r>
              <w:rPr>
                <w:rFonts w:hint="eastAsia" w:ascii="仿宋" w:hAnsi="仿宋" w:eastAsia="仿宋" w:cs="仿宋"/>
                <w:b w:val="0"/>
                <w:i w:val="0"/>
                <w:strike w:val="0"/>
                <w:color w:val="000000"/>
                <w:spacing w:val="0"/>
                <w:sz w:val="21"/>
                <w:u w:val="none"/>
              </w:rPr>
              <w:t xml:space="preserve">检查机组常规运行条件</w:t>
            </w:r>
            <w:r/>
          </w:p>
          <w:p>
            <w:pPr>
              <w:ind w:left="360" w:right="0" w:hanging="360"/>
              <w:jc w:val="both"/>
              <w:spacing w:before="0" w:after="0" w:line="240" w:lineRule="auto"/>
              <w:tabs>
                <w:tab w:val="left" w:pos="360" w:leader="none"/>
              </w:tabs>
              <w:rPr>
                <w:rFonts w:hint="eastAsia" w:ascii="仿宋" w:hAnsi="仿宋" w:eastAsia="仿宋" w:cs="仿宋"/>
                <w:b w:val="0"/>
                <w:i w:val="0"/>
                <w:strike w:val="0"/>
                <w:color w:val="000000"/>
                <w:spacing w:val="0"/>
                <w:sz w:val="21"/>
                <w:u w:val="none"/>
              </w:rPr>
            </w:pPr>
            <w:r>
              <w:rPr>
                <w:rFonts w:hint="eastAsia" w:ascii="仿宋" w:hAnsi="仿宋" w:eastAsia="仿宋" w:cs="仿宋"/>
                <w:b w:val="0"/>
                <w:i w:val="0"/>
                <w:strike w:val="0"/>
                <w:color w:val="000000"/>
                <w:spacing w:val="0"/>
                <w:sz w:val="21"/>
                <w:u w:val="none"/>
              </w:rPr>
              <w:t xml:space="preserve">检测所有的排水盘和排水管路</w:t>
            </w:r>
            <w:r/>
          </w:p>
          <w:p>
            <w:pPr>
              <w:ind w:left="360" w:right="0" w:hanging="360"/>
              <w:jc w:val="both"/>
              <w:spacing w:before="0" w:after="0" w:line="240" w:lineRule="auto"/>
              <w:tabs>
                <w:tab w:val="left" w:pos="360" w:leader="none"/>
              </w:tabs>
              <w:rPr>
                <w:rFonts w:hint="eastAsia" w:ascii="仿宋" w:hAnsi="仿宋" w:eastAsia="仿宋" w:cs="仿宋"/>
                <w:b w:val="0"/>
                <w:i w:val="0"/>
                <w:strike w:val="0"/>
                <w:color w:val="000000"/>
                <w:spacing w:val="0"/>
                <w:sz w:val="21"/>
                <w:u w:val="none"/>
              </w:rPr>
            </w:pPr>
            <w:r>
              <w:rPr>
                <w:rFonts w:hint="eastAsia" w:ascii="仿宋" w:hAnsi="仿宋" w:eastAsia="仿宋" w:cs="仿宋"/>
                <w:b w:val="0"/>
                <w:i w:val="0"/>
                <w:strike w:val="0"/>
                <w:color w:val="000000"/>
                <w:spacing w:val="0"/>
                <w:sz w:val="21"/>
                <w:u w:val="none"/>
              </w:rPr>
              <w:t xml:space="preserve">检测所有的压力表和温度表</w:t>
            </w:r>
            <w:r/>
          </w:p>
          <w:p>
            <w:pPr>
              <w:ind w:left="360" w:right="0" w:hanging="360"/>
              <w:jc w:val="both"/>
              <w:spacing w:before="0" w:after="0" w:line="240" w:lineRule="auto"/>
              <w:tabs>
                <w:tab w:val="left" w:pos="360" w:leader="none"/>
              </w:tabs>
              <w:rPr>
                <w:rFonts w:hint="eastAsia" w:ascii="仿宋" w:hAnsi="仿宋" w:eastAsia="仿宋" w:cs="仿宋"/>
                <w:b w:val="0"/>
                <w:i w:val="0"/>
                <w:strike w:val="0"/>
                <w:color w:val="000000"/>
                <w:spacing w:val="0"/>
                <w:sz w:val="21"/>
                <w:u w:val="none"/>
              </w:rPr>
            </w:pPr>
            <w:r>
              <w:rPr>
                <w:rFonts w:hint="eastAsia" w:ascii="仿宋" w:hAnsi="仿宋" w:eastAsia="仿宋" w:cs="仿宋"/>
                <w:b w:val="0"/>
                <w:i w:val="0"/>
                <w:strike w:val="0"/>
                <w:color w:val="000000"/>
                <w:spacing w:val="0"/>
                <w:sz w:val="21"/>
                <w:u w:val="none"/>
              </w:rPr>
              <w:t xml:space="preserve">检查出入水温度</w:t>
            </w:r>
            <w:r/>
          </w:p>
          <w:p>
            <w:pPr>
              <w:ind w:left="360" w:right="0" w:hanging="360"/>
              <w:jc w:val="both"/>
              <w:spacing w:before="0" w:after="0" w:line="240" w:lineRule="auto"/>
              <w:tabs>
                <w:tab w:val="left" w:pos="360" w:leader="none"/>
              </w:tabs>
              <w:rPr>
                <w:rFonts w:hint="eastAsia" w:ascii="仿宋" w:hAnsi="仿宋" w:eastAsia="仿宋" w:cs="仿宋"/>
                <w:b w:val="0"/>
                <w:i w:val="0"/>
                <w:strike w:val="0"/>
                <w:color w:val="000000"/>
                <w:spacing w:val="0"/>
                <w:sz w:val="21"/>
                <w:u w:val="none"/>
              </w:rPr>
            </w:pPr>
            <w:r>
              <w:rPr>
                <w:rFonts w:hint="eastAsia" w:ascii="仿宋" w:hAnsi="仿宋" w:eastAsia="仿宋" w:cs="仿宋"/>
                <w:b w:val="0"/>
                <w:i w:val="0"/>
                <w:strike w:val="0"/>
                <w:color w:val="000000"/>
                <w:spacing w:val="0"/>
                <w:sz w:val="21"/>
                <w:u w:val="none"/>
              </w:rPr>
              <w:t xml:space="preserve">检查出入水压力</w:t>
            </w:r>
            <w:r/>
          </w:p>
          <w:p>
            <w:pPr>
              <w:ind w:left="360" w:right="0" w:hanging="360"/>
              <w:jc w:val="both"/>
              <w:spacing w:before="0" w:after="0" w:line="240" w:lineRule="auto"/>
              <w:tabs>
                <w:tab w:val="left" w:pos="360" w:leader="none"/>
              </w:tabs>
              <w:rPr>
                <w:rFonts w:hint="eastAsia" w:ascii="仿宋" w:hAnsi="仿宋" w:eastAsia="仿宋" w:cs="仿宋"/>
                <w:b w:val="0"/>
                <w:i w:val="0"/>
                <w:strike w:val="0"/>
                <w:color w:val="000000"/>
                <w:spacing w:val="0"/>
                <w:sz w:val="21"/>
                <w:u w:val="none"/>
              </w:rPr>
            </w:pPr>
            <w:r>
              <w:rPr>
                <w:rFonts w:hint="eastAsia" w:ascii="仿宋" w:hAnsi="仿宋" w:eastAsia="仿宋" w:cs="仿宋"/>
                <w:b w:val="0"/>
                <w:i w:val="0"/>
                <w:strike w:val="0"/>
                <w:color w:val="000000"/>
                <w:spacing w:val="0"/>
                <w:sz w:val="21"/>
                <w:u w:val="none"/>
              </w:rPr>
              <w:t xml:space="preserve">检查过滤器</w:t>
            </w:r>
            <w:r/>
          </w:p>
          <w:p>
            <w:pPr>
              <w:ind w:left="360" w:right="0" w:hanging="360"/>
              <w:jc w:val="both"/>
              <w:spacing w:before="0" w:after="0" w:line="240" w:lineRule="auto"/>
              <w:tabs>
                <w:tab w:val="left" w:pos="360" w:leader="none"/>
              </w:tabs>
              <w:rPr>
                <w:rFonts w:hint="eastAsia" w:ascii="仿宋" w:hAnsi="仿宋" w:eastAsia="仿宋" w:cs="仿宋"/>
                <w:b w:val="0"/>
                <w:i w:val="0"/>
                <w:strike w:val="0"/>
                <w:color w:val="000000"/>
                <w:spacing w:val="0"/>
                <w:sz w:val="21"/>
                <w:u w:val="none"/>
              </w:rPr>
            </w:pPr>
            <w:r>
              <w:rPr>
                <w:rFonts w:hint="eastAsia" w:ascii="仿宋" w:hAnsi="仿宋" w:eastAsia="仿宋" w:cs="仿宋"/>
                <w:b w:val="0"/>
                <w:i w:val="0"/>
                <w:strike w:val="0"/>
                <w:color w:val="000000"/>
                <w:spacing w:val="0"/>
                <w:sz w:val="21"/>
                <w:u w:val="none"/>
              </w:rPr>
              <w:t xml:space="preserve">清理现场</w:t>
            </w:r>
            <w:r/>
          </w:p>
          <w:p>
            <w:pPr>
              <w:ind w:left="0" w:right="0" w:firstLine="0"/>
              <w:jc w:val="left"/>
              <w:spacing w:before="0" w:after="0" w:line="240" w:lineRule="auto"/>
              <w:rPr>
                <w:rFonts w:hint="eastAsia" w:ascii="仿宋" w:hAnsi="仿宋" w:eastAsia="仿宋" w:cs="仿宋"/>
                <w:b w:val="0"/>
                <w:i w:val="0"/>
                <w:strike w:val="0"/>
                <w:color w:val="000000"/>
                <w:spacing w:val="0"/>
                <w:sz w:val="21"/>
                <w:u w:val="none"/>
              </w:rPr>
            </w:pPr>
            <w:r>
              <w:rPr>
                <w:rFonts w:hint="eastAsia" w:ascii="仿宋" w:hAnsi="仿宋" w:eastAsia="仿宋" w:cs="仿宋"/>
                <w:b w:val="0"/>
                <w:i w:val="0"/>
                <w:strike w:val="0"/>
                <w:color w:val="000000"/>
                <w:spacing w:val="0"/>
                <w:sz w:val="21"/>
                <w:u w:val="none"/>
              </w:rPr>
              <w:t xml:space="preserve">报告用户离开并给出建议，并需</w:t>
            </w:r>
            <w:r>
              <w:rPr>
                <w:rFonts w:hint="eastAsia" w:ascii="仿宋" w:hAnsi="仿宋" w:eastAsia="仿宋" w:cs="仿宋"/>
                <w:b w:val="0"/>
                <w:i w:val="0"/>
                <w:strike w:val="0"/>
                <w:color w:val="000000"/>
                <w:spacing w:val="0"/>
                <w:sz w:val="21"/>
                <w:u w:val="none"/>
                <w:lang w:val="en-US" w:eastAsia="zh-CN"/>
              </w:rPr>
              <w:t xml:space="preserve">采购人</w:t>
            </w:r>
            <w:r>
              <w:rPr>
                <w:rFonts w:hint="eastAsia" w:ascii="仿宋" w:hAnsi="仿宋" w:eastAsia="仿宋" w:cs="仿宋"/>
                <w:b w:val="0"/>
                <w:i w:val="0"/>
                <w:strike w:val="0"/>
                <w:color w:val="000000"/>
                <w:spacing w:val="0"/>
                <w:sz w:val="21"/>
                <w:u w:val="none"/>
              </w:rPr>
              <w:t xml:space="preserve">签字</w:t>
            </w:r>
            <w:r/>
          </w:p>
        </w:tc>
        <w:tc>
          <w:tcPr>
            <w:shd w:val="clear" w:color="auto" w:fill="ffffff"/>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3980" w:type="dxa"/>
            <w:vAlign w:val="center"/>
            <w:textDirection w:val="lrTb"/>
            <w:noWrap w:val="false"/>
          </w:tcPr>
          <w:p>
            <w:pPr>
              <w:ind w:left="0" w:right="0"/>
              <w:jc w:val="both"/>
              <w:spacing w:before="0" w:after="0" w:line="240" w:lineRule="auto"/>
              <w:rPr>
                <w:rFonts w:hint="eastAsia" w:ascii="仿宋" w:hAnsi="仿宋" w:eastAsia="仿宋" w:cs="仿宋"/>
                <w:b w:val="0"/>
                <w:i w:val="0"/>
                <w:strike w:val="0"/>
                <w:color w:val="000000"/>
                <w:spacing w:val="0"/>
                <w:sz w:val="21"/>
                <w:u w:val="none"/>
              </w:rPr>
            </w:pPr>
            <w:r>
              <w:rPr>
                <w:rFonts w:hint="eastAsia" w:ascii="仿宋" w:hAnsi="仿宋" w:eastAsia="仿宋" w:cs="仿宋"/>
                <w:b w:val="0"/>
                <w:i w:val="0"/>
                <w:strike w:val="0"/>
                <w:color w:val="000000"/>
                <w:spacing w:val="0"/>
                <w:sz w:val="21"/>
                <w:u w:val="none"/>
                <w:lang w:val="en-US" w:eastAsia="zh-CN"/>
              </w:rPr>
              <w:t xml:space="preserve">符合国家规范、标准要求。</w:t>
            </w:r>
            <w:r/>
          </w:p>
        </w:tc>
      </w:tr>
      <w:tr>
        <w:trPr/>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705" w:type="dxa"/>
            <w:vAlign w:val="center"/>
            <w:textDirection w:val="lrTb"/>
            <w:noWrap w:val="false"/>
          </w:tcPr>
          <w:p>
            <w:pPr>
              <w:ind w:left="0" w:right="0"/>
              <w:jc w:val="center"/>
              <w:spacing w:before="0" w:after="0" w:line="240" w:lineRule="auto"/>
              <w:rPr>
                <w:rFonts w:hint="eastAsia" w:ascii="仿宋" w:hAnsi="仿宋" w:eastAsia="仿宋" w:cs="仿宋"/>
                <w:b w:val="0"/>
                <w:i w:val="0"/>
                <w:strike w:val="0"/>
                <w:color w:val="000000"/>
                <w:spacing w:val="0"/>
                <w:sz w:val="21"/>
                <w:u w:val="none"/>
              </w:rPr>
            </w:pPr>
            <w:r>
              <w:rPr>
                <w:rFonts w:hint="eastAsia" w:ascii="仿宋" w:hAnsi="仿宋" w:eastAsia="仿宋" w:cs="仿宋"/>
                <w:b w:val="0"/>
                <w:i w:val="0"/>
                <w:strike w:val="0"/>
                <w:color w:val="000000"/>
                <w:spacing w:val="0"/>
                <w:sz w:val="21"/>
                <w:u w:val="none"/>
                <w:lang w:val="en-US" w:eastAsia="zh-CN"/>
              </w:rPr>
              <w:t xml:space="preserve">半年度巡检与维保</w:t>
            </w:r>
            <w:r/>
          </w:p>
        </w:tc>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705" w:type="dxa"/>
            <w:vAlign w:val="center"/>
            <w:textDirection w:val="lrTb"/>
            <w:noWrap w:val="false"/>
          </w:tcPr>
          <w:p>
            <w:pPr>
              <w:ind w:left="0" w:right="0"/>
              <w:jc w:val="center"/>
              <w:spacing w:before="0" w:after="0" w:line="240" w:lineRule="auto"/>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半年</w:t>
            </w:r>
            <w:r/>
          </w:p>
        </w:tc>
        <w:tc>
          <w:tcPr>
            <w:shd w:val="clear" w:color="auto" w:fill="ffffff"/>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3533" w:type="dxa"/>
            <w:vAlign w:val="top"/>
            <w:textDirection w:val="lrTb"/>
            <w:noWrap w:val="false"/>
          </w:tcPr>
          <w:p>
            <w:pPr>
              <w:ind w:left="0" w:right="0"/>
              <w:jc w:val="both"/>
              <w:spacing w:before="0" w:after="0" w:line="240" w:lineRule="auto"/>
              <w:rPr>
                <w:rFonts w:hint="eastAsia" w:ascii="仿宋" w:hAnsi="仿宋" w:eastAsia="仿宋" w:cs="仿宋"/>
                <w:b w:val="0"/>
                <w:i w:val="0"/>
                <w:strike w:val="0"/>
                <w:color w:val="000000"/>
                <w:spacing w:val="0"/>
                <w:sz w:val="21"/>
                <w:u w:val="none"/>
              </w:rPr>
            </w:pPr>
            <w:r>
              <w:rPr>
                <w:rFonts w:hint="eastAsia" w:ascii="仿宋" w:hAnsi="仿宋" w:eastAsia="仿宋" w:cs="仿宋"/>
                <w:b w:val="0"/>
                <w:i w:val="0"/>
                <w:strike w:val="0"/>
                <w:color w:val="000000"/>
                <w:spacing w:val="0"/>
                <w:sz w:val="21"/>
                <w:u w:val="none"/>
                <w:lang w:val="en-US" w:eastAsia="zh-CN"/>
              </w:rPr>
              <w:t xml:space="preserve">1</w:t>
            </w:r>
            <w:r>
              <w:rPr>
                <w:rFonts w:hint="eastAsia" w:ascii="仿宋" w:hAnsi="仿宋" w:eastAsia="仿宋" w:cs="仿宋"/>
                <w:b w:val="0"/>
                <w:i w:val="0"/>
                <w:strike w:val="0"/>
                <w:color w:val="000000"/>
                <w:spacing w:val="0"/>
                <w:sz w:val="21"/>
                <w:u w:val="none"/>
              </w:rPr>
              <w:t xml:space="preserve">.轴承润滑情况的检查，视情况添加润滑油</w:t>
            </w:r>
            <w:r>
              <w:rPr>
                <w:rFonts w:hint="eastAsia" w:ascii="仿宋" w:hAnsi="仿宋" w:eastAsia="仿宋" w:cs="仿宋"/>
                <w:b w:val="0"/>
                <w:i w:val="0"/>
                <w:strike w:val="0"/>
                <w:color w:val="000000"/>
                <w:spacing w:val="0"/>
                <w:sz w:val="21"/>
                <w:u w:val="none"/>
                <w:lang w:eastAsia="zh-CN"/>
              </w:rPr>
              <w:t xml:space="preserve">；</w:t>
            </w:r>
            <w:r/>
          </w:p>
          <w:p>
            <w:pPr>
              <w:ind w:left="0" w:right="0"/>
              <w:jc w:val="both"/>
              <w:spacing w:before="0" w:after="0" w:line="240" w:lineRule="auto"/>
              <w:rPr>
                <w:rFonts w:hint="eastAsia" w:ascii="仿宋" w:hAnsi="仿宋" w:eastAsia="仿宋" w:cs="仿宋"/>
                <w:b w:val="0"/>
                <w:i w:val="0"/>
                <w:strike w:val="0"/>
                <w:color w:val="000000"/>
                <w:spacing w:val="0"/>
                <w:sz w:val="21"/>
                <w:u w:val="none"/>
              </w:rPr>
            </w:pPr>
            <w:r>
              <w:rPr>
                <w:rFonts w:hint="eastAsia" w:ascii="仿宋" w:hAnsi="仿宋" w:eastAsia="仿宋" w:cs="仿宋"/>
                <w:b w:val="0"/>
                <w:i w:val="0"/>
                <w:strike w:val="0"/>
                <w:color w:val="000000"/>
                <w:spacing w:val="0"/>
                <w:sz w:val="21"/>
                <w:u w:val="none"/>
                <w:lang w:val="en-US" w:eastAsia="zh-CN"/>
              </w:rPr>
              <w:t xml:space="preserve">2</w:t>
            </w:r>
            <w:r>
              <w:rPr>
                <w:rFonts w:hint="eastAsia" w:ascii="仿宋" w:hAnsi="仿宋" w:eastAsia="仿宋" w:cs="仿宋"/>
                <w:b w:val="0"/>
                <w:i w:val="0"/>
                <w:strike w:val="0"/>
                <w:color w:val="000000"/>
                <w:spacing w:val="0"/>
                <w:sz w:val="21"/>
                <w:u w:val="none"/>
              </w:rPr>
              <w:t xml:space="preserve">.检查并紧固地脚螺栓</w:t>
            </w:r>
            <w:r>
              <w:rPr>
                <w:rFonts w:hint="eastAsia" w:ascii="仿宋" w:hAnsi="仿宋" w:eastAsia="仿宋" w:cs="仿宋"/>
                <w:b w:val="0"/>
                <w:i w:val="0"/>
                <w:strike w:val="0"/>
                <w:color w:val="000000"/>
                <w:spacing w:val="0"/>
                <w:sz w:val="21"/>
                <w:u w:val="none"/>
                <w:lang w:eastAsia="zh-CN"/>
              </w:rPr>
              <w:t xml:space="preserve">；</w:t>
            </w:r>
            <w:r/>
          </w:p>
          <w:p>
            <w:pPr>
              <w:ind w:left="0" w:right="0"/>
              <w:jc w:val="both"/>
              <w:spacing w:before="0" w:after="0" w:line="240" w:lineRule="auto"/>
              <w:rPr>
                <w:rFonts w:hint="eastAsia" w:ascii="仿宋" w:hAnsi="仿宋" w:eastAsia="仿宋" w:cs="仿宋"/>
                <w:b w:val="0"/>
                <w:i w:val="0"/>
                <w:strike w:val="0"/>
                <w:color w:val="000000"/>
                <w:spacing w:val="0"/>
                <w:sz w:val="21"/>
                <w:u w:val="none"/>
              </w:rPr>
            </w:pPr>
            <w:r>
              <w:rPr>
                <w:rFonts w:hint="eastAsia" w:ascii="仿宋" w:hAnsi="仿宋" w:eastAsia="仿宋" w:cs="仿宋"/>
                <w:b w:val="0"/>
                <w:i w:val="0"/>
                <w:strike w:val="0"/>
                <w:color w:val="000000"/>
                <w:spacing w:val="0"/>
                <w:sz w:val="21"/>
                <w:u w:val="none"/>
                <w:lang w:val="en-US" w:eastAsia="zh-CN"/>
              </w:rPr>
              <w:t xml:space="preserve">3</w:t>
            </w:r>
            <w:r>
              <w:rPr>
                <w:rFonts w:hint="eastAsia" w:ascii="仿宋" w:hAnsi="仿宋" w:eastAsia="仿宋" w:cs="仿宋"/>
                <w:b w:val="0"/>
                <w:i w:val="0"/>
                <w:strike w:val="0"/>
                <w:color w:val="000000"/>
                <w:spacing w:val="0"/>
                <w:sz w:val="21"/>
                <w:u w:val="none"/>
              </w:rPr>
              <w:t xml:space="preserve">.检查机械密封，对不满足使用的机械密封进行更换</w:t>
            </w:r>
            <w:r>
              <w:rPr>
                <w:rFonts w:hint="eastAsia" w:ascii="仿宋" w:hAnsi="仿宋" w:eastAsia="仿宋" w:cs="仿宋"/>
                <w:b w:val="0"/>
                <w:i w:val="0"/>
                <w:strike w:val="0"/>
                <w:color w:val="000000"/>
                <w:spacing w:val="0"/>
                <w:sz w:val="21"/>
                <w:u w:val="none"/>
                <w:lang w:eastAsia="zh-CN"/>
              </w:rPr>
              <w:t xml:space="preserve">；</w:t>
            </w:r>
            <w:r/>
          </w:p>
          <w:p>
            <w:pPr>
              <w:ind w:left="0" w:right="0"/>
              <w:jc w:val="both"/>
              <w:spacing w:before="0" w:after="0" w:line="240" w:lineRule="auto"/>
              <w:rPr>
                <w:rFonts w:hint="eastAsia" w:ascii="仿宋" w:hAnsi="仿宋" w:eastAsia="仿宋" w:cs="仿宋"/>
                <w:b w:val="0"/>
                <w:i w:val="0"/>
                <w:strike w:val="0"/>
                <w:color w:val="000000"/>
                <w:spacing w:val="0"/>
                <w:sz w:val="21"/>
                <w:u w:val="none"/>
              </w:rPr>
            </w:pPr>
            <w:r>
              <w:rPr>
                <w:rFonts w:hint="eastAsia" w:ascii="仿宋" w:hAnsi="仿宋" w:eastAsia="仿宋" w:cs="仿宋"/>
                <w:b w:val="0"/>
                <w:i w:val="0"/>
                <w:strike w:val="0"/>
                <w:color w:val="000000"/>
                <w:spacing w:val="0"/>
                <w:sz w:val="21"/>
                <w:u w:val="none"/>
                <w:lang w:val="en-US" w:eastAsia="zh-CN"/>
              </w:rPr>
              <w:t xml:space="preserve">4</w:t>
            </w:r>
            <w:r>
              <w:rPr>
                <w:rFonts w:hint="eastAsia" w:ascii="仿宋" w:hAnsi="仿宋" w:eastAsia="仿宋" w:cs="仿宋"/>
                <w:b w:val="0"/>
                <w:i w:val="0"/>
                <w:strike w:val="0"/>
                <w:color w:val="000000"/>
                <w:spacing w:val="0"/>
                <w:sz w:val="21"/>
                <w:u w:val="none"/>
              </w:rPr>
              <w:t xml:space="preserve">.检查与调整联轴器的同轴度与轴向间隙</w:t>
            </w:r>
            <w:r>
              <w:rPr>
                <w:rFonts w:hint="eastAsia" w:ascii="仿宋" w:hAnsi="仿宋" w:eastAsia="仿宋" w:cs="仿宋"/>
                <w:b w:val="0"/>
                <w:i w:val="0"/>
                <w:strike w:val="0"/>
                <w:color w:val="000000"/>
                <w:spacing w:val="0"/>
                <w:sz w:val="21"/>
                <w:u w:val="none"/>
                <w:lang w:eastAsia="zh-CN"/>
              </w:rPr>
              <w:t xml:space="preserve">；</w:t>
            </w:r>
            <w:r/>
          </w:p>
          <w:p>
            <w:pPr>
              <w:ind w:left="0" w:right="0"/>
              <w:jc w:val="both"/>
              <w:spacing w:before="0" w:after="0" w:line="240" w:lineRule="auto"/>
              <w:rPr>
                <w:rFonts w:hint="eastAsia" w:ascii="仿宋" w:hAnsi="仿宋" w:eastAsia="仿宋" w:cs="仿宋"/>
              </w:rPr>
            </w:pPr>
            <w:r>
              <w:rPr>
                <w:rFonts w:hint="eastAsia" w:ascii="仿宋" w:hAnsi="仿宋" w:eastAsia="仿宋" w:cs="仿宋"/>
                <w:b w:val="0"/>
                <w:i w:val="0"/>
                <w:strike w:val="0"/>
                <w:color w:val="000000"/>
                <w:spacing w:val="0"/>
                <w:sz w:val="21"/>
                <w:u w:val="none"/>
                <w:lang w:val="en-US" w:eastAsia="zh-CN"/>
              </w:rPr>
              <w:t xml:space="preserve">5</w:t>
            </w:r>
            <w:r>
              <w:rPr>
                <w:rFonts w:hint="eastAsia" w:ascii="仿宋" w:hAnsi="仿宋" w:eastAsia="仿宋" w:cs="仿宋"/>
                <w:b w:val="0"/>
                <w:i w:val="0"/>
                <w:strike w:val="0"/>
                <w:color w:val="000000"/>
                <w:spacing w:val="0"/>
                <w:sz w:val="21"/>
                <w:u w:val="none"/>
              </w:rPr>
              <w:t xml:space="preserve">.检查电机绝缘性能及三相运行电流，并对不符合绝缘要求的电机进行处理。</w:t>
            </w:r>
            <w:r/>
          </w:p>
        </w:tc>
        <w:tc>
          <w:tcPr>
            <w:shd w:val="clear" w:color="auto" w:fill="ffffff"/>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3980" w:type="dxa"/>
            <w:vAlign w:val="top"/>
            <w:textDirection w:val="lrTb"/>
            <w:noWrap w:val="false"/>
          </w:tcPr>
          <w:p>
            <w:pPr>
              <w:ind w:left="0" w:right="0"/>
              <w:jc w:val="both"/>
              <w:spacing w:before="0" w:after="0" w:line="240" w:lineRule="auto"/>
              <w:rPr>
                <w:rFonts w:hint="eastAsia" w:ascii="仿宋" w:hAnsi="仿宋" w:eastAsia="仿宋" w:cs="仿宋"/>
              </w:rPr>
            </w:pPr>
            <w:r>
              <w:rPr>
                <w:rFonts w:hint="eastAsia" w:ascii="仿宋" w:hAnsi="仿宋" w:eastAsia="仿宋" w:cs="仿宋"/>
                <w:b w:val="0"/>
                <w:i w:val="0"/>
                <w:strike w:val="0"/>
                <w:color w:val="000000"/>
                <w:spacing w:val="0"/>
                <w:sz w:val="21"/>
                <w:u w:val="none"/>
                <w:lang w:val="en-US" w:eastAsia="zh-CN"/>
              </w:rPr>
              <w:t xml:space="preserve">1</w:t>
            </w:r>
            <w:r>
              <w:rPr>
                <w:rFonts w:hint="eastAsia" w:ascii="仿宋" w:hAnsi="仿宋" w:eastAsia="仿宋" w:cs="仿宋"/>
                <w:b w:val="0"/>
                <w:i w:val="0"/>
                <w:strike w:val="0"/>
                <w:color w:val="000000"/>
                <w:spacing w:val="0"/>
                <w:sz w:val="21"/>
                <w:u w:val="none"/>
              </w:rPr>
              <w:t xml:space="preserve">.轴承润滑油油品良好；使用润滑油润滑的轴承每年清洗、换油一次；采用润滑脂润滑的轴承，在水泵使用期间，每工作2000h 换油一次</w:t>
            </w:r>
            <w:r>
              <w:rPr>
                <w:rFonts w:hint="eastAsia" w:ascii="仿宋" w:hAnsi="仿宋" w:eastAsia="仿宋" w:cs="仿宋"/>
                <w:b w:val="0"/>
                <w:i w:val="0"/>
                <w:strike w:val="0"/>
                <w:color w:val="000000"/>
                <w:spacing w:val="0"/>
                <w:sz w:val="21"/>
                <w:u w:val="none"/>
                <w:lang w:eastAsia="zh-CN"/>
              </w:rPr>
              <w:t xml:space="preserve">；</w:t>
            </w:r>
            <w:r/>
          </w:p>
          <w:p>
            <w:pPr>
              <w:ind w:left="0" w:right="0"/>
              <w:jc w:val="both"/>
              <w:spacing w:before="0" w:after="0" w:line="240" w:lineRule="auto"/>
              <w:rPr>
                <w:rFonts w:hint="eastAsia" w:ascii="仿宋" w:hAnsi="仿宋" w:eastAsia="仿宋" w:cs="仿宋"/>
              </w:rPr>
            </w:pPr>
            <w:r>
              <w:rPr>
                <w:rFonts w:hint="eastAsia" w:ascii="仿宋" w:hAnsi="仿宋" w:eastAsia="仿宋" w:cs="仿宋"/>
                <w:b w:val="0"/>
                <w:i w:val="0"/>
                <w:strike w:val="0"/>
                <w:color w:val="000000"/>
                <w:spacing w:val="0"/>
                <w:sz w:val="21"/>
                <w:u w:val="none"/>
                <w:lang w:val="en-US" w:eastAsia="zh-CN"/>
              </w:rPr>
              <w:t xml:space="preserve">2</w:t>
            </w:r>
            <w:r>
              <w:rPr>
                <w:rFonts w:hint="eastAsia" w:ascii="仿宋" w:hAnsi="仿宋" w:eastAsia="仿宋" w:cs="仿宋"/>
                <w:b w:val="0"/>
                <w:i w:val="0"/>
                <w:strike w:val="0"/>
                <w:color w:val="000000"/>
                <w:spacing w:val="0"/>
                <w:sz w:val="21"/>
                <w:u w:val="none"/>
              </w:rPr>
              <w:t xml:space="preserve">.地脚螺栓牢固无松动</w:t>
            </w:r>
            <w:r>
              <w:rPr>
                <w:rFonts w:hint="eastAsia" w:ascii="仿宋" w:hAnsi="仿宋" w:eastAsia="仿宋" w:cs="仿宋"/>
                <w:b w:val="0"/>
                <w:i w:val="0"/>
                <w:strike w:val="0"/>
                <w:color w:val="000000"/>
                <w:spacing w:val="0"/>
                <w:sz w:val="21"/>
                <w:u w:val="none"/>
                <w:lang w:eastAsia="zh-CN"/>
              </w:rPr>
              <w:t xml:space="preserve">；</w:t>
            </w:r>
            <w:r/>
          </w:p>
          <w:p>
            <w:pPr>
              <w:ind w:left="0" w:right="0"/>
              <w:jc w:val="both"/>
              <w:spacing w:before="0" w:after="0" w:line="240" w:lineRule="auto"/>
              <w:rPr>
                <w:rFonts w:hint="eastAsia" w:ascii="仿宋" w:hAnsi="仿宋" w:eastAsia="仿宋" w:cs="仿宋"/>
              </w:rPr>
            </w:pPr>
            <w:r>
              <w:rPr>
                <w:rFonts w:hint="eastAsia" w:ascii="仿宋" w:hAnsi="仿宋" w:eastAsia="仿宋" w:cs="仿宋"/>
                <w:b w:val="0"/>
                <w:i w:val="0"/>
                <w:strike w:val="0"/>
                <w:color w:val="000000"/>
                <w:spacing w:val="0"/>
                <w:sz w:val="21"/>
                <w:u w:val="none"/>
                <w:lang w:val="en-US" w:eastAsia="zh-CN"/>
              </w:rPr>
              <w:t xml:space="preserve">3</w:t>
            </w:r>
            <w:r>
              <w:rPr>
                <w:rFonts w:hint="eastAsia" w:ascii="仿宋" w:hAnsi="仿宋" w:eastAsia="仿宋" w:cs="仿宋"/>
                <w:b w:val="0"/>
                <w:i w:val="0"/>
                <w:strike w:val="0"/>
                <w:color w:val="000000"/>
                <w:spacing w:val="0"/>
                <w:sz w:val="21"/>
                <w:u w:val="none"/>
              </w:rPr>
              <w:t xml:space="preserve">.机械密封无漏水现象</w:t>
            </w:r>
            <w:r>
              <w:rPr>
                <w:rFonts w:hint="eastAsia" w:ascii="仿宋" w:hAnsi="仿宋" w:eastAsia="仿宋" w:cs="仿宋"/>
                <w:b w:val="0"/>
                <w:i w:val="0"/>
                <w:strike w:val="0"/>
                <w:color w:val="000000"/>
                <w:spacing w:val="0"/>
                <w:sz w:val="21"/>
                <w:u w:val="none"/>
                <w:lang w:eastAsia="zh-CN"/>
              </w:rPr>
              <w:t xml:space="preserve">；</w:t>
            </w:r>
            <w:r/>
          </w:p>
          <w:p>
            <w:pPr>
              <w:ind w:left="0" w:right="0"/>
              <w:jc w:val="both"/>
              <w:spacing w:before="0" w:after="0" w:line="240" w:lineRule="auto"/>
              <w:rPr>
                <w:rFonts w:hint="eastAsia" w:ascii="仿宋" w:hAnsi="仿宋" w:eastAsia="仿宋" w:cs="仿宋"/>
                <w:lang w:eastAsia="zh-CN"/>
              </w:rPr>
            </w:pPr>
            <w:r>
              <w:rPr>
                <w:rFonts w:hint="eastAsia" w:ascii="仿宋" w:hAnsi="仿宋" w:eastAsia="仿宋" w:cs="仿宋"/>
                <w:b w:val="0"/>
                <w:i w:val="0"/>
                <w:strike w:val="0"/>
                <w:color w:val="000000"/>
                <w:spacing w:val="0"/>
                <w:sz w:val="21"/>
                <w:u w:val="none"/>
                <w:lang w:val="en-US" w:eastAsia="zh-CN"/>
              </w:rPr>
              <w:t xml:space="preserve">4</w:t>
            </w:r>
            <w:r>
              <w:rPr>
                <w:rFonts w:hint="eastAsia" w:ascii="仿宋" w:hAnsi="仿宋" w:eastAsia="仿宋" w:cs="仿宋"/>
                <w:b w:val="0"/>
                <w:i w:val="0"/>
                <w:strike w:val="0"/>
                <w:color w:val="000000"/>
                <w:spacing w:val="0"/>
                <w:sz w:val="21"/>
                <w:u w:val="none"/>
              </w:rPr>
              <w:t xml:space="preserve">.联轴器的同轴度与轴向间隙合理，水泵无异常震动及噪音</w:t>
            </w:r>
            <w:r>
              <w:rPr>
                <w:rFonts w:hint="eastAsia" w:ascii="仿宋" w:hAnsi="仿宋" w:eastAsia="仿宋" w:cs="仿宋"/>
                <w:b w:val="0"/>
                <w:i w:val="0"/>
                <w:strike w:val="0"/>
                <w:color w:val="000000"/>
                <w:spacing w:val="0"/>
                <w:sz w:val="21"/>
                <w:u w:val="none"/>
                <w:lang w:eastAsia="zh-CN"/>
              </w:rPr>
              <w:t xml:space="preserve">；</w:t>
            </w:r>
            <w:r/>
          </w:p>
          <w:p>
            <w:pPr>
              <w:ind w:left="0" w:right="0"/>
              <w:jc w:val="both"/>
              <w:spacing w:before="0" w:after="0" w:line="240" w:lineRule="auto"/>
              <w:rPr>
                <w:rFonts w:hint="eastAsia" w:ascii="仿宋" w:hAnsi="仿宋" w:eastAsia="仿宋" w:cs="仿宋"/>
              </w:rPr>
            </w:pPr>
            <w:r>
              <w:rPr>
                <w:rFonts w:hint="eastAsia" w:ascii="仿宋" w:hAnsi="仿宋" w:eastAsia="仿宋" w:cs="仿宋"/>
                <w:b w:val="0"/>
                <w:i w:val="0"/>
                <w:strike w:val="0"/>
                <w:color w:val="000000"/>
                <w:spacing w:val="0"/>
                <w:sz w:val="21"/>
                <w:u w:val="none"/>
                <w:lang w:val="en-US" w:eastAsia="zh-CN"/>
              </w:rPr>
              <w:t xml:space="preserve">5</w:t>
            </w:r>
            <w:r>
              <w:rPr>
                <w:rFonts w:hint="eastAsia" w:ascii="仿宋" w:hAnsi="仿宋" w:eastAsia="仿宋" w:cs="仿宋"/>
                <w:b w:val="0"/>
                <w:i w:val="0"/>
                <w:strike w:val="0"/>
                <w:color w:val="000000"/>
                <w:spacing w:val="0"/>
                <w:sz w:val="21"/>
                <w:u w:val="none"/>
              </w:rPr>
              <w:t xml:space="preserve">.电机绝缘及三相运行电流与项目投运时的值接近。</w:t>
            </w:r>
            <w:r/>
          </w:p>
        </w:tc>
      </w:tr>
      <w:tr>
        <w:trPr/>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705" w:type="dxa"/>
            <w:vAlign w:val="center"/>
            <w:textDirection w:val="lrTb"/>
            <w:noWrap w:val="false"/>
          </w:tcPr>
          <w:p>
            <w:pPr>
              <w:ind w:left="0" w:right="0"/>
              <w:jc w:val="center"/>
              <w:spacing w:before="0" w:after="0" w:line="240" w:lineRule="auto"/>
              <w:rPr>
                <w:rFonts w:hint="eastAsia" w:ascii="仿宋" w:hAnsi="仿宋" w:eastAsia="仿宋" w:cs="仿宋"/>
                <w:b w:val="0"/>
                <w:i w:val="0"/>
                <w:strike w:val="0"/>
                <w:color w:val="000000"/>
                <w:spacing w:val="0"/>
                <w:sz w:val="21"/>
                <w:u w:val="none"/>
              </w:rPr>
            </w:pPr>
            <w:r>
              <w:rPr>
                <w:rFonts w:hint="eastAsia" w:ascii="仿宋" w:hAnsi="仿宋" w:eastAsia="仿宋" w:cs="仿宋"/>
                <w:b w:val="0"/>
                <w:i w:val="0"/>
                <w:strike w:val="0"/>
                <w:color w:val="000000"/>
                <w:spacing w:val="0"/>
                <w:sz w:val="21"/>
                <w:u w:val="none"/>
                <w:lang w:val="en-US" w:eastAsia="zh-CN"/>
              </w:rPr>
              <w:t xml:space="preserve">年度检查及预防性维护</w:t>
            </w:r>
            <w:r/>
          </w:p>
        </w:tc>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705" w:type="dxa"/>
            <w:vAlign w:val="center"/>
            <w:textDirection w:val="lrTb"/>
            <w:noWrap w:val="false"/>
          </w:tcPr>
          <w:p>
            <w:pPr>
              <w:ind w:left="0" w:right="0"/>
              <w:jc w:val="center"/>
              <w:spacing w:before="0" w:after="0" w:line="240" w:lineRule="auto"/>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年</w:t>
            </w:r>
            <w:r/>
          </w:p>
        </w:tc>
        <w:tc>
          <w:tcPr>
            <w:shd w:val="clear" w:color="auto" w:fill="ffffff"/>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3533" w:type="dxa"/>
            <w:vAlign w:val="top"/>
            <w:textDirection w:val="lrTb"/>
            <w:noWrap w:val="false"/>
          </w:tcPr>
          <w:p>
            <w:pPr>
              <w:ind w:left="0" w:right="0"/>
              <w:jc w:val="both"/>
              <w:spacing w:before="0" w:after="0" w:line="240" w:lineRule="auto"/>
              <w:rPr>
                <w:rFonts w:hint="eastAsia" w:ascii="仿宋" w:hAnsi="仿宋" w:eastAsia="仿宋" w:cs="仿宋"/>
                <w:b w:val="0"/>
                <w:i w:val="0"/>
                <w:strike w:val="0"/>
                <w:color w:val="000000"/>
                <w:spacing w:val="0"/>
                <w:sz w:val="21"/>
                <w:u w:val="none"/>
                <w:lang w:eastAsia="zh-CN"/>
              </w:rPr>
            </w:pPr>
            <w:r>
              <w:rPr>
                <w:rFonts w:hint="eastAsia" w:ascii="仿宋" w:hAnsi="仿宋" w:eastAsia="仿宋" w:cs="仿宋"/>
                <w:b w:val="0"/>
                <w:i w:val="0"/>
                <w:strike w:val="0"/>
                <w:color w:val="000000"/>
                <w:spacing w:val="0"/>
                <w:sz w:val="21"/>
                <w:u w:val="none"/>
              </w:rPr>
              <w:t xml:space="preserve">1.检查密封，对有损坏的进行更换</w:t>
            </w:r>
            <w:r>
              <w:rPr>
                <w:rFonts w:hint="eastAsia" w:ascii="仿宋" w:hAnsi="仿宋" w:eastAsia="仿宋" w:cs="仿宋"/>
                <w:b w:val="0"/>
                <w:i w:val="0"/>
                <w:strike w:val="0"/>
                <w:color w:val="000000"/>
                <w:spacing w:val="0"/>
                <w:sz w:val="21"/>
                <w:u w:val="none"/>
                <w:lang w:eastAsia="zh-CN"/>
              </w:rPr>
              <w:t xml:space="preserve">；</w:t>
            </w:r>
            <w:r/>
          </w:p>
          <w:p>
            <w:pPr>
              <w:ind w:left="0" w:right="0"/>
              <w:jc w:val="both"/>
              <w:spacing w:before="0" w:after="0" w:line="240" w:lineRule="auto"/>
              <w:rPr>
                <w:rFonts w:hint="eastAsia" w:ascii="仿宋" w:hAnsi="仿宋" w:eastAsia="仿宋" w:cs="仿宋"/>
                <w:b w:val="0"/>
                <w:i w:val="0"/>
                <w:strike w:val="0"/>
                <w:color w:val="000000"/>
                <w:spacing w:val="0"/>
                <w:sz w:val="21"/>
                <w:u w:val="none"/>
                <w:lang w:eastAsia="zh-CN"/>
              </w:rPr>
            </w:pPr>
            <w:r>
              <w:rPr>
                <w:rFonts w:hint="eastAsia" w:ascii="仿宋" w:hAnsi="仿宋" w:eastAsia="仿宋" w:cs="仿宋"/>
                <w:b w:val="0"/>
                <w:i w:val="0"/>
                <w:strike w:val="0"/>
                <w:color w:val="000000"/>
                <w:spacing w:val="0"/>
                <w:sz w:val="21"/>
                <w:u w:val="none"/>
                <w:lang w:val="en-US" w:eastAsia="zh-CN"/>
              </w:rPr>
              <w:t xml:space="preserve">2</w:t>
            </w:r>
            <w:r>
              <w:rPr>
                <w:rFonts w:hint="eastAsia" w:ascii="仿宋" w:hAnsi="仿宋" w:eastAsia="仿宋" w:cs="仿宋"/>
                <w:b w:val="0"/>
                <w:i w:val="0"/>
                <w:strike w:val="0"/>
                <w:color w:val="000000"/>
                <w:spacing w:val="0"/>
                <w:sz w:val="21"/>
                <w:u w:val="none"/>
              </w:rPr>
              <w:t xml:space="preserve">.表面防锈、补漆处理</w:t>
            </w:r>
            <w:r>
              <w:rPr>
                <w:rFonts w:hint="eastAsia" w:ascii="仿宋" w:hAnsi="仿宋" w:eastAsia="仿宋" w:cs="仿宋"/>
                <w:b w:val="0"/>
                <w:i w:val="0"/>
                <w:strike w:val="0"/>
                <w:color w:val="000000"/>
                <w:spacing w:val="0"/>
                <w:sz w:val="21"/>
                <w:u w:val="none"/>
                <w:lang w:eastAsia="zh-CN"/>
              </w:rPr>
              <w:t xml:space="preserve">；</w:t>
            </w:r>
            <w:r/>
          </w:p>
          <w:p>
            <w:pPr>
              <w:ind w:left="0" w:right="0"/>
              <w:jc w:val="both"/>
              <w:spacing w:before="0" w:after="0" w:line="240" w:lineRule="auto"/>
              <w:rPr>
                <w:rFonts w:hint="eastAsia" w:ascii="仿宋" w:hAnsi="仿宋" w:eastAsia="仿宋" w:cs="仿宋"/>
                <w:b w:val="0"/>
                <w:i w:val="0"/>
                <w:strike w:val="0"/>
                <w:color w:val="000000"/>
                <w:spacing w:val="0"/>
                <w:sz w:val="21"/>
                <w:u w:val="none"/>
                <w:lang w:eastAsia="zh-CN"/>
              </w:rPr>
            </w:pPr>
            <w:r>
              <w:rPr>
                <w:rFonts w:hint="eastAsia" w:ascii="仿宋" w:hAnsi="仿宋" w:eastAsia="仿宋" w:cs="仿宋"/>
                <w:b w:val="0"/>
                <w:i w:val="0"/>
                <w:strike w:val="0"/>
                <w:color w:val="000000"/>
                <w:spacing w:val="0"/>
                <w:sz w:val="21"/>
                <w:u w:val="none"/>
                <w:lang w:val="en-US" w:eastAsia="zh-CN"/>
              </w:rPr>
              <w:t xml:space="preserve">3</w:t>
            </w:r>
            <w:r>
              <w:rPr>
                <w:rFonts w:hint="eastAsia" w:ascii="仿宋" w:hAnsi="仿宋" w:eastAsia="仿宋" w:cs="仿宋"/>
                <w:b w:val="0"/>
                <w:i w:val="0"/>
                <w:strike w:val="0"/>
                <w:color w:val="000000"/>
                <w:spacing w:val="0"/>
                <w:sz w:val="21"/>
                <w:u w:val="none"/>
              </w:rPr>
              <w:t xml:space="preserve">.检查并视情况调整或更换叶轮密封环，轴套，压盖，轴封等部件</w:t>
            </w:r>
            <w:r>
              <w:rPr>
                <w:rFonts w:hint="eastAsia" w:ascii="仿宋" w:hAnsi="仿宋" w:eastAsia="仿宋" w:cs="仿宋"/>
                <w:b w:val="0"/>
                <w:i w:val="0"/>
                <w:strike w:val="0"/>
                <w:color w:val="000000"/>
                <w:spacing w:val="0"/>
                <w:sz w:val="21"/>
                <w:u w:val="none"/>
                <w:lang w:eastAsia="zh-CN"/>
              </w:rPr>
              <w:t xml:space="preserve">；</w:t>
            </w:r>
            <w:r/>
          </w:p>
          <w:p>
            <w:pPr>
              <w:ind w:left="0" w:right="0"/>
              <w:jc w:val="both"/>
              <w:spacing w:before="0" w:after="0" w:line="240" w:lineRule="auto"/>
              <w:rPr>
                <w:rFonts w:hint="eastAsia" w:ascii="仿宋" w:hAnsi="仿宋" w:eastAsia="仿宋" w:cs="仿宋"/>
                <w:b w:val="0"/>
                <w:i w:val="0"/>
                <w:strike w:val="0"/>
                <w:color w:val="000000"/>
                <w:spacing w:val="0"/>
                <w:sz w:val="21"/>
                <w:u w:val="none"/>
                <w:lang w:eastAsia="zh-CN"/>
              </w:rPr>
            </w:pPr>
            <w:r>
              <w:rPr>
                <w:rFonts w:hint="eastAsia" w:ascii="仿宋" w:hAnsi="仿宋" w:eastAsia="仿宋" w:cs="仿宋"/>
                <w:b w:val="0"/>
                <w:i w:val="0"/>
                <w:strike w:val="0"/>
                <w:color w:val="000000"/>
                <w:spacing w:val="0"/>
                <w:sz w:val="21"/>
                <w:u w:val="none"/>
                <w:lang w:val="en-US" w:eastAsia="zh-CN"/>
              </w:rPr>
              <w:t xml:space="preserve">4</w:t>
            </w:r>
            <w:r>
              <w:rPr>
                <w:rFonts w:hint="eastAsia" w:ascii="仿宋" w:hAnsi="仿宋" w:eastAsia="仿宋" w:cs="仿宋"/>
                <w:b w:val="0"/>
                <w:i w:val="0"/>
                <w:strike w:val="0"/>
                <w:color w:val="000000"/>
                <w:spacing w:val="0"/>
                <w:sz w:val="21"/>
                <w:u w:val="none"/>
              </w:rPr>
              <w:t xml:space="preserve">.检查更换润滑油脂（对非含油密封）</w:t>
            </w:r>
            <w:r>
              <w:rPr>
                <w:rFonts w:hint="eastAsia" w:ascii="仿宋" w:hAnsi="仿宋" w:eastAsia="仿宋" w:cs="仿宋"/>
                <w:b w:val="0"/>
                <w:i w:val="0"/>
                <w:strike w:val="0"/>
                <w:color w:val="000000"/>
                <w:spacing w:val="0"/>
                <w:sz w:val="21"/>
                <w:u w:val="none"/>
                <w:lang w:eastAsia="zh-CN"/>
              </w:rPr>
              <w:t xml:space="preserve">；</w:t>
            </w:r>
            <w:r/>
          </w:p>
          <w:p>
            <w:pPr>
              <w:ind w:left="0" w:right="0"/>
              <w:jc w:val="both"/>
              <w:spacing w:before="0" w:after="0" w:line="240" w:lineRule="auto"/>
              <w:rPr>
                <w:rFonts w:hint="eastAsia" w:ascii="仿宋" w:hAnsi="仿宋" w:eastAsia="仿宋" w:cs="仿宋"/>
                <w:b w:val="0"/>
                <w:i w:val="0"/>
                <w:strike w:val="0"/>
                <w:color w:val="000000"/>
                <w:spacing w:val="0"/>
                <w:sz w:val="21"/>
                <w:u w:val="none"/>
                <w:lang w:eastAsia="zh-CN"/>
              </w:rPr>
            </w:pPr>
            <w:r>
              <w:rPr>
                <w:rFonts w:hint="eastAsia" w:ascii="仿宋" w:hAnsi="仿宋" w:eastAsia="仿宋" w:cs="仿宋"/>
                <w:b w:val="0"/>
                <w:i w:val="0"/>
                <w:strike w:val="0"/>
                <w:color w:val="000000"/>
                <w:spacing w:val="0"/>
                <w:sz w:val="21"/>
                <w:u w:val="none"/>
                <w:lang w:val="en-US" w:eastAsia="zh-CN"/>
              </w:rPr>
              <w:t xml:space="preserve">5</w:t>
            </w:r>
            <w:r>
              <w:rPr>
                <w:rFonts w:hint="eastAsia" w:ascii="仿宋" w:hAnsi="仿宋" w:eastAsia="仿宋" w:cs="仿宋"/>
                <w:b w:val="0"/>
                <w:i w:val="0"/>
                <w:strike w:val="0"/>
                <w:color w:val="000000"/>
                <w:spacing w:val="0"/>
                <w:sz w:val="21"/>
                <w:u w:val="none"/>
              </w:rPr>
              <w:t xml:space="preserve">.检查并视情况更换轴承、减震器</w:t>
            </w:r>
            <w:r>
              <w:rPr>
                <w:rFonts w:hint="eastAsia" w:ascii="仿宋" w:hAnsi="仿宋" w:eastAsia="仿宋" w:cs="仿宋"/>
                <w:b w:val="0"/>
                <w:i w:val="0"/>
                <w:strike w:val="0"/>
                <w:color w:val="000000"/>
                <w:spacing w:val="0"/>
                <w:sz w:val="21"/>
                <w:u w:val="none"/>
                <w:lang w:eastAsia="zh-CN"/>
              </w:rPr>
              <w:t xml:space="preserve">；</w:t>
            </w:r>
            <w:r/>
          </w:p>
          <w:p>
            <w:pPr>
              <w:ind w:left="0" w:right="0"/>
              <w:jc w:val="both"/>
              <w:spacing w:before="0" w:after="0" w:line="240" w:lineRule="auto"/>
              <w:rPr>
                <w:rFonts w:hint="eastAsia" w:ascii="仿宋" w:hAnsi="仿宋" w:eastAsia="仿宋" w:cs="仿宋"/>
                <w:b w:val="0"/>
                <w:i w:val="0"/>
                <w:strike w:val="0"/>
                <w:color w:val="000000"/>
                <w:spacing w:val="0"/>
                <w:sz w:val="21"/>
                <w:u w:val="none"/>
                <w:lang w:eastAsia="zh-CN"/>
              </w:rPr>
            </w:pPr>
            <w:r>
              <w:rPr>
                <w:rFonts w:hint="eastAsia" w:ascii="仿宋" w:hAnsi="仿宋" w:eastAsia="仿宋" w:cs="仿宋"/>
                <w:b w:val="0"/>
                <w:i w:val="0"/>
                <w:strike w:val="0"/>
                <w:color w:val="000000"/>
                <w:spacing w:val="0"/>
                <w:sz w:val="21"/>
                <w:u w:val="none"/>
                <w:lang w:val="en-US" w:eastAsia="zh-CN"/>
              </w:rPr>
              <w:t xml:space="preserve">6</w:t>
            </w:r>
            <w:r>
              <w:rPr>
                <w:rFonts w:hint="eastAsia" w:ascii="仿宋" w:hAnsi="仿宋" w:eastAsia="仿宋" w:cs="仿宋"/>
                <w:b w:val="0"/>
                <w:i w:val="0"/>
                <w:strike w:val="0"/>
                <w:color w:val="000000"/>
                <w:spacing w:val="0"/>
                <w:sz w:val="21"/>
                <w:u w:val="none"/>
              </w:rPr>
              <w:t xml:space="preserve">.检查水泵</w:t>
            </w:r>
            <w:r>
              <w:rPr>
                <w:rFonts w:hint="eastAsia" w:ascii="仿宋" w:hAnsi="仿宋" w:eastAsia="仿宋" w:cs="仿宋"/>
                <w:b w:val="0"/>
                <w:i w:val="0"/>
                <w:strike w:val="0"/>
                <w:color w:val="000000"/>
                <w:spacing w:val="0"/>
                <w:sz w:val="21"/>
                <w:u w:val="none"/>
                <w:lang w:eastAsia="zh-CN"/>
              </w:rPr>
              <w:t xml:space="preserve">联轴器</w:t>
            </w:r>
            <w:r>
              <w:rPr>
                <w:rFonts w:hint="eastAsia" w:ascii="仿宋" w:hAnsi="仿宋" w:eastAsia="仿宋" w:cs="仿宋"/>
                <w:b w:val="0"/>
                <w:i w:val="0"/>
                <w:strike w:val="0"/>
                <w:color w:val="000000"/>
                <w:spacing w:val="0"/>
                <w:sz w:val="21"/>
                <w:u w:val="none"/>
              </w:rPr>
              <w:t xml:space="preserve">，磨损严重的需要更换</w:t>
            </w:r>
            <w:r>
              <w:rPr>
                <w:rFonts w:hint="eastAsia" w:ascii="仿宋" w:hAnsi="仿宋" w:eastAsia="仿宋" w:cs="仿宋"/>
                <w:b w:val="0"/>
                <w:i w:val="0"/>
                <w:strike w:val="0"/>
                <w:color w:val="000000"/>
                <w:spacing w:val="0"/>
                <w:sz w:val="21"/>
                <w:u w:val="none"/>
                <w:lang w:eastAsia="zh-CN"/>
              </w:rPr>
              <w:t xml:space="preserve">；</w:t>
            </w:r>
            <w:r/>
          </w:p>
          <w:p>
            <w:pPr>
              <w:ind w:left="0" w:right="0"/>
              <w:jc w:val="both"/>
              <w:spacing w:before="0" w:after="0" w:line="240" w:lineRule="auto"/>
              <w:rPr>
                <w:rFonts w:hint="eastAsia" w:ascii="仿宋" w:hAnsi="仿宋" w:eastAsia="仿宋" w:cs="仿宋"/>
                <w:b w:val="0"/>
                <w:i w:val="0"/>
                <w:strike w:val="0"/>
                <w:color w:val="000000"/>
                <w:spacing w:val="0"/>
                <w:sz w:val="21"/>
                <w:u w:val="none"/>
                <w:lang w:eastAsia="zh-CN"/>
              </w:rPr>
            </w:pPr>
            <w:r>
              <w:rPr>
                <w:rFonts w:hint="eastAsia" w:ascii="仿宋" w:hAnsi="仿宋" w:eastAsia="仿宋" w:cs="仿宋"/>
                <w:b w:val="0"/>
                <w:i w:val="0"/>
                <w:strike w:val="0"/>
                <w:color w:val="000000"/>
                <w:spacing w:val="0"/>
                <w:sz w:val="21"/>
                <w:u w:val="none"/>
                <w:lang w:val="en-US" w:eastAsia="zh-CN"/>
              </w:rPr>
              <w:t xml:space="preserve">7</w:t>
            </w:r>
            <w:r>
              <w:rPr>
                <w:rFonts w:hint="eastAsia" w:ascii="仿宋" w:hAnsi="仿宋" w:eastAsia="仿宋" w:cs="仿宋"/>
                <w:b w:val="0"/>
                <w:i w:val="0"/>
                <w:strike w:val="0"/>
                <w:color w:val="000000"/>
                <w:spacing w:val="0"/>
                <w:sz w:val="21"/>
                <w:u w:val="none"/>
              </w:rPr>
              <w:t xml:space="preserve">.检查水泵</w:t>
            </w:r>
            <w:r>
              <w:rPr>
                <w:rFonts w:hint="eastAsia" w:ascii="仿宋" w:hAnsi="仿宋" w:eastAsia="仿宋" w:cs="仿宋"/>
                <w:b w:val="0"/>
                <w:i w:val="0"/>
                <w:strike w:val="0"/>
                <w:color w:val="000000"/>
                <w:spacing w:val="0"/>
                <w:sz w:val="21"/>
                <w:u w:val="none"/>
                <w:lang w:eastAsia="zh-CN"/>
              </w:rPr>
              <w:t xml:space="preserve">联轴器</w:t>
            </w:r>
            <w:r>
              <w:rPr>
                <w:rFonts w:hint="eastAsia" w:ascii="仿宋" w:hAnsi="仿宋" w:eastAsia="仿宋" w:cs="仿宋"/>
                <w:b w:val="0"/>
                <w:i w:val="0"/>
                <w:strike w:val="0"/>
                <w:color w:val="000000"/>
                <w:spacing w:val="0"/>
                <w:sz w:val="21"/>
                <w:u w:val="none"/>
              </w:rPr>
              <w:t xml:space="preserve">橡胶减震块或胶圈，根据磨损情况更换</w:t>
            </w:r>
            <w:r>
              <w:rPr>
                <w:rFonts w:hint="eastAsia" w:ascii="仿宋" w:hAnsi="仿宋" w:eastAsia="仿宋" w:cs="仿宋"/>
                <w:b w:val="0"/>
                <w:i w:val="0"/>
                <w:strike w:val="0"/>
                <w:color w:val="000000"/>
                <w:spacing w:val="0"/>
                <w:sz w:val="21"/>
                <w:u w:val="none"/>
                <w:lang w:eastAsia="zh-CN"/>
              </w:rPr>
              <w:t xml:space="preserve">；</w:t>
            </w:r>
            <w:r/>
          </w:p>
          <w:p>
            <w:pPr>
              <w:ind w:left="0" w:right="0"/>
              <w:jc w:val="both"/>
              <w:spacing w:before="0" w:after="0" w:line="240" w:lineRule="auto"/>
              <w:rPr>
                <w:rFonts w:hint="eastAsia" w:ascii="仿宋" w:hAnsi="仿宋" w:eastAsia="仿宋" w:cs="仿宋"/>
              </w:rPr>
            </w:pPr>
            <w:r>
              <w:rPr>
                <w:rFonts w:hint="eastAsia" w:ascii="仿宋" w:hAnsi="仿宋" w:eastAsia="仿宋" w:cs="仿宋"/>
                <w:b w:val="0"/>
                <w:i w:val="0"/>
                <w:strike w:val="0"/>
                <w:color w:val="000000"/>
                <w:spacing w:val="0"/>
                <w:sz w:val="21"/>
                <w:u w:val="none"/>
                <w:lang w:val="en-US" w:eastAsia="zh-CN"/>
              </w:rPr>
              <w:t xml:space="preserve">8</w:t>
            </w:r>
            <w:r>
              <w:rPr>
                <w:rFonts w:hint="eastAsia" w:ascii="仿宋" w:hAnsi="仿宋" w:eastAsia="仿宋" w:cs="仿宋"/>
                <w:b w:val="0"/>
                <w:i w:val="0"/>
                <w:strike w:val="0"/>
                <w:color w:val="000000"/>
                <w:spacing w:val="0"/>
                <w:sz w:val="21"/>
                <w:u w:val="none"/>
              </w:rPr>
              <w:t xml:space="preserve">.对水泵进行一次解体清洗和检查、清洗泵体和轴承，清除水垢，检查水泵的各个部件。</w:t>
            </w:r>
            <w:r/>
          </w:p>
        </w:tc>
        <w:tc>
          <w:tcPr>
            <w:shd w:val="clear" w:color="auto" w:fill="ffffff"/>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3980" w:type="dxa"/>
            <w:vAlign w:val="top"/>
            <w:textDirection w:val="lrTb"/>
            <w:noWrap w:val="false"/>
          </w:tcPr>
          <w:p>
            <w:pPr>
              <w:ind w:left="0" w:right="0"/>
              <w:jc w:val="both"/>
              <w:spacing w:before="0" w:after="0" w:line="240" w:lineRule="auto"/>
              <w:rPr>
                <w:rFonts w:hint="eastAsia" w:ascii="仿宋" w:hAnsi="仿宋" w:eastAsia="仿宋" w:cs="仿宋"/>
                <w:lang w:eastAsia="zh-CN"/>
              </w:rPr>
            </w:pPr>
            <w:r>
              <w:rPr>
                <w:rFonts w:hint="eastAsia" w:ascii="仿宋" w:hAnsi="仿宋" w:eastAsia="仿宋" w:cs="仿宋"/>
                <w:b w:val="0"/>
                <w:i w:val="0"/>
                <w:strike w:val="0"/>
                <w:color w:val="000000"/>
                <w:spacing w:val="0"/>
                <w:sz w:val="21"/>
                <w:u w:val="none"/>
                <w:lang w:val="en-US" w:eastAsia="zh-CN"/>
              </w:rPr>
              <w:t xml:space="preserve">1</w:t>
            </w:r>
            <w:r>
              <w:rPr>
                <w:rFonts w:hint="eastAsia" w:ascii="仿宋" w:hAnsi="仿宋" w:eastAsia="仿宋" w:cs="仿宋"/>
                <w:b w:val="0"/>
                <w:i w:val="0"/>
                <w:strike w:val="0"/>
                <w:color w:val="000000"/>
                <w:spacing w:val="0"/>
                <w:sz w:val="21"/>
                <w:u w:val="none"/>
              </w:rPr>
              <w:t xml:space="preserve">.机械密封良好，无漏水现象</w:t>
            </w:r>
            <w:r>
              <w:rPr>
                <w:rFonts w:hint="eastAsia" w:ascii="仿宋" w:hAnsi="仿宋" w:eastAsia="仿宋" w:cs="仿宋"/>
                <w:b w:val="0"/>
                <w:i w:val="0"/>
                <w:strike w:val="0"/>
                <w:color w:val="000000"/>
                <w:spacing w:val="0"/>
                <w:sz w:val="21"/>
                <w:u w:val="none"/>
                <w:lang w:eastAsia="zh-CN"/>
              </w:rPr>
              <w:t xml:space="preserve">；</w:t>
            </w:r>
            <w:r/>
          </w:p>
          <w:p>
            <w:pPr>
              <w:ind w:left="0" w:right="0"/>
              <w:jc w:val="both"/>
              <w:spacing w:before="0" w:after="0" w:line="240" w:lineRule="auto"/>
              <w:rPr>
                <w:rFonts w:hint="eastAsia" w:ascii="仿宋" w:hAnsi="仿宋" w:eastAsia="仿宋" w:cs="仿宋"/>
                <w:lang w:eastAsia="zh-CN"/>
              </w:rPr>
            </w:pPr>
            <w:r>
              <w:rPr>
                <w:rFonts w:hint="eastAsia" w:ascii="仿宋" w:hAnsi="仿宋" w:eastAsia="仿宋" w:cs="仿宋"/>
                <w:b w:val="0"/>
                <w:i w:val="0"/>
                <w:strike w:val="0"/>
                <w:color w:val="000000"/>
                <w:spacing w:val="0"/>
                <w:sz w:val="21"/>
                <w:u w:val="none"/>
                <w:lang w:val="en-US" w:eastAsia="zh-CN"/>
              </w:rPr>
              <w:t xml:space="preserve">2</w:t>
            </w:r>
            <w:r>
              <w:rPr>
                <w:rFonts w:hint="eastAsia" w:ascii="仿宋" w:hAnsi="仿宋" w:eastAsia="仿宋" w:cs="仿宋"/>
                <w:b w:val="0"/>
                <w:i w:val="0"/>
                <w:strike w:val="0"/>
                <w:color w:val="000000"/>
                <w:spacing w:val="0"/>
                <w:sz w:val="21"/>
                <w:u w:val="none"/>
              </w:rPr>
              <w:t xml:space="preserve">.表面无锈、防腐防锈层完好</w:t>
            </w:r>
            <w:r>
              <w:rPr>
                <w:rFonts w:hint="eastAsia" w:ascii="仿宋" w:hAnsi="仿宋" w:eastAsia="仿宋" w:cs="仿宋"/>
                <w:b w:val="0"/>
                <w:i w:val="0"/>
                <w:strike w:val="0"/>
                <w:color w:val="000000"/>
                <w:spacing w:val="0"/>
                <w:sz w:val="21"/>
                <w:u w:val="none"/>
                <w:lang w:eastAsia="zh-CN"/>
              </w:rPr>
              <w:t xml:space="preserve">；</w:t>
            </w:r>
            <w:r/>
          </w:p>
          <w:p>
            <w:pPr>
              <w:ind w:left="0" w:right="0"/>
              <w:jc w:val="both"/>
              <w:spacing w:before="0" w:after="0" w:line="240" w:lineRule="auto"/>
              <w:rPr>
                <w:rFonts w:hint="eastAsia" w:ascii="仿宋" w:hAnsi="仿宋" w:eastAsia="仿宋" w:cs="仿宋"/>
                <w:lang w:eastAsia="zh-CN"/>
              </w:rPr>
            </w:pPr>
            <w:r>
              <w:rPr>
                <w:rFonts w:hint="eastAsia" w:ascii="仿宋" w:hAnsi="仿宋" w:eastAsia="仿宋" w:cs="仿宋"/>
                <w:b w:val="0"/>
                <w:i w:val="0"/>
                <w:strike w:val="0"/>
                <w:color w:val="000000"/>
                <w:spacing w:val="0"/>
                <w:sz w:val="21"/>
                <w:u w:val="none"/>
                <w:lang w:val="en-US" w:eastAsia="zh-CN"/>
              </w:rPr>
              <w:t xml:space="preserve">3</w:t>
            </w:r>
            <w:r>
              <w:rPr>
                <w:rFonts w:hint="eastAsia" w:ascii="仿宋" w:hAnsi="仿宋" w:eastAsia="仿宋" w:cs="仿宋"/>
                <w:b w:val="0"/>
                <w:i w:val="0"/>
                <w:strike w:val="0"/>
                <w:color w:val="000000"/>
                <w:spacing w:val="0"/>
                <w:sz w:val="21"/>
                <w:u w:val="none"/>
              </w:rPr>
              <w:t xml:space="preserve">.无漏水现象，无异常震动及异常噪音</w:t>
            </w:r>
            <w:r>
              <w:rPr>
                <w:rFonts w:hint="eastAsia" w:ascii="仿宋" w:hAnsi="仿宋" w:eastAsia="仿宋" w:cs="仿宋"/>
                <w:b w:val="0"/>
                <w:i w:val="0"/>
                <w:strike w:val="0"/>
                <w:color w:val="000000"/>
                <w:spacing w:val="0"/>
                <w:sz w:val="21"/>
                <w:u w:val="none"/>
                <w:lang w:eastAsia="zh-CN"/>
              </w:rPr>
              <w:t xml:space="preserve">；</w:t>
            </w:r>
            <w:r/>
          </w:p>
          <w:p>
            <w:pPr>
              <w:ind w:left="0" w:right="0"/>
              <w:jc w:val="both"/>
              <w:spacing w:before="0" w:after="0" w:line="240" w:lineRule="auto"/>
              <w:rPr>
                <w:rFonts w:hint="eastAsia" w:ascii="仿宋" w:hAnsi="仿宋" w:eastAsia="仿宋" w:cs="仿宋"/>
                <w:lang w:eastAsia="zh-CN"/>
              </w:rPr>
            </w:pPr>
            <w:r>
              <w:rPr>
                <w:rFonts w:hint="eastAsia" w:ascii="仿宋" w:hAnsi="仿宋" w:eastAsia="仿宋" w:cs="仿宋"/>
                <w:b w:val="0"/>
                <w:i w:val="0"/>
                <w:strike w:val="0"/>
                <w:color w:val="000000"/>
                <w:spacing w:val="0"/>
                <w:sz w:val="21"/>
                <w:u w:val="none"/>
                <w:lang w:val="en-US" w:eastAsia="zh-CN"/>
              </w:rPr>
              <w:t xml:space="preserve">4</w:t>
            </w:r>
            <w:r>
              <w:rPr>
                <w:rFonts w:hint="eastAsia" w:ascii="仿宋" w:hAnsi="仿宋" w:eastAsia="仿宋" w:cs="仿宋"/>
                <w:b w:val="0"/>
                <w:i w:val="0"/>
                <w:strike w:val="0"/>
                <w:color w:val="000000"/>
                <w:spacing w:val="0"/>
                <w:sz w:val="21"/>
                <w:u w:val="none"/>
              </w:rPr>
              <w:t xml:space="preserve">.更换润滑油脂，无异常震动及噪音</w:t>
            </w:r>
            <w:r>
              <w:rPr>
                <w:rFonts w:hint="eastAsia" w:ascii="仿宋" w:hAnsi="仿宋" w:eastAsia="仿宋" w:cs="仿宋"/>
                <w:b w:val="0"/>
                <w:i w:val="0"/>
                <w:strike w:val="0"/>
                <w:color w:val="000000"/>
                <w:spacing w:val="0"/>
                <w:sz w:val="21"/>
                <w:u w:val="none"/>
                <w:lang w:eastAsia="zh-CN"/>
              </w:rPr>
              <w:t xml:space="preserve">；</w:t>
            </w:r>
            <w:r/>
          </w:p>
          <w:p>
            <w:pPr>
              <w:ind w:left="0" w:right="0"/>
              <w:jc w:val="both"/>
              <w:spacing w:before="0" w:after="0" w:line="240" w:lineRule="auto"/>
              <w:rPr>
                <w:rFonts w:hint="eastAsia" w:ascii="仿宋" w:hAnsi="仿宋" w:eastAsia="仿宋" w:cs="仿宋"/>
                <w:lang w:eastAsia="zh-CN"/>
              </w:rPr>
            </w:pPr>
            <w:r>
              <w:rPr>
                <w:rFonts w:hint="eastAsia" w:ascii="仿宋" w:hAnsi="仿宋" w:eastAsia="仿宋" w:cs="仿宋"/>
                <w:b w:val="0"/>
                <w:i w:val="0"/>
                <w:strike w:val="0"/>
                <w:color w:val="000000"/>
                <w:spacing w:val="0"/>
                <w:sz w:val="21"/>
                <w:u w:val="none"/>
                <w:lang w:val="en-US" w:eastAsia="zh-CN"/>
              </w:rPr>
              <w:t xml:space="preserve">5</w:t>
            </w:r>
            <w:r>
              <w:rPr>
                <w:rFonts w:hint="eastAsia" w:ascii="仿宋" w:hAnsi="仿宋" w:eastAsia="仿宋" w:cs="仿宋"/>
                <w:b w:val="0"/>
                <w:i w:val="0"/>
                <w:strike w:val="0"/>
                <w:color w:val="000000"/>
                <w:spacing w:val="0"/>
                <w:sz w:val="21"/>
                <w:u w:val="none"/>
              </w:rPr>
              <w:t xml:space="preserve">.无漏水现象，无异常震动及异常噪音</w:t>
            </w:r>
            <w:r>
              <w:rPr>
                <w:rFonts w:hint="eastAsia" w:ascii="仿宋" w:hAnsi="仿宋" w:eastAsia="仿宋" w:cs="仿宋"/>
                <w:b w:val="0"/>
                <w:i w:val="0"/>
                <w:strike w:val="0"/>
                <w:color w:val="000000"/>
                <w:spacing w:val="0"/>
                <w:sz w:val="21"/>
                <w:u w:val="none"/>
                <w:lang w:eastAsia="zh-CN"/>
              </w:rPr>
              <w:t xml:space="preserve">；</w:t>
            </w:r>
            <w:r/>
          </w:p>
          <w:p>
            <w:pPr>
              <w:ind w:left="0" w:right="0"/>
              <w:jc w:val="both"/>
              <w:spacing w:before="0" w:after="0" w:line="240" w:lineRule="auto"/>
              <w:rPr>
                <w:rFonts w:hint="eastAsia" w:ascii="仿宋" w:hAnsi="仿宋" w:eastAsia="仿宋" w:cs="仿宋"/>
                <w:color w:val="auto"/>
                <w:lang w:eastAsia="zh-CN"/>
              </w:rPr>
            </w:pPr>
            <w:r>
              <w:rPr>
                <w:rFonts w:hint="eastAsia" w:ascii="仿宋" w:hAnsi="仿宋" w:eastAsia="仿宋" w:cs="仿宋"/>
                <w:b w:val="0"/>
                <w:i w:val="0"/>
                <w:strike w:val="0"/>
                <w:color w:val="000000"/>
                <w:spacing w:val="0"/>
                <w:sz w:val="21"/>
                <w:u w:val="none"/>
                <w:lang w:val="en-US" w:eastAsia="zh-CN"/>
              </w:rPr>
              <w:t xml:space="preserve">6</w:t>
            </w:r>
            <w:r>
              <w:rPr>
                <w:rFonts w:hint="eastAsia" w:ascii="仿宋" w:hAnsi="仿宋" w:eastAsia="仿宋" w:cs="仿宋"/>
                <w:b w:val="0"/>
                <w:i w:val="0"/>
                <w:strike w:val="0"/>
                <w:color w:val="000000"/>
                <w:spacing w:val="0"/>
                <w:sz w:val="21"/>
                <w:u w:val="none"/>
              </w:rPr>
              <w:t xml:space="preserve">.联轴器下方无缓冲胶碎片粉末及</w:t>
            </w:r>
            <w:r>
              <w:rPr>
                <w:rFonts w:hint="eastAsia" w:ascii="仿宋" w:hAnsi="仿宋" w:eastAsia="仿宋" w:cs="仿宋"/>
                <w:b w:val="0"/>
                <w:i w:val="0"/>
                <w:strike w:val="0"/>
                <w:color w:val="000000"/>
                <w:spacing w:val="0"/>
                <w:sz w:val="21"/>
                <w:u w:val="none"/>
                <w:lang w:eastAsia="zh-CN"/>
              </w:rPr>
              <w:t xml:space="preserve">铁屑</w:t>
            </w:r>
            <w:r>
              <w:rPr>
                <w:rFonts w:hint="eastAsia" w:ascii="仿宋" w:hAnsi="仿宋" w:eastAsia="仿宋" w:cs="仿宋"/>
                <w:b w:val="0"/>
                <w:i w:val="0"/>
                <w:strike w:val="0"/>
                <w:color w:val="auto"/>
                <w:spacing w:val="0"/>
                <w:sz w:val="21"/>
                <w:u w:val="none"/>
                <w:lang w:eastAsia="zh-CN"/>
              </w:rPr>
              <w:t xml:space="preserve">；</w:t>
            </w:r>
            <w:r/>
          </w:p>
          <w:p>
            <w:pPr>
              <w:ind w:left="0" w:right="0"/>
              <w:jc w:val="both"/>
              <w:spacing w:before="0" w:after="0" w:line="240" w:lineRule="auto"/>
              <w:rPr>
                <w:rFonts w:hint="eastAsia" w:ascii="仿宋" w:hAnsi="仿宋" w:eastAsia="仿宋" w:cs="仿宋"/>
                <w:color w:val="auto"/>
                <w:lang w:eastAsia="zh-CN"/>
              </w:rPr>
            </w:pPr>
            <w:r>
              <w:rPr>
                <w:rFonts w:hint="eastAsia" w:ascii="仿宋" w:hAnsi="仿宋" w:eastAsia="仿宋" w:cs="仿宋"/>
                <w:b w:val="0"/>
                <w:i w:val="0"/>
                <w:strike w:val="0"/>
                <w:color w:val="auto"/>
                <w:spacing w:val="0"/>
                <w:sz w:val="21"/>
                <w:u w:val="none"/>
                <w:lang w:val="en-US" w:eastAsia="zh-CN"/>
              </w:rPr>
              <w:t xml:space="preserve">7</w:t>
            </w:r>
            <w:r>
              <w:rPr>
                <w:rFonts w:hint="eastAsia" w:ascii="仿宋" w:hAnsi="仿宋" w:eastAsia="仿宋" w:cs="仿宋"/>
                <w:b w:val="0"/>
                <w:i w:val="0"/>
                <w:strike w:val="0"/>
                <w:color w:val="auto"/>
                <w:spacing w:val="0"/>
                <w:sz w:val="21"/>
                <w:u w:val="none"/>
              </w:rPr>
              <w:t xml:space="preserve">.联轴器下方无缓冲胶碎片粉末及</w:t>
            </w:r>
            <w:r>
              <w:rPr>
                <w:rFonts w:hint="eastAsia" w:ascii="仿宋" w:hAnsi="仿宋" w:eastAsia="仿宋" w:cs="仿宋"/>
                <w:b w:val="0"/>
                <w:i w:val="0"/>
                <w:strike w:val="0"/>
                <w:color w:val="auto"/>
                <w:spacing w:val="0"/>
                <w:sz w:val="21"/>
                <w:u w:val="none"/>
                <w:lang w:eastAsia="zh-CN"/>
              </w:rPr>
              <w:t xml:space="preserve">铁屑；</w:t>
            </w:r>
            <w:r/>
          </w:p>
          <w:p>
            <w:pPr>
              <w:ind w:left="0" w:right="0" w:firstLine="0"/>
              <w:jc w:val="both"/>
              <w:spacing w:before="0" w:after="0" w:line="240" w:lineRule="auto"/>
              <w:rPr>
                <w:rFonts w:hint="eastAsia" w:ascii="仿宋" w:hAnsi="仿宋" w:eastAsia="仿宋" w:cs="仿宋"/>
              </w:rPr>
            </w:pPr>
            <w:r>
              <w:rPr>
                <w:rFonts w:hint="eastAsia" w:ascii="仿宋" w:hAnsi="仿宋" w:eastAsia="仿宋" w:cs="仿宋"/>
                <w:b w:val="0"/>
                <w:i w:val="0"/>
                <w:strike w:val="0"/>
                <w:color w:val="000000"/>
                <w:spacing w:val="0"/>
                <w:sz w:val="21"/>
                <w:u w:val="none"/>
                <w:lang w:val="en-US" w:eastAsia="zh-CN"/>
              </w:rPr>
              <w:t xml:space="preserve">8</w:t>
            </w:r>
            <w:r>
              <w:rPr>
                <w:rFonts w:hint="eastAsia" w:ascii="仿宋" w:hAnsi="仿宋" w:eastAsia="仿宋" w:cs="仿宋"/>
                <w:b w:val="0"/>
                <w:i w:val="0"/>
                <w:strike w:val="0"/>
                <w:color w:val="000000"/>
                <w:spacing w:val="0"/>
                <w:sz w:val="21"/>
                <w:u w:val="none"/>
              </w:rPr>
              <w:t xml:space="preserve">.干净无水垢，各部件正常。</w:t>
            </w:r>
            <w:r/>
          </w:p>
        </w:tc>
      </w:tr>
      <w:tr>
        <w:trPr/>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705" w:type="dxa"/>
            <w:vAlign w:val="top"/>
            <w:textDirection w:val="lrTb"/>
            <w:noWrap w:val="false"/>
          </w:tcPr>
          <w:p>
            <w:pPr>
              <w:ind w:left="0" w:right="0" w:firstLine="0"/>
              <w:jc w:val="both"/>
              <w:spacing w:before="0" w:after="0" w:line="240" w:lineRule="auto"/>
              <w:rPr>
                <w:rFonts w:hint="eastAsia" w:ascii="仿宋" w:hAnsi="仿宋" w:eastAsia="仿宋" w:cs="仿宋"/>
                <w:b w:val="0"/>
                <w:i w:val="0"/>
                <w:strike w:val="0"/>
                <w:color w:val="000000"/>
                <w:spacing w:val="0"/>
                <w:sz w:val="21"/>
                <w:u w:val="none"/>
              </w:rPr>
            </w:pPr>
            <w:r>
              <w:rPr>
                <w:rFonts w:hint="eastAsia" w:ascii="仿宋" w:hAnsi="仿宋" w:eastAsia="仿宋" w:cs="仿宋"/>
                <w:b w:val="0"/>
                <w:i w:val="0"/>
                <w:strike w:val="0"/>
                <w:color w:val="000000"/>
                <w:spacing w:val="0"/>
                <w:sz w:val="21"/>
                <w:u w:val="none"/>
              </w:rPr>
            </w:r>
            <w:r/>
          </w:p>
        </w:tc>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705" w:type="dxa"/>
            <w:vAlign w:val="top"/>
            <w:textDirection w:val="lrTb"/>
            <w:noWrap w:val="false"/>
          </w:tcPr>
          <w:p>
            <w:pPr>
              <w:ind w:left="0" w:right="0" w:firstLine="0"/>
              <w:jc w:val="both"/>
              <w:spacing w:before="0" w:after="0" w:line="240" w:lineRule="auto"/>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停机不用时</w:t>
            </w:r>
            <w:r/>
          </w:p>
        </w:tc>
        <w:tc>
          <w:tcPr>
            <w:shd w:val="clear" w:color="auto" w:fill="ffffff"/>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3533" w:type="dxa"/>
            <w:vAlign w:val="top"/>
            <w:textDirection w:val="lrTb"/>
            <w:noWrap w:val="false"/>
          </w:tcPr>
          <w:p>
            <w:pPr>
              <w:ind w:left="0" w:right="0"/>
              <w:jc w:val="both"/>
              <w:spacing w:before="0" w:after="0" w:line="240" w:lineRule="auto"/>
              <w:tabs>
                <w:tab w:val="left" w:pos="360" w:leader="none"/>
              </w:tabs>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1.水泵停用期间，环境低于0℃时，要将泵内的水全部放干净。</w:t>
            </w:r>
            <w:r/>
          </w:p>
        </w:tc>
        <w:tc>
          <w:tcPr>
            <w:shd w:val="clear" w:color="auto" w:fill="ffffff"/>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3980" w:type="dxa"/>
            <w:vAlign w:val="top"/>
            <w:textDirection w:val="lrTb"/>
            <w:noWrap w:val="false"/>
          </w:tcPr>
          <w:p>
            <w:pPr>
              <w:ind w:left="0" w:right="0"/>
              <w:jc w:val="both"/>
              <w:spacing w:before="0" w:after="0" w:line="240" w:lineRule="auto"/>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1. 避免水的冻胀作用胀裂泵体。</w:t>
            </w:r>
            <w:r/>
          </w:p>
        </w:tc>
      </w:tr>
    </w:tbl>
    <w:p>
      <w:pPr>
        <w:numPr>
          <w:ilvl w:val="0"/>
          <w:numId w:val="0"/>
        </w:numPr>
        <w:ind w:firstLine="482"/>
        <w:jc w:val="left"/>
        <w:keepLines w:val="0"/>
        <w:keepNext w:val="0"/>
        <w:pageBreakBefore w:val="0"/>
        <w:spacing w:line="520" w:lineRule="exact"/>
        <w:widowControl w:val="off"/>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 xml:space="preserve">2.5冷却塔维保要求</w:t>
      </w:r>
      <w:r/>
    </w:p>
    <w:p>
      <w:pPr>
        <w:numPr>
          <w:ilvl w:val="0"/>
          <w:numId w:val="0"/>
        </w:numPr>
        <w:ind w:firstLine="480"/>
        <w:jc w:val="left"/>
        <w:keepLines w:val="0"/>
        <w:keepNext w:val="0"/>
        <w:pageBreakBefore w:val="0"/>
        <w:spacing w:line="520" w:lineRule="exact"/>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2.5.1每年开机运行前一周清洗冷却塔淋水填料；</w:t>
      </w:r>
      <w:r/>
    </w:p>
    <w:p>
      <w:pPr>
        <w:numPr>
          <w:ilvl w:val="0"/>
          <w:numId w:val="0"/>
        </w:numPr>
        <w:ind w:firstLine="480"/>
        <w:jc w:val="left"/>
        <w:keepLines w:val="0"/>
        <w:keepNext w:val="0"/>
        <w:pageBreakBefore w:val="0"/>
        <w:spacing w:line="520" w:lineRule="exact"/>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2.5.2冷却塔运行季节，每月进行例行检查、维护。</w:t>
      </w:r>
      <w:r/>
    </w:p>
    <w:p>
      <w:pPr>
        <w:numPr>
          <w:ilvl w:val="0"/>
          <w:numId w:val="0"/>
        </w:numPr>
        <w:ind w:firstLine="480"/>
        <w:jc w:val="left"/>
        <w:keepLines w:val="0"/>
        <w:keepNext w:val="0"/>
        <w:pageBreakBefore w:val="0"/>
        <w:spacing w:line="520" w:lineRule="exact"/>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2.5.3保养方案</w:t>
      </w:r>
      <w:r/>
    </w:p>
    <w:p>
      <w:pPr>
        <w:numPr>
          <w:ilvl w:val="0"/>
          <w:numId w:val="0"/>
        </w:numPr>
        <w:ind w:firstLine="480"/>
        <w:jc w:val="left"/>
        <w:keepLines w:val="0"/>
        <w:keepNext w:val="0"/>
        <w:pageBreakBefore w:val="0"/>
        <w:spacing w:line="520" w:lineRule="exact"/>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bidi="ar-SA"/>
        </w:rPr>
        <w:t xml:space="preserve">2.5.3.1</w:t>
      </w:r>
      <w:r>
        <w:rPr>
          <w:rFonts w:hint="eastAsia" w:ascii="仿宋" w:hAnsi="仿宋" w:eastAsia="仿宋" w:cs="仿宋"/>
          <w:b w:val="0"/>
          <w:bCs w:val="0"/>
          <w:sz w:val="24"/>
          <w:szCs w:val="24"/>
          <w:lang w:val="en-US" w:eastAsia="zh-CN"/>
        </w:rPr>
        <w:t xml:space="preserve">检查冷却塔进出水管阀开关位置是否正确，并及时纠正。</w:t>
      </w:r>
      <w:r/>
    </w:p>
    <w:p>
      <w:pPr>
        <w:numPr>
          <w:ilvl w:val="0"/>
          <w:numId w:val="0"/>
        </w:numPr>
        <w:ind w:firstLine="480"/>
        <w:jc w:val="left"/>
        <w:keepLines w:val="0"/>
        <w:keepNext w:val="0"/>
        <w:pageBreakBefore w:val="0"/>
        <w:spacing w:line="520" w:lineRule="exact"/>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bidi="ar-SA"/>
        </w:rPr>
        <w:t xml:space="preserve">2.5.3.2</w:t>
      </w:r>
      <w:r>
        <w:rPr>
          <w:rFonts w:hint="eastAsia" w:ascii="仿宋" w:hAnsi="仿宋" w:eastAsia="仿宋" w:cs="仿宋"/>
          <w:b w:val="0"/>
          <w:bCs w:val="0"/>
          <w:sz w:val="24"/>
          <w:szCs w:val="24"/>
          <w:lang w:val="en-US" w:eastAsia="zh-CN"/>
        </w:rPr>
        <w:t xml:space="preserve">检查冷却塔风机运行情况，风叶应无碰、擦，运行平稳，如有异常振动、响声，应及时停机查清原因，并修复。</w:t>
      </w:r>
      <w:r/>
    </w:p>
    <w:p>
      <w:pPr>
        <w:numPr>
          <w:ilvl w:val="0"/>
          <w:numId w:val="0"/>
        </w:numPr>
        <w:ind w:firstLine="480"/>
        <w:jc w:val="left"/>
        <w:keepLines w:val="0"/>
        <w:keepNext w:val="0"/>
        <w:pageBreakBefore w:val="0"/>
        <w:spacing w:line="520" w:lineRule="exact"/>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bidi="ar-SA"/>
        </w:rPr>
        <w:t xml:space="preserve">2.5.3.3</w:t>
      </w:r>
      <w:r>
        <w:rPr>
          <w:rFonts w:hint="eastAsia" w:ascii="仿宋" w:hAnsi="仿宋" w:eastAsia="仿宋" w:cs="仿宋"/>
          <w:b w:val="0"/>
          <w:bCs w:val="0"/>
          <w:sz w:val="24"/>
          <w:szCs w:val="24"/>
          <w:lang w:val="en-US" w:eastAsia="zh-CN"/>
        </w:rPr>
        <w:t xml:space="preserve">检查风机电机运行电流，并做记录(运行电流应小于额定电流)。</w:t>
      </w:r>
      <w:r/>
    </w:p>
    <w:p>
      <w:pPr>
        <w:numPr>
          <w:ilvl w:val="0"/>
          <w:numId w:val="0"/>
        </w:numPr>
        <w:ind w:firstLine="480"/>
        <w:jc w:val="left"/>
        <w:keepLines w:val="0"/>
        <w:keepNext w:val="0"/>
        <w:pageBreakBefore w:val="0"/>
        <w:spacing w:line="520" w:lineRule="exact"/>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bidi="ar-SA"/>
        </w:rPr>
        <w:t xml:space="preserve">2.5.3.</w:t>
      </w:r>
      <w:r>
        <w:rPr>
          <w:rFonts w:hint="eastAsia" w:ascii="仿宋" w:hAnsi="仿宋" w:eastAsia="仿宋" w:cs="仿宋"/>
          <w:b w:val="0"/>
          <w:bCs w:val="0"/>
          <w:sz w:val="24"/>
          <w:szCs w:val="24"/>
          <w:lang w:val="en-US" w:eastAsia="zh-CN"/>
        </w:rPr>
        <w:t xml:space="preserve">4检查冷却塔布水是否均匀，如有异常，应及时纠正。</w:t>
      </w:r>
      <w:r/>
    </w:p>
    <w:p>
      <w:pPr>
        <w:numPr>
          <w:ilvl w:val="0"/>
          <w:numId w:val="0"/>
        </w:numPr>
        <w:ind w:firstLine="480"/>
        <w:jc w:val="left"/>
        <w:keepLines w:val="0"/>
        <w:keepNext w:val="0"/>
        <w:pageBreakBefore w:val="0"/>
        <w:spacing w:line="520" w:lineRule="exact"/>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bidi="ar-SA"/>
        </w:rPr>
        <w:t xml:space="preserve">2.5.3.5</w:t>
      </w:r>
      <w:r>
        <w:rPr>
          <w:rFonts w:hint="eastAsia" w:ascii="仿宋" w:hAnsi="仿宋" w:eastAsia="仿宋" w:cs="仿宋"/>
          <w:b w:val="0"/>
          <w:bCs w:val="0"/>
          <w:sz w:val="24"/>
          <w:szCs w:val="24"/>
          <w:lang w:val="en-US" w:eastAsia="zh-CN"/>
        </w:rPr>
        <w:t xml:space="preserve">检查冷却塔水盆部分周围、底部情况是否有漏水。</w:t>
      </w:r>
      <w:r/>
    </w:p>
    <w:p>
      <w:pPr>
        <w:numPr>
          <w:ilvl w:val="0"/>
          <w:numId w:val="0"/>
        </w:numPr>
        <w:ind w:firstLine="480"/>
        <w:jc w:val="left"/>
        <w:keepLines w:val="0"/>
        <w:keepNext w:val="0"/>
        <w:pageBreakBefore w:val="0"/>
        <w:spacing w:line="520" w:lineRule="exact"/>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bidi="ar-SA"/>
        </w:rPr>
        <w:t xml:space="preserve">2.5.3.6</w:t>
      </w:r>
      <w:r>
        <w:rPr>
          <w:rFonts w:hint="eastAsia" w:ascii="仿宋" w:hAnsi="仿宋" w:eastAsia="仿宋" w:cs="仿宋"/>
          <w:b w:val="0"/>
          <w:bCs w:val="0"/>
          <w:sz w:val="24"/>
          <w:szCs w:val="24"/>
          <w:lang w:val="en-US" w:eastAsia="zh-CN"/>
        </w:rPr>
        <w:t xml:space="preserve">检查活络进出阀门，阀杆上滑油。</w:t>
      </w:r>
      <w:r/>
    </w:p>
    <w:p>
      <w:pPr>
        <w:numPr>
          <w:ilvl w:val="0"/>
          <w:numId w:val="0"/>
        </w:numPr>
        <w:ind w:firstLine="480"/>
        <w:jc w:val="left"/>
        <w:keepLines w:val="0"/>
        <w:keepNext w:val="0"/>
        <w:pageBreakBefore w:val="0"/>
        <w:spacing w:line="520" w:lineRule="exact"/>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bidi="ar-SA"/>
        </w:rPr>
        <w:t xml:space="preserve">2.5.3.7</w:t>
      </w:r>
      <w:r>
        <w:rPr>
          <w:rFonts w:hint="eastAsia" w:ascii="仿宋" w:hAnsi="仿宋" w:eastAsia="仿宋" w:cs="仿宋"/>
          <w:b w:val="0"/>
          <w:bCs w:val="0"/>
          <w:sz w:val="24"/>
          <w:szCs w:val="24"/>
          <w:lang w:val="en-US" w:eastAsia="zh-CN"/>
        </w:rPr>
        <w:t xml:space="preserve">清洁风机、电机外表。</w:t>
      </w:r>
      <w:r/>
    </w:p>
    <w:p>
      <w:pPr>
        <w:numPr>
          <w:ilvl w:val="0"/>
          <w:numId w:val="0"/>
        </w:numPr>
        <w:ind w:firstLine="480"/>
        <w:jc w:val="left"/>
        <w:keepLines w:val="0"/>
        <w:keepNext w:val="0"/>
        <w:pageBreakBefore w:val="0"/>
        <w:spacing w:line="520" w:lineRule="exact"/>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bidi="ar-SA"/>
        </w:rPr>
        <w:t xml:space="preserve">2.5.3.8</w:t>
      </w:r>
      <w:r>
        <w:rPr>
          <w:rFonts w:hint="eastAsia" w:ascii="仿宋" w:hAnsi="仿宋" w:eastAsia="仿宋" w:cs="仿宋"/>
          <w:b w:val="0"/>
          <w:bCs w:val="0"/>
          <w:sz w:val="24"/>
          <w:szCs w:val="24"/>
          <w:lang w:val="en-US" w:eastAsia="zh-CN"/>
        </w:rPr>
        <w:t xml:space="preserve">半年一次测量冷却风机驱动电机绝缘，并做记录。</w:t>
      </w:r>
      <w:r/>
    </w:p>
    <w:p>
      <w:pPr>
        <w:numPr>
          <w:ilvl w:val="0"/>
          <w:numId w:val="0"/>
        </w:numPr>
        <w:ind w:firstLine="480"/>
        <w:jc w:val="left"/>
        <w:keepLines w:val="0"/>
        <w:keepNext w:val="0"/>
        <w:pageBreakBefore w:val="0"/>
        <w:spacing w:line="520" w:lineRule="exact"/>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bidi="ar-SA"/>
        </w:rPr>
        <w:t xml:space="preserve">2.5.3.9</w:t>
      </w:r>
      <w:r>
        <w:rPr>
          <w:rFonts w:hint="eastAsia" w:ascii="仿宋" w:hAnsi="仿宋" w:eastAsia="仿宋" w:cs="仿宋"/>
          <w:b w:val="0"/>
          <w:bCs w:val="0"/>
          <w:sz w:val="24"/>
          <w:szCs w:val="24"/>
          <w:lang w:val="en-US" w:eastAsia="zh-CN"/>
        </w:rPr>
        <w:t xml:space="preserve">检查电机接地线是否连接牢固。</w:t>
      </w:r>
      <w:r/>
    </w:p>
    <w:p>
      <w:pPr>
        <w:numPr>
          <w:ilvl w:val="0"/>
          <w:numId w:val="0"/>
        </w:numPr>
        <w:ind w:firstLine="480"/>
        <w:jc w:val="left"/>
        <w:keepLines w:val="0"/>
        <w:keepNext w:val="0"/>
        <w:pageBreakBefore w:val="0"/>
        <w:spacing w:line="520" w:lineRule="exact"/>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bidi="ar-SA"/>
        </w:rPr>
        <w:t xml:space="preserve">2.5.3.10</w:t>
      </w:r>
      <w:r>
        <w:rPr>
          <w:rFonts w:hint="eastAsia" w:ascii="仿宋" w:hAnsi="仿宋" w:eastAsia="仿宋" w:cs="仿宋"/>
          <w:b w:val="0"/>
          <w:bCs w:val="0"/>
          <w:sz w:val="24"/>
          <w:szCs w:val="24"/>
          <w:lang w:val="en-US" w:eastAsia="zh-CN"/>
        </w:rPr>
        <w:t xml:space="preserve">检查冷却塔风机轴承润滑情况，加适量润滑油。</w:t>
      </w:r>
      <w:r/>
    </w:p>
    <w:p>
      <w:pPr>
        <w:numPr>
          <w:ilvl w:val="0"/>
          <w:numId w:val="0"/>
        </w:numPr>
        <w:ind w:firstLine="480"/>
        <w:jc w:val="left"/>
        <w:keepLines w:val="0"/>
        <w:keepNext w:val="0"/>
        <w:pageBreakBefore w:val="0"/>
        <w:spacing w:line="520" w:lineRule="exact"/>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bidi="ar-SA"/>
        </w:rPr>
        <w:t xml:space="preserve">2.5.3.11</w:t>
      </w:r>
      <w:r>
        <w:rPr>
          <w:rFonts w:hint="eastAsia" w:ascii="仿宋" w:hAnsi="仿宋" w:eastAsia="仿宋" w:cs="仿宋"/>
          <w:b w:val="0"/>
          <w:bCs w:val="0"/>
          <w:sz w:val="24"/>
          <w:szCs w:val="24"/>
          <w:lang w:val="en-US" w:eastAsia="zh-CN"/>
        </w:rPr>
        <w:t xml:space="preserve">检查冷却塔风机驱动电机轴承润滑情况，加适量润滑油。</w:t>
      </w:r>
      <w:r/>
    </w:p>
    <w:p>
      <w:pPr>
        <w:numPr>
          <w:ilvl w:val="0"/>
          <w:numId w:val="0"/>
        </w:numPr>
        <w:ind w:firstLine="480"/>
        <w:jc w:val="left"/>
        <w:keepLines w:val="0"/>
        <w:keepNext w:val="0"/>
        <w:pageBreakBefore w:val="0"/>
        <w:spacing w:line="520" w:lineRule="exact"/>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bidi="ar-SA"/>
        </w:rPr>
        <w:t xml:space="preserve">2.5.3.12</w:t>
      </w:r>
      <w:r>
        <w:rPr>
          <w:rFonts w:hint="eastAsia" w:ascii="仿宋" w:hAnsi="仿宋" w:eastAsia="仿宋" w:cs="仿宋"/>
          <w:b w:val="0"/>
          <w:bCs w:val="0"/>
          <w:sz w:val="24"/>
          <w:szCs w:val="24"/>
          <w:lang w:val="en-US" w:eastAsia="zh-CN"/>
        </w:rPr>
        <w:t xml:space="preserve">检查皮带及皮带轮磨损情况，更换或调整传动皮带松紧度</w:t>
      </w:r>
      <w:r/>
    </w:p>
    <w:p>
      <w:pPr>
        <w:numPr>
          <w:ilvl w:val="0"/>
          <w:numId w:val="0"/>
        </w:numPr>
        <w:ind w:firstLine="480"/>
        <w:jc w:val="left"/>
        <w:keepLines w:val="0"/>
        <w:keepNext w:val="0"/>
        <w:pageBreakBefore w:val="0"/>
        <w:spacing w:line="520" w:lineRule="exact"/>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bidi="ar-SA"/>
        </w:rPr>
        <w:t xml:space="preserve">2.5.3.13</w:t>
      </w:r>
      <w:r>
        <w:rPr>
          <w:rFonts w:hint="eastAsia" w:ascii="仿宋" w:hAnsi="仿宋" w:eastAsia="仿宋" w:cs="仿宋"/>
          <w:b w:val="0"/>
          <w:bCs w:val="0"/>
          <w:sz w:val="24"/>
          <w:szCs w:val="24"/>
          <w:lang w:val="en-US" w:eastAsia="zh-CN"/>
        </w:rPr>
        <w:t xml:space="preserve">冷却塔风机、驱动电机外表清洁、除锈，补油漆。</w:t>
      </w:r>
      <w:r/>
    </w:p>
    <w:p>
      <w:pPr>
        <w:numPr>
          <w:ilvl w:val="0"/>
          <w:numId w:val="0"/>
        </w:numPr>
        <w:ind w:firstLine="480"/>
        <w:jc w:val="left"/>
        <w:keepLines w:val="0"/>
        <w:keepNext w:val="0"/>
        <w:pageBreakBefore w:val="0"/>
        <w:spacing w:line="520" w:lineRule="exact"/>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bidi="ar-SA"/>
        </w:rPr>
        <w:t xml:space="preserve">2.5.3.14</w:t>
      </w:r>
      <w:r>
        <w:rPr>
          <w:rFonts w:hint="eastAsia" w:ascii="仿宋" w:hAnsi="仿宋" w:eastAsia="仿宋" w:cs="仿宋"/>
          <w:b w:val="0"/>
          <w:bCs w:val="0"/>
          <w:sz w:val="24"/>
          <w:szCs w:val="24"/>
          <w:lang w:val="en-US" w:eastAsia="zh-CN"/>
        </w:rPr>
        <w:t xml:space="preserve">检查冷却塔防雷接地线是否连接可靠(在顶层的冷却塔必须有防雷措</w:t>
      </w:r>
      <w:r/>
    </w:p>
    <w:p>
      <w:pPr>
        <w:numPr>
          <w:ilvl w:val="0"/>
          <w:numId w:val="0"/>
        </w:numPr>
        <w:ind w:firstLine="480"/>
        <w:jc w:val="left"/>
        <w:keepLines w:val="0"/>
        <w:keepNext w:val="0"/>
        <w:pageBreakBefore w:val="0"/>
        <w:spacing w:line="520" w:lineRule="exact"/>
        <w:widowControl w:val="off"/>
        <w:rPr>
          <w:rFonts w:hint="default"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施)。</w:t>
      </w:r>
      <w:r/>
    </w:p>
    <w:tbl>
      <w:tblPr>
        <w:tblStyle w:val="862"/>
        <w:tblW w:w="8914" w:type="dxa"/>
        <w:tblInd w:w="0" w:type="dxa"/>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Layout w:type="fixed"/>
        <w:tblCellMar>
          <w:left w:w="108" w:type="dxa"/>
          <w:top w:w="0" w:type="dxa"/>
          <w:right w:w="108" w:type="dxa"/>
          <w:bottom w:w="0" w:type="dxa"/>
        </w:tblCellMar>
        <w:tblLook w:val="04A0" w:firstRow="1" w:lastRow="0" w:firstColumn="1" w:lastColumn="0" w:noHBand="0" w:noVBand="1"/>
      </w:tblPr>
      <w:tblGrid>
        <w:gridCol w:w="690"/>
        <w:gridCol w:w="744"/>
        <w:gridCol w:w="3520"/>
        <w:gridCol w:w="3960"/>
      </w:tblGrid>
      <w:tr>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90" w:type="dxa"/>
            <w:vAlign w:val="top"/>
            <w:textDirection w:val="lrTb"/>
            <w:noWrap w:val="false"/>
          </w:tcPr>
          <w:p>
            <w:pPr>
              <w:ind w:left="0" w:right="0"/>
              <w:jc w:val="center"/>
              <w:spacing w:before="0" w:after="0" w:line="240" w:lineRule="auto"/>
              <w:rPr>
                <w:rFonts w:hint="eastAsia" w:ascii="仿宋" w:hAnsi="仿宋" w:eastAsia="仿宋" w:cs="仿宋"/>
                <w:b/>
                <w:i w:val="0"/>
                <w:strike w:val="0"/>
                <w:color w:val="000000"/>
                <w:spacing w:val="0"/>
                <w:sz w:val="21"/>
                <w:u w:val="none"/>
                <w:lang w:val="en-US" w:eastAsia="zh-CN"/>
              </w:rPr>
            </w:pPr>
            <w:r>
              <w:rPr>
                <w:rFonts w:hint="eastAsia" w:ascii="仿宋" w:hAnsi="仿宋" w:eastAsia="仿宋" w:cs="仿宋"/>
                <w:b/>
                <w:i w:val="0"/>
                <w:strike w:val="0"/>
                <w:color w:val="000000"/>
                <w:spacing w:val="0"/>
                <w:sz w:val="21"/>
                <w:u w:val="none"/>
                <w:lang w:val="en-US" w:eastAsia="zh-CN"/>
              </w:rPr>
              <w:t xml:space="preserve">任务</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744" w:type="dxa"/>
            <w:vAlign w:val="top"/>
            <w:textDirection w:val="lrTb"/>
            <w:noWrap w:val="false"/>
          </w:tcPr>
          <w:p>
            <w:pPr>
              <w:ind w:left="0" w:right="0"/>
              <w:jc w:val="center"/>
              <w:spacing w:before="0" w:after="0" w:line="240" w:lineRule="auto"/>
              <w:rPr>
                <w:rFonts w:hint="eastAsia" w:ascii="仿宋" w:hAnsi="仿宋" w:eastAsia="仿宋" w:cs="仿宋"/>
              </w:rPr>
            </w:pPr>
            <w:r>
              <w:rPr>
                <w:rFonts w:hint="eastAsia" w:ascii="仿宋" w:hAnsi="仿宋" w:eastAsia="仿宋" w:cs="仿宋"/>
                <w:b/>
                <w:i w:val="0"/>
                <w:strike w:val="0"/>
                <w:color w:val="000000"/>
                <w:spacing w:val="0"/>
                <w:sz w:val="21"/>
                <w:u w:val="none"/>
              </w:rPr>
              <w:t xml:space="preserve">周期</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520" w:type="dxa"/>
            <w:vAlign w:val="top"/>
            <w:textDirection w:val="lrTb"/>
            <w:noWrap w:val="false"/>
          </w:tcPr>
          <w:p>
            <w:pPr>
              <w:ind w:left="0" w:right="0"/>
              <w:jc w:val="center"/>
              <w:spacing w:before="0" w:after="0" w:line="240" w:lineRule="auto"/>
              <w:rPr>
                <w:rFonts w:hint="eastAsia" w:ascii="仿宋" w:hAnsi="仿宋" w:eastAsia="仿宋" w:cs="仿宋"/>
              </w:rPr>
            </w:pPr>
            <w:r>
              <w:rPr>
                <w:rFonts w:hint="eastAsia" w:ascii="仿宋" w:hAnsi="仿宋" w:eastAsia="仿宋" w:cs="仿宋"/>
                <w:b/>
                <w:i w:val="0"/>
                <w:strike w:val="0"/>
                <w:color w:val="000000"/>
                <w:spacing w:val="0"/>
                <w:sz w:val="21"/>
                <w:u w:val="none"/>
              </w:rPr>
              <w:t xml:space="preserve">工作内容</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960" w:type="dxa"/>
            <w:vAlign w:val="top"/>
            <w:textDirection w:val="lrTb"/>
            <w:noWrap w:val="false"/>
          </w:tcPr>
          <w:p>
            <w:pPr>
              <w:ind w:left="0" w:right="0"/>
              <w:jc w:val="center"/>
              <w:spacing w:before="0" w:after="0" w:line="240" w:lineRule="auto"/>
              <w:rPr>
                <w:rFonts w:hint="eastAsia" w:ascii="仿宋" w:hAnsi="仿宋" w:eastAsia="仿宋" w:cs="仿宋"/>
              </w:rPr>
            </w:pPr>
            <w:r>
              <w:rPr>
                <w:rFonts w:hint="eastAsia" w:ascii="仿宋" w:hAnsi="仿宋" w:eastAsia="仿宋" w:cs="仿宋"/>
                <w:b/>
                <w:i w:val="0"/>
                <w:strike w:val="0"/>
                <w:color w:val="000000"/>
                <w:spacing w:val="0"/>
                <w:sz w:val="21"/>
                <w:u w:val="none"/>
              </w:rPr>
              <w:t xml:space="preserve">标准</w:t>
            </w:r>
            <w:r/>
          </w:p>
        </w:tc>
      </w:tr>
      <w:tr>
        <w:trPr/>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90" w:type="dxa"/>
            <w:vAlign w:val="center"/>
            <w:textDirection w:val="lrTb"/>
            <w:noWrap w:val="false"/>
          </w:tcPr>
          <w:p>
            <w:pPr>
              <w:ind w:left="0" w:right="0"/>
              <w:jc w:val="center"/>
              <w:spacing w:before="0" w:after="0" w:line="240" w:lineRule="auto"/>
              <w:rPr>
                <w:rFonts w:hint="eastAsia" w:ascii="仿宋" w:hAnsi="仿宋" w:eastAsia="仿宋" w:cs="仿宋"/>
                <w:b w:val="0"/>
                <w:i w:val="0"/>
                <w:strike w:val="0"/>
                <w:color w:val="000000"/>
                <w:spacing w:val="0"/>
                <w:sz w:val="21"/>
                <w:u w:val="none"/>
                <w:lang w:val="en-US" w:eastAsia="zh-CN"/>
              </w:rPr>
            </w:pPr>
            <w:r>
              <w:rPr>
                <w:rFonts w:hint="eastAsia" w:ascii="仿宋" w:hAnsi="仿宋" w:eastAsia="仿宋" w:cs="仿宋"/>
                <w:b w:val="0"/>
                <w:i w:val="0"/>
                <w:strike w:val="0"/>
                <w:color w:val="000000"/>
                <w:spacing w:val="0"/>
                <w:sz w:val="21"/>
                <w:u w:val="none"/>
                <w:lang w:val="en-US" w:eastAsia="zh-CN"/>
              </w:rPr>
              <w:t xml:space="preserve">日常巡检与保养</w:t>
            </w:r>
            <w:r/>
          </w:p>
        </w:tc>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744" w:type="dxa"/>
            <w:vAlign w:val="center"/>
            <w:textDirection w:val="lrTb"/>
            <w:noWrap w:val="false"/>
          </w:tcPr>
          <w:p>
            <w:pPr>
              <w:ind w:left="0" w:right="0"/>
              <w:jc w:val="center"/>
              <w:spacing w:before="0" w:after="0" w:line="240" w:lineRule="auto"/>
              <w:rPr>
                <w:rFonts w:hint="eastAsia" w:ascii="仿宋" w:hAnsi="仿宋" w:eastAsia="仿宋" w:cs="仿宋"/>
                <w:b w:val="0"/>
                <w:i w:val="0"/>
                <w:strike w:val="0"/>
                <w:color w:val="000000"/>
                <w:spacing w:val="0"/>
                <w:sz w:val="21"/>
                <w:u w:val="none"/>
              </w:rPr>
            </w:pPr>
            <w:r>
              <w:rPr>
                <w:rFonts w:hint="eastAsia" w:ascii="仿宋" w:hAnsi="仿宋" w:eastAsia="仿宋" w:cs="仿宋"/>
                <w:b w:val="0"/>
                <w:i w:val="0"/>
                <w:strike w:val="0"/>
                <w:color w:val="000000"/>
                <w:spacing w:val="0"/>
                <w:sz w:val="21"/>
                <w:u w:val="none"/>
                <w:lang w:val="en-US" w:eastAsia="zh-CN"/>
              </w:rPr>
              <w:t xml:space="preserve">每日</w:t>
            </w:r>
            <w:r/>
          </w:p>
        </w:tc>
        <w:tc>
          <w:tcPr>
            <w:shd w:val="clear" w:color="auto" w:fill="ffffff"/>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3520" w:type="dxa"/>
            <w:vAlign w:val="center"/>
            <w:textDirection w:val="lrTb"/>
            <w:noWrap w:val="false"/>
          </w:tcPr>
          <w:p>
            <w:pPr>
              <w:numPr>
                <w:ilvl w:val="0"/>
                <w:numId w:val="0"/>
              </w:numPr>
              <w:ind w:right="0"/>
              <w:jc w:val="both"/>
              <w:spacing w:before="0" w:after="0" w:line="240" w:lineRule="auto"/>
              <w:tabs>
                <w:tab w:val="left" w:pos="360" w:leader="none"/>
              </w:tabs>
              <w:rPr>
                <w:rFonts w:hint="eastAsia" w:ascii="仿宋" w:hAnsi="仿宋" w:eastAsia="仿宋" w:cs="仿宋"/>
                <w:b w:val="0"/>
                <w:i w:val="0"/>
                <w:strike w:val="0"/>
                <w:color w:val="000000"/>
                <w:spacing w:val="0"/>
                <w:sz w:val="21"/>
                <w:u w:val="none"/>
                <w:lang w:val="en-US" w:eastAsia="zh-CN"/>
              </w:rPr>
            </w:pPr>
            <w:r>
              <w:rPr>
                <w:rFonts w:hint="eastAsia" w:ascii="仿宋" w:hAnsi="仿宋" w:eastAsia="仿宋" w:cs="仿宋"/>
                <w:b w:val="0"/>
                <w:i w:val="0"/>
                <w:strike w:val="0"/>
                <w:color w:val="000000"/>
                <w:spacing w:val="0"/>
                <w:sz w:val="21"/>
                <w:u w:val="none"/>
                <w:lang w:val="en-US" w:eastAsia="zh-CN"/>
              </w:rPr>
              <w:t xml:space="preserve">1.检查冷却塔外观是否正常；</w:t>
            </w:r>
            <w:r/>
          </w:p>
          <w:p>
            <w:pPr>
              <w:numPr>
                <w:ilvl w:val="0"/>
                <w:numId w:val="0"/>
              </w:numPr>
              <w:ind w:right="0"/>
              <w:jc w:val="both"/>
              <w:spacing w:before="0" w:after="0" w:line="240" w:lineRule="auto"/>
              <w:tabs>
                <w:tab w:val="left" w:pos="360" w:leader="none"/>
              </w:tabs>
              <w:rPr>
                <w:rFonts w:hint="eastAsia" w:ascii="仿宋" w:hAnsi="仿宋" w:eastAsia="仿宋" w:cs="仿宋"/>
                <w:b w:val="0"/>
                <w:i w:val="0"/>
                <w:strike w:val="0"/>
                <w:color w:val="000000"/>
                <w:spacing w:val="0"/>
                <w:sz w:val="21"/>
                <w:u w:val="none"/>
                <w:lang w:val="en-US" w:eastAsia="zh-CN"/>
              </w:rPr>
            </w:pPr>
            <w:r>
              <w:rPr>
                <w:rFonts w:hint="eastAsia" w:ascii="仿宋" w:hAnsi="仿宋" w:eastAsia="仿宋" w:cs="仿宋"/>
                <w:b w:val="0"/>
                <w:i w:val="0"/>
                <w:strike w:val="0"/>
                <w:color w:val="000000"/>
                <w:spacing w:val="0"/>
                <w:sz w:val="21"/>
                <w:u w:val="none"/>
                <w:lang w:val="en-US" w:eastAsia="zh-CN"/>
              </w:rPr>
              <w:t xml:space="preserve">2.检查塔体积水盘是否漏水。</w:t>
            </w:r>
            <w:r/>
          </w:p>
        </w:tc>
        <w:tc>
          <w:tcPr>
            <w:shd w:val="clear" w:color="auto" w:fill="ffffff"/>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3960" w:type="dxa"/>
            <w:vAlign w:val="center"/>
            <w:textDirection w:val="lrTb"/>
            <w:noWrap w:val="false"/>
          </w:tcPr>
          <w:p>
            <w:pPr>
              <w:ind w:left="0" w:right="0"/>
              <w:jc w:val="both"/>
              <w:spacing w:before="0" w:after="0" w:line="240" w:lineRule="auto"/>
              <w:rPr>
                <w:rFonts w:hint="eastAsia" w:ascii="仿宋" w:hAnsi="仿宋" w:eastAsia="仿宋" w:cs="仿宋"/>
                <w:b w:val="0"/>
                <w:i w:val="0"/>
                <w:strike w:val="0"/>
                <w:color w:val="000000"/>
                <w:spacing w:val="0"/>
                <w:sz w:val="21"/>
                <w:u w:val="none"/>
                <w:lang w:val="en-US" w:eastAsia="zh-CN"/>
              </w:rPr>
            </w:pPr>
            <w:r>
              <w:rPr>
                <w:rFonts w:hint="eastAsia" w:ascii="仿宋" w:hAnsi="仿宋" w:eastAsia="仿宋" w:cs="仿宋"/>
                <w:b w:val="0"/>
                <w:i w:val="0"/>
                <w:strike w:val="0"/>
                <w:color w:val="000000"/>
                <w:spacing w:val="0"/>
                <w:sz w:val="21"/>
                <w:u w:val="none"/>
                <w:lang w:val="en-US" w:eastAsia="zh-CN"/>
              </w:rPr>
              <w:t xml:space="preserve">1.正常；</w:t>
            </w:r>
            <w:r/>
          </w:p>
          <w:p>
            <w:pPr>
              <w:ind w:left="0" w:right="0"/>
              <w:jc w:val="both"/>
              <w:spacing w:before="0" w:after="0" w:line="240" w:lineRule="auto"/>
              <w:rPr>
                <w:rFonts w:hint="eastAsia" w:ascii="仿宋" w:hAnsi="仿宋" w:eastAsia="仿宋" w:cs="仿宋"/>
                <w:b w:val="0"/>
                <w:i w:val="0"/>
                <w:strike w:val="0"/>
                <w:color w:val="000000"/>
                <w:spacing w:val="0"/>
                <w:sz w:val="21"/>
                <w:u w:val="none"/>
                <w:lang w:val="en-US" w:eastAsia="zh-CN"/>
              </w:rPr>
            </w:pPr>
            <w:r>
              <w:rPr>
                <w:rFonts w:hint="eastAsia" w:ascii="仿宋" w:hAnsi="仿宋" w:eastAsia="仿宋" w:cs="仿宋"/>
                <w:b w:val="0"/>
                <w:i w:val="0"/>
                <w:strike w:val="0"/>
                <w:color w:val="000000"/>
                <w:spacing w:val="0"/>
                <w:sz w:val="21"/>
                <w:u w:val="none"/>
                <w:lang w:val="en-US" w:eastAsia="zh-CN"/>
              </w:rPr>
              <w:t xml:space="preserve">2.不漏水。</w:t>
            </w:r>
            <w:r/>
          </w:p>
        </w:tc>
      </w:tr>
      <w:tr>
        <w:trPr/>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90" w:type="dxa"/>
            <w:vAlign w:val="center"/>
            <w:textDirection w:val="lrTb"/>
            <w:noWrap w:val="false"/>
          </w:tcPr>
          <w:p>
            <w:pPr>
              <w:ind w:left="0" w:right="0"/>
              <w:jc w:val="center"/>
              <w:spacing w:before="0" w:after="0" w:line="240" w:lineRule="auto"/>
              <w:rPr>
                <w:rFonts w:hint="eastAsia" w:ascii="仿宋" w:hAnsi="仿宋" w:eastAsia="仿宋" w:cs="仿宋"/>
                <w:b w:val="0"/>
                <w:i w:val="0"/>
                <w:strike w:val="0"/>
                <w:color w:val="000000"/>
                <w:spacing w:val="0"/>
                <w:sz w:val="21"/>
                <w:u w:val="none"/>
              </w:rPr>
            </w:pPr>
            <w:r>
              <w:rPr>
                <w:rFonts w:hint="eastAsia" w:ascii="仿宋" w:hAnsi="仿宋" w:eastAsia="仿宋" w:cs="仿宋"/>
                <w:b w:val="0"/>
                <w:i w:val="0"/>
                <w:strike w:val="0"/>
                <w:color w:val="000000"/>
                <w:spacing w:val="0"/>
                <w:sz w:val="21"/>
                <w:u w:val="none"/>
                <w:lang w:val="en-US" w:eastAsia="zh-CN"/>
              </w:rPr>
              <w:t xml:space="preserve">启动前检查和维保</w:t>
            </w:r>
            <w:r/>
          </w:p>
        </w:tc>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744" w:type="dxa"/>
            <w:vAlign w:val="center"/>
            <w:textDirection w:val="lrTb"/>
            <w:noWrap w:val="false"/>
          </w:tcPr>
          <w:p>
            <w:pPr>
              <w:ind w:left="0" w:right="0"/>
              <w:jc w:val="center"/>
              <w:spacing w:before="0" w:after="0" w:line="240" w:lineRule="auto"/>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每年开机使用前半个月</w:t>
            </w:r>
            <w:r/>
          </w:p>
        </w:tc>
        <w:tc>
          <w:tcPr>
            <w:shd w:val="clear" w:color="auto" w:fill="ffffff"/>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3520" w:type="dxa"/>
            <w:vAlign w:val="top"/>
            <w:textDirection w:val="lrTb"/>
            <w:noWrap w:val="false"/>
          </w:tcPr>
          <w:p>
            <w:pPr>
              <w:ind w:left="0" w:right="0"/>
              <w:jc w:val="both"/>
              <w:spacing w:before="0" w:after="0" w:line="240" w:lineRule="auto"/>
              <w:tabs>
                <w:tab w:val="left" w:pos="360" w:leader="none"/>
              </w:tabs>
              <w:rPr>
                <w:rFonts w:hint="eastAsia" w:ascii="仿宋" w:hAnsi="仿宋" w:eastAsia="仿宋" w:cs="仿宋"/>
                <w:lang w:eastAsia="zh-CN"/>
              </w:rPr>
            </w:pPr>
            <w:r>
              <w:rPr>
                <w:rFonts w:hint="eastAsia" w:ascii="仿宋" w:hAnsi="仿宋" w:eastAsia="仿宋" w:cs="仿宋"/>
                <w:b w:val="0"/>
                <w:i w:val="0"/>
                <w:strike w:val="0"/>
                <w:color w:val="000000"/>
                <w:spacing w:val="0"/>
                <w:sz w:val="21"/>
                <w:u w:val="none"/>
              </w:rPr>
              <w:t xml:space="preserve">1.对冷却塔进行一次全面维护保养，同半年检保养全部内容，并设法做好冷却塔消除噪音、提高效能工作</w:t>
            </w:r>
            <w:r>
              <w:rPr>
                <w:rFonts w:hint="eastAsia" w:ascii="仿宋" w:hAnsi="仿宋" w:eastAsia="仿宋" w:cs="仿宋"/>
                <w:b w:val="0"/>
                <w:i w:val="0"/>
                <w:strike w:val="0"/>
                <w:color w:val="000000"/>
                <w:spacing w:val="0"/>
                <w:sz w:val="21"/>
                <w:u w:val="none"/>
                <w:lang w:eastAsia="zh-CN"/>
              </w:rPr>
              <w:t xml:space="preserve">；</w:t>
            </w:r>
            <w:r/>
          </w:p>
          <w:p>
            <w:pPr>
              <w:ind w:left="0" w:right="0"/>
              <w:jc w:val="both"/>
              <w:spacing w:before="0" w:after="0" w:line="240" w:lineRule="auto"/>
              <w:tabs>
                <w:tab w:val="left" w:pos="360" w:leader="none"/>
              </w:tabs>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2.清除冷却塔内的杂物；</w:t>
            </w:r>
            <w:r/>
          </w:p>
          <w:p>
            <w:pPr>
              <w:ind w:left="0" w:right="0"/>
              <w:jc w:val="both"/>
              <w:spacing w:before="0" w:after="0" w:line="240" w:lineRule="auto"/>
              <w:tabs>
                <w:tab w:val="left" w:pos="360" w:leader="none"/>
              </w:tabs>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3.检查、调整冷却塔风机皮带的松紧；</w:t>
            </w:r>
            <w:r/>
          </w:p>
          <w:p>
            <w:pPr>
              <w:ind w:left="0" w:right="0"/>
              <w:jc w:val="both"/>
              <w:spacing w:before="0" w:after="0" w:line="240" w:lineRule="auto"/>
              <w:tabs>
                <w:tab w:val="left" w:pos="360" w:leader="none"/>
              </w:tabs>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4.检查测试冷却塔风机电动机的绝缘情况；</w:t>
            </w:r>
            <w:r/>
          </w:p>
          <w:p>
            <w:pPr>
              <w:ind w:left="0" w:right="0"/>
              <w:jc w:val="both"/>
              <w:spacing w:before="0" w:after="0" w:line="240" w:lineRule="auto"/>
              <w:tabs>
                <w:tab w:val="left" w:pos="360" w:leader="none"/>
              </w:tabs>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5.更换风机所有轴承的润滑脂；</w:t>
            </w:r>
            <w:r/>
          </w:p>
          <w:p>
            <w:pPr>
              <w:ind w:left="0" w:right="0"/>
              <w:jc w:val="both"/>
              <w:spacing w:before="0" w:after="0" w:line="240" w:lineRule="auto"/>
              <w:tabs>
                <w:tab w:val="left" w:pos="360" w:leader="none"/>
              </w:tabs>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6.清除风机叶片上的腐蚀物，必要时在风机叶片上涂防锈层；</w:t>
            </w:r>
            <w:r/>
          </w:p>
          <w:p>
            <w:pPr>
              <w:ind w:left="0" w:right="0"/>
              <w:jc w:val="both"/>
              <w:spacing w:before="0" w:after="0" w:line="240" w:lineRule="auto"/>
              <w:tabs>
                <w:tab w:val="left" w:pos="360" w:leader="none"/>
              </w:tabs>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7.检查减速箱中油的颜色和粘度；</w:t>
            </w:r>
            <w:r/>
          </w:p>
          <w:p>
            <w:pPr>
              <w:ind w:left="0" w:right="0"/>
              <w:jc w:val="both"/>
              <w:spacing w:before="0" w:after="0" w:line="240" w:lineRule="auto"/>
              <w:tabs>
                <w:tab w:val="left" w:pos="360" w:leader="none"/>
              </w:tabs>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8.清洗冷却塔外壳；</w:t>
            </w:r>
            <w:r/>
          </w:p>
          <w:p>
            <w:pPr>
              <w:ind w:left="0" w:right="0"/>
              <w:jc w:val="both"/>
              <w:spacing w:before="0" w:after="0" w:line="240" w:lineRule="auto"/>
              <w:tabs>
                <w:tab w:val="left" w:pos="360" w:leader="none"/>
              </w:tabs>
              <w:rPr>
                <w:rFonts w:hint="eastAsia" w:ascii="仿宋" w:hAnsi="仿宋" w:eastAsia="仿宋" w:cs="仿宋"/>
                <w:lang w:val="en-US" w:eastAsia="zh-CN"/>
              </w:rPr>
            </w:pPr>
            <w:r>
              <w:rPr>
                <w:rFonts w:hint="eastAsia" w:ascii="仿宋" w:hAnsi="仿宋" w:eastAsia="仿宋" w:cs="仿宋"/>
                <w:b w:val="0"/>
                <w:i w:val="0"/>
                <w:strike w:val="0"/>
                <w:color w:val="000000"/>
                <w:spacing w:val="0"/>
                <w:sz w:val="21"/>
                <w:u w:val="none"/>
              </w:rPr>
              <w:t xml:space="preserve">9.检查冷却塔架，金属塔架</w:t>
            </w:r>
            <w:r>
              <w:rPr>
                <w:rFonts w:hint="eastAsia" w:ascii="仿宋" w:hAnsi="仿宋" w:eastAsia="仿宋" w:cs="仿宋"/>
                <w:b w:val="0"/>
                <w:i w:val="0"/>
                <w:strike w:val="0"/>
                <w:color w:val="000000"/>
                <w:spacing w:val="0"/>
                <w:sz w:val="21"/>
                <w:u w:val="none"/>
                <w:lang w:eastAsia="zh-CN"/>
              </w:rPr>
              <w:t xml:space="preserve">。</w:t>
            </w:r>
            <w:r/>
          </w:p>
        </w:tc>
        <w:tc>
          <w:tcPr>
            <w:shd w:val="clear" w:color="auto" w:fill="ffffff"/>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3960" w:type="dxa"/>
            <w:vAlign w:val="top"/>
            <w:textDirection w:val="lrTb"/>
            <w:noWrap w:val="false"/>
          </w:tcPr>
          <w:p>
            <w:pPr>
              <w:ind w:left="0" w:right="0"/>
              <w:jc w:val="both"/>
              <w:spacing w:before="0" w:after="0" w:line="240" w:lineRule="auto"/>
              <w:rPr>
                <w:rFonts w:hint="eastAsia" w:ascii="仿宋" w:hAnsi="仿宋" w:eastAsia="仿宋" w:cs="仿宋"/>
                <w:lang w:eastAsia="zh-CN"/>
              </w:rPr>
            </w:pPr>
            <w:r>
              <w:rPr>
                <w:rFonts w:hint="eastAsia" w:ascii="仿宋" w:hAnsi="仿宋" w:eastAsia="仿宋" w:cs="仿宋"/>
                <w:b w:val="0"/>
                <w:i w:val="0"/>
                <w:strike w:val="0"/>
                <w:color w:val="000000"/>
                <w:spacing w:val="0"/>
                <w:sz w:val="21"/>
                <w:u w:val="none"/>
              </w:rPr>
              <w:t xml:space="preserve">1. 与半年检保养标准一致</w:t>
            </w:r>
            <w:r>
              <w:rPr>
                <w:rFonts w:hint="eastAsia" w:ascii="仿宋" w:hAnsi="仿宋" w:eastAsia="仿宋" w:cs="仿宋"/>
                <w:b w:val="0"/>
                <w:i w:val="0"/>
                <w:strike w:val="0"/>
                <w:color w:val="000000"/>
                <w:spacing w:val="0"/>
                <w:sz w:val="21"/>
                <w:u w:val="none"/>
                <w:lang w:eastAsia="zh-CN"/>
              </w:rPr>
              <w:t xml:space="preserve">；</w:t>
            </w:r>
            <w:r/>
          </w:p>
          <w:p>
            <w:pPr>
              <w:ind w:left="0" w:right="0"/>
              <w:jc w:val="both"/>
              <w:spacing w:before="0" w:after="0" w:line="240" w:lineRule="auto"/>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2.无杂物，干净整洁；</w:t>
            </w:r>
            <w:r/>
          </w:p>
          <w:p>
            <w:pPr>
              <w:ind w:left="0" w:right="0"/>
              <w:jc w:val="both"/>
              <w:spacing w:before="0" w:after="0" w:line="240" w:lineRule="auto"/>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3.松紧适中；</w:t>
            </w:r>
            <w:r/>
          </w:p>
          <w:p>
            <w:pPr>
              <w:ind w:left="0" w:right="0"/>
              <w:jc w:val="both"/>
              <w:spacing w:before="0" w:after="0" w:line="240" w:lineRule="auto"/>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4.其绝缘电阻应不低于0.5ＭΩ，否则应干燥处理电机线圈，干燥后仍达不到应拆修电机线圈；</w:t>
            </w:r>
            <w:r/>
          </w:p>
          <w:p>
            <w:pPr>
              <w:ind w:left="0" w:right="0"/>
              <w:jc w:val="both"/>
              <w:spacing w:before="0" w:after="0" w:line="240" w:lineRule="auto"/>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5.全部更换；</w:t>
            </w:r>
            <w:r/>
          </w:p>
          <w:p>
            <w:pPr>
              <w:ind w:left="0" w:right="0"/>
              <w:jc w:val="both"/>
              <w:spacing w:before="0" w:after="0" w:line="240" w:lineRule="auto"/>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6.清理干净，腐蚀严重的涂防锈层；</w:t>
            </w:r>
            <w:r/>
          </w:p>
          <w:p>
            <w:pPr>
              <w:ind w:left="0" w:right="0"/>
              <w:jc w:val="both"/>
              <w:spacing w:before="0" w:after="0" w:line="240" w:lineRule="auto"/>
              <w:rPr>
                <w:rFonts w:hint="eastAsia" w:ascii="仿宋" w:hAnsi="仿宋" w:eastAsia="仿宋" w:cs="仿宋"/>
                <w:lang w:eastAsia="zh-CN"/>
              </w:rPr>
            </w:pPr>
            <w:r>
              <w:rPr>
                <w:rFonts w:hint="eastAsia" w:ascii="仿宋" w:hAnsi="仿宋" w:eastAsia="仿宋" w:cs="仿宋"/>
                <w:b w:val="0"/>
                <w:i w:val="0"/>
                <w:strike w:val="0"/>
                <w:color w:val="000000"/>
                <w:spacing w:val="0"/>
                <w:sz w:val="21"/>
                <w:u w:val="none"/>
              </w:rPr>
              <w:t xml:space="preserve">7.颜色和粘度符合要求，达不到要求应更换</w:t>
            </w:r>
            <w:r>
              <w:rPr>
                <w:rFonts w:hint="eastAsia" w:ascii="仿宋" w:hAnsi="仿宋" w:eastAsia="仿宋" w:cs="仿宋"/>
                <w:b w:val="0"/>
                <w:i w:val="0"/>
                <w:strike w:val="0"/>
                <w:color w:val="000000"/>
                <w:spacing w:val="0"/>
                <w:sz w:val="21"/>
                <w:u w:val="none"/>
                <w:lang w:eastAsia="zh-CN"/>
              </w:rPr>
              <w:t xml:space="preserve">；</w:t>
            </w:r>
            <w:r/>
          </w:p>
          <w:p>
            <w:pPr>
              <w:ind w:left="0" w:right="0"/>
              <w:jc w:val="both"/>
              <w:spacing w:before="0" w:after="0" w:line="240" w:lineRule="auto"/>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8.干净，无锈迹；</w:t>
            </w:r>
            <w:r/>
          </w:p>
          <w:p>
            <w:pPr>
              <w:ind w:left="0" w:right="0"/>
              <w:jc w:val="both"/>
              <w:spacing w:before="0" w:after="0" w:line="240" w:lineRule="auto"/>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9.无锈迹，两年涂漆一次。 </w:t>
            </w:r>
            <w:r/>
          </w:p>
        </w:tc>
      </w:tr>
      <w:tr>
        <w:trPr/>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90" w:type="dxa"/>
            <w:vAlign w:val="center"/>
            <w:textDirection w:val="lrTb"/>
            <w:noWrap w:val="false"/>
          </w:tcPr>
          <w:p>
            <w:pPr>
              <w:ind w:right="0"/>
              <w:jc w:val="center"/>
              <w:spacing w:before="0" w:after="0" w:line="240" w:lineRule="auto"/>
              <w:rPr>
                <w:rFonts w:hint="eastAsia" w:ascii="仿宋" w:hAnsi="仿宋" w:eastAsia="仿宋" w:cs="仿宋"/>
                <w:b w:val="0"/>
                <w:i w:val="0"/>
                <w:strike w:val="0"/>
                <w:color w:val="000000"/>
                <w:spacing w:val="0"/>
                <w:sz w:val="21"/>
                <w:u w:val="none"/>
              </w:rPr>
            </w:pPr>
            <w:r>
              <w:rPr>
                <w:rFonts w:hint="eastAsia" w:ascii="仿宋" w:hAnsi="仿宋" w:eastAsia="仿宋" w:cs="仿宋"/>
                <w:b w:val="0"/>
                <w:i w:val="0"/>
                <w:strike w:val="0"/>
                <w:color w:val="000000"/>
                <w:spacing w:val="0"/>
                <w:sz w:val="21"/>
                <w:u w:val="none"/>
                <w:lang w:val="en-US" w:eastAsia="zh-CN"/>
              </w:rPr>
              <w:t xml:space="preserve">运行期间巡检与维保</w:t>
            </w:r>
            <w:r/>
          </w:p>
        </w:tc>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744" w:type="dxa"/>
            <w:vAlign w:val="center"/>
            <w:textDirection w:val="lrTb"/>
            <w:noWrap w:val="false"/>
          </w:tcPr>
          <w:p>
            <w:pPr>
              <w:ind w:left="0" w:right="0"/>
              <w:jc w:val="center"/>
              <w:spacing w:before="0" w:after="0" w:line="240" w:lineRule="auto"/>
              <w:rPr>
                <w:rFonts w:hint="eastAsia" w:ascii="仿宋" w:hAnsi="仿宋" w:eastAsia="仿宋" w:cs="仿宋"/>
                <w:b w:val="0"/>
                <w:i w:val="0"/>
                <w:strike w:val="0"/>
                <w:color w:val="000000"/>
                <w:spacing w:val="0"/>
                <w:sz w:val="21"/>
                <w:u w:val="none"/>
              </w:rPr>
            </w:pPr>
            <w:r>
              <w:rPr>
                <w:rFonts w:hint="eastAsia" w:ascii="仿宋" w:hAnsi="仿宋" w:eastAsia="仿宋" w:cs="仿宋"/>
                <w:b w:val="0"/>
                <w:i w:val="0"/>
                <w:strike w:val="0"/>
                <w:color w:val="000000"/>
                <w:spacing w:val="0"/>
                <w:sz w:val="21"/>
                <w:u w:val="none"/>
              </w:rPr>
            </w:r>
            <w:r/>
          </w:p>
          <w:p>
            <w:pPr>
              <w:ind w:left="0" w:right="0"/>
              <w:jc w:val="center"/>
              <w:spacing w:before="0" w:after="0" w:line="240" w:lineRule="auto"/>
              <w:rPr>
                <w:rFonts w:hint="eastAsia" w:ascii="仿宋" w:hAnsi="仿宋" w:eastAsia="仿宋" w:cs="仿宋"/>
                <w:b w:val="0"/>
                <w:i w:val="0"/>
                <w:strike w:val="0"/>
                <w:color w:val="000000"/>
                <w:spacing w:val="0"/>
                <w:sz w:val="21"/>
                <w:u w:val="none"/>
              </w:rPr>
            </w:pPr>
            <w:r>
              <w:rPr>
                <w:rFonts w:hint="eastAsia" w:ascii="仿宋" w:hAnsi="仿宋" w:eastAsia="仿宋" w:cs="仿宋"/>
                <w:b w:val="0"/>
                <w:i w:val="0"/>
                <w:strike w:val="0"/>
                <w:color w:val="000000"/>
                <w:spacing w:val="0"/>
                <w:sz w:val="21"/>
                <w:u w:val="none"/>
              </w:rPr>
            </w:r>
            <w:r/>
          </w:p>
          <w:p>
            <w:pPr>
              <w:ind w:left="0" w:right="0"/>
              <w:jc w:val="center"/>
              <w:spacing w:before="0" w:after="0" w:line="240" w:lineRule="auto"/>
              <w:rPr>
                <w:rFonts w:hint="eastAsia" w:ascii="仿宋" w:hAnsi="仿宋" w:eastAsia="仿宋" w:cs="仿宋"/>
                <w:b w:val="0"/>
                <w:i w:val="0"/>
                <w:strike w:val="0"/>
                <w:color w:val="000000"/>
                <w:spacing w:val="0"/>
                <w:sz w:val="21"/>
                <w:u w:val="none"/>
              </w:rPr>
            </w:pPr>
            <w:r>
              <w:rPr>
                <w:rFonts w:hint="eastAsia" w:ascii="仿宋" w:hAnsi="仿宋" w:eastAsia="仿宋" w:cs="仿宋"/>
                <w:b w:val="0"/>
                <w:i w:val="0"/>
                <w:strike w:val="0"/>
                <w:color w:val="000000"/>
                <w:spacing w:val="0"/>
                <w:sz w:val="21"/>
                <w:u w:val="none"/>
              </w:rPr>
            </w:r>
            <w:r/>
          </w:p>
          <w:p>
            <w:pPr>
              <w:ind w:left="0" w:right="0"/>
              <w:jc w:val="center"/>
              <w:spacing w:before="0" w:after="0" w:line="240" w:lineRule="auto"/>
              <w:rPr>
                <w:rFonts w:hint="eastAsia" w:ascii="仿宋" w:hAnsi="仿宋" w:eastAsia="仿宋" w:cs="仿宋"/>
                <w:b w:val="0"/>
                <w:i w:val="0"/>
                <w:strike w:val="0"/>
                <w:color w:val="000000"/>
                <w:spacing w:val="0"/>
                <w:sz w:val="21"/>
                <w:u w:val="none"/>
              </w:rPr>
            </w:pPr>
            <w:r>
              <w:rPr>
                <w:rFonts w:hint="eastAsia" w:ascii="仿宋" w:hAnsi="仿宋" w:eastAsia="仿宋" w:cs="仿宋"/>
                <w:b w:val="0"/>
                <w:i w:val="0"/>
                <w:strike w:val="0"/>
                <w:color w:val="000000"/>
                <w:spacing w:val="0"/>
                <w:sz w:val="21"/>
                <w:u w:val="none"/>
              </w:rPr>
            </w:r>
            <w:r/>
          </w:p>
          <w:p>
            <w:pPr>
              <w:ind w:left="0" w:right="0"/>
              <w:jc w:val="center"/>
              <w:spacing w:before="0" w:after="0" w:line="240" w:lineRule="auto"/>
              <w:rPr>
                <w:rFonts w:hint="eastAsia" w:ascii="仿宋" w:hAnsi="仿宋" w:eastAsia="仿宋" w:cs="仿宋"/>
                <w:b w:val="0"/>
                <w:i w:val="0"/>
                <w:strike w:val="0"/>
                <w:color w:val="000000"/>
                <w:spacing w:val="0"/>
                <w:sz w:val="21"/>
                <w:u w:val="none"/>
              </w:rPr>
            </w:pPr>
            <w:r>
              <w:rPr>
                <w:rFonts w:hint="eastAsia" w:ascii="仿宋" w:hAnsi="仿宋" w:eastAsia="仿宋" w:cs="仿宋"/>
                <w:b w:val="0"/>
                <w:i w:val="0"/>
                <w:strike w:val="0"/>
                <w:color w:val="000000"/>
                <w:spacing w:val="0"/>
                <w:sz w:val="21"/>
                <w:u w:val="none"/>
              </w:rPr>
            </w:r>
            <w:r/>
          </w:p>
          <w:p>
            <w:pPr>
              <w:ind w:left="0" w:right="0"/>
              <w:jc w:val="center"/>
              <w:spacing w:before="0" w:after="0" w:line="240" w:lineRule="auto"/>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月</w:t>
            </w:r>
            <w:r/>
          </w:p>
          <w:p>
            <w:pPr>
              <w:ind w:left="0" w:right="0" w:firstLine="480"/>
              <w:jc w:val="center"/>
              <w:spacing w:before="0" w:after="0" w:line="240" w:lineRule="auto"/>
              <w:rPr>
                <w:rFonts w:hint="eastAsia" w:ascii="仿宋" w:hAnsi="仿宋" w:eastAsia="仿宋" w:cs="仿宋"/>
              </w:rPr>
            </w:pPr>
            <w:r>
              <w:rPr>
                <w:rFonts w:hint="eastAsia" w:ascii="仿宋" w:hAnsi="仿宋" w:eastAsia="仿宋" w:cs="仿宋"/>
              </w:rPr>
            </w:r>
            <w:r/>
          </w:p>
          <w:p>
            <w:pPr>
              <w:ind w:left="0" w:right="0"/>
              <w:jc w:val="center"/>
              <w:spacing w:before="0" w:after="0" w:line="240" w:lineRule="auto"/>
              <w:rPr>
                <w:rFonts w:hint="eastAsia" w:ascii="仿宋" w:hAnsi="仿宋" w:eastAsia="仿宋" w:cs="仿宋"/>
              </w:rPr>
            </w:pPr>
            <w:r>
              <w:rPr>
                <w:rFonts w:hint="eastAsia" w:ascii="仿宋" w:hAnsi="仿宋" w:eastAsia="仿宋" w:cs="仿宋"/>
              </w:rPr>
            </w:r>
            <w:r/>
          </w:p>
          <w:p>
            <w:pPr>
              <w:ind w:left="0" w:right="0" w:firstLine="480"/>
              <w:jc w:val="center"/>
              <w:spacing w:before="0" w:after="0" w:line="240" w:lineRule="auto"/>
              <w:rPr>
                <w:rFonts w:hint="eastAsia" w:ascii="仿宋" w:hAnsi="仿宋" w:eastAsia="仿宋" w:cs="仿宋"/>
              </w:rPr>
            </w:pPr>
            <w:r>
              <w:rPr>
                <w:rFonts w:hint="eastAsia" w:ascii="仿宋" w:hAnsi="仿宋" w:eastAsia="仿宋" w:cs="仿宋"/>
              </w:rPr>
            </w:r>
            <w:r/>
          </w:p>
          <w:p>
            <w:pPr>
              <w:ind w:left="0" w:right="0"/>
              <w:jc w:val="center"/>
              <w:spacing w:before="0" w:after="0" w:line="240" w:lineRule="auto"/>
              <w:rPr>
                <w:rFonts w:hint="eastAsia" w:ascii="仿宋" w:hAnsi="仿宋" w:eastAsia="仿宋" w:cs="仿宋"/>
              </w:rPr>
            </w:pPr>
            <w:r>
              <w:rPr>
                <w:rFonts w:hint="eastAsia" w:ascii="仿宋" w:hAnsi="仿宋" w:eastAsia="仿宋" w:cs="仿宋"/>
              </w:rPr>
            </w:r>
            <w:r/>
          </w:p>
          <w:p>
            <w:pPr>
              <w:ind w:left="0" w:right="0" w:firstLine="480"/>
              <w:jc w:val="center"/>
              <w:spacing w:before="0" w:after="0" w:line="240" w:lineRule="auto"/>
              <w:rPr>
                <w:rFonts w:hint="eastAsia" w:ascii="仿宋" w:hAnsi="仿宋" w:eastAsia="仿宋" w:cs="仿宋"/>
              </w:rPr>
            </w:pPr>
            <w:r>
              <w:rPr>
                <w:rFonts w:hint="eastAsia" w:ascii="仿宋" w:hAnsi="仿宋" w:eastAsia="仿宋" w:cs="仿宋"/>
              </w:rPr>
            </w:r>
            <w:r/>
          </w:p>
          <w:p>
            <w:pPr>
              <w:ind w:left="0" w:right="0"/>
              <w:jc w:val="center"/>
              <w:spacing w:before="0" w:after="0" w:line="240" w:lineRule="auto"/>
              <w:rPr>
                <w:rFonts w:hint="eastAsia" w:ascii="仿宋" w:hAnsi="仿宋" w:eastAsia="仿宋" w:cs="仿宋"/>
              </w:rPr>
            </w:pPr>
            <w:r>
              <w:rPr>
                <w:rFonts w:hint="eastAsia" w:ascii="仿宋" w:hAnsi="仿宋" w:eastAsia="仿宋" w:cs="仿宋"/>
              </w:rPr>
            </w:r>
            <w:r/>
          </w:p>
          <w:p>
            <w:pPr>
              <w:ind w:left="0" w:right="0" w:firstLine="480"/>
              <w:jc w:val="center"/>
              <w:spacing w:before="0" w:after="0" w:line="240" w:lineRule="auto"/>
              <w:rPr>
                <w:rFonts w:hint="eastAsia" w:ascii="仿宋" w:hAnsi="仿宋" w:eastAsia="仿宋" w:cs="仿宋"/>
              </w:rPr>
            </w:pPr>
            <w:r>
              <w:rPr>
                <w:rFonts w:hint="eastAsia" w:ascii="仿宋" w:hAnsi="仿宋" w:eastAsia="仿宋" w:cs="仿宋"/>
              </w:rPr>
            </w:r>
            <w:r/>
          </w:p>
          <w:p>
            <w:pPr>
              <w:ind w:left="0" w:right="0"/>
              <w:jc w:val="center"/>
              <w:spacing w:before="0" w:after="0" w:line="240" w:lineRule="auto"/>
              <w:rPr>
                <w:rFonts w:hint="eastAsia" w:ascii="仿宋" w:hAnsi="仿宋" w:eastAsia="仿宋" w:cs="仿宋"/>
              </w:rPr>
            </w:pPr>
            <w:r>
              <w:rPr>
                <w:rFonts w:hint="eastAsia" w:ascii="仿宋" w:hAnsi="仿宋" w:eastAsia="仿宋" w:cs="仿宋"/>
              </w:rPr>
            </w:r>
            <w:r/>
          </w:p>
          <w:p>
            <w:pPr>
              <w:ind w:left="0" w:right="0" w:firstLine="480"/>
              <w:jc w:val="center"/>
              <w:spacing w:before="0" w:after="0" w:line="240" w:lineRule="auto"/>
              <w:rPr>
                <w:rFonts w:hint="eastAsia" w:ascii="仿宋" w:hAnsi="仿宋" w:eastAsia="仿宋" w:cs="仿宋"/>
              </w:rPr>
            </w:pPr>
            <w:r>
              <w:rPr>
                <w:rFonts w:hint="eastAsia" w:ascii="仿宋" w:hAnsi="仿宋" w:eastAsia="仿宋" w:cs="仿宋"/>
              </w:rPr>
            </w:r>
            <w:r/>
          </w:p>
          <w:p>
            <w:pPr>
              <w:ind w:left="0" w:right="0"/>
              <w:jc w:val="center"/>
              <w:spacing w:before="0" w:after="0" w:line="240" w:lineRule="auto"/>
              <w:rPr>
                <w:rFonts w:hint="eastAsia" w:ascii="仿宋" w:hAnsi="仿宋" w:eastAsia="仿宋" w:cs="仿宋"/>
              </w:rPr>
            </w:pPr>
            <w:r>
              <w:rPr>
                <w:rFonts w:hint="eastAsia" w:ascii="仿宋" w:hAnsi="仿宋" w:eastAsia="仿宋" w:cs="仿宋"/>
              </w:rPr>
            </w:r>
            <w:r/>
          </w:p>
          <w:p>
            <w:pPr>
              <w:ind w:left="0" w:right="0" w:firstLine="480"/>
              <w:jc w:val="center"/>
              <w:spacing w:before="0" w:after="0" w:line="240" w:lineRule="auto"/>
              <w:rPr>
                <w:rFonts w:hint="eastAsia" w:ascii="仿宋" w:hAnsi="仿宋" w:eastAsia="仿宋" w:cs="仿宋"/>
              </w:rPr>
            </w:pPr>
            <w:r>
              <w:rPr>
                <w:rFonts w:hint="eastAsia" w:ascii="仿宋" w:hAnsi="仿宋" w:eastAsia="仿宋" w:cs="仿宋"/>
              </w:rPr>
            </w:r>
            <w:r/>
          </w:p>
        </w:tc>
        <w:tc>
          <w:tcPr>
            <w:shd w:val="clear" w:color="auto" w:fill="ffffff"/>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3520" w:type="dxa"/>
            <w:vAlign w:val="top"/>
            <w:textDirection w:val="lrTb"/>
            <w:noWrap w:val="false"/>
          </w:tcPr>
          <w:p>
            <w:pPr>
              <w:ind w:left="0" w:right="0"/>
              <w:jc w:val="left"/>
              <w:spacing w:before="0" w:after="0" w:line="240" w:lineRule="auto"/>
              <w:tabs>
                <w:tab w:val="left" w:pos="360" w:leader="none"/>
              </w:tabs>
              <w:rPr>
                <w:rFonts w:hint="eastAsia" w:ascii="仿宋" w:hAnsi="仿宋" w:eastAsia="仿宋" w:cs="仿宋"/>
                <w:lang w:eastAsia="zh-CN"/>
              </w:rPr>
            </w:pPr>
            <w:r>
              <w:rPr>
                <w:rFonts w:hint="eastAsia" w:ascii="仿宋" w:hAnsi="仿宋" w:eastAsia="仿宋" w:cs="仿宋"/>
                <w:b w:val="0"/>
                <w:i w:val="0"/>
                <w:strike w:val="0"/>
                <w:color w:val="000000"/>
                <w:spacing w:val="0"/>
                <w:sz w:val="21"/>
                <w:u w:val="none"/>
              </w:rPr>
              <w:t xml:space="preserve">1.控制箱显示状态巡视，控制箱设置在远程位</w:t>
            </w:r>
            <w:r>
              <w:rPr>
                <w:rFonts w:hint="eastAsia" w:ascii="仿宋" w:hAnsi="仿宋" w:eastAsia="仿宋" w:cs="仿宋"/>
                <w:b w:val="0"/>
                <w:i w:val="0"/>
                <w:strike w:val="0"/>
                <w:color w:val="000000"/>
                <w:spacing w:val="0"/>
                <w:sz w:val="21"/>
                <w:u w:val="none"/>
                <w:lang w:eastAsia="zh-CN"/>
              </w:rPr>
              <w:t xml:space="preserve">；</w:t>
            </w:r>
            <w:r/>
          </w:p>
          <w:p>
            <w:pPr>
              <w:ind w:left="0" w:right="0"/>
              <w:jc w:val="both"/>
              <w:spacing w:before="0" w:after="0" w:line="240" w:lineRule="auto"/>
              <w:tabs>
                <w:tab w:val="left" w:pos="360" w:leader="none"/>
              </w:tabs>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2.补水浮球及手动补水阀的巡视，手动测试补水浮球功能正常</w:t>
            </w:r>
            <w:r>
              <w:rPr>
                <w:rFonts w:hint="eastAsia" w:ascii="仿宋" w:hAnsi="仿宋" w:eastAsia="仿宋" w:cs="仿宋"/>
                <w:b w:val="0"/>
                <w:i w:val="0"/>
                <w:strike w:val="0"/>
                <w:color w:val="000000"/>
                <w:spacing w:val="0"/>
                <w:sz w:val="21"/>
                <w:u w:val="none"/>
                <w:lang w:eastAsia="zh-CN"/>
              </w:rPr>
              <w:t xml:space="preserve">；</w:t>
            </w:r>
            <w:r/>
          </w:p>
          <w:p>
            <w:pPr>
              <w:ind w:left="0" w:right="0"/>
              <w:jc w:val="both"/>
              <w:spacing w:before="0" w:after="0" w:line="240" w:lineRule="auto"/>
              <w:tabs>
                <w:tab w:val="left" w:pos="360" w:leader="none"/>
              </w:tabs>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3.检查电机风扇转动是否灵活，风叶螺栓紧固，转动是否有振动</w:t>
            </w:r>
            <w:r>
              <w:rPr>
                <w:rFonts w:hint="eastAsia" w:ascii="仿宋" w:hAnsi="仿宋" w:eastAsia="仿宋" w:cs="仿宋"/>
                <w:b w:val="0"/>
                <w:i w:val="0"/>
                <w:strike w:val="0"/>
                <w:color w:val="000000"/>
                <w:spacing w:val="0"/>
                <w:sz w:val="21"/>
                <w:u w:val="none"/>
                <w:lang w:eastAsia="zh-CN"/>
              </w:rPr>
              <w:t xml:space="preserve">；</w:t>
            </w:r>
            <w:r/>
          </w:p>
          <w:p>
            <w:pPr>
              <w:ind w:left="0" w:right="0"/>
              <w:jc w:val="both"/>
              <w:spacing w:before="0" w:after="0" w:line="240" w:lineRule="auto"/>
              <w:tabs>
                <w:tab w:val="left" w:pos="360" w:leader="none"/>
              </w:tabs>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4.布水系统巡视清洗，管道阀门开启正确，布水是否均匀；</w:t>
            </w:r>
            <w:r/>
          </w:p>
          <w:p>
            <w:pPr>
              <w:ind w:left="0" w:right="0"/>
              <w:jc w:val="both"/>
              <w:spacing w:before="0" w:after="0" w:line="240" w:lineRule="auto"/>
              <w:tabs>
                <w:tab w:val="left" w:pos="360" w:leader="none"/>
              </w:tabs>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5.接水盘巡视，清洗接水盘及出水口滤网；</w:t>
            </w:r>
            <w:r/>
          </w:p>
          <w:p>
            <w:pPr>
              <w:ind w:left="0" w:right="0"/>
              <w:jc w:val="both"/>
              <w:spacing w:before="0" w:after="0" w:line="240" w:lineRule="auto"/>
              <w:tabs>
                <w:tab w:val="left" w:pos="360" w:leader="none"/>
              </w:tabs>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6.对使用皮带减速装置的电机，检查皮带转动时松紧状况，调节松紧度或进行损坏更换；检查皮带是否开裂或磨损严重；</w:t>
            </w:r>
            <w:r/>
          </w:p>
          <w:p>
            <w:pPr>
              <w:ind w:left="0" w:right="0"/>
              <w:jc w:val="both"/>
              <w:spacing w:before="0" w:after="0" w:line="240" w:lineRule="auto"/>
              <w:tabs>
                <w:tab w:val="left" w:pos="360" w:leader="none"/>
              </w:tabs>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7.巡视冷却塔（接水盘、撒水盘与填料）及周围环境，无异物堵塞风路，并视情况进行清洁</w:t>
            </w:r>
            <w:r>
              <w:rPr>
                <w:rFonts w:hint="eastAsia" w:ascii="仿宋" w:hAnsi="仿宋" w:eastAsia="仿宋" w:cs="仿宋"/>
                <w:b w:val="0"/>
                <w:i w:val="0"/>
                <w:strike w:val="0"/>
                <w:color w:val="000000"/>
                <w:spacing w:val="0"/>
                <w:sz w:val="21"/>
                <w:u w:val="none"/>
                <w:lang w:eastAsia="zh-CN"/>
              </w:rPr>
              <w:t xml:space="preserve">；</w:t>
            </w:r>
            <w:r/>
          </w:p>
          <w:p>
            <w:pPr>
              <w:ind w:left="0" w:right="0"/>
              <w:jc w:val="both"/>
              <w:spacing w:before="0" w:after="0" w:line="240" w:lineRule="auto"/>
              <w:tabs>
                <w:tab w:val="left" w:pos="360" w:leader="none"/>
              </w:tabs>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8.巡视补水箱水位是否正常，水流量及压力是否足够</w:t>
            </w:r>
            <w:r>
              <w:rPr>
                <w:rFonts w:hint="eastAsia" w:ascii="仿宋" w:hAnsi="仿宋" w:eastAsia="仿宋" w:cs="仿宋"/>
                <w:b w:val="0"/>
                <w:i w:val="0"/>
                <w:strike w:val="0"/>
                <w:color w:val="000000"/>
                <w:spacing w:val="0"/>
                <w:sz w:val="21"/>
                <w:u w:val="none"/>
                <w:lang w:eastAsia="zh-CN"/>
              </w:rPr>
              <w:t xml:space="preserve">；</w:t>
            </w:r>
            <w:r/>
          </w:p>
          <w:p>
            <w:pPr>
              <w:ind w:left="0" w:right="0" w:firstLine="0"/>
              <w:jc w:val="both"/>
              <w:spacing w:before="0" w:after="0" w:line="240" w:lineRule="auto"/>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9. 停机检查齿轮减速箱中的油位；</w:t>
            </w:r>
            <w:r/>
          </w:p>
          <w:p>
            <w:pPr>
              <w:ind w:left="0" w:right="0"/>
              <w:jc w:val="both"/>
              <w:spacing w:before="0" w:after="0" w:line="240" w:lineRule="auto"/>
              <w:tabs>
                <w:tab w:val="left" w:pos="360" w:leader="none"/>
              </w:tabs>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10.检查填料是否有下沉，检查冷却塔周围是否有非正常水迹</w:t>
            </w:r>
            <w:r>
              <w:rPr>
                <w:rFonts w:hint="eastAsia" w:ascii="仿宋" w:hAnsi="仿宋" w:eastAsia="仿宋" w:cs="仿宋"/>
                <w:b w:val="0"/>
                <w:i w:val="0"/>
                <w:strike w:val="0"/>
                <w:color w:val="000000"/>
                <w:spacing w:val="0"/>
                <w:sz w:val="21"/>
                <w:u w:val="none"/>
                <w:lang w:eastAsia="zh-CN"/>
              </w:rPr>
              <w:t xml:space="preserve">；</w:t>
            </w:r>
            <w:r/>
          </w:p>
          <w:p>
            <w:pPr>
              <w:ind w:left="0" w:right="0" w:firstLine="0"/>
              <w:jc w:val="both"/>
              <w:spacing w:before="0" w:after="0" w:line="240" w:lineRule="auto"/>
              <w:rPr>
                <w:rFonts w:hint="eastAsia" w:ascii="仿宋" w:hAnsi="仿宋" w:eastAsia="仿宋" w:cs="仿宋"/>
                <w:lang w:eastAsia="zh-CN"/>
              </w:rPr>
            </w:pPr>
            <w:r>
              <w:rPr>
                <w:rFonts w:hint="eastAsia" w:ascii="仿宋" w:hAnsi="仿宋" w:eastAsia="仿宋" w:cs="仿宋"/>
                <w:b w:val="0"/>
                <w:i w:val="0"/>
                <w:strike w:val="0"/>
                <w:color w:val="000000"/>
                <w:spacing w:val="0"/>
                <w:sz w:val="21"/>
                <w:u w:val="none"/>
              </w:rPr>
              <w:t xml:space="preserve">11.清洗冷却塔填料，检查有无损坏</w:t>
            </w:r>
            <w:r>
              <w:rPr>
                <w:rFonts w:hint="eastAsia" w:ascii="仿宋" w:hAnsi="仿宋" w:eastAsia="仿宋" w:cs="仿宋"/>
                <w:b w:val="0"/>
                <w:i w:val="0"/>
                <w:strike w:val="0"/>
                <w:color w:val="000000"/>
                <w:spacing w:val="0"/>
                <w:sz w:val="21"/>
                <w:u w:val="none"/>
                <w:lang w:eastAsia="zh-CN"/>
              </w:rPr>
              <w:t xml:space="preserve">。</w:t>
            </w:r>
            <w:r/>
          </w:p>
        </w:tc>
        <w:tc>
          <w:tcPr>
            <w:shd w:val="clear" w:color="auto" w:fill="ffffff"/>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3960" w:type="dxa"/>
            <w:vAlign w:val="top"/>
            <w:textDirection w:val="lrTb"/>
            <w:noWrap w:val="false"/>
          </w:tcPr>
          <w:p>
            <w:pPr>
              <w:ind w:left="0" w:right="0"/>
              <w:jc w:val="both"/>
              <w:spacing w:before="0" w:after="0" w:line="240" w:lineRule="auto"/>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1.控制箱显示状态正常，控制箱设置在远程位</w:t>
            </w:r>
            <w:r>
              <w:rPr>
                <w:rFonts w:hint="eastAsia" w:ascii="仿宋" w:hAnsi="仿宋" w:eastAsia="仿宋" w:cs="仿宋"/>
                <w:b w:val="0"/>
                <w:i w:val="0"/>
                <w:strike w:val="0"/>
                <w:color w:val="000000"/>
                <w:spacing w:val="0"/>
                <w:sz w:val="21"/>
                <w:u w:val="none"/>
                <w:lang w:eastAsia="zh-CN"/>
              </w:rPr>
              <w:t xml:space="preserve">；</w:t>
            </w:r>
            <w:r/>
          </w:p>
          <w:p>
            <w:pPr>
              <w:ind w:left="0" w:right="0"/>
              <w:jc w:val="both"/>
              <w:spacing w:before="0" w:after="0" w:line="240" w:lineRule="auto"/>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2.手动测试补水浮球功能正常，否则应修复，每半月一次；</w:t>
            </w:r>
            <w:r/>
          </w:p>
          <w:p>
            <w:pPr>
              <w:ind w:left="0" w:right="0"/>
              <w:jc w:val="both"/>
              <w:spacing w:before="0" w:after="0" w:line="240" w:lineRule="auto"/>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3.运转振动正常，无异常噪音，每周一次；</w:t>
            </w:r>
            <w:r/>
          </w:p>
          <w:p>
            <w:pPr>
              <w:ind w:left="0" w:right="0"/>
              <w:jc w:val="both"/>
              <w:spacing w:before="0" w:after="0" w:line="240" w:lineRule="auto"/>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4.管道阀门开启正确，布水均匀，否则应清洁管道及喷嘴；</w:t>
            </w:r>
            <w:r/>
          </w:p>
          <w:p>
            <w:pPr>
              <w:ind w:left="0" w:right="0"/>
              <w:jc w:val="both"/>
              <w:spacing w:before="0" w:after="0" w:line="240" w:lineRule="auto"/>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5.接水盘无溢流、漏水现象，接水盆及滤网无阻流及堵塞情况</w:t>
            </w:r>
            <w:r>
              <w:rPr>
                <w:rFonts w:hint="eastAsia" w:ascii="仿宋" w:hAnsi="仿宋" w:eastAsia="仿宋" w:cs="仿宋"/>
                <w:b w:val="0"/>
                <w:i w:val="0"/>
                <w:strike w:val="0"/>
                <w:color w:val="000000"/>
                <w:spacing w:val="0"/>
                <w:sz w:val="21"/>
                <w:u w:val="none"/>
                <w:lang w:eastAsia="zh-CN"/>
              </w:rPr>
              <w:t xml:space="preserve">；</w:t>
            </w:r>
            <w:r/>
          </w:p>
          <w:p>
            <w:pPr>
              <w:ind w:left="0" w:right="0"/>
              <w:jc w:val="both"/>
              <w:spacing w:before="0" w:after="0" w:line="240" w:lineRule="auto"/>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6.皮带松紧度合理，皮带无打滑或断裂现象，情况严重的进行更换，每半月一次；</w:t>
            </w:r>
            <w:r/>
          </w:p>
          <w:p>
            <w:pPr>
              <w:ind w:left="0" w:right="0"/>
              <w:jc w:val="both"/>
              <w:spacing w:before="0" w:after="0" w:line="240" w:lineRule="auto"/>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7.无异物堵塞风路，无漂浮物或其他微生物</w:t>
            </w:r>
            <w:r>
              <w:rPr>
                <w:rFonts w:hint="eastAsia" w:ascii="仿宋" w:hAnsi="仿宋" w:eastAsia="仿宋" w:cs="仿宋"/>
                <w:b w:val="0"/>
                <w:i w:val="0"/>
                <w:strike w:val="0"/>
                <w:color w:val="000000"/>
                <w:spacing w:val="0"/>
                <w:sz w:val="21"/>
                <w:u w:val="none"/>
                <w:lang w:eastAsia="zh-CN"/>
              </w:rPr>
              <w:t xml:space="preserve">；</w:t>
            </w:r>
            <w:r/>
          </w:p>
          <w:p>
            <w:pPr>
              <w:ind w:left="0" w:right="0"/>
              <w:jc w:val="both"/>
              <w:spacing w:before="0" w:after="0" w:line="240" w:lineRule="auto"/>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8.补水箱水位正常，水流量及压力足够</w:t>
            </w:r>
            <w:r>
              <w:rPr>
                <w:rFonts w:hint="eastAsia" w:ascii="仿宋" w:hAnsi="仿宋" w:eastAsia="仿宋" w:cs="仿宋"/>
                <w:b w:val="0"/>
                <w:i w:val="0"/>
                <w:strike w:val="0"/>
                <w:color w:val="000000"/>
                <w:spacing w:val="0"/>
                <w:sz w:val="21"/>
                <w:u w:val="none"/>
                <w:lang w:eastAsia="zh-CN"/>
              </w:rPr>
              <w:t xml:space="preserve">；</w:t>
            </w:r>
            <w:r/>
          </w:p>
          <w:p>
            <w:pPr>
              <w:ind w:left="0" w:right="0" w:firstLine="0"/>
              <w:jc w:val="both"/>
              <w:spacing w:before="0" w:after="0" w:line="240" w:lineRule="auto"/>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9. 未达到油标规定位置的要进行加油；</w:t>
            </w:r>
            <w:r/>
          </w:p>
          <w:p>
            <w:pPr>
              <w:ind w:left="0" w:right="0"/>
              <w:jc w:val="both"/>
              <w:spacing w:before="0" w:after="0" w:line="240" w:lineRule="auto"/>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10.填料无下沉现象，检查冷却塔周围水迹正常</w:t>
            </w:r>
            <w:r>
              <w:rPr>
                <w:rFonts w:hint="eastAsia" w:ascii="仿宋" w:hAnsi="仿宋" w:eastAsia="仿宋" w:cs="仿宋"/>
                <w:b w:val="0"/>
                <w:i w:val="0"/>
                <w:strike w:val="0"/>
                <w:color w:val="000000"/>
                <w:spacing w:val="0"/>
                <w:sz w:val="21"/>
                <w:u w:val="none"/>
                <w:lang w:eastAsia="zh-CN"/>
              </w:rPr>
              <w:t xml:space="preserve">；</w:t>
            </w:r>
            <w:r/>
          </w:p>
          <w:p>
            <w:pPr>
              <w:ind w:left="0" w:right="0" w:firstLine="0"/>
              <w:jc w:val="both"/>
              <w:spacing w:before="0" w:after="0" w:line="240" w:lineRule="auto"/>
              <w:rPr>
                <w:rFonts w:hint="eastAsia" w:ascii="仿宋" w:hAnsi="仿宋" w:eastAsia="仿宋" w:cs="仿宋"/>
                <w:lang w:eastAsia="zh-CN"/>
              </w:rPr>
            </w:pPr>
            <w:r>
              <w:rPr>
                <w:rFonts w:hint="eastAsia" w:ascii="仿宋" w:hAnsi="仿宋" w:eastAsia="仿宋" w:cs="仿宋"/>
                <w:b w:val="0"/>
                <w:i w:val="0"/>
                <w:strike w:val="0"/>
                <w:color w:val="000000"/>
                <w:spacing w:val="0"/>
                <w:sz w:val="21"/>
                <w:u w:val="none"/>
              </w:rPr>
              <w:t xml:space="preserve">11.填料表面无碳酸钙及黏泥藻类附着，填料有损坏的要及时填补或更换</w:t>
            </w:r>
            <w:r>
              <w:rPr>
                <w:rFonts w:hint="eastAsia" w:ascii="仿宋" w:hAnsi="仿宋" w:eastAsia="仿宋" w:cs="仿宋"/>
                <w:b w:val="0"/>
                <w:i w:val="0"/>
                <w:strike w:val="0"/>
                <w:color w:val="000000"/>
                <w:spacing w:val="0"/>
                <w:sz w:val="21"/>
                <w:u w:val="none"/>
                <w:lang w:eastAsia="zh-CN"/>
              </w:rPr>
              <w:t xml:space="preserve">。</w:t>
            </w:r>
            <w:r/>
          </w:p>
        </w:tc>
      </w:tr>
      <w:tr>
        <w:trPr/>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90" w:type="dxa"/>
            <w:vAlign w:val="top"/>
            <w:textDirection w:val="lrTb"/>
            <w:noWrap w:val="false"/>
          </w:tcPr>
          <w:p>
            <w:pPr>
              <w:ind w:left="0" w:right="0"/>
              <w:jc w:val="both"/>
              <w:spacing w:before="0" w:after="0" w:line="240" w:lineRule="auto"/>
              <w:rPr>
                <w:rFonts w:hint="eastAsia" w:ascii="仿宋" w:hAnsi="仿宋" w:eastAsia="仿宋" w:cs="仿宋"/>
                <w:b w:val="0"/>
                <w:i w:val="0"/>
                <w:strike w:val="0"/>
                <w:color w:val="000000"/>
                <w:spacing w:val="0"/>
                <w:sz w:val="21"/>
                <w:u w:val="none"/>
              </w:rPr>
            </w:pPr>
            <w:r>
              <w:rPr>
                <w:rFonts w:hint="eastAsia" w:ascii="仿宋" w:hAnsi="仿宋" w:eastAsia="仿宋" w:cs="仿宋"/>
                <w:b w:val="0"/>
                <w:i w:val="0"/>
                <w:strike w:val="0"/>
                <w:color w:val="000000"/>
                <w:spacing w:val="0"/>
                <w:sz w:val="21"/>
                <w:u w:val="none"/>
                <w:lang w:val="en-US" w:eastAsia="zh-CN"/>
              </w:rPr>
              <w:t xml:space="preserve">半年度巡检与维保</w:t>
            </w:r>
            <w:r/>
          </w:p>
        </w:tc>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744" w:type="dxa"/>
            <w:vAlign w:val="top"/>
            <w:textDirection w:val="lrTb"/>
            <w:noWrap w:val="false"/>
          </w:tcPr>
          <w:p>
            <w:pPr>
              <w:ind w:left="0" w:right="0"/>
              <w:jc w:val="both"/>
              <w:spacing w:before="0" w:after="0" w:line="240" w:lineRule="auto"/>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半年</w:t>
            </w:r>
            <w:r/>
          </w:p>
        </w:tc>
        <w:tc>
          <w:tcPr>
            <w:shd w:val="clear" w:color="auto" w:fill="ffffff"/>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3520" w:type="dxa"/>
            <w:vAlign w:val="top"/>
            <w:textDirection w:val="lrTb"/>
            <w:noWrap w:val="false"/>
          </w:tcPr>
          <w:p>
            <w:pPr>
              <w:ind w:left="0" w:right="0"/>
              <w:jc w:val="both"/>
              <w:spacing w:before="0" w:after="0" w:line="240" w:lineRule="auto"/>
              <w:tabs>
                <w:tab w:val="left" w:pos="360" w:leader="none"/>
              </w:tabs>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1.对松脱填料进行加固</w:t>
            </w:r>
            <w:r>
              <w:rPr>
                <w:rFonts w:hint="eastAsia" w:ascii="仿宋" w:hAnsi="仿宋" w:eastAsia="仿宋" w:cs="仿宋"/>
                <w:b w:val="0"/>
                <w:i w:val="0"/>
                <w:strike w:val="0"/>
                <w:color w:val="000000"/>
                <w:spacing w:val="0"/>
                <w:sz w:val="21"/>
                <w:u w:val="none"/>
                <w:lang w:eastAsia="zh-CN"/>
              </w:rPr>
              <w:t xml:space="preserve">；</w:t>
            </w:r>
            <w:r/>
          </w:p>
          <w:p>
            <w:pPr>
              <w:ind w:left="0" w:right="0"/>
              <w:jc w:val="both"/>
              <w:spacing w:before="0" w:after="0" w:line="240" w:lineRule="auto"/>
              <w:tabs>
                <w:tab w:val="left" w:pos="360" w:leader="none"/>
              </w:tabs>
              <w:rPr>
                <w:rFonts w:hint="eastAsia" w:ascii="仿宋" w:hAnsi="仿宋" w:eastAsia="仿宋" w:cs="仿宋"/>
              </w:rPr>
            </w:pPr>
            <w:r>
              <w:rPr>
                <w:rFonts w:hint="eastAsia" w:ascii="仿宋" w:hAnsi="仿宋" w:eastAsia="仿宋" w:cs="仿宋"/>
                <w:b w:val="0"/>
                <w:i w:val="0"/>
                <w:strike w:val="0"/>
                <w:color w:val="000000"/>
                <w:spacing w:val="0"/>
                <w:sz w:val="21"/>
                <w:u w:val="none"/>
                <w:lang w:val="en-US" w:eastAsia="zh-CN"/>
              </w:rPr>
              <w:t xml:space="preserve">2</w:t>
            </w:r>
            <w:r>
              <w:rPr>
                <w:rFonts w:hint="eastAsia" w:ascii="仿宋" w:hAnsi="仿宋" w:eastAsia="仿宋" w:cs="仿宋"/>
                <w:b w:val="0"/>
                <w:i w:val="0"/>
                <w:strike w:val="0"/>
                <w:color w:val="000000"/>
                <w:spacing w:val="0"/>
                <w:sz w:val="21"/>
                <w:u w:val="none"/>
              </w:rPr>
              <w:t xml:space="preserve">.对补水浮球阀进行检查调整，对不满足使用要求的进行更换</w:t>
            </w:r>
            <w:r>
              <w:rPr>
                <w:rFonts w:hint="eastAsia" w:ascii="仿宋" w:hAnsi="仿宋" w:eastAsia="仿宋" w:cs="仿宋"/>
                <w:b w:val="0"/>
                <w:i w:val="0"/>
                <w:strike w:val="0"/>
                <w:color w:val="000000"/>
                <w:spacing w:val="0"/>
                <w:sz w:val="21"/>
                <w:u w:val="none"/>
                <w:lang w:eastAsia="zh-CN"/>
              </w:rPr>
              <w:t xml:space="preserve">；</w:t>
            </w:r>
            <w:r/>
          </w:p>
          <w:p>
            <w:pPr>
              <w:ind w:left="0" w:right="0"/>
              <w:jc w:val="both"/>
              <w:spacing w:before="0" w:after="0" w:line="240" w:lineRule="auto"/>
              <w:tabs>
                <w:tab w:val="left" w:pos="360" w:leader="none"/>
              </w:tabs>
              <w:rPr>
                <w:rFonts w:hint="eastAsia" w:ascii="仿宋" w:hAnsi="仿宋" w:eastAsia="仿宋" w:cs="仿宋"/>
              </w:rPr>
            </w:pPr>
            <w:r>
              <w:rPr>
                <w:rFonts w:hint="eastAsia" w:ascii="仿宋" w:hAnsi="仿宋" w:eastAsia="仿宋" w:cs="仿宋"/>
                <w:b w:val="0"/>
                <w:i w:val="0"/>
                <w:strike w:val="0"/>
                <w:color w:val="000000"/>
                <w:spacing w:val="0"/>
                <w:sz w:val="21"/>
                <w:u w:val="none"/>
                <w:lang w:val="en-US" w:eastAsia="zh-CN"/>
              </w:rPr>
              <w:t xml:space="preserve">3</w:t>
            </w:r>
            <w:r>
              <w:rPr>
                <w:rFonts w:hint="eastAsia" w:ascii="仿宋" w:hAnsi="仿宋" w:eastAsia="仿宋" w:cs="仿宋"/>
                <w:b w:val="0"/>
                <w:i w:val="0"/>
                <w:strike w:val="0"/>
                <w:color w:val="000000"/>
                <w:spacing w:val="0"/>
                <w:sz w:val="21"/>
                <w:u w:val="none"/>
              </w:rPr>
              <w:t xml:space="preserve">.电机传动系统等转动部位的润滑油进行检查及添加，风机轮毂、皮带箱、叶片固定构件（U形码）、叶片等坚固的检查</w:t>
            </w:r>
            <w:r>
              <w:rPr>
                <w:rFonts w:hint="eastAsia" w:ascii="仿宋" w:hAnsi="仿宋" w:eastAsia="仿宋" w:cs="仿宋"/>
                <w:b w:val="0"/>
                <w:i w:val="0"/>
                <w:strike w:val="0"/>
                <w:color w:val="000000"/>
                <w:spacing w:val="0"/>
                <w:sz w:val="21"/>
                <w:u w:val="none"/>
                <w:lang w:eastAsia="zh-CN"/>
              </w:rPr>
              <w:t xml:space="preserve">；</w:t>
            </w:r>
            <w:r/>
          </w:p>
          <w:p>
            <w:pPr>
              <w:ind w:left="0" w:right="0"/>
              <w:jc w:val="both"/>
              <w:spacing w:before="0" w:after="0" w:line="240" w:lineRule="auto"/>
              <w:tabs>
                <w:tab w:val="left" w:pos="360" w:leader="none"/>
              </w:tabs>
              <w:rPr>
                <w:rFonts w:hint="eastAsia" w:ascii="仿宋" w:hAnsi="仿宋" w:eastAsia="仿宋" w:cs="仿宋"/>
              </w:rPr>
            </w:pPr>
            <w:r>
              <w:rPr>
                <w:rFonts w:hint="eastAsia" w:ascii="仿宋" w:hAnsi="仿宋" w:eastAsia="仿宋" w:cs="仿宋"/>
                <w:b w:val="0"/>
                <w:i w:val="0"/>
                <w:strike w:val="0"/>
                <w:color w:val="000000"/>
                <w:spacing w:val="0"/>
                <w:sz w:val="21"/>
                <w:u w:val="none"/>
                <w:lang w:val="en-US" w:eastAsia="zh-CN"/>
              </w:rPr>
              <w:t xml:space="preserve">4</w:t>
            </w:r>
            <w:r>
              <w:rPr>
                <w:rFonts w:hint="eastAsia" w:ascii="仿宋" w:hAnsi="仿宋" w:eastAsia="仿宋" w:cs="仿宋"/>
                <w:b w:val="0"/>
                <w:i w:val="0"/>
                <w:strike w:val="0"/>
                <w:color w:val="000000"/>
                <w:spacing w:val="0"/>
                <w:sz w:val="21"/>
                <w:u w:val="none"/>
              </w:rPr>
              <w:t xml:space="preserve">.电机绝缘和运行电流的检查和测量</w:t>
            </w:r>
            <w:r>
              <w:rPr>
                <w:rFonts w:hint="eastAsia" w:ascii="仿宋" w:hAnsi="仿宋" w:eastAsia="仿宋" w:cs="仿宋"/>
                <w:b w:val="0"/>
                <w:i w:val="0"/>
                <w:strike w:val="0"/>
                <w:color w:val="000000"/>
                <w:spacing w:val="0"/>
                <w:sz w:val="21"/>
                <w:u w:val="none"/>
                <w:lang w:eastAsia="zh-CN"/>
              </w:rPr>
              <w:t xml:space="preserve">；</w:t>
            </w:r>
            <w:r/>
          </w:p>
          <w:p>
            <w:pPr>
              <w:ind w:left="0" w:right="0"/>
              <w:jc w:val="both"/>
              <w:spacing w:before="0" w:after="0" w:line="240" w:lineRule="auto"/>
              <w:tabs>
                <w:tab w:val="left" w:pos="360" w:leader="none"/>
              </w:tabs>
              <w:rPr>
                <w:rFonts w:hint="eastAsia" w:ascii="仿宋" w:hAnsi="仿宋" w:eastAsia="仿宋" w:cs="仿宋"/>
                <w:lang w:eastAsia="zh-CN"/>
              </w:rPr>
            </w:pPr>
            <w:r>
              <w:rPr>
                <w:rFonts w:hint="eastAsia" w:ascii="仿宋" w:hAnsi="仿宋" w:eastAsia="仿宋" w:cs="仿宋"/>
                <w:b w:val="0"/>
                <w:i w:val="0"/>
                <w:strike w:val="0"/>
                <w:color w:val="000000"/>
                <w:spacing w:val="0"/>
                <w:sz w:val="21"/>
                <w:u w:val="none"/>
                <w:lang w:val="en-US" w:eastAsia="zh-CN"/>
              </w:rPr>
              <w:t xml:space="preserve">5</w:t>
            </w:r>
            <w:r>
              <w:rPr>
                <w:rFonts w:hint="eastAsia" w:ascii="仿宋" w:hAnsi="仿宋" w:eastAsia="仿宋" w:cs="仿宋"/>
                <w:b w:val="0"/>
                <w:i w:val="0"/>
                <w:strike w:val="0"/>
                <w:color w:val="000000"/>
                <w:spacing w:val="0"/>
                <w:sz w:val="21"/>
                <w:u w:val="none"/>
              </w:rPr>
              <w:t xml:space="preserve">.冷却塔周围环境的清洁</w:t>
            </w:r>
            <w:r>
              <w:rPr>
                <w:rFonts w:hint="eastAsia" w:ascii="仿宋" w:hAnsi="仿宋" w:eastAsia="仿宋" w:cs="仿宋"/>
                <w:b w:val="0"/>
                <w:i w:val="0"/>
                <w:strike w:val="0"/>
                <w:color w:val="000000"/>
                <w:spacing w:val="0"/>
                <w:sz w:val="21"/>
                <w:u w:val="none"/>
                <w:lang w:eastAsia="zh-CN"/>
              </w:rPr>
              <w:t xml:space="preserve">；</w:t>
            </w:r>
            <w:r/>
          </w:p>
          <w:p>
            <w:pPr>
              <w:ind w:left="0" w:right="0"/>
              <w:jc w:val="both"/>
              <w:spacing w:before="0" w:after="0" w:line="240" w:lineRule="auto"/>
              <w:tabs>
                <w:tab w:val="left" w:pos="360" w:leader="none"/>
              </w:tabs>
              <w:rPr>
                <w:rFonts w:hint="eastAsia" w:ascii="仿宋" w:hAnsi="仿宋" w:eastAsia="仿宋" w:cs="仿宋"/>
                <w:lang w:eastAsia="zh-CN"/>
              </w:rPr>
            </w:pPr>
            <w:r>
              <w:rPr>
                <w:rFonts w:hint="eastAsia" w:ascii="仿宋" w:hAnsi="仿宋" w:eastAsia="仿宋" w:cs="仿宋"/>
                <w:b w:val="0"/>
                <w:i w:val="0"/>
                <w:strike w:val="0"/>
                <w:color w:val="000000"/>
                <w:spacing w:val="0"/>
                <w:sz w:val="21"/>
                <w:u w:val="none"/>
                <w:lang w:val="en-US" w:eastAsia="zh-CN"/>
              </w:rPr>
              <w:t xml:space="preserve">6</w:t>
            </w:r>
            <w:r>
              <w:rPr>
                <w:rFonts w:hint="eastAsia" w:ascii="仿宋" w:hAnsi="仿宋" w:eastAsia="仿宋" w:cs="仿宋"/>
                <w:b w:val="0"/>
                <w:i w:val="0"/>
                <w:strike w:val="0"/>
                <w:color w:val="000000"/>
                <w:spacing w:val="0"/>
                <w:sz w:val="21"/>
                <w:u w:val="none"/>
              </w:rPr>
              <w:t xml:space="preserve">.接水盘及洒水盘、播水头的清洁</w:t>
            </w:r>
            <w:r>
              <w:rPr>
                <w:rFonts w:hint="eastAsia" w:ascii="仿宋" w:hAnsi="仿宋" w:eastAsia="仿宋" w:cs="仿宋"/>
                <w:b w:val="0"/>
                <w:i w:val="0"/>
                <w:strike w:val="0"/>
                <w:color w:val="000000"/>
                <w:spacing w:val="0"/>
                <w:sz w:val="21"/>
                <w:u w:val="none"/>
                <w:lang w:eastAsia="zh-CN"/>
              </w:rPr>
              <w:t xml:space="preserve">；</w:t>
            </w:r>
            <w:r/>
          </w:p>
          <w:p>
            <w:pPr>
              <w:ind w:left="0" w:right="0"/>
              <w:jc w:val="both"/>
              <w:spacing w:before="0" w:after="0" w:line="240" w:lineRule="auto"/>
              <w:tabs>
                <w:tab w:val="left" w:pos="360" w:leader="none"/>
              </w:tabs>
              <w:rPr>
                <w:rFonts w:hint="eastAsia" w:ascii="仿宋" w:hAnsi="仿宋" w:eastAsia="仿宋" w:cs="仿宋"/>
                <w:lang w:eastAsia="zh-CN"/>
              </w:rPr>
            </w:pPr>
            <w:r>
              <w:rPr>
                <w:rFonts w:hint="eastAsia" w:ascii="仿宋" w:hAnsi="仿宋" w:eastAsia="仿宋" w:cs="仿宋"/>
                <w:b w:val="0"/>
                <w:i w:val="0"/>
                <w:strike w:val="0"/>
                <w:color w:val="000000"/>
                <w:spacing w:val="0"/>
                <w:sz w:val="21"/>
                <w:u w:val="none"/>
                <w:lang w:val="en-US" w:eastAsia="zh-CN"/>
              </w:rPr>
              <w:t xml:space="preserve">7</w:t>
            </w:r>
            <w:r>
              <w:rPr>
                <w:rFonts w:hint="eastAsia" w:ascii="仿宋" w:hAnsi="仿宋" w:eastAsia="仿宋" w:cs="仿宋"/>
                <w:b w:val="0"/>
                <w:i w:val="0"/>
                <w:strike w:val="0"/>
                <w:color w:val="000000"/>
                <w:spacing w:val="0"/>
                <w:sz w:val="21"/>
                <w:u w:val="none"/>
              </w:rPr>
              <w:t xml:space="preserve">.检查接水盘漏水情况，对漏水点进行补漏</w:t>
            </w:r>
            <w:r>
              <w:rPr>
                <w:rFonts w:hint="eastAsia" w:ascii="仿宋" w:hAnsi="仿宋" w:eastAsia="仿宋" w:cs="仿宋"/>
                <w:b w:val="0"/>
                <w:i w:val="0"/>
                <w:strike w:val="0"/>
                <w:color w:val="000000"/>
                <w:spacing w:val="0"/>
                <w:sz w:val="21"/>
                <w:u w:val="none"/>
                <w:lang w:eastAsia="zh-CN"/>
              </w:rPr>
              <w:t xml:space="preserve">；</w:t>
            </w:r>
            <w:r/>
          </w:p>
          <w:p>
            <w:pPr>
              <w:ind w:left="0" w:right="0"/>
              <w:jc w:val="both"/>
              <w:spacing w:before="0" w:after="0" w:line="240" w:lineRule="auto"/>
              <w:tabs>
                <w:tab w:val="left" w:pos="360" w:leader="none"/>
              </w:tabs>
              <w:rPr>
                <w:rFonts w:hint="eastAsia" w:ascii="仿宋" w:hAnsi="仿宋" w:eastAsia="仿宋" w:cs="仿宋"/>
                <w:lang w:eastAsia="zh-CN"/>
              </w:rPr>
            </w:pPr>
            <w:r>
              <w:rPr>
                <w:rFonts w:hint="eastAsia" w:ascii="仿宋" w:hAnsi="仿宋" w:eastAsia="仿宋" w:cs="仿宋"/>
                <w:b w:val="0"/>
                <w:i w:val="0"/>
                <w:strike w:val="0"/>
                <w:color w:val="000000"/>
                <w:spacing w:val="0"/>
                <w:sz w:val="21"/>
                <w:u w:val="none"/>
                <w:lang w:val="en-US" w:eastAsia="zh-CN"/>
              </w:rPr>
              <w:t xml:space="preserve">8</w:t>
            </w:r>
            <w:r>
              <w:rPr>
                <w:rFonts w:hint="eastAsia" w:ascii="仿宋" w:hAnsi="仿宋" w:eastAsia="仿宋" w:cs="仿宋"/>
                <w:b w:val="0"/>
                <w:i w:val="0"/>
                <w:strike w:val="0"/>
                <w:color w:val="000000"/>
                <w:spacing w:val="0"/>
                <w:sz w:val="21"/>
                <w:u w:val="none"/>
              </w:rPr>
              <w:t xml:space="preserve">.冷却塔外表百叶的检查与修补</w:t>
            </w:r>
            <w:r>
              <w:rPr>
                <w:rFonts w:hint="eastAsia" w:ascii="仿宋" w:hAnsi="仿宋" w:eastAsia="仿宋" w:cs="仿宋"/>
                <w:b w:val="0"/>
                <w:i w:val="0"/>
                <w:strike w:val="0"/>
                <w:color w:val="000000"/>
                <w:spacing w:val="0"/>
                <w:sz w:val="21"/>
                <w:u w:val="none"/>
                <w:lang w:eastAsia="zh-CN"/>
              </w:rPr>
              <w:t xml:space="preserve">；</w:t>
            </w:r>
            <w:r/>
          </w:p>
          <w:p>
            <w:pPr>
              <w:ind w:left="0" w:right="0"/>
              <w:jc w:val="both"/>
              <w:spacing w:before="0" w:after="0" w:line="240" w:lineRule="auto"/>
              <w:tabs>
                <w:tab w:val="left" w:pos="360" w:leader="none"/>
              </w:tabs>
              <w:rPr>
                <w:rFonts w:hint="eastAsia" w:ascii="仿宋" w:hAnsi="仿宋" w:eastAsia="仿宋" w:cs="仿宋"/>
                <w:lang w:eastAsia="zh-CN"/>
              </w:rPr>
            </w:pPr>
            <w:r>
              <w:rPr>
                <w:rFonts w:hint="eastAsia" w:ascii="仿宋" w:hAnsi="仿宋" w:eastAsia="仿宋" w:cs="仿宋"/>
                <w:b w:val="0"/>
                <w:i w:val="0"/>
                <w:strike w:val="0"/>
                <w:color w:val="000000"/>
                <w:spacing w:val="0"/>
                <w:sz w:val="21"/>
                <w:u w:val="none"/>
                <w:lang w:val="en-US" w:eastAsia="zh-CN"/>
              </w:rPr>
              <w:t xml:space="preserve">9</w:t>
            </w:r>
            <w:r>
              <w:rPr>
                <w:rFonts w:hint="eastAsia" w:ascii="仿宋" w:hAnsi="仿宋" w:eastAsia="仿宋" w:cs="仿宋"/>
                <w:b w:val="0"/>
                <w:i w:val="0"/>
                <w:strike w:val="0"/>
                <w:color w:val="000000"/>
                <w:spacing w:val="0"/>
                <w:sz w:val="21"/>
                <w:u w:val="none"/>
              </w:rPr>
              <w:t xml:space="preserve">.对钢索进行检查，并进行螺栓紧固</w:t>
            </w:r>
            <w:r>
              <w:rPr>
                <w:rFonts w:hint="eastAsia" w:ascii="仿宋" w:hAnsi="仿宋" w:eastAsia="仿宋" w:cs="仿宋"/>
                <w:b w:val="0"/>
                <w:i w:val="0"/>
                <w:strike w:val="0"/>
                <w:color w:val="000000"/>
                <w:spacing w:val="0"/>
                <w:sz w:val="21"/>
                <w:u w:val="none"/>
                <w:lang w:eastAsia="zh-CN"/>
              </w:rPr>
              <w:t xml:space="preserve">；</w:t>
            </w:r>
            <w:r/>
          </w:p>
          <w:p>
            <w:pPr>
              <w:ind w:left="0" w:right="0"/>
              <w:jc w:val="both"/>
              <w:spacing w:before="0" w:after="0" w:line="240" w:lineRule="auto"/>
              <w:tabs>
                <w:tab w:val="left" w:pos="360" w:leader="none"/>
              </w:tabs>
              <w:rPr>
                <w:rFonts w:hint="eastAsia" w:ascii="仿宋" w:hAnsi="仿宋" w:eastAsia="仿宋" w:cs="仿宋"/>
                <w:lang w:eastAsia="zh-CN"/>
              </w:rPr>
            </w:pPr>
            <w:r>
              <w:rPr>
                <w:rFonts w:hint="eastAsia" w:ascii="仿宋" w:hAnsi="仿宋" w:eastAsia="仿宋" w:cs="仿宋"/>
                <w:b w:val="0"/>
                <w:i w:val="0"/>
                <w:strike w:val="0"/>
                <w:color w:val="000000"/>
                <w:spacing w:val="0"/>
                <w:sz w:val="21"/>
                <w:u w:val="none"/>
                <w:lang w:val="en-US" w:eastAsia="zh-CN"/>
              </w:rPr>
              <w:t xml:space="preserve">10</w:t>
            </w:r>
            <w:r>
              <w:rPr>
                <w:rFonts w:hint="eastAsia" w:ascii="仿宋" w:hAnsi="仿宋" w:eastAsia="仿宋" w:cs="仿宋"/>
                <w:b w:val="0"/>
                <w:i w:val="0"/>
                <w:strike w:val="0"/>
                <w:color w:val="000000"/>
                <w:spacing w:val="0"/>
                <w:sz w:val="21"/>
                <w:u w:val="none"/>
              </w:rPr>
              <w:t xml:space="preserve">.对冷却塔进水量进行检查，调整冷却塔水量平衡</w:t>
            </w:r>
            <w:r>
              <w:rPr>
                <w:rFonts w:hint="eastAsia" w:ascii="仿宋" w:hAnsi="仿宋" w:eastAsia="仿宋" w:cs="仿宋"/>
                <w:b w:val="0"/>
                <w:i w:val="0"/>
                <w:strike w:val="0"/>
                <w:color w:val="000000"/>
                <w:spacing w:val="0"/>
                <w:sz w:val="21"/>
                <w:u w:val="none"/>
                <w:lang w:eastAsia="zh-CN"/>
              </w:rPr>
              <w:t xml:space="preserve">；</w:t>
            </w:r>
            <w:r/>
          </w:p>
          <w:p>
            <w:pPr>
              <w:ind w:left="0" w:right="0"/>
              <w:jc w:val="both"/>
              <w:spacing w:before="0" w:after="0" w:line="240" w:lineRule="auto"/>
              <w:tabs>
                <w:tab w:val="left" w:pos="360" w:leader="none"/>
              </w:tabs>
              <w:rPr>
                <w:rFonts w:hint="eastAsia" w:ascii="仿宋" w:hAnsi="仿宋" w:eastAsia="仿宋" w:cs="仿宋"/>
                <w:lang w:eastAsia="zh-CN"/>
              </w:rPr>
            </w:pPr>
            <w:r>
              <w:rPr>
                <w:rFonts w:hint="eastAsia" w:ascii="仿宋" w:hAnsi="仿宋" w:eastAsia="仿宋" w:cs="仿宋"/>
                <w:b w:val="0"/>
                <w:i w:val="0"/>
                <w:strike w:val="0"/>
                <w:color w:val="000000"/>
                <w:spacing w:val="0"/>
                <w:sz w:val="21"/>
                <w:u w:val="none"/>
                <w:lang w:val="en-US" w:eastAsia="zh-CN"/>
              </w:rPr>
              <w:t xml:space="preserve">11</w:t>
            </w:r>
            <w:r>
              <w:rPr>
                <w:rFonts w:hint="eastAsia" w:ascii="仿宋" w:hAnsi="仿宋" w:eastAsia="仿宋" w:cs="仿宋"/>
                <w:b w:val="0"/>
                <w:i w:val="0"/>
                <w:strike w:val="0"/>
                <w:color w:val="000000"/>
                <w:spacing w:val="0"/>
                <w:sz w:val="21"/>
                <w:u w:val="none"/>
              </w:rPr>
              <w:t xml:space="preserve">.电机、风机轴承的检查、加油或更换</w:t>
            </w:r>
            <w:r>
              <w:rPr>
                <w:rFonts w:hint="eastAsia" w:ascii="仿宋" w:hAnsi="仿宋" w:eastAsia="仿宋" w:cs="仿宋"/>
                <w:b w:val="0"/>
                <w:i w:val="0"/>
                <w:strike w:val="0"/>
                <w:color w:val="000000"/>
                <w:spacing w:val="0"/>
                <w:sz w:val="21"/>
                <w:u w:val="none"/>
                <w:lang w:eastAsia="zh-CN"/>
              </w:rPr>
              <w:t xml:space="preserve">；</w:t>
            </w:r>
            <w:r/>
          </w:p>
          <w:p>
            <w:pPr>
              <w:ind w:left="0" w:right="0"/>
              <w:jc w:val="both"/>
              <w:spacing w:before="0" w:after="0" w:line="240" w:lineRule="auto"/>
              <w:tabs>
                <w:tab w:val="left" w:pos="360" w:leader="none"/>
              </w:tabs>
              <w:rPr>
                <w:rFonts w:hint="eastAsia" w:ascii="仿宋" w:hAnsi="仿宋" w:eastAsia="仿宋" w:cs="仿宋"/>
              </w:rPr>
            </w:pPr>
            <w:r>
              <w:rPr>
                <w:rFonts w:hint="eastAsia" w:ascii="仿宋" w:hAnsi="仿宋" w:eastAsia="仿宋" w:cs="仿宋"/>
                <w:b w:val="0"/>
                <w:i w:val="0"/>
                <w:strike w:val="0"/>
                <w:color w:val="000000"/>
                <w:spacing w:val="0"/>
                <w:sz w:val="21"/>
                <w:u w:val="none"/>
                <w:lang w:val="en-US" w:eastAsia="zh-CN"/>
              </w:rPr>
              <w:t xml:space="preserve">12</w:t>
            </w:r>
            <w:r>
              <w:rPr>
                <w:rFonts w:hint="eastAsia" w:ascii="仿宋" w:hAnsi="仿宋" w:eastAsia="仿宋" w:cs="仿宋"/>
                <w:b w:val="0"/>
                <w:i w:val="0"/>
                <w:strike w:val="0"/>
                <w:color w:val="000000"/>
                <w:spacing w:val="0"/>
                <w:sz w:val="21"/>
                <w:u w:val="none"/>
              </w:rPr>
              <w:t xml:space="preserve">.风机皮带松紧度检查，视情况进行调整或更换。</w:t>
            </w:r>
            <w:r/>
          </w:p>
        </w:tc>
        <w:tc>
          <w:tcPr>
            <w:shd w:val="clear" w:color="auto" w:fill="ffffff"/>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3960" w:type="dxa"/>
            <w:vAlign w:val="top"/>
            <w:textDirection w:val="lrTb"/>
            <w:noWrap w:val="false"/>
          </w:tcPr>
          <w:p>
            <w:pPr>
              <w:ind w:left="0" w:right="0"/>
              <w:jc w:val="both"/>
              <w:spacing w:before="0" w:after="0" w:line="240" w:lineRule="auto"/>
              <w:rPr>
                <w:rFonts w:hint="eastAsia" w:ascii="仿宋" w:hAnsi="仿宋" w:eastAsia="仿宋" w:cs="仿宋"/>
                <w:lang w:eastAsia="zh-CN"/>
              </w:rPr>
            </w:pPr>
            <w:r>
              <w:rPr>
                <w:rFonts w:hint="eastAsia" w:ascii="仿宋" w:hAnsi="仿宋" w:eastAsia="仿宋" w:cs="仿宋"/>
                <w:b w:val="0"/>
                <w:i w:val="0"/>
                <w:strike w:val="0"/>
                <w:color w:val="000000"/>
                <w:spacing w:val="0"/>
                <w:sz w:val="21"/>
                <w:u w:val="none"/>
              </w:rPr>
              <w:t xml:space="preserve">1.填料牢固无松脱</w:t>
            </w:r>
            <w:r>
              <w:rPr>
                <w:rFonts w:hint="eastAsia" w:ascii="仿宋" w:hAnsi="仿宋" w:eastAsia="仿宋" w:cs="仿宋"/>
                <w:b w:val="0"/>
                <w:i w:val="0"/>
                <w:strike w:val="0"/>
                <w:color w:val="000000"/>
                <w:spacing w:val="0"/>
                <w:sz w:val="21"/>
                <w:u w:val="none"/>
                <w:lang w:eastAsia="zh-CN"/>
              </w:rPr>
              <w:t xml:space="preserve">；</w:t>
            </w:r>
            <w:r/>
          </w:p>
          <w:p>
            <w:pPr>
              <w:ind w:left="0" w:right="0"/>
              <w:jc w:val="both"/>
              <w:spacing w:before="0" w:after="0" w:line="240" w:lineRule="auto"/>
              <w:rPr>
                <w:rFonts w:hint="eastAsia" w:ascii="仿宋" w:hAnsi="仿宋" w:eastAsia="仿宋" w:cs="仿宋"/>
                <w:lang w:eastAsia="zh-CN"/>
              </w:rPr>
            </w:pPr>
            <w:r>
              <w:rPr>
                <w:rFonts w:hint="eastAsia" w:ascii="仿宋" w:hAnsi="仿宋" w:eastAsia="仿宋" w:cs="仿宋"/>
                <w:b w:val="0"/>
                <w:i w:val="0"/>
                <w:strike w:val="0"/>
                <w:color w:val="000000"/>
                <w:spacing w:val="0"/>
                <w:sz w:val="21"/>
                <w:u w:val="none"/>
                <w:lang w:val="en-US" w:eastAsia="zh-CN"/>
              </w:rPr>
              <w:t xml:space="preserve">2</w:t>
            </w:r>
            <w:r>
              <w:rPr>
                <w:rFonts w:hint="eastAsia" w:ascii="仿宋" w:hAnsi="仿宋" w:eastAsia="仿宋" w:cs="仿宋"/>
                <w:b w:val="0"/>
                <w:i w:val="0"/>
                <w:strike w:val="0"/>
                <w:color w:val="000000"/>
                <w:spacing w:val="0"/>
                <w:sz w:val="21"/>
                <w:u w:val="none"/>
              </w:rPr>
              <w:t xml:space="preserve">.补水浮球阀动作正常</w:t>
            </w:r>
            <w:r>
              <w:rPr>
                <w:rFonts w:hint="eastAsia" w:ascii="仿宋" w:hAnsi="仿宋" w:eastAsia="仿宋" w:cs="仿宋"/>
                <w:b w:val="0"/>
                <w:i w:val="0"/>
                <w:strike w:val="0"/>
                <w:color w:val="000000"/>
                <w:spacing w:val="0"/>
                <w:sz w:val="21"/>
                <w:u w:val="none"/>
                <w:lang w:eastAsia="zh-CN"/>
              </w:rPr>
              <w:t xml:space="preserve">；</w:t>
            </w:r>
            <w:r/>
          </w:p>
          <w:p>
            <w:pPr>
              <w:ind w:left="0" w:right="0"/>
              <w:jc w:val="both"/>
              <w:spacing w:before="0" w:after="0" w:line="240" w:lineRule="auto"/>
              <w:rPr>
                <w:rFonts w:hint="eastAsia" w:ascii="仿宋" w:hAnsi="仿宋" w:eastAsia="仿宋" w:cs="仿宋"/>
                <w:lang w:eastAsia="zh-CN"/>
              </w:rPr>
            </w:pPr>
            <w:r>
              <w:rPr>
                <w:rFonts w:hint="eastAsia" w:ascii="仿宋" w:hAnsi="仿宋" w:eastAsia="仿宋" w:cs="仿宋"/>
                <w:b w:val="0"/>
                <w:i w:val="0"/>
                <w:strike w:val="0"/>
                <w:color w:val="000000"/>
                <w:spacing w:val="0"/>
                <w:sz w:val="21"/>
                <w:u w:val="none"/>
                <w:lang w:val="en-US" w:eastAsia="zh-CN"/>
              </w:rPr>
              <w:t xml:space="preserve">3</w:t>
            </w:r>
            <w:r>
              <w:rPr>
                <w:rFonts w:hint="eastAsia" w:ascii="仿宋" w:hAnsi="仿宋" w:eastAsia="仿宋" w:cs="仿宋"/>
                <w:b w:val="0"/>
                <w:i w:val="0"/>
                <w:strike w:val="0"/>
                <w:color w:val="000000"/>
                <w:spacing w:val="0"/>
                <w:sz w:val="21"/>
                <w:u w:val="none"/>
              </w:rPr>
              <w:t xml:space="preserve">.电机运行正常，无异常震动及噪音</w:t>
            </w:r>
            <w:r>
              <w:rPr>
                <w:rFonts w:hint="eastAsia" w:ascii="仿宋" w:hAnsi="仿宋" w:eastAsia="仿宋" w:cs="仿宋"/>
                <w:b w:val="0"/>
                <w:i w:val="0"/>
                <w:strike w:val="0"/>
                <w:color w:val="000000"/>
                <w:spacing w:val="0"/>
                <w:sz w:val="21"/>
                <w:u w:val="none"/>
                <w:lang w:eastAsia="zh-CN"/>
              </w:rPr>
              <w:t xml:space="preserve">；</w:t>
            </w:r>
            <w:r/>
          </w:p>
          <w:p>
            <w:pPr>
              <w:ind w:left="0" w:right="0"/>
              <w:jc w:val="both"/>
              <w:spacing w:before="0" w:after="0" w:line="240" w:lineRule="auto"/>
              <w:rPr>
                <w:rFonts w:hint="eastAsia" w:ascii="仿宋" w:hAnsi="仿宋" w:eastAsia="仿宋" w:cs="仿宋"/>
                <w:lang w:eastAsia="zh-CN"/>
              </w:rPr>
            </w:pPr>
            <w:r>
              <w:rPr>
                <w:rFonts w:hint="eastAsia" w:ascii="仿宋" w:hAnsi="仿宋" w:eastAsia="仿宋" w:cs="仿宋"/>
                <w:b w:val="0"/>
                <w:i w:val="0"/>
                <w:strike w:val="0"/>
                <w:color w:val="000000"/>
                <w:spacing w:val="0"/>
                <w:sz w:val="21"/>
                <w:u w:val="none"/>
                <w:lang w:val="en-US" w:eastAsia="zh-CN"/>
              </w:rPr>
              <w:t xml:space="preserve">4</w:t>
            </w:r>
            <w:r>
              <w:rPr>
                <w:rFonts w:hint="eastAsia" w:ascii="仿宋" w:hAnsi="仿宋" w:eastAsia="仿宋" w:cs="仿宋"/>
                <w:b w:val="0"/>
                <w:i w:val="0"/>
                <w:strike w:val="0"/>
                <w:color w:val="000000"/>
                <w:spacing w:val="0"/>
                <w:sz w:val="21"/>
                <w:u w:val="none"/>
              </w:rPr>
              <w:t xml:space="preserve">.电机绝缘和运行电流与项目投运时的值接近</w:t>
            </w:r>
            <w:r>
              <w:rPr>
                <w:rFonts w:hint="eastAsia" w:ascii="仿宋" w:hAnsi="仿宋" w:eastAsia="仿宋" w:cs="仿宋"/>
                <w:b w:val="0"/>
                <w:i w:val="0"/>
                <w:strike w:val="0"/>
                <w:color w:val="000000"/>
                <w:spacing w:val="0"/>
                <w:sz w:val="21"/>
                <w:u w:val="none"/>
                <w:lang w:eastAsia="zh-CN"/>
              </w:rPr>
              <w:t xml:space="preserve">；</w:t>
            </w:r>
            <w:r/>
          </w:p>
          <w:p>
            <w:pPr>
              <w:ind w:left="0" w:right="0"/>
              <w:jc w:val="both"/>
              <w:spacing w:before="0" w:after="0" w:line="240" w:lineRule="auto"/>
              <w:rPr>
                <w:rFonts w:hint="eastAsia" w:ascii="仿宋" w:hAnsi="仿宋" w:eastAsia="仿宋" w:cs="仿宋"/>
                <w:lang w:eastAsia="zh-CN"/>
              </w:rPr>
            </w:pPr>
            <w:r>
              <w:rPr>
                <w:rFonts w:hint="eastAsia" w:ascii="仿宋" w:hAnsi="仿宋" w:eastAsia="仿宋" w:cs="仿宋"/>
                <w:b w:val="0"/>
                <w:i w:val="0"/>
                <w:strike w:val="0"/>
                <w:color w:val="000000"/>
                <w:spacing w:val="0"/>
                <w:sz w:val="21"/>
                <w:u w:val="none"/>
                <w:lang w:val="en-US" w:eastAsia="zh-CN"/>
              </w:rPr>
              <w:t xml:space="preserve">5</w:t>
            </w:r>
            <w:r>
              <w:rPr>
                <w:rFonts w:hint="eastAsia" w:ascii="仿宋" w:hAnsi="仿宋" w:eastAsia="仿宋" w:cs="仿宋"/>
                <w:b w:val="0"/>
                <w:i w:val="0"/>
                <w:strike w:val="0"/>
                <w:color w:val="000000"/>
                <w:spacing w:val="0"/>
                <w:sz w:val="21"/>
                <w:u w:val="none"/>
              </w:rPr>
              <w:t xml:space="preserve">.冷却塔周围环境整洁</w:t>
            </w:r>
            <w:r>
              <w:rPr>
                <w:rFonts w:hint="eastAsia" w:ascii="仿宋" w:hAnsi="仿宋" w:eastAsia="仿宋" w:cs="仿宋"/>
                <w:b w:val="0"/>
                <w:i w:val="0"/>
                <w:strike w:val="0"/>
                <w:color w:val="000000"/>
                <w:spacing w:val="0"/>
                <w:sz w:val="21"/>
                <w:u w:val="none"/>
                <w:lang w:eastAsia="zh-CN"/>
              </w:rPr>
              <w:t xml:space="preserve">；</w:t>
            </w:r>
            <w:r/>
          </w:p>
          <w:p>
            <w:pPr>
              <w:ind w:left="0" w:right="0"/>
              <w:jc w:val="both"/>
              <w:spacing w:before="0" w:after="0" w:line="240" w:lineRule="auto"/>
              <w:rPr>
                <w:rFonts w:hint="eastAsia" w:ascii="仿宋" w:hAnsi="仿宋" w:eastAsia="仿宋" w:cs="仿宋"/>
                <w:lang w:eastAsia="zh-CN"/>
              </w:rPr>
            </w:pPr>
            <w:r>
              <w:rPr>
                <w:rFonts w:hint="eastAsia" w:ascii="仿宋" w:hAnsi="仿宋" w:eastAsia="仿宋" w:cs="仿宋"/>
                <w:b w:val="0"/>
                <w:i w:val="0"/>
                <w:strike w:val="0"/>
                <w:color w:val="000000"/>
                <w:spacing w:val="0"/>
                <w:sz w:val="21"/>
                <w:u w:val="none"/>
                <w:lang w:val="en-US" w:eastAsia="zh-CN"/>
              </w:rPr>
              <w:t xml:space="preserve">6</w:t>
            </w:r>
            <w:r>
              <w:rPr>
                <w:rFonts w:hint="eastAsia" w:ascii="仿宋" w:hAnsi="仿宋" w:eastAsia="仿宋" w:cs="仿宋"/>
                <w:b w:val="0"/>
                <w:i w:val="0"/>
                <w:strike w:val="0"/>
                <w:color w:val="000000"/>
                <w:spacing w:val="0"/>
                <w:sz w:val="21"/>
                <w:u w:val="none"/>
              </w:rPr>
              <w:t xml:space="preserve">.接水盘及洒水盘、播水头干净无附着物</w:t>
            </w:r>
            <w:r>
              <w:rPr>
                <w:rFonts w:hint="eastAsia" w:ascii="仿宋" w:hAnsi="仿宋" w:eastAsia="仿宋" w:cs="仿宋"/>
                <w:b w:val="0"/>
                <w:i w:val="0"/>
                <w:strike w:val="0"/>
                <w:color w:val="000000"/>
                <w:spacing w:val="0"/>
                <w:sz w:val="21"/>
                <w:u w:val="none"/>
                <w:lang w:eastAsia="zh-CN"/>
              </w:rPr>
              <w:t xml:space="preserve">；</w:t>
            </w:r>
            <w:r/>
          </w:p>
          <w:p>
            <w:pPr>
              <w:ind w:left="0" w:right="0"/>
              <w:jc w:val="both"/>
              <w:spacing w:before="0" w:after="0" w:line="240" w:lineRule="auto"/>
              <w:rPr>
                <w:rFonts w:hint="eastAsia" w:ascii="仿宋" w:hAnsi="仿宋" w:eastAsia="仿宋" w:cs="仿宋"/>
                <w:lang w:eastAsia="zh-CN"/>
              </w:rPr>
            </w:pPr>
            <w:r>
              <w:rPr>
                <w:rFonts w:hint="eastAsia" w:ascii="仿宋" w:hAnsi="仿宋" w:eastAsia="仿宋" w:cs="仿宋"/>
                <w:b w:val="0"/>
                <w:i w:val="0"/>
                <w:strike w:val="0"/>
                <w:color w:val="000000"/>
                <w:spacing w:val="0"/>
                <w:sz w:val="21"/>
                <w:u w:val="none"/>
                <w:lang w:val="en-US" w:eastAsia="zh-CN"/>
              </w:rPr>
              <w:t xml:space="preserve">7</w:t>
            </w:r>
            <w:r>
              <w:rPr>
                <w:rFonts w:hint="eastAsia" w:ascii="仿宋" w:hAnsi="仿宋" w:eastAsia="仿宋" w:cs="仿宋"/>
                <w:b w:val="0"/>
                <w:i w:val="0"/>
                <w:strike w:val="0"/>
                <w:color w:val="000000"/>
                <w:spacing w:val="0"/>
                <w:sz w:val="21"/>
                <w:u w:val="none"/>
              </w:rPr>
              <w:t xml:space="preserve">.接水盘无漏水现象</w:t>
            </w:r>
            <w:r>
              <w:rPr>
                <w:rFonts w:hint="eastAsia" w:ascii="仿宋" w:hAnsi="仿宋" w:eastAsia="仿宋" w:cs="仿宋"/>
                <w:b w:val="0"/>
                <w:i w:val="0"/>
                <w:strike w:val="0"/>
                <w:color w:val="000000"/>
                <w:spacing w:val="0"/>
                <w:sz w:val="21"/>
                <w:u w:val="none"/>
                <w:lang w:eastAsia="zh-CN"/>
              </w:rPr>
              <w:t xml:space="preserve">；</w:t>
            </w:r>
            <w:r/>
          </w:p>
          <w:p>
            <w:pPr>
              <w:ind w:left="0" w:right="0"/>
              <w:jc w:val="both"/>
              <w:spacing w:before="0" w:after="0" w:line="240" w:lineRule="auto"/>
              <w:rPr>
                <w:rFonts w:hint="eastAsia" w:ascii="仿宋" w:hAnsi="仿宋" w:eastAsia="仿宋" w:cs="仿宋"/>
                <w:lang w:eastAsia="zh-CN"/>
              </w:rPr>
            </w:pPr>
            <w:r>
              <w:rPr>
                <w:rFonts w:hint="eastAsia" w:ascii="仿宋" w:hAnsi="仿宋" w:eastAsia="仿宋" w:cs="仿宋"/>
                <w:b w:val="0"/>
                <w:i w:val="0"/>
                <w:strike w:val="0"/>
                <w:color w:val="000000"/>
                <w:spacing w:val="0"/>
                <w:sz w:val="21"/>
                <w:u w:val="none"/>
                <w:lang w:val="en-US" w:eastAsia="zh-CN"/>
              </w:rPr>
              <w:t xml:space="preserve">8</w:t>
            </w:r>
            <w:r>
              <w:rPr>
                <w:rFonts w:hint="eastAsia" w:ascii="仿宋" w:hAnsi="仿宋" w:eastAsia="仿宋" w:cs="仿宋"/>
                <w:b w:val="0"/>
                <w:i w:val="0"/>
                <w:strike w:val="0"/>
                <w:color w:val="000000"/>
                <w:spacing w:val="0"/>
                <w:sz w:val="21"/>
                <w:u w:val="none"/>
              </w:rPr>
              <w:t xml:space="preserve">.冷却塔外表百叶完好无损</w:t>
            </w:r>
            <w:r>
              <w:rPr>
                <w:rFonts w:hint="eastAsia" w:ascii="仿宋" w:hAnsi="仿宋" w:eastAsia="仿宋" w:cs="仿宋"/>
                <w:b w:val="0"/>
                <w:i w:val="0"/>
                <w:strike w:val="0"/>
                <w:color w:val="000000"/>
                <w:spacing w:val="0"/>
                <w:sz w:val="21"/>
                <w:u w:val="none"/>
                <w:lang w:eastAsia="zh-CN"/>
              </w:rPr>
              <w:t xml:space="preserve">；</w:t>
            </w:r>
            <w:r/>
          </w:p>
          <w:p>
            <w:pPr>
              <w:ind w:left="0" w:right="0"/>
              <w:jc w:val="both"/>
              <w:spacing w:before="0" w:after="0" w:line="240" w:lineRule="auto"/>
              <w:rPr>
                <w:rFonts w:hint="eastAsia" w:ascii="仿宋" w:hAnsi="仿宋" w:eastAsia="仿宋" w:cs="仿宋"/>
                <w:lang w:eastAsia="zh-CN"/>
              </w:rPr>
            </w:pPr>
            <w:r>
              <w:rPr>
                <w:rFonts w:hint="eastAsia" w:ascii="仿宋" w:hAnsi="仿宋" w:eastAsia="仿宋" w:cs="仿宋"/>
                <w:b w:val="0"/>
                <w:i w:val="0"/>
                <w:strike w:val="0"/>
                <w:color w:val="000000"/>
                <w:spacing w:val="0"/>
                <w:sz w:val="21"/>
                <w:u w:val="none"/>
                <w:lang w:val="en-US" w:eastAsia="zh-CN"/>
              </w:rPr>
              <w:t xml:space="preserve">9</w:t>
            </w:r>
            <w:r>
              <w:rPr>
                <w:rFonts w:hint="eastAsia" w:ascii="仿宋" w:hAnsi="仿宋" w:eastAsia="仿宋" w:cs="仿宋"/>
                <w:b w:val="0"/>
                <w:i w:val="0"/>
                <w:strike w:val="0"/>
                <w:color w:val="000000"/>
                <w:spacing w:val="0"/>
                <w:sz w:val="21"/>
                <w:u w:val="none"/>
              </w:rPr>
              <w:t xml:space="preserve">.钢索及螺栓牢固</w:t>
            </w:r>
            <w:r>
              <w:rPr>
                <w:rFonts w:hint="eastAsia" w:ascii="仿宋" w:hAnsi="仿宋" w:eastAsia="仿宋" w:cs="仿宋"/>
                <w:b w:val="0"/>
                <w:i w:val="0"/>
                <w:strike w:val="0"/>
                <w:color w:val="000000"/>
                <w:spacing w:val="0"/>
                <w:sz w:val="21"/>
                <w:u w:val="none"/>
                <w:lang w:eastAsia="zh-CN"/>
              </w:rPr>
              <w:t xml:space="preserve">；</w:t>
            </w:r>
            <w:r/>
          </w:p>
          <w:p>
            <w:pPr>
              <w:ind w:left="0" w:right="0"/>
              <w:jc w:val="both"/>
              <w:spacing w:before="0" w:after="0" w:line="240" w:lineRule="auto"/>
              <w:rPr>
                <w:rFonts w:hint="eastAsia" w:ascii="仿宋" w:hAnsi="仿宋" w:eastAsia="仿宋" w:cs="仿宋"/>
                <w:lang w:eastAsia="zh-CN"/>
              </w:rPr>
            </w:pPr>
            <w:r>
              <w:rPr>
                <w:rFonts w:hint="eastAsia" w:ascii="仿宋" w:hAnsi="仿宋" w:eastAsia="仿宋" w:cs="仿宋"/>
                <w:b w:val="0"/>
                <w:i w:val="0"/>
                <w:strike w:val="0"/>
                <w:color w:val="000000"/>
                <w:spacing w:val="0"/>
                <w:sz w:val="21"/>
                <w:u w:val="none"/>
                <w:lang w:val="en-US" w:eastAsia="zh-CN"/>
              </w:rPr>
              <w:t xml:space="preserve">10</w:t>
            </w:r>
            <w:r>
              <w:rPr>
                <w:rFonts w:hint="eastAsia" w:ascii="仿宋" w:hAnsi="仿宋" w:eastAsia="仿宋" w:cs="仿宋"/>
                <w:b w:val="0"/>
                <w:i w:val="0"/>
                <w:strike w:val="0"/>
                <w:color w:val="000000"/>
                <w:spacing w:val="0"/>
                <w:sz w:val="21"/>
                <w:u w:val="none"/>
              </w:rPr>
              <w:t xml:space="preserve">.冷却塔进水量合理，冷却塔水量平衡</w:t>
            </w:r>
            <w:r>
              <w:rPr>
                <w:rFonts w:hint="eastAsia" w:ascii="仿宋" w:hAnsi="仿宋" w:eastAsia="仿宋" w:cs="仿宋"/>
                <w:b w:val="0"/>
                <w:i w:val="0"/>
                <w:strike w:val="0"/>
                <w:color w:val="000000"/>
                <w:spacing w:val="0"/>
                <w:sz w:val="21"/>
                <w:u w:val="none"/>
                <w:lang w:eastAsia="zh-CN"/>
              </w:rPr>
              <w:t xml:space="preserve">；</w:t>
            </w:r>
            <w:r/>
          </w:p>
          <w:p>
            <w:pPr>
              <w:ind w:left="0" w:right="0"/>
              <w:jc w:val="both"/>
              <w:spacing w:before="0" w:after="0" w:line="240" w:lineRule="auto"/>
              <w:rPr>
                <w:rFonts w:hint="eastAsia" w:ascii="仿宋" w:hAnsi="仿宋" w:eastAsia="仿宋" w:cs="仿宋"/>
                <w:lang w:eastAsia="zh-CN"/>
              </w:rPr>
            </w:pPr>
            <w:r>
              <w:rPr>
                <w:rFonts w:hint="eastAsia" w:ascii="仿宋" w:hAnsi="仿宋" w:eastAsia="仿宋" w:cs="仿宋"/>
                <w:b w:val="0"/>
                <w:i w:val="0"/>
                <w:strike w:val="0"/>
                <w:color w:val="000000"/>
                <w:spacing w:val="0"/>
                <w:sz w:val="21"/>
                <w:u w:val="none"/>
                <w:lang w:val="en-US" w:eastAsia="zh-CN"/>
              </w:rPr>
              <w:t xml:space="preserve">11</w:t>
            </w:r>
            <w:r>
              <w:rPr>
                <w:rFonts w:hint="eastAsia" w:ascii="仿宋" w:hAnsi="仿宋" w:eastAsia="仿宋" w:cs="仿宋"/>
                <w:b w:val="0"/>
                <w:i w:val="0"/>
                <w:strike w:val="0"/>
                <w:color w:val="000000"/>
                <w:spacing w:val="0"/>
                <w:sz w:val="21"/>
                <w:u w:val="none"/>
              </w:rPr>
              <w:t xml:space="preserve">.冷却塔电机及风机无异常震动及噪音</w:t>
            </w:r>
            <w:r>
              <w:rPr>
                <w:rFonts w:hint="eastAsia" w:ascii="仿宋" w:hAnsi="仿宋" w:eastAsia="仿宋" w:cs="仿宋"/>
                <w:b w:val="0"/>
                <w:i w:val="0"/>
                <w:strike w:val="0"/>
                <w:color w:val="000000"/>
                <w:spacing w:val="0"/>
                <w:sz w:val="21"/>
                <w:u w:val="none"/>
                <w:lang w:eastAsia="zh-CN"/>
              </w:rPr>
              <w:t xml:space="preserve">；</w:t>
            </w:r>
            <w:r/>
          </w:p>
          <w:p>
            <w:pPr>
              <w:ind w:left="0" w:right="0"/>
              <w:jc w:val="both"/>
              <w:spacing w:before="0" w:after="0" w:line="240" w:lineRule="auto"/>
              <w:rPr>
                <w:rFonts w:hint="eastAsia" w:ascii="仿宋" w:hAnsi="仿宋" w:eastAsia="仿宋" w:cs="仿宋"/>
              </w:rPr>
            </w:pPr>
            <w:r>
              <w:rPr>
                <w:rFonts w:hint="eastAsia" w:ascii="仿宋" w:hAnsi="仿宋" w:eastAsia="仿宋" w:cs="仿宋"/>
                <w:b w:val="0"/>
                <w:i w:val="0"/>
                <w:strike w:val="0"/>
                <w:color w:val="000000"/>
                <w:spacing w:val="0"/>
                <w:sz w:val="21"/>
                <w:u w:val="none"/>
                <w:lang w:val="en-US" w:eastAsia="zh-CN"/>
              </w:rPr>
              <w:t xml:space="preserve">12</w:t>
            </w:r>
            <w:r>
              <w:rPr>
                <w:rFonts w:hint="eastAsia" w:ascii="仿宋" w:hAnsi="仿宋" w:eastAsia="仿宋" w:cs="仿宋"/>
                <w:b w:val="0"/>
                <w:i w:val="0"/>
                <w:strike w:val="0"/>
                <w:color w:val="000000"/>
                <w:spacing w:val="0"/>
                <w:sz w:val="21"/>
                <w:u w:val="none"/>
              </w:rPr>
              <w:t xml:space="preserve">.风机皮带松紧度合理，皮带无打滑或断裂现象。</w:t>
            </w:r>
            <w:r/>
          </w:p>
          <w:p>
            <w:pPr>
              <w:ind w:left="0" w:right="0"/>
              <w:jc w:val="both"/>
              <w:spacing w:before="0" w:after="0" w:line="240" w:lineRule="auto"/>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 </w:t>
            </w:r>
            <w:r/>
          </w:p>
        </w:tc>
      </w:tr>
      <w:tr>
        <w:trPr/>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90" w:type="dxa"/>
            <w:vAlign w:val="center"/>
            <w:textDirection w:val="lrTb"/>
            <w:noWrap w:val="false"/>
          </w:tcPr>
          <w:p>
            <w:pPr>
              <w:ind w:right="0"/>
              <w:jc w:val="center"/>
              <w:spacing w:before="0" w:after="0" w:line="240" w:lineRule="auto"/>
              <w:rPr>
                <w:rFonts w:hint="eastAsia" w:ascii="仿宋" w:hAnsi="仿宋" w:eastAsia="仿宋" w:cs="仿宋"/>
                <w:b w:val="0"/>
                <w:i w:val="0"/>
                <w:strike w:val="0"/>
                <w:color w:val="000000"/>
                <w:spacing w:val="0"/>
                <w:sz w:val="21"/>
                <w:u w:val="none"/>
              </w:rPr>
            </w:pPr>
            <w:r>
              <w:rPr>
                <w:rFonts w:hint="eastAsia" w:ascii="仿宋" w:hAnsi="仿宋" w:eastAsia="仿宋" w:cs="仿宋"/>
                <w:b w:val="0"/>
                <w:i w:val="0"/>
                <w:strike w:val="0"/>
                <w:color w:val="000000"/>
                <w:spacing w:val="0"/>
                <w:sz w:val="21"/>
                <w:u w:val="none"/>
                <w:lang w:val="en-US" w:eastAsia="zh-CN"/>
              </w:rPr>
              <w:t xml:space="preserve">年度检查及预防性维护</w:t>
            </w:r>
            <w:r/>
          </w:p>
        </w:tc>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744" w:type="dxa"/>
            <w:vAlign w:val="center"/>
            <w:textDirection w:val="lrTb"/>
            <w:noWrap w:val="false"/>
          </w:tcPr>
          <w:p>
            <w:pPr>
              <w:ind w:left="0" w:right="0"/>
              <w:jc w:val="center"/>
              <w:spacing w:before="0" w:after="0" w:line="240" w:lineRule="auto"/>
              <w:rPr>
                <w:rFonts w:hint="eastAsia" w:ascii="仿宋" w:hAnsi="仿宋" w:eastAsia="仿宋" w:cs="仿宋"/>
                <w:b w:val="0"/>
                <w:i w:val="0"/>
                <w:strike w:val="0"/>
                <w:color w:val="000000"/>
                <w:spacing w:val="0"/>
                <w:sz w:val="21"/>
                <w:u w:val="none"/>
              </w:rPr>
            </w:pPr>
            <w:r>
              <w:rPr>
                <w:rFonts w:hint="eastAsia" w:ascii="仿宋" w:hAnsi="仿宋" w:eastAsia="仿宋" w:cs="仿宋"/>
                <w:b w:val="0"/>
                <w:i w:val="0"/>
                <w:strike w:val="0"/>
                <w:color w:val="000000"/>
                <w:spacing w:val="0"/>
                <w:sz w:val="21"/>
                <w:u w:val="none"/>
              </w:rPr>
            </w:r>
            <w:r/>
          </w:p>
          <w:p>
            <w:pPr>
              <w:ind w:left="0" w:right="0"/>
              <w:jc w:val="center"/>
              <w:spacing w:before="0" w:after="0" w:line="240" w:lineRule="auto"/>
              <w:rPr>
                <w:rFonts w:hint="eastAsia" w:ascii="仿宋" w:hAnsi="仿宋" w:eastAsia="仿宋" w:cs="仿宋"/>
                <w:b w:val="0"/>
                <w:i w:val="0"/>
                <w:strike w:val="0"/>
                <w:color w:val="000000"/>
                <w:spacing w:val="0"/>
                <w:sz w:val="21"/>
                <w:u w:val="none"/>
              </w:rPr>
            </w:pPr>
            <w:r>
              <w:rPr>
                <w:rFonts w:hint="eastAsia" w:ascii="仿宋" w:hAnsi="仿宋" w:eastAsia="仿宋" w:cs="仿宋"/>
                <w:b w:val="0"/>
                <w:i w:val="0"/>
                <w:strike w:val="0"/>
                <w:color w:val="000000"/>
                <w:spacing w:val="0"/>
                <w:sz w:val="21"/>
                <w:u w:val="none"/>
              </w:rPr>
            </w:r>
            <w:r/>
          </w:p>
          <w:p>
            <w:pPr>
              <w:ind w:left="0" w:right="0"/>
              <w:jc w:val="center"/>
              <w:spacing w:before="0" w:after="0" w:line="240" w:lineRule="auto"/>
              <w:rPr>
                <w:rFonts w:hint="eastAsia" w:ascii="仿宋" w:hAnsi="仿宋" w:eastAsia="仿宋" w:cs="仿宋"/>
                <w:b w:val="0"/>
                <w:i w:val="0"/>
                <w:strike w:val="0"/>
                <w:color w:val="000000"/>
                <w:spacing w:val="0"/>
                <w:sz w:val="21"/>
                <w:u w:val="none"/>
              </w:rPr>
            </w:pPr>
            <w:r>
              <w:rPr>
                <w:rFonts w:hint="eastAsia" w:ascii="仿宋" w:hAnsi="仿宋" w:eastAsia="仿宋" w:cs="仿宋"/>
                <w:b w:val="0"/>
                <w:i w:val="0"/>
                <w:strike w:val="0"/>
                <w:color w:val="000000"/>
                <w:spacing w:val="0"/>
                <w:sz w:val="21"/>
                <w:u w:val="none"/>
              </w:rPr>
            </w:r>
            <w:r/>
          </w:p>
          <w:p>
            <w:pPr>
              <w:ind w:left="0" w:right="0"/>
              <w:jc w:val="center"/>
              <w:spacing w:before="0" w:after="0" w:line="240" w:lineRule="auto"/>
              <w:rPr>
                <w:rFonts w:hint="eastAsia" w:ascii="仿宋" w:hAnsi="仿宋" w:eastAsia="仿宋" w:cs="仿宋"/>
                <w:b w:val="0"/>
                <w:i w:val="0"/>
                <w:strike w:val="0"/>
                <w:color w:val="000000"/>
                <w:spacing w:val="0"/>
                <w:sz w:val="21"/>
                <w:u w:val="none"/>
              </w:rPr>
            </w:pPr>
            <w:r>
              <w:rPr>
                <w:rFonts w:hint="eastAsia" w:ascii="仿宋" w:hAnsi="仿宋" w:eastAsia="仿宋" w:cs="仿宋"/>
                <w:b w:val="0"/>
                <w:i w:val="0"/>
                <w:strike w:val="0"/>
                <w:color w:val="000000"/>
                <w:spacing w:val="0"/>
                <w:sz w:val="21"/>
                <w:u w:val="none"/>
              </w:rPr>
            </w:r>
            <w:r/>
          </w:p>
          <w:p>
            <w:pPr>
              <w:ind w:left="0" w:right="0"/>
              <w:jc w:val="center"/>
              <w:spacing w:before="0" w:after="0" w:line="240" w:lineRule="auto"/>
              <w:rPr>
                <w:rFonts w:hint="eastAsia" w:ascii="仿宋" w:hAnsi="仿宋" w:eastAsia="仿宋" w:cs="仿宋"/>
                <w:b w:val="0"/>
                <w:i w:val="0"/>
                <w:strike w:val="0"/>
                <w:color w:val="000000"/>
                <w:spacing w:val="0"/>
                <w:sz w:val="21"/>
                <w:u w:val="none"/>
              </w:rPr>
            </w:pPr>
            <w:r>
              <w:rPr>
                <w:rFonts w:hint="eastAsia" w:ascii="仿宋" w:hAnsi="仿宋" w:eastAsia="仿宋" w:cs="仿宋"/>
                <w:b w:val="0"/>
                <w:i w:val="0"/>
                <w:strike w:val="0"/>
                <w:color w:val="000000"/>
                <w:spacing w:val="0"/>
                <w:sz w:val="21"/>
                <w:u w:val="none"/>
              </w:rPr>
            </w:r>
            <w:r/>
          </w:p>
          <w:p>
            <w:pPr>
              <w:ind w:left="0" w:right="0"/>
              <w:jc w:val="center"/>
              <w:spacing w:before="0" w:after="0" w:line="240" w:lineRule="auto"/>
              <w:rPr>
                <w:rFonts w:hint="eastAsia" w:ascii="仿宋" w:hAnsi="仿宋" w:eastAsia="仿宋" w:cs="仿宋"/>
                <w:b w:val="0"/>
                <w:i w:val="0"/>
                <w:strike w:val="0"/>
                <w:color w:val="000000"/>
                <w:spacing w:val="0"/>
                <w:sz w:val="21"/>
                <w:u w:val="none"/>
              </w:rPr>
            </w:pPr>
            <w:r>
              <w:rPr>
                <w:rFonts w:hint="eastAsia" w:ascii="仿宋" w:hAnsi="仿宋" w:eastAsia="仿宋" w:cs="仿宋"/>
                <w:b w:val="0"/>
                <w:i w:val="0"/>
                <w:strike w:val="0"/>
                <w:color w:val="000000"/>
                <w:spacing w:val="0"/>
                <w:sz w:val="21"/>
                <w:u w:val="none"/>
              </w:rPr>
            </w:r>
            <w:r/>
          </w:p>
          <w:p>
            <w:pPr>
              <w:ind w:left="0" w:right="0"/>
              <w:jc w:val="center"/>
              <w:spacing w:before="0" w:after="0" w:line="240" w:lineRule="auto"/>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年</w:t>
            </w:r>
            <w:r/>
          </w:p>
          <w:p>
            <w:pPr>
              <w:ind w:left="0" w:right="0" w:firstLine="480"/>
              <w:jc w:val="center"/>
              <w:spacing w:before="0" w:after="0" w:line="240" w:lineRule="auto"/>
              <w:rPr>
                <w:rFonts w:hint="eastAsia" w:ascii="仿宋" w:hAnsi="仿宋" w:eastAsia="仿宋" w:cs="仿宋"/>
              </w:rPr>
            </w:pPr>
            <w:r>
              <w:rPr>
                <w:rFonts w:hint="eastAsia" w:ascii="仿宋" w:hAnsi="仿宋" w:eastAsia="仿宋" w:cs="仿宋"/>
              </w:rPr>
            </w:r>
            <w:r/>
          </w:p>
          <w:p>
            <w:pPr>
              <w:ind w:left="0" w:right="0"/>
              <w:jc w:val="center"/>
              <w:spacing w:before="0" w:after="0" w:line="240" w:lineRule="auto"/>
              <w:rPr>
                <w:rFonts w:hint="eastAsia" w:ascii="仿宋" w:hAnsi="仿宋" w:eastAsia="仿宋" w:cs="仿宋"/>
              </w:rPr>
            </w:pPr>
            <w:r>
              <w:rPr>
                <w:rFonts w:hint="eastAsia" w:ascii="仿宋" w:hAnsi="仿宋" w:eastAsia="仿宋" w:cs="仿宋"/>
              </w:rPr>
            </w:r>
            <w:r/>
          </w:p>
          <w:p>
            <w:pPr>
              <w:ind w:left="0" w:right="0" w:firstLine="480"/>
              <w:jc w:val="center"/>
              <w:spacing w:before="0" w:after="0" w:line="240" w:lineRule="auto"/>
              <w:rPr>
                <w:rFonts w:hint="eastAsia" w:ascii="仿宋" w:hAnsi="仿宋" w:eastAsia="仿宋" w:cs="仿宋"/>
              </w:rPr>
            </w:pPr>
            <w:r>
              <w:rPr>
                <w:rFonts w:hint="eastAsia" w:ascii="仿宋" w:hAnsi="仿宋" w:eastAsia="仿宋" w:cs="仿宋"/>
              </w:rPr>
            </w:r>
            <w:r/>
          </w:p>
          <w:p>
            <w:pPr>
              <w:ind w:left="0" w:right="0"/>
              <w:jc w:val="center"/>
              <w:spacing w:before="0" w:after="0" w:line="240" w:lineRule="auto"/>
              <w:rPr>
                <w:rFonts w:hint="eastAsia" w:ascii="仿宋" w:hAnsi="仿宋" w:eastAsia="仿宋" w:cs="仿宋"/>
              </w:rPr>
            </w:pPr>
            <w:r>
              <w:rPr>
                <w:rFonts w:hint="eastAsia" w:ascii="仿宋" w:hAnsi="仿宋" w:eastAsia="仿宋" w:cs="仿宋"/>
              </w:rPr>
            </w:r>
            <w:r/>
          </w:p>
          <w:p>
            <w:pPr>
              <w:ind w:left="0" w:right="0" w:firstLine="480"/>
              <w:jc w:val="center"/>
              <w:spacing w:before="0" w:after="0" w:line="240" w:lineRule="auto"/>
              <w:rPr>
                <w:rFonts w:hint="eastAsia" w:ascii="仿宋" w:hAnsi="仿宋" w:eastAsia="仿宋" w:cs="仿宋"/>
              </w:rPr>
            </w:pPr>
            <w:r>
              <w:rPr>
                <w:rFonts w:hint="eastAsia" w:ascii="仿宋" w:hAnsi="仿宋" w:eastAsia="仿宋" w:cs="仿宋"/>
              </w:rPr>
            </w:r>
            <w:r/>
          </w:p>
          <w:p>
            <w:pPr>
              <w:ind w:left="0" w:right="0"/>
              <w:jc w:val="center"/>
              <w:spacing w:before="0" w:after="0" w:line="240" w:lineRule="auto"/>
              <w:rPr>
                <w:rFonts w:hint="eastAsia" w:ascii="仿宋" w:hAnsi="仿宋" w:eastAsia="仿宋" w:cs="仿宋"/>
              </w:rPr>
            </w:pPr>
            <w:r>
              <w:rPr>
                <w:rFonts w:hint="eastAsia" w:ascii="仿宋" w:hAnsi="仿宋" w:eastAsia="仿宋" w:cs="仿宋"/>
              </w:rPr>
            </w:r>
            <w:r/>
          </w:p>
          <w:p>
            <w:pPr>
              <w:ind w:left="0" w:right="0" w:firstLine="480"/>
              <w:jc w:val="center"/>
              <w:spacing w:before="0" w:after="0" w:line="240" w:lineRule="auto"/>
              <w:rPr>
                <w:rFonts w:hint="eastAsia" w:ascii="仿宋" w:hAnsi="仿宋" w:eastAsia="仿宋" w:cs="仿宋"/>
              </w:rPr>
            </w:pPr>
            <w:r>
              <w:rPr>
                <w:rFonts w:hint="eastAsia" w:ascii="仿宋" w:hAnsi="仿宋" w:eastAsia="仿宋" w:cs="仿宋"/>
              </w:rPr>
            </w:r>
            <w:r/>
          </w:p>
        </w:tc>
        <w:tc>
          <w:tcPr>
            <w:shd w:val="clear" w:color="auto" w:fill="ffffff"/>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3520" w:type="dxa"/>
            <w:vAlign w:val="top"/>
            <w:textDirection w:val="lrTb"/>
            <w:noWrap w:val="false"/>
          </w:tcPr>
          <w:p>
            <w:pPr>
              <w:ind w:left="0" w:right="0"/>
              <w:jc w:val="both"/>
              <w:spacing w:before="0" w:after="0" w:line="240" w:lineRule="auto"/>
              <w:tabs>
                <w:tab w:val="left" w:pos="360" w:leader="none"/>
              </w:tabs>
              <w:rPr>
                <w:rFonts w:hint="eastAsia" w:ascii="仿宋" w:hAnsi="仿宋" w:eastAsia="仿宋" w:cs="仿宋"/>
                <w:lang w:eastAsia="zh-CN"/>
              </w:rPr>
            </w:pPr>
            <w:r>
              <w:rPr>
                <w:rFonts w:hint="eastAsia" w:ascii="仿宋" w:hAnsi="仿宋" w:eastAsia="仿宋" w:cs="仿宋"/>
                <w:b w:val="0"/>
                <w:i w:val="0"/>
                <w:strike w:val="0"/>
                <w:color w:val="000000"/>
                <w:spacing w:val="0"/>
                <w:sz w:val="21"/>
                <w:u w:val="none"/>
                <w:lang w:val="en-US" w:eastAsia="zh-CN"/>
              </w:rPr>
              <w:t xml:space="preserve">1</w:t>
            </w:r>
            <w:r>
              <w:rPr>
                <w:rFonts w:hint="eastAsia" w:ascii="仿宋" w:hAnsi="仿宋" w:eastAsia="仿宋" w:cs="仿宋"/>
                <w:b w:val="0"/>
                <w:i w:val="0"/>
                <w:strike w:val="0"/>
                <w:color w:val="000000"/>
                <w:spacing w:val="0"/>
                <w:sz w:val="21"/>
                <w:u w:val="none"/>
              </w:rPr>
              <w:t xml:space="preserve">.对外表框架、爬梯进行检查，并做好加固和防锈处理</w:t>
            </w:r>
            <w:r>
              <w:rPr>
                <w:rFonts w:hint="eastAsia" w:ascii="仿宋" w:hAnsi="仿宋" w:eastAsia="仿宋" w:cs="仿宋"/>
                <w:b w:val="0"/>
                <w:i w:val="0"/>
                <w:strike w:val="0"/>
                <w:color w:val="000000"/>
                <w:spacing w:val="0"/>
                <w:sz w:val="21"/>
                <w:u w:val="none"/>
                <w:lang w:eastAsia="zh-CN"/>
              </w:rPr>
              <w:t xml:space="preserve">；</w:t>
            </w:r>
            <w:r/>
          </w:p>
          <w:p>
            <w:pPr>
              <w:ind w:left="0" w:right="0"/>
              <w:jc w:val="both"/>
              <w:spacing w:before="0" w:after="0" w:line="240" w:lineRule="auto"/>
              <w:tabs>
                <w:tab w:val="left" w:pos="360" w:leader="none"/>
              </w:tabs>
              <w:rPr>
                <w:rFonts w:hint="eastAsia" w:ascii="仿宋" w:hAnsi="仿宋" w:eastAsia="仿宋" w:cs="仿宋"/>
                <w:lang w:eastAsia="zh-CN"/>
              </w:rPr>
            </w:pPr>
            <w:r>
              <w:rPr>
                <w:rFonts w:hint="eastAsia" w:ascii="仿宋" w:hAnsi="仿宋" w:eastAsia="仿宋" w:cs="仿宋"/>
                <w:b w:val="0"/>
                <w:i w:val="0"/>
                <w:strike w:val="0"/>
                <w:color w:val="000000"/>
                <w:spacing w:val="0"/>
                <w:sz w:val="21"/>
                <w:u w:val="none"/>
              </w:rPr>
              <w:t xml:space="preserve">2.对塔体结构进行检查，并做好加固和防锈处理</w:t>
            </w:r>
            <w:r>
              <w:rPr>
                <w:rFonts w:hint="eastAsia" w:ascii="仿宋" w:hAnsi="仿宋" w:eastAsia="仿宋" w:cs="仿宋"/>
                <w:b w:val="0"/>
                <w:i w:val="0"/>
                <w:strike w:val="0"/>
                <w:color w:val="000000"/>
                <w:spacing w:val="0"/>
                <w:sz w:val="21"/>
                <w:u w:val="none"/>
                <w:lang w:eastAsia="zh-CN"/>
              </w:rPr>
              <w:t xml:space="preserve">；</w:t>
            </w:r>
            <w:r/>
          </w:p>
          <w:p>
            <w:pPr>
              <w:ind w:left="0" w:right="0"/>
              <w:jc w:val="both"/>
              <w:spacing w:before="0" w:after="0" w:line="240" w:lineRule="auto"/>
              <w:tabs>
                <w:tab w:val="left" w:pos="360" w:leader="none"/>
              </w:tabs>
              <w:rPr>
                <w:rFonts w:hint="eastAsia" w:ascii="仿宋" w:hAnsi="仿宋" w:eastAsia="仿宋" w:cs="仿宋"/>
                <w:lang w:eastAsia="zh-CN"/>
              </w:rPr>
            </w:pPr>
            <w:r>
              <w:rPr>
                <w:rFonts w:hint="eastAsia" w:ascii="仿宋" w:hAnsi="仿宋" w:eastAsia="仿宋" w:cs="仿宋"/>
                <w:b w:val="0"/>
                <w:i w:val="0"/>
                <w:strike w:val="0"/>
                <w:color w:val="000000"/>
                <w:spacing w:val="0"/>
                <w:sz w:val="21"/>
                <w:u w:val="none"/>
                <w:lang w:val="en-US" w:eastAsia="zh-CN"/>
              </w:rPr>
              <w:t xml:space="preserve">3</w:t>
            </w:r>
            <w:r>
              <w:rPr>
                <w:rFonts w:hint="eastAsia" w:ascii="仿宋" w:hAnsi="仿宋" w:eastAsia="仿宋" w:cs="仿宋"/>
                <w:b w:val="0"/>
                <w:i w:val="0"/>
                <w:strike w:val="0"/>
                <w:color w:val="000000"/>
                <w:spacing w:val="0"/>
                <w:sz w:val="21"/>
                <w:u w:val="none"/>
              </w:rPr>
              <w:t xml:space="preserve">.对水管及水箱进行检查，并做好防锈及油漆工作，对锈蚀严重，漏水严重的不合格管段局部更换</w:t>
            </w:r>
            <w:r>
              <w:rPr>
                <w:rFonts w:hint="eastAsia" w:ascii="仿宋" w:hAnsi="仿宋" w:eastAsia="仿宋" w:cs="仿宋"/>
                <w:b w:val="0"/>
                <w:i w:val="0"/>
                <w:strike w:val="0"/>
                <w:color w:val="000000"/>
                <w:spacing w:val="0"/>
                <w:sz w:val="21"/>
                <w:u w:val="none"/>
                <w:lang w:eastAsia="zh-CN"/>
              </w:rPr>
              <w:t xml:space="preserve">；</w:t>
            </w:r>
            <w:r/>
          </w:p>
          <w:p>
            <w:pPr>
              <w:ind w:left="0" w:right="0"/>
              <w:jc w:val="both"/>
              <w:spacing w:before="0" w:after="0" w:line="240" w:lineRule="auto"/>
              <w:tabs>
                <w:tab w:val="left" w:pos="360" w:leader="none"/>
              </w:tabs>
              <w:rPr>
                <w:rFonts w:hint="eastAsia" w:ascii="仿宋" w:hAnsi="仿宋" w:eastAsia="仿宋" w:cs="仿宋"/>
                <w:lang w:eastAsia="zh-CN"/>
              </w:rPr>
            </w:pPr>
            <w:r>
              <w:rPr>
                <w:rFonts w:hint="eastAsia" w:ascii="仿宋" w:hAnsi="仿宋" w:eastAsia="仿宋" w:cs="仿宋"/>
                <w:b w:val="0"/>
                <w:i w:val="0"/>
                <w:strike w:val="0"/>
                <w:color w:val="000000"/>
                <w:spacing w:val="0"/>
                <w:sz w:val="21"/>
                <w:u w:val="none"/>
                <w:lang w:val="en-US" w:eastAsia="zh-CN"/>
              </w:rPr>
              <w:t xml:space="preserve">4</w:t>
            </w:r>
            <w:r>
              <w:rPr>
                <w:rFonts w:hint="eastAsia" w:ascii="仿宋" w:hAnsi="仿宋" w:eastAsia="仿宋" w:cs="仿宋"/>
                <w:b w:val="0"/>
                <w:i w:val="0"/>
                <w:strike w:val="0"/>
                <w:color w:val="000000"/>
                <w:spacing w:val="0"/>
                <w:sz w:val="21"/>
                <w:u w:val="none"/>
              </w:rPr>
              <w:t xml:space="preserve">.接水盘补漏</w:t>
            </w:r>
            <w:r>
              <w:rPr>
                <w:rFonts w:hint="eastAsia" w:ascii="仿宋" w:hAnsi="仿宋" w:eastAsia="仿宋" w:cs="仿宋"/>
                <w:b w:val="0"/>
                <w:i w:val="0"/>
                <w:strike w:val="0"/>
                <w:color w:val="000000"/>
                <w:spacing w:val="0"/>
                <w:sz w:val="21"/>
                <w:u w:val="none"/>
                <w:lang w:eastAsia="zh-CN"/>
              </w:rPr>
              <w:t xml:space="preserve">；</w:t>
            </w:r>
            <w:r/>
          </w:p>
          <w:p>
            <w:pPr>
              <w:ind w:left="0" w:right="0"/>
              <w:jc w:val="both"/>
              <w:spacing w:before="0" w:after="0" w:line="240" w:lineRule="auto"/>
              <w:tabs>
                <w:tab w:val="left" w:pos="360" w:leader="none"/>
              </w:tabs>
              <w:rPr>
                <w:rFonts w:hint="eastAsia" w:ascii="仿宋" w:hAnsi="仿宋" w:eastAsia="仿宋" w:cs="仿宋"/>
                <w:lang w:eastAsia="zh-CN"/>
              </w:rPr>
            </w:pPr>
            <w:r>
              <w:rPr>
                <w:rFonts w:hint="eastAsia" w:ascii="仿宋" w:hAnsi="仿宋" w:eastAsia="仿宋" w:cs="仿宋"/>
                <w:b w:val="0"/>
                <w:i w:val="0"/>
                <w:strike w:val="0"/>
                <w:color w:val="000000"/>
                <w:spacing w:val="0"/>
                <w:sz w:val="21"/>
                <w:u w:val="none"/>
                <w:lang w:val="en-US" w:eastAsia="zh-CN"/>
              </w:rPr>
              <w:t xml:space="preserve">5</w:t>
            </w:r>
            <w:r>
              <w:rPr>
                <w:rFonts w:hint="eastAsia" w:ascii="仿宋" w:hAnsi="仿宋" w:eastAsia="仿宋" w:cs="仿宋"/>
                <w:b w:val="0"/>
                <w:i w:val="0"/>
                <w:strike w:val="0"/>
                <w:color w:val="000000"/>
                <w:spacing w:val="0"/>
                <w:sz w:val="21"/>
                <w:u w:val="none"/>
              </w:rPr>
              <w:t xml:space="preserve">.检查扇叶有无歪斜及裂纹，对不满足使用要求的扇叶进行更换</w:t>
            </w:r>
            <w:r>
              <w:rPr>
                <w:rFonts w:hint="eastAsia" w:ascii="仿宋" w:hAnsi="仿宋" w:eastAsia="仿宋" w:cs="仿宋"/>
                <w:b w:val="0"/>
                <w:i w:val="0"/>
                <w:strike w:val="0"/>
                <w:color w:val="000000"/>
                <w:spacing w:val="0"/>
                <w:sz w:val="21"/>
                <w:u w:val="none"/>
                <w:lang w:eastAsia="zh-CN"/>
              </w:rPr>
              <w:t xml:space="preserve">；</w:t>
            </w:r>
            <w:r/>
          </w:p>
          <w:p>
            <w:pPr>
              <w:ind w:left="0" w:right="0"/>
              <w:jc w:val="both"/>
              <w:spacing w:before="0" w:after="0" w:line="240" w:lineRule="auto"/>
              <w:tabs>
                <w:tab w:val="left" w:pos="360" w:leader="none"/>
              </w:tabs>
              <w:rPr>
                <w:rFonts w:hint="eastAsia" w:ascii="仿宋" w:hAnsi="仿宋" w:eastAsia="仿宋" w:cs="仿宋"/>
                <w:lang w:eastAsia="zh-CN"/>
              </w:rPr>
            </w:pPr>
            <w:r>
              <w:rPr>
                <w:rFonts w:hint="eastAsia" w:ascii="仿宋" w:hAnsi="仿宋" w:eastAsia="仿宋" w:cs="仿宋"/>
                <w:b w:val="0"/>
                <w:i w:val="0"/>
                <w:strike w:val="0"/>
                <w:color w:val="000000"/>
                <w:spacing w:val="0"/>
                <w:sz w:val="21"/>
                <w:u w:val="none"/>
                <w:lang w:val="en-US" w:eastAsia="zh-CN"/>
              </w:rPr>
              <w:t xml:space="preserve">6</w:t>
            </w:r>
            <w:r>
              <w:rPr>
                <w:rFonts w:hint="eastAsia" w:ascii="仿宋" w:hAnsi="仿宋" w:eastAsia="仿宋" w:cs="仿宋"/>
                <w:b w:val="0"/>
                <w:i w:val="0"/>
                <w:strike w:val="0"/>
                <w:color w:val="000000"/>
                <w:spacing w:val="0"/>
                <w:sz w:val="21"/>
                <w:u w:val="none"/>
              </w:rPr>
              <w:t xml:space="preserve">.对电机、风机轴承进行检查，对存在异响或不满足使用要求的轴承进行更换</w:t>
            </w:r>
            <w:r>
              <w:rPr>
                <w:rFonts w:hint="eastAsia" w:ascii="仿宋" w:hAnsi="仿宋" w:eastAsia="仿宋" w:cs="仿宋"/>
                <w:b w:val="0"/>
                <w:i w:val="0"/>
                <w:strike w:val="0"/>
                <w:color w:val="000000"/>
                <w:spacing w:val="0"/>
                <w:sz w:val="21"/>
                <w:u w:val="none"/>
                <w:lang w:eastAsia="zh-CN"/>
              </w:rPr>
              <w:t xml:space="preserve">。</w:t>
            </w:r>
            <w:r/>
          </w:p>
        </w:tc>
        <w:tc>
          <w:tcPr>
            <w:shd w:val="clear" w:color="auto" w:fill="ffffff"/>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3960" w:type="dxa"/>
            <w:vAlign w:val="top"/>
            <w:textDirection w:val="lrTb"/>
            <w:noWrap w:val="false"/>
          </w:tcPr>
          <w:p>
            <w:pPr>
              <w:ind w:left="0" w:right="0"/>
              <w:jc w:val="both"/>
              <w:spacing w:before="0" w:after="0" w:line="240" w:lineRule="auto"/>
              <w:rPr>
                <w:rFonts w:hint="eastAsia" w:ascii="仿宋" w:hAnsi="仿宋" w:eastAsia="仿宋" w:cs="仿宋"/>
                <w:lang w:eastAsia="zh-CN"/>
              </w:rPr>
            </w:pPr>
            <w:r>
              <w:rPr>
                <w:rFonts w:hint="eastAsia" w:ascii="仿宋" w:hAnsi="仿宋" w:eastAsia="仿宋" w:cs="仿宋"/>
                <w:b w:val="0"/>
                <w:i w:val="0"/>
                <w:strike w:val="0"/>
                <w:color w:val="000000"/>
                <w:spacing w:val="0"/>
                <w:sz w:val="21"/>
                <w:u w:val="none"/>
                <w:lang w:val="en-US" w:eastAsia="zh-CN"/>
              </w:rPr>
              <w:t xml:space="preserve">1</w:t>
            </w:r>
            <w:r>
              <w:rPr>
                <w:rFonts w:hint="eastAsia" w:ascii="仿宋" w:hAnsi="仿宋" w:eastAsia="仿宋" w:cs="仿宋"/>
                <w:b w:val="0"/>
                <w:i w:val="0"/>
                <w:strike w:val="0"/>
                <w:color w:val="000000"/>
                <w:spacing w:val="0"/>
                <w:sz w:val="21"/>
                <w:u w:val="none"/>
              </w:rPr>
              <w:t xml:space="preserve">.外表框架及爬梯牢固无锈迹</w:t>
            </w:r>
            <w:r>
              <w:rPr>
                <w:rFonts w:hint="eastAsia" w:ascii="仿宋" w:hAnsi="仿宋" w:eastAsia="仿宋" w:cs="仿宋"/>
                <w:b w:val="0"/>
                <w:i w:val="0"/>
                <w:strike w:val="0"/>
                <w:color w:val="000000"/>
                <w:spacing w:val="0"/>
                <w:sz w:val="21"/>
                <w:u w:val="none"/>
                <w:lang w:eastAsia="zh-CN"/>
              </w:rPr>
              <w:t xml:space="preserve">；</w:t>
            </w:r>
            <w:r/>
          </w:p>
          <w:p>
            <w:pPr>
              <w:ind w:left="0" w:right="0"/>
              <w:jc w:val="both"/>
              <w:spacing w:before="0" w:after="0" w:line="240" w:lineRule="auto"/>
              <w:rPr>
                <w:rFonts w:hint="eastAsia" w:ascii="仿宋" w:hAnsi="仿宋" w:eastAsia="仿宋" w:cs="仿宋"/>
                <w:lang w:eastAsia="zh-CN"/>
              </w:rPr>
            </w:pPr>
            <w:r>
              <w:rPr>
                <w:rFonts w:hint="eastAsia" w:ascii="仿宋" w:hAnsi="仿宋" w:eastAsia="仿宋" w:cs="仿宋"/>
                <w:b w:val="0"/>
                <w:i w:val="0"/>
                <w:strike w:val="0"/>
                <w:color w:val="000000"/>
                <w:spacing w:val="0"/>
                <w:sz w:val="21"/>
                <w:u w:val="none"/>
                <w:lang w:val="en-US" w:eastAsia="zh-CN"/>
              </w:rPr>
              <w:t xml:space="preserve">2</w:t>
            </w:r>
            <w:r>
              <w:rPr>
                <w:rFonts w:hint="eastAsia" w:ascii="仿宋" w:hAnsi="仿宋" w:eastAsia="仿宋" w:cs="仿宋"/>
                <w:b w:val="0"/>
                <w:i w:val="0"/>
                <w:strike w:val="0"/>
                <w:color w:val="000000"/>
                <w:spacing w:val="0"/>
                <w:sz w:val="21"/>
                <w:u w:val="none"/>
              </w:rPr>
              <w:t xml:space="preserve">.塔体结构牢固无锈迹</w:t>
            </w:r>
            <w:r>
              <w:rPr>
                <w:rFonts w:hint="eastAsia" w:ascii="仿宋" w:hAnsi="仿宋" w:eastAsia="仿宋" w:cs="仿宋"/>
                <w:b w:val="0"/>
                <w:i w:val="0"/>
                <w:strike w:val="0"/>
                <w:color w:val="000000"/>
                <w:spacing w:val="0"/>
                <w:sz w:val="21"/>
                <w:u w:val="none"/>
                <w:lang w:eastAsia="zh-CN"/>
              </w:rPr>
              <w:t xml:space="preserve">；</w:t>
            </w:r>
            <w:r/>
          </w:p>
          <w:p>
            <w:pPr>
              <w:ind w:left="0" w:right="0"/>
              <w:jc w:val="both"/>
              <w:spacing w:before="0" w:after="0" w:line="240" w:lineRule="auto"/>
              <w:rPr>
                <w:rFonts w:hint="eastAsia" w:ascii="仿宋" w:hAnsi="仿宋" w:eastAsia="仿宋" w:cs="仿宋"/>
                <w:lang w:eastAsia="zh-CN"/>
              </w:rPr>
            </w:pPr>
            <w:r>
              <w:rPr>
                <w:rFonts w:hint="eastAsia" w:ascii="仿宋" w:hAnsi="仿宋" w:eastAsia="仿宋" w:cs="仿宋"/>
                <w:b w:val="0"/>
                <w:i w:val="0"/>
                <w:strike w:val="0"/>
                <w:color w:val="000000"/>
                <w:spacing w:val="0"/>
                <w:sz w:val="21"/>
                <w:u w:val="none"/>
                <w:lang w:val="en-US" w:eastAsia="zh-CN"/>
              </w:rPr>
              <w:t xml:space="preserve">3</w:t>
            </w:r>
            <w:r>
              <w:rPr>
                <w:rFonts w:hint="eastAsia" w:ascii="仿宋" w:hAnsi="仿宋" w:eastAsia="仿宋" w:cs="仿宋"/>
                <w:b w:val="0"/>
                <w:i w:val="0"/>
                <w:strike w:val="0"/>
                <w:color w:val="000000"/>
                <w:spacing w:val="0"/>
                <w:sz w:val="21"/>
                <w:u w:val="none"/>
              </w:rPr>
              <w:t xml:space="preserve">.水管及水箱无漏水现象，无锈迹，防腐防锈层完好</w:t>
            </w:r>
            <w:r>
              <w:rPr>
                <w:rFonts w:hint="eastAsia" w:ascii="仿宋" w:hAnsi="仿宋" w:eastAsia="仿宋" w:cs="仿宋"/>
                <w:b w:val="0"/>
                <w:i w:val="0"/>
                <w:strike w:val="0"/>
                <w:color w:val="000000"/>
                <w:spacing w:val="0"/>
                <w:sz w:val="21"/>
                <w:u w:val="none"/>
                <w:lang w:eastAsia="zh-CN"/>
              </w:rPr>
              <w:t xml:space="preserve">；</w:t>
            </w:r>
            <w:r/>
          </w:p>
          <w:p>
            <w:pPr>
              <w:ind w:left="0" w:right="0"/>
              <w:jc w:val="both"/>
              <w:spacing w:before="0" w:after="0" w:line="240" w:lineRule="auto"/>
              <w:rPr>
                <w:rFonts w:hint="eastAsia" w:ascii="仿宋" w:hAnsi="仿宋" w:eastAsia="仿宋" w:cs="仿宋"/>
                <w:lang w:eastAsia="zh-CN"/>
              </w:rPr>
            </w:pPr>
            <w:r>
              <w:rPr>
                <w:rFonts w:hint="eastAsia" w:ascii="仿宋" w:hAnsi="仿宋" w:eastAsia="仿宋" w:cs="仿宋"/>
                <w:b w:val="0"/>
                <w:i w:val="0"/>
                <w:strike w:val="0"/>
                <w:color w:val="000000"/>
                <w:spacing w:val="0"/>
                <w:sz w:val="21"/>
                <w:u w:val="none"/>
                <w:lang w:val="en-US" w:eastAsia="zh-CN"/>
              </w:rPr>
              <w:t xml:space="preserve">4</w:t>
            </w:r>
            <w:r>
              <w:rPr>
                <w:rFonts w:hint="eastAsia" w:ascii="仿宋" w:hAnsi="仿宋" w:eastAsia="仿宋" w:cs="仿宋"/>
                <w:b w:val="0"/>
                <w:i w:val="0"/>
                <w:strike w:val="0"/>
                <w:color w:val="000000"/>
                <w:spacing w:val="0"/>
                <w:sz w:val="21"/>
                <w:u w:val="none"/>
              </w:rPr>
              <w:t xml:space="preserve">.接水盘无漏水现象</w:t>
            </w:r>
            <w:r>
              <w:rPr>
                <w:rFonts w:hint="eastAsia" w:ascii="仿宋" w:hAnsi="仿宋" w:eastAsia="仿宋" w:cs="仿宋"/>
                <w:b w:val="0"/>
                <w:i w:val="0"/>
                <w:strike w:val="0"/>
                <w:color w:val="000000"/>
                <w:spacing w:val="0"/>
                <w:sz w:val="21"/>
                <w:u w:val="none"/>
                <w:lang w:eastAsia="zh-CN"/>
              </w:rPr>
              <w:t xml:space="preserve">；</w:t>
            </w:r>
            <w:r/>
          </w:p>
          <w:p>
            <w:pPr>
              <w:ind w:left="0" w:right="0"/>
              <w:jc w:val="both"/>
              <w:spacing w:before="0" w:after="0" w:line="240" w:lineRule="auto"/>
              <w:rPr>
                <w:rFonts w:hint="eastAsia" w:ascii="仿宋" w:hAnsi="仿宋" w:eastAsia="仿宋" w:cs="仿宋"/>
                <w:lang w:eastAsia="zh-CN"/>
              </w:rPr>
            </w:pPr>
            <w:r>
              <w:rPr>
                <w:rFonts w:hint="eastAsia" w:ascii="仿宋" w:hAnsi="仿宋" w:eastAsia="仿宋" w:cs="仿宋"/>
                <w:b w:val="0"/>
                <w:i w:val="0"/>
                <w:strike w:val="0"/>
                <w:color w:val="000000"/>
                <w:spacing w:val="0"/>
                <w:sz w:val="21"/>
                <w:u w:val="none"/>
                <w:lang w:val="en-US" w:eastAsia="zh-CN"/>
              </w:rPr>
              <w:t xml:space="preserve">5</w:t>
            </w:r>
            <w:r>
              <w:rPr>
                <w:rFonts w:hint="eastAsia" w:ascii="仿宋" w:hAnsi="仿宋" w:eastAsia="仿宋" w:cs="仿宋"/>
                <w:b w:val="0"/>
                <w:i w:val="0"/>
                <w:strike w:val="0"/>
                <w:color w:val="000000"/>
                <w:spacing w:val="0"/>
                <w:sz w:val="21"/>
                <w:u w:val="none"/>
              </w:rPr>
              <w:t xml:space="preserve">.扇叶无歪斜或裂纹</w:t>
            </w:r>
            <w:r>
              <w:rPr>
                <w:rFonts w:hint="eastAsia" w:ascii="仿宋" w:hAnsi="仿宋" w:eastAsia="仿宋" w:cs="仿宋"/>
                <w:b w:val="0"/>
                <w:i w:val="0"/>
                <w:strike w:val="0"/>
                <w:color w:val="000000"/>
                <w:spacing w:val="0"/>
                <w:sz w:val="21"/>
                <w:u w:val="none"/>
                <w:lang w:eastAsia="zh-CN"/>
              </w:rPr>
              <w:t xml:space="preserve">；</w:t>
            </w:r>
            <w:r/>
          </w:p>
          <w:p>
            <w:pPr>
              <w:ind w:left="0" w:right="0"/>
              <w:jc w:val="both"/>
              <w:spacing w:before="0" w:after="0" w:line="240" w:lineRule="auto"/>
              <w:rPr>
                <w:rFonts w:hint="eastAsia" w:ascii="仿宋" w:hAnsi="仿宋" w:eastAsia="仿宋" w:cs="仿宋"/>
              </w:rPr>
            </w:pPr>
            <w:r>
              <w:rPr>
                <w:rFonts w:hint="eastAsia" w:ascii="仿宋" w:hAnsi="仿宋" w:eastAsia="仿宋" w:cs="仿宋"/>
                <w:b w:val="0"/>
                <w:i w:val="0"/>
                <w:strike w:val="0"/>
                <w:color w:val="000000"/>
                <w:spacing w:val="0"/>
                <w:sz w:val="21"/>
                <w:u w:val="none"/>
                <w:lang w:val="en-US" w:eastAsia="zh-CN"/>
              </w:rPr>
              <w:t xml:space="preserve">6</w:t>
            </w:r>
            <w:r>
              <w:rPr>
                <w:rFonts w:hint="eastAsia" w:ascii="仿宋" w:hAnsi="仿宋" w:eastAsia="仿宋" w:cs="仿宋"/>
                <w:b w:val="0"/>
                <w:i w:val="0"/>
                <w:strike w:val="0"/>
                <w:color w:val="000000"/>
                <w:spacing w:val="0"/>
                <w:sz w:val="21"/>
                <w:u w:val="none"/>
              </w:rPr>
              <w:t xml:space="preserve">.无异常震动或异响。</w:t>
            </w:r>
            <w:r/>
          </w:p>
        </w:tc>
      </w:tr>
      <w:tr>
        <w:trPr/>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90" w:type="dxa"/>
            <w:vAlign w:val="top"/>
            <w:textDirection w:val="lrTb"/>
            <w:noWrap w:val="false"/>
          </w:tcPr>
          <w:p>
            <w:pPr>
              <w:ind w:left="0" w:right="0"/>
              <w:jc w:val="center"/>
              <w:spacing w:before="0" w:after="0" w:line="240" w:lineRule="auto"/>
              <w:rPr>
                <w:rFonts w:hint="eastAsia" w:ascii="仿宋" w:hAnsi="仿宋" w:eastAsia="仿宋" w:cs="仿宋"/>
                <w:b w:val="0"/>
                <w:i w:val="0"/>
                <w:strike w:val="0"/>
                <w:color w:val="000000"/>
                <w:spacing w:val="0"/>
                <w:sz w:val="21"/>
                <w:u w:val="none"/>
              </w:rPr>
            </w:pPr>
            <w:r>
              <w:rPr>
                <w:rFonts w:hint="eastAsia" w:ascii="仿宋" w:hAnsi="仿宋" w:eastAsia="仿宋" w:cs="仿宋"/>
                <w:b w:val="0"/>
                <w:i w:val="0"/>
                <w:strike w:val="0"/>
                <w:color w:val="000000"/>
                <w:spacing w:val="0"/>
                <w:sz w:val="21"/>
                <w:u w:val="none"/>
              </w:rPr>
            </w:r>
            <w:r/>
          </w:p>
        </w:tc>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744" w:type="dxa"/>
            <w:vAlign w:val="center"/>
            <w:textDirection w:val="lrTb"/>
            <w:noWrap w:val="false"/>
          </w:tcPr>
          <w:p>
            <w:pPr>
              <w:ind w:left="0" w:right="0"/>
              <w:jc w:val="center"/>
              <w:spacing w:before="0" w:after="0" w:line="240" w:lineRule="auto"/>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冷却塔停止使用期间</w:t>
            </w:r>
            <w:r/>
          </w:p>
        </w:tc>
        <w:tc>
          <w:tcPr>
            <w:shd w:val="clear" w:color="auto" w:fill="ffffff"/>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3520" w:type="dxa"/>
            <w:vAlign w:val="top"/>
            <w:textDirection w:val="lrTb"/>
            <w:noWrap w:val="false"/>
          </w:tcPr>
          <w:p>
            <w:pPr>
              <w:ind w:left="0" w:right="0"/>
              <w:jc w:val="both"/>
              <w:spacing w:before="0" w:after="0" w:line="240" w:lineRule="auto"/>
              <w:tabs>
                <w:tab w:val="left" w:pos="360" w:leader="none"/>
              </w:tabs>
              <w:rPr>
                <w:rFonts w:hint="eastAsia" w:ascii="仿宋" w:hAnsi="仿宋" w:eastAsia="仿宋" w:cs="仿宋"/>
              </w:rPr>
            </w:pPr>
            <w:r>
              <w:rPr>
                <w:rFonts w:hint="eastAsia" w:ascii="仿宋" w:hAnsi="仿宋" w:eastAsia="仿宋" w:cs="仿宋"/>
                <w:b w:val="0"/>
                <w:i w:val="0"/>
                <w:strike w:val="0"/>
                <w:color w:val="000000"/>
                <w:spacing w:val="0"/>
                <w:sz w:val="21"/>
                <w:u w:val="none"/>
                <w:lang w:val="en-US" w:eastAsia="zh-CN"/>
              </w:rPr>
              <w:t xml:space="preserve">7</w:t>
            </w:r>
            <w:r>
              <w:rPr>
                <w:rFonts w:hint="eastAsia" w:ascii="仿宋" w:hAnsi="仿宋" w:eastAsia="仿宋" w:cs="仿宋"/>
                <w:b w:val="0"/>
                <w:i w:val="0"/>
                <w:strike w:val="0"/>
                <w:color w:val="000000"/>
                <w:spacing w:val="0"/>
                <w:sz w:val="21"/>
                <w:u w:val="none"/>
              </w:rPr>
              <w:t xml:space="preserve">.将集水盘（槽）和管道中的水全部放光；</w:t>
            </w:r>
            <w:r/>
          </w:p>
          <w:p>
            <w:pPr>
              <w:ind w:left="0" w:right="0"/>
              <w:jc w:val="both"/>
              <w:spacing w:before="0" w:after="0" w:line="240" w:lineRule="auto"/>
              <w:tabs>
                <w:tab w:val="left" w:pos="360" w:leader="none"/>
              </w:tabs>
              <w:rPr>
                <w:rFonts w:hint="eastAsia" w:ascii="仿宋" w:hAnsi="仿宋" w:eastAsia="仿宋" w:cs="仿宋"/>
              </w:rPr>
            </w:pPr>
            <w:r>
              <w:rPr>
                <w:rFonts w:hint="eastAsia" w:ascii="仿宋" w:hAnsi="仿宋" w:eastAsia="仿宋" w:cs="仿宋"/>
                <w:b w:val="0"/>
                <w:i w:val="0"/>
                <w:strike w:val="0"/>
                <w:color w:val="000000"/>
                <w:spacing w:val="0"/>
                <w:sz w:val="21"/>
                <w:u w:val="none"/>
                <w:lang w:val="en-US" w:eastAsia="zh-CN"/>
              </w:rPr>
              <w:t xml:space="preserve">8</w:t>
            </w:r>
            <w:r>
              <w:rPr>
                <w:rFonts w:hint="eastAsia" w:ascii="仿宋" w:hAnsi="仿宋" w:eastAsia="仿宋" w:cs="仿宋"/>
                <w:b w:val="0"/>
                <w:i w:val="0"/>
                <w:strike w:val="0"/>
                <w:color w:val="000000"/>
                <w:spacing w:val="0"/>
                <w:sz w:val="21"/>
                <w:u w:val="none"/>
              </w:rPr>
              <w:t xml:space="preserve">.采取措施避免因积雪而使风机叶片变形，停机后将叶片旋转到垂直地面的角度紧固；将叶片或连轮毂一起拆下放到室内保存；</w:t>
            </w:r>
            <w:r/>
          </w:p>
          <w:p>
            <w:pPr>
              <w:ind w:left="0" w:right="0"/>
              <w:jc w:val="both"/>
              <w:spacing w:before="0" w:after="0" w:line="240" w:lineRule="auto"/>
              <w:tabs>
                <w:tab w:val="left" w:pos="360" w:leader="none"/>
              </w:tabs>
              <w:rPr>
                <w:rFonts w:hint="eastAsia" w:ascii="仿宋" w:hAnsi="仿宋" w:eastAsia="仿宋" w:cs="仿宋"/>
              </w:rPr>
            </w:pPr>
            <w:r>
              <w:rPr>
                <w:rFonts w:hint="eastAsia" w:ascii="仿宋" w:hAnsi="仿宋" w:eastAsia="仿宋" w:cs="仿宋"/>
                <w:b w:val="0"/>
                <w:i w:val="0"/>
                <w:strike w:val="0"/>
                <w:color w:val="000000"/>
                <w:spacing w:val="0"/>
                <w:sz w:val="21"/>
                <w:u w:val="none"/>
                <w:lang w:val="en-US" w:eastAsia="zh-CN"/>
              </w:rPr>
              <w:t xml:space="preserve">9</w:t>
            </w:r>
            <w:r>
              <w:rPr>
                <w:rFonts w:hint="eastAsia" w:ascii="仿宋" w:hAnsi="仿宋" w:eastAsia="仿宋" w:cs="仿宋"/>
                <w:b w:val="0"/>
                <w:i w:val="0"/>
                <w:strike w:val="0"/>
                <w:color w:val="000000"/>
                <w:spacing w:val="0"/>
                <w:sz w:val="21"/>
                <w:u w:val="none"/>
              </w:rPr>
              <w:t xml:space="preserve">.皮带减速装置的皮带，在停机期间取下保存。</w:t>
            </w:r>
            <w:r/>
          </w:p>
        </w:tc>
        <w:tc>
          <w:tcPr>
            <w:shd w:val="clear" w:color="auto" w:fill="ffffff"/>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3960" w:type="dxa"/>
            <w:vAlign w:val="top"/>
            <w:textDirection w:val="lrTb"/>
            <w:noWrap w:val="false"/>
          </w:tcPr>
          <w:p>
            <w:pPr>
              <w:ind w:left="0" w:right="0"/>
              <w:jc w:val="both"/>
              <w:spacing w:before="0" w:after="0" w:line="240" w:lineRule="auto"/>
              <w:rPr>
                <w:rFonts w:hint="eastAsia" w:ascii="仿宋" w:hAnsi="仿宋" w:eastAsia="仿宋" w:cs="仿宋"/>
              </w:rPr>
            </w:pPr>
            <w:r>
              <w:rPr>
                <w:rFonts w:hint="eastAsia" w:ascii="仿宋" w:hAnsi="仿宋" w:eastAsia="仿宋" w:cs="仿宋"/>
                <w:b w:val="0"/>
                <w:i w:val="0"/>
                <w:strike w:val="0"/>
                <w:color w:val="000000"/>
                <w:spacing w:val="0"/>
                <w:sz w:val="21"/>
                <w:u w:val="none"/>
                <w:lang w:val="en-US" w:eastAsia="zh-CN"/>
              </w:rPr>
              <w:t xml:space="preserve">7</w:t>
            </w:r>
            <w:r>
              <w:rPr>
                <w:rFonts w:hint="eastAsia" w:ascii="仿宋" w:hAnsi="仿宋" w:eastAsia="仿宋" w:cs="仿宋"/>
                <w:b w:val="0"/>
                <w:i w:val="0"/>
                <w:strike w:val="0"/>
                <w:color w:val="000000"/>
                <w:spacing w:val="0"/>
                <w:sz w:val="21"/>
                <w:u w:val="none"/>
              </w:rPr>
              <w:t xml:space="preserve">. 避免可能发生的冰冻现象，造成设备损坏；</w:t>
            </w:r>
            <w:r/>
          </w:p>
          <w:p>
            <w:pPr>
              <w:ind w:left="0" w:right="0"/>
              <w:jc w:val="both"/>
              <w:spacing w:before="0" w:after="0" w:line="240" w:lineRule="auto"/>
              <w:rPr>
                <w:rFonts w:hint="eastAsia" w:ascii="仿宋" w:hAnsi="仿宋" w:eastAsia="仿宋" w:cs="仿宋"/>
              </w:rPr>
            </w:pPr>
            <w:r>
              <w:rPr>
                <w:rFonts w:hint="eastAsia" w:ascii="仿宋" w:hAnsi="仿宋" w:eastAsia="仿宋" w:cs="仿宋"/>
                <w:b w:val="0"/>
                <w:i w:val="0"/>
                <w:strike w:val="0"/>
                <w:color w:val="000000"/>
                <w:spacing w:val="0"/>
                <w:sz w:val="21"/>
                <w:u w:val="none"/>
                <w:lang w:val="en-US" w:eastAsia="zh-CN"/>
              </w:rPr>
              <w:t xml:space="preserve">8</w:t>
            </w:r>
            <w:r>
              <w:rPr>
                <w:rFonts w:hint="eastAsia" w:ascii="仿宋" w:hAnsi="仿宋" w:eastAsia="仿宋" w:cs="仿宋"/>
                <w:b w:val="0"/>
                <w:i w:val="0"/>
                <w:strike w:val="0"/>
                <w:color w:val="000000"/>
                <w:spacing w:val="0"/>
                <w:sz w:val="21"/>
                <w:u w:val="none"/>
              </w:rPr>
              <w:t xml:space="preserve">.视地区极端气候及冰雪情况；</w:t>
            </w:r>
            <w:r/>
          </w:p>
          <w:p>
            <w:pPr>
              <w:ind w:left="0" w:right="0"/>
              <w:jc w:val="both"/>
              <w:spacing w:before="0" w:after="0" w:line="240" w:lineRule="auto"/>
              <w:rPr>
                <w:rFonts w:hint="eastAsia" w:ascii="仿宋" w:hAnsi="仿宋" w:eastAsia="仿宋" w:cs="仿宋"/>
              </w:rPr>
            </w:pPr>
            <w:r>
              <w:rPr>
                <w:rFonts w:hint="eastAsia" w:ascii="仿宋" w:hAnsi="仿宋" w:eastAsia="仿宋" w:cs="仿宋"/>
                <w:b w:val="0"/>
                <w:i w:val="0"/>
                <w:strike w:val="0"/>
                <w:color w:val="000000"/>
                <w:spacing w:val="0"/>
                <w:sz w:val="21"/>
                <w:u w:val="none"/>
                <w:lang w:val="en-US" w:eastAsia="zh-CN"/>
              </w:rPr>
              <w:t xml:space="preserve">9</w:t>
            </w:r>
            <w:r>
              <w:rPr>
                <w:rFonts w:hint="eastAsia" w:ascii="仿宋" w:hAnsi="仿宋" w:eastAsia="仿宋" w:cs="仿宋"/>
                <w:b w:val="0"/>
                <w:i w:val="0"/>
                <w:strike w:val="0"/>
                <w:color w:val="000000"/>
                <w:spacing w:val="0"/>
                <w:sz w:val="21"/>
                <w:u w:val="none"/>
              </w:rPr>
              <w:t xml:space="preserve">.妥善保存。</w:t>
            </w:r>
            <w:r/>
          </w:p>
          <w:p>
            <w:pPr>
              <w:ind w:left="0" w:right="0"/>
              <w:jc w:val="both"/>
              <w:spacing w:before="0" w:after="0" w:line="240" w:lineRule="auto"/>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 </w:t>
            </w:r>
            <w:r/>
          </w:p>
        </w:tc>
      </w:tr>
    </w:tbl>
    <w:p>
      <w:pPr>
        <w:numPr>
          <w:ilvl w:val="0"/>
          <w:numId w:val="0"/>
        </w:numPr>
        <w:ind w:firstLine="482"/>
        <w:jc w:val="left"/>
        <w:keepLines w:val="0"/>
        <w:keepNext w:val="0"/>
        <w:pageBreakBefore w:val="0"/>
        <w:spacing w:line="520" w:lineRule="exact"/>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2.6水质的维护保养</w:t>
      </w:r>
      <w:r/>
    </w:p>
    <w:p>
      <w:pPr>
        <w:numPr>
          <w:ilvl w:val="0"/>
          <w:numId w:val="0"/>
        </w:numPr>
        <w:ind w:firstLine="480"/>
        <w:jc w:val="left"/>
        <w:keepLines w:val="0"/>
        <w:keepNext w:val="0"/>
        <w:pageBreakBefore w:val="0"/>
        <w:spacing w:line="520" w:lineRule="exact"/>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2.6.1冷却水年度全系统化学清洗项目</w:t>
      </w:r>
      <w:r/>
    </w:p>
    <w:p>
      <w:pPr>
        <w:numPr>
          <w:ilvl w:val="0"/>
          <w:numId w:val="0"/>
        </w:numPr>
        <w:ind w:firstLine="480"/>
        <w:jc w:val="left"/>
        <w:keepLines w:val="0"/>
        <w:keepNext w:val="0"/>
        <w:pageBreakBefore w:val="0"/>
        <w:spacing w:line="520" w:lineRule="exact"/>
        <w:widowControl w:val="off"/>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 xml:space="preserve">（通过全自动加药装置通过添加阻垢缓释和杀菌灭藻剂药剂保证满足规范标准，在可安排停机和全系统排污期间实施全系统化学清洗）</w:t>
      </w:r>
      <w:r/>
    </w:p>
    <w:p>
      <w:pPr>
        <w:numPr>
          <w:ilvl w:val="0"/>
          <w:numId w:val="0"/>
        </w:numPr>
        <w:ind w:firstLine="480"/>
        <w:jc w:val="left"/>
        <w:keepLines w:val="0"/>
        <w:keepNext w:val="0"/>
        <w:pageBreakBefore w:val="0"/>
        <w:spacing w:line="520" w:lineRule="exact"/>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（1）在冷却水系统的冷却塔中投加清洗剂，全系统进行杀菌灭藻处理，杀灭系统内的菌藻类和对钢材有腐蚀作用的铁细菌，并剥离管道中的粘泥污垢。</w:t>
      </w:r>
      <w:r/>
    </w:p>
    <w:p>
      <w:pPr>
        <w:numPr>
          <w:ilvl w:val="0"/>
          <w:numId w:val="0"/>
        </w:numPr>
        <w:ind w:firstLine="480"/>
        <w:jc w:val="left"/>
        <w:keepLines w:val="0"/>
        <w:keepNext w:val="0"/>
        <w:pageBreakBefore w:val="0"/>
        <w:spacing w:line="520" w:lineRule="exact"/>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2）在冷却水系统的冷却塔中投加清洗药剂，乳化溶解系统管壁的油性物质，避免油性物质形成细菌营养源，同时影响以后化学清洗的效果。同时投入清洗药剂于冷却水系统后，开启冷却水泵运行24小时以上后，安排全系统放水排污，清洗冷却塔。</w:t>
      </w:r>
      <w:r/>
    </w:p>
    <w:p>
      <w:pPr>
        <w:numPr>
          <w:ilvl w:val="0"/>
          <w:numId w:val="0"/>
        </w:numPr>
        <w:ind w:firstLine="480"/>
        <w:jc w:val="left"/>
        <w:keepLines w:val="0"/>
        <w:keepNext w:val="0"/>
        <w:pageBreakBefore w:val="0"/>
        <w:spacing w:line="520" w:lineRule="exact"/>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（3）在冷却水系统的冷却塔中投加清洗药剂，将已形成的锈垢和硬垢溶解清除。</w:t>
      </w:r>
      <w:r/>
    </w:p>
    <w:p>
      <w:pPr>
        <w:numPr>
          <w:ilvl w:val="0"/>
          <w:numId w:val="0"/>
        </w:numPr>
        <w:ind w:firstLine="480"/>
        <w:jc w:val="left"/>
        <w:keepLines w:val="0"/>
        <w:keepNext w:val="0"/>
        <w:pageBreakBefore w:val="0"/>
        <w:spacing w:line="520" w:lineRule="exact"/>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（4）在冷却水系统的冷却塔中投加预膜剂，补充管道金属基体表面的膜层，起防腐作用。投入药剂于冷却水系统后，开启冷却水泵运行24小时以上后，安排全系统放水排污。</w:t>
      </w:r>
      <w:r/>
    </w:p>
    <w:p>
      <w:pPr>
        <w:numPr>
          <w:ilvl w:val="0"/>
          <w:numId w:val="0"/>
        </w:numPr>
        <w:ind w:firstLine="480"/>
        <w:jc w:val="left"/>
        <w:keepLines w:val="0"/>
        <w:keepNext w:val="0"/>
        <w:pageBreakBefore w:val="0"/>
        <w:spacing w:line="520" w:lineRule="exact"/>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（5）日常保养项目及效果：</w:t>
      </w:r>
      <w:r/>
    </w:p>
    <w:p>
      <w:pPr>
        <w:numPr>
          <w:ilvl w:val="0"/>
          <w:numId w:val="0"/>
        </w:numPr>
        <w:ind w:firstLine="480"/>
        <w:jc w:val="left"/>
        <w:keepLines w:val="0"/>
        <w:keepNext w:val="0"/>
        <w:pageBreakBefore w:val="0"/>
        <w:spacing w:line="520" w:lineRule="exact"/>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全年进行加药保护，包括水质稳定剂及杀菌剂 (起杀菌防锈阻垢作用)。每周根据水质情况投标人按采购人要求以一定的比例加入药剂,使水质达到稳定,以确保处理效果。其效果主要包括：使金属表面钝化，生成保护层与水相分离，大大降低循环水的腐蚀趋向；络合分散水中污垢，使之不易沉积或吸附于金属表面。抑制系统中细菌、藻类的滋长。该药剂每周冲击性投加。</w:t>
      </w:r>
      <w:r/>
    </w:p>
    <w:p>
      <w:pPr>
        <w:numPr>
          <w:ilvl w:val="0"/>
          <w:numId w:val="0"/>
        </w:numPr>
        <w:ind w:firstLine="480"/>
        <w:jc w:val="left"/>
        <w:keepLines w:val="0"/>
        <w:keepNext w:val="0"/>
        <w:pageBreakBefore w:val="0"/>
        <w:spacing w:line="520" w:lineRule="exact"/>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（6）每月取水样进行完整化学分析，以确保处理效果，并送交分析报告。</w:t>
      </w:r>
      <w:r/>
    </w:p>
    <w:p>
      <w:pPr>
        <w:numPr>
          <w:ilvl w:val="0"/>
          <w:numId w:val="0"/>
        </w:numPr>
        <w:ind w:firstLine="480"/>
        <w:jc w:val="left"/>
        <w:keepLines w:val="0"/>
        <w:keepNext w:val="0"/>
        <w:pageBreakBefore w:val="0"/>
        <w:spacing w:line="520" w:lineRule="exact"/>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（7）定期进行冷却水稀释排污，降低浓缩倍数，减少结垢及腐蚀趋向；根据水质情况，每月定期清洗冷却水塔。</w:t>
      </w:r>
      <w:r/>
    </w:p>
    <w:p>
      <w:pPr>
        <w:numPr>
          <w:ilvl w:val="0"/>
          <w:numId w:val="0"/>
        </w:numPr>
        <w:ind w:firstLine="480"/>
        <w:jc w:val="left"/>
        <w:keepLines w:val="0"/>
        <w:keepNext w:val="0"/>
        <w:pageBreakBefore w:val="0"/>
        <w:spacing w:line="520" w:lineRule="exact"/>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（8）若冬天停机，由进行“湿保”处理，以免静态浸管而出现锈蚀。待主机重新转入正常运行前，再将该系统的水排清，加入水质稳定剂进入正常保养。</w:t>
      </w:r>
      <w:r/>
    </w:p>
    <w:p>
      <w:pPr>
        <w:numPr>
          <w:ilvl w:val="0"/>
          <w:numId w:val="0"/>
        </w:numPr>
        <w:ind w:firstLine="480"/>
        <w:jc w:val="left"/>
        <w:keepLines w:val="0"/>
        <w:keepNext w:val="0"/>
        <w:pageBreakBefore w:val="0"/>
        <w:spacing w:line="520" w:lineRule="exact"/>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2.6.2冷冻水年度全系统化学清洗项目</w:t>
      </w:r>
      <w:r/>
    </w:p>
    <w:p>
      <w:pPr>
        <w:numPr>
          <w:ilvl w:val="0"/>
          <w:numId w:val="0"/>
        </w:numPr>
        <w:ind w:firstLine="480"/>
        <w:jc w:val="left"/>
        <w:keepLines w:val="0"/>
        <w:keepNext w:val="0"/>
        <w:pageBreakBefore w:val="0"/>
        <w:spacing w:line="520" w:lineRule="exact"/>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（该系统因密封循环</w:t>
      </w:r>
      <w:r>
        <w:rPr>
          <w:rFonts w:hint="eastAsia" w:ascii="仿宋" w:hAnsi="仿宋" w:eastAsia="仿宋" w:cs="仿宋"/>
          <w:b w:val="0"/>
          <w:bCs w:val="0"/>
          <w:color w:val="auto"/>
          <w:sz w:val="24"/>
          <w:szCs w:val="24"/>
          <w:lang w:val="en-US" w:eastAsia="zh-CN"/>
        </w:rPr>
        <w:t xml:space="preserve">且全年更换2次软化水而只</w:t>
      </w:r>
      <w:r>
        <w:rPr>
          <w:rFonts w:hint="eastAsia" w:ascii="仿宋" w:hAnsi="仿宋" w:eastAsia="仿宋" w:cs="仿宋"/>
          <w:b w:val="0"/>
          <w:bCs w:val="0"/>
          <w:sz w:val="24"/>
          <w:szCs w:val="24"/>
          <w:lang w:val="en-US" w:eastAsia="zh-CN"/>
        </w:rPr>
        <w:t xml:space="preserve">需考虑杀菌缓蚀处理）</w:t>
      </w:r>
      <w:r/>
    </w:p>
    <w:p>
      <w:pPr>
        <w:numPr>
          <w:ilvl w:val="0"/>
          <w:numId w:val="0"/>
        </w:numPr>
        <w:ind w:firstLine="480"/>
        <w:jc w:val="left"/>
        <w:keepLines w:val="0"/>
        <w:keepNext w:val="0"/>
        <w:pageBreakBefore w:val="0"/>
        <w:spacing w:line="520" w:lineRule="exact"/>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（1）在冷冻水系统的补水箱中投加清洗剂，全系统进行杀菌处理，杀灭系统内的菌类和对钢材有腐蚀作用的铁细菌，并剥离管道中的粘泥污垢，随系统水排污排走。</w:t>
      </w:r>
      <w:r/>
    </w:p>
    <w:p>
      <w:pPr>
        <w:numPr>
          <w:ilvl w:val="0"/>
          <w:numId w:val="0"/>
        </w:numPr>
        <w:ind w:firstLine="480"/>
        <w:jc w:val="left"/>
        <w:keepLines w:val="0"/>
        <w:keepNext w:val="0"/>
        <w:pageBreakBefore w:val="0"/>
        <w:spacing w:line="520" w:lineRule="exact"/>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2）在冷冻水系统的补水箱中投加清洗药剂，乳化溶解系统管壁的油性物质，避免油性物质形成细菌营养源，同时影响以后化学清洗的效果。同时投入清洗药剂于冷冻水系统后，开启冷冻水泵运行24小时后，安排全系统放水排污。</w:t>
      </w:r>
      <w:r/>
    </w:p>
    <w:p>
      <w:pPr>
        <w:numPr>
          <w:ilvl w:val="0"/>
          <w:numId w:val="0"/>
        </w:numPr>
        <w:ind w:firstLine="480"/>
        <w:jc w:val="left"/>
        <w:keepLines w:val="0"/>
        <w:keepNext w:val="0"/>
        <w:pageBreakBefore w:val="0"/>
        <w:spacing w:line="520" w:lineRule="exact"/>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（3）在冷冻水系统的补水箱中投加清洗药剂，将已形成的锈垢和硬垢溶解清除。</w:t>
      </w:r>
      <w:r/>
    </w:p>
    <w:p>
      <w:pPr>
        <w:numPr>
          <w:ilvl w:val="0"/>
          <w:numId w:val="0"/>
        </w:numPr>
        <w:ind w:firstLine="480"/>
        <w:jc w:val="left"/>
        <w:keepLines w:val="0"/>
        <w:keepNext w:val="0"/>
        <w:pageBreakBefore w:val="0"/>
        <w:spacing w:line="520" w:lineRule="exact"/>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（4）在冷冻水系统的补水箱中投加预膜剂，补充管道金属基体表面的膜层，起防腐作用。投入药剂于冷冻水系统后，开启冷冻水泵运行超过24小时后，安排全系统放水排污。</w:t>
      </w:r>
      <w:r/>
    </w:p>
    <w:p>
      <w:pPr>
        <w:numPr>
          <w:ilvl w:val="0"/>
          <w:numId w:val="0"/>
        </w:numPr>
        <w:ind w:firstLine="480"/>
        <w:jc w:val="left"/>
        <w:keepLines w:val="0"/>
        <w:keepNext w:val="0"/>
        <w:pageBreakBefore w:val="0"/>
        <w:spacing w:line="520" w:lineRule="exact"/>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（5）日常保养项目：</w:t>
      </w:r>
      <w:r/>
    </w:p>
    <w:p>
      <w:pPr>
        <w:numPr>
          <w:ilvl w:val="0"/>
          <w:numId w:val="0"/>
        </w:numPr>
        <w:ind w:firstLine="480"/>
        <w:jc w:val="left"/>
        <w:keepLines w:val="0"/>
        <w:keepNext w:val="0"/>
        <w:pageBreakBefore w:val="0"/>
        <w:spacing w:line="520" w:lineRule="exact"/>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每月根据实际情况，在冷冻水补水箱中加入冷冻水水稳剂，在水泵无严重泄漏或人为放水的情况下，可保证达标。如药剂浓度不够，即补加。由于冷冻水是密闭循环系统，药剂浓度足够的情况下，可确保其阻垢、防锈、杀菌的功效。</w:t>
      </w:r>
      <w:r/>
    </w:p>
    <w:p>
      <w:pPr>
        <w:numPr>
          <w:ilvl w:val="0"/>
          <w:numId w:val="0"/>
        </w:numPr>
        <w:ind w:firstLine="480"/>
        <w:jc w:val="left"/>
        <w:keepLines w:val="0"/>
        <w:keepNext w:val="0"/>
        <w:pageBreakBefore w:val="0"/>
        <w:spacing w:line="520" w:lineRule="exact"/>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2.6.3水处理后的水质执行“GBT29044-2012-采暖空调系统水质”标准</w:t>
      </w:r>
      <w:r/>
    </w:p>
    <w:tbl>
      <w:tblPr>
        <w:tblStyle w:val="831"/>
        <w:tblW w:w="0" w:type="auto"/>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39"/>
        <w:gridCol w:w="2300"/>
        <w:gridCol w:w="2991"/>
        <w:gridCol w:w="1620"/>
      </w:tblGrid>
      <w:tr>
        <w:trPr>
          <w:jc w:val="center"/>
          <w:trHeight w:val="158"/>
        </w:trPr>
        <w:tc>
          <w:tcPr>
            <w:shd w:val="clear" w:color="auto" w:fill="ffffff" w:themeFill="background1"/>
            <w:tcBorders>
              <w:top w:val="single" w:color="auto" w:sz="12" w:space="0"/>
            </w:tcBorders>
            <w:tcW w:w="1639" w:type="dxa"/>
            <w:vAlign w:val="center"/>
            <w:textDirection w:val="lrTb"/>
            <w:noWrap w:val="false"/>
          </w:tcPr>
          <w:p>
            <w:pPr>
              <w:ind w:firstLine="2"/>
              <w:jc w:val="both"/>
              <w:spacing w:line="360" w:lineRule="auto"/>
              <w:rPr>
                <w:rFonts w:hint="eastAsia" w:ascii="仿宋" w:hAnsi="仿宋" w:eastAsia="仿宋" w:cs="仿宋"/>
                <w:b w:val="0"/>
                <w:bCs w:val="0"/>
                <w:szCs w:val="21"/>
              </w:rPr>
            </w:pPr>
            <w:r>
              <w:rPr>
                <w:rFonts w:hint="eastAsia" w:ascii="仿宋" w:hAnsi="仿宋" w:eastAsia="仿宋" w:cs="仿宋"/>
                <w:b w:val="0"/>
                <w:bCs w:val="0"/>
                <w:szCs w:val="21"/>
              </w:rPr>
              <w:t xml:space="preserve">水质指标</w:t>
            </w:r>
            <w:r/>
          </w:p>
        </w:tc>
        <w:tc>
          <w:tcPr>
            <w:shd w:val="clear" w:color="auto" w:fill="ffffff" w:themeFill="background1"/>
            <w:tcBorders>
              <w:top w:val="single" w:color="auto" w:sz="12" w:space="0"/>
            </w:tcBorders>
            <w:tcW w:w="2300" w:type="dxa"/>
            <w:vAlign w:val="center"/>
            <w:textDirection w:val="lrTb"/>
            <w:noWrap w:val="false"/>
          </w:tcPr>
          <w:p>
            <w:pPr>
              <w:ind w:firstLine="2"/>
              <w:jc w:val="both"/>
              <w:spacing w:line="360" w:lineRule="auto"/>
              <w:rPr>
                <w:rFonts w:hint="eastAsia" w:ascii="仿宋" w:hAnsi="仿宋" w:eastAsia="仿宋" w:cs="仿宋"/>
                <w:b w:val="0"/>
                <w:bCs w:val="0"/>
                <w:szCs w:val="21"/>
              </w:rPr>
            </w:pPr>
            <w:r>
              <w:rPr>
                <w:rFonts w:hint="eastAsia" w:ascii="仿宋" w:hAnsi="仿宋" w:eastAsia="仿宋" w:cs="仿宋"/>
                <w:b w:val="0"/>
                <w:bCs w:val="0"/>
                <w:szCs w:val="21"/>
              </w:rPr>
              <w:t xml:space="preserve">冷却水（敞开水）</w:t>
            </w:r>
            <w:r/>
          </w:p>
        </w:tc>
        <w:tc>
          <w:tcPr>
            <w:shd w:val="clear" w:color="auto" w:fill="ffffff" w:themeFill="background1"/>
            <w:tcBorders>
              <w:top w:val="single" w:color="auto" w:sz="12" w:space="0"/>
            </w:tcBorders>
            <w:tcW w:w="2991" w:type="dxa"/>
            <w:vAlign w:val="top"/>
            <w:textDirection w:val="lrTb"/>
            <w:noWrap w:val="false"/>
          </w:tcPr>
          <w:p>
            <w:pPr>
              <w:ind w:firstLine="2"/>
              <w:jc w:val="both"/>
              <w:spacing w:line="360" w:lineRule="auto"/>
              <w:rPr>
                <w:rFonts w:hint="eastAsia" w:ascii="仿宋" w:hAnsi="仿宋" w:eastAsia="仿宋" w:cs="仿宋"/>
                <w:b w:val="0"/>
                <w:bCs w:val="0"/>
                <w:szCs w:val="21"/>
              </w:rPr>
            </w:pPr>
            <w:r>
              <w:rPr>
                <w:rFonts w:hint="eastAsia" w:ascii="仿宋" w:hAnsi="仿宋" w:eastAsia="仿宋" w:cs="仿宋"/>
                <w:b w:val="0"/>
                <w:bCs w:val="0"/>
                <w:szCs w:val="21"/>
              </w:rPr>
              <w:t xml:space="preserve">冷冻水（密闭水）</w:t>
            </w:r>
            <w:r/>
          </w:p>
        </w:tc>
        <w:tc>
          <w:tcPr>
            <w:shd w:val="clear" w:color="auto" w:fill="ffffff" w:themeFill="background1"/>
            <w:tcBorders>
              <w:top w:val="single" w:color="auto" w:sz="12" w:space="0"/>
            </w:tcBorders>
            <w:tcW w:w="1620" w:type="dxa"/>
            <w:vAlign w:val="center"/>
            <w:textDirection w:val="lrTb"/>
            <w:noWrap w:val="false"/>
          </w:tcPr>
          <w:p>
            <w:pPr>
              <w:ind w:firstLine="2"/>
              <w:jc w:val="both"/>
              <w:spacing w:line="360" w:lineRule="auto"/>
              <w:rPr>
                <w:rFonts w:hint="eastAsia" w:ascii="仿宋" w:hAnsi="仿宋" w:eastAsia="仿宋" w:cs="仿宋"/>
                <w:b w:val="0"/>
                <w:bCs w:val="0"/>
                <w:szCs w:val="21"/>
              </w:rPr>
            </w:pPr>
            <w:r>
              <w:rPr>
                <w:rFonts w:hint="eastAsia" w:ascii="仿宋" w:hAnsi="仿宋" w:eastAsia="仿宋" w:cs="仿宋"/>
                <w:b w:val="0"/>
                <w:bCs w:val="0"/>
                <w:szCs w:val="21"/>
              </w:rPr>
              <w:t xml:space="preserve">单位</w:t>
            </w:r>
            <w:r/>
          </w:p>
        </w:tc>
      </w:tr>
      <w:tr>
        <w:trPr>
          <w:jc w:val="center"/>
          <w:trHeight w:val="319"/>
        </w:trPr>
        <w:tc>
          <w:tcPr>
            <w:tcW w:w="1639" w:type="dxa"/>
            <w:vAlign w:val="top"/>
            <w:textDirection w:val="lrTb"/>
            <w:noWrap w:val="false"/>
          </w:tcPr>
          <w:p>
            <w:pPr>
              <w:ind w:firstLine="2"/>
              <w:jc w:val="both"/>
              <w:spacing w:line="360" w:lineRule="auto"/>
              <w:rPr>
                <w:rFonts w:hint="eastAsia" w:ascii="仿宋" w:hAnsi="仿宋" w:eastAsia="仿宋" w:cs="仿宋"/>
                <w:szCs w:val="21"/>
              </w:rPr>
            </w:pPr>
            <w:r>
              <w:rPr>
                <w:rFonts w:hint="eastAsia" w:ascii="仿宋" w:hAnsi="仿宋" w:eastAsia="仿宋" w:cs="仿宋"/>
                <w:szCs w:val="21"/>
              </w:rPr>
              <w:t xml:space="preserve">PH</w:t>
            </w:r>
            <w:r/>
          </w:p>
        </w:tc>
        <w:tc>
          <w:tcPr>
            <w:tcW w:w="2300" w:type="dxa"/>
            <w:vAlign w:val="center"/>
            <w:textDirection w:val="lrTb"/>
            <w:noWrap w:val="false"/>
          </w:tcPr>
          <w:p>
            <w:pPr>
              <w:ind w:firstLine="2"/>
              <w:jc w:val="both"/>
              <w:spacing w:line="360" w:lineRule="auto"/>
              <w:rPr>
                <w:rFonts w:hint="eastAsia" w:ascii="仿宋" w:hAnsi="仿宋" w:eastAsia="仿宋" w:cs="仿宋"/>
                <w:szCs w:val="21"/>
              </w:rPr>
            </w:pPr>
            <w:r>
              <w:rPr>
                <w:rFonts w:hint="eastAsia" w:ascii="仿宋" w:hAnsi="仿宋" w:eastAsia="仿宋" w:cs="仿宋"/>
                <w:szCs w:val="21"/>
              </w:rPr>
              <w:t xml:space="preserve">6.5 ~ 8.5</w:t>
            </w:r>
            <w:r/>
          </w:p>
        </w:tc>
        <w:tc>
          <w:tcPr>
            <w:tcW w:w="2991" w:type="dxa"/>
            <w:vAlign w:val="center"/>
            <w:textDirection w:val="lrTb"/>
            <w:noWrap w:val="false"/>
          </w:tcPr>
          <w:p>
            <w:pPr>
              <w:ind w:firstLine="2"/>
              <w:jc w:val="both"/>
              <w:spacing w:line="360" w:lineRule="auto"/>
              <w:rPr>
                <w:rFonts w:hint="eastAsia" w:ascii="仿宋" w:hAnsi="仿宋" w:eastAsia="仿宋" w:cs="仿宋"/>
                <w:szCs w:val="21"/>
              </w:rPr>
            </w:pPr>
            <w:r>
              <w:rPr>
                <w:rFonts w:hint="eastAsia" w:ascii="仿宋" w:hAnsi="仿宋" w:eastAsia="仿宋" w:cs="仿宋"/>
                <w:szCs w:val="21"/>
              </w:rPr>
              <w:t xml:space="preserve">7.5 ~ 10.0</w:t>
            </w:r>
            <w:r/>
          </w:p>
        </w:tc>
        <w:tc>
          <w:tcPr>
            <w:tcW w:w="1620" w:type="dxa"/>
            <w:vAlign w:val="center"/>
            <w:textDirection w:val="lrTb"/>
            <w:noWrap w:val="false"/>
          </w:tcPr>
          <w:p>
            <w:pPr>
              <w:ind w:firstLine="2"/>
              <w:jc w:val="left"/>
              <w:spacing w:line="360" w:lineRule="auto"/>
              <w:rPr>
                <w:rFonts w:hint="eastAsia" w:ascii="仿宋" w:hAnsi="仿宋" w:eastAsia="仿宋" w:cs="仿宋"/>
                <w:szCs w:val="21"/>
              </w:rPr>
            </w:pPr>
            <w:r>
              <w:rPr>
                <w:rFonts w:hint="eastAsia" w:ascii="仿宋" w:hAnsi="仿宋" w:eastAsia="仿宋" w:cs="仿宋"/>
                <w:szCs w:val="21"/>
              </w:rPr>
              <w:t xml:space="preserve">——</w:t>
            </w:r>
            <w:r/>
          </w:p>
        </w:tc>
      </w:tr>
      <w:tr>
        <w:trPr>
          <w:jc w:val="center"/>
          <w:trHeight w:val="70"/>
        </w:trPr>
        <w:tc>
          <w:tcPr>
            <w:tcW w:w="1639" w:type="dxa"/>
            <w:vAlign w:val="top"/>
            <w:textDirection w:val="lrTb"/>
            <w:noWrap w:val="false"/>
          </w:tcPr>
          <w:p>
            <w:pPr>
              <w:ind w:firstLine="2"/>
              <w:jc w:val="both"/>
              <w:spacing w:line="360" w:lineRule="auto"/>
              <w:rPr>
                <w:rFonts w:hint="eastAsia" w:ascii="仿宋" w:hAnsi="仿宋" w:eastAsia="仿宋" w:cs="仿宋"/>
                <w:szCs w:val="21"/>
              </w:rPr>
            </w:pPr>
            <w:r>
              <w:rPr>
                <w:rFonts w:hint="eastAsia" w:ascii="仿宋" w:hAnsi="仿宋" w:eastAsia="仿宋" w:cs="仿宋"/>
                <w:szCs w:val="21"/>
              </w:rPr>
              <w:t xml:space="preserve">电导率</w:t>
            </w:r>
            <w:r/>
          </w:p>
        </w:tc>
        <w:tc>
          <w:tcPr>
            <w:tcW w:w="2300" w:type="dxa"/>
            <w:vAlign w:val="center"/>
            <w:textDirection w:val="lrTb"/>
            <w:noWrap w:val="false"/>
          </w:tcPr>
          <w:p>
            <w:pPr>
              <w:ind w:firstLine="2"/>
              <w:jc w:val="both"/>
              <w:spacing w:line="360" w:lineRule="auto"/>
              <w:rPr>
                <w:rFonts w:hint="eastAsia" w:ascii="仿宋" w:hAnsi="仿宋" w:eastAsia="仿宋" w:cs="仿宋"/>
                <w:szCs w:val="21"/>
              </w:rPr>
            </w:pPr>
            <w:r>
              <w:rPr>
                <w:rFonts w:hint="eastAsia" w:ascii="仿宋" w:hAnsi="仿宋" w:eastAsia="仿宋" w:cs="仿宋"/>
                <w:szCs w:val="21"/>
              </w:rPr>
              <w:t xml:space="preserve">&lt;2500</w:t>
            </w:r>
            <w:r/>
          </w:p>
        </w:tc>
        <w:tc>
          <w:tcPr>
            <w:tcW w:w="2991" w:type="dxa"/>
            <w:vAlign w:val="center"/>
            <w:textDirection w:val="lrTb"/>
            <w:noWrap w:val="false"/>
          </w:tcPr>
          <w:p>
            <w:pPr>
              <w:ind w:firstLine="2"/>
              <w:jc w:val="both"/>
              <w:spacing w:line="360" w:lineRule="auto"/>
              <w:rPr>
                <w:rFonts w:hint="eastAsia" w:ascii="仿宋" w:hAnsi="仿宋" w:eastAsia="仿宋" w:cs="仿宋"/>
                <w:szCs w:val="21"/>
              </w:rPr>
            </w:pPr>
            <w:r>
              <w:rPr>
                <w:rFonts w:hint="eastAsia" w:ascii="仿宋" w:hAnsi="仿宋" w:eastAsia="仿宋" w:cs="仿宋"/>
                <w:szCs w:val="21"/>
              </w:rPr>
              <w:t xml:space="preserve">&lt;3000</w:t>
            </w:r>
            <w:r/>
          </w:p>
        </w:tc>
        <w:tc>
          <w:tcPr>
            <w:tcW w:w="1620" w:type="dxa"/>
            <w:vAlign w:val="center"/>
            <w:textDirection w:val="lrTb"/>
            <w:noWrap w:val="false"/>
          </w:tcPr>
          <w:p>
            <w:pPr>
              <w:ind w:firstLine="2"/>
              <w:jc w:val="left"/>
              <w:spacing w:line="360" w:lineRule="auto"/>
              <w:rPr>
                <w:rFonts w:hint="eastAsia" w:ascii="仿宋" w:hAnsi="仿宋" w:eastAsia="仿宋" w:cs="仿宋"/>
                <w:szCs w:val="21"/>
              </w:rPr>
            </w:pPr>
            <w:r>
              <w:rPr>
                <w:rFonts w:hint="eastAsia" w:ascii="仿宋" w:hAnsi="仿宋" w:eastAsia="仿宋" w:cs="仿宋"/>
                <w:szCs w:val="21"/>
              </w:rPr>
              <w:t xml:space="preserve">μs /cm（25℃）</w:t>
            </w:r>
            <w:r/>
          </w:p>
        </w:tc>
      </w:tr>
      <w:tr>
        <w:trPr>
          <w:jc w:val="center"/>
          <w:trHeight w:val="70"/>
        </w:trPr>
        <w:tc>
          <w:tcPr>
            <w:tcW w:w="1639" w:type="dxa"/>
            <w:vAlign w:val="top"/>
            <w:textDirection w:val="lrTb"/>
            <w:noWrap w:val="false"/>
          </w:tcPr>
          <w:p>
            <w:pPr>
              <w:ind w:firstLine="2"/>
              <w:jc w:val="left"/>
              <w:spacing w:line="360" w:lineRule="auto"/>
              <w:rPr>
                <w:rFonts w:hint="eastAsia" w:ascii="仿宋" w:hAnsi="仿宋" w:eastAsia="仿宋" w:cs="仿宋"/>
                <w:szCs w:val="21"/>
              </w:rPr>
            </w:pPr>
            <w:r>
              <w:rPr>
                <w:rFonts w:hint="eastAsia" w:ascii="仿宋" w:hAnsi="仿宋" w:eastAsia="仿宋" w:cs="仿宋"/>
                <w:szCs w:val="21"/>
              </w:rPr>
              <w:t xml:space="preserve">总硬度（以CaCO3计）</w:t>
            </w:r>
            <w:r/>
          </w:p>
        </w:tc>
        <w:tc>
          <w:tcPr>
            <w:tcW w:w="2300" w:type="dxa"/>
            <w:vAlign w:val="center"/>
            <w:textDirection w:val="lrTb"/>
            <w:noWrap w:val="false"/>
          </w:tcPr>
          <w:p>
            <w:pPr>
              <w:ind w:firstLine="2"/>
              <w:jc w:val="both"/>
              <w:spacing w:line="360" w:lineRule="auto"/>
              <w:rPr>
                <w:rFonts w:hint="eastAsia" w:ascii="仿宋" w:hAnsi="仿宋" w:eastAsia="仿宋" w:cs="仿宋"/>
                <w:szCs w:val="21"/>
              </w:rPr>
            </w:pPr>
            <w:r>
              <w:rPr>
                <w:rFonts w:hint="eastAsia" w:ascii="仿宋" w:hAnsi="仿宋" w:eastAsia="仿宋" w:cs="仿宋"/>
                <w:szCs w:val="21"/>
              </w:rPr>
              <w:t xml:space="preserve">&lt;600</w:t>
            </w:r>
            <w:r/>
          </w:p>
        </w:tc>
        <w:tc>
          <w:tcPr>
            <w:tcW w:w="2991" w:type="dxa"/>
            <w:vAlign w:val="center"/>
            <w:textDirection w:val="lrTb"/>
            <w:noWrap w:val="false"/>
          </w:tcPr>
          <w:p>
            <w:pPr>
              <w:ind w:firstLine="2"/>
              <w:jc w:val="both"/>
              <w:spacing w:line="360" w:lineRule="auto"/>
              <w:rPr>
                <w:rFonts w:hint="eastAsia" w:ascii="仿宋" w:hAnsi="仿宋" w:eastAsia="仿宋" w:cs="仿宋"/>
                <w:szCs w:val="21"/>
              </w:rPr>
            </w:pPr>
            <w:r>
              <w:rPr>
                <w:rFonts w:hint="eastAsia" w:ascii="仿宋" w:hAnsi="仿宋" w:eastAsia="仿宋" w:cs="仿宋"/>
                <w:szCs w:val="21"/>
              </w:rPr>
              <w:t xml:space="preserve">&lt;600</w:t>
            </w:r>
            <w:r/>
          </w:p>
        </w:tc>
        <w:tc>
          <w:tcPr>
            <w:tcW w:w="1620" w:type="dxa"/>
            <w:vAlign w:val="center"/>
            <w:textDirection w:val="lrTb"/>
            <w:noWrap w:val="false"/>
          </w:tcPr>
          <w:p>
            <w:pPr>
              <w:ind w:firstLine="2"/>
              <w:jc w:val="left"/>
              <w:spacing w:line="360" w:lineRule="auto"/>
              <w:rPr>
                <w:rFonts w:hint="eastAsia" w:ascii="仿宋" w:hAnsi="仿宋" w:eastAsia="仿宋" w:cs="仿宋"/>
                <w:szCs w:val="21"/>
              </w:rPr>
            </w:pPr>
            <w:r>
              <w:rPr>
                <w:rFonts w:hint="eastAsia" w:ascii="仿宋" w:hAnsi="仿宋" w:eastAsia="仿宋" w:cs="仿宋"/>
                <w:szCs w:val="21"/>
              </w:rPr>
              <w:t xml:space="preserve">mg/L</w:t>
            </w:r>
            <w:r/>
          </w:p>
        </w:tc>
      </w:tr>
      <w:tr>
        <w:trPr>
          <w:jc w:val="center"/>
          <w:trHeight w:val="70"/>
        </w:trPr>
        <w:tc>
          <w:tcPr>
            <w:tcW w:w="1639" w:type="dxa"/>
            <w:vAlign w:val="top"/>
            <w:textDirection w:val="lrTb"/>
            <w:noWrap w:val="false"/>
          </w:tcPr>
          <w:p>
            <w:pPr>
              <w:ind w:firstLine="2"/>
              <w:jc w:val="left"/>
              <w:spacing w:line="360" w:lineRule="auto"/>
              <w:rPr>
                <w:rFonts w:hint="eastAsia" w:ascii="仿宋" w:hAnsi="仿宋" w:eastAsia="仿宋" w:cs="仿宋"/>
                <w:szCs w:val="21"/>
              </w:rPr>
            </w:pPr>
            <w:r>
              <w:rPr>
                <w:rFonts w:hint="eastAsia" w:ascii="仿宋" w:hAnsi="仿宋" w:eastAsia="仿宋" w:cs="仿宋"/>
                <w:szCs w:val="21"/>
              </w:rPr>
              <w:t xml:space="preserve">总碱度（以CaCO3计）</w:t>
            </w:r>
            <w:r/>
          </w:p>
        </w:tc>
        <w:tc>
          <w:tcPr>
            <w:tcW w:w="2300" w:type="dxa"/>
            <w:vAlign w:val="center"/>
            <w:textDirection w:val="lrTb"/>
            <w:noWrap w:val="false"/>
          </w:tcPr>
          <w:p>
            <w:pPr>
              <w:ind w:firstLine="2"/>
              <w:jc w:val="both"/>
              <w:spacing w:line="360" w:lineRule="auto"/>
              <w:rPr>
                <w:rFonts w:hint="eastAsia" w:ascii="仿宋" w:hAnsi="仿宋" w:eastAsia="仿宋" w:cs="仿宋"/>
                <w:szCs w:val="21"/>
              </w:rPr>
            </w:pPr>
            <w:r>
              <w:rPr>
                <w:rFonts w:hint="eastAsia" w:ascii="仿宋" w:hAnsi="仿宋" w:eastAsia="仿宋" w:cs="仿宋"/>
                <w:szCs w:val="21"/>
              </w:rPr>
              <w:t xml:space="preserve">&lt;600</w:t>
            </w:r>
            <w:r/>
          </w:p>
        </w:tc>
        <w:tc>
          <w:tcPr>
            <w:tcW w:w="2991" w:type="dxa"/>
            <w:vAlign w:val="center"/>
            <w:textDirection w:val="lrTb"/>
            <w:noWrap w:val="false"/>
          </w:tcPr>
          <w:p>
            <w:pPr>
              <w:ind w:firstLine="2"/>
              <w:jc w:val="both"/>
              <w:spacing w:line="360" w:lineRule="auto"/>
              <w:rPr>
                <w:rFonts w:hint="eastAsia" w:ascii="仿宋" w:hAnsi="仿宋" w:eastAsia="仿宋" w:cs="仿宋"/>
                <w:szCs w:val="21"/>
              </w:rPr>
            </w:pPr>
            <w:r>
              <w:rPr>
                <w:rFonts w:hint="eastAsia" w:ascii="仿宋" w:hAnsi="仿宋" w:eastAsia="仿宋" w:cs="仿宋"/>
                <w:szCs w:val="21"/>
              </w:rPr>
              <w:t xml:space="preserve">&lt;600</w:t>
            </w:r>
            <w:r/>
          </w:p>
        </w:tc>
        <w:tc>
          <w:tcPr>
            <w:tcW w:w="1620" w:type="dxa"/>
            <w:vAlign w:val="center"/>
            <w:textDirection w:val="lrTb"/>
            <w:noWrap w:val="false"/>
          </w:tcPr>
          <w:p>
            <w:pPr>
              <w:ind w:firstLine="2"/>
              <w:jc w:val="left"/>
              <w:spacing w:line="360" w:lineRule="auto"/>
              <w:rPr>
                <w:rFonts w:hint="eastAsia" w:ascii="仿宋" w:hAnsi="仿宋" w:eastAsia="仿宋" w:cs="仿宋"/>
                <w:szCs w:val="21"/>
              </w:rPr>
            </w:pPr>
            <w:r>
              <w:rPr>
                <w:rFonts w:hint="eastAsia" w:ascii="仿宋" w:hAnsi="仿宋" w:eastAsia="仿宋" w:cs="仿宋"/>
                <w:szCs w:val="21"/>
              </w:rPr>
              <w:t xml:space="preserve">mg/L</w:t>
            </w:r>
            <w:r/>
          </w:p>
        </w:tc>
      </w:tr>
      <w:tr>
        <w:trPr>
          <w:jc w:val="center"/>
          <w:trHeight w:val="70"/>
        </w:trPr>
        <w:tc>
          <w:tcPr>
            <w:tcW w:w="1639" w:type="dxa"/>
            <w:vAlign w:val="top"/>
            <w:textDirection w:val="lrTb"/>
            <w:noWrap w:val="false"/>
          </w:tcPr>
          <w:p>
            <w:pPr>
              <w:ind w:firstLine="2"/>
              <w:jc w:val="both"/>
              <w:spacing w:line="360" w:lineRule="auto"/>
              <w:rPr>
                <w:rFonts w:hint="eastAsia" w:ascii="仿宋" w:hAnsi="仿宋" w:eastAsia="仿宋" w:cs="仿宋"/>
                <w:szCs w:val="21"/>
              </w:rPr>
            </w:pPr>
            <w:r>
              <w:rPr>
                <w:rFonts w:hint="eastAsia" w:ascii="仿宋" w:hAnsi="仿宋" w:eastAsia="仿宋" w:cs="仿宋"/>
                <w:szCs w:val="21"/>
              </w:rPr>
              <w:t xml:space="preserve">氯离子</w:t>
            </w:r>
            <w:r/>
          </w:p>
        </w:tc>
        <w:tc>
          <w:tcPr>
            <w:tcW w:w="2300" w:type="dxa"/>
            <w:vAlign w:val="center"/>
            <w:textDirection w:val="lrTb"/>
            <w:noWrap w:val="false"/>
          </w:tcPr>
          <w:p>
            <w:pPr>
              <w:ind w:firstLine="2"/>
              <w:jc w:val="both"/>
              <w:spacing w:line="360" w:lineRule="auto"/>
              <w:rPr>
                <w:rFonts w:hint="eastAsia" w:ascii="仿宋" w:hAnsi="仿宋" w:eastAsia="仿宋" w:cs="仿宋"/>
                <w:szCs w:val="21"/>
              </w:rPr>
            </w:pPr>
            <w:r>
              <w:rPr>
                <w:rFonts w:hint="eastAsia" w:ascii="仿宋" w:hAnsi="仿宋" w:eastAsia="仿宋" w:cs="仿宋"/>
                <w:szCs w:val="21"/>
              </w:rPr>
              <w:t xml:space="preserve">&lt;350</w:t>
            </w:r>
            <w:r/>
          </w:p>
        </w:tc>
        <w:tc>
          <w:tcPr>
            <w:tcW w:w="2991" w:type="dxa"/>
            <w:vAlign w:val="center"/>
            <w:textDirection w:val="lrTb"/>
            <w:noWrap w:val="false"/>
          </w:tcPr>
          <w:p>
            <w:pPr>
              <w:ind w:firstLine="2"/>
              <w:jc w:val="both"/>
              <w:spacing w:line="360" w:lineRule="auto"/>
              <w:rPr>
                <w:rFonts w:hint="eastAsia" w:ascii="仿宋" w:hAnsi="仿宋" w:eastAsia="仿宋" w:cs="仿宋"/>
                <w:szCs w:val="21"/>
              </w:rPr>
            </w:pPr>
            <w:r>
              <w:rPr>
                <w:rFonts w:hint="eastAsia" w:ascii="仿宋" w:hAnsi="仿宋" w:eastAsia="仿宋" w:cs="仿宋"/>
                <w:szCs w:val="21"/>
              </w:rPr>
              <w:t xml:space="preserve">&lt;200</w:t>
            </w:r>
            <w:r/>
          </w:p>
        </w:tc>
        <w:tc>
          <w:tcPr>
            <w:tcW w:w="1620" w:type="dxa"/>
            <w:vAlign w:val="center"/>
            <w:textDirection w:val="lrTb"/>
            <w:noWrap w:val="false"/>
          </w:tcPr>
          <w:p>
            <w:pPr>
              <w:ind w:firstLine="2"/>
              <w:jc w:val="left"/>
              <w:spacing w:line="360" w:lineRule="auto"/>
              <w:rPr>
                <w:rFonts w:hint="eastAsia" w:ascii="仿宋" w:hAnsi="仿宋" w:eastAsia="仿宋" w:cs="仿宋"/>
                <w:szCs w:val="21"/>
              </w:rPr>
            </w:pPr>
            <w:r>
              <w:rPr>
                <w:rFonts w:hint="eastAsia" w:ascii="仿宋" w:hAnsi="仿宋" w:eastAsia="仿宋" w:cs="仿宋"/>
                <w:szCs w:val="21"/>
              </w:rPr>
              <w:t xml:space="preserve">mg/L</w:t>
            </w:r>
            <w:r/>
          </w:p>
        </w:tc>
      </w:tr>
      <w:tr>
        <w:trPr>
          <w:jc w:val="center"/>
          <w:trHeight w:val="70"/>
        </w:trPr>
        <w:tc>
          <w:tcPr>
            <w:tcW w:w="1639" w:type="dxa"/>
            <w:vAlign w:val="top"/>
            <w:textDirection w:val="lrTb"/>
            <w:noWrap w:val="false"/>
          </w:tcPr>
          <w:p>
            <w:pPr>
              <w:ind w:firstLine="2"/>
              <w:jc w:val="both"/>
              <w:spacing w:line="360" w:lineRule="auto"/>
              <w:rPr>
                <w:rFonts w:hint="eastAsia" w:ascii="仿宋" w:hAnsi="仿宋" w:eastAsia="仿宋" w:cs="仿宋"/>
                <w:szCs w:val="21"/>
              </w:rPr>
            </w:pPr>
            <w:r>
              <w:rPr>
                <w:rFonts w:hint="eastAsia" w:ascii="仿宋" w:hAnsi="仿宋" w:eastAsia="仿宋" w:cs="仿宋"/>
                <w:szCs w:val="21"/>
              </w:rPr>
              <w:t xml:space="preserve">铁离子</w:t>
            </w:r>
            <w:r/>
          </w:p>
        </w:tc>
        <w:tc>
          <w:tcPr>
            <w:tcW w:w="2300" w:type="dxa"/>
            <w:vAlign w:val="center"/>
            <w:textDirection w:val="lrTb"/>
            <w:noWrap w:val="false"/>
          </w:tcPr>
          <w:p>
            <w:pPr>
              <w:ind w:firstLine="2"/>
              <w:jc w:val="both"/>
              <w:spacing w:line="360" w:lineRule="auto"/>
              <w:rPr>
                <w:rFonts w:hint="eastAsia" w:ascii="仿宋" w:hAnsi="仿宋" w:eastAsia="仿宋" w:cs="仿宋"/>
                <w:szCs w:val="21"/>
              </w:rPr>
            </w:pPr>
            <w:r>
              <w:rPr>
                <w:rFonts w:hint="eastAsia" w:ascii="仿宋" w:hAnsi="仿宋" w:eastAsia="仿宋" w:cs="仿宋"/>
                <w:szCs w:val="21"/>
              </w:rPr>
              <w:t xml:space="preserve">&lt;1.0</w:t>
            </w:r>
            <w:r/>
          </w:p>
        </w:tc>
        <w:tc>
          <w:tcPr>
            <w:tcW w:w="2991" w:type="dxa"/>
            <w:vAlign w:val="center"/>
            <w:textDirection w:val="lrTb"/>
            <w:noWrap w:val="false"/>
          </w:tcPr>
          <w:p>
            <w:pPr>
              <w:ind w:firstLine="2"/>
              <w:jc w:val="both"/>
              <w:spacing w:line="360" w:lineRule="auto"/>
              <w:rPr>
                <w:rFonts w:hint="eastAsia" w:ascii="仿宋" w:hAnsi="仿宋" w:eastAsia="仿宋" w:cs="仿宋"/>
                <w:szCs w:val="21"/>
              </w:rPr>
            </w:pPr>
            <w:r>
              <w:rPr>
                <w:rFonts w:hint="eastAsia" w:ascii="仿宋" w:hAnsi="仿宋" w:eastAsia="仿宋" w:cs="仿宋"/>
                <w:szCs w:val="21"/>
              </w:rPr>
              <w:t xml:space="preserve">&lt;1.0</w:t>
            </w:r>
            <w:r/>
          </w:p>
        </w:tc>
        <w:tc>
          <w:tcPr>
            <w:tcW w:w="1620" w:type="dxa"/>
            <w:vAlign w:val="center"/>
            <w:textDirection w:val="lrTb"/>
            <w:noWrap w:val="false"/>
          </w:tcPr>
          <w:p>
            <w:pPr>
              <w:ind w:firstLine="2"/>
              <w:jc w:val="left"/>
              <w:spacing w:line="360" w:lineRule="auto"/>
              <w:rPr>
                <w:rFonts w:hint="eastAsia" w:ascii="仿宋" w:hAnsi="仿宋" w:eastAsia="仿宋" w:cs="仿宋"/>
                <w:szCs w:val="21"/>
              </w:rPr>
            </w:pPr>
            <w:r>
              <w:rPr>
                <w:rFonts w:hint="eastAsia" w:ascii="仿宋" w:hAnsi="仿宋" w:eastAsia="仿宋" w:cs="仿宋"/>
                <w:szCs w:val="21"/>
              </w:rPr>
              <w:t xml:space="preserve">mg/L</w:t>
            </w:r>
            <w:r/>
          </w:p>
        </w:tc>
      </w:tr>
      <w:tr>
        <w:trPr>
          <w:jc w:val="center"/>
        </w:trPr>
        <w:tc>
          <w:tcPr>
            <w:tcW w:w="1639" w:type="dxa"/>
            <w:vAlign w:val="top"/>
            <w:textDirection w:val="lrTb"/>
            <w:noWrap w:val="false"/>
          </w:tcPr>
          <w:p>
            <w:pPr>
              <w:ind w:firstLine="2"/>
              <w:jc w:val="both"/>
              <w:spacing w:line="360" w:lineRule="auto"/>
              <w:rPr>
                <w:rFonts w:hint="eastAsia" w:ascii="仿宋" w:hAnsi="仿宋" w:eastAsia="仿宋" w:cs="仿宋"/>
                <w:szCs w:val="21"/>
              </w:rPr>
            </w:pPr>
            <w:r>
              <w:rPr>
                <w:rFonts w:hint="eastAsia" w:ascii="仿宋" w:hAnsi="仿宋" w:eastAsia="仿宋" w:cs="仿宋"/>
                <w:szCs w:val="21"/>
              </w:rPr>
              <w:t xml:space="preserve">铜离子</w:t>
            </w:r>
            <w:r/>
          </w:p>
        </w:tc>
        <w:tc>
          <w:tcPr>
            <w:tcW w:w="2300" w:type="dxa"/>
            <w:vAlign w:val="center"/>
            <w:textDirection w:val="lrTb"/>
            <w:noWrap w:val="false"/>
          </w:tcPr>
          <w:p>
            <w:pPr>
              <w:ind w:firstLine="2"/>
              <w:jc w:val="both"/>
              <w:spacing w:line="360" w:lineRule="auto"/>
              <w:rPr>
                <w:rFonts w:hint="eastAsia" w:ascii="仿宋" w:hAnsi="仿宋" w:eastAsia="仿宋" w:cs="仿宋"/>
                <w:szCs w:val="21"/>
              </w:rPr>
            </w:pPr>
            <w:r>
              <w:rPr>
                <w:rFonts w:hint="eastAsia" w:ascii="仿宋" w:hAnsi="仿宋" w:eastAsia="仿宋" w:cs="仿宋"/>
                <w:szCs w:val="21"/>
              </w:rPr>
              <w:t xml:space="preserve">&lt;0.1</w:t>
            </w:r>
            <w:r/>
          </w:p>
        </w:tc>
        <w:tc>
          <w:tcPr>
            <w:tcW w:w="2991" w:type="dxa"/>
            <w:vAlign w:val="center"/>
            <w:textDirection w:val="lrTb"/>
            <w:noWrap w:val="false"/>
          </w:tcPr>
          <w:p>
            <w:pPr>
              <w:ind w:firstLine="2"/>
              <w:jc w:val="both"/>
              <w:spacing w:line="360" w:lineRule="auto"/>
              <w:rPr>
                <w:rFonts w:hint="eastAsia" w:ascii="仿宋" w:hAnsi="仿宋" w:eastAsia="仿宋" w:cs="仿宋"/>
                <w:szCs w:val="21"/>
              </w:rPr>
            </w:pPr>
            <w:r>
              <w:rPr>
                <w:rFonts w:hint="eastAsia" w:ascii="仿宋" w:hAnsi="仿宋" w:eastAsia="仿宋" w:cs="仿宋"/>
                <w:szCs w:val="21"/>
              </w:rPr>
              <w:t xml:space="preserve">&lt;0.1</w:t>
            </w:r>
            <w:r/>
          </w:p>
        </w:tc>
        <w:tc>
          <w:tcPr>
            <w:tcW w:w="1620" w:type="dxa"/>
            <w:vAlign w:val="center"/>
            <w:textDirection w:val="lrTb"/>
            <w:noWrap w:val="false"/>
          </w:tcPr>
          <w:p>
            <w:pPr>
              <w:ind w:firstLine="2"/>
              <w:jc w:val="left"/>
              <w:spacing w:line="360" w:lineRule="auto"/>
              <w:rPr>
                <w:rFonts w:hint="eastAsia" w:ascii="仿宋" w:hAnsi="仿宋" w:eastAsia="仿宋" w:cs="仿宋"/>
                <w:szCs w:val="21"/>
              </w:rPr>
            </w:pPr>
            <w:r>
              <w:rPr>
                <w:rFonts w:hint="eastAsia" w:ascii="仿宋" w:hAnsi="仿宋" w:eastAsia="仿宋" w:cs="仿宋"/>
                <w:szCs w:val="21"/>
              </w:rPr>
              <w:t xml:space="preserve">mg/L</w:t>
            </w:r>
            <w:r/>
          </w:p>
        </w:tc>
      </w:tr>
      <w:tr>
        <w:trPr>
          <w:jc w:val="center"/>
        </w:trPr>
        <w:tc>
          <w:tcPr>
            <w:tcW w:w="1639" w:type="dxa"/>
            <w:vAlign w:val="top"/>
            <w:textDirection w:val="lrTb"/>
            <w:noWrap w:val="false"/>
          </w:tcPr>
          <w:p>
            <w:pPr>
              <w:ind w:firstLine="2"/>
              <w:jc w:val="both"/>
              <w:spacing w:line="360" w:lineRule="auto"/>
              <w:rPr>
                <w:rFonts w:hint="eastAsia" w:ascii="仿宋" w:hAnsi="仿宋" w:eastAsia="仿宋" w:cs="仿宋"/>
                <w:szCs w:val="21"/>
              </w:rPr>
            </w:pPr>
            <w:r>
              <w:rPr>
                <w:rFonts w:hint="eastAsia" w:ascii="仿宋" w:hAnsi="仿宋" w:eastAsia="仿宋" w:cs="仿宋"/>
                <w:szCs w:val="21"/>
              </w:rPr>
              <w:t xml:space="preserve">浊度</w:t>
            </w:r>
            <w:r/>
          </w:p>
        </w:tc>
        <w:tc>
          <w:tcPr>
            <w:tcW w:w="2300" w:type="dxa"/>
            <w:vAlign w:val="center"/>
            <w:textDirection w:val="lrTb"/>
            <w:noWrap w:val="false"/>
          </w:tcPr>
          <w:p>
            <w:pPr>
              <w:ind w:firstLine="2"/>
              <w:jc w:val="both"/>
              <w:spacing w:line="360" w:lineRule="auto"/>
              <w:rPr>
                <w:rFonts w:hint="eastAsia" w:ascii="仿宋" w:hAnsi="仿宋" w:eastAsia="仿宋" w:cs="仿宋"/>
                <w:szCs w:val="21"/>
              </w:rPr>
            </w:pPr>
            <w:r>
              <w:rPr>
                <w:rFonts w:hint="eastAsia" w:ascii="仿宋" w:hAnsi="仿宋" w:eastAsia="仿宋" w:cs="仿宋"/>
                <w:szCs w:val="21"/>
              </w:rPr>
              <w:t xml:space="preserve">&lt;50</w:t>
            </w:r>
            <w:r/>
          </w:p>
        </w:tc>
        <w:tc>
          <w:tcPr>
            <w:tcW w:w="2991" w:type="dxa"/>
            <w:vAlign w:val="center"/>
            <w:textDirection w:val="lrTb"/>
            <w:noWrap w:val="false"/>
          </w:tcPr>
          <w:p>
            <w:pPr>
              <w:ind w:firstLine="2"/>
              <w:jc w:val="both"/>
              <w:spacing w:line="360" w:lineRule="auto"/>
              <w:rPr>
                <w:rFonts w:hint="eastAsia" w:ascii="仿宋" w:hAnsi="仿宋" w:eastAsia="仿宋" w:cs="仿宋"/>
                <w:szCs w:val="21"/>
              </w:rPr>
            </w:pPr>
            <w:r>
              <w:rPr>
                <w:rFonts w:hint="eastAsia" w:ascii="仿宋" w:hAnsi="仿宋" w:eastAsia="仿宋" w:cs="仿宋"/>
                <w:szCs w:val="21"/>
              </w:rPr>
              <w:t xml:space="preserve">&lt;20</w:t>
            </w:r>
            <w:r/>
          </w:p>
        </w:tc>
        <w:tc>
          <w:tcPr>
            <w:tcW w:w="1620" w:type="dxa"/>
            <w:vAlign w:val="center"/>
            <w:textDirection w:val="lrTb"/>
            <w:noWrap w:val="false"/>
          </w:tcPr>
          <w:p>
            <w:pPr>
              <w:ind w:firstLine="2"/>
              <w:jc w:val="left"/>
              <w:spacing w:line="360" w:lineRule="auto"/>
              <w:rPr>
                <w:rFonts w:hint="eastAsia" w:ascii="仿宋" w:hAnsi="仿宋" w:eastAsia="仿宋" w:cs="仿宋"/>
                <w:szCs w:val="21"/>
              </w:rPr>
            </w:pPr>
            <w:r>
              <w:rPr>
                <w:rFonts w:hint="eastAsia" w:ascii="仿宋" w:hAnsi="仿宋" w:eastAsia="仿宋" w:cs="仿宋"/>
                <w:szCs w:val="21"/>
              </w:rPr>
              <w:t xml:space="preserve">mg/L</w:t>
            </w:r>
            <w:r/>
          </w:p>
        </w:tc>
      </w:tr>
      <w:tr>
        <w:trPr>
          <w:jc w:val="center"/>
        </w:trPr>
        <w:tc>
          <w:tcPr>
            <w:tcW w:w="1639" w:type="dxa"/>
            <w:vAlign w:val="top"/>
            <w:textDirection w:val="lrTb"/>
            <w:noWrap w:val="false"/>
          </w:tcPr>
          <w:p>
            <w:pPr>
              <w:ind w:firstLine="2"/>
              <w:jc w:val="both"/>
              <w:spacing w:line="360" w:lineRule="auto"/>
              <w:rPr>
                <w:rFonts w:hint="eastAsia" w:ascii="仿宋" w:hAnsi="仿宋" w:eastAsia="仿宋" w:cs="仿宋"/>
                <w:szCs w:val="21"/>
              </w:rPr>
            </w:pPr>
            <w:r>
              <w:rPr>
                <w:rFonts w:hint="eastAsia" w:ascii="仿宋" w:hAnsi="仿宋" w:eastAsia="仿宋" w:cs="仿宋"/>
                <w:szCs w:val="21"/>
              </w:rPr>
              <w:t xml:space="preserve">细菌总数</w:t>
            </w:r>
            <w:r/>
          </w:p>
        </w:tc>
        <w:tc>
          <w:tcPr>
            <w:tcW w:w="2300" w:type="dxa"/>
            <w:vAlign w:val="center"/>
            <w:textDirection w:val="lrTb"/>
            <w:noWrap w:val="false"/>
          </w:tcPr>
          <w:p>
            <w:pPr>
              <w:ind w:firstLine="2"/>
              <w:jc w:val="both"/>
              <w:spacing w:line="360" w:lineRule="auto"/>
              <w:rPr>
                <w:rFonts w:hint="eastAsia" w:ascii="仿宋" w:hAnsi="仿宋" w:eastAsia="仿宋" w:cs="仿宋"/>
                <w:szCs w:val="21"/>
              </w:rPr>
            </w:pPr>
            <w:r>
              <w:rPr>
                <w:rFonts w:hint="eastAsia" w:ascii="仿宋" w:hAnsi="仿宋" w:eastAsia="仿宋" w:cs="仿宋"/>
                <w:szCs w:val="21"/>
              </w:rPr>
              <w:t xml:space="preserve">&lt;105</w:t>
            </w:r>
            <w:r/>
          </w:p>
        </w:tc>
        <w:tc>
          <w:tcPr>
            <w:tcW w:w="2991" w:type="dxa"/>
            <w:vAlign w:val="center"/>
            <w:textDirection w:val="lrTb"/>
            <w:noWrap w:val="false"/>
          </w:tcPr>
          <w:p>
            <w:pPr>
              <w:ind w:firstLine="2"/>
              <w:jc w:val="both"/>
              <w:spacing w:line="360" w:lineRule="auto"/>
              <w:rPr>
                <w:rFonts w:hint="eastAsia" w:ascii="仿宋" w:hAnsi="仿宋" w:eastAsia="仿宋" w:cs="仿宋"/>
                <w:szCs w:val="21"/>
              </w:rPr>
            </w:pPr>
            <w:r>
              <w:rPr>
                <w:rFonts w:hint="eastAsia" w:ascii="仿宋" w:hAnsi="仿宋" w:eastAsia="仿宋" w:cs="仿宋"/>
                <w:szCs w:val="21"/>
              </w:rPr>
              <w:t xml:space="preserve">——</w:t>
            </w:r>
            <w:r/>
          </w:p>
        </w:tc>
        <w:tc>
          <w:tcPr>
            <w:tcW w:w="1620" w:type="dxa"/>
            <w:vAlign w:val="center"/>
            <w:textDirection w:val="lrTb"/>
            <w:noWrap w:val="false"/>
          </w:tcPr>
          <w:p>
            <w:pPr>
              <w:ind w:firstLine="2"/>
              <w:jc w:val="left"/>
              <w:spacing w:line="360" w:lineRule="auto"/>
              <w:rPr>
                <w:rFonts w:hint="eastAsia" w:ascii="仿宋" w:hAnsi="仿宋" w:eastAsia="仿宋" w:cs="仿宋"/>
                <w:szCs w:val="21"/>
              </w:rPr>
            </w:pPr>
            <w:r>
              <w:rPr>
                <w:rFonts w:hint="eastAsia" w:ascii="仿宋" w:hAnsi="仿宋" w:eastAsia="仿宋" w:cs="仿宋"/>
                <w:szCs w:val="21"/>
              </w:rPr>
              <w:t xml:space="preserve">个／m L</w:t>
            </w:r>
            <w:r/>
          </w:p>
        </w:tc>
      </w:tr>
      <w:tr>
        <w:trPr>
          <w:jc w:val="center"/>
        </w:trPr>
        <w:tc>
          <w:tcPr>
            <w:tcW w:w="1639" w:type="dxa"/>
            <w:vAlign w:val="top"/>
            <w:textDirection w:val="lrTb"/>
            <w:noWrap w:val="false"/>
          </w:tcPr>
          <w:p>
            <w:pPr>
              <w:ind w:firstLine="2"/>
              <w:jc w:val="both"/>
              <w:spacing w:line="360" w:lineRule="auto"/>
              <w:rPr>
                <w:rFonts w:hint="eastAsia" w:ascii="仿宋" w:hAnsi="仿宋" w:eastAsia="仿宋" w:cs="仿宋"/>
                <w:szCs w:val="21"/>
              </w:rPr>
            </w:pPr>
            <w:r>
              <w:rPr>
                <w:rFonts w:hint="eastAsia" w:ascii="仿宋" w:hAnsi="仿宋" w:eastAsia="仿宋" w:cs="仿宋"/>
                <w:szCs w:val="21"/>
              </w:rPr>
              <w:t xml:space="preserve">铜腐蚀率</w:t>
            </w:r>
            <w:r/>
          </w:p>
        </w:tc>
        <w:tc>
          <w:tcPr>
            <w:tcW w:w="2300" w:type="dxa"/>
            <w:vAlign w:val="center"/>
            <w:textDirection w:val="lrTb"/>
            <w:noWrap w:val="false"/>
          </w:tcPr>
          <w:p>
            <w:pPr>
              <w:ind w:firstLine="2"/>
              <w:jc w:val="both"/>
              <w:spacing w:line="360" w:lineRule="auto"/>
              <w:rPr>
                <w:rFonts w:hint="eastAsia" w:ascii="仿宋" w:hAnsi="仿宋" w:eastAsia="仿宋" w:cs="仿宋"/>
                <w:szCs w:val="21"/>
              </w:rPr>
            </w:pPr>
            <w:r>
              <w:rPr>
                <w:rFonts w:hint="eastAsia" w:ascii="仿宋" w:hAnsi="仿宋" w:eastAsia="仿宋" w:cs="仿宋"/>
                <w:szCs w:val="21"/>
              </w:rPr>
              <w:t xml:space="preserve">&lt;0.3</w:t>
            </w:r>
            <w:r/>
          </w:p>
        </w:tc>
        <w:tc>
          <w:tcPr>
            <w:tcW w:w="2991" w:type="dxa"/>
            <w:vAlign w:val="center"/>
            <w:textDirection w:val="lrTb"/>
            <w:noWrap w:val="false"/>
          </w:tcPr>
          <w:p>
            <w:pPr>
              <w:ind w:firstLine="2"/>
              <w:jc w:val="both"/>
              <w:spacing w:line="360" w:lineRule="auto"/>
              <w:rPr>
                <w:rFonts w:hint="eastAsia" w:ascii="仿宋" w:hAnsi="仿宋" w:eastAsia="仿宋" w:cs="仿宋"/>
                <w:szCs w:val="21"/>
              </w:rPr>
            </w:pPr>
            <w:r>
              <w:rPr>
                <w:rFonts w:hint="eastAsia" w:ascii="仿宋" w:hAnsi="仿宋" w:eastAsia="仿宋" w:cs="仿宋"/>
                <w:szCs w:val="21"/>
              </w:rPr>
            </w:r>
            <w:r/>
          </w:p>
        </w:tc>
        <w:tc>
          <w:tcPr>
            <w:tcW w:w="1620" w:type="dxa"/>
            <w:vAlign w:val="center"/>
            <w:textDirection w:val="lrTb"/>
            <w:noWrap w:val="false"/>
          </w:tcPr>
          <w:p>
            <w:pPr>
              <w:ind w:firstLine="2"/>
              <w:jc w:val="left"/>
              <w:spacing w:line="360" w:lineRule="auto"/>
              <w:rPr>
                <w:rFonts w:hint="eastAsia" w:ascii="仿宋" w:hAnsi="仿宋" w:eastAsia="仿宋" w:cs="仿宋"/>
                <w:szCs w:val="21"/>
              </w:rPr>
            </w:pPr>
            <w:r>
              <w:rPr>
                <w:rFonts w:hint="eastAsia" w:ascii="仿宋" w:hAnsi="仿宋" w:eastAsia="仿宋" w:cs="仿宋"/>
                <w:szCs w:val="21"/>
              </w:rPr>
              <w:t xml:space="preserve">mg/cm</w:t>
            </w:r>
            <w:r>
              <w:rPr>
                <w:rFonts w:hint="eastAsia" w:ascii="仿宋" w:hAnsi="仿宋" w:eastAsia="仿宋" w:cs="仿宋"/>
                <w:szCs w:val="21"/>
                <w:vertAlign w:val="superscript"/>
              </w:rPr>
              <w:t xml:space="preserve">2</w:t>
            </w:r>
            <w:r/>
          </w:p>
        </w:tc>
      </w:tr>
      <w:tr>
        <w:trPr>
          <w:jc w:val="center"/>
          <w:trHeight w:val="204"/>
        </w:trPr>
        <w:tc>
          <w:tcPr>
            <w:tcW w:w="1639" w:type="dxa"/>
            <w:vAlign w:val="top"/>
            <w:textDirection w:val="lrTb"/>
            <w:noWrap w:val="false"/>
          </w:tcPr>
          <w:p>
            <w:pPr>
              <w:ind w:firstLine="2"/>
              <w:jc w:val="both"/>
              <w:spacing w:line="360" w:lineRule="auto"/>
              <w:rPr>
                <w:rFonts w:hint="eastAsia" w:ascii="仿宋" w:hAnsi="仿宋" w:eastAsia="仿宋" w:cs="仿宋"/>
                <w:szCs w:val="21"/>
              </w:rPr>
            </w:pPr>
            <w:r>
              <w:rPr>
                <w:rFonts w:hint="eastAsia" w:ascii="仿宋" w:hAnsi="仿宋" w:eastAsia="仿宋" w:cs="仿宋"/>
                <w:szCs w:val="21"/>
              </w:rPr>
              <w:t xml:space="preserve">钢腐蚀率</w:t>
            </w:r>
            <w:r/>
          </w:p>
        </w:tc>
        <w:tc>
          <w:tcPr>
            <w:tcW w:w="2300" w:type="dxa"/>
            <w:vAlign w:val="center"/>
            <w:textDirection w:val="lrTb"/>
            <w:noWrap w:val="false"/>
          </w:tcPr>
          <w:p>
            <w:pPr>
              <w:ind w:firstLine="2"/>
              <w:jc w:val="both"/>
              <w:spacing w:line="360" w:lineRule="auto"/>
              <w:rPr>
                <w:rFonts w:hint="eastAsia" w:ascii="仿宋" w:hAnsi="仿宋" w:eastAsia="仿宋" w:cs="仿宋"/>
                <w:szCs w:val="21"/>
              </w:rPr>
            </w:pPr>
            <w:r>
              <w:rPr>
                <w:rFonts w:hint="eastAsia" w:ascii="仿宋" w:hAnsi="仿宋" w:eastAsia="仿宋" w:cs="仿宋"/>
                <w:szCs w:val="21"/>
              </w:rPr>
              <w:t xml:space="preserve">&lt;0.6</w:t>
            </w:r>
            <w:r/>
          </w:p>
        </w:tc>
        <w:tc>
          <w:tcPr>
            <w:tcW w:w="2991" w:type="dxa"/>
            <w:vAlign w:val="center"/>
            <w:textDirection w:val="lrTb"/>
            <w:noWrap w:val="false"/>
          </w:tcPr>
          <w:p>
            <w:pPr>
              <w:ind w:firstLine="2"/>
              <w:jc w:val="both"/>
              <w:spacing w:line="360" w:lineRule="auto"/>
              <w:rPr>
                <w:rFonts w:hint="eastAsia" w:ascii="仿宋" w:hAnsi="仿宋" w:eastAsia="仿宋" w:cs="仿宋"/>
                <w:szCs w:val="21"/>
              </w:rPr>
            </w:pPr>
            <w:r>
              <w:rPr>
                <w:rFonts w:hint="eastAsia" w:ascii="仿宋" w:hAnsi="仿宋" w:eastAsia="仿宋" w:cs="仿宋"/>
                <w:szCs w:val="21"/>
              </w:rPr>
            </w:r>
            <w:r/>
          </w:p>
        </w:tc>
        <w:tc>
          <w:tcPr>
            <w:tcW w:w="1620" w:type="dxa"/>
            <w:vAlign w:val="center"/>
            <w:textDirection w:val="lrTb"/>
            <w:noWrap w:val="false"/>
          </w:tcPr>
          <w:p>
            <w:pPr>
              <w:ind w:firstLine="2"/>
              <w:jc w:val="left"/>
              <w:spacing w:line="360" w:lineRule="auto"/>
              <w:rPr>
                <w:rFonts w:hint="eastAsia" w:ascii="仿宋" w:hAnsi="仿宋" w:eastAsia="仿宋" w:cs="仿宋"/>
                <w:szCs w:val="21"/>
              </w:rPr>
            </w:pPr>
            <w:r>
              <w:rPr>
                <w:rFonts w:hint="eastAsia" w:ascii="仿宋" w:hAnsi="仿宋" w:eastAsia="仿宋" w:cs="仿宋"/>
                <w:szCs w:val="21"/>
              </w:rPr>
              <w:t xml:space="preserve">mg/cm</w:t>
            </w:r>
            <w:r>
              <w:rPr>
                <w:rFonts w:hint="eastAsia" w:ascii="仿宋" w:hAnsi="仿宋" w:eastAsia="仿宋" w:cs="仿宋"/>
                <w:szCs w:val="21"/>
                <w:vertAlign w:val="superscript"/>
              </w:rPr>
              <w:t xml:space="preserve">2</w:t>
            </w:r>
            <w:r/>
          </w:p>
        </w:tc>
      </w:tr>
      <w:tr>
        <w:trPr>
          <w:jc w:val="center"/>
        </w:trPr>
        <w:tc>
          <w:tcPr>
            <w:tcBorders>
              <w:bottom w:val="single" w:color="auto" w:sz="12" w:space="0"/>
            </w:tcBorders>
            <w:tcW w:w="1639" w:type="dxa"/>
            <w:vAlign w:val="top"/>
            <w:textDirection w:val="lrTb"/>
            <w:noWrap w:val="false"/>
          </w:tcPr>
          <w:p>
            <w:pPr>
              <w:ind w:firstLine="2"/>
              <w:jc w:val="both"/>
              <w:spacing w:line="360" w:lineRule="auto"/>
              <w:rPr>
                <w:rFonts w:hint="eastAsia" w:ascii="仿宋" w:hAnsi="仿宋" w:eastAsia="仿宋" w:cs="仿宋"/>
                <w:szCs w:val="21"/>
              </w:rPr>
            </w:pPr>
            <w:r>
              <w:rPr>
                <w:rFonts w:hint="eastAsia" w:ascii="仿宋" w:hAnsi="仿宋" w:eastAsia="仿宋" w:cs="仿宋"/>
                <w:szCs w:val="21"/>
              </w:rPr>
              <w:t xml:space="preserve">浸片实验</w:t>
            </w:r>
            <w:r/>
          </w:p>
        </w:tc>
        <w:tc>
          <w:tcPr>
            <w:tcBorders>
              <w:bottom w:val="single" w:color="auto" w:sz="12" w:space="0"/>
            </w:tcBorders>
            <w:tcW w:w="2300" w:type="dxa"/>
            <w:vAlign w:val="center"/>
            <w:textDirection w:val="lrTb"/>
            <w:noWrap w:val="false"/>
          </w:tcPr>
          <w:p>
            <w:pPr>
              <w:ind w:firstLine="2"/>
              <w:jc w:val="both"/>
              <w:spacing w:line="360" w:lineRule="auto"/>
              <w:rPr>
                <w:rFonts w:hint="eastAsia" w:ascii="仿宋" w:hAnsi="仿宋" w:eastAsia="仿宋" w:cs="仿宋"/>
                <w:szCs w:val="21"/>
              </w:rPr>
            </w:pPr>
            <w:r>
              <w:rPr>
                <w:rFonts w:hint="eastAsia" w:ascii="仿宋" w:hAnsi="仿宋" w:eastAsia="仿宋" w:cs="仿宋"/>
                <w:szCs w:val="21"/>
              </w:rPr>
              <w:t xml:space="preserve">不锈蚀</w:t>
            </w:r>
            <w:r/>
          </w:p>
        </w:tc>
        <w:tc>
          <w:tcPr>
            <w:tcBorders>
              <w:bottom w:val="single" w:color="auto" w:sz="12" w:space="0"/>
            </w:tcBorders>
            <w:tcW w:w="2991" w:type="dxa"/>
            <w:vAlign w:val="center"/>
            <w:textDirection w:val="lrTb"/>
            <w:noWrap w:val="false"/>
          </w:tcPr>
          <w:p>
            <w:pPr>
              <w:ind w:firstLine="2"/>
              <w:jc w:val="both"/>
              <w:spacing w:line="360" w:lineRule="auto"/>
              <w:rPr>
                <w:rFonts w:hint="eastAsia" w:ascii="仿宋" w:hAnsi="仿宋" w:eastAsia="仿宋" w:cs="仿宋"/>
                <w:szCs w:val="21"/>
              </w:rPr>
            </w:pPr>
            <w:r>
              <w:rPr>
                <w:rFonts w:hint="eastAsia" w:ascii="仿宋" w:hAnsi="仿宋" w:eastAsia="仿宋" w:cs="仿宋"/>
                <w:szCs w:val="21"/>
              </w:rPr>
              <w:t xml:space="preserve">不锈蚀</w:t>
            </w:r>
            <w:r/>
          </w:p>
        </w:tc>
        <w:tc>
          <w:tcPr>
            <w:tcBorders>
              <w:bottom w:val="single" w:color="auto" w:sz="12" w:space="0"/>
            </w:tcBorders>
            <w:tcW w:w="1620" w:type="dxa"/>
            <w:vAlign w:val="center"/>
            <w:textDirection w:val="lrTb"/>
            <w:noWrap w:val="false"/>
          </w:tcPr>
          <w:p>
            <w:pPr>
              <w:ind w:firstLine="2"/>
              <w:jc w:val="both"/>
              <w:spacing w:line="360" w:lineRule="auto"/>
              <w:rPr>
                <w:rFonts w:hint="eastAsia" w:ascii="仿宋" w:hAnsi="仿宋" w:eastAsia="仿宋" w:cs="仿宋"/>
                <w:szCs w:val="21"/>
              </w:rPr>
            </w:pPr>
            <w:r>
              <w:rPr>
                <w:rFonts w:hint="eastAsia" w:ascii="仿宋" w:hAnsi="仿宋" w:eastAsia="仿宋" w:cs="仿宋"/>
                <w:szCs w:val="21"/>
              </w:rPr>
            </w:r>
            <w:r/>
          </w:p>
        </w:tc>
      </w:tr>
    </w:tbl>
    <w:p>
      <w:pPr>
        <w:numPr>
          <w:ilvl w:val="0"/>
          <w:numId w:val="0"/>
        </w:numPr>
        <w:ind w:firstLine="480"/>
        <w:jc w:val="left"/>
        <w:keepLines w:val="0"/>
        <w:keepNext w:val="0"/>
        <w:pageBreakBefore w:val="0"/>
        <w:spacing w:line="520" w:lineRule="exact"/>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2.6.4冷却塔和膨胀水箱全年技术服务内容维护项目：</w:t>
      </w:r>
      <w:r/>
    </w:p>
    <w:p>
      <w:pPr>
        <w:pStyle w:val="842"/>
        <w:ind w:firstLine="2"/>
        <w:spacing w:line="360" w:lineRule="auto"/>
        <w:tabs>
          <w:tab w:val="left" w:pos="2340" w:leader="none"/>
        </w:tabs>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每月：</w:t>
      </w:r>
      <w:r/>
    </w:p>
    <w:p>
      <w:pPr>
        <w:pStyle w:val="842"/>
        <w:ind w:firstLine="480"/>
        <w:spacing w:line="360" w:lineRule="auto"/>
        <w:tabs>
          <w:tab w:val="left" w:pos="2340" w:leader="none"/>
        </w:tabs>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（1）检查冷却塔运行情况及水质情况。</w:t>
      </w:r>
      <w:r/>
    </w:p>
    <w:p>
      <w:pPr>
        <w:pStyle w:val="842"/>
        <w:ind w:firstLine="480"/>
        <w:spacing w:line="360" w:lineRule="auto"/>
        <w:tabs>
          <w:tab w:val="left" w:pos="2340" w:leader="none"/>
        </w:tabs>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（2）根据水质情况对管道内循环水系统投加保养药剂。</w:t>
      </w:r>
      <w:r/>
    </w:p>
    <w:p>
      <w:pPr>
        <w:pStyle w:val="842"/>
        <w:ind w:firstLine="480"/>
        <w:spacing w:line="360" w:lineRule="auto"/>
        <w:tabs>
          <w:tab w:val="left" w:pos="2340" w:leader="none"/>
        </w:tabs>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（3）清洗冷却塔，并进行适当的排污。</w:t>
      </w:r>
      <w:r/>
    </w:p>
    <w:p>
      <w:pPr>
        <w:pStyle w:val="842"/>
        <w:ind w:firstLine="480"/>
        <w:spacing w:line="360" w:lineRule="auto"/>
        <w:tabs>
          <w:tab w:val="left" w:pos="2340" w:leader="none"/>
        </w:tabs>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（4）抽取冷却、冷冻水样化验，并提交水质分析报告。</w:t>
      </w:r>
      <w:r/>
    </w:p>
    <w:p>
      <w:pPr>
        <w:pStyle w:val="842"/>
        <w:spacing w:line="360" w:lineRule="auto"/>
        <w:tabs>
          <w:tab w:val="left" w:pos="2340" w:leader="none"/>
        </w:tabs>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每年：</w:t>
      </w:r>
      <w:r/>
    </w:p>
    <w:p>
      <w:pPr>
        <w:pStyle w:val="842"/>
        <w:ind w:firstLine="480"/>
        <w:spacing w:line="360" w:lineRule="auto"/>
        <w:tabs>
          <w:tab w:val="left" w:pos="2340" w:leader="none"/>
        </w:tabs>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（1）年度大系统全面的杀菌、清洗、冲洗、钝化、预膜处理。</w:t>
      </w:r>
      <w:r/>
    </w:p>
    <w:p>
      <w:pPr>
        <w:pStyle w:val="842"/>
        <w:ind w:firstLine="480"/>
        <w:spacing w:line="360" w:lineRule="auto"/>
        <w:tabs>
          <w:tab w:val="left" w:pos="2340" w:leader="none"/>
        </w:tabs>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（2）清洗冷却水塔、清理水塔底盘的污垢。</w:t>
      </w:r>
      <w:r/>
    </w:p>
    <w:p>
      <w:pPr>
        <w:pStyle w:val="842"/>
        <w:ind w:firstLine="480"/>
        <w:spacing w:line="360" w:lineRule="auto"/>
        <w:tabs>
          <w:tab w:val="left" w:pos="2340" w:leader="none"/>
        </w:tabs>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（3）膨胀水箱（补水箱）清洗处理（每季度）。</w:t>
      </w:r>
      <w:r/>
    </w:p>
    <w:p>
      <w:pPr>
        <w:pStyle w:val="842"/>
        <w:ind w:firstLine="480"/>
        <w:spacing w:line="360" w:lineRule="auto"/>
        <w:tabs>
          <w:tab w:val="left" w:pos="2340" w:leader="none"/>
        </w:tabs>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（4）停机期间投加系统湿保养药剂。</w:t>
      </w:r>
      <w:r/>
    </w:p>
    <w:p>
      <w:pPr>
        <w:pStyle w:val="842"/>
        <w:ind w:firstLine="480"/>
        <w:spacing w:line="360" w:lineRule="auto"/>
        <w:tabs>
          <w:tab w:val="left" w:pos="2340" w:leader="none"/>
        </w:tabs>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2.6.5中央空调使用情况</w:t>
      </w:r>
      <w:r/>
    </w:p>
    <w:tbl>
      <w:tblPr>
        <w:tblStyle w:val="862"/>
        <w:tblW w:w="0" w:type="auto"/>
        <w:jc w:val="center"/>
        <w:tblBorders>
          <w:top w:val="single" w:color="B7C3D0" w:sz="8" w:space="0"/>
          <w:left w:val="single" w:color="B7C3D0" w:sz="8" w:space="0"/>
          <w:bottom w:val="single" w:color="B7C3D0" w:sz="8" w:space="0"/>
          <w:right w:val="single" w:color="B7C3D0" w:sz="8" w:space="0"/>
          <w:insideH w:val="single" w:color="B7C3D0" w:sz="8" w:space="0"/>
          <w:insideV w:val="single" w:color="B7C3D0" w:sz="8" w:space="0"/>
        </w:tblBorders>
        <w:tblLayout w:type="autofit"/>
        <w:tblCellMar>
          <w:left w:w="108" w:type="dxa"/>
          <w:top w:w="0" w:type="dxa"/>
          <w:right w:w="108" w:type="dxa"/>
          <w:bottom w:w="0" w:type="dxa"/>
        </w:tblCellMar>
        <w:tblLook w:val="04A0" w:firstRow="1" w:lastRow="0" w:firstColumn="1" w:lastColumn="0" w:noHBand="0" w:noVBand="1"/>
      </w:tblPr>
      <w:tblGrid>
        <w:gridCol w:w="4323"/>
        <w:gridCol w:w="4213"/>
      </w:tblGrid>
      <w:tr>
        <w:trPr>
          <w:jc w:val="center"/>
        </w:trPr>
        <w:tc>
          <w:tcPr>
            <w:shd w:val="clear" w:color="auto" w:fill="ffffff" w:themeFill="background1"/>
            <w:tcMar>
              <w:left w:w="90" w:type="dxa"/>
              <w:top w:w="70" w:type="dxa"/>
              <w:right w:w="90" w:type="dxa"/>
              <w:bottom w:w="70" w:type="dxa"/>
            </w:tcMar>
            <w:tcW w:w="4323" w:type="dxa"/>
            <w:vAlign w:val="center"/>
            <w:textDirection w:val="lrTb"/>
            <w:noWrap w:val="false"/>
          </w:tcPr>
          <w:p>
            <w:pPr>
              <w:jc w:val="center"/>
              <w:spacing w:before="0" w:after="0" w:line="276" w:lineRule="auto"/>
              <w:rPr>
                <w:rFonts w:hint="eastAsia" w:ascii="仿宋" w:hAnsi="仿宋" w:eastAsia="仿宋" w:cs="仿宋"/>
                <w:lang w:eastAsia="zh-CN"/>
              </w:rPr>
            </w:pPr>
            <w:r>
              <w:rPr>
                <w:rFonts w:hint="eastAsia" w:ascii="仿宋" w:hAnsi="仿宋" w:eastAsia="仿宋" w:cs="仿宋"/>
                <w:b/>
                <w:sz w:val="21"/>
              </w:rPr>
              <w:t xml:space="preserve">时间</w:t>
            </w:r>
            <w:r>
              <w:rPr>
                <w:rFonts w:hint="eastAsia" w:ascii="仿宋" w:hAnsi="仿宋" w:eastAsia="仿宋" w:cs="仿宋"/>
                <w:b/>
                <w:sz w:val="21"/>
                <w:lang w:eastAsia="zh-CN"/>
              </w:rPr>
              <w:t xml:space="preserve">（</w:t>
            </w:r>
            <w:r>
              <w:rPr>
                <w:rFonts w:hint="eastAsia" w:ascii="仿宋" w:hAnsi="仿宋" w:eastAsia="仿宋" w:cs="仿宋"/>
                <w:b/>
                <w:sz w:val="21"/>
                <w:lang w:val="en-US" w:eastAsia="zh-CN"/>
              </w:rPr>
              <w:t xml:space="preserve">大致时间</w:t>
            </w:r>
            <w:r>
              <w:rPr>
                <w:rFonts w:hint="eastAsia" w:ascii="仿宋" w:hAnsi="仿宋" w:eastAsia="仿宋" w:cs="仿宋"/>
                <w:b/>
                <w:sz w:val="21"/>
                <w:lang w:eastAsia="zh-CN"/>
              </w:rPr>
              <w:t xml:space="preserve">）</w:t>
            </w:r>
            <w:r/>
          </w:p>
        </w:tc>
        <w:tc>
          <w:tcPr>
            <w:shd w:val="clear" w:color="auto" w:fill="ffffff" w:themeFill="background1"/>
            <w:tcMar>
              <w:left w:w="90" w:type="dxa"/>
              <w:top w:w="70" w:type="dxa"/>
              <w:right w:w="90" w:type="dxa"/>
              <w:bottom w:w="70" w:type="dxa"/>
            </w:tcMar>
            <w:tcW w:w="4213" w:type="dxa"/>
            <w:vAlign w:val="center"/>
            <w:textDirection w:val="lrTb"/>
            <w:noWrap w:val="false"/>
          </w:tcPr>
          <w:p>
            <w:pPr>
              <w:jc w:val="center"/>
              <w:spacing w:before="0" w:after="0" w:line="276" w:lineRule="auto"/>
              <w:rPr>
                <w:rFonts w:hint="eastAsia" w:ascii="仿宋" w:hAnsi="仿宋" w:eastAsia="仿宋" w:cs="仿宋"/>
              </w:rPr>
            </w:pPr>
            <w:r>
              <w:rPr>
                <w:rFonts w:hint="eastAsia" w:ascii="仿宋" w:hAnsi="仿宋" w:eastAsia="仿宋" w:cs="仿宋"/>
                <w:b/>
                <w:sz w:val="21"/>
              </w:rPr>
              <w:t xml:space="preserve">工作情况</w:t>
            </w:r>
            <w:r/>
          </w:p>
        </w:tc>
      </w:tr>
      <w:tr>
        <w:trPr>
          <w:jc w:val="center"/>
        </w:trPr>
        <w:tc>
          <w:tcPr>
            <w:tcMar>
              <w:left w:w="90" w:type="dxa"/>
              <w:top w:w="70" w:type="dxa"/>
              <w:right w:w="90" w:type="dxa"/>
              <w:bottom w:w="70" w:type="dxa"/>
            </w:tcMar>
            <w:tcW w:w="4323" w:type="dxa"/>
            <w:vAlign w:val="center"/>
            <w:textDirection w:val="lrTb"/>
            <w:noWrap w:val="false"/>
          </w:tcPr>
          <w:p>
            <w:pPr>
              <w:jc w:val="left"/>
              <w:spacing w:before="0" w:after="0" w:line="276" w:lineRule="auto"/>
              <w:rPr>
                <w:rFonts w:hint="eastAsia" w:ascii="仿宋" w:hAnsi="仿宋" w:eastAsia="仿宋" w:cs="仿宋"/>
              </w:rPr>
            </w:pPr>
            <w:r>
              <w:rPr>
                <w:rFonts w:hint="eastAsia" w:ascii="仿宋" w:hAnsi="仿宋" w:eastAsia="仿宋" w:cs="仿宋"/>
                <w:b w:val="0"/>
                <w:sz w:val="21"/>
              </w:rPr>
              <w:t xml:space="preserve">11月16—3月15（制热）</w:t>
            </w:r>
            <w:r/>
          </w:p>
        </w:tc>
        <w:tc>
          <w:tcPr>
            <w:tcMar>
              <w:left w:w="90" w:type="dxa"/>
              <w:top w:w="70" w:type="dxa"/>
              <w:right w:w="90" w:type="dxa"/>
              <w:bottom w:w="70" w:type="dxa"/>
            </w:tcMar>
            <w:tcW w:w="4213" w:type="dxa"/>
            <w:vAlign w:val="center"/>
            <w:textDirection w:val="lrTb"/>
            <w:noWrap w:val="false"/>
          </w:tcPr>
          <w:p>
            <w:pPr>
              <w:jc w:val="left"/>
              <w:spacing w:before="0" w:after="0" w:line="276" w:lineRule="auto"/>
              <w:rPr>
                <w:rFonts w:hint="eastAsia" w:ascii="仿宋" w:hAnsi="仿宋" w:eastAsia="仿宋" w:cs="仿宋"/>
              </w:rPr>
            </w:pPr>
            <w:r>
              <w:rPr>
                <w:rFonts w:hint="eastAsia" w:ascii="仿宋" w:hAnsi="仿宋" w:eastAsia="仿宋" w:cs="仿宋"/>
                <w:b w:val="0"/>
                <w:sz w:val="21"/>
              </w:rPr>
              <w:t xml:space="preserve">主机停机采用蒸汽制热，冷冻水系统运行</w:t>
            </w:r>
            <w:r/>
          </w:p>
        </w:tc>
      </w:tr>
      <w:tr>
        <w:trPr>
          <w:jc w:val="center"/>
        </w:trPr>
        <w:tc>
          <w:tcPr>
            <w:tcMar>
              <w:left w:w="90" w:type="dxa"/>
              <w:top w:w="70" w:type="dxa"/>
              <w:right w:w="90" w:type="dxa"/>
              <w:bottom w:w="70" w:type="dxa"/>
            </w:tcMar>
            <w:tcW w:w="4323" w:type="dxa"/>
            <w:vAlign w:val="center"/>
            <w:textDirection w:val="lrTb"/>
            <w:noWrap w:val="false"/>
          </w:tcPr>
          <w:p>
            <w:pPr>
              <w:jc w:val="left"/>
              <w:spacing w:before="0" w:after="0" w:line="276" w:lineRule="auto"/>
              <w:rPr>
                <w:rFonts w:hint="eastAsia" w:ascii="仿宋" w:hAnsi="仿宋" w:eastAsia="仿宋" w:cs="仿宋"/>
              </w:rPr>
            </w:pPr>
            <w:r>
              <w:rPr>
                <w:rFonts w:hint="eastAsia" w:ascii="仿宋" w:hAnsi="仿宋" w:eastAsia="仿宋" w:cs="仿宋"/>
                <w:b w:val="0"/>
                <w:sz w:val="21"/>
              </w:rPr>
              <w:t xml:space="preserve">3月16—5月15（停止使用）</w:t>
            </w:r>
            <w:r/>
          </w:p>
        </w:tc>
        <w:tc>
          <w:tcPr>
            <w:tcMar>
              <w:left w:w="90" w:type="dxa"/>
              <w:top w:w="70" w:type="dxa"/>
              <w:right w:w="90" w:type="dxa"/>
              <w:bottom w:w="70" w:type="dxa"/>
            </w:tcMar>
            <w:tcW w:w="4213" w:type="dxa"/>
            <w:vAlign w:val="center"/>
            <w:textDirection w:val="lrTb"/>
            <w:noWrap w:val="false"/>
          </w:tcPr>
          <w:p>
            <w:pPr>
              <w:jc w:val="left"/>
              <w:spacing w:before="0" w:after="0" w:line="276" w:lineRule="auto"/>
              <w:rPr>
                <w:rFonts w:hint="eastAsia" w:ascii="仿宋" w:hAnsi="仿宋" w:eastAsia="仿宋" w:cs="仿宋"/>
              </w:rPr>
            </w:pPr>
            <w:r>
              <w:rPr>
                <w:rFonts w:hint="eastAsia" w:ascii="仿宋" w:hAnsi="仿宋" w:eastAsia="仿宋" w:cs="仿宋"/>
                <w:b w:val="0"/>
                <w:sz w:val="21"/>
              </w:rPr>
              <w:t xml:space="preserve">主机、水系统停止运行</w:t>
            </w:r>
            <w:r/>
          </w:p>
        </w:tc>
      </w:tr>
      <w:tr>
        <w:trPr>
          <w:jc w:val="center"/>
        </w:trPr>
        <w:tc>
          <w:tcPr>
            <w:tcMar>
              <w:left w:w="90" w:type="dxa"/>
              <w:top w:w="70" w:type="dxa"/>
              <w:right w:w="90" w:type="dxa"/>
              <w:bottom w:w="70" w:type="dxa"/>
            </w:tcMar>
            <w:tcW w:w="4323" w:type="dxa"/>
            <w:vAlign w:val="center"/>
            <w:textDirection w:val="lrTb"/>
            <w:noWrap w:val="false"/>
          </w:tcPr>
          <w:p>
            <w:pPr>
              <w:jc w:val="left"/>
              <w:spacing w:before="0" w:after="0" w:line="276" w:lineRule="auto"/>
              <w:rPr>
                <w:rFonts w:hint="eastAsia" w:ascii="仿宋" w:hAnsi="仿宋" w:eastAsia="仿宋" w:cs="仿宋"/>
              </w:rPr>
            </w:pPr>
            <w:r>
              <w:rPr>
                <w:rFonts w:hint="eastAsia" w:ascii="仿宋" w:hAnsi="仿宋" w:eastAsia="仿宋" w:cs="仿宋"/>
                <w:b w:val="0"/>
                <w:sz w:val="21"/>
              </w:rPr>
              <w:t xml:space="preserve">5月16—10月15（制冷）</w:t>
            </w:r>
            <w:r/>
          </w:p>
        </w:tc>
        <w:tc>
          <w:tcPr>
            <w:tcMar>
              <w:left w:w="90" w:type="dxa"/>
              <w:top w:w="70" w:type="dxa"/>
              <w:right w:w="90" w:type="dxa"/>
              <w:bottom w:w="70" w:type="dxa"/>
            </w:tcMar>
            <w:tcW w:w="4213" w:type="dxa"/>
            <w:vAlign w:val="center"/>
            <w:textDirection w:val="lrTb"/>
            <w:noWrap w:val="false"/>
          </w:tcPr>
          <w:p>
            <w:pPr>
              <w:jc w:val="left"/>
              <w:spacing w:before="0" w:after="0" w:line="276" w:lineRule="auto"/>
              <w:rPr>
                <w:rFonts w:hint="eastAsia" w:ascii="仿宋" w:hAnsi="仿宋" w:eastAsia="仿宋" w:cs="仿宋"/>
              </w:rPr>
            </w:pPr>
            <w:r>
              <w:rPr>
                <w:rFonts w:hint="eastAsia" w:ascii="仿宋" w:hAnsi="仿宋" w:eastAsia="仿宋" w:cs="仿宋"/>
                <w:b w:val="0"/>
                <w:sz w:val="21"/>
              </w:rPr>
              <w:t xml:space="preserve">主机启用，冷冻、冷却水系统运行</w:t>
            </w:r>
            <w:r/>
          </w:p>
        </w:tc>
      </w:tr>
      <w:tr>
        <w:trPr>
          <w:jc w:val="center"/>
        </w:trPr>
        <w:tc>
          <w:tcPr>
            <w:tcMar>
              <w:left w:w="90" w:type="dxa"/>
              <w:top w:w="70" w:type="dxa"/>
              <w:right w:w="90" w:type="dxa"/>
              <w:bottom w:w="70" w:type="dxa"/>
            </w:tcMar>
            <w:tcW w:w="4323" w:type="dxa"/>
            <w:vAlign w:val="center"/>
            <w:textDirection w:val="lrTb"/>
            <w:noWrap w:val="false"/>
          </w:tcPr>
          <w:p>
            <w:pPr>
              <w:jc w:val="left"/>
              <w:spacing w:before="0" w:after="0" w:line="276" w:lineRule="auto"/>
              <w:rPr>
                <w:rFonts w:hint="eastAsia" w:ascii="仿宋" w:hAnsi="仿宋" w:eastAsia="仿宋" w:cs="仿宋"/>
              </w:rPr>
            </w:pPr>
            <w:r>
              <w:rPr>
                <w:rFonts w:hint="eastAsia" w:ascii="仿宋" w:hAnsi="仿宋" w:eastAsia="仿宋" w:cs="仿宋"/>
                <w:b w:val="0"/>
                <w:sz w:val="21"/>
              </w:rPr>
              <w:t xml:space="preserve">10月16—11月15（停止使用）</w:t>
            </w:r>
            <w:r/>
          </w:p>
        </w:tc>
        <w:tc>
          <w:tcPr>
            <w:tcMar>
              <w:left w:w="90" w:type="dxa"/>
              <w:top w:w="70" w:type="dxa"/>
              <w:right w:w="90" w:type="dxa"/>
              <w:bottom w:w="70" w:type="dxa"/>
            </w:tcMar>
            <w:tcW w:w="4213" w:type="dxa"/>
            <w:vAlign w:val="center"/>
            <w:textDirection w:val="lrTb"/>
            <w:noWrap w:val="false"/>
          </w:tcPr>
          <w:p>
            <w:pPr>
              <w:jc w:val="left"/>
              <w:spacing w:before="0" w:after="0" w:line="276" w:lineRule="auto"/>
              <w:rPr>
                <w:rFonts w:hint="eastAsia" w:ascii="仿宋" w:hAnsi="仿宋" w:eastAsia="仿宋" w:cs="仿宋"/>
              </w:rPr>
            </w:pPr>
            <w:r>
              <w:rPr>
                <w:rFonts w:hint="eastAsia" w:ascii="仿宋" w:hAnsi="仿宋" w:eastAsia="仿宋" w:cs="仿宋"/>
                <w:b w:val="0"/>
                <w:sz w:val="21"/>
              </w:rPr>
              <w:t xml:space="preserve">主机、水系统停止运行</w:t>
            </w:r>
            <w:r/>
          </w:p>
        </w:tc>
      </w:tr>
    </w:tbl>
    <w:p>
      <w:pPr>
        <w:pStyle w:val="842"/>
        <w:ind w:firstLine="480"/>
        <w:spacing w:line="360" w:lineRule="auto"/>
        <w:tabs>
          <w:tab w:val="left" w:pos="2340" w:leader="none"/>
        </w:tabs>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2.6.6维保项目</w:t>
      </w:r>
      <w:r/>
    </w:p>
    <w:tbl>
      <w:tblPr>
        <w:tblStyle w:val="862"/>
        <w:tblW w:w="0" w:type="auto"/>
        <w:jc w:val="center"/>
        <w:tblBorders>
          <w:top w:val="single" w:color="B7C3D0" w:sz="8" w:space="0"/>
          <w:left w:val="single" w:color="B7C3D0" w:sz="8" w:space="0"/>
          <w:bottom w:val="single" w:color="B7C3D0" w:sz="8" w:space="0"/>
          <w:right w:val="single" w:color="B7C3D0" w:sz="8" w:space="0"/>
          <w:insideH w:val="single" w:color="B7C3D0" w:sz="8" w:space="0"/>
          <w:insideV w:val="single" w:color="B7C3D0" w:sz="8" w:space="0"/>
        </w:tblBorders>
        <w:tblLayout w:type="fixed"/>
        <w:tblCellMar>
          <w:left w:w="108" w:type="dxa"/>
          <w:top w:w="0" w:type="dxa"/>
          <w:right w:w="108" w:type="dxa"/>
          <w:bottom w:w="0" w:type="dxa"/>
        </w:tblCellMar>
        <w:tblLook w:val="04A0" w:firstRow="1" w:lastRow="0" w:firstColumn="1" w:lastColumn="0" w:noHBand="0" w:noVBand="1"/>
      </w:tblPr>
      <w:tblGrid>
        <w:gridCol w:w="1400"/>
        <w:gridCol w:w="1580"/>
        <w:gridCol w:w="764"/>
        <w:gridCol w:w="880"/>
        <w:gridCol w:w="836"/>
        <w:gridCol w:w="1560"/>
        <w:gridCol w:w="1680"/>
      </w:tblGrid>
      <w:tr>
        <w:trPr>
          <w:cantSplit/>
          <w:jc w:val="center"/>
          <w:tblHeader/>
        </w:trPr>
        <w:tc>
          <w:tcPr>
            <w:shd w:val="clear" w:color="auto" w:fill="ffffff" w:themeFill="background1"/>
            <w:tcBorders>
              <w:top w:val="single" w:color="000000" w:themeColor="text1" w:sz="4" w:space="0"/>
              <w:left w:val="single" w:color="000000" w:themeColor="text1" w:sz="4" w:space="0"/>
              <w:bottom w:val="single" w:color="000000" w:themeColor="text1" w:sz="4" w:space="0"/>
              <w:right w:val="single" w:color="000000" w:themeColor="text1" w:sz="4" w:space="0"/>
            </w:tcBorders>
            <w:tcMar>
              <w:left w:w="75" w:type="dxa"/>
              <w:top w:w="60" w:type="dxa"/>
              <w:right w:w="75" w:type="dxa"/>
              <w:bottom w:w="60" w:type="dxa"/>
            </w:tcMar>
            <w:tcW w:w="1400" w:type="dxa"/>
            <w:vAlign w:val="center"/>
            <w:vMerge w:val="restart"/>
            <w:textDirection w:val="lrTb"/>
            <w:noWrap w:val="false"/>
          </w:tcPr>
          <w:p>
            <w:pPr>
              <w:jc w:val="center"/>
              <w:spacing w:before="0" w:after="0" w:line="276" w:lineRule="auto"/>
              <w:rPr>
                <w:rFonts w:hint="eastAsia" w:ascii="仿宋" w:hAnsi="仿宋" w:eastAsia="仿宋" w:cs="仿宋"/>
              </w:rPr>
            </w:pPr>
            <w:r>
              <w:rPr>
                <w:rFonts w:hint="eastAsia" w:ascii="仿宋" w:hAnsi="仿宋" w:eastAsia="仿宋" w:cs="仿宋"/>
                <w:b/>
                <w:sz w:val="21"/>
              </w:rPr>
              <w:t xml:space="preserve">保养类别</w:t>
            </w:r>
            <w:r/>
          </w:p>
        </w:tc>
        <w:tc>
          <w:tcPr>
            <w:shd w:val="clear" w:color="auto" w:fill="ffffff" w:themeFill="background1"/>
            <w:tcBorders>
              <w:top w:val="single" w:color="000000" w:themeColor="text1" w:sz="4" w:space="0"/>
              <w:left w:val="single" w:color="000000" w:themeColor="text1" w:sz="4" w:space="0"/>
              <w:bottom w:val="single" w:color="000000" w:themeColor="text1" w:sz="4" w:space="0"/>
              <w:right w:val="single" w:color="000000" w:themeColor="text1" w:sz="4" w:space="0"/>
            </w:tcBorders>
            <w:tcMar>
              <w:left w:w="75" w:type="dxa"/>
              <w:top w:w="60" w:type="dxa"/>
              <w:right w:w="75" w:type="dxa"/>
              <w:bottom w:w="60" w:type="dxa"/>
            </w:tcMar>
            <w:tcW w:w="1580" w:type="dxa"/>
            <w:vAlign w:val="center"/>
            <w:vMerge w:val="restart"/>
            <w:textDirection w:val="lrTb"/>
            <w:noWrap w:val="false"/>
          </w:tcPr>
          <w:p>
            <w:pPr>
              <w:jc w:val="center"/>
              <w:spacing w:before="0" w:after="0" w:line="276" w:lineRule="auto"/>
              <w:rPr>
                <w:rFonts w:hint="eastAsia" w:ascii="仿宋" w:hAnsi="仿宋" w:eastAsia="仿宋" w:cs="仿宋"/>
              </w:rPr>
            </w:pPr>
            <w:r>
              <w:rPr>
                <w:rFonts w:hint="eastAsia" w:ascii="仿宋" w:hAnsi="仿宋" w:eastAsia="仿宋" w:cs="仿宋"/>
                <w:b/>
                <w:sz w:val="21"/>
              </w:rPr>
              <w:t xml:space="preserve">保养项目</w:t>
            </w:r>
            <w:r/>
          </w:p>
        </w:tc>
        <w:tc>
          <w:tcPr>
            <w:gridSpan w:val="3"/>
            <w:shd w:val="clear" w:color="auto" w:fill="ffffff" w:themeFill="background1"/>
            <w:tcBorders>
              <w:top w:val="single" w:color="000000" w:themeColor="text1" w:sz="4" w:space="0"/>
              <w:left w:val="single" w:color="000000" w:themeColor="text1" w:sz="4" w:space="0"/>
              <w:bottom w:val="single" w:color="000000" w:themeColor="text1" w:sz="4" w:space="0"/>
              <w:right w:val="single" w:color="000000" w:themeColor="text1" w:sz="4" w:space="0"/>
            </w:tcBorders>
            <w:tcMar>
              <w:left w:w="75" w:type="dxa"/>
              <w:top w:w="60" w:type="dxa"/>
              <w:right w:w="75" w:type="dxa"/>
              <w:bottom w:w="60" w:type="dxa"/>
            </w:tcMar>
            <w:tcW w:w="2480" w:type="dxa"/>
            <w:vAlign w:val="center"/>
            <w:textDirection w:val="lrTb"/>
            <w:noWrap w:val="false"/>
          </w:tcPr>
          <w:p>
            <w:pPr>
              <w:jc w:val="center"/>
              <w:spacing w:before="0" w:after="0" w:line="276" w:lineRule="auto"/>
              <w:rPr>
                <w:rFonts w:hint="eastAsia" w:ascii="仿宋" w:hAnsi="仿宋" w:eastAsia="仿宋" w:cs="仿宋"/>
              </w:rPr>
            </w:pPr>
            <w:r>
              <w:rPr>
                <w:rFonts w:hint="eastAsia" w:ascii="仿宋" w:hAnsi="仿宋" w:eastAsia="仿宋" w:cs="仿宋"/>
                <w:b/>
                <w:sz w:val="21"/>
              </w:rPr>
              <w:t xml:space="preserve">保养周期</w:t>
            </w:r>
            <w:r/>
          </w:p>
        </w:tc>
        <w:tc>
          <w:tcPr>
            <w:shd w:val="clear" w:color="auto" w:fill="ffffff" w:themeFill="background1"/>
            <w:tcBorders>
              <w:top w:val="single" w:color="000000" w:themeColor="text1" w:sz="4" w:space="0"/>
              <w:left w:val="single" w:color="000000" w:themeColor="text1" w:sz="4" w:space="0"/>
              <w:bottom w:val="single" w:color="000000" w:themeColor="text1" w:sz="4" w:space="0"/>
              <w:right w:val="single" w:color="000000" w:themeColor="text1" w:sz="4" w:space="0"/>
            </w:tcBorders>
            <w:tcMar>
              <w:left w:w="75" w:type="dxa"/>
              <w:top w:w="60" w:type="dxa"/>
              <w:right w:w="75" w:type="dxa"/>
              <w:bottom w:w="60" w:type="dxa"/>
            </w:tcMar>
            <w:tcW w:w="1560" w:type="dxa"/>
            <w:vAlign w:val="center"/>
            <w:vMerge w:val="restart"/>
            <w:textDirection w:val="lrTb"/>
            <w:noWrap w:val="false"/>
          </w:tcPr>
          <w:p>
            <w:pPr>
              <w:jc w:val="center"/>
              <w:spacing w:before="0" w:after="0" w:line="276" w:lineRule="auto"/>
              <w:rPr>
                <w:rFonts w:hint="eastAsia" w:ascii="仿宋" w:hAnsi="仿宋" w:eastAsia="仿宋" w:cs="仿宋"/>
              </w:rPr>
            </w:pPr>
            <w:r>
              <w:rPr>
                <w:rFonts w:hint="eastAsia" w:ascii="仿宋" w:hAnsi="仿宋" w:eastAsia="仿宋" w:cs="仿宋"/>
                <w:b/>
                <w:sz w:val="21"/>
              </w:rPr>
              <w:t xml:space="preserve">方式</w:t>
            </w:r>
            <w:r/>
          </w:p>
        </w:tc>
        <w:tc>
          <w:tcPr>
            <w:shd w:val="clear" w:color="auto" w:fill="ffffff" w:themeFill="background1"/>
            <w:tcBorders>
              <w:top w:val="single" w:color="000000" w:themeColor="text1" w:sz="4" w:space="0"/>
              <w:left w:val="single" w:color="000000" w:themeColor="text1" w:sz="4" w:space="0"/>
              <w:bottom w:val="single" w:color="000000" w:themeColor="text1" w:sz="4" w:space="0"/>
              <w:right w:val="single" w:color="000000" w:themeColor="text1" w:sz="4" w:space="0"/>
            </w:tcBorders>
            <w:tcMar>
              <w:left w:w="75" w:type="dxa"/>
              <w:top w:w="60" w:type="dxa"/>
              <w:right w:w="75" w:type="dxa"/>
              <w:bottom w:w="60" w:type="dxa"/>
            </w:tcMar>
            <w:tcW w:w="1680" w:type="dxa"/>
            <w:vAlign w:val="center"/>
            <w:vMerge w:val="restart"/>
            <w:textDirection w:val="lrTb"/>
            <w:noWrap w:val="false"/>
          </w:tcPr>
          <w:p>
            <w:pPr>
              <w:jc w:val="center"/>
              <w:spacing w:before="0" w:after="0" w:line="276" w:lineRule="auto"/>
              <w:rPr>
                <w:rFonts w:hint="eastAsia" w:ascii="仿宋" w:hAnsi="仿宋" w:eastAsia="仿宋" w:cs="仿宋"/>
              </w:rPr>
            </w:pPr>
            <w:r>
              <w:rPr>
                <w:rFonts w:hint="eastAsia" w:ascii="仿宋" w:hAnsi="仿宋" w:eastAsia="仿宋" w:cs="仿宋"/>
                <w:b/>
                <w:sz w:val="21"/>
              </w:rPr>
              <w:t xml:space="preserve">用材</w:t>
            </w:r>
            <w:r/>
          </w:p>
        </w:tc>
      </w:tr>
      <w:tr>
        <w:trPr>
          <w:cantSplit/>
          <w:jc w:val="center"/>
          <w:tblHeader/>
        </w:trPr>
        <w:tc>
          <w:tcPr>
            <w:shd w:val="clear" w:color="auto" w:fill="ffffff" w:themeFill="background1"/>
            <w:tcBorders>
              <w:top w:val="single" w:color="000000" w:themeColor="text1" w:sz="4" w:space="0"/>
              <w:left w:val="single" w:color="000000" w:themeColor="text1" w:sz="4" w:space="0"/>
              <w:bottom w:val="single" w:color="000000" w:themeColor="text1" w:sz="4" w:space="0"/>
              <w:right w:val="single" w:color="000000" w:themeColor="text1" w:sz="4" w:space="0"/>
            </w:tcBorders>
            <w:tcMar>
              <w:left w:w="75" w:type="dxa"/>
              <w:top w:w="60" w:type="dxa"/>
              <w:right w:w="75" w:type="dxa"/>
              <w:bottom w:w="60" w:type="dxa"/>
            </w:tcMar>
            <w:tcW w:w="1400" w:type="dxa"/>
            <w:vMerge w:val="continue"/>
            <w:textDirection w:val="lrTb"/>
            <w:noWrap w:val="false"/>
          </w:tcPr>
          <w:p>
            <w:pPr>
              <w:spacing w:after="0" w:line="240" w:lineRule="auto"/>
              <w:rPr>
                <w:rFonts w:hint="eastAsia" w:ascii="仿宋" w:hAnsi="仿宋" w:eastAsia="仿宋" w:cs="仿宋"/>
              </w:rPr>
            </w:pPr>
            <w:r>
              <w:rPr>
                <w:rFonts w:hint="eastAsia" w:ascii="仿宋" w:hAnsi="仿宋" w:eastAsia="仿宋" w:cs="仿宋"/>
              </w:rPr>
            </w:r>
            <w:r/>
          </w:p>
        </w:tc>
        <w:tc>
          <w:tcPr>
            <w:shd w:val="clear" w:color="auto" w:fill="ffffff" w:themeFill="background1"/>
            <w:tcBorders>
              <w:top w:val="single" w:color="000000" w:themeColor="text1" w:sz="4" w:space="0"/>
              <w:left w:val="single" w:color="000000" w:themeColor="text1" w:sz="4" w:space="0"/>
              <w:bottom w:val="single" w:color="000000" w:themeColor="text1" w:sz="4" w:space="0"/>
              <w:right w:val="single" w:color="000000" w:themeColor="text1" w:sz="4" w:space="0"/>
            </w:tcBorders>
            <w:tcMar>
              <w:left w:w="75" w:type="dxa"/>
              <w:top w:w="60" w:type="dxa"/>
              <w:right w:w="75" w:type="dxa"/>
              <w:bottom w:w="60" w:type="dxa"/>
            </w:tcMar>
            <w:tcW w:w="1580" w:type="dxa"/>
            <w:vMerge w:val="continue"/>
            <w:textDirection w:val="lrTb"/>
            <w:noWrap w:val="false"/>
          </w:tcPr>
          <w:p>
            <w:pPr>
              <w:spacing w:after="0" w:line="240" w:lineRule="auto"/>
              <w:rPr>
                <w:rFonts w:hint="eastAsia" w:ascii="仿宋" w:hAnsi="仿宋" w:eastAsia="仿宋" w:cs="仿宋"/>
              </w:rPr>
            </w:pPr>
            <w:r>
              <w:rPr>
                <w:rFonts w:hint="eastAsia" w:ascii="仿宋" w:hAnsi="仿宋" w:eastAsia="仿宋" w:cs="仿宋"/>
              </w:rPr>
            </w:r>
            <w:r/>
          </w:p>
        </w:tc>
        <w:tc>
          <w:tcPr>
            <w:shd w:val="clear" w:color="auto" w:fill="ffffff" w:themeFill="background1"/>
            <w:tcBorders>
              <w:top w:val="single" w:color="000000" w:themeColor="text1" w:sz="4" w:space="0"/>
              <w:left w:val="single" w:color="000000" w:themeColor="text1" w:sz="4" w:space="0"/>
              <w:bottom w:val="single" w:color="000000" w:themeColor="text1" w:sz="4" w:space="0"/>
              <w:right w:val="single" w:color="000000" w:themeColor="text1" w:sz="4" w:space="0"/>
            </w:tcBorders>
            <w:tcMar>
              <w:left w:w="75" w:type="dxa"/>
              <w:top w:w="60" w:type="dxa"/>
              <w:right w:w="75" w:type="dxa"/>
              <w:bottom w:w="60" w:type="dxa"/>
            </w:tcMar>
            <w:tcW w:w="764" w:type="dxa"/>
            <w:vAlign w:val="center"/>
            <w:textDirection w:val="lrTb"/>
            <w:noWrap w:val="false"/>
          </w:tcPr>
          <w:p>
            <w:pPr>
              <w:jc w:val="center"/>
              <w:spacing w:before="0" w:after="0" w:line="276" w:lineRule="auto"/>
              <w:rPr>
                <w:rFonts w:hint="eastAsia" w:ascii="仿宋" w:hAnsi="仿宋" w:eastAsia="仿宋" w:cs="仿宋"/>
              </w:rPr>
            </w:pPr>
            <w:r>
              <w:rPr>
                <w:rFonts w:hint="eastAsia" w:ascii="仿宋" w:hAnsi="仿宋" w:eastAsia="仿宋" w:cs="仿宋"/>
                <w:b/>
                <w:sz w:val="21"/>
              </w:rPr>
              <w:t xml:space="preserve">年</w:t>
            </w:r>
            <w:r/>
          </w:p>
        </w:tc>
        <w:tc>
          <w:tcPr>
            <w:shd w:val="clear" w:color="auto" w:fill="ffffff" w:themeFill="background1"/>
            <w:tcBorders>
              <w:top w:val="single" w:color="000000" w:themeColor="text1" w:sz="4" w:space="0"/>
              <w:left w:val="single" w:color="000000" w:themeColor="text1" w:sz="4" w:space="0"/>
              <w:bottom w:val="single" w:color="000000" w:themeColor="text1" w:sz="4" w:space="0"/>
              <w:right w:val="single" w:color="000000" w:themeColor="text1" w:sz="4" w:space="0"/>
            </w:tcBorders>
            <w:tcMar>
              <w:left w:w="75" w:type="dxa"/>
              <w:top w:w="60" w:type="dxa"/>
              <w:right w:w="75" w:type="dxa"/>
              <w:bottom w:w="60" w:type="dxa"/>
            </w:tcMar>
            <w:tcW w:w="880" w:type="dxa"/>
            <w:vAlign w:val="center"/>
            <w:textDirection w:val="lrTb"/>
            <w:noWrap w:val="false"/>
          </w:tcPr>
          <w:p>
            <w:pPr>
              <w:jc w:val="center"/>
              <w:spacing w:before="0" w:after="0" w:line="276" w:lineRule="auto"/>
              <w:rPr>
                <w:rFonts w:hint="eastAsia" w:ascii="仿宋" w:hAnsi="仿宋" w:eastAsia="仿宋" w:cs="仿宋"/>
              </w:rPr>
            </w:pPr>
            <w:r>
              <w:rPr>
                <w:rFonts w:hint="eastAsia" w:ascii="仿宋" w:hAnsi="仿宋" w:eastAsia="仿宋" w:cs="仿宋"/>
                <w:b/>
                <w:sz w:val="21"/>
              </w:rPr>
              <w:t xml:space="preserve">月</w:t>
            </w:r>
            <w:r/>
          </w:p>
        </w:tc>
        <w:tc>
          <w:tcPr>
            <w:shd w:val="clear" w:color="auto" w:fill="ffffff" w:themeFill="background1"/>
            <w:tcBorders>
              <w:top w:val="single" w:color="000000" w:themeColor="text1" w:sz="4" w:space="0"/>
              <w:left w:val="single" w:color="000000" w:themeColor="text1" w:sz="4" w:space="0"/>
              <w:bottom w:val="single" w:color="000000" w:themeColor="text1" w:sz="4" w:space="0"/>
              <w:right w:val="single" w:color="000000" w:themeColor="text1" w:sz="4" w:space="0"/>
            </w:tcBorders>
            <w:tcMar>
              <w:left w:w="75" w:type="dxa"/>
              <w:top w:w="60" w:type="dxa"/>
              <w:right w:w="75" w:type="dxa"/>
              <w:bottom w:w="60" w:type="dxa"/>
            </w:tcMar>
            <w:tcW w:w="836" w:type="dxa"/>
            <w:vAlign w:val="center"/>
            <w:textDirection w:val="lrTb"/>
            <w:noWrap w:val="false"/>
          </w:tcPr>
          <w:p>
            <w:pPr>
              <w:jc w:val="center"/>
              <w:spacing w:before="0" w:after="0" w:line="276" w:lineRule="auto"/>
              <w:rPr>
                <w:rFonts w:hint="eastAsia" w:ascii="仿宋" w:hAnsi="仿宋" w:eastAsia="仿宋" w:cs="仿宋"/>
              </w:rPr>
            </w:pPr>
            <w:r>
              <w:rPr>
                <w:rFonts w:hint="eastAsia" w:ascii="仿宋" w:hAnsi="仿宋" w:eastAsia="仿宋" w:cs="仿宋"/>
                <w:b/>
                <w:sz w:val="21"/>
              </w:rPr>
              <w:t xml:space="preserve">日</w:t>
            </w:r>
            <w:r/>
          </w:p>
        </w:tc>
        <w:tc>
          <w:tcPr>
            <w:shd w:val="clear" w:color="auto" w:fill="ffffff" w:themeFill="background1"/>
            <w:tcBorders>
              <w:top w:val="single" w:color="000000" w:themeColor="text1" w:sz="4" w:space="0"/>
              <w:left w:val="single" w:color="000000" w:themeColor="text1" w:sz="4" w:space="0"/>
              <w:bottom w:val="single" w:color="000000" w:themeColor="text1" w:sz="4" w:space="0"/>
              <w:right w:val="single" w:color="000000" w:themeColor="text1" w:sz="4" w:space="0"/>
            </w:tcBorders>
            <w:tcMar>
              <w:left w:w="75" w:type="dxa"/>
              <w:top w:w="60" w:type="dxa"/>
              <w:right w:w="75" w:type="dxa"/>
              <w:bottom w:w="60" w:type="dxa"/>
            </w:tcMar>
            <w:tcW w:w="1560" w:type="dxa"/>
            <w:vMerge w:val="continue"/>
            <w:textDirection w:val="lrTb"/>
            <w:noWrap w:val="false"/>
          </w:tcPr>
          <w:p>
            <w:pPr>
              <w:spacing w:after="0" w:line="240" w:lineRule="auto"/>
              <w:rPr>
                <w:rFonts w:hint="eastAsia" w:ascii="仿宋" w:hAnsi="仿宋" w:eastAsia="仿宋" w:cs="仿宋"/>
              </w:rPr>
            </w:pPr>
            <w:r>
              <w:rPr>
                <w:rFonts w:hint="eastAsia" w:ascii="仿宋" w:hAnsi="仿宋" w:eastAsia="仿宋" w:cs="仿宋"/>
              </w:rPr>
            </w:r>
            <w:r/>
          </w:p>
        </w:tc>
        <w:tc>
          <w:tcPr>
            <w:shd w:val="clear" w:color="auto" w:fill="ffffff" w:themeFill="background1"/>
            <w:tcBorders>
              <w:top w:val="single" w:color="000000" w:themeColor="text1" w:sz="4" w:space="0"/>
              <w:left w:val="single" w:color="000000" w:themeColor="text1" w:sz="4" w:space="0"/>
              <w:bottom w:val="single" w:color="000000" w:themeColor="text1" w:sz="4" w:space="0"/>
              <w:right w:val="single" w:color="000000" w:themeColor="text1" w:sz="4" w:space="0"/>
            </w:tcBorders>
            <w:tcMar>
              <w:left w:w="75" w:type="dxa"/>
              <w:top w:w="60" w:type="dxa"/>
              <w:right w:w="75" w:type="dxa"/>
              <w:bottom w:w="60" w:type="dxa"/>
            </w:tcMar>
            <w:tcW w:w="1680" w:type="dxa"/>
            <w:vMerge w:val="continue"/>
            <w:textDirection w:val="lrTb"/>
            <w:noWrap w:val="false"/>
          </w:tcPr>
          <w:p>
            <w:pPr>
              <w:spacing w:after="0" w:line="240" w:lineRule="auto"/>
              <w:rPr>
                <w:rFonts w:hint="eastAsia" w:ascii="仿宋" w:hAnsi="仿宋" w:eastAsia="仿宋" w:cs="仿宋"/>
              </w:rPr>
            </w:pPr>
            <w:r>
              <w:rPr>
                <w:rFonts w:hint="eastAsia" w:ascii="仿宋" w:hAnsi="仿宋" w:eastAsia="仿宋" w:cs="仿宋"/>
              </w:rPr>
            </w:r>
            <w:r/>
          </w:p>
        </w:tc>
      </w:tr>
      <w:tr>
        <w:trPr>
          <w:cantSplit/>
          <w:jc w:val="center"/>
        </w:trPr>
        <w:tc>
          <w:tcPr>
            <w:shd w:val="clear" w:color="auto" w:fill="ffffff" w:themeFill="background1"/>
            <w:tcBorders>
              <w:top w:val="single" w:color="000000" w:themeColor="text1" w:sz="4" w:space="0"/>
              <w:left w:val="single" w:color="000000" w:themeColor="text1" w:sz="4" w:space="0"/>
              <w:bottom w:val="single" w:color="000000" w:themeColor="text1" w:sz="4" w:space="0"/>
              <w:right w:val="single" w:color="000000" w:themeColor="text1" w:sz="4" w:space="0"/>
            </w:tcBorders>
            <w:tcMar>
              <w:left w:w="75" w:type="dxa"/>
              <w:top w:w="60" w:type="dxa"/>
              <w:right w:w="75" w:type="dxa"/>
              <w:bottom w:w="60" w:type="dxa"/>
            </w:tcMar>
            <w:tcW w:w="1400" w:type="dxa"/>
            <w:vAlign w:val="center"/>
            <w:vMerge w:val="restart"/>
            <w:textDirection w:val="lrTb"/>
            <w:noWrap w:val="false"/>
          </w:tcPr>
          <w:p>
            <w:pPr>
              <w:jc w:val="center"/>
              <w:spacing w:before="0" w:after="0" w:line="276" w:lineRule="auto"/>
              <w:rPr>
                <w:rFonts w:hint="eastAsia" w:ascii="仿宋" w:hAnsi="仿宋" w:eastAsia="仿宋" w:cs="仿宋"/>
              </w:rPr>
            </w:pPr>
            <w:r>
              <w:rPr>
                <w:rFonts w:hint="eastAsia" w:ascii="仿宋" w:hAnsi="仿宋" w:eastAsia="仿宋" w:cs="仿宋"/>
                <w:b w:val="0"/>
                <w:sz w:val="21"/>
              </w:rPr>
              <w:t xml:space="preserve">系统清洗</w:t>
            </w:r>
            <w:r/>
          </w:p>
        </w:tc>
        <w:tc>
          <w:tcPr>
            <w:shd w:val="clear" w:color="auto" w:fill="ffffff" w:themeFill="background1"/>
            <w:tcBorders>
              <w:top w:val="single" w:color="000000" w:themeColor="text1" w:sz="4" w:space="0"/>
              <w:left w:val="single" w:color="000000" w:themeColor="text1" w:sz="4" w:space="0"/>
              <w:bottom w:val="single" w:color="000000" w:themeColor="text1" w:sz="4" w:space="0"/>
              <w:right w:val="single" w:color="000000" w:themeColor="text1" w:sz="4" w:space="0"/>
            </w:tcBorders>
            <w:tcMar>
              <w:left w:w="75" w:type="dxa"/>
              <w:top w:w="60" w:type="dxa"/>
              <w:right w:w="75" w:type="dxa"/>
              <w:bottom w:w="60" w:type="dxa"/>
            </w:tcMar>
            <w:tcW w:w="1580" w:type="dxa"/>
            <w:vAlign w:val="center"/>
            <w:textDirection w:val="lrTb"/>
            <w:noWrap w:val="false"/>
          </w:tcPr>
          <w:p>
            <w:pPr>
              <w:jc w:val="left"/>
              <w:spacing w:before="0" w:after="0" w:line="276" w:lineRule="auto"/>
              <w:rPr>
                <w:rFonts w:hint="eastAsia" w:ascii="仿宋" w:hAnsi="仿宋" w:eastAsia="仿宋" w:cs="仿宋"/>
              </w:rPr>
            </w:pPr>
            <w:r>
              <w:rPr>
                <w:rFonts w:hint="eastAsia" w:ascii="仿宋" w:hAnsi="仿宋" w:eastAsia="仿宋" w:cs="仿宋"/>
                <w:b w:val="0"/>
                <w:sz w:val="20"/>
              </w:rPr>
              <w:t xml:space="preserve">主机冷凝器清洗</w:t>
            </w:r>
            <w:r/>
          </w:p>
        </w:tc>
        <w:tc>
          <w:tcPr>
            <w:shd w:val="clear" w:color="auto" w:fill="ffffff" w:themeFill="background1"/>
            <w:tcBorders>
              <w:top w:val="single" w:color="000000" w:themeColor="text1" w:sz="4" w:space="0"/>
              <w:left w:val="single" w:color="000000" w:themeColor="text1" w:sz="4" w:space="0"/>
              <w:bottom w:val="single" w:color="000000" w:themeColor="text1" w:sz="4" w:space="0"/>
              <w:right w:val="single" w:color="000000" w:themeColor="text1" w:sz="4" w:space="0"/>
            </w:tcBorders>
            <w:tcMar>
              <w:left w:w="75" w:type="dxa"/>
              <w:top w:w="60" w:type="dxa"/>
              <w:right w:w="75" w:type="dxa"/>
              <w:bottom w:w="60" w:type="dxa"/>
            </w:tcMar>
            <w:tcW w:w="764" w:type="dxa"/>
            <w:vAlign w:val="center"/>
            <w:textDirection w:val="lrTb"/>
            <w:noWrap w:val="false"/>
          </w:tcPr>
          <w:p>
            <w:pPr>
              <w:jc w:val="center"/>
              <w:spacing w:before="0" w:after="0" w:line="276" w:lineRule="auto"/>
              <w:rPr>
                <w:rFonts w:hint="eastAsia" w:ascii="仿宋" w:hAnsi="仿宋" w:eastAsia="仿宋" w:cs="仿宋"/>
              </w:rPr>
            </w:pPr>
            <w:r>
              <w:rPr>
                <w:rFonts w:hint="eastAsia" w:ascii="仿宋" w:hAnsi="仿宋" w:eastAsia="仿宋" w:cs="仿宋"/>
                <w:b w:val="0"/>
                <w:sz w:val="20"/>
              </w:rPr>
              <w:t xml:space="preserve">●</w:t>
            </w:r>
            <w:r/>
          </w:p>
        </w:tc>
        <w:tc>
          <w:tcPr>
            <w:shd w:val="clear" w:color="auto" w:fill="ffffff" w:themeFill="background1"/>
            <w:tcBorders>
              <w:top w:val="single" w:color="000000" w:themeColor="text1" w:sz="4" w:space="0"/>
              <w:left w:val="single" w:color="000000" w:themeColor="text1" w:sz="4" w:space="0"/>
              <w:bottom w:val="single" w:color="000000" w:themeColor="text1" w:sz="4" w:space="0"/>
              <w:right w:val="single" w:color="000000" w:themeColor="text1" w:sz="4" w:space="0"/>
            </w:tcBorders>
            <w:tcMar>
              <w:left w:w="75" w:type="dxa"/>
              <w:top w:w="60" w:type="dxa"/>
              <w:right w:w="75" w:type="dxa"/>
              <w:bottom w:w="60" w:type="dxa"/>
            </w:tcMar>
            <w:tcW w:w="880" w:type="dxa"/>
            <w:vAlign w:val="center"/>
            <w:textDirection w:val="lrTb"/>
            <w:noWrap w:val="false"/>
          </w:tcPr>
          <w:p>
            <w:pPr>
              <w:jc w:val="center"/>
              <w:spacing w:before="0" w:after="0" w:line="276" w:lineRule="auto"/>
              <w:rPr>
                <w:rFonts w:hint="eastAsia" w:ascii="仿宋" w:hAnsi="仿宋" w:eastAsia="仿宋" w:cs="仿宋"/>
              </w:rPr>
            </w:pPr>
            <w:r>
              <w:rPr>
                <w:rFonts w:hint="eastAsia" w:ascii="仿宋" w:hAnsi="仿宋" w:eastAsia="仿宋" w:cs="仿宋"/>
              </w:rPr>
            </w:r>
            <w:r/>
          </w:p>
        </w:tc>
        <w:tc>
          <w:tcPr>
            <w:shd w:val="clear" w:color="auto" w:fill="ffffff" w:themeFill="background1"/>
            <w:tcBorders>
              <w:top w:val="single" w:color="000000" w:themeColor="text1" w:sz="4" w:space="0"/>
              <w:left w:val="single" w:color="000000" w:themeColor="text1" w:sz="4" w:space="0"/>
              <w:bottom w:val="single" w:color="000000" w:themeColor="text1" w:sz="4" w:space="0"/>
              <w:right w:val="single" w:color="000000" w:themeColor="text1" w:sz="4" w:space="0"/>
            </w:tcBorders>
            <w:tcMar>
              <w:left w:w="75" w:type="dxa"/>
              <w:top w:w="60" w:type="dxa"/>
              <w:right w:w="75" w:type="dxa"/>
              <w:bottom w:w="60" w:type="dxa"/>
            </w:tcMar>
            <w:tcW w:w="836" w:type="dxa"/>
            <w:vAlign w:val="center"/>
            <w:textDirection w:val="lrTb"/>
            <w:noWrap w:val="false"/>
          </w:tcPr>
          <w:p>
            <w:pPr>
              <w:jc w:val="center"/>
              <w:spacing w:before="0" w:after="0" w:line="276" w:lineRule="auto"/>
              <w:rPr>
                <w:rFonts w:hint="eastAsia" w:ascii="仿宋" w:hAnsi="仿宋" w:eastAsia="仿宋" w:cs="仿宋"/>
              </w:rPr>
            </w:pPr>
            <w:r>
              <w:rPr>
                <w:rFonts w:hint="eastAsia" w:ascii="仿宋" w:hAnsi="仿宋" w:eastAsia="仿宋" w:cs="仿宋"/>
              </w:rPr>
            </w:r>
            <w:r/>
          </w:p>
        </w:tc>
        <w:tc>
          <w:tcPr>
            <w:shd w:val="clear" w:color="auto" w:fill="ffffff" w:themeFill="background1"/>
            <w:tcBorders>
              <w:top w:val="single" w:color="000000" w:themeColor="text1" w:sz="4" w:space="0"/>
              <w:left w:val="single" w:color="000000" w:themeColor="text1" w:sz="4" w:space="0"/>
              <w:bottom w:val="single" w:color="000000" w:themeColor="text1" w:sz="4" w:space="0"/>
              <w:right w:val="single" w:color="000000" w:themeColor="text1" w:sz="4" w:space="0"/>
            </w:tcBorders>
            <w:tcMar>
              <w:left w:w="75" w:type="dxa"/>
              <w:top w:w="60" w:type="dxa"/>
              <w:right w:w="75" w:type="dxa"/>
              <w:bottom w:w="60" w:type="dxa"/>
            </w:tcMar>
            <w:tcW w:w="1560" w:type="dxa"/>
            <w:vAlign w:val="center"/>
            <w:textDirection w:val="lrTb"/>
            <w:noWrap w:val="false"/>
          </w:tcPr>
          <w:p>
            <w:pPr>
              <w:jc w:val="left"/>
              <w:spacing w:before="0" w:after="0" w:line="276" w:lineRule="auto"/>
              <w:rPr>
                <w:rFonts w:hint="eastAsia" w:ascii="仿宋" w:hAnsi="仿宋" w:eastAsia="仿宋" w:cs="仿宋"/>
              </w:rPr>
            </w:pPr>
            <w:r>
              <w:rPr>
                <w:rFonts w:hint="eastAsia" w:ascii="仿宋" w:hAnsi="仿宋" w:eastAsia="仿宋" w:cs="仿宋"/>
                <w:b w:val="0"/>
                <w:sz w:val="20"/>
              </w:rPr>
              <w:t xml:space="preserve">化学清洗</w:t>
            </w:r>
            <w:r>
              <w:rPr>
                <w:rFonts w:hint="eastAsia" w:ascii="仿宋" w:hAnsi="仿宋" w:eastAsia="仿宋" w:cs="仿宋"/>
                <w:b w:val="0"/>
                <w:sz w:val="20"/>
                <w:lang w:val="en-US" w:eastAsia="zh-CN"/>
              </w:rPr>
              <w:t xml:space="preserve">+</w:t>
            </w:r>
            <w:r>
              <w:rPr>
                <w:rFonts w:hint="eastAsia" w:ascii="仿宋" w:hAnsi="仿宋" w:eastAsia="仿宋" w:cs="仿宋"/>
                <w:b w:val="0"/>
                <w:sz w:val="20"/>
              </w:rPr>
              <w:t xml:space="preserve">物理疏通</w:t>
            </w:r>
            <w:r/>
          </w:p>
        </w:tc>
        <w:tc>
          <w:tcPr>
            <w:shd w:val="clear" w:color="auto" w:fill="ffffff" w:themeFill="background1"/>
            <w:tcBorders>
              <w:top w:val="single" w:color="000000" w:themeColor="text1" w:sz="4" w:space="0"/>
              <w:left w:val="single" w:color="000000" w:themeColor="text1" w:sz="4" w:space="0"/>
              <w:bottom w:val="single" w:color="000000" w:themeColor="text1" w:sz="4" w:space="0"/>
              <w:right w:val="single" w:color="000000" w:themeColor="text1" w:sz="4" w:space="0"/>
            </w:tcBorders>
            <w:tcMar>
              <w:left w:w="75" w:type="dxa"/>
              <w:top w:w="60" w:type="dxa"/>
              <w:right w:w="75" w:type="dxa"/>
              <w:bottom w:w="60" w:type="dxa"/>
            </w:tcMar>
            <w:tcW w:w="1680" w:type="dxa"/>
            <w:vAlign w:val="center"/>
            <w:textDirection w:val="lrTb"/>
            <w:noWrap w:val="false"/>
          </w:tcPr>
          <w:p>
            <w:pPr>
              <w:jc w:val="left"/>
              <w:spacing w:before="0" w:after="0" w:line="276" w:lineRule="auto"/>
              <w:rPr>
                <w:rFonts w:hint="eastAsia" w:ascii="仿宋" w:hAnsi="仿宋" w:eastAsia="仿宋" w:cs="仿宋"/>
              </w:rPr>
            </w:pPr>
            <w:r>
              <w:rPr>
                <w:rFonts w:hint="eastAsia" w:ascii="仿宋" w:hAnsi="仿宋" w:eastAsia="仿宋" w:cs="仿宋"/>
                <w:b w:val="0"/>
                <w:sz w:val="20"/>
              </w:rPr>
              <w:t xml:space="preserve">缓蚀剂、清洗药剂</w:t>
            </w:r>
            <w:r/>
          </w:p>
        </w:tc>
      </w:tr>
      <w:tr>
        <w:trPr>
          <w:cantSplit/>
          <w:jc w:val="center"/>
        </w:trPr>
        <w:tc>
          <w:tcPr>
            <w:shd w:val="clear" w:color="auto" w:fill="ffffff" w:themeFill="background1"/>
            <w:tcBorders>
              <w:top w:val="single" w:color="000000" w:themeColor="text1" w:sz="4" w:space="0"/>
              <w:left w:val="single" w:color="000000" w:themeColor="text1" w:sz="4" w:space="0"/>
              <w:bottom w:val="single" w:color="000000" w:themeColor="text1" w:sz="4" w:space="0"/>
              <w:right w:val="single" w:color="000000" w:themeColor="text1" w:sz="4" w:space="0"/>
            </w:tcBorders>
            <w:tcMar>
              <w:left w:w="75" w:type="dxa"/>
              <w:top w:w="60" w:type="dxa"/>
              <w:right w:w="75" w:type="dxa"/>
              <w:bottom w:w="60" w:type="dxa"/>
            </w:tcMar>
            <w:tcW w:w="1400" w:type="dxa"/>
            <w:vAlign w:val="center"/>
            <w:vMerge w:val="continue"/>
            <w:textDirection w:val="lrTb"/>
            <w:noWrap w:val="false"/>
          </w:tcPr>
          <w:p>
            <w:pPr>
              <w:spacing w:after="0" w:line="240" w:lineRule="auto"/>
              <w:rPr>
                <w:rFonts w:hint="eastAsia" w:ascii="仿宋" w:hAnsi="仿宋" w:eastAsia="仿宋" w:cs="仿宋"/>
              </w:rPr>
            </w:pPr>
            <w:r>
              <w:rPr>
                <w:rFonts w:hint="eastAsia" w:ascii="仿宋" w:hAnsi="仿宋" w:eastAsia="仿宋" w:cs="仿宋"/>
              </w:rPr>
            </w:r>
            <w:r/>
          </w:p>
        </w:tc>
        <w:tc>
          <w:tcPr>
            <w:shd w:val="clear" w:color="auto" w:fill="ffffff" w:themeFill="background1"/>
            <w:tcBorders>
              <w:top w:val="single" w:color="000000" w:themeColor="text1" w:sz="4" w:space="0"/>
              <w:left w:val="single" w:color="000000" w:themeColor="text1" w:sz="4" w:space="0"/>
              <w:bottom w:val="single" w:color="000000" w:themeColor="text1" w:sz="4" w:space="0"/>
              <w:right w:val="single" w:color="000000" w:themeColor="text1" w:sz="4" w:space="0"/>
            </w:tcBorders>
            <w:tcMar>
              <w:left w:w="75" w:type="dxa"/>
              <w:top w:w="60" w:type="dxa"/>
              <w:right w:w="75" w:type="dxa"/>
              <w:bottom w:w="60" w:type="dxa"/>
            </w:tcMar>
            <w:tcW w:w="1580" w:type="dxa"/>
            <w:vAlign w:val="center"/>
            <w:textDirection w:val="lrTb"/>
            <w:noWrap w:val="false"/>
          </w:tcPr>
          <w:p>
            <w:pPr>
              <w:jc w:val="left"/>
              <w:spacing w:before="0" w:after="0" w:line="276" w:lineRule="auto"/>
              <w:rPr>
                <w:rFonts w:hint="eastAsia" w:ascii="仿宋" w:hAnsi="仿宋" w:eastAsia="仿宋" w:cs="仿宋"/>
              </w:rPr>
            </w:pPr>
            <w:r>
              <w:rPr>
                <w:rFonts w:hint="eastAsia" w:ascii="仿宋" w:hAnsi="仿宋" w:eastAsia="仿宋" w:cs="仿宋"/>
                <w:b w:val="0"/>
                <w:sz w:val="20"/>
              </w:rPr>
              <w:t xml:space="preserve">冷冻水系统清洗</w:t>
            </w:r>
            <w:r/>
          </w:p>
        </w:tc>
        <w:tc>
          <w:tcPr>
            <w:shd w:val="clear" w:color="auto" w:fill="ffffff" w:themeFill="background1"/>
            <w:tcBorders>
              <w:top w:val="single" w:color="000000" w:themeColor="text1" w:sz="4" w:space="0"/>
              <w:left w:val="single" w:color="000000" w:themeColor="text1" w:sz="4" w:space="0"/>
              <w:bottom w:val="single" w:color="000000" w:themeColor="text1" w:sz="4" w:space="0"/>
              <w:right w:val="single" w:color="000000" w:themeColor="text1" w:sz="4" w:space="0"/>
            </w:tcBorders>
            <w:tcMar>
              <w:left w:w="75" w:type="dxa"/>
              <w:top w:w="60" w:type="dxa"/>
              <w:right w:w="75" w:type="dxa"/>
              <w:bottom w:w="60" w:type="dxa"/>
            </w:tcMar>
            <w:tcW w:w="764" w:type="dxa"/>
            <w:vAlign w:val="center"/>
            <w:textDirection w:val="lrTb"/>
            <w:noWrap w:val="false"/>
          </w:tcPr>
          <w:p>
            <w:pPr>
              <w:jc w:val="center"/>
              <w:spacing w:before="0" w:after="0" w:line="276" w:lineRule="auto"/>
              <w:rPr>
                <w:rFonts w:hint="eastAsia" w:ascii="仿宋" w:hAnsi="仿宋" w:eastAsia="仿宋" w:cs="仿宋"/>
              </w:rPr>
            </w:pPr>
            <w:r>
              <w:rPr>
                <w:rFonts w:hint="eastAsia" w:ascii="仿宋" w:hAnsi="仿宋" w:eastAsia="仿宋" w:cs="仿宋"/>
                <w:b w:val="0"/>
                <w:sz w:val="20"/>
              </w:rPr>
              <w:t xml:space="preserve">●</w:t>
            </w:r>
            <w:r/>
          </w:p>
        </w:tc>
        <w:tc>
          <w:tcPr>
            <w:shd w:val="clear" w:color="auto" w:fill="ffffff" w:themeFill="background1"/>
            <w:tcBorders>
              <w:top w:val="single" w:color="000000" w:themeColor="text1" w:sz="4" w:space="0"/>
              <w:left w:val="single" w:color="000000" w:themeColor="text1" w:sz="4" w:space="0"/>
              <w:bottom w:val="single" w:color="000000" w:themeColor="text1" w:sz="4" w:space="0"/>
              <w:right w:val="single" w:color="000000" w:themeColor="text1" w:sz="4" w:space="0"/>
            </w:tcBorders>
            <w:tcMar>
              <w:left w:w="75" w:type="dxa"/>
              <w:top w:w="60" w:type="dxa"/>
              <w:right w:w="75" w:type="dxa"/>
              <w:bottom w:w="60" w:type="dxa"/>
            </w:tcMar>
            <w:tcW w:w="880" w:type="dxa"/>
            <w:vAlign w:val="center"/>
            <w:textDirection w:val="lrTb"/>
            <w:noWrap w:val="false"/>
          </w:tcPr>
          <w:p>
            <w:pPr>
              <w:jc w:val="center"/>
              <w:spacing w:before="0" w:after="0" w:line="276" w:lineRule="auto"/>
              <w:rPr>
                <w:rFonts w:hint="eastAsia" w:ascii="仿宋" w:hAnsi="仿宋" w:eastAsia="仿宋" w:cs="仿宋"/>
              </w:rPr>
            </w:pPr>
            <w:r>
              <w:rPr>
                <w:rFonts w:hint="eastAsia" w:ascii="仿宋" w:hAnsi="仿宋" w:eastAsia="仿宋" w:cs="仿宋"/>
              </w:rPr>
            </w:r>
            <w:r/>
          </w:p>
        </w:tc>
        <w:tc>
          <w:tcPr>
            <w:shd w:val="clear" w:color="auto" w:fill="ffffff" w:themeFill="background1"/>
            <w:tcBorders>
              <w:top w:val="single" w:color="000000" w:themeColor="text1" w:sz="4" w:space="0"/>
              <w:left w:val="single" w:color="000000" w:themeColor="text1" w:sz="4" w:space="0"/>
              <w:bottom w:val="single" w:color="000000" w:themeColor="text1" w:sz="4" w:space="0"/>
              <w:right w:val="single" w:color="000000" w:themeColor="text1" w:sz="4" w:space="0"/>
            </w:tcBorders>
            <w:tcMar>
              <w:left w:w="75" w:type="dxa"/>
              <w:top w:w="60" w:type="dxa"/>
              <w:right w:w="75" w:type="dxa"/>
              <w:bottom w:w="60" w:type="dxa"/>
            </w:tcMar>
            <w:tcW w:w="836" w:type="dxa"/>
            <w:vAlign w:val="center"/>
            <w:textDirection w:val="lrTb"/>
            <w:noWrap w:val="false"/>
          </w:tcPr>
          <w:p>
            <w:pPr>
              <w:jc w:val="center"/>
              <w:spacing w:before="0" w:after="0" w:line="276" w:lineRule="auto"/>
              <w:rPr>
                <w:rFonts w:hint="eastAsia" w:ascii="仿宋" w:hAnsi="仿宋" w:eastAsia="仿宋" w:cs="仿宋"/>
              </w:rPr>
            </w:pPr>
            <w:r>
              <w:rPr>
                <w:rFonts w:hint="eastAsia" w:ascii="仿宋" w:hAnsi="仿宋" w:eastAsia="仿宋" w:cs="仿宋"/>
              </w:rPr>
            </w:r>
            <w:r/>
          </w:p>
        </w:tc>
        <w:tc>
          <w:tcPr>
            <w:shd w:val="clear" w:color="auto" w:fill="ffffff" w:themeFill="background1"/>
            <w:tcBorders>
              <w:top w:val="single" w:color="000000" w:themeColor="text1" w:sz="4" w:space="0"/>
              <w:left w:val="single" w:color="000000" w:themeColor="text1" w:sz="4" w:space="0"/>
              <w:bottom w:val="single" w:color="000000" w:themeColor="text1" w:sz="4" w:space="0"/>
              <w:right w:val="single" w:color="000000" w:themeColor="text1" w:sz="4" w:space="0"/>
            </w:tcBorders>
            <w:tcMar>
              <w:left w:w="75" w:type="dxa"/>
              <w:top w:w="60" w:type="dxa"/>
              <w:right w:w="75" w:type="dxa"/>
              <w:bottom w:w="60" w:type="dxa"/>
            </w:tcMar>
            <w:tcW w:w="1560" w:type="dxa"/>
            <w:vAlign w:val="center"/>
            <w:textDirection w:val="lrTb"/>
            <w:noWrap w:val="false"/>
          </w:tcPr>
          <w:p>
            <w:pPr>
              <w:jc w:val="left"/>
              <w:spacing w:before="0" w:after="0" w:line="276" w:lineRule="auto"/>
              <w:rPr>
                <w:rFonts w:hint="eastAsia" w:ascii="仿宋" w:hAnsi="仿宋" w:eastAsia="仿宋" w:cs="仿宋"/>
              </w:rPr>
            </w:pPr>
            <w:r>
              <w:rPr>
                <w:rFonts w:hint="eastAsia" w:ascii="仿宋" w:hAnsi="仿宋" w:eastAsia="仿宋" w:cs="仿宋"/>
                <w:b w:val="0"/>
                <w:sz w:val="20"/>
              </w:rPr>
              <w:t xml:space="preserve">化学清洗</w:t>
            </w:r>
            <w:r/>
          </w:p>
        </w:tc>
        <w:tc>
          <w:tcPr>
            <w:shd w:val="clear" w:color="auto" w:fill="ffffff" w:themeFill="background1"/>
            <w:tcBorders>
              <w:top w:val="single" w:color="000000" w:themeColor="text1" w:sz="4" w:space="0"/>
              <w:left w:val="single" w:color="000000" w:themeColor="text1" w:sz="4" w:space="0"/>
              <w:bottom w:val="single" w:color="000000" w:themeColor="text1" w:sz="4" w:space="0"/>
              <w:right w:val="single" w:color="000000" w:themeColor="text1" w:sz="4" w:space="0"/>
            </w:tcBorders>
            <w:tcMar>
              <w:left w:w="75" w:type="dxa"/>
              <w:top w:w="60" w:type="dxa"/>
              <w:right w:w="75" w:type="dxa"/>
              <w:bottom w:w="60" w:type="dxa"/>
            </w:tcMar>
            <w:tcW w:w="1680" w:type="dxa"/>
            <w:vAlign w:val="center"/>
            <w:textDirection w:val="lrTb"/>
            <w:noWrap w:val="false"/>
          </w:tcPr>
          <w:p>
            <w:pPr>
              <w:jc w:val="left"/>
              <w:spacing w:before="0" w:after="0" w:line="276" w:lineRule="auto"/>
              <w:rPr>
                <w:rFonts w:hint="eastAsia" w:ascii="仿宋" w:hAnsi="仿宋" w:eastAsia="仿宋" w:cs="仿宋"/>
              </w:rPr>
            </w:pPr>
            <w:r>
              <w:rPr>
                <w:rFonts w:hint="eastAsia" w:ascii="仿宋" w:hAnsi="仿宋" w:eastAsia="仿宋" w:cs="仿宋"/>
                <w:b w:val="0"/>
                <w:sz w:val="20"/>
              </w:rPr>
              <w:t xml:space="preserve">清洗剂、杀菌灭藻剂</w:t>
            </w:r>
            <w:r/>
          </w:p>
        </w:tc>
      </w:tr>
      <w:tr>
        <w:trPr>
          <w:cantSplit/>
          <w:jc w:val="center"/>
        </w:trPr>
        <w:tc>
          <w:tcPr>
            <w:shd w:val="clear" w:color="auto" w:fill="ffffff" w:themeFill="background1"/>
            <w:tcBorders>
              <w:top w:val="single" w:color="000000" w:themeColor="text1" w:sz="4" w:space="0"/>
              <w:left w:val="single" w:color="000000" w:themeColor="text1" w:sz="4" w:space="0"/>
              <w:bottom w:val="single" w:color="000000" w:themeColor="text1" w:sz="4" w:space="0"/>
              <w:right w:val="single" w:color="000000" w:themeColor="text1" w:sz="4" w:space="0"/>
            </w:tcBorders>
            <w:tcMar>
              <w:left w:w="75" w:type="dxa"/>
              <w:top w:w="60" w:type="dxa"/>
              <w:right w:w="75" w:type="dxa"/>
              <w:bottom w:w="60" w:type="dxa"/>
            </w:tcMar>
            <w:tcW w:w="1400" w:type="dxa"/>
            <w:vAlign w:val="center"/>
            <w:vMerge w:val="continue"/>
            <w:textDirection w:val="lrTb"/>
            <w:noWrap w:val="false"/>
          </w:tcPr>
          <w:p>
            <w:pPr>
              <w:spacing w:after="0" w:line="240" w:lineRule="auto"/>
              <w:rPr>
                <w:rFonts w:hint="eastAsia" w:ascii="仿宋" w:hAnsi="仿宋" w:eastAsia="仿宋" w:cs="仿宋"/>
              </w:rPr>
            </w:pPr>
            <w:r>
              <w:rPr>
                <w:rFonts w:hint="eastAsia" w:ascii="仿宋" w:hAnsi="仿宋" w:eastAsia="仿宋" w:cs="仿宋"/>
              </w:rPr>
            </w:r>
            <w:r/>
          </w:p>
        </w:tc>
        <w:tc>
          <w:tcPr>
            <w:shd w:val="clear" w:color="auto" w:fill="ffffff" w:themeFill="background1"/>
            <w:tcBorders>
              <w:top w:val="single" w:color="000000" w:themeColor="text1" w:sz="4" w:space="0"/>
              <w:left w:val="single" w:color="000000" w:themeColor="text1" w:sz="4" w:space="0"/>
              <w:bottom w:val="single" w:color="000000" w:themeColor="text1" w:sz="4" w:space="0"/>
              <w:right w:val="single" w:color="000000" w:themeColor="text1" w:sz="4" w:space="0"/>
            </w:tcBorders>
            <w:tcMar>
              <w:left w:w="75" w:type="dxa"/>
              <w:top w:w="60" w:type="dxa"/>
              <w:right w:w="75" w:type="dxa"/>
              <w:bottom w:w="60" w:type="dxa"/>
            </w:tcMar>
            <w:tcW w:w="1580" w:type="dxa"/>
            <w:vAlign w:val="center"/>
            <w:textDirection w:val="lrTb"/>
            <w:noWrap w:val="false"/>
          </w:tcPr>
          <w:p>
            <w:pPr>
              <w:jc w:val="left"/>
              <w:spacing w:before="0" w:after="0" w:line="276" w:lineRule="auto"/>
              <w:rPr>
                <w:rFonts w:hint="eastAsia" w:ascii="仿宋" w:hAnsi="仿宋" w:eastAsia="仿宋" w:cs="仿宋"/>
              </w:rPr>
            </w:pPr>
            <w:r>
              <w:rPr>
                <w:rFonts w:hint="eastAsia" w:ascii="仿宋" w:hAnsi="仿宋" w:eastAsia="仿宋" w:cs="仿宋"/>
                <w:b w:val="0"/>
                <w:sz w:val="20"/>
              </w:rPr>
              <w:t xml:space="preserve">冷却水系统清洗</w:t>
            </w:r>
            <w:r/>
          </w:p>
        </w:tc>
        <w:tc>
          <w:tcPr>
            <w:shd w:val="clear" w:color="auto" w:fill="ffffff" w:themeFill="background1"/>
            <w:tcBorders>
              <w:top w:val="single" w:color="000000" w:themeColor="text1" w:sz="4" w:space="0"/>
              <w:left w:val="single" w:color="000000" w:themeColor="text1" w:sz="4" w:space="0"/>
              <w:bottom w:val="single" w:color="000000" w:themeColor="text1" w:sz="4" w:space="0"/>
              <w:right w:val="single" w:color="000000" w:themeColor="text1" w:sz="4" w:space="0"/>
            </w:tcBorders>
            <w:tcMar>
              <w:left w:w="75" w:type="dxa"/>
              <w:top w:w="60" w:type="dxa"/>
              <w:right w:w="75" w:type="dxa"/>
              <w:bottom w:w="60" w:type="dxa"/>
            </w:tcMar>
            <w:tcW w:w="764" w:type="dxa"/>
            <w:vAlign w:val="center"/>
            <w:textDirection w:val="lrTb"/>
            <w:noWrap w:val="false"/>
          </w:tcPr>
          <w:p>
            <w:pPr>
              <w:jc w:val="center"/>
              <w:spacing w:before="0" w:after="0" w:line="276" w:lineRule="auto"/>
              <w:rPr>
                <w:rFonts w:hint="eastAsia" w:ascii="仿宋" w:hAnsi="仿宋" w:eastAsia="仿宋" w:cs="仿宋"/>
              </w:rPr>
            </w:pPr>
            <w:r>
              <w:rPr>
                <w:rFonts w:hint="eastAsia" w:ascii="仿宋" w:hAnsi="仿宋" w:eastAsia="仿宋" w:cs="仿宋"/>
                <w:b w:val="0"/>
                <w:sz w:val="20"/>
              </w:rPr>
              <w:t xml:space="preserve">●</w:t>
            </w:r>
            <w:r/>
          </w:p>
        </w:tc>
        <w:tc>
          <w:tcPr>
            <w:shd w:val="clear" w:color="auto" w:fill="ffffff" w:themeFill="background1"/>
            <w:tcBorders>
              <w:top w:val="single" w:color="000000" w:themeColor="text1" w:sz="4" w:space="0"/>
              <w:left w:val="single" w:color="000000" w:themeColor="text1" w:sz="4" w:space="0"/>
              <w:bottom w:val="single" w:color="000000" w:themeColor="text1" w:sz="4" w:space="0"/>
              <w:right w:val="single" w:color="000000" w:themeColor="text1" w:sz="4" w:space="0"/>
            </w:tcBorders>
            <w:tcMar>
              <w:left w:w="75" w:type="dxa"/>
              <w:top w:w="60" w:type="dxa"/>
              <w:right w:w="75" w:type="dxa"/>
              <w:bottom w:w="60" w:type="dxa"/>
            </w:tcMar>
            <w:tcW w:w="880" w:type="dxa"/>
            <w:vAlign w:val="center"/>
            <w:textDirection w:val="lrTb"/>
            <w:noWrap w:val="false"/>
          </w:tcPr>
          <w:p>
            <w:pPr>
              <w:jc w:val="center"/>
              <w:spacing w:before="0" w:after="0" w:line="276" w:lineRule="auto"/>
              <w:rPr>
                <w:rFonts w:hint="eastAsia" w:ascii="仿宋" w:hAnsi="仿宋" w:eastAsia="仿宋" w:cs="仿宋"/>
              </w:rPr>
            </w:pPr>
            <w:r>
              <w:rPr>
                <w:rFonts w:hint="eastAsia" w:ascii="仿宋" w:hAnsi="仿宋" w:eastAsia="仿宋" w:cs="仿宋"/>
              </w:rPr>
            </w:r>
            <w:r/>
          </w:p>
        </w:tc>
        <w:tc>
          <w:tcPr>
            <w:shd w:val="clear" w:color="auto" w:fill="ffffff" w:themeFill="background1"/>
            <w:tcBorders>
              <w:top w:val="single" w:color="000000" w:themeColor="text1" w:sz="4" w:space="0"/>
              <w:left w:val="single" w:color="000000" w:themeColor="text1" w:sz="4" w:space="0"/>
              <w:bottom w:val="single" w:color="000000" w:themeColor="text1" w:sz="4" w:space="0"/>
              <w:right w:val="single" w:color="000000" w:themeColor="text1" w:sz="4" w:space="0"/>
            </w:tcBorders>
            <w:tcMar>
              <w:left w:w="75" w:type="dxa"/>
              <w:top w:w="60" w:type="dxa"/>
              <w:right w:w="75" w:type="dxa"/>
              <w:bottom w:w="60" w:type="dxa"/>
            </w:tcMar>
            <w:tcW w:w="836" w:type="dxa"/>
            <w:vAlign w:val="center"/>
            <w:textDirection w:val="lrTb"/>
            <w:noWrap w:val="false"/>
          </w:tcPr>
          <w:p>
            <w:pPr>
              <w:jc w:val="center"/>
              <w:spacing w:before="0" w:after="0" w:line="276" w:lineRule="auto"/>
              <w:rPr>
                <w:rFonts w:hint="eastAsia" w:ascii="仿宋" w:hAnsi="仿宋" w:eastAsia="仿宋" w:cs="仿宋"/>
              </w:rPr>
            </w:pPr>
            <w:r>
              <w:rPr>
                <w:rFonts w:hint="eastAsia" w:ascii="仿宋" w:hAnsi="仿宋" w:eastAsia="仿宋" w:cs="仿宋"/>
              </w:rPr>
            </w:r>
            <w:r/>
          </w:p>
        </w:tc>
        <w:tc>
          <w:tcPr>
            <w:shd w:val="clear" w:color="auto" w:fill="ffffff" w:themeFill="background1"/>
            <w:tcBorders>
              <w:top w:val="single" w:color="000000" w:themeColor="text1" w:sz="4" w:space="0"/>
              <w:left w:val="single" w:color="000000" w:themeColor="text1" w:sz="4" w:space="0"/>
              <w:bottom w:val="single" w:color="000000" w:themeColor="text1" w:sz="4" w:space="0"/>
              <w:right w:val="single" w:color="000000" w:themeColor="text1" w:sz="4" w:space="0"/>
            </w:tcBorders>
            <w:tcMar>
              <w:left w:w="75" w:type="dxa"/>
              <w:top w:w="60" w:type="dxa"/>
              <w:right w:w="75" w:type="dxa"/>
              <w:bottom w:w="60" w:type="dxa"/>
            </w:tcMar>
            <w:tcW w:w="1560" w:type="dxa"/>
            <w:vAlign w:val="center"/>
            <w:textDirection w:val="lrTb"/>
            <w:noWrap w:val="false"/>
          </w:tcPr>
          <w:p>
            <w:pPr>
              <w:jc w:val="left"/>
              <w:spacing w:before="0" w:after="0" w:line="276" w:lineRule="auto"/>
              <w:rPr>
                <w:rFonts w:hint="eastAsia" w:ascii="仿宋" w:hAnsi="仿宋" w:eastAsia="仿宋" w:cs="仿宋"/>
              </w:rPr>
            </w:pPr>
            <w:r>
              <w:rPr>
                <w:rFonts w:hint="eastAsia" w:ascii="仿宋" w:hAnsi="仿宋" w:eastAsia="仿宋" w:cs="仿宋"/>
                <w:b w:val="0"/>
                <w:sz w:val="20"/>
              </w:rPr>
              <w:t xml:space="preserve">化学清洗</w:t>
            </w:r>
            <w:r/>
          </w:p>
        </w:tc>
        <w:tc>
          <w:tcPr>
            <w:shd w:val="clear" w:color="auto" w:fill="ffffff" w:themeFill="background1"/>
            <w:tcBorders>
              <w:top w:val="single" w:color="000000" w:themeColor="text1" w:sz="4" w:space="0"/>
              <w:left w:val="single" w:color="000000" w:themeColor="text1" w:sz="4" w:space="0"/>
              <w:bottom w:val="single" w:color="000000" w:themeColor="text1" w:sz="4" w:space="0"/>
              <w:right w:val="single" w:color="000000" w:themeColor="text1" w:sz="4" w:space="0"/>
            </w:tcBorders>
            <w:tcMar>
              <w:left w:w="75" w:type="dxa"/>
              <w:top w:w="60" w:type="dxa"/>
              <w:right w:w="75" w:type="dxa"/>
              <w:bottom w:w="60" w:type="dxa"/>
            </w:tcMar>
            <w:tcW w:w="1680" w:type="dxa"/>
            <w:vAlign w:val="center"/>
            <w:textDirection w:val="lrTb"/>
            <w:noWrap w:val="false"/>
          </w:tcPr>
          <w:p>
            <w:pPr>
              <w:jc w:val="left"/>
              <w:spacing w:before="0" w:after="0" w:line="276" w:lineRule="auto"/>
              <w:rPr>
                <w:rFonts w:hint="eastAsia" w:ascii="仿宋" w:hAnsi="仿宋" w:eastAsia="仿宋" w:cs="仿宋"/>
              </w:rPr>
            </w:pPr>
            <w:r>
              <w:rPr>
                <w:rFonts w:hint="eastAsia" w:ascii="仿宋" w:hAnsi="仿宋" w:eastAsia="仿宋" w:cs="仿宋"/>
                <w:b w:val="0"/>
                <w:sz w:val="20"/>
              </w:rPr>
              <w:t xml:space="preserve">清洗剂、杀菌灭藻剂</w:t>
            </w:r>
            <w:r/>
          </w:p>
        </w:tc>
      </w:tr>
      <w:tr>
        <w:trPr>
          <w:cantSplit/>
          <w:jc w:val="center"/>
        </w:trPr>
        <w:tc>
          <w:tcPr>
            <w:shd w:val="clear" w:color="auto" w:fill="ffffff" w:themeFill="background1"/>
            <w:tcBorders>
              <w:top w:val="single" w:color="000000" w:themeColor="text1" w:sz="4" w:space="0"/>
              <w:left w:val="single" w:color="000000" w:themeColor="text1" w:sz="4" w:space="0"/>
              <w:bottom w:val="single" w:color="000000" w:themeColor="text1" w:sz="4" w:space="0"/>
              <w:right w:val="single" w:color="000000" w:themeColor="text1" w:sz="4" w:space="0"/>
            </w:tcBorders>
            <w:tcMar>
              <w:left w:w="75" w:type="dxa"/>
              <w:top w:w="60" w:type="dxa"/>
              <w:right w:w="75" w:type="dxa"/>
              <w:bottom w:w="60" w:type="dxa"/>
            </w:tcMar>
            <w:tcW w:w="1400" w:type="dxa"/>
            <w:vAlign w:val="center"/>
            <w:vMerge w:val="continue"/>
            <w:textDirection w:val="lrTb"/>
            <w:noWrap w:val="false"/>
          </w:tcPr>
          <w:p>
            <w:pPr>
              <w:spacing w:after="0" w:line="240" w:lineRule="auto"/>
              <w:rPr>
                <w:rFonts w:hint="eastAsia" w:ascii="仿宋" w:hAnsi="仿宋" w:eastAsia="仿宋" w:cs="仿宋"/>
              </w:rPr>
            </w:pPr>
            <w:r>
              <w:rPr>
                <w:rFonts w:hint="eastAsia" w:ascii="仿宋" w:hAnsi="仿宋" w:eastAsia="仿宋" w:cs="仿宋"/>
              </w:rPr>
            </w:r>
            <w:r/>
          </w:p>
        </w:tc>
        <w:tc>
          <w:tcPr>
            <w:shd w:val="clear" w:color="auto" w:fill="ffffff" w:themeFill="background1"/>
            <w:tcBorders>
              <w:top w:val="single" w:color="000000" w:themeColor="text1" w:sz="4" w:space="0"/>
              <w:left w:val="single" w:color="000000" w:themeColor="text1" w:sz="4" w:space="0"/>
              <w:bottom w:val="single" w:color="000000" w:themeColor="text1" w:sz="4" w:space="0"/>
              <w:right w:val="single" w:color="000000" w:themeColor="text1" w:sz="4" w:space="0"/>
            </w:tcBorders>
            <w:tcMar>
              <w:left w:w="75" w:type="dxa"/>
              <w:top w:w="60" w:type="dxa"/>
              <w:right w:w="75" w:type="dxa"/>
              <w:bottom w:w="60" w:type="dxa"/>
            </w:tcMar>
            <w:tcW w:w="1580" w:type="dxa"/>
            <w:vAlign w:val="center"/>
            <w:textDirection w:val="lrTb"/>
            <w:noWrap w:val="false"/>
          </w:tcPr>
          <w:p>
            <w:pPr>
              <w:jc w:val="left"/>
              <w:spacing w:before="0" w:after="0" w:line="276" w:lineRule="auto"/>
              <w:rPr>
                <w:rFonts w:hint="eastAsia" w:ascii="仿宋" w:hAnsi="仿宋" w:eastAsia="仿宋" w:cs="仿宋"/>
              </w:rPr>
            </w:pPr>
            <w:r>
              <w:rPr>
                <w:rFonts w:hint="eastAsia" w:ascii="仿宋" w:hAnsi="仿宋" w:eastAsia="仿宋" w:cs="仿宋"/>
                <w:b w:val="0"/>
                <w:sz w:val="20"/>
              </w:rPr>
              <w:t xml:space="preserve">冷却塔清洗</w:t>
            </w:r>
            <w:r/>
          </w:p>
        </w:tc>
        <w:tc>
          <w:tcPr>
            <w:shd w:val="clear" w:color="auto" w:fill="ffffff" w:themeFill="background1"/>
            <w:tcBorders>
              <w:top w:val="single" w:color="000000" w:themeColor="text1" w:sz="4" w:space="0"/>
              <w:left w:val="single" w:color="000000" w:themeColor="text1" w:sz="4" w:space="0"/>
              <w:bottom w:val="single" w:color="000000" w:themeColor="text1" w:sz="4" w:space="0"/>
              <w:right w:val="single" w:color="000000" w:themeColor="text1" w:sz="4" w:space="0"/>
            </w:tcBorders>
            <w:tcMar>
              <w:left w:w="75" w:type="dxa"/>
              <w:top w:w="60" w:type="dxa"/>
              <w:right w:w="75" w:type="dxa"/>
              <w:bottom w:w="60" w:type="dxa"/>
            </w:tcMar>
            <w:tcW w:w="764" w:type="dxa"/>
            <w:vAlign w:val="center"/>
            <w:textDirection w:val="lrTb"/>
            <w:noWrap w:val="false"/>
          </w:tcPr>
          <w:p>
            <w:pPr>
              <w:jc w:val="center"/>
              <w:spacing w:before="0" w:after="0" w:line="276" w:lineRule="auto"/>
              <w:rPr>
                <w:rFonts w:hint="eastAsia" w:ascii="仿宋" w:hAnsi="仿宋" w:eastAsia="仿宋" w:cs="仿宋"/>
              </w:rPr>
            </w:pPr>
            <w:r>
              <w:rPr>
                <w:rFonts w:hint="eastAsia" w:ascii="仿宋" w:hAnsi="仿宋" w:eastAsia="仿宋" w:cs="仿宋"/>
              </w:rPr>
            </w:r>
            <w:r/>
          </w:p>
        </w:tc>
        <w:tc>
          <w:tcPr>
            <w:shd w:val="clear" w:color="auto" w:fill="ffffff" w:themeFill="background1"/>
            <w:tcBorders>
              <w:top w:val="single" w:color="000000" w:themeColor="text1" w:sz="4" w:space="0"/>
              <w:left w:val="single" w:color="000000" w:themeColor="text1" w:sz="4" w:space="0"/>
              <w:bottom w:val="single" w:color="000000" w:themeColor="text1" w:sz="4" w:space="0"/>
              <w:right w:val="single" w:color="000000" w:themeColor="text1" w:sz="4" w:space="0"/>
            </w:tcBorders>
            <w:tcMar>
              <w:left w:w="75" w:type="dxa"/>
              <w:top w:w="60" w:type="dxa"/>
              <w:right w:w="75" w:type="dxa"/>
              <w:bottom w:w="60" w:type="dxa"/>
            </w:tcMar>
            <w:tcW w:w="880" w:type="dxa"/>
            <w:vAlign w:val="center"/>
            <w:textDirection w:val="lrTb"/>
            <w:noWrap w:val="false"/>
          </w:tcPr>
          <w:p>
            <w:pPr>
              <w:jc w:val="center"/>
              <w:spacing w:before="0" w:after="0" w:line="276" w:lineRule="auto"/>
              <w:rPr>
                <w:rFonts w:hint="eastAsia" w:ascii="仿宋" w:hAnsi="仿宋" w:eastAsia="仿宋" w:cs="仿宋"/>
              </w:rPr>
            </w:pPr>
            <w:r>
              <w:rPr>
                <w:rFonts w:hint="eastAsia" w:ascii="仿宋" w:hAnsi="仿宋" w:eastAsia="仿宋" w:cs="仿宋"/>
                <w:b w:val="0"/>
                <w:sz w:val="20"/>
              </w:rPr>
              <w:t xml:space="preserve">●（开机时）</w:t>
            </w:r>
            <w:r/>
          </w:p>
        </w:tc>
        <w:tc>
          <w:tcPr>
            <w:shd w:val="clear" w:color="auto" w:fill="ffffff" w:themeFill="background1"/>
            <w:tcBorders>
              <w:top w:val="single" w:color="000000" w:themeColor="text1" w:sz="4" w:space="0"/>
              <w:left w:val="single" w:color="000000" w:themeColor="text1" w:sz="4" w:space="0"/>
              <w:bottom w:val="single" w:color="000000" w:themeColor="text1" w:sz="4" w:space="0"/>
              <w:right w:val="single" w:color="000000" w:themeColor="text1" w:sz="4" w:space="0"/>
            </w:tcBorders>
            <w:tcMar>
              <w:left w:w="75" w:type="dxa"/>
              <w:top w:w="60" w:type="dxa"/>
              <w:right w:w="75" w:type="dxa"/>
              <w:bottom w:w="60" w:type="dxa"/>
            </w:tcMar>
            <w:tcW w:w="836" w:type="dxa"/>
            <w:vAlign w:val="center"/>
            <w:textDirection w:val="lrTb"/>
            <w:noWrap w:val="false"/>
          </w:tcPr>
          <w:p>
            <w:pPr>
              <w:jc w:val="center"/>
              <w:spacing w:before="0" w:after="0" w:line="276" w:lineRule="auto"/>
              <w:rPr>
                <w:rFonts w:hint="eastAsia" w:ascii="仿宋" w:hAnsi="仿宋" w:eastAsia="仿宋" w:cs="仿宋"/>
              </w:rPr>
            </w:pPr>
            <w:r>
              <w:rPr>
                <w:rFonts w:hint="eastAsia" w:ascii="仿宋" w:hAnsi="仿宋" w:eastAsia="仿宋" w:cs="仿宋"/>
              </w:rPr>
            </w:r>
            <w:r/>
          </w:p>
        </w:tc>
        <w:tc>
          <w:tcPr>
            <w:shd w:val="clear" w:color="auto" w:fill="ffffff" w:themeFill="background1"/>
            <w:tcBorders>
              <w:top w:val="single" w:color="000000" w:themeColor="text1" w:sz="4" w:space="0"/>
              <w:left w:val="single" w:color="000000" w:themeColor="text1" w:sz="4" w:space="0"/>
              <w:bottom w:val="single" w:color="000000" w:themeColor="text1" w:sz="4" w:space="0"/>
              <w:right w:val="single" w:color="000000" w:themeColor="text1" w:sz="4" w:space="0"/>
            </w:tcBorders>
            <w:tcMar>
              <w:left w:w="75" w:type="dxa"/>
              <w:top w:w="60" w:type="dxa"/>
              <w:right w:w="75" w:type="dxa"/>
              <w:bottom w:w="60" w:type="dxa"/>
            </w:tcMar>
            <w:tcW w:w="1560" w:type="dxa"/>
            <w:vAlign w:val="center"/>
            <w:textDirection w:val="lrTb"/>
            <w:noWrap w:val="false"/>
          </w:tcPr>
          <w:p>
            <w:pPr>
              <w:jc w:val="left"/>
              <w:spacing w:before="0" w:after="0" w:line="276" w:lineRule="auto"/>
              <w:rPr>
                <w:rFonts w:hint="eastAsia" w:ascii="仿宋" w:hAnsi="仿宋" w:eastAsia="仿宋" w:cs="仿宋"/>
              </w:rPr>
            </w:pPr>
            <w:r>
              <w:rPr>
                <w:rFonts w:hint="eastAsia" w:ascii="仿宋" w:hAnsi="仿宋" w:eastAsia="仿宋" w:cs="仿宋"/>
                <w:b w:val="0"/>
                <w:sz w:val="20"/>
              </w:rPr>
              <w:t xml:space="preserve">化学药剂物理清洗</w:t>
            </w:r>
            <w:r/>
          </w:p>
        </w:tc>
        <w:tc>
          <w:tcPr>
            <w:shd w:val="clear" w:color="auto" w:fill="ffffff" w:themeFill="background1"/>
            <w:tcBorders>
              <w:top w:val="single" w:color="000000" w:themeColor="text1" w:sz="4" w:space="0"/>
              <w:left w:val="single" w:color="000000" w:themeColor="text1" w:sz="4" w:space="0"/>
              <w:bottom w:val="single" w:color="000000" w:themeColor="text1" w:sz="4" w:space="0"/>
              <w:right w:val="single" w:color="000000" w:themeColor="text1" w:sz="4" w:space="0"/>
            </w:tcBorders>
            <w:tcMar>
              <w:left w:w="75" w:type="dxa"/>
              <w:top w:w="60" w:type="dxa"/>
              <w:right w:w="75" w:type="dxa"/>
              <w:bottom w:w="60" w:type="dxa"/>
            </w:tcMar>
            <w:tcW w:w="1680" w:type="dxa"/>
            <w:vAlign w:val="center"/>
            <w:textDirection w:val="lrTb"/>
            <w:noWrap w:val="false"/>
          </w:tcPr>
          <w:p>
            <w:pPr>
              <w:jc w:val="left"/>
              <w:spacing w:before="0" w:after="0" w:line="276" w:lineRule="auto"/>
              <w:rPr>
                <w:rFonts w:hint="eastAsia" w:ascii="仿宋" w:hAnsi="仿宋" w:eastAsia="仿宋" w:cs="仿宋"/>
              </w:rPr>
            </w:pPr>
            <w:r>
              <w:rPr>
                <w:rFonts w:hint="eastAsia" w:ascii="仿宋" w:hAnsi="仿宋" w:eastAsia="仿宋" w:cs="仿宋"/>
                <w:b w:val="0"/>
                <w:sz w:val="20"/>
              </w:rPr>
              <w:t xml:space="preserve">清洗剂、杀菌剂、黏泥酥松剂</w:t>
            </w:r>
            <w:r/>
          </w:p>
        </w:tc>
      </w:tr>
      <w:tr>
        <w:trPr>
          <w:cantSplit/>
          <w:jc w:val="center"/>
        </w:trPr>
        <w:tc>
          <w:tcPr>
            <w:shd w:val="clear" w:color="auto" w:fill="ffffff" w:themeFill="background1"/>
            <w:tcBorders>
              <w:top w:val="single" w:color="000000" w:themeColor="text1" w:sz="4" w:space="0"/>
              <w:left w:val="single" w:color="000000" w:themeColor="text1" w:sz="4" w:space="0"/>
              <w:bottom w:val="single" w:color="000000" w:themeColor="text1" w:sz="4" w:space="0"/>
              <w:right w:val="single" w:color="000000" w:themeColor="text1" w:sz="4" w:space="0"/>
            </w:tcBorders>
            <w:tcMar>
              <w:left w:w="75" w:type="dxa"/>
              <w:top w:w="60" w:type="dxa"/>
              <w:right w:w="75" w:type="dxa"/>
              <w:bottom w:w="60" w:type="dxa"/>
            </w:tcMar>
            <w:tcW w:w="1400" w:type="dxa"/>
            <w:vAlign w:val="center"/>
            <w:vMerge w:val="restart"/>
            <w:textDirection w:val="lrTb"/>
            <w:noWrap w:val="false"/>
          </w:tcPr>
          <w:p>
            <w:pPr>
              <w:jc w:val="center"/>
              <w:spacing w:before="0" w:after="0" w:line="276" w:lineRule="auto"/>
              <w:rPr>
                <w:rFonts w:hint="eastAsia" w:ascii="仿宋" w:hAnsi="仿宋" w:eastAsia="仿宋" w:cs="仿宋"/>
              </w:rPr>
            </w:pPr>
            <w:r>
              <w:rPr>
                <w:rFonts w:hint="eastAsia" w:ascii="仿宋" w:hAnsi="仿宋" w:eastAsia="仿宋" w:cs="仿宋"/>
                <w:b w:val="0"/>
                <w:sz w:val="21"/>
              </w:rPr>
              <w:t xml:space="preserve">预膜</w:t>
            </w:r>
            <w:r/>
          </w:p>
        </w:tc>
        <w:tc>
          <w:tcPr>
            <w:shd w:val="clear" w:color="auto" w:fill="ffffff" w:themeFill="background1"/>
            <w:tcBorders>
              <w:top w:val="single" w:color="000000" w:themeColor="text1" w:sz="4" w:space="0"/>
              <w:left w:val="single" w:color="000000" w:themeColor="text1" w:sz="4" w:space="0"/>
              <w:bottom w:val="single" w:color="000000" w:themeColor="text1" w:sz="4" w:space="0"/>
              <w:right w:val="single" w:color="000000" w:themeColor="text1" w:sz="4" w:space="0"/>
            </w:tcBorders>
            <w:tcMar>
              <w:left w:w="75" w:type="dxa"/>
              <w:top w:w="60" w:type="dxa"/>
              <w:right w:w="75" w:type="dxa"/>
              <w:bottom w:w="60" w:type="dxa"/>
            </w:tcMar>
            <w:tcW w:w="1580" w:type="dxa"/>
            <w:vAlign w:val="center"/>
            <w:textDirection w:val="lrTb"/>
            <w:noWrap w:val="false"/>
          </w:tcPr>
          <w:p>
            <w:pPr>
              <w:jc w:val="left"/>
              <w:spacing w:before="0" w:after="0" w:line="276" w:lineRule="auto"/>
              <w:rPr>
                <w:rFonts w:hint="eastAsia" w:ascii="仿宋" w:hAnsi="仿宋" w:eastAsia="仿宋" w:cs="仿宋"/>
              </w:rPr>
            </w:pPr>
            <w:r>
              <w:rPr>
                <w:rFonts w:hint="eastAsia" w:ascii="仿宋" w:hAnsi="仿宋" w:eastAsia="仿宋" w:cs="仿宋"/>
                <w:b w:val="0"/>
                <w:sz w:val="20"/>
              </w:rPr>
              <w:t xml:space="preserve">冷冻水管道预膜</w:t>
            </w:r>
            <w:r/>
          </w:p>
        </w:tc>
        <w:tc>
          <w:tcPr>
            <w:shd w:val="clear" w:color="auto" w:fill="ffffff" w:themeFill="background1"/>
            <w:tcBorders>
              <w:top w:val="single" w:color="000000" w:themeColor="text1" w:sz="4" w:space="0"/>
              <w:left w:val="single" w:color="000000" w:themeColor="text1" w:sz="4" w:space="0"/>
              <w:bottom w:val="single" w:color="000000" w:themeColor="text1" w:sz="4" w:space="0"/>
              <w:right w:val="single" w:color="000000" w:themeColor="text1" w:sz="4" w:space="0"/>
            </w:tcBorders>
            <w:tcMar>
              <w:left w:w="75" w:type="dxa"/>
              <w:top w:w="60" w:type="dxa"/>
              <w:right w:w="75" w:type="dxa"/>
              <w:bottom w:w="60" w:type="dxa"/>
            </w:tcMar>
            <w:tcW w:w="764" w:type="dxa"/>
            <w:vAlign w:val="center"/>
            <w:textDirection w:val="lrTb"/>
            <w:noWrap w:val="false"/>
          </w:tcPr>
          <w:p>
            <w:pPr>
              <w:jc w:val="center"/>
              <w:spacing w:before="0" w:after="0" w:line="276" w:lineRule="auto"/>
              <w:rPr>
                <w:rFonts w:hint="eastAsia" w:ascii="仿宋" w:hAnsi="仿宋" w:eastAsia="仿宋" w:cs="仿宋"/>
              </w:rPr>
            </w:pPr>
            <w:r>
              <w:rPr>
                <w:rFonts w:hint="eastAsia" w:ascii="仿宋" w:hAnsi="仿宋" w:eastAsia="仿宋" w:cs="仿宋"/>
                <w:b w:val="0"/>
                <w:sz w:val="20"/>
              </w:rPr>
              <w:t xml:space="preserve">●</w:t>
            </w:r>
            <w:r/>
          </w:p>
        </w:tc>
        <w:tc>
          <w:tcPr>
            <w:shd w:val="clear" w:color="auto" w:fill="ffffff" w:themeFill="background1"/>
            <w:tcBorders>
              <w:top w:val="single" w:color="000000" w:themeColor="text1" w:sz="4" w:space="0"/>
              <w:left w:val="single" w:color="000000" w:themeColor="text1" w:sz="4" w:space="0"/>
              <w:bottom w:val="single" w:color="000000" w:themeColor="text1" w:sz="4" w:space="0"/>
              <w:right w:val="single" w:color="000000" w:themeColor="text1" w:sz="4" w:space="0"/>
            </w:tcBorders>
            <w:tcMar>
              <w:left w:w="75" w:type="dxa"/>
              <w:top w:w="60" w:type="dxa"/>
              <w:right w:w="75" w:type="dxa"/>
              <w:bottom w:w="60" w:type="dxa"/>
            </w:tcMar>
            <w:tcW w:w="880" w:type="dxa"/>
            <w:vAlign w:val="center"/>
            <w:textDirection w:val="lrTb"/>
            <w:noWrap w:val="false"/>
          </w:tcPr>
          <w:p>
            <w:pPr>
              <w:jc w:val="center"/>
              <w:spacing w:before="0" w:after="0" w:line="276" w:lineRule="auto"/>
              <w:rPr>
                <w:rFonts w:hint="eastAsia" w:ascii="仿宋" w:hAnsi="仿宋" w:eastAsia="仿宋" w:cs="仿宋"/>
              </w:rPr>
            </w:pPr>
            <w:r>
              <w:rPr>
                <w:rFonts w:hint="eastAsia" w:ascii="仿宋" w:hAnsi="仿宋" w:eastAsia="仿宋" w:cs="仿宋"/>
              </w:rPr>
            </w:r>
            <w:r/>
          </w:p>
        </w:tc>
        <w:tc>
          <w:tcPr>
            <w:shd w:val="clear" w:color="auto" w:fill="ffffff" w:themeFill="background1"/>
            <w:tcBorders>
              <w:top w:val="single" w:color="000000" w:themeColor="text1" w:sz="4" w:space="0"/>
              <w:left w:val="single" w:color="000000" w:themeColor="text1" w:sz="4" w:space="0"/>
              <w:bottom w:val="single" w:color="000000" w:themeColor="text1" w:sz="4" w:space="0"/>
              <w:right w:val="single" w:color="000000" w:themeColor="text1" w:sz="4" w:space="0"/>
            </w:tcBorders>
            <w:tcMar>
              <w:left w:w="75" w:type="dxa"/>
              <w:top w:w="60" w:type="dxa"/>
              <w:right w:w="75" w:type="dxa"/>
              <w:bottom w:w="60" w:type="dxa"/>
            </w:tcMar>
            <w:tcW w:w="836" w:type="dxa"/>
            <w:vAlign w:val="center"/>
            <w:textDirection w:val="lrTb"/>
            <w:noWrap w:val="false"/>
          </w:tcPr>
          <w:p>
            <w:pPr>
              <w:jc w:val="center"/>
              <w:spacing w:before="0" w:after="0" w:line="276" w:lineRule="auto"/>
              <w:rPr>
                <w:rFonts w:hint="eastAsia" w:ascii="仿宋" w:hAnsi="仿宋" w:eastAsia="仿宋" w:cs="仿宋"/>
              </w:rPr>
            </w:pPr>
            <w:r>
              <w:rPr>
                <w:rFonts w:hint="eastAsia" w:ascii="仿宋" w:hAnsi="仿宋" w:eastAsia="仿宋" w:cs="仿宋"/>
              </w:rPr>
            </w:r>
            <w:r/>
          </w:p>
        </w:tc>
        <w:tc>
          <w:tcPr>
            <w:shd w:val="clear" w:color="auto" w:fill="ffffff" w:themeFill="background1"/>
            <w:tcBorders>
              <w:top w:val="single" w:color="000000" w:themeColor="text1" w:sz="4" w:space="0"/>
              <w:left w:val="single" w:color="000000" w:themeColor="text1" w:sz="4" w:space="0"/>
              <w:bottom w:val="single" w:color="000000" w:themeColor="text1" w:sz="4" w:space="0"/>
              <w:right w:val="single" w:color="000000" w:themeColor="text1" w:sz="4" w:space="0"/>
            </w:tcBorders>
            <w:tcMar>
              <w:left w:w="75" w:type="dxa"/>
              <w:top w:w="60" w:type="dxa"/>
              <w:right w:w="75" w:type="dxa"/>
              <w:bottom w:w="60" w:type="dxa"/>
            </w:tcMar>
            <w:tcW w:w="1560" w:type="dxa"/>
            <w:vAlign w:val="center"/>
            <w:textDirection w:val="lrTb"/>
            <w:noWrap w:val="false"/>
          </w:tcPr>
          <w:p>
            <w:pPr>
              <w:jc w:val="left"/>
              <w:spacing w:before="0" w:after="0" w:line="276" w:lineRule="auto"/>
              <w:rPr>
                <w:rFonts w:hint="eastAsia" w:ascii="仿宋" w:hAnsi="仿宋" w:eastAsia="仿宋" w:cs="仿宋"/>
              </w:rPr>
            </w:pPr>
            <w:r>
              <w:rPr>
                <w:rFonts w:hint="eastAsia" w:ascii="仿宋" w:hAnsi="仿宋" w:eastAsia="仿宋" w:cs="仿宋"/>
                <w:b w:val="0"/>
                <w:sz w:val="20"/>
              </w:rPr>
              <w:t xml:space="preserve">化学预膜</w:t>
            </w:r>
            <w:r/>
          </w:p>
        </w:tc>
        <w:tc>
          <w:tcPr>
            <w:shd w:val="clear" w:color="auto" w:fill="ffffff" w:themeFill="background1"/>
            <w:tcBorders>
              <w:top w:val="single" w:color="000000" w:themeColor="text1" w:sz="4" w:space="0"/>
              <w:left w:val="single" w:color="000000" w:themeColor="text1" w:sz="4" w:space="0"/>
              <w:bottom w:val="single" w:color="000000" w:themeColor="text1" w:sz="4" w:space="0"/>
              <w:right w:val="single" w:color="000000" w:themeColor="text1" w:sz="4" w:space="0"/>
            </w:tcBorders>
            <w:tcMar>
              <w:left w:w="75" w:type="dxa"/>
              <w:top w:w="60" w:type="dxa"/>
              <w:right w:w="75" w:type="dxa"/>
              <w:bottom w:w="60" w:type="dxa"/>
            </w:tcMar>
            <w:tcW w:w="1680" w:type="dxa"/>
            <w:vAlign w:val="center"/>
            <w:textDirection w:val="lrTb"/>
            <w:noWrap w:val="false"/>
          </w:tcPr>
          <w:p>
            <w:pPr>
              <w:jc w:val="left"/>
              <w:spacing w:before="0" w:after="0" w:line="276" w:lineRule="auto"/>
              <w:rPr>
                <w:rFonts w:hint="eastAsia" w:ascii="仿宋" w:hAnsi="仿宋" w:eastAsia="仿宋" w:cs="仿宋"/>
              </w:rPr>
            </w:pPr>
            <w:r>
              <w:rPr>
                <w:rFonts w:hint="eastAsia" w:ascii="仿宋" w:hAnsi="仿宋" w:eastAsia="仿宋" w:cs="仿宋"/>
                <w:b w:val="0"/>
                <w:sz w:val="20"/>
              </w:rPr>
              <w:t xml:space="preserve">预膜剂</w:t>
            </w:r>
            <w:r/>
          </w:p>
        </w:tc>
      </w:tr>
      <w:tr>
        <w:trPr>
          <w:cantSplit/>
          <w:jc w:val="center"/>
        </w:trPr>
        <w:tc>
          <w:tcPr>
            <w:shd w:val="clear" w:color="auto" w:fill="ffffff" w:themeFill="background1"/>
            <w:tcBorders>
              <w:top w:val="single" w:color="000000" w:themeColor="text1" w:sz="4" w:space="0"/>
              <w:left w:val="single" w:color="000000" w:themeColor="text1" w:sz="4" w:space="0"/>
              <w:bottom w:val="single" w:color="000000" w:themeColor="text1" w:sz="4" w:space="0"/>
              <w:right w:val="single" w:color="000000" w:themeColor="text1" w:sz="4" w:space="0"/>
            </w:tcBorders>
            <w:tcMar>
              <w:left w:w="75" w:type="dxa"/>
              <w:top w:w="60" w:type="dxa"/>
              <w:right w:w="75" w:type="dxa"/>
              <w:bottom w:w="60" w:type="dxa"/>
            </w:tcMar>
            <w:tcW w:w="1400" w:type="dxa"/>
            <w:vAlign w:val="center"/>
            <w:vMerge w:val="continue"/>
            <w:textDirection w:val="lrTb"/>
            <w:noWrap w:val="false"/>
          </w:tcPr>
          <w:p>
            <w:pPr>
              <w:spacing w:after="0" w:line="240" w:lineRule="auto"/>
              <w:rPr>
                <w:rFonts w:hint="eastAsia" w:ascii="仿宋" w:hAnsi="仿宋" w:eastAsia="仿宋" w:cs="仿宋"/>
              </w:rPr>
            </w:pPr>
            <w:r>
              <w:rPr>
                <w:rFonts w:hint="eastAsia" w:ascii="仿宋" w:hAnsi="仿宋" w:eastAsia="仿宋" w:cs="仿宋"/>
              </w:rPr>
            </w:r>
            <w:r/>
          </w:p>
        </w:tc>
        <w:tc>
          <w:tcPr>
            <w:shd w:val="clear" w:color="auto" w:fill="ffffff" w:themeFill="background1"/>
            <w:tcBorders>
              <w:top w:val="single" w:color="000000" w:themeColor="text1" w:sz="4" w:space="0"/>
              <w:left w:val="single" w:color="000000" w:themeColor="text1" w:sz="4" w:space="0"/>
              <w:bottom w:val="single" w:color="000000" w:themeColor="text1" w:sz="4" w:space="0"/>
              <w:right w:val="single" w:color="000000" w:themeColor="text1" w:sz="4" w:space="0"/>
            </w:tcBorders>
            <w:tcMar>
              <w:left w:w="75" w:type="dxa"/>
              <w:top w:w="60" w:type="dxa"/>
              <w:right w:w="75" w:type="dxa"/>
              <w:bottom w:w="60" w:type="dxa"/>
            </w:tcMar>
            <w:tcW w:w="1580" w:type="dxa"/>
            <w:vAlign w:val="center"/>
            <w:textDirection w:val="lrTb"/>
            <w:noWrap w:val="false"/>
          </w:tcPr>
          <w:p>
            <w:pPr>
              <w:jc w:val="left"/>
              <w:spacing w:before="0" w:after="0" w:line="276" w:lineRule="auto"/>
              <w:rPr>
                <w:rFonts w:hint="eastAsia" w:ascii="仿宋" w:hAnsi="仿宋" w:eastAsia="仿宋" w:cs="仿宋"/>
              </w:rPr>
            </w:pPr>
            <w:r>
              <w:rPr>
                <w:rFonts w:hint="eastAsia" w:ascii="仿宋" w:hAnsi="仿宋" w:eastAsia="仿宋" w:cs="仿宋"/>
                <w:b w:val="0"/>
                <w:sz w:val="20"/>
              </w:rPr>
              <w:t xml:space="preserve">冷却水管道预膜</w:t>
            </w:r>
            <w:r/>
          </w:p>
        </w:tc>
        <w:tc>
          <w:tcPr>
            <w:shd w:val="clear" w:color="auto" w:fill="ffffff" w:themeFill="background1"/>
            <w:tcBorders>
              <w:top w:val="single" w:color="000000" w:themeColor="text1" w:sz="4" w:space="0"/>
              <w:left w:val="single" w:color="000000" w:themeColor="text1" w:sz="4" w:space="0"/>
              <w:bottom w:val="single" w:color="000000" w:themeColor="text1" w:sz="4" w:space="0"/>
              <w:right w:val="single" w:color="000000" w:themeColor="text1" w:sz="4" w:space="0"/>
            </w:tcBorders>
            <w:tcMar>
              <w:left w:w="75" w:type="dxa"/>
              <w:top w:w="60" w:type="dxa"/>
              <w:right w:w="75" w:type="dxa"/>
              <w:bottom w:w="60" w:type="dxa"/>
            </w:tcMar>
            <w:tcW w:w="764" w:type="dxa"/>
            <w:vAlign w:val="center"/>
            <w:textDirection w:val="lrTb"/>
            <w:noWrap w:val="false"/>
          </w:tcPr>
          <w:p>
            <w:pPr>
              <w:jc w:val="center"/>
              <w:spacing w:before="0" w:after="0" w:line="276" w:lineRule="auto"/>
              <w:rPr>
                <w:rFonts w:hint="eastAsia" w:ascii="仿宋" w:hAnsi="仿宋" w:eastAsia="仿宋" w:cs="仿宋"/>
              </w:rPr>
            </w:pPr>
            <w:r>
              <w:rPr>
                <w:rFonts w:hint="eastAsia" w:ascii="仿宋" w:hAnsi="仿宋" w:eastAsia="仿宋" w:cs="仿宋"/>
                <w:b w:val="0"/>
                <w:sz w:val="20"/>
              </w:rPr>
              <w:t xml:space="preserve">●</w:t>
            </w:r>
            <w:r/>
          </w:p>
        </w:tc>
        <w:tc>
          <w:tcPr>
            <w:shd w:val="clear" w:color="auto" w:fill="ffffff" w:themeFill="background1"/>
            <w:tcBorders>
              <w:top w:val="single" w:color="000000" w:themeColor="text1" w:sz="4" w:space="0"/>
              <w:left w:val="single" w:color="000000" w:themeColor="text1" w:sz="4" w:space="0"/>
              <w:bottom w:val="single" w:color="000000" w:themeColor="text1" w:sz="4" w:space="0"/>
              <w:right w:val="single" w:color="000000" w:themeColor="text1" w:sz="4" w:space="0"/>
            </w:tcBorders>
            <w:tcMar>
              <w:left w:w="75" w:type="dxa"/>
              <w:top w:w="60" w:type="dxa"/>
              <w:right w:w="75" w:type="dxa"/>
              <w:bottom w:w="60" w:type="dxa"/>
            </w:tcMar>
            <w:tcW w:w="880" w:type="dxa"/>
            <w:vAlign w:val="center"/>
            <w:textDirection w:val="lrTb"/>
            <w:noWrap w:val="false"/>
          </w:tcPr>
          <w:p>
            <w:pPr>
              <w:jc w:val="center"/>
              <w:spacing w:before="0" w:after="0" w:line="276" w:lineRule="auto"/>
              <w:rPr>
                <w:rFonts w:hint="eastAsia" w:ascii="仿宋" w:hAnsi="仿宋" w:eastAsia="仿宋" w:cs="仿宋"/>
              </w:rPr>
            </w:pPr>
            <w:r>
              <w:rPr>
                <w:rFonts w:hint="eastAsia" w:ascii="仿宋" w:hAnsi="仿宋" w:eastAsia="仿宋" w:cs="仿宋"/>
              </w:rPr>
            </w:r>
            <w:r/>
          </w:p>
        </w:tc>
        <w:tc>
          <w:tcPr>
            <w:shd w:val="clear" w:color="auto" w:fill="ffffff" w:themeFill="background1"/>
            <w:tcBorders>
              <w:top w:val="single" w:color="000000" w:themeColor="text1" w:sz="4" w:space="0"/>
              <w:left w:val="single" w:color="000000" w:themeColor="text1" w:sz="4" w:space="0"/>
              <w:bottom w:val="single" w:color="000000" w:themeColor="text1" w:sz="4" w:space="0"/>
              <w:right w:val="single" w:color="000000" w:themeColor="text1" w:sz="4" w:space="0"/>
            </w:tcBorders>
            <w:tcMar>
              <w:left w:w="75" w:type="dxa"/>
              <w:top w:w="60" w:type="dxa"/>
              <w:right w:w="75" w:type="dxa"/>
              <w:bottom w:w="60" w:type="dxa"/>
            </w:tcMar>
            <w:tcW w:w="836" w:type="dxa"/>
            <w:vAlign w:val="center"/>
            <w:textDirection w:val="lrTb"/>
            <w:noWrap w:val="false"/>
          </w:tcPr>
          <w:p>
            <w:pPr>
              <w:jc w:val="center"/>
              <w:spacing w:before="0" w:after="0" w:line="276" w:lineRule="auto"/>
              <w:rPr>
                <w:rFonts w:hint="eastAsia" w:ascii="仿宋" w:hAnsi="仿宋" w:eastAsia="仿宋" w:cs="仿宋"/>
              </w:rPr>
            </w:pPr>
            <w:r>
              <w:rPr>
                <w:rFonts w:hint="eastAsia" w:ascii="仿宋" w:hAnsi="仿宋" w:eastAsia="仿宋" w:cs="仿宋"/>
              </w:rPr>
            </w:r>
            <w:r/>
          </w:p>
        </w:tc>
        <w:tc>
          <w:tcPr>
            <w:shd w:val="clear" w:color="auto" w:fill="ffffff" w:themeFill="background1"/>
            <w:tcBorders>
              <w:top w:val="single" w:color="000000" w:themeColor="text1" w:sz="4" w:space="0"/>
              <w:left w:val="single" w:color="000000" w:themeColor="text1" w:sz="4" w:space="0"/>
              <w:bottom w:val="single" w:color="000000" w:themeColor="text1" w:sz="4" w:space="0"/>
              <w:right w:val="single" w:color="000000" w:themeColor="text1" w:sz="4" w:space="0"/>
            </w:tcBorders>
            <w:tcMar>
              <w:left w:w="75" w:type="dxa"/>
              <w:top w:w="60" w:type="dxa"/>
              <w:right w:w="75" w:type="dxa"/>
              <w:bottom w:w="60" w:type="dxa"/>
            </w:tcMar>
            <w:tcW w:w="1560" w:type="dxa"/>
            <w:vAlign w:val="center"/>
            <w:textDirection w:val="lrTb"/>
            <w:noWrap w:val="false"/>
          </w:tcPr>
          <w:p>
            <w:pPr>
              <w:jc w:val="left"/>
              <w:spacing w:before="0" w:after="0" w:line="276" w:lineRule="auto"/>
              <w:rPr>
                <w:rFonts w:hint="eastAsia" w:ascii="仿宋" w:hAnsi="仿宋" w:eastAsia="仿宋" w:cs="仿宋"/>
              </w:rPr>
            </w:pPr>
            <w:r>
              <w:rPr>
                <w:rFonts w:hint="eastAsia" w:ascii="仿宋" w:hAnsi="仿宋" w:eastAsia="仿宋" w:cs="仿宋"/>
                <w:b w:val="0"/>
                <w:sz w:val="20"/>
              </w:rPr>
              <w:t xml:space="preserve">化学预膜</w:t>
            </w:r>
            <w:r/>
          </w:p>
        </w:tc>
        <w:tc>
          <w:tcPr>
            <w:shd w:val="clear" w:color="auto" w:fill="ffffff" w:themeFill="background1"/>
            <w:tcBorders>
              <w:top w:val="single" w:color="000000" w:themeColor="text1" w:sz="4" w:space="0"/>
              <w:left w:val="single" w:color="000000" w:themeColor="text1" w:sz="4" w:space="0"/>
              <w:bottom w:val="single" w:color="000000" w:themeColor="text1" w:sz="4" w:space="0"/>
              <w:right w:val="single" w:color="000000" w:themeColor="text1" w:sz="4" w:space="0"/>
            </w:tcBorders>
            <w:tcMar>
              <w:left w:w="75" w:type="dxa"/>
              <w:top w:w="60" w:type="dxa"/>
              <w:right w:w="75" w:type="dxa"/>
              <w:bottom w:w="60" w:type="dxa"/>
            </w:tcMar>
            <w:tcW w:w="1680" w:type="dxa"/>
            <w:vAlign w:val="center"/>
            <w:textDirection w:val="lrTb"/>
            <w:noWrap w:val="false"/>
          </w:tcPr>
          <w:p>
            <w:pPr>
              <w:jc w:val="left"/>
              <w:spacing w:before="0" w:after="0" w:line="276" w:lineRule="auto"/>
              <w:rPr>
                <w:rFonts w:hint="eastAsia" w:ascii="仿宋" w:hAnsi="仿宋" w:eastAsia="仿宋" w:cs="仿宋"/>
              </w:rPr>
            </w:pPr>
            <w:r>
              <w:rPr>
                <w:rFonts w:hint="eastAsia" w:ascii="仿宋" w:hAnsi="仿宋" w:eastAsia="仿宋" w:cs="仿宋"/>
                <w:b w:val="0"/>
                <w:sz w:val="20"/>
              </w:rPr>
              <w:t xml:space="preserve">预膜剂</w:t>
            </w:r>
            <w:r/>
          </w:p>
        </w:tc>
      </w:tr>
      <w:tr>
        <w:trPr>
          <w:cantSplit/>
          <w:jc w:val="center"/>
        </w:trPr>
        <w:tc>
          <w:tcPr>
            <w:shd w:val="clear" w:color="auto" w:fill="ffffff" w:themeFill="background1"/>
            <w:tcBorders>
              <w:top w:val="single" w:color="000000" w:themeColor="text1" w:sz="4" w:space="0"/>
              <w:left w:val="single" w:color="000000" w:themeColor="text1" w:sz="4" w:space="0"/>
              <w:bottom w:val="single" w:color="000000" w:themeColor="text1" w:sz="4" w:space="0"/>
              <w:right w:val="single" w:color="000000" w:themeColor="text1" w:sz="4" w:space="0"/>
            </w:tcBorders>
            <w:tcMar>
              <w:left w:w="75" w:type="dxa"/>
              <w:top w:w="60" w:type="dxa"/>
              <w:right w:w="75" w:type="dxa"/>
              <w:bottom w:w="60" w:type="dxa"/>
            </w:tcMar>
            <w:tcW w:w="1400" w:type="dxa"/>
            <w:vAlign w:val="center"/>
            <w:vMerge w:val="restart"/>
            <w:textDirection w:val="lrTb"/>
            <w:noWrap w:val="false"/>
          </w:tcPr>
          <w:p>
            <w:pPr>
              <w:jc w:val="center"/>
              <w:spacing w:before="0" w:after="0" w:line="276" w:lineRule="auto"/>
              <w:rPr>
                <w:rFonts w:hint="eastAsia" w:ascii="仿宋" w:hAnsi="仿宋" w:eastAsia="仿宋" w:cs="仿宋"/>
              </w:rPr>
            </w:pPr>
            <w:r>
              <w:rPr>
                <w:rFonts w:hint="eastAsia" w:ascii="仿宋" w:hAnsi="仿宋" w:eastAsia="仿宋" w:cs="仿宋"/>
                <w:b w:val="0"/>
                <w:sz w:val="21"/>
              </w:rPr>
              <w:t xml:space="preserve">日常保养</w:t>
            </w:r>
            <w:r/>
          </w:p>
        </w:tc>
        <w:tc>
          <w:tcPr>
            <w:shd w:val="clear" w:color="auto" w:fill="ffffff" w:themeFill="background1"/>
            <w:tcBorders>
              <w:top w:val="single" w:color="000000" w:themeColor="text1" w:sz="4" w:space="0"/>
              <w:left w:val="single" w:color="000000" w:themeColor="text1" w:sz="4" w:space="0"/>
              <w:bottom w:val="single" w:color="000000" w:themeColor="text1" w:sz="4" w:space="0"/>
              <w:right w:val="single" w:color="000000" w:themeColor="text1" w:sz="4" w:space="0"/>
            </w:tcBorders>
            <w:tcMar>
              <w:left w:w="75" w:type="dxa"/>
              <w:top w:w="60" w:type="dxa"/>
              <w:right w:w="75" w:type="dxa"/>
              <w:bottom w:w="60" w:type="dxa"/>
            </w:tcMar>
            <w:tcW w:w="1580" w:type="dxa"/>
            <w:vAlign w:val="center"/>
            <w:textDirection w:val="lrTb"/>
            <w:noWrap w:val="false"/>
          </w:tcPr>
          <w:p>
            <w:pPr>
              <w:jc w:val="left"/>
              <w:spacing w:before="0" w:after="0" w:line="276" w:lineRule="auto"/>
              <w:rPr>
                <w:rFonts w:hint="eastAsia" w:ascii="仿宋" w:hAnsi="仿宋" w:eastAsia="仿宋" w:cs="仿宋"/>
              </w:rPr>
            </w:pPr>
            <w:r>
              <w:rPr>
                <w:rFonts w:hint="eastAsia" w:ascii="仿宋" w:hAnsi="仿宋" w:eastAsia="仿宋" w:cs="仿宋"/>
                <w:b w:val="0"/>
                <w:sz w:val="20"/>
              </w:rPr>
              <w:t xml:space="preserve">冷冻水水质保养</w:t>
            </w:r>
            <w:r/>
          </w:p>
        </w:tc>
        <w:tc>
          <w:tcPr>
            <w:shd w:val="clear" w:color="auto" w:fill="ffffff" w:themeFill="background1"/>
            <w:tcBorders>
              <w:top w:val="single" w:color="000000" w:themeColor="text1" w:sz="4" w:space="0"/>
              <w:left w:val="single" w:color="000000" w:themeColor="text1" w:sz="4" w:space="0"/>
              <w:bottom w:val="single" w:color="000000" w:themeColor="text1" w:sz="4" w:space="0"/>
              <w:right w:val="single" w:color="000000" w:themeColor="text1" w:sz="4" w:space="0"/>
            </w:tcBorders>
            <w:tcMar>
              <w:left w:w="75" w:type="dxa"/>
              <w:top w:w="60" w:type="dxa"/>
              <w:right w:w="75" w:type="dxa"/>
              <w:bottom w:w="60" w:type="dxa"/>
            </w:tcMar>
            <w:tcW w:w="764" w:type="dxa"/>
            <w:vAlign w:val="center"/>
            <w:textDirection w:val="lrTb"/>
            <w:noWrap w:val="false"/>
          </w:tcPr>
          <w:p>
            <w:pPr>
              <w:jc w:val="center"/>
              <w:spacing w:before="0" w:after="0" w:line="276" w:lineRule="auto"/>
              <w:rPr>
                <w:rFonts w:hint="eastAsia" w:ascii="仿宋" w:hAnsi="仿宋" w:eastAsia="仿宋" w:cs="仿宋"/>
              </w:rPr>
            </w:pPr>
            <w:r>
              <w:rPr>
                <w:rFonts w:hint="eastAsia" w:ascii="仿宋" w:hAnsi="仿宋" w:eastAsia="仿宋" w:cs="仿宋"/>
              </w:rPr>
            </w:r>
            <w:r/>
          </w:p>
        </w:tc>
        <w:tc>
          <w:tcPr>
            <w:shd w:val="clear" w:color="auto" w:fill="ffffff" w:themeFill="background1"/>
            <w:tcBorders>
              <w:top w:val="single" w:color="000000" w:themeColor="text1" w:sz="4" w:space="0"/>
              <w:left w:val="single" w:color="000000" w:themeColor="text1" w:sz="4" w:space="0"/>
              <w:bottom w:val="single" w:color="000000" w:themeColor="text1" w:sz="4" w:space="0"/>
              <w:right w:val="single" w:color="000000" w:themeColor="text1" w:sz="4" w:space="0"/>
            </w:tcBorders>
            <w:tcMar>
              <w:left w:w="75" w:type="dxa"/>
              <w:top w:w="60" w:type="dxa"/>
              <w:right w:w="75" w:type="dxa"/>
              <w:bottom w:w="60" w:type="dxa"/>
            </w:tcMar>
            <w:tcW w:w="880" w:type="dxa"/>
            <w:vAlign w:val="center"/>
            <w:textDirection w:val="lrTb"/>
            <w:noWrap w:val="false"/>
          </w:tcPr>
          <w:p>
            <w:pPr>
              <w:jc w:val="center"/>
              <w:spacing w:before="0" w:after="0" w:line="276" w:lineRule="auto"/>
              <w:rPr>
                <w:rFonts w:hint="eastAsia" w:ascii="仿宋" w:hAnsi="仿宋" w:eastAsia="仿宋" w:cs="仿宋"/>
              </w:rPr>
            </w:pPr>
            <w:r>
              <w:rPr>
                <w:rFonts w:hint="eastAsia" w:ascii="仿宋" w:hAnsi="仿宋" w:eastAsia="仿宋" w:cs="仿宋"/>
              </w:rPr>
            </w:r>
            <w:r/>
          </w:p>
        </w:tc>
        <w:tc>
          <w:tcPr>
            <w:shd w:val="clear" w:color="auto" w:fill="ffffff" w:themeFill="background1"/>
            <w:tcBorders>
              <w:top w:val="single" w:color="000000" w:themeColor="text1" w:sz="4" w:space="0"/>
              <w:left w:val="single" w:color="000000" w:themeColor="text1" w:sz="4" w:space="0"/>
              <w:bottom w:val="single" w:color="000000" w:themeColor="text1" w:sz="4" w:space="0"/>
              <w:right w:val="single" w:color="000000" w:themeColor="text1" w:sz="4" w:space="0"/>
            </w:tcBorders>
            <w:tcMar>
              <w:left w:w="75" w:type="dxa"/>
              <w:top w:w="60" w:type="dxa"/>
              <w:right w:w="75" w:type="dxa"/>
              <w:bottom w:w="60" w:type="dxa"/>
            </w:tcMar>
            <w:tcW w:w="836" w:type="dxa"/>
            <w:vAlign w:val="center"/>
            <w:textDirection w:val="lrTb"/>
            <w:noWrap w:val="false"/>
          </w:tcPr>
          <w:p>
            <w:pPr>
              <w:jc w:val="center"/>
              <w:spacing w:before="0" w:after="0" w:line="276" w:lineRule="auto"/>
              <w:rPr>
                <w:rFonts w:hint="eastAsia" w:ascii="仿宋" w:hAnsi="仿宋" w:eastAsia="仿宋" w:cs="仿宋"/>
              </w:rPr>
            </w:pPr>
            <w:r>
              <w:rPr>
                <w:rFonts w:hint="eastAsia" w:ascii="仿宋" w:hAnsi="仿宋" w:eastAsia="仿宋" w:cs="仿宋"/>
                <w:b w:val="0"/>
                <w:sz w:val="20"/>
              </w:rPr>
              <w:t xml:space="preserve">●（开机时）</w:t>
            </w:r>
            <w:r/>
          </w:p>
        </w:tc>
        <w:tc>
          <w:tcPr>
            <w:shd w:val="clear" w:color="auto" w:fill="ffffff" w:themeFill="background1"/>
            <w:tcBorders>
              <w:top w:val="single" w:color="000000" w:themeColor="text1" w:sz="4" w:space="0"/>
              <w:left w:val="single" w:color="000000" w:themeColor="text1" w:sz="4" w:space="0"/>
              <w:bottom w:val="single" w:color="000000" w:themeColor="text1" w:sz="4" w:space="0"/>
              <w:right w:val="single" w:color="000000" w:themeColor="text1" w:sz="4" w:space="0"/>
            </w:tcBorders>
            <w:tcMar>
              <w:left w:w="75" w:type="dxa"/>
              <w:top w:w="60" w:type="dxa"/>
              <w:right w:w="75" w:type="dxa"/>
              <w:bottom w:w="60" w:type="dxa"/>
            </w:tcMar>
            <w:tcW w:w="1560" w:type="dxa"/>
            <w:vAlign w:val="center"/>
            <w:textDirection w:val="lrTb"/>
            <w:noWrap w:val="false"/>
          </w:tcPr>
          <w:p>
            <w:pPr>
              <w:jc w:val="left"/>
              <w:spacing w:before="0" w:after="0" w:line="276" w:lineRule="auto"/>
              <w:rPr>
                <w:rFonts w:hint="eastAsia" w:ascii="仿宋" w:hAnsi="仿宋" w:eastAsia="仿宋" w:cs="仿宋"/>
              </w:rPr>
            </w:pPr>
            <w:r>
              <w:rPr>
                <w:rFonts w:hint="eastAsia" w:ascii="仿宋" w:hAnsi="仿宋" w:eastAsia="仿宋" w:cs="仿宋"/>
                <w:b w:val="0"/>
                <w:sz w:val="20"/>
              </w:rPr>
              <w:t xml:space="preserve">添加化学药剂</w:t>
            </w:r>
            <w:r/>
          </w:p>
        </w:tc>
        <w:tc>
          <w:tcPr>
            <w:shd w:val="clear" w:color="auto" w:fill="ffffff" w:themeFill="background1"/>
            <w:tcBorders>
              <w:top w:val="single" w:color="000000" w:themeColor="text1" w:sz="4" w:space="0"/>
              <w:left w:val="single" w:color="000000" w:themeColor="text1" w:sz="4" w:space="0"/>
              <w:bottom w:val="single" w:color="000000" w:themeColor="text1" w:sz="4" w:space="0"/>
              <w:right w:val="single" w:color="000000" w:themeColor="text1" w:sz="4" w:space="0"/>
            </w:tcBorders>
            <w:tcMar>
              <w:left w:w="75" w:type="dxa"/>
              <w:top w:w="60" w:type="dxa"/>
              <w:right w:w="75" w:type="dxa"/>
              <w:bottom w:w="60" w:type="dxa"/>
            </w:tcMar>
            <w:tcW w:w="1680" w:type="dxa"/>
            <w:vAlign w:val="center"/>
            <w:textDirection w:val="lrTb"/>
            <w:noWrap w:val="false"/>
          </w:tcPr>
          <w:p>
            <w:pPr>
              <w:jc w:val="left"/>
              <w:spacing w:before="0" w:after="0" w:line="276" w:lineRule="auto"/>
              <w:rPr>
                <w:rFonts w:hint="eastAsia" w:ascii="仿宋" w:hAnsi="仿宋" w:eastAsia="仿宋" w:cs="仿宋"/>
              </w:rPr>
            </w:pPr>
            <w:r>
              <w:rPr>
                <w:rFonts w:hint="eastAsia" w:ascii="仿宋" w:hAnsi="仿宋" w:eastAsia="仿宋" w:cs="仿宋"/>
                <w:b w:val="0"/>
                <w:sz w:val="20"/>
              </w:rPr>
              <w:t xml:space="preserve">缓蚀阻垢剂、杀菌灭藻剂</w:t>
            </w:r>
            <w:r/>
          </w:p>
        </w:tc>
      </w:tr>
      <w:tr>
        <w:trPr>
          <w:cantSplit/>
          <w:jc w:val="center"/>
        </w:trPr>
        <w:tc>
          <w:tcPr>
            <w:shd w:val="clear" w:color="auto" w:fill="ffffff" w:themeFill="background1"/>
            <w:tcBorders>
              <w:top w:val="single" w:color="000000" w:themeColor="text1" w:sz="4" w:space="0"/>
              <w:left w:val="single" w:color="000000" w:themeColor="text1" w:sz="4" w:space="0"/>
              <w:bottom w:val="single" w:color="000000" w:themeColor="text1" w:sz="4" w:space="0"/>
              <w:right w:val="single" w:color="000000" w:themeColor="text1" w:sz="4" w:space="0"/>
            </w:tcBorders>
            <w:tcMar>
              <w:left w:w="75" w:type="dxa"/>
              <w:top w:w="60" w:type="dxa"/>
              <w:right w:w="75" w:type="dxa"/>
              <w:bottom w:w="60" w:type="dxa"/>
            </w:tcMar>
            <w:tcW w:w="1400" w:type="dxa"/>
            <w:vAlign w:val="center"/>
            <w:vMerge w:val="continue"/>
            <w:textDirection w:val="lrTb"/>
            <w:noWrap w:val="false"/>
          </w:tcPr>
          <w:p>
            <w:pPr>
              <w:spacing w:after="0" w:line="240" w:lineRule="auto"/>
              <w:rPr>
                <w:rFonts w:hint="eastAsia" w:ascii="仿宋" w:hAnsi="仿宋" w:eastAsia="仿宋" w:cs="仿宋"/>
              </w:rPr>
            </w:pPr>
            <w:r>
              <w:rPr>
                <w:rFonts w:hint="eastAsia" w:ascii="仿宋" w:hAnsi="仿宋" w:eastAsia="仿宋" w:cs="仿宋"/>
              </w:rPr>
            </w:r>
            <w:r/>
          </w:p>
        </w:tc>
        <w:tc>
          <w:tcPr>
            <w:shd w:val="clear" w:color="auto" w:fill="ffffff" w:themeFill="background1"/>
            <w:tcBorders>
              <w:top w:val="single" w:color="000000" w:themeColor="text1" w:sz="4" w:space="0"/>
              <w:left w:val="single" w:color="000000" w:themeColor="text1" w:sz="4" w:space="0"/>
              <w:bottom w:val="single" w:color="000000" w:themeColor="text1" w:sz="4" w:space="0"/>
              <w:right w:val="single" w:color="000000" w:themeColor="text1" w:sz="4" w:space="0"/>
            </w:tcBorders>
            <w:tcMar>
              <w:left w:w="75" w:type="dxa"/>
              <w:top w:w="60" w:type="dxa"/>
              <w:right w:w="75" w:type="dxa"/>
              <w:bottom w:w="60" w:type="dxa"/>
            </w:tcMar>
            <w:tcW w:w="1580" w:type="dxa"/>
            <w:vAlign w:val="center"/>
            <w:textDirection w:val="lrTb"/>
            <w:noWrap w:val="false"/>
          </w:tcPr>
          <w:p>
            <w:pPr>
              <w:jc w:val="left"/>
              <w:spacing w:before="0" w:after="0" w:line="276" w:lineRule="auto"/>
              <w:rPr>
                <w:rFonts w:hint="eastAsia" w:ascii="仿宋" w:hAnsi="仿宋" w:eastAsia="仿宋" w:cs="仿宋"/>
              </w:rPr>
            </w:pPr>
            <w:r>
              <w:rPr>
                <w:rFonts w:hint="eastAsia" w:ascii="仿宋" w:hAnsi="仿宋" w:eastAsia="仿宋" w:cs="仿宋"/>
                <w:b w:val="0"/>
                <w:sz w:val="20"/>
              </w:rPr>
              <w:t xml:space="preserve">冷却水水质保养</w:t>
            </w:r>
            <w:r/>
          </w:p>
        </w:tc>
        <w:tc>
          <w:tcPr>
            <w:shd w:val="clear" w:color="auto" w:fill="ffffff" w:themeFill="background1"/>
            <w:tcBorders>
              <w:top w:val="single" w:color="000000" w:themeColor="text1" w:sz="4" w:space="0"/>
              <w:left w:val="single" w:color="000000" w:themeColor="text1" w:sz="4" w:space="0"/>
              <w:bottom w:val="single" w:color="000000" w:themeColor="text1" w:sz="4" w:space="0"/>
              <w:right w:val="single" w:color="000000" w:themeColor="text1" w:sz="4" w:space="0"/>
            </w:tcBorders>
            <w:tcMar>
              <w:left w:w="75" w:type="dxa"/>
              <w:top w:w="60" w:type="dxa"/>
              <w:right w:w="75" w:type="dxa"/>
              <w:bottom w:w="60" w:type="dxa"/>
            </w:tcMar>
            <w:tcW w:w="764" w:type="dxa"/>
            <w:vAlign w:val="center"/>
            <w:textDirection w:val="lrTb"/>
            <w:noWrap w:val="false"/>
          </w:tcPr>
          <w:p>
            <w:pPr>
              <w:jc w:val="center"/>
              <w:spacing w:before="0" w:after="0" w:line="276" w:lineRule="auto"/>
              <w:rPr>
                <w:rFonts w:hint="eastAsia" w:ascii="仿宋" w:hAnsi="仿宋" w:eastAsia="仿宋" w:cs="仿宋"/>
              </w:rPr>
            </w:pPr>
            <w:r>
              <w:rPr>
                <w:rFonts w:hint="eastAsia" w:ascii="仿宋" w:hAnsi="仿宋" w:eastAsia="仿宋" w:cs="仿宋"/>
              </w:rPr>
            </w:r>
            <w:r/>
          </w:p>
        </w:tc>
        <w:tc>
          <w:tcPr>
            <w:shd w:val="clear" w:color="auto" w:fill="ffffff" w:themeFill="background1"/>
            <w:tcBorders>
              <w:top w:val="single" w:color="000000" w:themeColor="text1" w:sz="4" w:space="0"/>
              <w:left w:val="single" w:color="000000" w:themeColor="text1" w:sz="4" w:space="0"/>
              <w:bottom w:val="single" w:color="000000" w:themeColor="text1" w:sz="4" w:space="0"/>
              <w:right w:val="single" w:color="000000" w:themeColor="text1" w:sz="4" w:space="0"/>
            </w:tcBorders>
            <w:tcMar>
              <w:left w:w="75" w:type="dxa"/>
              <w:top w:w="60" w:type="dxa"/>
              <w:right w:w="75" w:type="dxa"/>
              <w:bottom w:w="60" w:type="dxa"/>
            </w:tcMar>
            <w:tcW w:w="880" w:type="dxa"/>
            <w:vAlign w:val="center"/>
            <w:textDirection w:val="lrTb"/>
            <w:noWrap w:val="false"/>
          </w:tcPr>
          <w:p>
            <w:pPr>
              <w:jc w:val="center"/>
              <w:spacing w:before="0" w:after="0" w:line="276" w:lineRule="auto"/>
              <w:rPr>
                <w:rFonts w:hint="eastAsia" w:ascii="仿宋" w:hAnsi="仿宋" w:eastAsia="仿宋" w:cs="仿宋"/>
              </w:rPr>
            </w:pPr>
            <w:r>
              <w:rPr>
                <w:rFonts w:hint="eastAsia" w:ascii="仿宋" w:hAnsi="仿宋" w:eastAsia="仿宋" w:cs="仿宋"/>
              </w:rPr>
            </w:r>
            <w:r/>
          </w:p>
        </w:tc>
        <w:tc>
          <w:tcPr>
            <w:shd w:val="clear" w:color="auto" w:fill="ffffff" w:themeFill="background1"/>
            <w:tcBorders>
              <w:top w:val="single" w:color="000000" w:themeColor="text1" w:sz="4" w:space="0"/>
              <w:left w:val="single" w:color="000000" w:themeColor="text1" w:sz="4" w:space="0"/>
              <w:bottom w:val="single" w:color="000000" w:themeColor="text1" w:sz="4" w:space="0"/>
              <w:right w:val="single" w:color="000000" w:themeColor="text1" w:sz="4" w:space="0"/>
            </w:tcBorders>
            <w:tcMar>
              <w:left w:w="75" w:type="dxa"/>
              <w:top w:w="60" w:type="dxa"/>
              <w:right w:w="75" w:type="dxa"/>
              <w:bottom w:w="60" w:type="dxa"/>
            </w:tcMar>
            <w:tcW w:w="836" w:type="dxa"/>
            <w:vAlign w:val="center"/>
            <w:textDirection w:val="lrTb"/>
            <w:noWrap w:val="false"/>
          </w:tcPr>
          <w:p>
            <w:pPr>
              <w:jc w:val="center"/>
              <w:spacing w:before="0" w:after="0" w:line="276" w:lineRule="auto"/>
              <w:rPr>
                <w:rFonts w:hint="eastAsia" w:ascii="仿宋" w:hAnsi="仿宋" w:eastAsia="仿宋" w:cs="仿宋"/>
              </w:rPr>
            </w:pPr>
            <w:r>
              <w:rPr>
                <w:rFonts w:hint="eastAsia" w:ascii="仿宋" w:hAnsi="仿宋" w:eastAsia="仿宋" w:cs="仿宋"/>
                <w:b w:val="0"/>
                <w:sz w:val="20"/>
              </w:rPr>
              <w:t xml:space="preserve">●（开机时）</w:t>
            </w:r>
            <w:r/>
          </w:p>
        </w:tc>
        <w:tc>
          <w:tcPr>
            <w:shd w:val="clear" w:color="auto" w:fill="ffffff" w:themeFill="background1"/>
            <w:tcBorders>
              <w:top w:val="single" w:color="000000" w:themeColor="text1" w:sz="4" w:space="0"/>
              <w:left w:val="single" w:color="000000" w:themeColor="text1" w:sz="4" w:space="0"/>
              <w:bottom w:val="single" w:color="000000" w:themeColor="text1" w:sz="4" w:space="0"/>
              <w:right w:val="single" w:color="000000" w:themeColor="text1" w:sz="4" w:space="0"/>
            </w:tcBorders>
            <w:tcMar>
              <w:left w:w="75" w:type="dxa"/>
              <w:top w:w="60" w:type="dxa"/>
              <w:right w:w="75" w:type="dxa"/>
              <w:bottom w:w="60" w:type="dxa"/>
            </w:tcMar>
            <w:tcW w:w="1560" w:type="dxa"/>
            <w:vAlign w:val="center"/>
            <w:textDirection w:val="lrTb"/>
            <w:noWrap w:val="false"/>
          </w:tcPr>
          <w:p>
            <w:pPr>
              <w:jc w:val="left"/>
              <w:spacing w:before="0" w:after="0" w:line="276" w:lineRule="auto"/>
              <w:rPr>
                <w:rFonts w:hint="eastAsia" w:ascii="仿宋" w:hAnsi="仿宋" w:eastAsia="仿宋" w:cs="仿宋"/>
              </w:rPr>
            </w:pPr>
            <w:r>
              <w:rPr>
                <w:rFonts w:hint="eastAsia" w:ascii="仿宋" w:hAnsi="仿宋" w:eastAsia="仿宋" w:cs="仿宋"/>
                <w:b w:val="0"/>
                <w:sz w:val="20"/>
              </w:rPr>
              <w:t xml:space="preserve">添加化学药剂</w:t>
            </w:r>
            <w:r/>
          </w:p>
        </w:tc>
        <w:tc>
          <w:tcPr>
            <w:shd w:val="clear" w:color="auto" w:fill="ffffff" w:themeFill="background1"/>
            <w:tcBorders>
              <w:top w:val="single" w:color="000000" w:themeColor="text1" w:sz="4" w:space="0"/>
              <w:left w:val="single" w:color="000000" w:themeColor="text1" w:sz="4" w:space="0"/>
              <w:bottom w:val="single" w:color="000000" w:themeColor="text1" w:sz="4" w:space="0"/>
              <w:right w:val="single" w:color="000000" w:themeColor="text1" w:sz="4" w:space="0"/>
            </w:tcBorders>
            <w:tcMar>
              <w:left w:w="75" w:type="dxa"/>
              <w:top w:w="60" w:type="dxa"/>
              <w:right w:w="75" w:type="dxa"/>
              <w:bottom w:w="60" w:type="dxa"/>
            </w:tcMar>
            <w:tcW w:w="1680" w:type="dxa"/>
            <w:vAlign w:val="center"/>
            <w:textDirection w:val="lrTb"/>
            <w:noWrap w:val="false"/>
          </w:tcPr>
          <w:p>
            <w:pPr>
              <w:jc w:val="left"/>
              <w:spacing w:before="0" w:after="0" w:line="276" w:lineRule="auto"/>
              <w:rPr>
                <w:rFonts w:hint="eastAsia" w:ascii="仿宋" w:hAnsi="仿宋" w:eastAsia="仿宋" w:cs="仿宋"/>
              </w:rPr>
            </w:pPr>
            <w:r>
              <w:rPr>
                <w:rFonts w:hint="eastAsia" w:ascii="仿宋" w:hAnsi="仿宋" w:eastAsia="仿宋" w:cs="仿宋"/>
                <w:b w:val="0"/>
                <w:sz w:val="20"/>
              </w:rPr>
              <w:t xml:space="preserve">缓蚀阻垢剂、杀菌灭藻剂</w:t>
            </w:r>
            <w:r/>
          </w:p>
        </w:tc>
      </w:tr>
    </w:tbl>
    <w:p>
      <w:pPr>
        <w:pStyle w:val="842"/>
        <w:ind w:firstLine="480"/>
        <w:spacing w:line="360" w:lineRule="auto"/>
        <w:tabs>
          <w:tab w:val="left" w:pos="2340" w:leader="none"/>
        </w:tabs>
        <w:rPr>
          <w:rFonts w:hint="default"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2.6.7维保要求</w:t>
      </w:r>
      <w:r/>
    </w:p>
    <w:tbl>
      <w:tblPr>
        <w:tblStyle w:val="862"/>
        <w:tblW w:w="8911" w:type="dxa"/>
        <w:tblInd w:w="0" w:type="dxa"/>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Layout w:type="fixed"/>
        <w:tblCellMar>
          <w:left w:w="108" w:type="dxa"/>
          <w:top w:w="0" w:type="dxa"/>
          <w:right w:w="108" w:type="dxa"/>
          <w:bottom w:w="0" w:type="dxa"/>
        </w:tblCellMar>
        <w:tblLook w:val="04A0" w:firstRow="1" w:lastRow="0" w:firstColumn="1" w:lastColumn="0" w:noHBand="0" w:noVBand="1"/>
      </w:tblPr>
      <w:tblGrid>
        <w:gridCol w:w="683"/>
        <w:gridCol w:w="740"/>
        <w:gridCol w:w="3540"/>
        <w:gridCol w:w="3948"/>
      </w:tblGrid>
      <w:tr>
        <w:trPr/>
        <w:tc>
          <w:tcPr>
            <w:shd w:val="clear" w:color="auto" w:fill="auto"/>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83" w:type="dxa"/>
            <w:vAlign w:val="top"/>
            <w:textDirection w:val="lrTb"/>
            <w:noWrap w:val="false"/>
          </w:tcPr>
          <w:p>
            <w:pPr>
              <w:ind w:left="0" w:right="0"/>
              <w:jc w:val="center"/>
              <w:spacing w:before="0" w:after="0" w:line="240" w:lineRule="auto"/>
              <w:rPr>
                <w:rFonts w:hint="eastAsia" w:ascii="仿宋" w:hAnsi="仿宋" w:eastAsia="仿宋" w:cs="仿宋"/>
                <w:b/>
                <w:i w:val="0"/>
                <w:strike w:val="0"/>
                <w:color w:val="000000"/>
                <w:spacing w:val="0"/>
                <w:sz w:val="21"/>
                <w:u w:val="none"/>
                <w:lang w:val="en-US" w:eastAsia="zh-CN"/>
              </w:rPr>
            </w:pPr>
            <w:r>
              <w:rPr>
                <w:rFonts w:hint="eastAsia" w:ascii="仿宋" w:hAnsi="仿宋" w:eastAsia="仿宋" w:cs="仿宋"/>
                <w:b/>
                <w:i w:val="0"/>
                <w:strike w:val="0"/>
                <w:color w:val="000000"/>
                <w:spacing w:val="0"/>
                <w:sz w:val="21"/>
                <w:u w:val="none"/>
                <w:lang w:val="en-US" w:eastAsia="zh-CN"/>
              </w:rPr>
              <w:t xml:space="preserve">任务</w:t>
            </w:r>
            <w:r/>
          </w:p>
        </w:tc>
        <w:tc>
          <w:tcPr>
            <w:shd w:val="clear" w:color="auto" w:fill="auto"/>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740" w:type="dxa"/>
            <w:vAlign w:val="top"/>
            <w:textDirection w:val="lrTb"/>
            <w:noWrap w:val="false"/>
          </w:tcPr>
          <w:p>
            <w:pPr>
              <w:ind w:left="0" w:right="0"/>
              <w:jc w:val="center"/>
              <w:spacing w:before="0" w:after="0" w:line="240" w:lineRule="auto"/>
              <w:rPr>
                <w:rFonts w:hint="eastAsia" w:ascii="仿宋" w:hAnsi="仿宋" w:eastAsia="仿宋" w:cs="仿宋"/>
              </w:rPr>
            </w:pPr>
            <w:r>
              <w:rPr>
                <w:rFonts w:hint="eastAsia" w:ascii="仿宋" w:hAnsi="仿宋" w:eastAsia="仿宋" w:cs="仿宋"/>
                <w:b/>
                <w:i w:val="0"/>
                <w:strike w:val="0"/>
                <w:color w:val="000000"/>
                <w:spacing w:val="0"/>
                <w:sz w:val="21"/>
                <w:u w:val="none"/>
              </w:rPr>
              <w:t xml:space="preserve">周期</w:t>
            </w:r>
            <w:r/>
          </w:p>
        </w:tc>
        <w:tc>
          <w:tcPr>
            <w:shd w:val="clear" w:color="auto" w:fill="auto"/>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540" w:type="dxa"/>
            <w:vAlign w:val="top"/>
            <w:textDirection w:val="lrTb"/>
            <w:noWrap w:val="false"/>
          </w:tcPr>
          <w:p>
            <w:pPr>
              <w:ind w:left="0" w:right="0"/>
              <w:jc w:val="center"/>
              <w:spacing w:before="0" w:after="0" w:line="240" w:lineRule="auto"/>
              <w:rPr>
                <w:rFonts w:hint="eastAsia" w:ascii="仿宋" w:hAnsi="仿宋" w:eastAsia="仿宋" w:cs="仿宋"/>
              </w:rPr>
            </w:pPr>
            <w:r>
              <w:rPr>
                <w:rFonts w:hint="eastAsia" w:ascii="仿宋" w:hAnsi="仿宋" w:eastAsia="仿宋" w:cs="仿宋"/>
                <w:b/>
                <w:i w:val="0"/>
                <w:strike w:val="0"/>
                <w:color w:val="000000"/>
                <w:spacing w:val="0"/>
                <w:sz w:val="21"/>
                <w:u w:val="none"/>
              </w:rPr>
              <w:t xml:space="preserve">工作内容</w:t>
            </w:r>
            <w:r/>
          </w:p>
        </w:tc>
        <w:tc>
          <w:tcPr>
            <w:shd w:val="clear" w:color="auto" w:fill="auto"/>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948" w:type="dxa"/>
            <w:vAlign w:val="top"/>
            <w:textDirection w:val="lrTb"/>
            <w:noWrap w:val="false"/>
          </w:tcPr>
          <w:p>
            <w:pPr>
              <w:ind w:left="0" w:right="0"/>
              <w:jc w:val="center"/>
              <w:spacing w:before="0" w:after="0" w:line="240" w:lineRule="auto"/>
              <w:rPr>
                <w:rFonts w:hint="eastAsia" w:ascii="仿宋" w:hAnsi="仿宋" w:eastAsia="仿宋" w:cs="仿宋"/>
              </w:rPr>
            </w:pPr>
            <w:r>
              <w:rPr>
                <w:rFonts w:hint="eastAsia" w:ascii="仿宋" w:hAnsi="仿宋" w:eastAsia="仿宋" w:cs="仿宋"/>
                <w:b/>
                <w:i w:val="0"/>
                <w:strike w:val="0"/>
                <w:color w:val="000000"/>
                <w:spacing w:val="0"/>
                <w:sz w:val="21"/>
                <w:u w:val="none"/>
                <w:lang w:val="en-US" w:eastAsia="zh-CN"/>
              </w:rPr>
              <w:t xml:space="preserve">标准</w:t>
            </w:r>
            <w:r>
              <w:rPr>
                <w:rFonts w:hint="eastAsia" w:ascii="仿宋" w:hAnsi="仿宋" w:eastAsia="仿宋" w:cs="仿宋"/>
                <w:b/>
                <w:i w:val="0"/>
                <w:strike w:val="0"/>
                <w:color w:val="000000"/>
                <w:spacing w:val="0"/>
                <w:sz w:val="21"/>
                <w:u w:val="none"/>
              </w:rPr>
              <w:t xml:space="preserve"> </w:t>
            </w:r>
            <w:r/>
          </w:p>
        </w:tc>
      </w:tr>
      <w:tr>
        <w:trPr/>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83" w:type="dxa"/>
            <w:vAlign w:val="center"/>
            <w:textDirection w:val="lrTb"/>
            <w:noWrap w:val="false"/>
          </w:tcPr>
          <w:p>
            <w:pPr>
              <w:ind w:left="0" w:right="0"/>
              <w:jc w:val="center"/>
              <w:spacing w:before="0" w:after="0" w:line="240" w:lineRule="auto"/>
              <w:rPr>
                <w:rFonts w:hint="eastAsia" w:ascii="仿宋" w:hAnsi="仿宋" w:eastAsia="仿宋" w:cs="仿宋"/>
                <w:b w:val="0"/>
                <w:i w:val="0"/>
                <w:strike w:val="0"/>
                <w:color w:val="000000"/>
                <w:spacing w:val="0"/>
                <w:sz w:val="21"/>
                <w:u w:val="none"/>
              </w:rPr>
            </w:pPr>
            <w:r>
              <w:rPr>
                <w:rFonts w:hint="eastAsia" w:ascii="仿宋" w:hAnsi="仿宋" w:eastAsia="仿宋" w:cs="仿宋"/>
                <w:b w:val="0"/>
                <w:i w:val="0"/>
                <w:strike w:val="0"/>
                <w:color w:val="000000"/>
                <w:spacing w:val="0"/>
                <w:sz w:val="21"/>
                <w:u w:val="none"/>
                <w:lang w:val="en-US" w:eastAsia="zh-CN"/>
              </w:rPr>
              <w:t xml:space="preserve">日常巡检与保养</w:t>
            </w:r>
            <w:r/>
          </w:p>
        </w:tc>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740" w:type="dxa"/>
            <w:vAlign w:val="center"/>
            <w:textDirection w:val="lrTb"/>
            <w:noWrap w:val="false"/>
          </w:tcPr>
          <w:p>
            <w:pPr>
              <w:ind w:left="0" w:right="0"/>
              <w:jc w:val="center"/>
              <w:spacing w:before="0" w:after="0" w:line="240" w:lineRule="auto"/>
              <w:rPr>
                <w:rFonts w:hint="eastAsia" w:ascii="仿宋" w:hAnsi="仿宋" w:eastAsia="仿宋" w:cs="仿宋"/>
                <w:b w:val="0"/>
                <w:i w:val="0"/>
                <w:strike w:val="0"/>
                <w:color w:val="000000"/>
                <w:spacing w:val="0"/>
                <w:sz w:val="21"/>
                <w:u w:val="none"/>
                <w:lang w:val="en-US" w:eastAsia="zh-CN"/>
              </w:rPr>
            </w:pPr>
            <w:r>
              <w:rPr>
                <w:rFonts w:hint="eastAsia" w:ascii="仿宋" w:hAnsi="仿宋" w:eastAsia="仿宋" w:cs="仿宋"/>
                <w:b w:val="0"/>
                <w:i w:val="0"/>
                <w:strike w:val="0"/>
                <w:color w:val="000000"/>
                <w:spacing w:val="0"/>
                <w:sz w:val="21"/>
                <w:u w:val="none"/>
                <w:lang w:val="en-US" w:eastAsia="zh-CN"/>
              </w:rPr>
              <w:t xml:space="preserve">日</w:t>
            </w:r>
            <w:r/>
          </w:p>
        </w:tc>
        <w:tc>
          <w:tcPr>
            <w:shd w:val="clear" w:color="auto" w:fill="ffffff"/>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3540" w:type="dxa"/>
            <w:vAlign w:val="center"/>
            <w:textDirection w:val="lrTb"/>
            <w:noWrap w:val="false"/>
          </w:tcPr>
          <w:p>
            <w:pPr>
              <w:numPr>
                <w:ilvl w:val="0"/>
                <w:numId w:val="0"/>
              </w:numPr>
              <w:ind w:right="0"/>
              <w:jc w:val="both"/>
              <w:spacing w:before="0" w:after="0" w:line="240" w:lineRule="auto"/>
              <w:tabs>
                <w:tab w:val="left" w:pos="360" w:leader="none"/>
              </w:tabs>
              <w:rPr>
                <w:rFonts w:hint="eastAsia" w:ascii="仿宋" w:hAnsi="仿宋" w:eastAsia="仿宋" w:cs="仿宋"/>
                <w:b w:val="0"/>
                <w:i w:val="0"/>
                <w:strike w:val="0"/>
                <w:color w:val="000000"/>
                <w:spacing w:val="0"/>
                <w:sz w:val="21"/>
                <w:u w:val="none"/>
                <w:lang w:val="en-US" w:eastAsia="zh-CN"/>
              </w:rPr>
            </w:pPr>
            <w:r>
              <w:rPr>
                <w:rFonts w:hint="eastAsia" w:ascii="仿宋" w:hAnsi="仿宋" w:eastAsia="仿宋" w:cs="仿宋"/>
                <w:b w:val="0"/>
                <w:i w:val="0"/>
                <w:strike w:val="0"/>
                <w:color w:val="000000"/>
                <w:spacing w:val="0"/>
                <w:sz w:val="21"/>
                <w:u w:val="none"/>
                <w:lang w:val="en-US" w:eastAsia="zh-CN"/>
              </w:rPr>
              <w:t xml:space="preserve">1.检查水质情况；</w:t>
            </w:r>
            <w:r/>
          </w:p>
          <w:p>
            <w:pPr>
              <w:numPr>
                <w:ilvl w:val="0"/>
                <w:numId w:val="0"/>
              </w:numPr>
              <w:ind w:right="0"/>
              <w:jc w:val="both"/>
              <w:spacing w:before="0" w:after="0" w:line="240" w:lineRule="auto"/>
              <w:tabs>
                <w:tab w:val="left" w:pos="360" w:leader="none"/>
              </w:tabs>
              <w:rPr>
                <w:rFonts w:hint="eastAsia" w:ascii="仿宋" w:hAnsi="仿宋" w:eastAsia="仿宋" w:cs="仿宋"/>
                <w:b w:val="0"/>
                <w:i w:val="0"/>
                <w:strike w:val="0"/>
                <w:color w:val="000000"/>
                <w:spacing w:val="0"/>
                <w:sz w:val="21"/>
                <w:u w:val="none"/>
                <w:lang w:val="en-US" w:eastAsia="zh-CN"/>
              </w:rPr>
            </w:pPr>
            <w:r>
              <w:rPr>
                <w:rFonts w:hint="eastAsia" w:ascii="仿宋" w:hAnsi="仿宋" w:eastAsia="仿宋" w:cs="仿宋"/>
                <w:b w:val="0"/>
                <w:i w:val="0"/>
                <w:strike w:val="0"/>
                <w:color w:val="000000"/>
                <w:spacing w:val="0"/>
                <w:sz w:val="21"/>
                <w:u w:val="none"/>
                <w:lang w:val="en-US" w:eastAsia="zh-CN"/>
              </w:rPr>
              <w:t xml:space="preserve">2.检查盐、药剂情况。</w:t>
            </w:r>
            <w:r/>
          </w:p>
        </w:tc>
        <w:tc>
          <w:tcPr>
            <w:shd w:val="clear" w:color="auto" w:fill="ffffff"/>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3948" w:type="dxa"/>
            <w:vAlign w:val="center"/>
            <w:textDirection w:val="lrTb"/>
            <w:noWrap w:val="false"/>
          </w:tcPr>
          <w:p>
            <w:pPr>
              <w:ind w:left="0" w:right="0"/>
              <w:jc w:val="both"/>
              <w:spacing w:before="0" w:after="0" w:line="240" w:lineRule="auto"/>
              <w:rPr>
                <w:rFonts w:hint="eastAsia" w:ascii="仿宋" w:hAnsi="仿宋" w:eastAsia="仿宋" w:cs="仿宋"/>
                <w:b w:val="0"/>
                <w:i w:val="0"/>
                <w:strike w:val="0"/>
                <w:color w:val="000000"/>
                <w:spacing w:val="0"/>
                <w:sz w:val="21"/>
                <w:u w:val="none"/>
                <w:lang w:val="en-US" w:eastAsia="zh-CN"/>
              </w:rPr>
            </w:pPr>
            <w:r>
              <w:rPr>
                <w:rFonts w:hint="eastAsia" w:ascii="仿宋" w:hAnsi="仿宋" w:eastAsia="仿宋" w:cs="仿宋"/>
                <w:b w:val="0"/>
                <w:i w:val="0"/>
                <w:strike w:val="0"/>
                <w:color w:val="000000"/>
                <w:spacing w:val="0"/>
                <w:sz w:val="21"/>
                <w:u w:val="none"/>
                <w:lang w:val="en-US" w:eastAsia="zh-CN"/>
              </w:rPr>
              <w:t xml:space="preserve">1.满足标准；</w:t>
            </w:r>
            <w:r/>
          </w:p>
          <w:p>
            <w:pPr>
              <w:ind w:left="0" w:right="0"/>
              <w:jc w:val="both"/>
              <w:spacing w:before="0" w:after="0" w:line="240" w:lineRule="auto"/>
              <w:rPr>
                <w:rFonts w:hint="eastAsia" w:ascii="仿宋" w:hAnsi="仿宋" w:eastAsia="仿宋" w:cs="仿宋"/>
                <w:b w:val="0"/>
                <w:i w:val="0"/>
                <w:strike w:val="0"/>
                <w:color w:val="000000"/>
                <w:spacing w:val="0"/>
                <w:sz w:val="21"/>
                <w:u w:val="none"/>
                <w:lang w:val="en-US" w:eastAsia="zh-CN"/>
              </w:rPr>
            </w:pPr>
            <w:r>
              <w:rPr>
                <w:rFonts w:hint="eastAsia" w:ascii="仿宋" w:hAnsi="仿宋" w:eastAsia="仿宋" w:cs="仿宋"/>
                <w:b w:val="0"/>
                <w:i w:val="0"/>
                <w:strike w:val="0"/>
                <w:color w:val="000000"/>
                <w:spacing w:val="0"/>
                <w:sz w:val="21"/>
                <w:u w:val="none"/>
                <w:lang w:val="en-US" w:eastAsia="zh-CN"/>
              </w:rPr>
              <w:t xml:space="preserve">2.充足。</w:t>
            </w:r>
            <w:r/>
          </w:p>
        </w:tc>
      </w:tr>
      <w:tr>
        <w:trPr/>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83" w:type="dxa"/>
            <w:vAlign w:val="center"/>
            <w:textDirection w:val="lrTb"/>
            <w:noWrap w:val="false"/>
          </w:tcPr>
          <w:p>
            <w:pPr>
              <w:ind w:left="0" w:right="0"/>
              <w:jc w:val="center"/>
              <w:spacing w:before="0" w:after="0" w:line="240" w:lineRule="auto"/>
              <w:rPr>
                <w:rFonts w:hint="eastAsia" w:ascii="仿宋" w:hAnsi="仿宋" w:eastAsia="仿宋" w:cs="仿宋"/>
                <w:b w:val="0"/>
                <w:i w:val="0"/>
                <w:strike w:val="0"/>
                <w:color w:val="000000"/>
                <w:spacing w:val="0"/>
                <w:sz w:val="21"/>
                <w:u w:val="none"/>
              </w:rPr>
            </w:pPr>
            <w:r>
              <w:rPr>
                <w:rFonts w:hint="eastAsia" w:ascii="仿宋" w:hAnsi="仿宋" w:eastAsia="仿宋" w:cs="仿宋"/>
                <w:b w:val="0"/>
                <w:i w:val="0"/>
                <w:strike w:val="0"/>
                <w:color w:val="000000"/>
                <w:spacing w:val="0"/>
                <w:sz w:val="21"/>
                <w:u w:val="none"/>
                <w:lang w:val="en-US" w:eastAsia="zh-CN"/>
              </w:rPr>
              <w:t xml:space="preserve">运行期间巡检与维保</w:t>
            </w:r>
            <w:r/>
          </w:p>
        </w:tc>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740" w:type="dxa"/>
            <w:vAlign w:val="center"/>
            <w:textDirection w:val="lrTb"/>
            <w:noWrap w:val="false"/>
          </w:tcPr>
          <w:p>
            <w:pPr>
              <w:ind w:left="0" w:right="0"/>
              <w:jc w:val="center"/>
              <w:spacing w:before="0" w:after="0" w:line="240" w:lineRule="auto"/>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月</w:t>
            </w:r>
            <w:r/>
          </w:p>
        </w:tc>
        <w:tc>
          <w:tcPr>
            <w:shd w:val="clear" w:color="auto" w:fill="ffffff"/>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3540" w:type="dxa"/>
            <w:vAlign w:val="center"/>
            <w:textDirection w:val="lrTb"/>
            <w:noWrap w:val="false"/>
          </w:tcPr>
          <w:p>
            <w:pPr>
              <w:ind w:left="0" w:right="0" w:firstLine="0"/>
              <w:jc w:val="both"/>
              <w:spacing w:before="0" w:after="0" w:line="240" w:lineRule="auto"/>
              <w:rPr>
                <w:rFonts w:hint="eastAsia" w:ascii="仿宋" w:hAnsi="仿宋" w:eastAsia="仿宋" w:cs="仿宋"/>
                <w:b w:val="0"/>
                <w:i w:val="0"/>
                <w:strike w:val="0"/>
                <w:color w:val="000000"/>
                <w:spacing w:val="0"/>
                <w:sz w:val="21"/>
                <w:u w:val="none"/>
                <w:lang w:eastAsia="zh-CN"/>
              </w:rPr>
            </w:pPr>
            <w:r>
              <w:rPr>
                <w:rFonts w:hint="eastAsia" w:ascii="仿宋" w:hAnsi="仿宋" w:eastAsia="仿宋" w:cs="仿宋"/>
                <w:b w:val="0"/>
                <w:i w:val="0"/>
                <w:strike w:val="0"/>
                <w:color w:val="000000"/>
                <w:spacing w:val="0"/>
                <w:sz w:val="21"/>
                <w:u w:val="none"/>
              </w:rPr>
              <w:t xml:space="preserve">1.水质取样、化验与分析</w:t>
            </w:r>
            <w:r>
              <w:rPr>
                <w:rFonts w:hint="eastAsia" w:ascii="仿宋" w:hAnsi="仿宋" w:eastAsia="仿宋" w:cs="仿宋"/>
                <w:b w:val="0"/>
                <w:i w:val="0"/>
                <w:strike w:val="0"/>
                <w:color w:val="000000"/>
                <w:spacing w:val="0"/>
                <w:sz w:val="21"/>
                <w:u w:val="none"/>
                <w:lang w:eastAsia="zh-CN"/>
              </w:rPr>
              <w:t xml:space="preserve">；</w:t>
            </w:r>
            <w:r/>
          </w:p>
          <w:p>
            <w:pPr>
              <w:ind w:left="0" w:right="0" w:firstLine="0"/>
              <w:jc w:val="both"/>
              <w:spacing w:before="0" w:after="0" w:line="240" w:lineRule="auto"/>
              <w:rPr>
                <w:rFonts w:hint="eastAsia" w:ascii="仿宋" w:hAnsi="仿宋" w:eastAsia="仿宋" w:cs="仿宋"/>
                <w:b w:val="0"/>
                <w:i w:val="0"/>
                <w:strike w:val="0"/>
                <w:color w:val="000000"/>
                <w:spacing w:val="0"/>
                <w:sz w:val="21"/>
                <w:u w:val="none"/>
                <w:lang w:eastAsia="zh-CN"/>
              </w:rPr>
            </w:pPr>
            <w:r>
              <w:rPr>
                <w:rFonts w:hint="eastAsia" w:ascii="仿宋" w:hAnsi="仿宋" w:eastAsia="仿宋" w:cs="仿宋"/>
                <w:b w:val="0"/>
                <w:i w:val="0"/>
                <w:strike w:val="0"/>
                <w:color w:val="000000"/>
                <w:spacing w:val="0"/>
                <w:sz w:val="21"/>
                <w:u w:val="none"/>
              </w:rPr>
              <w:t xml:space="preserve">2.冷冻冷却水加药，杀菌防腐处理</w:t>
            </w:r>
            <w:r>
              <w:rPr>
                <w:rFonts w:hint="eastAsia" w:ascii="仿宋" w:hAnsi="仿宋" w:eastAsia="仿宋" w:cs="仿宋"/>
                <w:b w:val="0"/>
                <w:i w:val="0"/>
                <w:strike w:val="0"/>
                <w:color w:val="000000"/>
                <w:spacing w:val="0"/>
                <w:sz w:val="21"/>
                <w:u w:val="none"/>
                <w:lang w:eastAsia="zh-CN"/>
              </w:rPr>
              <w:t xml:space="preserve">；</w:t>
            </w:r>
            <w:r/>
          </w:p>
          <w:p>
            <w:pPr>
              <w:ind w:left="0" w:right="0" w:firstLine="0"/>
              <w:jc w:val="both"/>
              <w:spacing w:before="0" w:after="0" w:line="240" w:lineRule="auto"/>
              <w:rPr>
                <w:rFonts w:hint="eastAsia" w:ascii="仿宋" w:hAnsi="仿宋" w:eastAsia="仿宋" w:cs="仿宋"/>
                <w:b w:val="0"/>
                <w:i w:val="0"/>
                <w:strike w:val="0"/>
                <w:color w:val="000000"/>
                <w:spacing w:val="0"/>
                <w:sz w:val="21"/>
                <w:u w:val="none"/>
                <w:lang w:eastAsia="zh-CN"/>
              </w:rPr>
            </w:pPr>
            <w:r>
              <w:rPr>
                <w:rFonts w:hint="eastAsia" w:ascii="仿宋" w:hAnsi="仿宋" w:eastAsia="仿宋" w:cs="仿宋"/>
                <w:b w:val="0"/>
                <w:i w:val="0"/>
                <w:strike w:val="0"/>
                <w:color w:val="000000"/>
                <w:spacing w:val="0"/>
                <w:sz w:val="21"/>
                <w:u w:val="none"/>
              </w:rPr>
              <w:t xml:space="preserve">3.冷却塔排污、清洗</w:t>
            </w:r>
            <w:r>
              <w:rPr>
                <w:rFonts w:hint="eastAsia" w:ascii="仿宋" w:hAnsi="仿宋" w:eastAsia="仿宋" w:cs="仿宋"/>
                <w:b w:val="0"/>
                <w:i w:val="0"/>
                <w:strike w:val="0"/>
                <w:color w:val="000000"/>
                <w:spacing w:val="0"/>
                <w:sz w:val="21"/>
                <w:u w:val="none"/>
                <w:lang w:eastAsia="zh-CN"/>
              </w:rPr>
              <w:t xml:space="preserve">；</w:t>
            </w:r>
            <w:r/>
          </w:p>
          <w:p>
            <w:pPr>
              <w:ind w:left="0" w:right="0" w:firstLine="0"/>
              <w:jc w:val="both"/>
              <w:spacing w:before="0" w:after="0" w:line="240" w:lineRule="auto"/>
              <w:rPr>
                <w:rFonts w:hint="eastAsia" w:ascii="仿宋" w:hAnsi="仿宋" w:eastAsia="仿宋" w:cs="仿宋"/>
                <w:b w:val="0"/>
                <w:i w:val="0"/>
                <w:strike w:val="0"/>
                <w:color w:val="000000"/>
                <w:spacing w:val="0"/>
                <w:sz w:val="21"/>
                <w:u w:val="none"/>
                <w:lang w:eastAsia="zh-CN"/>
              </w:rPr>
            </w:pPr>
            <w:r>
              <w:rPr>
                <w:rFonts w:hint="eastAsia" w:ascii="仿宋" w:hAnsi="仿宋" w:eastAsia="仿宋" w:cs="仿宋"/>
                <w:b w:val="0"/>
                <w:i w:val="0"/>
                <w:strike w:val="0"/>
                <w:color w:val="000000"/>
                <w:spacing w:val="0"/>
                <w:sz w:val="21"/>
                <w:u w:val="none"/>
              </w:rPr>
              <w:t xml:space="preserve">4.表冷器集水盘加药杀菌处理</w:t>
            </w:r>
            <w:r>
              <w:rPr>
                <w:rFonts w:hint="eastAsia" w:ascii="仿宋" w:hAnsi="仿宋" w:eastAsia="仿宋" w:cs="仿宋"/>
                <w:b w:val="0"/>
                <w:i w:val="0"/>
                <w:strike w:val="0"/>
                <w:color w:val="000000"/>
                <w:spacing w:val="0"/>
                <w:sz w:val="21"/>
                <w:u w:val="none"/>
                <w:lang w:eastAsia="zh-CN"/>
              </w:rPr>
              <w:t xml:space="preserve">；</w:t>
            </w:r>
            <w:r/>
          </w:p>
          <w:p>
            <w:pPr>
              <w:ind w:left="0" w:right="0" w:firstLine="0"/>
              <w:jc w:val="both"/>
              <w:spacing w:before="0" w:after="0" w:line="240" w:lineRule="auto"/>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5.清除水管Y型过滤器中的杂物。</w:t>
            </w:r>
            <w:r/>
          </w:p>
        </w:tc>
        <w:tc>
          <w:tcPr>
            <w:shd w:val="clear" w:color="auto" w:fill="ffffff"/>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3948" w:type="dxa"/>
            <w:vAlign w:val="center"/>
            <w:textDirection w:val="lrTb"/>
            <w:noWrap w:val="false"/>
          </w:tcPr>
          <w:p>
            <w:pPr>
              <w:ind w:left="0" w:right="0"/>
              <w:jc w:val="both"/>
              <w:spacing w:before="0" w:after="0" w:line="240" w:lineRule="auto"/>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1.按时提交月度水质检测分析及报告，水质良好，水质符合行业标准；</w:t>
            </w:r>
            <w:r/>
          </w:p>
          <w:p>
            <w:pPr>
              <w:ind w:left="0" w:right="0"/>
              <w:jc w:val="both"/>
              <w:spacing w:before="0" w:after="0" w:line="240" w:lineRule="auto"/>
              <w:rPr>
                <w:rFonts w:hint="eastAsia" w:ascii="仿宋" w:hAnsi="仿宋" w:eastAsia="仿宋" w:cs="仿宋"/>
                <w:lang w:eastAsia="zh-CN"/>
              </w:rPr>
            </w:pPr>
            <w:r>
              <w:rPr>
                <w:rFonts w:hint="eastAsia" w:ascii="仿宋" w:hAnsi="仿宋" w:eastAsia="仿宋" w:cs="仿宋"/>
                <w:b w:val="0"/>
                <w:i w:val="0"/>
                <w:strike w:val="0"/>
                <w:color w:val="000000"/>
                <w:spacing w:val="0"/>
                <w:sz w:val="21"/>
                <w:u w:val="none"/>
              </w:rPr>
              <w:t xml:space="preserve">2.每周按时足量投药</w:t>
            </w:r>
            <w:r>
              <w:rPr>
                <w:rFonts w:hint="eastAsia" w:ascii="仿宋" w:hAnsi="仿宋" w:eastAsia="仿宋" w:cs="仿宋"/>
                <w:b w:val="0"/>
                <w:i w:val="0"/>
                <w:strike w:val="0"/>
                <w:color w:val="000000"/>
                <w:spacing w:val="0"/>
                <w:sz w:val="21"/>
                <w:u w:val="none"/>
                <w:lang w:eastAsia="zh-CN"/>
              </w:rPr>
              <w:t xml:space="preserve">；</w:t>
            </w:r>
            <w:r/>
          </w:p>
          <w:p>
            <w:pPr>
              <w:ind w:left="0" w:right="0"/>
              <w:jc w:val="both"/>
              <w:spacing w:before="0" w:after="0" w:line="240" w:lineRule="auto"/>
              <w:rPr>
                <w:rFonts w:hint="eastAsia" w:ascii="仿宋" w:hAnsi="仿宋" w:eastAsia="仿宋" w:cs="仿宋"/>
                <w:lang w:eastAsia="zh-CN"/>
              </w:rPr>
            </w:pPr>
            <w:r>
              <w:rPr>
                <w:rFonts w:hint="eastAsia" w:ascii="仿宋" w:hAnsi="仿宋" w:eastAsia="仿宋" w:cs="仿宋"/>
                <w:b w:val="0"/>
                <w:i w:val="0"/>
                <w:strike w:val="0"/>
                <w:color w:val="000000"/>
                <w:spacing w:val="0"/>
                <w:sz w:val="21"/>
                <w:u w:val="none"/>
              </w:rPr>
              <w:t xml:space="preserve">3.冷却塔无污物，无漂浮物，无微生物</w:t>
            </w:r>
            <w:r>
              <w:rPr>
                <w:rFonts w:hint="eastAsia" w:ascii="仿宋" w:hAnsi="仿宋" w:eastAsia="仿宋" w:cs="仿宋"/>
                <w:b w:val="0"/>
                <w:i w:val="0"/>
                <w:strike w:val="0"/>
                <w:color w:val="000000"/>
                <w:spacing w:val="0"/>
                <w:sz w:val="21"/>
                <w:u w:val="none"/>
                <w:lang w:eastAsia="zh-CN"/>
              </w:rPr>
              <w:t xml:space="preserve">；</w:t>
            </w:r>
            <w:r/>
          </w:p>
          <w:p>
            <w:pPr>
              <w:ind w:left="0" w:right="0"/>
              <w:jc w:val="both"/>
              <w:spacing w:before="0" w:after="0" w:line="240" w:lineRule="auto"/>
              <w:rPr>
                <w:rFonts w:hint="eastAsia" w:ascii="仿宋" w:hAnsi="仿宋" w:eastAsia="仿宋" w:cs="仿宋"/>
                <w:lang w:eastAsia="zh-CN"/>
              </w:rPr>
            </w:pPr>
            <w:r>
              <w:rPr>
                <w:rFonts w:hint="eastAsia" w:ascii="仿宋" w:hAnsi="仿宋" w:eastAsia="仿宋" w:cs="仿宋"/>
                <w:b w:val="0"/>
                <w:i w:val="0"/>
                <w:strike w:val="0"/>
                <w:color w:val="000000"/>
                <w:spacing w:val="0"/>
                <w:sz w:val="21"/>
                <w:u w:val="none"/>
              </w:rPr>
              <w:t xml:space="preserve">4.每周按时足量投药</w:t>
            </w:r>
            <w:r>
              <w:rPr>
                <w:rFonts w:hint="eastAsia" w:ascii="仿宋" w:hAnsi="仿宋" w:eastAsia="仿宋" w:cs="仿宋"/>
                <w:b w:val="0"/>
                <w:i w:val="0"/>
                <w:strike w:val="0"/>
                <w:color w:val="000000"/>
                <w:spacing w:val="0"/>
                <w:sz w:val="21"/>
                <w:u w:val="none"/>
                <w:lang w:eastAsia="zh-CN"/>
              </w:rPr>
              <w:t xml:space="preserve">；</w:t>
            </w:r>
            <w:r/>
          </w:p>
          <w:p>
            <w:pPr>
              <w:ind w:left="0" w:right="0"/>
              <w:jc w:val="both"/>
              <w:spacing w:before="0" w:after="0" w:line="240" w:lineRule="auto"/>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5.水管Y型过滤器无杂物，两侧无压差。</w:t>
            </w:r>
            <w:r/>
          </w:p>
        </w:tc>
      </w:tr>
      <w:tr>
        <w:trPr/>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83" w:type="dxa"/>
            <w:vAlign w:val="center"/>
            <w:textDirection w:val="lrTb"/>
            <w:noWrap w:val="false"/>
          </w:tcPr>
          <w:p>
            <w:pPr>
              <w:ind w:left="0" w:right="0"/>
              <w:jc w:val="center"/>
              <w:spacing w:before="0" w:after="0" w:line="240" w:lineRule="auto"/>
              <w:rPr>
                <w:rFonts w:hint="eastAsia" w:ascii="仿宋" w:hAnsi="仿宋" w:eastAsia="仿宋" w:cs="仿宋"/>
                <w:b w:val="0"/>
                <w:i w:val="0"/>
                <w:strike w:val="0"/>
                <w:color w:val="000000"/>
                <w:spacing w:val="0"/>
                <w:sz w:val="21"/>
                <w:u w:val="none"/>
              </w:rPr>
            </w:pPr>
            <w:r>
              <w:rPr>
                <w:rFonts w:hint="eastAsia" w:ascii="仿宋" w:hAnsi="仿宋" w:eastAsia="仿宋" w:cs="仿宋"/>
                <w:b w:val="0"/>
                <w:i w:val="0"/>
                <w:strike w:val="0"/>
                <w:color w:val="000000"/>
                <w:spacing w:val="0"/>
                <w:sz w:val="21"/>
                <w:u w:val="none"/>
                <w:lang w:val="en-US" w:eastAsia="zh-CN"/>
              </w:rPr>
              <w:t xml:space="preserve">年度检查及预防性维护</w:t>
            </w:r>
            <w:r/>
          </w:p>
        </w:tc>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740" w:type="dxa"/>
            <w:vAlign w:val="center"/>
            <w:textDirection w:val="lrTb"/>
            <w:noWrap w:val="false"/>
          </w:tcPr>
          <w:p>
            <w:pPr>
              <w:ind w:left="0" w:right="0"/>
              <w:jc w:val="center"/>
              <w:spacing w:before="0" w:after="0" w:line="240" w:lineRule="auto"/>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年</w:t>
            </w:r>
            <w:r/>
          </w:p>
        </w:tc>
        <w:tc>
          <w:tcPr>
            <w:shd w:val="clear" w:color="auto" w:fill="ffffff"/>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3540" w:type="dxa"/>
            <w:vAlign w:val="center"/>
            <w:textDirection w:val="lrTb"/>
            <w:noWrap w:val="false"/>
          </w:tcPr>
          <w:p>
            <w:pPr>
              <w:ind w:left="0" w:right="0" w:firstLine="0"/>
              <w:jc w:val="both"/>
              <w:spacing w:before="0" w:after="0" w:line="240" w:lineRule="auto"/>
              <w:rPr>
                <w:rFonts w:hint="eastAsia" w:ascii="仿宋" w:hAnsi="仿宋" w:eastAsia="仿宋" w:cs="仿宋"/>
                <w:b w:val="0"/>
                <w:i w:val="0"/>
                <w:strike w:val="0"/>
                <w:color w:val="000000"/>
                <w:spacing w:val="0"/>
                <w:sz w:val="21"/>
                <w:u w:val="none"/>
                <w:lang w:eastAsia="zh-CN"/>
              </w:rPr>
            </w:pPr>
            <w:r>
              <w:rPr>
                <w:rFonts w:hint="eastAsia" w:ascii="仿宋" w:hAnsi="仿宋" w:eastAsia="仿宋" w:cs="仿宋"/>
                <w:b w:val="0"/>
                <w:i w:val="0"/>
                <w:strike w:val="0"/>
                <w:color w:val="000000"/>
                <w:spacing w:val="0"/>
                <w:sz w:val="21"/>
                <w:u w:val="none"/>
                <w:lang w:val="en-US" w:eastAsia="zh-CN"/>
              </w:rPr>
              <w:t xml:space="preserve">1</w:t>
            </w:r>
            <w:r>
              <w:rPr>
                <w:rFonts w:hint="eastAsia" w:ascii="仿宋" w:hAnsi="仿宋" w:eastAsia="仿宋" w:cs="仿宋"/>
                <w:b w:val="0"/>
                <w:i w:val="0"/>
                <w:strike w:val="0"/>
                <w:color w:val="000000"/>
                <w:spacing w:val="0"/>
                <w:sz w:val="21"/>
                <w:u w:val="none"/>
              </w:rPr>
              <w:t xml:space="preserve">.管道清洗及预膜或湿保处理</w:t>
            </w:r>
            <w:r>
              <w:rPr>
                <w:rFonts w:hint="eastAsia" w:ascii="仿宋" w:hAnsi="仿宋" w:eastAsia="仿宋" w:cs="仿宋"/>
                <w:b w:val="0"/>
                <w:i w:val="0"/>
                <w:strike w:val="0"/>
                <w:color w:val="000000"/>
                <w:spacing w:val="0"/>
                <w:sz w:val="21"/>
                <w:u w:val="none"/>
                <w:lang w:eastAsia="zh-CN"/>
              </w:rPr>
              <w:t xml:space="preserve">；</w:t>
            </w:r>
            <w:r/>
          </w:p>
          <w:p>
            <w:pPr>
              <w:ind w:left="0" w:right="0" w:firstLine="0"/>
              <w:jc w:val="both"/>
              <w:spacing w:before="0" w:after="0" w:line="240" w:lineRule="auto"/>
              <w:rPr>
                <w:rFonts w:hint="eastAsia" w:ascii="仿宋" w:hAnsi="仿宋" w:eastAsia="仿宋" w:cs="仿宋"/>
                <w:b w:val="0"/>
                <w:i w:val="0"/>
                <w:strike w:val="0"/>
                <w:color w:val="000000"/>
                <w:spacing w:val="0"/>
                <w:sz w:val="21"/>
                <w:u w:val="none"/>
                <w:lang w:eastAsia="zh-CN"/>
              </w:rPr>
            </w:pPr>
            <w:r>
              <w:rPr>
                <w:rFonts w:hint="eastAsia" w:ascii="仿宋" w:hAnsi="仿宋" w:eastAsia="仿宋" w:cs="仿宋"/>
                <w:b w:val="0"/>
                <w:i w:val="0"/>
                <w:strike w:val="0"/>
                <w:color w:val="000000"/>
                <w:spacing w:val="0"/>
                <w:sz w:val="21"/>
                <w:u w:val="none"/>
                <w:lang w:val="en-US" w:eastAsia="zh-CN"/>
              </w:rPr>
              <w:t xml:space="preserve">2</w:t>
            </w:r>
            <w:r>
              <w:rPr>
                <w:rFonts w:hint="eastAsia" w:ascii="仿宋" w:hAnsi="仿宋" w:eastAsia="仿宋" w:cs="仿宋"/>
                <w:b w:val="0"/>
                <w:i w:val="0"/>
                <w:strike w:val="0"/>
                <w:color w:val="000000"/>
                <w:spacing w:val="0"/>
                <w:sz w:val="21"/>
                <w:u w:val="none"/>
              </w:rPr>
              <w:t xml:space="preserve">.年度水质检测分析及报告</w:t>
            </w:r>
            <w:r>
              <w:rPr>
                <w:rFonts w:hint="eastAsia" w:ascii="仿宋" w:hAnsi="仿宋" w:eastAsia="仿宋" w:cs="仿宋"/>
                <w:b w:val="0"/>
                <w:i w:val="0"/>
                <w:strike w:val="0"/>
                <w:color w:val="000000"/>
                <w:spacing w:val="0"/>
                <w:sz w:val="21"/>
                <w:u w:val="none"/>
                <w:lang w:eastAsia="zh-CN"/>
              </w:rPr>
              <w:t xml:space="preserve">；</w:t>
            </w:r>
            <w:r/>
          </w:p>
          <w:p>
            <w:pPr>
              <w:ind w:left="0" w:right="0" w:firstLine="0"/>
              <w:jc w:val="both"/>
              <w:spacing w:before="0" w:after="0" w:line="240" w:lineRule="auto"/>
              <w:rPr>
                <w:rFonts w:hint="eastAsia" w:ascii="仿宋" w:hAnsi="仿宋" w:eastAsia="仿宋" w:cs="仿宋"/>
                <w:b w:val="0"/>
                <w:i w:val="0"/>
                <w:strike w:val="0"/>
                <w:color w:val="000000"/>
                <w:spacing w:val="0"/>
                <w:sz w:val="21"/>
                <w:u w:val="none"/>
                <w:lang w:eastAsia="zh-CN"/>
              </w:rPr>
            </w:pPr>
            <w:r>
              <w:rPr>
                <w:rFonts w:hint="eastAsia" w:ascii="仿宋" w:hAnsi="仿宋" w:eastAsia="仿宋" w:cs="仿宋"/>
                <w:b w:val="0"/>
                <w:i w:val="0"/>
                <w:strike w:val="0"/>
                <w:color w:val="000000"/>
                <w:spacing w:val="0"/>
                <w:sz w:val="21"/>
                <w:u w:val="none"/>
                <w:lang w:val="en-US" w:eastAsia="zh-CN"/>
              </w:rPr>
              <w:t xml:space="preserve">3</w:t>
            </w:r>
            <w:r>
              <w:rPr>
                <w:rFonts w:hint="eastAsia" w:ascii="仿宋" w:hAnsi="仿宋" w:eastAsia="仿宋" w:cs="仿宋"/>
                <w:b w:val="0"/>
                <w:i w:val="0"/>
                <w:strike w:val="0"/>
                <w:color w:val="000000"/>
                <w:spacing w:val="0"/>
                <w:sz w:val="21"/>
                <w:u w:val="none"/>
              </w:rPr>
              <w:t xml:space="preserve">.对水系统进行加药杀菌，军团菌送外项目检测</w:t>
            </w:r>
            <w:r>
              <w:rPr>
                <w:rFonts w:hint="eastAsia" w:ascii="仿宋" w:hAnsi="仿宋" w:eastAsia="仿宋" w:cs="仿宋"/>
                <w:b w:val="0"/>
                <w:i w:val="0"/>
                <w:strike w:val="0"/>
                <w:color w:val="000000"/>
                <w:spacing w:val="0"/>
                <w:sz w:val="21"/>
                <w:u w:val="none"/>
                <w:lang w:eastAsia="zh-CN"/>
              </w:rPr>
              <w:t xml:space="preserve">每年两次；</w:t>
            </w:r>
            <w:r/>
          </w:p>
          <w:p>
            <w:pPr>
              <w:ind w:left="0" w:right="0" w:firstLine="0"/>
              <w:jc w:val="both"/>
              <w:spacing w:before="0" w:after="0" w:line="240" w:lineRule="auto"/>
              <w:rPr>
                <w:rFonts w:hint="eastAsia" w:ascii="仿宋" w:hAnsi="仿宋" w:eastAsia="仿宋" w:cs="仿宋"/>
                <w:b w:val="0"/>
                <w:i w:val="0"/>
                <w:strike w:val="0"/>
                <w:color w:val="000000"/>
                <w:spacing w:val="0"/>
                <w:sz w:val="21"/>
                <w:u w:val="none"/>
                <w:lang w:eastAsia="zh-CN"/>
              </w:rPr>
            </w:pPr>
            <w:r>
              <w:rPr>
                <w:rFonts w:hint="eastAsia" w:ascii="仿宋" w:hAnsi="仿宋" w:eastAsia="仿宋" w:cs="仿宋"/>
                <w:b w:val="0"/>
                <w:i w:val="0"/>
                <w:strike w:val="0"/>
                <w:color w:val="000000"/>
                <w:spacing w:val="0"/>
                <w:sz w:val="21"/>
                <w:u w:val="none"/>
                <w:lang w:val="en-US" w:eastAsia="zh-CN"/>
              </w:rPr>
              <w:t xml:space="preserve">4</w:t>
            </w:r>
            <w:r>
              <w:rPr>
                <w:rFonts w:hint="eastAsia" w:ascii="仿宋" w:hAnsi="仿宋" w:eastAsia="仿宋" w:cs="仿宋"/>
                <w:b w:val="0"/>
                <w:i w:val="0"/>
                <w:strike w:val="0"/>
                <w:color w:val="000000"/>
                <w:spacing w:val="0"/>
                <w:sz w:val="21"/>
                <w:u w:val="none"/>
              </w:rPr>
              <w:t xml:space="preserve">.系统换水</w:t>
            </w:r>
            <w:r>
              <w:rPr>
                <w:rFonts w:hint="eastAsia" w:ascii="仿宋" w:hAnsi="仿宋" w:eastAsia="仿宋" w:cs="仿宋"/>
                <w:b w:val="0"/>
                <w:i w:val="0"/>
                <w:strike w:val="0"/>
                <w:color w:val="000000"/>
                <w:spacing w:val="0"/>
                <w:sz w:val="21"/>
                <w:u w:val="none"/>
                <w:lang w:eastAsia="zh-CN"/>
              </w:rPr>
              <w:t xml:space="preserve">。</w:t>
            </w:r>
            <w:r/>
          </w:p>
          <w:p>
            <w:pPr>
              <w:ind w:left="360" w:right="0" w:hanging="360"/>
              <w:jc w:val="both"/>
              <w:spacing w:before="0" w:after="0" w:line="240" w:lineRule="auto"/>
              <w:tabs>
                <w:tab w:val="left" w:pos="360" w:leader="none"/>
              </w:tabs>
              <w:rPr>
                <w:rFonts w:hint="eastAsia" w:ascii="仿宋" w:hAnsi="仿宋" w:eastAsia="仿宋" w:cs="仿宋"/>
                <w:b w:val="0"/>
                <w:i w:val="0"/>
                <w:strike w:val="0"/>
                <w:color w:val="000000"/>
                <w:spacing w:val="0"/>
                <w:sz w:val="21"/>
                <w:u w:val="none"/>
                <w:lang w:val="en-US" w:eastAsia="zh-CN"/>
              </w:rPr>
            </w:pPr>
            <w:r>
              <w:rPr>
                <w:rFonts w:hint="eastAsia" w:ascii="仿宋" w:hAnsi="仿宋" w:eastAsia="仿宋" w:cs="仿宋"/>
                <w:b w:val="0"/>
                <w:i w:val="0"/>
                <w:strike w:val="0"/>
                <w:color w:val="000000"/>
                <w:spacing w:val="0"/>
                <w:sz w:val="21"/>
                <w:u w:val="none"/>
                <w:lang w:val="en-US" w:eastAsia="zh-CN"/>
              </w:rPr>
            </w:r>
            <w:r/>
          </w:p>
        </w:tc>
        <w:tc>
          <w:tcPr>
            <w:shd w:val="clear" w:color="auto" w:fill="ffffff"/>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3948" w:type="dxa"/>
            <w:vAlign w:val="center"/>
            <w:textDirection w:val="lrTb"/>
            <w:noWrap w:val="false"/>
          </w:tcPr>
          <w:p>
            <w:pPr>
              <w:ind w:left="0" w:right="0" w:firstLine="0"/>
              <w:jc w:val="both"/>
              <w:spacing w:before="0" w:after="0" w:line="240" w:lineRule="auto"/>
              <w:rPr>
                <w:rFonts w:hint="eastAsia" w:ascii="仿宋" w:hAnsi="仿宋" w:eastAsia="仿宋" w:cs="仿宋"/>
                <w:lang w:eastAsia="zh-CN"/>
              </w:rPr>
            </w:pPr>
            <w:r>
              <w:rPr>
                <w:rFonts w:hint="eastAsia" w:ascii="仿宋" w:hAnsi="仿宋" w:eastAsia="仿宋" w:cs="仿宋"/>
                <w:b w:val="0"/>
                <w:i w:val="0"/>
                <w:strike w:val="0"/>
                <w:color w:val="000000"/>
                <w:spacing w:val="0"/>
                <w:sz w:val="21"/>
                <w:u w:val="none"/>
                <w:lang w:val="en-US" w:eastAsia="zh-CN"/>
              </w:rPr>
              <w:t xml:space="preserve">1</w:t>
            </w:r>
            <w:r>
              <w:rPr>
                <w:rFonts w:hint="eastAsia" w:ascii="仿宋" w:hAnsi="仿宋" w:eastAsia="仿宋" w:cs="仿宋"/>
                <w:b w:val="0"/>
                <w:i w:val="0"/>
                <w:strike w:val="0"/>
                <w:color w:val="000000"/>
                <w:spacing w:val="0"/>
                <w:sz w:val="21"/>
                <w:u w:val="none"/>
              </w:rPr>
              <w:t xml:space="preserve">.冷凝器小温差小于1.5℃，蒸发器小温差小于1.5℃</w:t>
            </w:r>
            <w:r>
              <w:rPr>
                <w:rFonts w:hint="eastAsia" w:ascii="仿宋" w:hAnsi="仿宋" w:eastAsia="仿宋" w:cs="仿宋"/>
                <w:b w:val="0"/>
                <w:i w:val="0"/>
                <w:strike w:val="0"/>
                <w:color w:val="000000"/>
                <w:spacing w:val="0"/>
                <w:sz w:val="21"/>
                <w:u w:val="none"/>
                <w:lang w:eastAsia="zh-CN"/>
              </w:rPr>
              <w:t xml:space="preserve">；</w:t>
            </w:r>
            <w:r/>
          </w:p>
          <w:p>
            <w:pPr>
              <w:ind w:left="0" w:right="0"/>
              <w:jc w:val="both"/>
              <w:spacing w:before="0" w:after="0" w:line="240" w:lineRule="auto"/>
              <w:rPr>
                <w:rFonts w:hint="eastAsia" w:ascii="仿宋" w:hAnsi="仿宋" w:eastAsia="仿宋" w:cs="仿宋"/>
                <w:lang w:eastAsia="zh-CN"/>
              </w:rPr>
            </w:pPr>
            <w:r>
              <w:rPr>
                <w:rFonts w:hint="eastAsia" w:ascii="仿宋" w:hAnsi="仿宋" w:eastAsia="仿宋" w:cs="仿宋"/>
                <w:b w:val="0"/>
                <w:i w:val="0"/>
                <w:strike w:val="0"/>
                <w:color w:val="000000"/>
                <w:spacing w:val="0"/>
                <w:sz w:val="21"/>
                <w:u w:val="none"/>
                <w:lang w:val="en-US" w:eastAsia="zh-CN"/>
              </w:rPr>
              <w:t xml:space="preserve">2</w:t>
            </w:r>
            <w:r>
              <w:rPr>
                <w:rFonts w:hint="eastAsia" w:ascii="仿宋" w:hAnsi="仿宋" w:eastAsia="仿宋" w:cs="仿宋"/>
                <w:b w:val="0"/>
                <w:i w:val="0"/>
                <w:strike w:val="0"/>
                <w:color w:val="000000"/>
                <w:spacing w:val="0"/>
                <w:sz w:val="21"/>
                <w:u w:val="none"/>
              </w:rPr>
              <w:t xml:space="preserve">.按时提交年度水质检测分析及报告，水质良好，水质符合行业标准</w:t>
            </w:r>
            <w:r>
              <w:rPr>
                <w:rFonts w:hint="eastAsia" w:ascii="仿宋" w:hAnsi="仿宋" w:eastAsia="仿宋" w:cs="仿宋"/>
                <w:b w:val="0"/>
                <w:i w:val="0"/>
                <w:strike w:val="0"/>
                <w:color w:val="000000"/>
                <w:spacing w:val="0"/>
                <w:sz w:val="21"/>
                <w:u w:val="none"/>
                <w:lang w:eastAsia="zh-CN"/>
              </w:rPr>
              <w:t xml:space="preserve">；</w:t>
            </w:r>
            <w:r/>
          </w:p>
          <w:p>
            <w:pPr>
              <w:ind w:left="0" w:right="0"/>
              <w:jc w:val="both"/>
              <w:spacing w:before="0" w:after="0" w:line="240" w:lineRule="auto"/>
              <w:rPr>
                <w:rFonts w:hint="eastAsia" w:ascii="仿宋" w:hAnsi="仿宋" w:eastAsia="仿宋" w:cs="仿宋"/>
                <w:lang w:eastAsia="zh-CN"/>
              </w:rPr>
            </w:pPr>
            <w:r>
              <w:rPr>
                <w:rFonts w:hint="eastAsia" w:ascii="仿宋" w:hAnsi="仿宋" w:eastAsia="仿宋" w:cs="仿宋"/>
                <w:b w:val="0"/>
                <w:i w:val="0"/>
                <w:strike w:val="0"/>
                <w:color w:val="000000"/>
                <w:spacing w:val="0"/>
                <w:sz w:val="21"/>
                <w:u w:val="none"/>
                <w:lang w:val="en-US" w:eastAsia="zh-CN"/>
              </w:rPr>
              <w:t xml:space="preserve">3</w:t>
            </w:r>
            <w:r>
              <w:rPr>
                <w:rFonts w:hint="eastAsia" w:ascii="仿宋" w:hAnsi="仿宋" w:eastAsia="仿宋" w:cs="仿宋"/>
                <w:b w:val="0"/>
                <w:i w:val="0"/>
                <w:strike w:val="0"/>
                <w:color w:val="000000"/>
                <w:spacing w:val="0"/>
                <w:sz w:val="21"/>
                <w:u w:val="none"/>
              </w:rPr>
              <w:t xml:space="preserve">.每半年提交一次军团菌第三方检测报告，符合行业标准</w:t>
            </w:r>
            <w:r>
              <w:rPr>
                <w:rFonts w:hint="eastAsia" w:ascii="仿宋" w:hAnsi="仿宋" w:eastAsia="仿宋" w:cs="仿宋"/>
                <w:b w:val="0"/>
                <w:i w:val="0"/>
                <w:strike w:val="0"/>
                <w:color w:val="000000"/>
                <w:spacing w:val="0"/>
                <w:sz w:val="21"/>
                <w:u w:val="none"/>
                <w:lang w:eastAsia="zh-CN"/>
              </w:rPr>
              <w:t xml:space="preserve">；</w:t>
            </w:r>
            <w:r/>
          </w:p>
          <w:p>
            <w:pPr>
              <w:ind w:left="0" w:right="0"/>
              <w:jc w:val="both"/>
              <w:spacing w:before="0" w:after="0" w:line="240" w:lineRule="auto"/>
              <w:rPr>
                <w:rFonts w:hint="eastAsia" w:ascii="仿宋" w:hAnsi="仿宋" w:eastAsia="仿宋" w:cs="仿宋"/>
                <w:lang w:eastAsia="zh-CN"/>
              </w:rPr>
            </w:pPr>
            <w:r>
              <w:rPr>
                <w:rFonts w:hint="eastAsia" w:ascii="仿宋" w:hAnsi="仿宋" w:eastAsia="仿宋" w:cs="仿宋"/>
                <w:b w:val="0"/>
                <w:i w:val="0"/>
                <w:strike w:val="0"/>
                <w:color w:val="000000"/>
                <w:spacing w:val="0"/>
                <w:sz w:val="21"/>
                <w:u w:val="none"/>
                <w:lang w:val="en-US" w:eastAsia="zh-CN"/>
              </w:rPr>
              <w:t xml:space="preserve">4</w:t>
            </w:r>
            <w:r>
              <w:rPr>
                <w:rFonts w:hint="eastAsia" w:ascii="仿宋" w:hAnsi="仿宋" w:eastAsia="仿宋" w:cs="仿宋"/>
                <w:b w:val="0"/>
                <w:i w:val="0"/>
                <w:strike w:val="0"/>
                <w:color w:val="000000"/>
                <w:spacing w:val="0"/>
                <w:sz w:val="21"/>
                <w:u w:val="none"/>
              </w:rPr>
              <w:t xml:space="preserve">.水质良好，水质符合行业标准</w:t>
            </w:r>
            <w:r>
              <w:rPr>
                <w:rFonts w:hint="eastAsia" w:ascii="仿宋" w:hAnsi="仿宋" w:eastAsia="仿宋" w:cs="仿宋"/>
                <w:b w:val="0"/>
                <w:i w:val="0"/>
                <w:strike w:val="0"/>
                <w:color w:val="000000"/>
                <w:spacing w:val="0"/>
                <w:sz w:val="21"/>
                <w:u w:val="none"/>
                <w:lang w:eastAsia="zh-CN"/>
              </w:rPr>
              <w:t xml:space="preserve">。</w:t>
            </w:r>
            <w:r/>
          </w:p>
          <w:p>
            <w:pPr>
              <w:ind w:left="0" w:right="0"/>
              <w:jc w:val="both"/>
              <w:spacing w:before="0" w:after="0" w:line="240" w:lineRule="auto"/>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 </w:t>
            </w:r>
            <w:r/>
          </w:p>
        </w:tc>
      </w:tr>
    </w:tbl>
    <w:p>
      <w:pPr>
        <w:numPr>
          <w:ilvl w:val="0"/>
          <w:numId w:val="0"/>
        </w:numPr>
        <w:ind w:firstLine="482"/>
        <w:jc w:val="left"/>
        <w:keepLines w:val="0"/>
        <w:keepNext w:val="0"/>
        <w:pageBreakBefore w:val="0"/>
        <w:spacing w:line="520" w:lineRule="exact"/>
        <w:widowControl w:val="off"/>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 xml:space="preserve">2.7板换的维护保养</w:t>
      </w:r>
      <w:r/>
    </w:p>
    <w:tbl>
      <w:tblPr>
        <w:tblStyle w:val="862"/>
        <w:tblW w:w="8818" w:type="dxa"/>
        <w:tblInd w:w="0" w:type="dxa"/>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Layout w:type="fixed"/>
        <w:tblCellMar>
          <w:left w:w="108" w:type="dxa"/>
          <w:top w:w="0" w:type="dxa"/>
          <w:right w:w="108" w:type="dxa"/>
          <w:bottom w:w="0" w:type="dxa"/>
        </w:tblCellMar>
        <w:tblLook w:val="04A0" w:firstRow="1" w:lastRow="0" w:firstColumn="1" w:lastColumn="0" w:noHBand="0" w:noVBand="1"/>
      </w:tblPr>
      <w:tblGrid>
        <w:gridCol w:w="658"/>
        <w:gridCol w:w="782"/>
        <w:gridCol w:w="3514"/>
        <w:gridCol w:w="3864"/>
      </w:tblGrid>
      <w:tr>
        <w:trPr/>
        <w:tc>
          <w:tcPr>
            <w:shd w:val="clear" w:color="auto" w:fill="auto"/>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8" w:type="dxa"/>
            <w:vAlign w:val="top"/>
            <w:textDirection w:val="lrTb"/>
            <w:noWrap w:val="false"/>
          </w:tcPr>
          <w:p>
            <w:pPr>
              <w:ind w:left="0" w:right="0"/>
              <w:jc w:val="center"/>
              <w:spacing w:before="0" w:after="0" w:line="240" w:lineRule="auto"/>
              <w:rPr>
                <w:rFonts w:hint="eastAsia" w:ascii="仿宋" w:hAnsi="仿宋" w:eastAsia="仿宋" w:cs="仿宋"/>
                <w:b/>
                <w:i w:val="0"/>
                <w:strike w:val="0"/>
                <w:color w:val="000000"/>
                <w:spacing w:val="0"/>
                <w:sz w:val="21"/>
                <w:u w:val="none"/>
                <w:lang w:val="en-US" w:eastAsia="zh-CN"/>
              </w:rPr>
            </w:pPr>
            <w:r>
              <w:rPr>
                <w:rFonts w:hint="eastAsia" w:ascii="仿宋" w:hAnsi="仿宋" w:eastAsia="仿宋" w:cs="仿宋"/>
                <w:b/>
                <w:i w:val="0"/>
                <w:strike w:val="0"/>
                <w:color w:val="000000"/>
                <w:spacing w:val="0"/>
                <w:sz w:val="21"/>
                <w:u w:val="none"/>
                <w:lang w:val="en-US" w:eastAsia="zh-CN"/>
              </w:rPr>
              <w:t xml:space="preserve">任务</w:t>
            </w:r>
            <w:r/>
          </w:p>
        </w:tc>
        <w:tc>
          <w:tcPr>
            <w:shd w:val="clear" w:color="auto" w:fill="auto"/>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782" w:type="dxa"/>
            <w:vAlign w:val="top"/>
            <w:textDirection w:val="lrTb"/>
            <w:noWrap w:val="false"/>
          </w:tcPr>
          <w:p>
            <w:pPr>
              <w:ind w:left="0" w:right="0"/>
              <w:jc w:val="center"/>
              <w:spacing w:before="0" w:after="0" w:line="240" w:lineRule="auto"/>
              <w:rPr>
                <w:rFonts w:hint="eastAsia" w:ascii="仿宋" w:hAnsi="仿宋" w:eastAsia="仿宋" w:cs="仿宋"/>
              </w:rPr>
            </w:pPr>
            <w:r>
              <w:rPr>
                <w:rFonts w:hint="eastAsia" w:ascii="仿宋" w:hAnsi="仿宋" w:eastAsia="仿宋" w:cs="仿宋"/>
                <w:b/>
                <w:i w:val="0"/>
                <w:strike w:val="0"/>
                <w:color w:val="000000"/>
                <w:spacing w:val="0"/>
                <w:sz w:val="21"/>
                <w:u w:val="none"/>
              </w:rPr>
              <w:t xml:space="preserve">周期</w:t>
            </w:r>
            <w:r/>
          </w:p>
        </w:tc>
        <w:tc>
          <w:tcPr>
            <w:shd w:val="clear" w:color="auto" w:fill="auto"/>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514" w:type="dxa"/>
            <w:vAlign w:val="top"/>
            <w:textDirection w:val="lrTb"/>
            <w:noWrap w:val="false"/>
          </w:tcPr>
          <w:p>
            <w:pPr>
              <w:ind w:left="0" w:right="0"/>
              <w:jc w:val="center"/>
              <w:spacing w:before="0" w:after="0" w:line="240" w:lineRule="auto"/>
              <w:rPr>
                <w:rFonts w:hint="eastAsia" w:ascii="仿宋" w:hAnsi="仿宋" w:eastAsia="仿宋" w:cs="仿宋"/>
              </w:rPr>
            </w:pPr>
            <w:r>
              <w:rPr>
                <w:rFonts w:hint="eastAsia" w:ascii="仿宋" w:hAnsi="仿宋" w:eastAsia="仿宋" w:cs="仿宋"/>
                <w:b/>
                <w:i w:val="0"/>
                <w:strike w:val="0"/>
                <w:color w:val="000000"/>
                <w:spacing w:val="0"/>
                <w:sz w:val="21"/>
                <w:u w:val="none"/>
              </w:rPr>
              <w:t xml:space="preserve">工作内容</w:t>
            </w:r>
            <w:r/>
          </w:p>
        </w:tc>
        <w:tc>
          <w:tcPr>
            <w:shd w:val="clear" w:color="auto" w:fill="auto"/>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864" w:type="dxa"/>
            <w:vAlign w:val="top"/>
            <w:textDirection w:val="lrTb"/>
            <w:noWrap w:val="false"/>
          </w:tcPr>
          <w:p>
            <w:pPr>
              <w:ind w:left="0" w:right="0"/>
              <w:jc w:val="center"/>
              <w:spacing w:before="0" w:after="0" w:line="240" w:lineRule="auto"/>
              <w:rPr>
                <w:rFonts w:hint="eastAsia" w:ascii="仿宋" w:hAnsi="仿宋" w:eastAsia="仿宋" w:cs="仿宋"/>
              </w:rPr>
            </w:pPr>
            <w:r>
              <w:rPr>
                <w:rFonts w:hint="eastAsia" w:ascii="仿宋" w:hAnsi="仿宋" w:eastAsia="仿宋" w:cs="仿宋"/>
                <w:b/>
                <w:i w:val="0"/>
                <w:strike w:val="0"/>
                <w:color w:val="000000"/>
                <w:spacing w:val="0"/>
                <w:sz w:val="21"/>
                <w:u w:val="none"/>
                <w:lang w:val="en-US" w:eastAsia="zh-CN"/>
              </w:rPr>
              <w:t xml:space="preserve">标准</w:t>
            </w:r>
            <w:r>
              <w:rPr>
                <w:rFonts w:hint="eastAsia" w:ascii="仿宋" w:hAnsi="仿宋" w:eastAsia="仿宋" w:cs="仿宋"/>
                <w:b/>
                <w:i w:val="0"/>
                <w:strike w:val="0"/>
                <w:color w:val="000000"/>
                <w:spacing w:val="0"/>
                <w:sz w:val="21"/>
                <w:u w:val="none"/>
              </w:rPr>
              <w:t xml:space="preserve"> </w:t>
            </w:r>
            <w:r/>
          </w:p>
        </w:tc>
      </w:tr>
      <w:tr>
        <w:trPr/>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8" w:type="dxa"/>
            <w:vAlign w:val="center"/>
            <w:textDirection w:val="lrTb"/>
            <w:noWrap w:val="false"/>
          </w:tcPr>
          <w:p>
            <w:pPr>
              <w:ind w:left="0" w:right="0"/>
              <w:jc w:val="center"/>
              <w:spacing w:before="0" w:after="0" w:line="240" w:lineRule="auto"/>
              <w:rPr>
                <w:rFonts w:hint="eastAsia" w:ascii="仿宋" w:hAnsi="仿宋" w:eastAsia="仿宋" w:cs="仿宋"/>
                <w:b w:val="0"/>
                <w:i w:val="0"/>
                <w:strike w:val="0"/>
                <w:color w:val="000000"/>
                <w:spacing w:val="0"/>
                <w:sz w:val="21"/>
                <w:u w:val="none"/>
              </w:rPr>
            </w:pPr>
            <w:r>
              <w:rPr>
                <w:rFonts w:hint="eastAsia" w:ascii="仿宋" w:hAnsi="仿宋" w:eastAsia="仿宋" w:cs="仿宋"/>
                <w:b w:val="0"/>
                <w:i w:val="0"/>
                <w:strike w:val="0"/>
                <w:color w:val="000000"/>
                <w:spacing w:val="0"/>
                <w:sz w:val="21"/>
                <w:u w:val="none"/>
                <w:lang w:val="en-US" w:eastAsia="zh-CN"/>
              </w:rPr>
              <w:t xml:space="preserve">运行期间巡检与维保</w:t>
            </w:r>
            <w:r/>
          </w:p>
        </w:tc>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782" w:type="dxa"/>
            <w:vAlign w:val="center"/>
            <w:textDirection w:val="lrTb"/>
            <w:noWrap w:val="false"/>
          </w:tcPr>
          <w:p>
            <w:pPr>
              <w:ind w:left="0" w:right="0"/>
              <w:jc w:val="center"/>
              <w:spacing w:before="0" w:after="0" w:line="240" w:lineRule="auto"/>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月</w:t>
            </w:r>
            <w:r/>
          </w:p>
        </w:tc>
        <w:tc>
          <w:tcPr>
            <w:shd w:val="clear" w:color="auto" w:fill="ffffff"/>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3514" w:type="dxa"/>
            <w:vAlign w:val="center"/>
            <w:textDirection w:val="lrTb"/>
            <w:noWrap w:val="false"/>
          </w:tcPr>
          <w:p>
            <w:pPr>
              <w:ind w:left="0" w:right="0"/>
              <w:jc w:val="both"/>
              <w:spacing w:before="0" w:after="0" w:line="240" w:lineRule="auto"/>
              <w:tabs>
                <w:tab w:val="left" w:pos="360" w:leader="none"/>
              </w:tabs>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1.清洁外观及基座周围区域；</w:t>
            </w:r>
            <w:r/>
          </w:p>
          <w:p>
            <w:pPr>
              <w:ind w:left="0" w:right="0"/>
              <w:jc w:val="both"/>
              <w:spacing w:before="0" w:after="0" w:line="240" w:lineRule="auto"/>
              <w:tabs>
                <w:tab w:val="left" w:pos="360" w:leader="none"/>
              </w:tabs>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2.检查各紧固件，有松脱的加以紧固；</w:t>
            </w:r>
            <w:r/>
          </w:p>
          <w:p>
            <w:pPr>
              <w:ind w:left="0" w:right="0"/>
              <w:jc w:val="both"/>
              <w:spacing w:before="0" w:after="0" w:line="240" w:lineRule="auto"/>
              <w:tabs>
                <w:tab w:val="left" w:pos="360" w:leader="none"/>
              </w:tabs>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3.检查保温层完好程度；</w:t>
            </w:r>
            <w:r/>
          </w:p>
          <w:p>
            <w:pPr>
              <w:ind w:left="0" w:right="0"/>
              <w:jc w:val="both"/>
              <w:spacing w:before="0" w:after="0" w:line="240" w:lineRule="auto"/>
              <w:tabs>
                <w:tab w:val="left" w:pos="360" w:leader="none"/>
              </w:tabs>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4. 设备是否存在泄漏，如有对漏水部位进行修补；</w:t>
            </w:r>
            <w:r/>
          </w:p>
          <w:p>
            <w:pPr>
              <w:ind w:left="0" w:right="0"/>
              <w:jc w:val="both"/>
              <w:spacing w:before="0" w:after="0" w:line="240" w:lineRule="auto"/>
              <w:tabs>
                <w:tab w:val="left" w:pos="360" w:leader="none"/>
              </w:tabs>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5.检查板换和基座是否有锈蚀，如有需进行除锈防腐；</w:t>
            </w:r>
            <w:r/>
          </w:p>
          <w:p>
            <w:pPr>
              <w:ind w:left="0" w:right="0"/>
              <w:jc w:val="both"/>
              <w:spacing w:before="0" w:after="0" w:line="240" w:lineRule="auto"/>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6.检查是否有阻垢，如有用</w:t>
            </w:r>
            <w:r>
              <w:rPr>
                <w:rFonts w:hint="eastAsia" w:ascii="仿宋" w:hAnsi="仿宋" w:eastAsia="仿宋" w:cs="仿宋"/>
                <w:b w:val="0"/>
                <w:i w:val="0"/>
                <w:strike w:val="0"/>
                <w:color w:val="000000"/>
                <w:spacing w:val="0"/>
                <w:sz w:val="21"/>
                <w:u w:val="none"/>
                <w:lang w:eastAsia="zh-CN"/>
              </w:rPr>
              <w:t xml:space="preserve">洗涤剂</w:t>
            </w:r>
            <w:r>
              <w:rPr>
                <w:rFonts w:hint="eastAsia" w:ascii="仿宋" w:hAnsi="仿宋" w:eastAsia="仿宋" w:cs="仿宋"/>
                <w:b w:val="0"/>
                <w:i w:val="0"/>
                <w:strike w:val="0"/>
                <w:color w:val="000000"/>
                <w:spacing w:val="0"/>
                <w:sz w:val="21"/>
                <w:u w:val="none"/>
              </w:rPr>
              <w:t xml:space="preserve">循环清洗或拆开板换清洗换热片；</w:t>
            </w:r>
            <w:r/>
          </w:p>
          <w:p>
            <w:pPr>
              <w:ind w:left="0" w:right="0" w:firstLine="0"/>
              <w:jc w:val="both"/>
              <w:spacing w:before="0" w:after="0" w:line="240" w:lineRule="auto"/>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7. 检查密封垫是否有老化，有老化的需要更换；</w:t>
            </w:r>
            <w:r/>
          </w:p>
          <w:p>
            <w:pPr>
              <w:ind w:left="0" w:right="0" w:firstLine="0"/>
              <w:jc w:val="both"/>
              <w:spacing w:before="0" w:after="0" w:line="240" w:lineRule="auto"/>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8. 检查板片与密封垫是否有脱落现象，如有用稀料洗去板片密封槽粘结剂，清洗干净后，用适合的粘结剂涂在密封槽中，重新粘结牢固。</w:t>
            </w:r>
            <w:r/>
          </w:p>
        </w:tc>
        <w:tc>
          <w:tcPr>
            <w:shd w:val="clear" w:color="auto" w:fill="ffffff"/>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3864" w:type="dxa"/>
            <w:vAlign w:val="center"/>
            <w:textDirection w:val="lrTb"/>
            <w:noWrap w:val="false"/>
          </w:tcPr>
          <w:p>
            <w:pPr>
              <w:ind w:left="0" w:right="0"/>
              <w:jc w:val="both"/>
              <w:spacing w:before="0" w:after="0" w:line="240" w:lineRule="auto"/>
              <w:rPr>
                <w:rFonts w:hint="eastAsia" w:ascii="仿宋" w:hAnsi="仿宋" w:eastAsia="仿宋" w:cs="仿宋"/>
                <w:lang w:eastAsia="zh-CN"/>
              </w:rPr>
            </w:pPr>
            <w:r>
              <w:rPr>
                <w:rFonts w:hint="eastAsia" w:ascii="仿宋" w:hAnsi="仿宋" w:eastAsia="仿宋" w:cs="仿宋"/>
                <w:b w:val="0"/>
                <w:i w:val="0"/>
                <w:strike w:val="0"/>
                <w:color w:val="000000"/>
                <w:spacing w:val="0"/>
                <w:sz w:val="21"/>
                <w:u w:val="none"/>
              </w:rPr>
              <w:t xml:space="preserve">1.外观及基座周围</w:t>
            </w:r>
            <w:r>
              <w:rPr>
                <w:rFonts w:hint="eastAsia" w:ascii="仿宋" w:hAnsi="仿宋" w:eastAsia="仿宋" w:cs="仿宋"/>
                <w:b w:val="0"/>
                <w:i w:val="0"/>
                <w:strike w:val="0"/>
                <w:color w:val="000000"/>
                <w:spacing w:val="0"/>
                <w:sz w:val="21"/>
                <w:u w:val="none"/>
                <w:lang w:eastAsia="zh-CN"/>
              </w:rPr>
              <w:t xml:space="preserve">无</w:t>
            </w:r>
            <w:r>
              <w:rPr>
                <w:rFonts w:hint="eastAsia" w:ascii="仿宋" w:hAnsi="仿宋" w:eastAsia="仿宋" w:cs="仿宋"/>
                <w:b w:val="0"/>
                <w:i w:val="0"/>
                <w:strike w:val="0"/>
                <w:color w:val="000000"/>
                <w:spacing w:val="0"/>
                <w:sz w:val="21"/>
                <w:u w:val="none"/>
              </w:rPr>
              <w:t xml:space="preserve">污物，干净整洁</w:t>
            </w:r>
            <w:r>
              <w:rPr>
                <w:rFonts w:hint="eastAsia" w:ascii="仿宋" w:hAnsi="仿宋" w:eastAsia="仿宋" w:cs="仿宋"/>
                <w:b w:val="0"/>
                <w:i w:val="0"/>
                <w:strike w:val="0"/>
                <w:color w:val="000000"/>
                <w:spacing w:val="0"/>
                <w:sz w:val="21"/>
                <w:u w:val="none"/>
                <w:lang w:eastAsia="zh-CN"/>
              </w:rPr>
              <w:t xml:space="preserve">；</w:t>
            </w:r>
            <w:r/>
          </w:p>
          <w:p>
            <w:pPr>
              <w:ind w:left="0" w:right="0"/>
              <w:jc w:val="both"/>
              <w:spacing w:before="0" w:after="0" w:line="240" w:lineRule="auto"/>
              <w:rPr>
                <w:rFonts w:hint="eastAsia" w:ascii="仿宋" w:hAnsi="仿宋" w:eastAsia="仿宋" w:cs="仿宋"/>
                <w:lang w:eastAsia="zh-CN"/>
              </w:rPr>
            </w:pPr>
            <w:r>
              <w:rPr>
                <w:rFonts w:hint="eastAsia" w:ascii="仿宋" w:hAnsi="仿宋" w:eastAsia="仿宋" w:cs="仿宋"/>
                <w:b w:val="0"/>
                <w:i w:val="0"/>
                <w:strike w:val="0"/>
                <w:color w:val="000000"/>
                <w:spacing w:val="0"/>
                <w:sz w:val="21"/>
                <w:u w:val="none"/>
              </w:rPr>
              <w:t xml:space="preserve">2.各紧固件无松脱现象</w:t>
            </w:r>
            <w:r>
              <w:rPr>
                <w:rFonts w:hint="eastAsia" w:ascii="仿宋" w:hAnsi="仿宋" w:eastAsia="仿宋" w:cs="仿宋"/>
                <w:b w:val="0"/>
                <w:i w:val="0"/>
                <w:strike w:val="0"/>
                <w:color w:val="000000"/>
                <w:spacing w:val="0"/>
                <w:sz w:val="21"/>
                <w:u w:val="none"/>
                <w:lang w:eastAsia="zh-CN"/>
              </w:rPr>
              <w:t xml:space="preserve">；</w:t>
            </w:r>
            <w:r/>
          </w:p>
          <w:p>
            <w:pPr>
              <w:ind w:left="0" w:right="0"/>
              <w:jc w:val="both"/>
              <w:spacing w:before="0" w:after="0" w:line="240" w:lineRule="auto"/>
              <w:rPr>
                <w:rFonts w:hint="eastAsia" w:ascii="仿宋" w:hAnsi="仿宋" w:eastAsia="仿宋" w:cs="仿宋"/>
                <w:lang w:eastAsia="zh-CN"/>
              </w:rPr>
            </w:pPr>
            <w:r>
              <w:rPr>
                <w:rFonts w:hint="eastAsia" w:ascii="仿宋" w:hAnsi="仿宋" w:eastAsia="仿宋" w:cs="仿宋"/>
                <w:b w:val="0"/>
                <w:i w:val="0"/>
                <w:strike w:val="0"/>
                <w:color w:val="000000"/>
                <w:spacing w:val="0"/>
                <w:sz w:val="21"/>
                <w:u w:val="none"/>
              </w:rPr>
              <w:t xml:space="preserve">3.保温完好</w:t>
            </w:r>
            <w:r>
              <w:rPr>
                <w:rFonts w:hint="eastAsia" w:ascii="仿宋" w:hAnsi="仿宋" w:eastAsia="仿宋" w:cs="仿宋"/>
                <w:b w:val="0"/>
                <w:i w:val="0"/>
                <w:strike w:val="0"/>
                <w:color w:val="000000"/>
                <w:spacing w:val="0"/>
                <w:sz w:val="21"/>
                <w:u w:val="none"/>
                <w:lang w:eastAsia="zh-CN"/>
              </w:rPr>
              <w:t xml:space="preserve">；</w:t>
            </w:r>
            <w:r/>
          </w:p>
          <w:p>
            <w:pPr>
              <w:ind w:left="0" w:right="0"/>
              <w:jc w:val="both"/>
              <w:spacing w:before="0" w:after="0" w:line="240" w:lineRule="auto"/>
              <w:rPr>
                <w:rFonts w:hint="eastAsia" w:ascii="仿宋" w:hAnsi="仿宋" w:eastAsia="仿宋" w:cs="仿宋"/>
                <w:lang w:eastAsia="zh-CN"/>
              </w:rPr>
            </w:pPr>
            <w:r>
              <w:rPr>
                <w:rFonts w:hint="eastAsia" w:ascii="仿宋" w:hAnsi="仿宋" w:eastAsia="仿宋" w:cs="仿宋"/>
                <w:b w:val="0"/>
                <w:i w:val="0"/>
                <w:strike w:val="0"/>
                <w:color w:val="000000"/>
                <w:spacing w:val="0"/>
                <w:sz w:val="21"/>
                <w:u w:val="none"/>
              </w:rPr>
              <w:t xml:space="preserve">4.设备无漏水情况</w:t>
            </w:r>
            <w:r>
              <w:rPr>
                <w:rFonts w:hint="eastAsia" w:ascii="仿宋" w:hAnsi="仿宋" w:eastAsia="仿宋" w:cs="仿宋"/>
                <w:b w:val="0"/>
                <w:i w:val="0"/>
                <w:strike w:val="0"/>
                <w:color w:val="000000"/>
                <w:spacing w:val="0"/>
                <w:sz w:val="21"/>
                <w:u w:val="none"/>
                <w:lang w:eastAsia="zh-CN"/>
              </w:rPr>
              <w:t xml:space="preserve">；</w:t>
            </w:r>
            <w:r/>
          </w:p>
          <w:p>
            <w:pPr>
              <w:ind w:left="0" w:right="0"/>
              <w:jc w:val="both"/>
              <w:spacing w:before="0" w:after="0" w:line="240" w:lineRule="auto"/>
              <w:rPr>
                <w:rFonts w:hint="eastAsia" w:ascii="仿宋" w:hAnsi="仿宋" w:eastAsia="仿宋" w:cs="仿宋"/>
                <w:lang w:eastAsia="zh-CN"/>
              </w:rPr>
            </w:pPr>
            <w:r>
              <w:rPr>
                <w:rFonts w:hint="eastAsia" w:ascii="仿宋" w:hAnsi="仿宋" w:eastAsia="仿宋" w:cs="仿宋"/>
                <w:b w:val="0"/>
                <w:i w:val="0"/>
                <w:strike w:val="0"/>
                <w:color w:val="000000"/>
                <w:spacing w:val="0"/>
                <w:sz w:val="21"/>
                <w:u w:val="none"/>
              </w:rPr>
              <w:t xml:space="preserve">5.设备无锈蚀</w:t>
            </w:r>
            <w:r>
              <w:rPr>
                <w:rFonts w:hint="eastAsia" w:ascii="仿宋" w:hAnsi="仿宋" w:eastAsia="仿宋" w:cs="仿宋"/>
                <w:b w:val="0"/>
                <w:i w:val="0"/>
                <w:strike w:val="0"/>
                <w:color w:val="000000"/>
                <w:spacing w:val="0"/>
                <w:sz w:val="21"/>
                <w:u w:val="none"/>
                <w:lang w:eastAsia="zh-CN"/>
              </w:rPr>
              <w:t xml:space="preserve">；</w:t>
            </w:r>
            <w:r/>
          </w:p>
          <w:p>
            <w:pPr>
              <w:ind w:left="0" w:right="0"/>
              <w:jc w:val="both"/>
              <w:spacing w:before="0" w:after="0" w:line="240" w:lineRule="auto"/>
              <w:rPr>
                <w:rFonts w:hint="eastAsia" w:ascii="仿宋" w:hAnsi="仿宋" w:eastAsia="仿宋" w:cs="仿宋"/>
                <w:lang w:eastAsia="zh-CN"/>
              </w:rPr>
            </w:pPr>
            <w:r>
              <w:rPr>
                <w:rFonts w:hint="eastAsia" w:ascii="仿宋" w:hAnsi="仿宋" w:eastAsia="仿宋" w:cs="仿宋"/>
                <w:b w:val="0"/>
                <w:i w:val="0"/>
                <w:strike w:val="0"/>
                <w:color w:val="000000"/>
                <w:spacing w:val="0"/>
                <w:sz w:val="21"/>
                <w:u w:val="none"/>
              </w:rPr>
              <w:t xml:space="preserve">6.翅片无阻垢</w:t>
            </w:r>
            <w:r>
              <w:rPr>
                <w:rFonts w:hint="eastAsia" w:ascii="仿宋" w:hAnsi="仿宋" w:eastAsia="仿宋" w:cs="仿宋"/>
                <w:b w:val="0"/>
                <w:i w:val="0"/>
                <w:strike w:val="0"/>
                <w:color w:val="000000"/>
                <w:spacing w:val="0"/>
                <w:sz w:val="21"/>
                <w:u w:val="none"/>
                <w:lang w:eastAsia="zh-CN"/>
              </w:rPr>
              <w:t xml:space="preserve">；</w:t>
            </w:r>
            <w:r/>
          </w:p>
          <w:p>
            <w:pPr>
              <w:ind w:left="0" w:right="0" w:firstLine="0"/>
              <w:jc w:val="both"/>
              <w:spacing w:before="0" w:after="0" w:line="240" w:lineRule="auto"/>
              <w:rPr>
                <w:rFonts w:hint="eastAsia" w:ascii="仿宋" w:hAnsi="仿宋" w:eastAsia="仿宋" w:cs="仿宋"/>
                <w:lang w:eastAsia="zh-CN"/>
              </w:rPr>
            </w:pPr>
            <w:r>
              <w:rPr>
                <w:rFonts w:hint="eastAsia" w:ascii="仿宋" w:hAnsi="仿宋" w:eastAsia="仿宋" w:cs="仿宋"/>
                <w:b w:val="0"/>
                <w:i w:val="0"/>
                <w:strike w:val="0"/>
                <w:color w:val="000000"/>
                <w:spacing w:val="0"/>
                <w:sz w:val="21"/>
                <w:u w:val="none"/>
              </w:rPr>
              <w:t xml:space="preserve">7.密封垫无老化现象</w:t>
            </w:r>
            <w:r>
              <w:rPr>
                <w:rFonts w:hint="eastAsia" w:ascii="仿宋" w:hAnsi="仿宋" w:eastAsia="仿宋" w:cs="仿宋"/>
                <w:b w:val="0"/>
                <w:i w:val="0"/>
                <w:strike w:val="0"/>
                <w:color w:val="000000"/>
                <w:spacing w:val="0"/>
                <w:sz w:val="21"/>
                <w:u w:val="none"/>
                <w:lang w:eastAsia="zh-CN"/>
              </w:rPr>
              <w:t xml:space="preserve">；</w:t>
            </w:r>
            <w:r/>
          </w:p>
          <w:p>
            <w:pPr>
              <w:ind w:left="0" w:right="0" w:firstLine="0"/>
              <w:jc w:val="both"/>
              <w:spacing w:before="0" w:after="0" w:line="240" w:lineRule="auto"/>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8.板片与密封垫粘结牢固。</w:t>
            </w:r>
            <w:r/>
          </w:p>
        </w:tc>
      </w:tr>
    </w:tbl>
    <w:p>
      <w:pPr>
        <w:numPr>
          <w:ilvl w:val="0"/>
          <w:numId w:val="0"/>
        </w:numPr>
        <w:ind w:firstLine="482"/>
        <w:jc w:val="left"/>
        <w:keepLines w:val="0"/>
        <w:keepNext w:val="0"/>
        <w:pageBreakBefore w:val="0"/>
        <w:spacing w:line="520" w:lineRule="exact"/>
        <w:widowControl w:val="off"/>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 xml:space="preserve">2.8管道及附件的保养</w:t>
      </w:r>
      <w:r/>
    </w:p>
    <w:p>
      <w:pPr>
        <w:numPr>
          <w:ilvl w:val="0"/>
          <w:numId w:val="0"/>
        </w:numPr>
        <w:ind w:firstLine="480"/>
        <w:jc w:val="left"/>
        <w:keepLines w:val="0"/>
        <w:keepNext w:val="0"/>
        <w:pageBreakBefore w:val="0"/>
        <w:spacing w:line="520" w:lineRule="exact"/>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2.8.1截止阀与调节阀的维修保养</w:t>
      </w:r>
      <w:r/>
    </w:p>
    <w:p>
      <w:pPr>
        <w:numPr>
          <w:ilvl w:val="0"/>
          <w:numId w:val="0"/>
        </w:numPr>
        <w:ind w:firstLine="480"/>
        <w:jc w:val="left"/>
        <w:keepLines w:val="0"/>
        <w:keepNext w:val="0"/>
        <w:pageBreakBefore w:val="0"/>
        <w:spacing w:line="520" w:lineRule="exact"/>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2.8.1.1每个月检查一次管道系统中的自动排气阀的工作情况，对工作情况不良的要修理或更换。</w:t>
      </w:r>
      <w:r/>
    </w:p>
    <w:p>
      <w:pPr>
        <w:numPr>
          <w:ilvl w:val="0"/>
          <w:numId w:val="0"/>
        </w:numPr>
        <w:ind w:firstLine="480"/>
        <w:jc w:val="left"/>
        <w:keepLines w:val="0"/>
        <w:keepNext w:val="0"/>
        <w:pageBreakBefore w:val="0"/>
        <w:spacing w:line="520" w:lineRule="exact"/>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2.8.1.2每月清洗水泵Y型过滤器。</w:t>
      </w:r>
      <w:r/>
    </w:p>
    <w:p>
      <w:pPr>
        <w:numPr>
          <w:ilvl w:val="0"/>
          <w:numId w:val="0"/>
        </w:numPr>
        <w:ind w:firstLine="480"/>
        <w:jc w:val="left"/>
        <w:keepLines w:val="0"/>
        <w:keepNext w:val="0"/>
        <w:pageBreakBefore w:val="0"/>
        <w:spacing w:line="520" w:lineRule="exact"/>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2.8.1.3每季度检查保养一次电子水处理仪。</w:t>
      </w:r>
      <w:r/>
    </w:p>
    <w:p>
      <w:pPr>
        <w:numPr>
          <w:ilvl w:val="0"/>
          <w:numId w:val="0"/>
        </w:numPr>
        <w:ind w:firstLine="480"/>
        <w:jc w:val="left"/>
        <w:keepLines w:val="0"/>
        <w:keepNext w:val="0"/>
        <w:pageBreakBefore w:val="0"/>
        <w:spacing w:line="520" w:lineRule="exact"/>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2.8.1.4每半年对阀门加注一次润滑油，检查阀门开闭是否灵活，同时对不经常使用的阀门要手动几个来回。</w:t>
      </w:r>
      <w:r/>
    </w:p>
    <w:p>
      <w:pPr>
        <w:numPr>
          <w:ilvl w:val="0"/>
          <w:numId w:val="0"/>
        </w:numPr>
        <w:ind w:firstLine="480"/>
        <w:jc w:val="left"/>
        <w:keepLines w:val="0"/>
        <w:keepNext w:val="0"/>
        <w:pageBreakBefore w:val="0"/>
        <w:spacing w:line="520" w:lineRule="exact"/>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2.8.1.5每半年一次检查阀门是否泄漏，如是则应加压填料，如阀门破裂或开闭失效，则应更换同规格阀门。</w:t>
      </w:r>
      <w:r/>
    </w:p>
    <w:p>
      <w:pPr>
        <w:numPr>
          <w:ilvl w:val="0"/>
          <w:numId w:val="0"/>
        </w:numPr>
        <w:ind w:firstLine="480"/>
        <w:jc w:val="left"/>
        <w:keepLines w:val="0"/>
        <w:keepNext w:val="0"/>
        <w:pageBreakBefore w:val="0"/>
        <w:spacing w:line="520" w:lineRule="exact"/>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2.8.1.6每半年一次检查法兰连接处是否渗漏，如是则应拆换密封胶垫。</w:t>
      </w:r>
      <w:r/>
    </w:p>
    <w:p>
      <w:pPr>
        <w:numPr>
          <w:ilvl w:val="0"/>
          <w:numId w:val="0"/>
        </w:numPr>
        <w:ind w:firstLine="480"/>
        <w:jc w:val="left"/>
        <w:keepLines w:val="0"/>
        <w:keepNext w:val="0"/>
        <w:pageBreakBefore w:val="0"/>
        <w:spacing w:line="520" w:lineRule="exact"/>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2.8.1.7每年检查一次电磁阀和电动压差调节阀。</w:t>
      </w:r>
      <w:r/>
    </w:p>
    <w:p>
      <w:pPr>
        <w:numPr>
          <w:ilvl w:val="0"/>
          <w:numId w:val="0"/>
        </w:numPr>
        <w:ind w:firstLine="480"/>
        <w:jc w:val="left"/>
        <w:keepLines w:val="0"/>
        <w:keepNext w:val="0"/>
        <w:pageBreakBefore w:val="0"/>
        <w:spacing w:line="520" w:lineRule="exact"/>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2.8.1.8每月提供以上工作内容的书面记录。</w:t>
      </w:r>
      <w:r/>
    </w:p>
    <w:p>
      <w:pPr>
        <w:numPr>
          <w:ilvl w:val="0"/>
          <w:numId w:val="0"/>
        </w:numPr>
        <w:ind w:firstLine="480"/>
        <w:jc w:val="left"/>
        <w:keepLines w:val="0"/>
        <w:keepNext w:val="0"/>
        <w:pageBreakBefore w:val="0"/>
        <w:spacing w:line="520" w:lineRule="exact"/>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2.8.2仪表及检测器件（每半年一次）</w:t>
      </w:r>
      <w:r/>
    </w:p>
    <w:p>
      <w:pPr>
        <w:numPr>
          <w:ilvl w:val="0"/>
          <w:numId w:val="0"/>
        </w:numPr>
        <w:ind w:firstLine="480"/>
        <w:jc w:val="left"/>
        <w:keepLines w:val="0"/>
        <w:keepNext w:val="0"/>
        <w:pageBreakBefore w:val="0"/>
        <w:spacing w:line="520" w:lineRule="exact"/>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2.8.2.1常用的温度计、压力表若有读数模糊不清应拆换，更换合格的温度计和压力表。</w:t>
      </w:r>
      <w:r/>
    </w:p>
    <w:p>
      <w:pPr>
        <w:numPr>
          <w:ilvl w:val="0"/>
          <w:numId w:val="0"/>
        </w:numPr>
        <w:ind w:firstLine="480"/>
        <w:jc w:val="left"/>
        <w:keepLines w:val="0"/>
        <w:keepNext w:val="0"/>
        <w:pageBreakBefore w:val="0"/>
        <w:spacing w:line="520" w:lineRule="exact"/>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2.8.2.2检测传感器的参数是否正常并做模拟实验，对于不合格的传感器应拆换。</w:t>
      </w:r>
      <w:r/>
    </w:p>
    <w:p>
      <w:pPr>
        <w:numPr>
          <w:ilvl w:val="0"/>
          <w:numId w:val="0"/>
        </w:numPr>
        <w:ind w:firstLine="480"/>
        <w:jc w:val="left"/>
        <w:keepLines w:val="0"/>
        <w:keepNext w:val="0"/>
        <w:pageBreakBefore w:val="0"/>
        <w:spacing w:line="520" w:lineRule="exact"/>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2.8.3整个循环水系统检查及保养</w:t>
      </w:r>
      <w:r/>
    </w:p>
    <w:p>
      <w:pPr>
        <w:numPr>
          <w:ilvl w:val="0"/>
          <w:numId w:val="0"/>
        </w:numPr>
        <w:ind w:firstLine="480"/>
        <w:jc w:val="left"/>
        <w:keepLines w:val="0"/>
        <w:keepNext w:val="0"/>
        <w:pageBreakBefore w:val="0"/>
        <w:spacing w:line="520" w:lineRule="exact"/>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2.8.3.1每半年一次检查弹性联轴器有无损坏，如损坏则应更换弹性橡胶垫。</w:t>
      </w:r>
      <w:r/>
    </w:p>
    <w:p>
      <w:pPr>
        <w:numPr>
          <w:ilvl w:val="0"/>
          <w:numId w:val="0"/>
        </w:numPr>
        <w:ind w:firstLine="480"/>
        <w:jc w:val="left"/>
        <w:keepLines w:val="0"/>
        <w:keepNext w:val="0"/>
        <w:pageBreakBefore w:val="0"/>
        <w:spacing w:line="520" w:lineRule="exact"/>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2.8.3.2每半年一次清洗水泵过滤网。拧紧水泵机组所有紧固螺栓。</w:t>
      </w:r>
      <w:r/>
    </w:p>
    <w:p>
      <w:pPr>
        <w:numPr>
          <w:ilvl w:val="0"/>
          <w:numId w:val="0"/>
        </w:numPr>
        <w:ind w:firstLine="480"/>
        <w:jc w:val="left"/>
        <w:keepLines w:val="0"/>
        <w:keepNext w:val="0"/>
        <w:pageBreakBefore w:val="0"/>
        <w:spacing w:line="520" w:lineRule="exact"/>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2.8.3.3每半年一次清洗水泵机组外壳，如脱漆或锈蚀严重，则应重新油漆一遍。</w:t>
      </w:r>
      <w:r/>
    </w:p>
    <w:p>
      <w:pPr>
        <w:numPr>
          <w:ilvl w:val="0"/>
          <w:numId w:val="0"/>
        </w:numPr>
        <w:ind w:firstLine="440"/>
        <w:jc w:val="left"/>
        <w:keepLines w:val="0"/>
        <w:keepNext w:val="0"/>
        <w:pageBreakBefore w:val="0"/>
        <w:spacing w:line="520" w:lineRule="exact"/>
        <w:widowControl w:val="off"/>
        <w:rPr>
          <w:rFonts w:hint="eastAsia" w:ascii="仿宋" w:hAnsi="仿宋" w:eastAsia="仿宋" w:cs="仿宋"/>
          <w:b w:val="0"/>
          <w:bCs w:val="0"/>
          <w:i/>
          <w:iCs/>
          <w:sz w:val="24"/>
          <w:szCs w:val="24"/>
          <w:u w:val="single"/>
          <w:lang w:val="en-US" w:eastAsia="zh-CN"/>
        </w:rPr>
      </w:pPr>
      <w:r>
        <w:rPr>
          <w:rFonts w:hint="eastAsia" w:ascii="仿宋" w:hAnsi="仿宋" w:eastAsia="仿宋" w:cs="仿宋"/>
          <w:i/>
          <w:iCs/>
          <w:sz w:val="22"/>
          <w:szCs w:val="22"/>
          <w:u w:val="single"/>
          <w:lang w:val="en-US" w:eastAsia="zh-CN"/>
        </w:rPr>
        <w:t xml:space="preserve">★</w:t>
      </w:r>
      <w:r>
        <w:rPr>
          <w:rFonts w:hint="eastAsia" w:ascii="仿宋" w:hAnsi="仿宋" w:eastAsia="仿宋" w:cs="仿宋"/>
          <w:b w:val="0"/>
          <w:bCs w:val="0"/>
          <w:i/>
          <w:iCs/>
          <w:sz w:val="24"/>
          <w:szCs w:val="24"/>
          <w:u w:val="single"/>
          <w:lang w:val="en-US" w:eastAsia="zh-CN"/>
        </w:rPr>
        <w:t xml:space="preserve">2.</w:t>
      </w:r>
      <w:r>
        <w:rPr>
          <w:rFonts w:hint="eastAsia" w:ascii="仿宋" w:hAnsi="仿宋" w:eastAsia="仿宋" w:cs="仿宋"/>
          <w:b w:val="0"/>
          <w:bCs w:val="0"/>
          <w:i/>
          <w:iCs/>
          <w:color w:val="auto"/>
          <w:sz w:val="24"/>
          <w:szCs w:val="24"/>
          <w:u w:val="single"/>
          <w:lang w:val="en-US" w:eastAsia="zh-CN"/>
        </w:rPr>
        <w:t xml:space="preserve">8.3.4每半年一次末端反冲洗。</w:t>
      </w:r>
      <w:r/>
    </w:p>
    <w:p>
      <w:pPr>
        <w:numPr>
          <w:ilvl w:val="0"/>
          <w:numId w:val="0"/>
        </w:numPr>
        <w:ind w:firstLine="480"/>
        <w:jc w:val="left"/>
        <w:keepLines w:val="0"/>
        <w:keepNext w:val="0"/>
        <w:pageBreakBefore w:val="0"/>
        <w:spacing w:line="520" w:lineRule="exact"/>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2.</w:t>
      </w:r>
      <w:r>
        <w:rPr>
          <w:rFonts w:hint="eastAsia" w:ascii="仿宋" w:hAnsi="仿宋" w:eastAsia="仿宋" w:cs="仿宋"/>
          <w:b w:val="0"/>
          <w:bCs w:val="0"/>
          <w:color w:val="auto"/>
          <w:sz w:val="24"/>
          <w:szCs w:val="24"/>
          <w:lang w:val="en-US" w:eastAsia="zh-CN"/>
        </w:rPr>
        <w:t xml:space="preserve">8.3.5</w:t>
      </w:r>
      <w:r>
        <w:rPr>
          <w:rFonts w:hint="eastAsia" w:ascii="仿宋" w:hAnsi="仿宋" w:eastAsia="仿宋" w:cs="仿宋"/>
          <w:b w:val="0"/>
          <w:bCs w:val="0"/>
          <w:sz w:val="24"/>
          <w:szCs w:val="24"/>
          <w:lang w:val="en-US" w:eastAsia="zh-CN"/>
        </w:rPr>
        <w:t xml:space="preserve">每半年一次检查冷冻水管路、送冷风管路、风机盘管路处是否有大量的凝结水或保温层已破损，如是则应维修或更换保温层。</w:t>
      </w:r>
      <w:r/>
    </w:p>
    <w:p>
      <w:pPr>
        <w:numPr>
          <w:ilvl w:val="0"/>
          <w:numId w:val="0"/>
        </w:numPr>
        <w:ind w:firstLine="480"/>
        <w:jc w:val="left"/>
        <w:keepLines w:val="0"/>
        <w:keepNext w:val="0"/>
        <w:pageBreakBefore w:val="0"/>
        <w:spacing w:line="520" w:lineRule="exact"/>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2.</w:t>
      </w:r>
      <w:r>
        <w:rPr>
          <w:rFonts w:hint="eastAsia" w:ascii="仿宋" w:hAnsi="仿宋" w:eastAsia="仿宋" w:cs="仿宋"/>
          <w:b w:val="0"/>
          <w:bCs w:val="0"/>
          <w:color w:val="auto"/>
          <w:sz w:val="24"/>
          <w:szCs w:val="24"/>
          <w:lang w:val="en-US" w:eastAsia="zh-CN"/>
        </w:rPr>
        <w:t xml:space="preserve">8.3.6</w:t>
      </w:r>
      <w:r>
        <w:rPr>
          <w:rFonts w:hint="eastAsia" w:ascii="仿宋" w:hAnsi="仿宋" w:eastAsia="仿宋" w:cs="仿宋"/>
          <w:b w:val="0"/>
          <w:bCs w:val="0"/>
          <w:sz w:val="24"/>
          <w:szCs w:val="24"/>
          <w:lang w:val="en-US" w:eastAsia="zh-CN"/>
        </w:rPr>
        <w:t xml:space="preserve">每年一次对天面裸露支架、金属管槽进行除锈、油漆翻新处理。</w:t>
      </w:r>
      <w:r/>
    </w:p>
    <w:p>
      <w:pPr>
        <w:numPr>
          <w:ilvl w:val="0"/>
          <w:numId w:val="0"/>
        </w:numPr>
        <w:ind w:firstLine="480"/>
        <w:jc w:val="left"/>
        <w:keepLines w:val="0"/>
        <w:keepNext w:val="0"/>
        <w:pageBreakBefore w:val="0"/>
        <w:spacing w:line="520" w:lineRule="exact"/>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2.</w:t>
      </w:r>
      <w:r>
        <w:rPr>
          <w:rFonts w:hint="eastAsia" w:ascii="仿宋" w:hAnsi="仿宋" w:eastAsia="仿宋" w:cs="仿宋"/>
          <w:b w:val="0"/>
          <w:bCs w:val="0"/>
          <w:color w:val="auto"/>
          <w:sz w:val="24"/>
          <w:szCs w:val="24"/>
          <w:lang w:val="en-US" w:eastAsia="zh-CN"/>
        </w:rPr>
        <w:t xml:space="preserve">8.3.7</w:t>
      </w:r>
      <w:r>
        <w:rPr>
          <w:rFonts w:hint="eastAsia" w:ascii="仿宋" w:hAnsi="仿宋" w:eastAsia="仿宋" w:cs="仿宋"/>
          <w:b w:val="0"/>
          <w:bCs w:val="0"/>
          <w:sz w:val="24"/>
          <w:szCs w:val="24"/>
          <w:lang w:val="en-US" w:eastAsia="zh-CN"/>
        </w:rPr>
        <w:t xml:space="preserve">每年清洁一次膨胀水箱，并对箱体及钢架结构基座进行一次除锈刷漆。</w:t>
      </w:r>
      <w:r/>
    </w:p>
    <w:p>
      <w:pPr>
        <w:numPr>
          <w:ilvl w:val="0"/>
          <w:numId w:val="0"/>
        </w:numPr>
        <w:ind w:firstLine="480"/>
        <w:jc w:val="left"/>
        <w:keepLines w:val="0"/>
        <w:keepNext w:val="0"/>
        <w:pageBreakBefore w:val="0"/>
        <w:spacing w:line="520" w:lineRule="exact"/>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2.</w:t>
      </w:r>
      <w:r>
        <w:rPr>
          <w:rFonts w:hint="eastAsia" w:ascii="仿宋" w:hAnsi="仿宋" w:eastAsia="仿宋" w:cs="仿宋"/>
          <w:b w:val="0"/>
          <w:bCs w:val="0"/>
          <w:color w:val="auto"/>
          <w:sz w:val="24"/>
          <w:szCs w:val="24"/>
          <w:lang w:val="en-US" w:eastAsia="zh-CN"/>
        </w:rPr>
        <w:t xml:space="preserve">8.3.8</w:t>
      </w:r>
      <w:r>
        <w:rPr>
          <w:rFonts w:hint="eastAsia" w:ascii="仿宋" w:hAnsi="仿宋" w:eastAsia="仿宋" w:cs="仿宋"/>
          <w:b w:val="0"/>
          <w:bCs w:val="0"/>
          <w:sz w:val="24"/>
          <w:szCs w:val="24"/>
          <w:lang w:val="en-US" w:eastAsia="zh-CN"/>
        </w:rPr>
        <w:t xml:space="preserve">每年检查一次水管系统支承构件，损坏的要修复，松动的要紧固，锈蚀的要除锈刷漆。</w:t>
      </w:r>
      <w:r/>
    </w:p>
    <w:p>
      <w:pPr>
        <w:numPr>
          <w:ilvl w:val="0"/>
          <w:numId w:val="0"/>
        </w:numPr>
        <w:ind w:firstLine="480"/>
        <w:jc w:val="left"/>
        <w:keepLines w:val="0"/>
        <w:keepNext w:val="0"/>
        <w:pageBreakBefore w:val="0"/>
        <w:spacing w:line="520" w:lineRule="exact"/>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2.</w:t>
      </w:r>
      <w:r>
        <w:rPr>
          <w:rFonts w:hint="eastAsia" w:ascii="仿宋" w:hAnsi="仿宋" w:eastAsia="仿宋" w:cs="仿宋"/>
          <w:b w:val="0"/>
          <w:bCs w:val="0"/>
          <w:color w:val="auto"/>
          <w:sz w:val="24"/>
          <w:szCs w:val="24"/>
          <w:lang w:val="en-US" w:eastAsia="zh-CN"/>
        </w:rPr>
        <w:t xml:space="preserve">8.3.9</w:t>
      </w:r>
      <w:r>
        <w:rPr>
          <w:rFonts w:hint="eastAsia" w:ascii="仿宋" w:hAnsi="仿宋" w:eastAsia="仿宋" w:cs="仿宋"/>
          <w:b w:val="0"/>
          <w:bCs w:val="0"/>
          <w:sz w:val="24"/>
          <w:szCs w:val="24"/>
          <w:lang w:val="en-US" w:eastAsia="zh-CN"/>
        </w:rPr>
        <w:t xml:space="preserve">每半年提供以上工作内容的书面记录。</w:t>
      </w:r>
      <w:r/>
    </w:p>
    <w:tbl>
      <w:tblPr>
        <w:tblStyle w:val="862"/>
        <w:tblW w:w="8815" w:type="dxa"/>
        <w:tblInd w:w="0" w:type="dxa"/>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Layout w:type="fixed"/>
        <w:tblCellMar>
          <w:left w:w="108" w:type="dxa"/>
          <w:top w:w="0" w:type="dxa"/>
          <w:right w:w="108" w:type="dxa"/>
          <w:bottom w:w="0" w:type="dxa"/>
        </w:tblCellMar>
        <w:tblLook w:val="04A0" w:firstRow="1" w:lastRow="0" w:firstColumn="1" w:lastColumn="0" w:noHBand="0" w:noVBand="1"/>
      </w:tblPr>
      <w:tblGrid>
        <w:gridCol w:w="705"/>
        <w:gridCol w:w="705"/>
        <w:gridCol w:w="3541"/>
        <w:gridCol w:w="3864"/>
      </w:tblGrid>
      <w:tr>
        <w:trPr/>
        <w:tc>
          <w:tcPr>
            <w:shd w:val="clear" w:color="auto" w:fill="ffffff" w:themeFill="background1"/>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705" w:type="dxa"/>
            <w:vAlign w:val="top"/>
            <w:textDirection w:val="lrTb"/>
            <w:noWrap w:val="false"/>
          </w:tcPr>
          <w:p>
            <w:pPr>
              <w:ind w:left="0" w:right="0"/>
              <w:jc w:val="center"/>
              <w:spacing w:before="0" w:after="0" w:line="240" w:lineRule="auto"/>
              <w:rPr>
                <w:rFonts w:hint="eastAsia" w:ascii="仿宋" w:hAnsi="仿宋" w:eastAsia="仿宋" w:cs="仿宋"/>
                <w:b/>
                <w:i w:val="0"/>
                <w:strike w:val="0"/>
                <w:color w:val="000000"/>
                <w:spacing w:val="0"/>
                <w:sz w:val="21"/>
                <w:u w:val="none"/>
                <w:lang w:val="en-US" w:eastAsia="zh-CN"/>
              </w:rPr>
            </w:pPr>
            <w:r>
              <w:rPr>
                <w:rFonts w:hint="eastAsia" w:ascii="仿宋" w:hAnsi="仿宋" w:eastAsia="仿宋" w:cs="仿宋"/>
                <w:b/>
                <w:i w:val="0"/>
                <w:strike w:val="0"/>
                <w:color w:val="000000"/>
                <w:spacing w:val="0"/>
                <w:sz w:val="21"/>
                <w:u w:val="none"/>
                <w:lang w:val="en-US" w:eastAsia="zh-CN"/>
              </w:rPr>
              <w:t xml:space="preserve">任务</w:t>
            </w:r>
            <w:r/>
          </w:p>
        </w:tc>
        <w:tc>
          <w:tcPr>
            <w:shd w:val="clear" w:color="auto" w:fill="ffffff" w:themeFill="background1"/>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705" w:type="dxa"/>
            <w:vAlign w:val="top"/>
            <w:textDirection w:val="lrTb"/>
            <w:noWrap w:val="false"/>
          </w:tcPr>
          <w:p>
            <w:pPr>
              <w:ind w:left="0" w:right="0"/>
              <w:jc w:val="center"/>
              <w:spacing w:before="0" w:after="0" w:line="240" w:lineRule="auto"/>
              <w:rPr>
                <w:rFonts w:hint="eastAsia" w:ascii="仿宋" w:hAnsi="仿宋" w:eastAsia="仿宋" w:cs="仿宋"/>
              </w:rPr>
            </w:pPr>
            <w:r>
              <w:rPr>
                <w:rFonts w:hint="eastAsia" w:ascii="仿宋" w:hAnsi="仿宋" w:eastAsia="仿宋" w:cs="仿宋"/>
                <w:b/>
                <w:i w:val="0"/>
                <w:strike w:val="0"/>
                <w:color w:val="000000"/>
                <w:spacing w:val="0"/>
                <w:sz w:val="21"/>
                <w:u w:val="none"/>
              </w:rPr>
              <w:t xml:space="preserve">周期</w:t>
            </w:r>
            <w:r/>
          </w:p>
        </w:tc>
        <w:tc>
          <w:tcPr>
            <w:shd w:val="clear" w:color="auto" w:fill="ffffff" w:themeFill="background1"/>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541" w:type="dxa"/>
            <w:vAlign w:val="top"/>
            <w:textDirection w:val="lrTb"/>
            <w:noWrap w:val="false"/>
          </w:tcPr>
          <w:p>
            <w:pPr>
              <w:ind w:left="0" w:right="0"/>
              <w:jc w:val="center"/>
              <w:spacing w:before="0" w:after="0" w:line="240" w:lineRule="auto"/>
              <w:rPr>
                <w:rFonts w:hint="eastAsia" w:ascii="仿宋" w:hAnsi="仿宋" w:eastAsia="仿宋" w:cs="仿宋"/>
              </w:rPr>
            </w:pPr>
            <w:r>
              <w:rPr>
                <w:rFonts w:hint="eastAsia" w:ascii="仿宋" w:hAnsi="仿宋" w:eastAsia="仿宋" w:cs="仿宋"/>
                <w:b/>
                <w:i w:val="0"/>
                <w:strike w:val="0"/>
                <w:color w:val="000000"/>
                <w:spacing w:val="0"/>
                <w:sz w:val="21"/>
                <w:u w:val="none"/>
              </w:rPr>
              <w:t xml:space="preserve">工作内容</w:t>
            </w:r>
            <w:r/>
          </w:p>
        </w:tc>
        <w:tc>
          <w:tcPr>
            <w:shd w:val="clear" w:color="auto" w:fill="ffffff" w:themeFill="background1"/>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864" w:type="dxa"/>
            <w:vAlign w:val="top"/>
            <w:textDirection w:val="lrTb"/>
            <w:noWrap w:val="false"/>
          </w:tcPr>
          <w:p>
            <w:pPr>
              <w:ind w:left="0" w:right="0"/>
              <w:jc w:val="center"/>
              <w:spacing w:before="0" w:after="0" w:line="240" w:lineRule="auto"/>
              <w:rPr>
                <w:rFonts w:hint="eastAsia" w:ascii="仿宋" w:hAnsi="仿宋" w:eastAsia="仿宋" w:cs="仿宋"/>
              </w:rPr>
            </w:pPr>
            <w:r>
              <w:rPr>
                <w:rFonts w:hint="eastAsia" w:ascii="仿宋" w:hAnsi="仿宋" w:eastAsia="仿宋" w:cs="仿宋"/>
                <w:b/>
                <w:i w:val="0"/>
                <w:strike w:val="0"/>
                <w:color w:val="000000"/>
                <w:spacing w:val="0"/>
                <w:sz w:val="21"/>
                <w:u w:val="none"/>
              </w:rPr>
              <w:t xml:space="preserve">标准</w:t>
            </w:r>
            <w:r/>
          </w:p>
        </w:tc>
      </w:tr>
      <w:tr>
        <w:trPr/>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705" w:type="dxa"/>
            <w:vAlign w:val="center"/>
            <w:textDirection w:val="lrTb"/>
            <w:noWrap w:val="false"/>
          </w:tcPr>
          <w:p>
            <w:pPr>
              <w:ind w:left="0" w:right="0"/>
              <w:jc w:val="center"/>
              <w:spacing w:before="0" w:after="0" w:line="240" w:lineRule="auto"/>
              <w:rPr>
                <w:rFonts w:hint="eastAsia" w:ascii="仿宋" w:hAnsi="仿宋" w:eastAsia="仿宋" w:cs="仿宋"/>
                <w:b w:val="0"/>
                <w:i w:val="0"/>
                <w:strike w:val="0"/>
                <w:color w:val="000000"/>
                <w:spacing w:val="0"/>
                <w:sz w:val="21"/>
                <w:u w:val="none"/>
              </w:rPr>
            </w:pPr>
            <w:r>
              <w:rPr>
                <w:rFonts w:hint="eastAsia" w:ascii="仿宋" w:hAnsi="仿宋" w:eastAsia="仿宋" w:cs="仿宋"/>
                <w:b w:val="0"/>
                <w:i w:val="0"/>
                <w:strike w:val="0"/>
                <w:color w:val="000000"/>
                <w:spacing w:val="0"/>
                <w:sz w:val="21"/>
                <w:u w:val="none"/>
                <w:lang w:val="en-US" w:eastAsia="zh-CN"/>
              </w:rPr>
              <w:t xml:space="preserve">日常巡检与保养</w:t>
            </w:r>
            <w:r/>
          </w:p>
        </w:tc>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705" w:type="dxa"/>
            <w:vAlign w:val="center"/>
            <w:textDirection w:val="lrTb"/>
            <w:noWrap w:val="false"/>
          </w:tcPr>
          <w:p>
            <w:pPr>
              <w:ind w:left="0" w:right="0"/>
              <w:jc w:val="center"/>
              <w:spacing w:before="0" w:after="0" w:line="240" w:lineRule="auto"/>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日（除特殊列明外，区间管道为每月）</w:t>
            </w:r>
            <w:r/>
          </w:p>
        </w:tc>
        <w:tc>
          <w:tcPr>
            <w:shd w:val="clear" w:color="auto" w:fill="ffffff"/>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3541" w:type="dxa"/>
            <w:vAlign w:val="top"/>
            <w:textDirection w:val="lrTb"/>
            <w:noWrap w:val="false"/>
          </w:tcPr>
          <w:p>
            <w:pPr>
              <w:ind w:left="0" w:right="0"/>
              <w:jc w:val="both"/>
              <w:spacing w:before="0" w:after="0" w:line="240" w:lineRule="auto"/>
              <w:rPr>
                <w:rFonts w:hint="eastAsia" w:ascii="仿宋" w:hAnsi="仿宋" w:eastAsia="仿宋" w:cs="仿宋"/>
                <w:b w:val="0"/>
                <w:i w:val="0"/>
                <w:strike w:val="0"/>
                <w:color w:val="000000"/>
                <w:spacing w:val="0"/>
                <w:sz w:val="21"/>
                <w:u w:val="none"/>
                <w:lang w:eastAsia="zh-CN"/>
              </w:rPr>
            </w:pPr>
            <w:r>
              <w:rPr>
                <w:rFonts w:hint="eastAsia" w:ascii="仿宋" w:hAnsi="仿宋" w:eastAsia="仿宋" w:cs="仿宋"/>
                <w:b w:val="0"/>
                <w:i w:val="0"/>
                <w:strike w:val="0"/>
                <w:color w:val="000000"/>
                <w:spacing w:val="0"/>
                <w:sz w:val="21"/>
                <w:u w:val="none"/>
              </w:rPr>
              <w:t xml:space="preserve">1.巡视管路及阀门是否泄漏，冷凝水管路是否堵塞，管路上仪器仪表巡视</w:t>
            </w:r>
            <w:r>
              <w:rPr>
                <w:rFonts w:hint="eastAsia" w:ascii="仿宋" w:hAnsi="仿宋" w:eastAsia="仿宋" w:cs="仿宋"/>
                <w:b w:val="0"/>
                <w:i w:val="0"/>
                <w:strike w:val="0"/>
                <w:color w:val="000000"/>
                <w:spacing w:val="0"/>
                <w:sz w:val="21"/>
                <w:u w:val="none"/>
                <w:lang w:eastAsia="zh-CN"/>
              </w:rPr>
              <w:t xml:space="preserve">；</w:t>
            </w:r>
            <w:r/>
          </w:p>
          <w:p>
            <w:pPr>
              <w:ind w:left="0" w:right="0"/>
              <w:jc w:val="both"/>
              <w:spacing w:before="0" w:after="0" w:line="240" w:lineRule="auto"/>
              <w:rPr>
                <w:rFonts w:hint="eastAsia" w:ascii="仿宋" w:hAnsi="仿宋" w:eastAsia="仿宋" w:cs="仿宋"/>
                <w:b w:val="0"/>
                <w:i w:val="0"/>
                <w:strike w:val="0"/>
                <w:color w:val="000000"/>
                <w:spacing w:val="0"/>
                <w:sz w:val="21"/>
                <w:u w:val="none"/>
                <w:lang w:eastAsia="zh-CN"/>
              </w:rPr>
            </w:pPr>
            <w:r>
              <w:rPr>
                <w:rFonts w:hint="eastAsia" w:ascii="仿宋" w:hAnsi="仿宋" w:eastAsia="仿宋" w:cs="仿宋"/>
                <w:b w:val="0"/>
                <w:i w:val="0"/>
                <w:strike w:val="0"/>
                <w:color w:val="000000"/>
                <w:spacing w:val="0"/>
                <w:sz w:val="21"/>
                <w:u w:val="none"/>
              </w:rPr>
              <w:t xml:space="preserve">2.管路保温是否严密,视需要进行局部修补或更换保温棉</w:t>
            </w:r>
            <w:r>
              <w:rPr>
                <w:rFonts w:hint="eastAsia" w:ascii="仿宋" w:hAnsi="仿宋" w:eastAsia="仿宋" w:cs="仿宋"/>
                <w:b w:val="0"/>
                <w:i w:val="0"/>
                <w:strike w:val="0"/>
                <w:color w:val="000000"/>
                <w:spacing w:val="0"/>
                <w:sz w:val="21"/>
                <w:u w:val="none"/>
                <w:lang w:eastAsia="zh-CN"/>
              </w:rPr>
              <w:t xml:space="preserve">；</w:t>
            </w:r>
            <w:r/>
          </w:p>
          <w:p>
            <w:pPr>
              <w:ind w:left="0" w:right="0"/>
              <w:jc w:val="both"/>
              <w:spacing w:before="0" w:after="0" w:line="240" w:lineRule="auto"/>
              <w:rPr>
                <w:rFonts w:hint="eastAsia" w:ascii="仿宋" w:hAnsi="仿宋" w:eastAsia="仿宋" w:cs="仿宋"/>
                <w:b w:val="0"/>
                <w:i w:val="0"/>
                <w:strike w:val="0"/>
                <w:color w:val="000000"/>
                <w:spacing w:val="0"/>
                <w:sz w:val="21"/>
                <w:u w:val="none"/>
                <w:lang w:eastAsia="zh-CN"/>
              </w:rPr>
            </w:pPr>
            <w:r>
              <w:rPr>
                <w:rFonts w:hint="eastAsia" w:ascii="仿宋" w:hAnsi="仿宋" w:eastAsia="仿宋" w:cs="仿宋"/>
                <w:b w:val="0"/>
                <w:i w:val="0"/>
                <w:strike w:val="0"/>
                <w:color w:val="000000"/>
                <w:spacing w:val="0"/>
                <w:sz w:val="21"/>
                <w:u w:val="none"/>
              </w:rPr>
              <w:t xml:space="preserve">3.管路、阀门及支吊架是否有异常振动或松动，视需要进行相应处理</w:t>
            </w:r>
            <w:r>
              <w:rPr>
                <w:rFonts w:hint="eastAsia" w:ascii="仿宋" w:hAnsi="仿宋" w:eastAsia="仿宋" w:cs="仿宋"/>
                <w:b w:val="0"/>
                <w:i w:val="0"/>
                <w:strike w:val="0"/>
                <w:color w:val="000000"/>
                <w:spacing w:val="0"/>
                <w:sz w:val="21"/>
                <w:u w:val="none"/>
                <w:lang w:eastAsia="zh-CN"/>
              </w:rPr>
              <w:t xml:space="preserve">；</w:t>
            </w:r>
            <w:r/>
          </w:p>
          <w:p>
            <w:pPr>
              <w:ind w:left="0" w:right="0"/>
              <w:jc w:val="both"/>
              <w:spacing w:before="0" w:after="0" w:line="240" w:lineRule="auto"/>
              <w:rPr>
                <w:rFonts w:hint="eastAsia" w:ascii="仿宋" w:hAnsi="仿宋" w:eastAsia="仿宋" w:cs="仿宋"/>
                <w:b w:val="0"/>
                <w:i w:val="0"/>
                <w:strike w:val="0"/>
                <w:color w:val="000000"/>
                <w:spacing w:val="0"/>
                <w:sz w:val="21"/>
                <w:u w:val="none"/>
                <w:lang w:eastAsia="zh-CN"/>
              </w:rPr>
            </w:pPr>
            <w:r>
              <w:rPr>
                <w:rFonts w:hint="eastAsia" w:ascii="仿宋" w:hAnsi="仿宋" w:eastAsia="仿宋" w:cs="仿宋"/>
                <w:b w:val="0"/>
                <w:i w:val="0"/>
                <w:strike w:val="0"/>
                <w:color w:val="000000"/>
                <w:spacing w:val="0"/>
                <w:sz w:val="21"/>
                <w:u w:val="none"/>
              </w:rPr>
              <w:t xml:space="preserve">4.阀门开度与操作器及执行器指示的巡视，视情况修理、更换操作器、执行器</w:t>
            </w:r>
            <w:r>
              <w:rPr>
                <w:rFonts w:hint="eastAsia" w:ascii="仿宋" w:hAnsi="仿宋" w:eastAsia="仿宋" w:cs="仿宋"/>
                <w:b w:val="0"/>
                <w:i w:val="0"/>
                <w:strike w:val="0"/>
                <w:color w:val="000000"/>
                <w:spacing w:val="0"/>
                <w:sz w:val="21"/>
                <w:u w:val="none"/>
                <w:lang w:eastAsia="zh-CN"/>
              </w:rPr>
              <w:t xml:space="preserve">；</w:t>
            </w:r>
            <w:r>
              <w:rPr>
                <w:rFonts w:hint="eastAsia" w:ascii="仿宋" w:hAnsi="仿宋" w:eastAsia="仿宋" w:cs="仿宋"/>
                <w:b w:val="0"/>
                <w:i w:val="0"/>
                <w:strike w:val="0"/>
                <w:color w:val="000000"/>
                <w:spacing w:val="0"/>
                <w:sz w:val="21"/>
                <w:u w:val="none"/>
              </w:rPr>
              <w:t xml:space="preserve">（环控电控室巡视阀门状态是否正常）</w:t>
            </w:r>
            <w:r>
              <w:rPr>
                <w:rFonts w:hint="eastAsia" w:ascii="仿宋" w:hAnsi="仿宋" w:eastAsia="仿宋" w:cs="仿宋"/>
                <w:b w:val="0"/>
                <w:i w:val="0"/>
                <w:strike w:val="0"/>
                <w:color w:val="000000"/>
                <w:spacing w:val="0"/>
                <w:sz w:val="21"/>
                <w:u w:val="none"/>
                <w:lang w:eastAsia="zh-CN"/>
              </w:rPr>
              <w:t xml:space="preserve">；</w:t>
            </w:r>
            <w:r/>
          </w:p>
          <w:p>
            <w:pPr>
              <w:ind w:left="0" w:right="0"/>
              <w:jc w:val="both"/>
              <w:spacing w:before="0" w:after="0" w:line="240" w:lineRule="auto"/>
              <w:rPr>
                <w:rFonts w:hint="eastAsia" w:ascii="仿宋" w:hAnsi="仿宋" w:eastAsia="仿宋" w:cs="仿宋"/>
                <w:b w:val="0"/>
                <w:i w:val="0"/>
                <w:strike w:val="0"/>
                <w:color w:val="000000"/>
                <w:spacing w:val="0"/>
                <w:sz w:val="21"/>
                <w:u w:val="none"/>
                <w:lang w:eastAsia="zh-CN"/>
              </w:rPr>
            </w:pPr>
            <w:r>
              <w:rPr>
                <w:rFonts w:hint="eastAsia" w:ascii="仿宋" w:hAnsi="仿宋" w:eastAsia="仿宋" w:cs="仿宋"/>
                <w:b w:val="0"/>
                <w:i w:val="0"/>
                <w:strike w:val="0"/>
                <w:color w:val="000000"/>
                <w:spacing w:val="0"/>
                <w:sz w:val="21"/>
                <w:u w:val="none"/>
              </w:rPr>
              <w:t xml:space="preserve">5.巡视外部表面锈蚀情况，视需要进行防锈、补漆</w:t>
            </w:r>
            <w:r>
              <w:rPr>
                <w:rFonts w:hint="eastAsia" w:ascii="仿宋" w:hAnsi="仿宋" w:eastAsia="仿宋" w:cs="仿宋"/>
                <w:b w:val="0"/>
                <w:i w:val="0"/>
                <w:strike w:val="0"/>
                <w:color w:val="000000"/>
                <w:spacing w:val="0"/>
                <w:sz w:val="21"/>
                <w:u w:val="none"/>
                <w:lang w:eastAsia="zh-CN"/>
              </w:rPr>
              <w:t xml:space="preserve">；</w:t>
            </w:r>
            <w:r/>
          </w:p>
          <w:p>
            <w:pPr>
              <w:ind w:left="0" w:right="0"/>
              <w:jc w:val="both"/>
              <w:spacing w:before="0" w:after="0" w:line="240" w:lineRule="auto"/>
              <w:rPr>
                <w:rFonts w:hint="eastAsia" w:ascii="仿宋" w:hAnsi="仿宋" w:eastAsia="仿宋" w:cs="仿宋"/>
                <w:b w:val="0"/>
                <w:i w:val="0"/>
                <w:strike w:val="0"/>
                <w:color w:val="000000"/>
                <w:spacing w:val="0"/>
                <w:sz w:val="21"/>
                <w:u w:val="none"/>
                <w:lang w:eastAsia="zh-CN"/>
              </w:rPr>
            </w:pPr>
            <w:r>
              <w:rPr>
                <w:rFonts w:hint="eastAsia" w:ascii="仿宋" w:hAnsi="仿宋" w:eastAsia="仿宋" w:cs="仿宋"/>
                <w:b w:val="0"/>
                <w:i w:val="0"/>
                <w:strike w:val="0"/>
                <w:color w:val="000000"/>
                <w:spacing w:val="0"/>
                <w:sz w:val="21"/>
                <w:u w:val="none"/>
              </w:rPr>
              <w:t xml:space="preserve">6.风机、管线、管路支架等是否有异常振动</w:t>
            </w:r>
            <w:r>
              <w:rPr>
                <w:rFonts w:hint="eastAsia" w:ascii="仿宋" w:hAnsi="仿宋" w:eastAsia="仿宋" w:cs="仿宋"/>
                <w:b w:val="0"/>
                <w:i w:val="0"/>
                <w:strike w:val="0"/>
                <w:color w:val="000000"/>
                <w:spacing w:val="0"/>
                <w:sz w:val="21"/>
                <w:u w:val="none"/>
                <w:lang w:eastAsia="zh-CN"/>
              </w:rPr>
              <w:t xml:space="preserve">；</w:t>
            </w:r>
            <w:r/>
          </w:p>
          <w:p>
            <w:pPr>
              <w:ind w:left="0" w:right="0"/>
              <w:jc w:val="both"/>
              <w:spacing w:before="0" w:after="0" w:line="240" w:lineRule="auto"/>
              <w:rPr>
                <w:rFonts w:hint="eastAsia" w:ascii="仿宋" w:hAnsi="仿宋" w:eastAsia="仿宋" w:cs="仿宋"/>
                <w:b w:val="0"/>
                <w:i w:val="0"/>
                <w:strike w:val="0"/>
                <w:color w:val="000000"/>
                <w:spacing w:val="0"/>
                <w:sz w:val="21"/>
                <w:u w:val="none"/>
                <w:lang w:eastAsia="zh-CN"/>
              </w:rPr>
            </w:pPr>
            <w:r>
              <w:rPr>
                <w:rFonts w:hint="eastAsia" w:ascii="仿宋" w:hAnsi="仿宋" w:eastAsia="仿宋" w:cs="仿宋"/>
                <w:b w:val="0"/>
                <w:i w:val="0"/>
                <w:strike w:val="0"/>
                <w:color w:val="000000"/>
                <w:spacing w:val="0"/>
                <w:sz w:val="21"/>
                <w:u w:val="none"/>
              </w:rPr>
              <w:t xml:space="preserve">7.巡视旁流水处理器水质，如果较浑浊，则需要清洗</w:t>
            </w:r>
            <w:r>
              <w:rPr>
                <w:rFonts w:hint="eastAsia" w:ascii="仿宋" w:hAnsi="仿宋" w:eastAsia="仿宋" w:cs="仿宋"/>
                <w:b w:val="0"/>
                <w:i w:val="0"/>
                <w:strike w:val="0"/>
                <w:color w:val="000000"/>
                <w:spacing w:val="0"/>
                <w:sz w:val="21"/>
                <w:u w:val="none"/>
                <w:lang w:eastAsia="zh-CN"/>
              </w:rPr>
              <w:t xml:space="preserve">，对</w:t>
            </w:r>
            <w:r>
              <w:rPr>
                <w:rFonts w:hint="eastAsia" w:ascii="仿宋" w:hAnsi="仿宋" w:eastAsia="仿宋" w:cs="仿宋"/>
                <w:b w:val="0"/>
                <w:i w:val="0"/>
                <w:strike w:val="0"/>
                <w:color w:val="000000"/>
                <w:spacing w:val="0"/>
                <w:sz w:val="21"/>
                <w:u w:val="none"/>
              </w:rPr>
              <w:t xml:space="preserve">排出的废渣进行清理</w:t>
            </w:r>
            <w:r>
              <w:rPr>
                <w:rFonts w:hint="eastAsia" w:ascii="仿宋" w:hAnsi="仿宋" w:eastAsia="仿宋" w:cs="仿宋"/>
                <w:b w:val="0"/>
                <w:i w:val="0"/>
                <w:strike w:val="0"/>
                <w:color w:val="000000"/>
                <w:spacing w:val="0"/>
                <w:sz w:val="21"/>
                <w:u w:val="none"/>
                <w:lang w:eastAsia="zh-CN"/>
              </w:rPr>
              <w:t xml:space="preserve">；</w:t>
            </w:r>
            <w:r/>
          </w:p>
          <w:p>
            <w:pPr>
              <w:ind w:left="0" w:right="0"/>
              <w:jc w:val="both"/>
              <w:spacing w:before="0" w:after="0" w:line="240" w:lineRule="auto"/>
              <w:rPr>
                <w:rFonts w:hint="eastAsia" w:ascii="仿宋" w:hAnsi="仿宋" w:eastAsia="仿宋" w:cs="仿宋"/>
                <w:b w:val="0"/>
                <w:i w:val="0"/>
                <w:strike w:val="0"/>
                <w:color w:val="000000"/>
                <w:spacing w:val="0"/>
                <w:sz w:val="21"/>
                <w:u w:val="none"/>
                <w:lang w:eastAsia="zh-CN"/>
              </w:rPr>
            </w:pPr>
            <w:r>
              <w:rPr>
                <w:rFonts w:hint="eastAsia" w:ascii="仿宋" w:hAnsi="仿宋" w:eastAsia="仿宋" w:cs="仿宋"/>
                <w:b w:val="0"/>
                <w:i w:val="0"/>
                <w:strike w:val="0"/>
                <w:color w:val="000000"/>
                <w:spacing w:val="0"/>
                <w:sz w:val="21"/>
                <w:u w:val="none"/>
              </w:rPr>
              <w:t xml:space="preserve">8.电气安全性能检查，包括电机相间、对地绝缘检查，控制柜内各接线检查与紧固（旁流装置每季）</w:t>
            </w:r>
            <w:r>
              <w:rPr>
                <w:rFonts w:hint="eastAsia" w:ascii="仿宋" w:hAnsi="仿宋" w:eastAsia="仿宋" w:cs="仿宋"/>
                <w:b w:val="0"/>
                <w:i w:val="0"/>
                <w:strike w:val="0"/>
                <w:color w:val="000000"/>
                <w:spacing w:val="0"/>
                <w:sz w:val="21"/>
                <w:u w:val="none"/>
                <w:lang w:eastAsia="zh-CN"/>
              </w:rPr>
              <w:t xml:space="preserve">；</w:t>
            </w:r>
            <w:r/>
          </w:p>
          <w:p>
            <w:pPr>
              <w:ind w:left="0" w:right="0"/>
              <w:jc w:val="both"/>
              <w:spacing w:before="0" w:after="0" w:line="240" w:lineRule="auto"/>
              <w:rPr>
                <w:rFonts w:hint="eastAsia" w:ascii="仿宋" w:hAnsi="仿宋" w:eastAsia="仿宋" w:cs="仿宋"/>
                <w:b w:val="0"/>
                <w:i w:val="0"/>
                <w:strike w:val="0"/>
                <w:color w:val="000000"/>
                <w:spacing w:val="0"/>
                <w:sz w:val="21"/>
                <w:u w:val="none"/>
                <w:lang w:eastAsia="zh-CN"/>
              </w:rPr>
            </w:pPr>
            <w:r>
              <w:rPr>
                <w:rFonts w:hint="eastAsia" w:ascii="仿宋" w:hAnsi="仿宋" w:eastAsia="仿宋" w:cs="仿宋"/>
                <w:b w:val="0"/>
                <w:i w:val="0"/>
                <w:strike w:val="0"/>
                <w:color w:val="000000"/>
                <w:spacing w:val="0"/>
                <w:sz w:val="21"/>
                <w:u w:val="none"/>
              </w:rPr>
              <w:t xml:space="preserve">9.水流开关的检验、调整及更换（旁流装置每季）</w:t>
            </w:r>
            <w:r>
              <w:rPr>
                <w:rFonts w:hint="eastAsia" w:ascii="仿宋" w:hAnsi="仿宋" w:eastAsia="仿宋" w:cs="仿宋"/>
                <w:b w:val="0"/>
                <w:i w:val="0"/>
                <w:strike w:val="0"/>
                <w:color w:val="000000"/>
                <w:spacing w:val="0"/>
                <w:sz w:val="21"/>
                <w:u w:val="none"/>
                <w:lang w:eastAsia="zh-CN"/>
              </w:rPr>
              <w:t xml:space="preserve">；</w:t>
            </w:r>
            <w:r/>
          </w:p>
          <w:p>
            <w:pPr>
              <w:ind w:left="0" w:right="0"/>
              <w:jc w:val="both"/>
              <w:spacing w:before="0" w:after="0" w:line="240" w:lineRule="auto"/>
              <w:rPr>
                <w:rFonts w:hint="eastAsia" w:ascii="仿宋" w:hAnsi="仿宋" w:eastAsia="仿宋" w:cs="仿宋"/>
                <w:b w:val="0"/>
                <w:i w:val="0"/>
                <w:strike w:val="0"/>
                <w:color w:val="000000"/>
                <w:spacing w:val="0"/>
                <w:sz w:val="21"/>
                <w:u w:val="none"/>
                <w:lang w:eastAsia="zh-CN"/>
              </w:rPr>
            </w:pPr>
            <w:r>
              <w:rPr>
                <w:rFonts w:hint="eastAsia" w:ascii="仿宋" w:hAnsi="仿宋" w:eastAsia="仿宋" w:cs="仿宋"/>
                <w:b w:val="0"/>
                <w:i w:val="0"/>
                <w:strike w:val="0"/>
                <w:color w:val="000000"/>
                <w:spacing w:val="0"/>
                <w:sz w:val="21"/>
                <w:u w:val="none"/>
              </w:rPr>
              <w:t xml:space="preserve">10.刮片传动轴及密封检查，视情况更换（旁流装置每季）</w:t>
            </w:r>
            <w:r>
              <w:rPr>
                <w:rFonts w:hint="eastAsia" w:ascii="仿宋" w:hAnsi="仿宋" w:eastAsia="仿宋" w:cs="仿宋"/>
                <w:b w:val="0"/>
                <w:i w:val="0"/>
                <w:strike w:val="0"/>
                <w:color w:val="000000"/>
                <w:spacing w:val="0"/>
                <w:sz w:val="21"/>
                <w:u w:val="none"/>
                <w:lang w:eastAsia="zh-CN"/>
              </w:rPr>
              <w:t xml:space="preserve">；</w:t>
            </w:r>
            <w:r/>
          </w:p>
          <w:p>
            <w:pPr>
              <w:ind w:left="0" w:right="0"/>
              <w:jc w:val="both"/>
              <w:spacing w:before="0" w:after="0" w:line="240" w:lineRule="auto"/>
              <w:rPr>
                <w:rFonts w:hint="eastAsia" w:ascii="仿宋" w:hAnsi="仿宋" w:eastAsia="仿宋" w:cs="仿宋"/>
                <w:b w:val="0"/>
                <w:i w:val="0"/>
                <w:strike w:val="0"/>
                <w:color w:val="000000"/>
                <w:spacing w:val="0"/>
                <w:sz w:val="21"/>
                <w:u w:val="none"/>
                <w:lang w:eastAsia="zh-CN"/>
              </w:rPr>
            </w:pPr>
            <w:r>
              <w:rPr>
                <w:rFonts w:hint="eastAsia" w:ascii="仿宋" w:hAnsi="仿宋" w:eastAsia="仿宋" w:cs="仿宋"/>
                <w:b w:val="0"/>
                <w:i w:val="0"/>
                <w:strike w:val="0"/>
                <w:color w:val="000000"/>
                <w:spacing w:val="0"/>
                <w:sz w:val="21"/>
                <w:u w:val="none"/>
              </w:rPr>
              <w:t xml:space="preserve">11.开机后通过手动设定系统运行参数，检查微处理器执行情况（旁流装置每季）</w:t>
            </w:r>
            <w:r>
              <w:rPr>
                <w:rFonts w:hint="eastAsia" w:ascii="仿宋" w:hAnsi="仿宋" w:eastAsia="仿宋" w:cs="仿宋"/>
                <w:b w:val="0"/>
                <w:i w:val="0"/>
                <w:strike w:val="0"/>
                <w:color w:val="000000"/>
                <w:spacing w:val="0"/>
                <w:sz w:val="21"/>
                <w:u w:val="none"/>
                <w:lang w:eastAsia="zh-CN"/>
              </w:rPr>
              <w:t xml:space="preserve">；</w:t>
            </w:r>
            <w:r/>
          </w:p>
          <w:p>
            <w:pPr>
              <w:ind w:left="0" w:right="0"/>
              <w:jc w:val="both"/>
              <w:spacing w:before="0" w:after="0" w:line="240" w:lineRule="auto"/>
              <w:rPr>
                <w:rFonts w:hint="eastAsia" w:ascii="仿宋" w:hAnsi="仿宋" w:eastAsia="仿宋" w:cs="仿宋"/>
                <w:b w:val="0"/>
                <w:i w:val="0"/>
                <w:strike w:val="0"/>
                <w:color w:val="000000"/>
                <w:spacing w:val="0"/>
                <w:sz w:val="21"/>
                <w:u w:val="none"/>
              </w:rPr>
            </w:pPr>
            <w:r>
              <w:rPr>
                <w:rFonts w:hint="eastAsia" w:ascii="仿宋" w:hAnsi="仿宋" w:eastAsia="仿宋" w:cs="仿宋"/>
                <w:b w:val="0"/>
                <w:i w:val="0"/>
                <w:strike w:val="0"/>
                <w:color w:val="000000"/>
                <w:spacing w:val="0"/>
                <w:sz w:val="21"/>
                <w:u w:val="none"/>
              </w:rPr>
              <w:t xml:space="preserve">12.电气部分：清洁、紧固配电箱内各接线；检查箱内漏电开关、镇流器，视情况进行更换。</w:t>
            </w:r>
            <w:r/>
          </w:p>
          <w:p>
            <w:pPr>
              <w:ind w:left="0" w:right="0"/>
              <w:jc w:val="both"/>
              <w:spacing w:before="0" w:after="0" w:line="240" w:lineRule="auto"/>
              <w:rPr>
                <w:rFonts w:hint="eastAsia" w:ascii="仿宋" w:hAnsi="仿宋" w:eastAsia="仿宋" w:cs="仿宋"/>
                <w:b w:val="0"/>
                <w:i w:val="0"/>
                <w:strike w:val="0"/>
                <w:color w:val="000000"/>
                <w:spacing w:val="0"/>
                <w:sz w:val="21"/>
                <w:u w:val="none"/>
              </w:rPr>
            </w:pPr>
            <w:r>
              <w:rPr>
                <w:rFonts w:hint="eastAsia" w:ascii="仿宋" w:hAnsi="仿宋" w:eastAsia="仿宋" w:cs="仿宋"/>
                <w:b w:val="0"/>
                <w:i w:val="0"/>
                <w:strike w:val="0"/>
                <w:color w:val="000000"/>
                <w:spacing w:val="0"/>
                <w:sz w:val="21"/>
                <w:u w:val="none"/>
              </w:rPr>
              <w:t xml:space="preserve"> </w:t>
            </w:r>
            <w:r/>
          </w:p>
        </w:tc>
        <w:tc>
          <w:tcPr>
            <w:shd w:val="clear" w:color="auto" w:fill="ffffff"/>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3864" w:type="dxa"/>
            <w:vAlign w:val="top"/>
            <w:textDirection w:val="lrTb"/>
            <w:noWrap w:val="false"/>
          </w:tcPr>
          <w:p>
            <w:pPr>
              <w:ind w:left="0" w:right="0"/>
              <w:jc w:val="both"/>
              <w:spacing w:before="0" w:after="0" w:line="240" w:lineRule="auto"/>
              <w:rPr>
                <w:rFonts w:hint="eastAsia" w:ascii="仿宋" w:hAnsi="仿宋" w:eastAsia="仿宋" w:cs="仿宋"/>
                <w:lang w:eastAsia="zh-CN"/>
              </w:rPr>
            </w:pPr>
            <w:r>
              <w:rPr>
                <w:rFonts w:hint="eastAsia" w:ascii="仿宋" w:hAnsi="仿宋" w:eastAsia="仿宋" w:cs="仿宋"/>
                <w:b w:val="0"/>
                <w:i w:val="0"/>
                <w:strike w:val="0"/>
                <w:color w:val="000000"/>
                <w:spacing w:val="0"/>
                <w:sz w:val="21"/>
                <w:u w:val="none"/>
              </w:rPr>
              <w:t xml:space="preserve">1.管路及阀门无泄漏，冷凝管路无堵塞，管路上仪器仪表显示正常</w:t>
            </w:r>
            <w:r>
              <w:rPr>
                <w:rFonts w:hint="eastAsia" w:ascii="仿宋" w:hAnsi="仿宋" w:eastAsia="仿宋" w:cs="仿宋"/>
                <w:b w:val="0"/>
                <w:i w:val="0"/>
                <w:strike w:val="0"/>
                <w:color w:val="000000"/>
                <w:spacing w:val="0"/>
                <w:sz w:val="21"/>
                <w:u w:val="none"/>
                <w:lang w:eastAsia="zh-CN"/>
              </w:rPr>
              <w:t xml:space="preserve">；</w:t>
            </w:r>
            <w:r/>
          </w:p>
          <w:p>
            <w:pPr>
              <w:ind w:left="0" w:right="0"/>
              <w:jc w:val="both"/>
              <w:spacing w:before="0" w:after="0" w:line="240" w:lineRule="auto"/>
              <w:rPr>
                <w:rFonts w:hint="eastAsia" w:ascii="仿宋" w:hAnsi="仿宋" w:eastAsia="仿宋" w:cs="仿宋"/>
                <w:lang w:eastAsia="zh-CN"/>
              </w:rPr>
            </w:pPr>
            <w:r>
              <w:rPr>
                <w:rFonts w:hint="eastAsia" w:ascii="仿宋" w:hAnsi="仿宋" w:eastAsia="仿宋" w:cs="仿宋"/>
                <w:b w:val="0"/>
                <w:i w:val="0"/>
                <w:strike w:val="0"/>
                <w:color w:val="000000"/>
                <w:spacing w:val="0"/>
                <w:sz w:val="21"/>
                <w:u w:val="none"/>
              </w:rPr>
              <w:t xml:space="preserve">2.管路保温严密，接缝处胶带紧密</w:t>
            </w:r>
            <w:r>
              <w:rPr>
                <w:rFonts w:hint="eastAsia" w:ascii="仿宋" w:hAnsi="仿宋" w:eastAsia="仿宋" w:cs="仿宋"/>
                <w:b w:val="0"/>
                <w:i w:val="0"/>
                <w:strike w:val="0"/>
                <w:color w:val="000000"/>
                <w:spacing w:val="0"/>
                <w:sz w:val="21"/>
                <w:u w:val="none"/>
                <w:lang w:eastAsia="zh-CN"/>
              </w:rPr>
              <w:t xml:space="preserve">；</w:t>
            </w:r>
            <w:r/>
          </w:p>
          <w:p>
            <w:pPr>
              <w:ind w:left="0" w:right="0"/>
              <w:jc w:val="both"/>
              <w:spacing w:before="0" w:after="0" w:line="240" w:lineRule="auto"/>
              <w:rPr>
                <w:rFonts w:hint="eastAsia" w:ascii="仿宋" w:hAnsi="仿宋" w:eastAsia="仿宋" w:cs="仿宋"/>
                <w:lang w:eastAsia="zh-CN"/>
              </w:rPr>
            </w:pPr>
            <w:r>
              <w:rPr>
                <w:rFonts w:hint="eastAsia" w:ascii="仿宋" w:hAnsi="仿宋" w:eastAsia="仿宋" w:cs="仿宋"/>
                <w:b w:val="0"/>
                <w:i w:val="0"/>
                <w:strike w:val="0"/>
                <w:color w:val="000000"/>
                <w:spacing w:val="0"/>
                <w:sz w:val="21"/>
                <w:u w:val="none"/>
              </w:rPr>
              <w:t xml:space="preserve">3.管路、阀门及支吊架无异常振动或松动</w:t>
            </w:r>
            <w:r>
              <w:rPr>
                <w:rFonts w:hint="eastAsia" w:ascii="仿宋" w:hAnsi="仿宋" w:eastAsia="仿宋" w:cs="仿宋"/>
                <w:b w:val="0"/>
                <w:i w:val="0"/>
                <w:strike w:val="0"/>
                <w:color w:val="000000"/>
                <w:spacing w:val="0"/>
                <w:sz w:val="21"/>
                <w:u w:val="none"/>
                <w:lang w:eastAsia="zh-CN"/>
              </w:rPr>
              <w:t xml:space="preserve">；</w:t>
            </w:r>
            <w:r/>
          </w:p>
          <w:p>
            <w:pPr>
              <w:ind w:left="0" w:right="0"/>
              <w:jc w:val="both"/>
              <w:spacing w:before="0" w:after="0" w:line="240" w:lineRule="auto"/>
              <w:rPr>
                <w:rFonts w:hint="eastAsia" w:ascii="仿宋" w:hAnsi="仿宋" w:eastAsia="仿宋" w:cs="仿宋"/>
                <w:lang w:eastAsia="zh-CN"/>
              </w:rPr>
            </w:pPr>
            <w:r>
              <w:rPr>
                <w:rFonts w:hint="eastAsia" w:ascii="仿宋" w:hAnsi="仿宋" w:eastAsia="仿宋" w:cs="仿宋"/>
                <w:b w:val="0"/>
                <w:i w:val="0"/>
                <w:strike w:val="0"/>
                <w:color w:val="000000"/>
                <w:spacing w:val="0"/>
                <w:sz w:val="21"/>
                <w:u w:val="none"/>
              </w:rPr>
              <w:t xml:space="preserve">4.阀门开度与操作器及执行器指示正常</w:t>
            </w:r>
            <w:r>
              <w:rPr>
                <w:rFonts w:hint="eastAsia" w:ascii="仿宋" w:hAnsi="仿宋" w:eastAsia="仿宋" w:cs="仿宋"/>
                <w:b w:val="0"/>
                <w:i w:val="0"/>
                <w:strike w:val="0"/>
                <w:color w:val="000000"/>
                <w:spacing w:val="0"/>
                <w:sz w:val="21"/>
                <w:u w:val="none"/>
                <w:lang w:eastAsia="zh-CN"/>
              </w:rPr>
              <w:t xml:space="preserve">；</w:t>
            </w:r>
            <w:r/>
          </w:p>
          <w:p>
            <w:pPr>
              <w:ind w:left="0" w:right="0"/>
              <w:jc w:val="both"/>
              <w:spacing w:before="0" w:after="0" w:line="240" w:lineRule="auto"/>
              <w:rPr>
                <w:rFonts w:hint="eastAsia" w:ascii="仿宋" w:hAnsi="仿宋" w:eastAsia="仿宋" w:cs="仿宋"/>
                <w:lang w:eastAsia="zh-CN"/>
              </w:rPr>
            </w:pPr>
            <w:r>
              <w:rPr>
                <w:rFonts w:hint="eastAsia" w:ascii="仿宋" w:hAnsi="仿宋" w:eastAsia="仿宋" w:cs="仿宋"/>
                <w:b w:val="0"/>
                <w:i w:val="0"/>
                <w:strike w:val="0"/>
                <w:color w:val="000000"/>
                <w:spacing w:val="0"/>
                <w:sz w:val="21"/>
                <w:u w:val="none"/>
              </w:rPr>
              <w:t xml:space="preserve">5.外部表面防腐防锈层完好，无锈迹</w:t>
            </w:r>
            <w:r>
              <w:rPr>
                <w:rFonts w:hint="eastAsia" w:ascii="仿宋" w:hAnsi="仿宋" w:eastAsia="仿宋" w:cs="仿宋"/>
                <w:b w:val="0"/>
                <w:i w:val="0"/>
                <w:strike w:val="0"/>
                <w:color w:val="000000"/>
                <w:spacing w:val="0"/>
                <w:sz w:val="21"/>
                <w:u w:val="none"/>
                <w:lang w:eastAsia="zh-CN"/>
              </w:rPr>
              <w:t xml:space="preserve">；</w:t>
            </w:r>
            <w:r/>
          </w:p>
          <w:p>
            <w:pPr>
              <w:ind w:left="0" w:right="0"/>
              <w:jc w:val="both"/>
              <w:spacing w:before="0" w:after="0" w:line="240" w:lineRule="auto"/>
              <w:rPr>
                <w:rFonts w:hint="eastAsia" w:ascii="仿宋" w:hAnsi="仿宋" w:eastAsia="仿宋" w:cs="仿宋"/>
                <w:lang w:eastAsia="zh-CN"/>
              </w:rPr>
            </w:pPr>
            <w:r>
              <w:rPr>
                <w:rFonts w:hint="eastAsia" w:ascii="仿宋" w:hAnsi="仿宋" w:eastAsia="仿宋" w:cs="仿宋"/>
                <w:b w:val="0"/>
                <w:i w:val="0"/>
                <w:strike w:val="0"/>
                <w:color w:val="000000"/>
                <w:spacing w:val="0"/>
                <w:sz w:val="21"/>
                <w:u w:val="none"/>
              </w:rPr>
              <w:t xml:space="preserve">6.风机、管线、管路支架无异常振动</w:t>
            </w:r>
            <w:r>
              <w:rPr>
                <w:rFonts w:hint="eastAsia" w:ascii="仿宋" w:hAnsi="仿宋" w:eastAsia="仿宋" w:cs="仿宋"/>
                <w:b w:val="0"/>
                <w:i w:val="0"/>
                <w:strike w:val="0"/>
                <w:color w:val="000000"/>
                <w:spacing w:val="0"/>
                <w:sz w:val="21"/>
                <w:u w:val="none"/>
                <w:lang w:eastAsia="zh-CN"/>
              </w:rPr>
              <w:t xml:space="preserve">；</w:t>
            </w:r>
            <w:r/>
          </w:p>
          <w:p>
            <w:pPr>
              <w:ind w:left="0" w:right="0"/>
              <w:jc w:val="both"/>
              <w:spacing w:before="0" w:after="0" w:line="240" w:lineRule="auto"/>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7.支架、紧固螺丝无生锈、松脱现象；</w:t>
            </w:r>
            <w:r/>
          </w:p>
          <w:p>
            <w:pPr>
              <w:ind w:left="0" w:right="0"/>
              <w:jc w:val="both"/>
              <w:spacing w:before="0" w:after="0" w:line="240" w:lineRule="auto"/>
              <w:rPr>
                <w:rFonts w:hint="eastAsia" w:ascii="仿宋" w:hAnsi="仿宋" w:eastAsia="仿宋" w:cs="仿宋"/>
                <w:lang w:eastAsia="zh-CN"/>
              </w:rPr>
            </w:pPr>
            <w:r>
              <w:rPr>
                <w:rFonts w:hint="eastAsia" w:ascii="仿宋" w:hAnsi="仿宋" w:eastAsia="仿宋" w:cs="仿宋"/>
                <w:b w:val="0"/>
                <w:i w:val="0"/>
                <w:strike w:val="0"/>
                <w:color w:val="000000"/>
                <w:spacing w:val="0"/>
                <w:sz w:val="21"/>
                <w:u w:val="none"/>
              </w:rPr>
              <w:t xml:space="preserve">8.旁流水处理器水质良好</w:t>
            </w:r>
            <w:r>
              <w:rPr>
                <w:rFonts w:hint="eastAsia" w:ascii="仿宋" w:hAnsi="仿宋" w:eastAsia="仿宋" w:cs="仿宋"/>
                <w:b w:val="0"/>
                <w:i w:val="0"/>
                <w:strike w:val="0"/>
                <w:color w:val="000000"/>
                <w:spacing w:val="0"/>
                <w:sz w:val="21"/>
                <w:u w:val="none"/>
                <w:lang w:eastAsia="zh-CN"/>
              </w:rPr>
              <w:t xml:space="preserve">；</w:t>
            </w:r>
            <w:r/>
          </w:p>
          <w:p>
            <w:pPr>
              <w:ind w:left="0" w:right="0"/>
              <w:jc w:val="both"/>
              <w:spacing w:before="0" w:after="0" w:line="240" w:lineRule="auto"/>
              <w:rPr>
                <w:rFonts w:hint="eastAsia" w:ascii="仿宋" w:hAnsi="仿宋" w:eastAsia="仿宋" w:cs="仿宋"/>
                <w:lang w:eastAsia="zh-CN"/>
              </w:rPr>
            </w:pPr>
            <w:r>
              <w:rPr>
                <w:rFonts w:hint="eastAsia" w:ascii="仿宋" w:hAnsi="仿宋" w:eastAsia="仿宋" w:cs="仿宋"/>
                <w:b w:val="0"/>
                <w:i w:val="0"/>
                <w:strike w:val="0"/>
                <w:color w:val="000000"/>
                <w:spacing w:val="0"/>
                <w:sz w:val="21"/>
                <w:u w:val="none"/>
              </w:rPr>
              <w:t xml:space="preserve">9.电气安全性能与厂家或行业标准相符</w:t>
            </w:r>
            <w:r>
              <w:rPr>
                <w:rFonts w:hint="eastAsia" w:ascii="仿宋" w:hAnsi="仿宋" w:eastAsia="仿宋" w:cs="仿宋"/>
                <w:b w:val="0"/>
                <w:i w:val="0"/>
                <w:strike w:val="0"/>
                <w:color w:val="000000"/>
                <w:spacing w:val="0"/>
                <w:sz w:val="21"/>
                <w:u w:val="none"/>
                <w:lang w:eastAsia="zh-CN"/>
              </w:rPr>
              <w:t xml:space="preserve">；</w:t>
            </w:r>
            <w:r/>
          </w:p>
          <w:p>
            <w:pPr>
              <w:ind w:left="0" w:right="0"/>
              <w:jc w:val="both"/>
              <w:spacing w:before="0" w:after="0" w:line="240" w:lineRule="auto"/>
              <w:rPr>
                <w:rFonts w:hint="eastAsia" w:ascii="仿宋" w:hAnsi="仿宋" w:eastAsia="仿宋" w:cs="仿宋"/>
                <w:lang w:eastAsia="zh-CN"/>
              </w:rPr>
            </w:pPr>
            <w:r>
              <w:rPr>
                <w:rFonts w:hint="eastAsia" w:ascii="仿宋" w:hAnsi="仿宋" w:eastAsia="仿宋" w:cs="仿宋"/>
                <w:b w:val="0"/>
                <w:i w:val="0"/>
                <w:strike w:val="0"/>
                <w:color w:val="000000"/>
                <w:spacing w:val="0"/>
                <w:sz w:val="21"/>
                <w:u w:val="none"/>
              </w:rPr>
              <w:t xml:space="preserve">10.水流开关动作正常</w:t>
            </w:r>
            <w:r>
              <w:rPr>
                <w:rFonts w:hint="eastAsia" w:ascii="仿宋" w:hAnsi="仿宋" w:eastAsia="仿宋" w:cs="仿宋"/>
                <w:b w:val="0"/>
                <w:i w:val="0"/>
                <w:strike w:val="0"/>
                <w:color w:val="000000"/>
                <w:spacing w:val="0"/>
                <w:sz w:val="21"/>
                <w:u w:val="none"/>
                <w:lang w:eastAsia="zh-CN"/>
              </w:rPr>
              <w:t xml:space="preserve">；</w:t>
            </w:r>
            <w:r/>
          </w:p>
          <w:p>
            <w:pPr>
              <w:ind w:left="0" w:right="0"/>
              <w:jc w:val="both"/>
              <w:spacing w:before="0" w:after="0" w:line="240" w:lineRule="auto"/>
              <w:rPr>
                <w:rFonts w:hint="eastAsia" w:ascii="仿宋" w:hAnsi="仿宋" w:eastAsia="仿宋" w:cs="仿宋"/>
                <w:lang w:eastAsia="zh-CN"/>
              </w:rPr>
            </w:pPr>
            <w:r>
              <w:rPr>
                <w:rFonts w:hint="eastAsia" w:ascii="仿宋" w:hAnsi="仿宋" w:eastAsia="仿宋" w:cs="仿宋"/>
                <w:b w:val="0"/>
                <w:i w:val="0"/>
                <w:strike w:val="0"/>
                <w:color w:val="000000"/>
                <w:spacing w:val="0"/>
                <w:sz w:val="21"/>
                <w:u w:val="none"/>
              </w:rPr>
              <w:t xml:space="preserve">11.刮片传动轴转动顺畅，密封良好，阀门可关死</w:t>
            </w:r>
            <w:r>
              <w:rPr>
                <w:rFonts w:hint="eastAsia" w:ascii="仿宋" w:hAnsi="仿宋" w:eastAsia="仿宋" w:cs="仿宋"/>
                <w:b w:val="0"/>
                <w:i w:val="0"/>
                <w:strike w:val="0"/>
                <w:color w:val="000000"/>
                <w:spacing w:val="0"/>
                <w:sz w:val="21"/>
                <w:u w:val="none"/>
                <w:lang w:eastAsia="zh-CN"/>
              </w:rPr>
              <w:t xml:space="preserve">；</w:t>
            </w:r>
            <w:r/>
          </w:p>
          <w:p>
            <w:pPr>
              <w:ind w:left="0" w:right="0"/>
              <w:jc w:val="both"/>
              <w:spacing w:before="0" w:after="0" w:line="240" w:lineRule="auto"/>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12.微处理器执行正常；</w:t>
            </w:r>
            <w:r/>
          </w:p>
          <w:p>
            <w:pPr>
              <w:ind w:left="0" w:right="0"/>
              <w:jc w:val="both"/>
              <w:spacing w:before="0" w:after="0" w:line="240" w:lineRule="auto"/>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13.接线牢固，无松动，无开路，无短路现象，电子元器件牢固，无积尘。</w:t>
            </w:r>
            <w:r/>
          </w:p>
          <w:p>
            <w:pPr>
              <w:ind w:left="0" w:right="0"/>
              <w:jc w:val="both"/>
              <w:spacing w:before="0" w:after="0" w:line="240" w:lineRule="auto"/>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 </w:t>
            </w:r>
            <w:r/>
          </w:p>
        </w:tc>
      </w:tr>
      <w:tr>
        <w:trPr/>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705" w:type="dxa"/>
            <w:vAlign w:val="center"/>
            <w:textDirection w:val="lrTb"/>
            <w:noWrap w:val="false"/>
          </w:tcPr>
          <w:p>
            <w:pPr>
              <w:ind w:left="0" w:right="0"/>
              <w:jc w:val="center"/>
              <w:spacing w:before="0" w:after="0" w:line="240" w:lineRule="auto"/>
              <w:rPr>
                <w:rFonts w:hint="eastAsia" w:ascii="仿宋" w:hAnsi="仿宋" w:eastAsia="仿宋" w:cs="仿宋"/>
                <w:b w:val="0"/>
                <w:i w:val="0"/>
                <w:strike w:val="0"/>
                <w:color w:val="000000"/>
                <w:spacing w:val="0"/>
                <w:sz w:val="21"/>
                <w:u w:val="none"/>
              </w:rPr>
            </w:pPr>
            <w:r>
              <w:rPr>
                <w:rFonts w:hint="eastAsia" w:ascii="仿宋" w:hAnsi="仿宋" w:eastAsia="仿宋" w:cs="仿宋"/>
                <w:b w:val="0"/>
                <w:i w:val="0"/>
                <w:strike w:val="0"/>
                <w:color w:val="000000"/>
                <w:spacing w:val="0"/>
                <w:sz w:val="21"/>
                <w:u w:val="none"/>
                <w:lang w:val="en-US" w:eastAsia="zh-CN"/>
              </w:rPr>
              <w:t xml:space="preserve">年度检查及预防性维护</w:t>
            </w:r>
            <w:r/>
          </w:p>
        </w:tc>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705" w:type="dxa"/>
            <w:vAlign w:val="center"/>
            <w:textDirection w:val="lrTb"/>
            <w:noWrap w:val="false"/>
          </w:tcPr>
          <w:p>
            <w:pPr>
              <w:ind w:left="0" w:right="0"/>
              <w:jc w:val="center"/>
              <w:spacing w:before="0" w:after="0" w:line="240" w:lineRule="auto"/>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年</w:t>
            </w:r>
            <w:r/>
          </w:p>
        </w:tc>
        <w:tc>
          <w:tcPr>
            <w:shd w:val="clear" w:color="auto" w:fill="ffffff"/>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3541" w:type="dxa"/>
            <w:vAlign w:val="top"/>
            <w:textDirection w:val="lrTb"/>
            <w:noWrap w:val="false"/>
          </w:tcPr>
          <w:p>
            <w:pPr>
              <w:ind w:left="0" w:right="0"/>
              <w:jc w:val="both"/>
              <w:spacing w:before="0" w:after="0" w:line="240" w:lineRule="auto"/>
              <w:rPr>
                <w:rFonts w:hint="eastAsia" w:ascii="仿宋" w:hAnsi="仿宋" w:eastAsia="仿宋" w:cs="仿宋"/>
                <w:b w:val="0"/>
                <w:i w:val="0"/>
                <w:strike w:val="0"/>
                <w:color w:val="000000"/>
                <w:spacing w:val="0"/>
                <w:sz w:val="21"/>
                <w:u w:val="none"/>
                <w:lang w:eastAsia="zh-CN"/>
              </w:rPr>
            </w:pPr>
            <w:r>
              <w:rPr>
                <w:rFonts w:hint="eastAsia" w:ascii="仿宋" w:hAnsi="仿宋" w:eastAsia="仿宋" w:cs="仿宋"/>
                <w:b w:val="0"/>
                <w:i w:val="0"/>
                <w:strike w:val="0"/>
                <w:color w:val="000000"/>
                <w:spacing w:val="0"/>
                <w:sz w:val="21"/>
                <w:u w:val="none"/>
              </w:rPr>
              <w:t xml:space="preserve">1.视需要对管路水箱进行补漏或加固</w:t>
            </w:r>
            <w:r>
              <w:rPr>
                <w:rFonts w:hint="eastAsia" w:ascii="仿宋" w:hAnsi="仿宋" w:eastAsia="仿宋" w:cs="仿宋"/>
                <w:b w:val="0"/>
                <w:i w:val="0"/>
                <w:strike w:val="0"/>
                <w:color w:val="000000"/>
                <w:spacing w:val="0"/>
                <w:sz w:val="21"/>
                <w:u w:val="none"/>
                <w:lang w:eastAsia="zh-CN"/>
              </w:rPr>
              <w:t xml:space="preserve">；</w:t>
            </w:r>
            <w:r/>
          </w:p>
          <w:p>
            <w:pPr>
              <w:ind w:left="0" w:right="0"/>
              <w:jc w:val="both"/>
              <w:spacing w:before="0" w:after="0" w:line="240" w:lineRule="auto"/>
              <w:rPr>
                <w:rFonts w:hint="eastAsia" w:ascii="仿宋" w:hAnsi="仿宋" w:eastAsia="仿宋" w:cs="仿宋"/>
                <w:b w:val="0"/>
                <w:i w:val="0"/>
                <w:strike w:val="0"/>
                <w:color w:val="000000"/>
                <w:spacing w:val="0"/>
                <w:sz w:val="21"/>
                <w:u w:val="none"/>
                <w:lang w:eastAsia="zh-CN"/>
              </w:rPr>
            </w:pPr>
            <w:r>
              <w:rPr>
                <w:rFonts w:hint="eastAsia" w:ascii="仿宋" w:hAnsi="仿宋" w:eastAsia="仿宋" w:cs="仿宋"/>
                <w:b w:val="0"/>
                <w:i w:val="0"/>
                <w:strike w:val="0"/>
                <w:color w:val="000000"/>
                <w:spacing w:val="0"/>
                <w:sz w:val="21"/>
                <w:u w:val="none"/>
              </w:rPr>
              <w:t xml:space="preserve">2.外表防锈处理</w:t>
            </w:r>
            <w:r>
              <w:rPr>
                <w:rFonts w:hint="eastAsia" w:ascii="仿宋" w:hAnsi="仿宋" w:eastAsia="仿宋" w:cs="仿宋"/>
                <w:b w:val="0"/>
                <w:i w:val="0"/>
                <w:strike w:val="0"/>
                <w:color w:val="000000"/>
                <w:spacing w:val="0"/>
                <w:sz w:val="21"/>
                <w:u w:val="none"/>
                <w:lang w:eastAsia="zh-CN"/>
              </w:rPr>
              <w:t xml:space="preserve">；</w:t>
            </w:r>
            <w:r/>
          </w:p>
          <w:p>
            <w:pPr>
              <w:ind w:left="0" w:right="0"/>
              <w:jc w:val="both"/>
              <w:spacing w:before="0" w:after="0" w:line="240" w:lineRule="auto"/>
              <w:rPr>
                <w:rFonts w:hint="eastAsia" w:ascii="仿宋" w:hAnsi="仿宋" w:eastAsia="仿宋" w:cs="仿宋"/>
                <w:b w:val="0"/>
                <w:i w:val="0"/>
                <w:strike w:val="0"/>
                <w:color w:val="000000"/>
                <w:spacing w:val="0"/>
                <w:sz w:val="21"/>
                <w:u w:val="none"/>
                <w:lang w:eastAsia="zh-CN"/>
              </w:rPr>
            </w:pPr>
            <w:r>
              <w:rPr>
                <w:rFonts w:hint="eastAsia" w:ascii="仿宋" w:hAnsi="仿宋" w:eastAsia="仿宋" w:cs="仿宋"/>
                <w:b w:val="0"/>
                <w:i w:val="0"/>
                <w:strike w:val="0"/>
                <w:color w:val="000000"/>
                <w:spacing w:val="0"/>
                <w:sz w:val="21"/>
                <w:u w:val="none"/>
              </w:rPr>
              <w:t xml:space="preserve">3.更换变形、损坏的Y型过滤器过滤网</w:t>
            </w:r>
            <w:r>
              <w:rPr>
                <w:rFonts w:hint="eastAsia" w:ascii="仿宋" w:hAnsi="仿宋" w:eastAsia="仿宋" w:cs="仿宋"/>
                <w:b w:val="0"/>
                <w:i w:val="0"/>
                <w:strike w:val="0"/>
                <w:color w:val="000000"/>
                <w:spacing w:val="0"/>
                <w:sz w:val="21"/>
                <w:u w:val="none"/>
                <w:lang w:eastAsia="zh-CN"/>
              </w:rPr>
              <w:t xml:space="preserve">；</w:t>
            </w:r>
            <w:r/>
          </w:p>
          <w:p>
            <w:pPr>
              <w:ind w:left="0" w:right="0"/>
              <w:jc w:val="both"/>
              <w:spacing w:before="0" w:after="0" w:line="240" w:lineRule="auto"/>
              <w:rPr>
                <w:rFonts w:hint="eastAsia" w:ascii="仿宋" w:hAnsi="仿宋" w:eastAsia="仿宋" w:cs="仿宋"/>
                <w:b w:val="0"/>
                <w:i w:val="0"/>
                <w:strike w:val="0"/>
                <w:color w:val="000000"/>
                <w:spacing w:val="0"/>
                <w:sz w:val="21"/>
                <w:u w:val="none"/>
                <w:lang w:eastAsia="zh-CN"/>
              </w:rPr>
            </w:pPr>
            <w:r>
              <w:rPr>
                <w:rFonts w:hint="eastAsia" w:ascii="仿宋" w:hAnsi="仿宋" w:eastAsia="仿宋" w:cs="仿宋"/>
                <w:b w:val="0"/>
                <w:i w:val="0"/>
                <w:strike w:val="0"/>
                <w:color w:val="000000"/>
                <w:spacing w:val="0"/>
                <w:sz w:val="21"/>
                <w:u w:val="none"/>
              </w:rPr>
              <w:t xml:space="preserve">4.清理阀门（含水阀）各活动件的污垢，涂适量润滑脂润滑防锈，并</w:t>
            </w:r>
            <w:r>
              <w:rPr>
                <w:rFonts w:hint="eastAsia" w:ascii="仿宋" w:hAnsi="仿宋" w:eastAsia="仿宋" w:cs="仿宋"/>
                <w:b w:val="0"/>
                <w:i w:val="0"/>
                <w:strike w:val="0"/>
                <w:color w:val="000000"/>
                <w:spacing w:val="0"/>
                <w:sz w:val="21"/>
                <w:u w:val="none"/>
                <w:lang w:eastAsia="zh-CN"/>
              </w:rPr>
              <w:t xml:space="preserve">做</w:t>
            </w:r>
            <w:r>
              <w:rPr>
                <w:rFonts w:hint="eastAsia" w:ascii="仿宋" w:hAnsi="仿宋" w:eastAsia="仿宋" w:cs="仿宋"/>
                <w:b w:val="0"/>
                <w:i w:val="0"/>
                <w:strike w:val="0"/>
                <w:color w:val="000000"/>
                <w:spacing w:val="0"/>
                <w:sz w:val="21"/>
                <w:u w:val="none"/>
              </w:rPr>
              <w:t xml:space="preserve">松紧度调整</w:t>
            </w:r>
            <w:r>
              <w:rPr>
                <w:rFonts w:hint="eastAsia" w:ascii="仿宋" w:hAnsi="仿宋" w:eastAsia="仿宋" w:cs="仿宋"/>
                <w:b w:val="0"/>
                <w:i w:val="0"/>
                <w:strike w:val="0"/>
                <w:color w:val="000000"/>
                <w:spacing w:val="0"/>
                <w:sz w:val="21"/>
                <w:u w:val="none"/>
                <w:lang w:eastAsia="zh-CN"/>
              </w:rPr>
              <w:t xml:space="preserve">；</w:t>
            </w:r>
            <w:r/>
          </w:p>
          <w:p>
            <w:pPr>
              <w:ind w:left="0" w:right="0"/>
              <w:jc w:val="both"/>
              <w:spacing w:before="0" w:after="0" w:line="240" w:lineRule="auto"/>
              <w:rPr>
                <w:rFonts w:hint="eastAsia" w:ascii="仿宋" w:hAnsi="仿宋" w:eastAsia="仿宋" w:cs="仿宋"/>
                <w:b w:val="0"/>
                <w:i w:val="0"/>
                <w:strike w:val="0"/>
                <w:color w:val="000000"/>
                <w:spacing w:val="0"/>
                <w:sz w:val="21"/>
                <w:u w:val="none"/>
                <w:lang w:eastAsia="zh-CN"/>
              </w:rPr>
            </w:pPr>
            <w:r>
              <w:rPr>
                <w:rFonts w:hint="eastAsia" w:ascii="仿宋" w:hAnsi="仿宋" w:eastAsia="仿宋" w:cs="仿宋"/>
                <w:b w:val="0"/>
                <w:i w:val="0"/>
                <w:strike w:val="0"/>
                <w:color w:val="000000"/>
                <w:spacing w:val="0"/>
                <w:sz w:val="21"/>
                <w:u w:val="none"/>
              </w:rPr>
              <w:t xml:space="preserve">5.检查阀体或密封件，视情况更换</w:t>
            </w:r>
            <w:r>
              <w:rPr>
                <w:rFonts w:hint="eastAsia" w:ascii="仿宋" w:hAnsi="仿宋" w:eastAsia="仿宋" w:cs="仿宋"/>
                <w:b w:val="0"/>
                <w:i w:val="0"/>
                <w:strike w:val="0"/>
                <w:color w:val="000000"/>
                <w:spacing w:val="0"/>
                <w:sz w:val="21"/>
                <w:u w:val="none"/>
                <w:lang w:eastAsia="zh-CN"/>
              </w:rPr>
              <w:t xml:space="preserve">；</w:t>
            </w:r>
            <w:r/>
          </w:p>
          <w:p>
            <w:pPr>
              <w:ind w:left="0" w:right="0"/>
              <w:jc w:val="both"/>
              <w:spacing w:before="0" w:after="0" w:line="240" w:lineRule="auto"/>
              <w:rPr>
                <w:rFonts w:hint="eastAsia" w:ascii="仿宋" w:hAnsi="仿宋" w:eastAsia="仿宋" w:cs="仿宋"/>
                <w:b w:val="0"/>
                <w:i w:val="0"/>
                <w:strike w:val="0"/>
                <w:color w:val="000000"/>
                <w:spacing w:val="0"/>
                <w:sz w:val="21"/>
                <w:u w:val="none"/>
                <w:lang w:eastAsia="zh-CN"/>
              </w:rPr>
            </w:pPr>
            <w:r>
              <w:rPr>
                <w:rFonts w:hint="eastAsia" w:ascii="仿宋" w:hAnsi="仿宋" w:eastAsia="仿宋" w:cs="仿宋"/>
                <w:b w:val="0"/>
                <w:i w:val="0"/>
                <w:strike w:val="0"/>
                <w:color w:val="000000"/>
                <w:spacing w:val="0"/>
                <w:sz w:val="21"/>
                <w:u w:val="none"/>
              </w:rPr>
              <w:t xml:space="preserve">6.防火阀易熔片的检查及动作测试，视需要进行更换</w:t>
            </w:r>
            <w:r>
              <w:rPr>
                <w:rFonts w:hint="eastAsia" w:ascii="仿宋" w:hAnsi="仿宋" w:eastAsia="仿宋" w:cs="仿宋"/>
                <w:b w:val="0"/>
                <w:i w:val="0"/>
                <w:strike w:val="0"/>
                <w:color w:val="000000"/>
                <w:spacing w:val="0"/>
                <w:sz w:val="21"/>
                <w:u w:val="none"/>
                <w:lang w:eastAsia="zh-CN"/>
              </w:rPr>
              <w:t xml:space="preserve">；</w:t>
            </w:r>
            <w:r/>
          </w:p>
          <w:p>
            <w:pPr>
              <w:ind w:left="0" w:right="0"/>
              <w:jc w:val="both"/>
              <w:spacing w:before="0" w:after="0" w:line="240" w:lineRule="auto"/>
              <w:rPr>
                <w:rFonts w:hint="eastAsia" w:ascii="仿宋" w:hAnsi="仿宋" w:eastAsia="仿宋" w:cs="仿宋"/>
                <w:b w:val="0"/>
                <w:i w:val="0"/>
                <w:strike w:val="0"/>
                <w:color w:val="000000"/>
                <w:spacing w:val="0"/>
                <w:sz w:val="21"/>
                <w:u w:val="none"/>
                <w:lang w:eastAsia="zh-CN"/>
              </w:rPr>
            </w:pPr>
            <w:r>
              <w:rPr>
                <w:rFonts w:hint="eastAsia" w:ascii="仿宋" w:hAnsi="仿宋" w:eastAsia="仿宋" w:cs="仿宋"/>
                <w:b w:val="0"/>
                <w:i w:val="0"/>
                <w:strike w:val="0"/>
                <w:color w:val="000000"/>
                <w:spacing w:val="0"/>
                <w:sz w:val="21"/>
                <w:u w:val="none"/>
              </w:rPr>
              <w:t xml:space="preserve">7.执行器内部控制电路检查</w:t>
            </w:r>
            <w:r>
              <w:rPr>
                <w:rFonts w:hint="eastAsia" w:ascii="仿宋" w:hAnsi="仿宋" w:eastAsia="仿宋" w:cs="仿宋"/>
                <w:b w:val="0"/>
                <w:i w:val="0"/>
                <w:strike w:val="0"/>
                <w:color w:val="000000"/>
                <w:spacing w:val="0"/>
                <w:sz w:val="21"/>
                <w:u w:val="none"/>
                <w:lang w:eastAsia="zh-CN"/>
              </w:rPr>
              <w:t xml:space="preserve">；</w:t>
            </w:r>
            <w:r/>
          </w:p>
          <w:p>
            <w:pPr>
              <w:ind w:left="0" w:right="0"/>
              <w:jc w:val="both"/>
              <w:spacing w:before="0" w:after="0" w:line="240" w:lineRule="auto"/>
              <w:rPr>
                <w:rFonts w:hint="eastAsia" w:ascii="仿宋" w:hAnsi="仿宋" w:eastAsia="仿宋" w:cs="仿宋"/>
                <w:b w:val="0"/>
                <w:i w:val="0"/>
                <w:strike w:val="0"/>
                <w:color w:val="000000"/>
                <w:spacing w:val="0"/>
                <w:sz w:val="21"/>
                <w:u w:val="none"/>
                <w:lang w:eastAsia="zh-CN"/>
              </w:rPr>
            </w:pPr>
            <w:r>
              <w:rPr>
                <w:rFonts w:hint="eastAsia" w:ascii="仿宋" w:hAnsi="仿宋" w:eastAsia="仿宋" w:cs="仿宋"/>
                <w:b w:val="0"/>
                <w:i w:val="0"/>
                <w:strike w:val="0"/>
                <w:color w:val="000000"/>
                <w:spacing w:val="0"/>
                <w:sz w:val="21"/>
                <w:u w:val="none"/>
              </w:rPr>
              <w:t xml:space="preserve">8.检查管路、阀门及支吊架是否有异常振动或松动并加固</w:t>
            </w:r>
            <w:r>
              <w:rPr>
                <w:rFonts w:hint="eastAsia" w:ascii="仿宋" w:hAnsi="仿宋" w:eastAsia="仿宋" w:cs="仿宋"/>
                <w:b w:val="0"/>
                <w:i w:val="0"/>
                <w:strike w:val="0"/>
                <w:color w:val="000000"/>
                <w:spacing w:val="0"/>
                <w:sz w:val="21"/>
                <w:u w:val="none"/>
                <w:lang w:eastAsia="zh-CN"/>
              </w:rPr>
              <w:t xml:space="preserve">；</w:t>
            </w:r>
            <w:r/>
          </w:p>
          <w:p>
            <w:pPr>
              <w:ind w:left="0" w:right="0"/>
              <w:jc w:val="both"/>
              <w:spacing w:before="0" w:after="0" w:line="240" w:lineRule="auto"/>
              <w:rPr>
                <w:rFonts w:hint="eastAsia" w:ascii="仿宋" w:hAnsi="仿宋" w:eastAsia="仿宋" w:cs="仿宋"/>
                <w:b w:val="0"/>
                <w:i w:val="0"/>
                <w:strike w:val="0"/>
                <w:color w:val="000000"/>
                <w:spacing w:val="0"/>
                <w:sz w:val="21"/>
                <w:u w:val="none"/>
              </w:rPr>
            </w:pPr>
            <w:r>
              <w:rPr>
                <w:rFonts w:hint="eastAsia" w:ascii="仿宋" w:hAnsi="仿宋" w:eastAsia="仿宋" w:cs="仿宋"/>
                <w:b w:val="0"/>
                <w:i w:val="0"/>
                <w:strike w:val="0"/>
                <w:color w:val="000000"/>
                <w:spacing w:val="0"/>
                <w:sz w:val="21"/>
                <w:u w:val="none"/>
              </w:rPr>
              <w:t xml:space="preserve">9.检查水管伸缩节拉伸情况。并检查其支架是否</w:t>
            </w:r>
            <w:r>
              <w:rPr>
                <w:rFonts w:hint="eastAsia" w:ascii="仿宋" w:hAnsi="仿宋" w:eastAsia="仿宋" w:cs="仿宋"/>
                <w:b w:val="0"/>
                <w:i w:val="0"/>
                <w:strike w:val="0"/>
                <w:color w:val="000000"/>
                <w:spacing w:val="0"/>
                <w:sz w:val="21"/>
                <w:u w:val="none"/>
                <w:lang w:eastAsia="zh-CN"/>
              </w:rPr>
              <w:t xml:space="preserve">变形</w:t>
            </w:r>
            <w:r>
              <w:rPr>
                <w:rFonts w:hint="eastAsia" w:ascii="仿宋" w:hAnsi="仿宋" w:eastAsia="仿宋" w:cs="仿宋"/>
                <w:b w:val="0"/>
                <w:i w:val="0"/>
                <w:strike w:val="0"/>
                <w:color w:val="000000"/>
                <w:spacing w:val="0"/>
                <w:sz w:val="21"/>
                <w:u w:val="none"/>
              </w:rPr>
              <w:t xml:space="preserve">，移位，对</w:t>
            </w:r>
            <w:r>
              <w:rPr>
                <w:rFonts w:hint="eastAsia" w:ascii="仿宋" w:hAnsi="仿宋" w:eastAsia="仿宋" w:cs="仿宋"/>
                <w:b w:val="0"/>
                <w:i w:val="0"/>
                <w:strike w:val="0"/>
                <w:color w:val="000000"/>
                <w:spacing w:val="0"/>
                <w:sz w:val="21"/>
                <w:u w:val="none"/>
                <w:lang w:eastAsia="zh-CN"/>
              </w:rPr>
              <w:t xml:space="preserve">变形</w:t>
            </w:r>
            <w:r>
              <w:rPr>
                <w:rFonts w:hint="eastAsia" w:ascii="仿宋" w:hAnsi="仿宋" w:eastAsia="仿宋" w:cs="仿宋"/>
                <w:b w:val="0"/>
                <w:i w:val="0"/>
                <w:strike w:val="0"/>
                <w:color w:val="000000"/>
                <w:spacing w:val="0"/>
                <w:sz w:val="21"/>
                <w:u w:val="none"/>
              </w:rPr>
              <w:t xml:space="preserve">情况进行处理。</w:t>
            </w:r>
            <w:r/>
          </w:p>
          <w:p>
            <w:pPr>
              <w:ind w:left="0" w:right="0"/>
              <w:jc w:val="both"/>
              <w:spacing w:before="0" w:after="0" w:line="240" w:lineRule="auto"/>
              <w:rPr>
                <w:rFonts w:hint="eastAsia" w:ascii="仿宋" w:hAnsi="仿宋" w:eastAsia="仿宋" w:cs="仿宋"/>
                <w:b w:val="0"/>
                <w:i w:val="0"/>
                <w:strike w:val="0"/>
                <w:color w:val="000000"/>
                <w:spacing w:val="0"/>
                <w:sz w:val="21"/>
                <w:u w:val="none"/>
              </w:rPr>
            </w:pPr>
            <w:r>
              <w:rPr>
                <w:rFonts w:hint="eastAsia" w:ascii="仿宋" w:hAnsi="仿宋" w:eastAsia="仿宋" w:cs="仿宋"/>
                <w:b w:val="0"/>
                <w:i w:val="0"/>
                <w:strike w:val="0"/>
                <w:color w:val="000000"/>
                <w:spacing w:val="0"/>
                <w:sz w:val="21"/>
                <w:u w:val="none"/>
              </w:rPr>
              <w:t xml:space="preserve"> </w:t>
            </w:r>
            <w:r/>
          </w:p>
        </w:tc>
        <w:tc>
          <w:tcPr>
            <w:shd w:val="clear" w:color="auto" w:fill="ffffff"/>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3864" w:type="dxa"/>
            <w:vAlign w:val="top"/>
            <w:textDirection w:val="lrTb"/>
            <w:noWrap w:val="false"/>
          </w:tcPr>
          <w:p>
            <w:pPr>
              <w:ind w:left="0" w:right="0"/>
              <w:jc w:val="both"/>
              <w:spacing w:before="0" w:after="0" w:line="240" w:lineRule="auto"/>
              <w:rPr>
                <w:rFonts w:hint="eastAsia" w:ascii="仿宋" w:hAnsi="仿宋" w:eastAsia="仿宋" w:cs="仿宋"/>
                <w:lang w:eastAsia="zh-CN"/>
              </w:rPr>
            </w:pPr>
            <w:r>
              <w:rPr>
                <w:rFonts w:hint="eastAsia" w:ascii="仿宋" w:hAnsi="仿宋" w:eastAsia="仿宋" w:cs="仿宋"/>
                <w:b w:val="0"/>
                <w:i w:val="0"/>
                <w:strike w:val="0"/>
                <w:color w:val="000000"/>
                <w:spacing w:val="0"/>
                <w:sz w:val="21"/>
                <w:u w:val="none"/>
              </w:rPr>
              <w:t xml:space="preserve">1.管路水箱牢固，无漏水现象</w:t>
            </w:r>
            <w:r>
              <w:rPr>
                <w:rFonts w:hint="eastAsia" w:ascii="仿宋" w:hAnsi="仿宋" w:eastAsia="仿宋" w:cs="仿宋"/>
                <w:b w:val="0"/>
                <w:i w:val="0"/>
                <w:strike w:val="0"/>
                <w:color w:val="000000"/>
                <w:spacing w:val="0"/>
                <w:sz w:val="21"/>
                <w:u w:val="none"/>
                <w:lang w:eastAsia="zh-CN"/>
              </w:rPr>
              <w:t xml:space="preserve">；</w:t>
            </w:r>
            <w:r/>
          </w:p>
          <w:p>
            <w:pPr>
              <w:ind w:left="0" w:right="0"/>
              <w:jc w:val="both"/>
              <w:spacing w:before="0" w:after="0" w:line="240" w:lineRule="auto"/>
              <w:rPr>
                <w:rFonts w:hint="eastAsia" w:ascii="仿宋" w:hAnsi="仿宋" w:eastAsia="仿宋" w:cs="仿宋"/>
                <w:lang w:eastAsia="zh-CN"/>
              </w:rPr>
            </w:pPr>
            <w:r>
              <w:rPr>
                <w:rFonts w:hint="eastAsia" w:ascii="仿宋" w:hAnsi="仿宋" w:eastAsia="仿宋" w:cs="仿宋"/>
                <w:b w:val="0"/>
                <w:i w:val="0"/>
                <w:strike w:val="0"/>
                <w:color w:val="000000"/>
                <w:spacing w:val="0"/>
                <w:sz w:val="21"/>
                <w:u w:val="none"/>
              </w:rPr>
              <w:t xml:space="preserve">2.外表防腐防锈层完好，无锈迹</w:t>
            </w:r>
            <w:r>
              <w:rPr>
                <w:rFonts w:hint="eastAsia" w:ascii="仿宋" w:hAnsi="仿宋" w:eastAsia="仿宋" w:cs="仿宋"/>
                <w:b w:val="0"/>
                <w:i w:val="0"/>
                <w:strike w:val="0"/>
                <w:color w:val="000000"/>
                <w:spacing w:val="0"/>
                <w:sz w:val="21"/>
                <w:u w:val="none"/>
                <w:lang w:eastAsia="zh-CN"/>
              </w:rPr>
              <w:t xml:space="preserve">；</w:t>
            </w:r>
            <w:r/>
          </w:p>
          <w:p>
            <w:pPr>
              <w:ind w:left="0" w:right="0"/>
              <w:jc w:val="both"/>
              <w:spacing w:before="0" w:after="0" w:line="240" w:lineRule="auto"/>
              <w:rPr>
                <w:rFonts w:hint="eastAsia" w:ascii="仿宋" w:hAnsi="仿宋" w:eastAsia="仿宋" w:cs="仿宋"/>
                <w:lang w:eastAsia="zh-CN"/>
              </w:rPr>
            </w:pPr>
            <w:r>
              <w:rPr>
                <w:rFonts w:hint="eastAsia" w:ascii="仿宋" w:hAnsi="仿宋" w:eastAsia="仿宋" w:cs="仿宋"/>
                <w:b w:val="0"/>
                <w:i w:val="0"/>
                <w:strike w:val="0"/>
                <w:color w:val="000000"/>
                <w:spacing w:val="0"/>
                <w:sz w:val="21"/>
                <w:u w:val="none"/>
              </w:rPr>
              <w:t xml:space="preserve">3.Y型过滤器过滤网完好无变形</w:t>
            </w:r>
            <w:r>
              <w:rPr>
                <w:rFonts w:hint="eastAsia" w:ascii="仿宋" w:hAnsi="仿宋" w:eastAsia="仿宋" w:cs="仿宋"/>
                <w:b w:val="0"/>
                <w:i w:val="0"/>
                <w:strike w:val="0"/>
                <w:color w:val="000000"/>
                <w:spacing w:val="0"/>
                <w:sz w:val="21"/>
                <w:u w:val="none"/>
                <w:lang w:eastAsia="zh-CN"/>
              </w:rPr>
              <w:t xml:space="preserve">；</w:t>
            </w:r>
            <w:r/>
          </w:p>
          <w:p>
            <w:pPr>
              <w:ind w:left="0" w:right="0"/>
              <w:jc w:val="both"/>
              <w:spacing w:before="0" w:after="0" w:line="240" w:lineRule="auto"/>
              <w:rPr>
                <w:rFonts w:hint="eastAsia" w:ascii="仿宋" w:hAnsi="仿宋" w:eastAsia="仿宋" w:cs="仿宋"/>
                <w:lang w:eastAsia="zh-CN"/>
              </w:rPr>
            </w:pPr>
            <w:r>
              <w:rPr>
                <w:rFonts w:hint="eastAsia" w:ascii="仿宋" w:hAnsi="仿宋" w:eastAsia="仿宋" w:cs="仿宋"/>
                <w:b w:val="0"/>
                <w:i w:val="0"/>
                <w:strike w:val="0"/>
                <w:color w:val="000000"/>
                <w:spacing w:val="0"/>
                <w:sz w:val="21"/>
                <w:u w:val="none"/>
              </w:rPr>
              <w:t xml:space="preserve">4.阀门（含水阀）各活动件无污垢，转动顺畅，活动组件表面抹油</w:t>
            </w:r>
            <w:r>
              <w:rPr>
                <w:rFonts w:hint="eastAsia" w:ascii="仿宋" w:hAnsi="仿宋" w:eastAsia="仿宋" w:cs="仿宋"/>
                <w:b w:val="0"/>
                <w:i w:val="0"/>
                <w:strike w:val="0"/>
                <w:color w:val="000000"/>
                <w:spacing w:val="0"/>
                <w:sz w:val="21"/>
                <w:u w:val="none"/>
                <w:lang w:eastAsia="zh-CN"/>
              </w:rPr>
              <w:t xml:space="preserve">；</w:t>
            </w:r>
            <w:r/>
          </w:p>
          <w:p>
            <w:pPr>
              <w:ind w:left="0" w:right="0"/>
              <w:jc w:val="both"/>
              <w:spacing w:before="0" w:after="0" w:line="240" w:lineRule="auto"/>
              <w:rPr>
                <w:rFonts w:hint="eastAsia" w:ascii="仿宋" w:hAnsi="仿宋" w:eastAsia="仿宋" w:cs="仿宋"/>
                <w:lang w:eastAsia="zh-CN"/>
              </w:rPr>
            </w:pPr>
            <w:r>
              <w:rPr>
                <w:rFonts w:hint="eastAsia" w:ascii="仿宋" w:hAnsi="仿宋" w:eastAsia="仿宋" w:cs="仿宋"/>
                <w:b w:val="0"/>
                <w:i w:val="0"/>
                <w:strike w:val="0"/>
                <w:color w:val="000000"/>
                <w:spacing w:val="0"/>
                <w:sz w:val="21"/>
                <w:u w:val="none"/>
              </w:rPr>
              <w:t xml:space="preserve">5.阀体或密封件良好</w:t>
            </w:r>
            <w:r>
              <w:rPr>
                <w:rFonts w:hint="eastAsia" w:ascii="仿宋" w:hAnsi="仿宋" w:eastAsia="仿宋" w:cs="仿宋"/>
                <w:b w:val="0"/>
                <w:i w:val="0"/>
                <w:strike w:val="0"/>
                <w:color w:val="000000"/>
                <w:spacing w:val="0"/>
                <w:sz w:val="21"/>
                <w:u w:val="none"/>
                <w:lang w:eastAsia="zh-CN"/>
              </w:rPr>
              <w:t xml:space="preserve">；</w:t>
            </w:r>
            <w:r/>
          </w:p>
          <w:p>
            <w:pPr>
              <w:ind w:left="0" w:right="0"/>
              <w:jc w:val="both"/>
              <w:spacing w:before="0" w:after="0" w:line="240" w:lineRule="auto"/>
              <w:rPr>
                <w:rFonts w:hint="eastAsia" w:ascii="仿宋" w:hAnsi="仿宋" w:eastAsia="仿宋" w:cs="仿宋"/>
                <w:lang w:eastAsia="zh-CN"/>
              </w:rPr>
            </w:pPr>
            <w:r>
              <w:rPr>
                <w:rFonts w:hint="eastAsia" w:ascii="仿宋" w:hAnsi="仿宋" w:eastAsia="仿宋" w:cs="仿宋"/>
                <w:b w:val="0"/>
                <w:i w:val="0"/>
                <w:strike w:val="0"/>
                <w:color w:val="000000"/>
                <w:spacing w:val="0"/>
                <w:sz w:val="21"/>
                <w:u w:val="none"/>
              </w:rPr>
              <w:t xml:space="preserve">6.防火阀易熔片动作正常</w:t>
            </w:r>
            <w:r>
              <w:rPr>
                <w:rFonts w:hint="eastAsia" w:ascii="仿宋" w:hAnsi="仿宋" w:eastAsia="仿宋" w:cs="仿宋"/>
                <w:b w:val="0"/>
                <w:i w:val="0"/>
                <w:strike w:val="0"/>
                <w:color w:val="000000"/>
                <w:spacing w:val="0"/>
                <w:sz w:val="21"/>
                <w:u w:val="none"/>
                <w:lang w:eastAsia="zh-CN"/>
              </w:rPr>
              <w:t xml:space="preserve">；</w:t>
            </w:r>
            <w:r/>
          </w:p>
          <w:p>
            <w:pPr>
              <w:ind w:left="0" w:right="0"/>
              <w:jc w:val="both"/>
              <w:spacing w:before="0" w:after="0" w:line="240" w:lineRule="auto"/>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7.执行器内部控制电路牢固，无积尘；</w:t>
            </w:r>
            <w:r/>
          </w:p>
          <w:p>
            <w:pPr>
              <w:ind w:left="0" w:right="0"/>
              <w:jc w:val="both"/>
              <w:spacing w:before="0" w:after="0" w:line="240" w:lineRule="auto"/>
              <w:rPr>
                <w:rFonts w:hint="eastAsia" w:ascii="仿宋" w:hAnsi="仿宋" w:eastAsia="仿宋" w:cs="仿宋"/>
                <w:lang w:eastAsia="zh-CN"/>
              </w:rPr>
            </w:pPr>
            <w:r>
              <w:rPr>
                <w:rFonts w:hint="eastAsia" w:ascii="仿宋" w:hAnsi="仿宋" w:eastAsia="仿宋" w:cs="仿宋"/>
                <w:b w:val="0"/>
                <w:i w:val="0"/>
                <w:strike w:val="0"/>
                <w:color w:val="000000"/>
                <w:spacing w:val="0"/>
                <w:sz w:val="21"/>
                <w:u w:val="none"/>
              </w:rPr>
              <w:t xml:space="preserve">8.管路、阀门及支吊架无异常振动或松动</w:t>
            </w:r>
            <w:r>
              <w:rPr>
                <w:rFonts w:hint="eastAsia" w:ascii="仿宋" w:hAnsi="仿宋" w:eastAsia="仿宋" w:cs="仿宋"/>
                <w:b w:val="0"/>
                <w:i w:val="0"/>
                <w:strike w:val="0"/>
                <w:color w:val="000000"/>
                <w:spacing w:val="0"/>
                <w:sz w:val="21"/>
                <w:u w:val="none"/>
                <w:lang w:eastAsia="zh-CN"/>
              </w:rPr>
              <w:t xml:space="preserve">；</w:t>
            </w:r>
            <w:r/>
          </w:p>
          <w:p>
            <w:pPr>
              <w:ind w:left="0" w:right="0"/>
              <w:jc w:val="both"/>
              <w:spacing w:before="0" w:after="0" w:line="240" w:lineRule="auto"/>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9.水管伸缩节拉伸无异常。支架无变形，移位。</w:t>
            </w:r>
            <w:r/>
          </w:p>
          <w:p>
            <w:pPr>
              <w:ind w:left="0" w:right="0"/>
              <w:jc w:val="both"/>
              <w:spacing w:before="0" w:after="0" w:line="240" w:lineRule="auto"/>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 </w:t>
            </w:r>
            <w:r/>
          </w:p>
        </w:tc>
      </w:tr>
    </w:tbl>
    <w:p>
      <w:pPr>
        <w:numPr>
          <w:ilvl w:val="0"/>
          <w:numId w:val="0"/>
        </w:numPr>
        <w:ind w:firstLine="482"/>
        <w:jc w:val="left"/>
        <w:keepLines w:val="0"/>
        <w:keepNext w:val="0"/>
        <w:pageBreakBefore w:val="0"/>
        <w:spacing w:line="520" w:lineRule="exact"/>
        <w:widowControl w:val="off"/>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 xml:space="preserve">2.9补水系统、水处理装置</w:t>
      </w:r>
      <w:r/>
    </w:p>
    <w:tbl>
      <w:tblPr>
        <w:tblStyle w:val="862"/>
        <w:tblW w:w="8839" w:type="dxa"/>
        <w:tblInd w:w="0" w:type="dxa"/>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Layout w:type="fixed"/>
        <w:tblCellMar>
          <w:left w:w="108" w:type="dxa"/>
          <w:top w:w="0" w:type="dxa"/>
          <w:right w:w="108" w:type="dxa"/>
          <w:bottom w:w="0" w:type="dxa"/>
        </w:tblCellMar>
        <w:tblLook w:val="04A0" w:firstRow="1" w:lastRow="0" w:firstColumn="1" w:lastColumn="0" w:noHBand="0" w:noVBand="1"/>
      </w:tblPr>
      <w:tblGrid>
        <w:gridCol w:w="720"/>
        <w:gridCol w:w="720"/>
        <w:gridCol w:w="3487"/>
        <w:gridCol w:w="3912"/>
      </w:tblGrid>
      <w:tr>
        <w:trPr/>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720" w:type="dxa"/>
            <w:vAlign w:val="top"/>
            <w:textDirection w:val="lrTb"/>
            <w:noWrap w:val="false"/>
          </w:tcPr>
          <w:p>
            <w:pPr>
              <w:ind w:left="0" w:right="0"/>
              <w:jc w:val="center"/>
              <w:spacing w:before="0" w:after="0" w:line="240" w:lineRule="auto"/>
              <w:rPr>
                <w:rFonts w:hint="eastAsia" w:ascii="仿宋" w:hAnsi="仿宋" w:eastAsia="仿宋" w:cs="仿宋"/>
                <w:b/>
                <w:i w:val="0"/>
                <w:strike w:val="0"/>
                <w:color w:val="000000"/>
                <w:spacing w:val="0"/>
                <w:sz w:val="21"/>
                <w:u w:val="none"/>
                <w:lang w:val="en-US" w:eastAsia="zh-CN"/>
              </w:rPr>
            </w:pPr>
            <w:r>
              <w:rPr>
                <w:rFonts w:hint="eastAsia" w:ascii="仿宋" w:hAnsi="仿宋" w:eastAsia="仿宋" w:cs="仿宋"/>
                <w:b/>
                <w:i w:val="0"/>
                <w:strike w:val="0"/>
                <w:color w:val="000000"/>
                <w:spacing w:val="0"/>
                <w:sz w:val="21"/>
                <w:u w:val="none"/>
                <w:lang w:val="en-US" w:eastAsia="zh-CN"/>
              </w:rPr>
              <w:t xml:space="preserve">任务</w:t>
            </w:r>
            <w:r/>
          </w:p>
        </w:tc>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720" w:type="dxa"/>
            <w:vAlign w:val="top"/>
            <w:textDirection w:val="lrTb"/>
            <w:noWrap w:val="false"/>
          </w:tcPr>
          <w:p>
            <w:pPr>
              <w:ind w:left="0" w:right="0"/>
              <w:jc w:val="center"/>
              <w:spacing w:before="0" w:after="0" w:line="240" w:lineRule="auto"/>
              <w:rPr>
                <w:rFonts w:hint="eastAsia" w:ascii="仿宋" w:hAnsi="仿宋" w:eastAsia="仿宋" w:cs="仿宋"/>
              </w:rPr>
            </w:pPr>
            <w:r>
              <w:rPr>
                <w:rFonts w:hint="eastAsia" w:ascii="仿宋" w:hAnsi="仿宋" w:eastAsia="仿宋" w:cs="仿宋"/>
                <w:b/>
                <w:i w:val="0"/>
                <w:strike w:val="0"/>
                <w:color w:val="000000"/>
                <w:spacing w:val="0"/>
                <w:sz w:val="21"/>
                <w:u w:val="none"/>
              </w:rPr>
              <w:t xml:space="preserve">周期</w:t>
            </w:r>
            <w:r/>
          </w:p>
        </w:tc>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487" w:type="dxa"/>
            <w:vAlign w:val="top"/>
            <w:textDirection w:val="lrTb"/>
            <w:noWrap w:val="false"/>
          </w:tcPr>
          <w:p>
            <w:pPr>
              <w:ind w:left="0" w:right="0"/>
              <w:jc w:val="center"/>
              <w:spacing w:before="0" w:after="0" w:line="240" w:lineRule="auto"/>
              <w:rPr>
                <w:rFonts w:hint="eastAsia" w:ascii="仿宋" w:hAnsi="仿宋" w:eastAsia="仿宋" w:cs="仿宋"/>
              </w:rPr>
            </w:pPr>
            <w:r>
              <w:rPr>
                <w:rFonts w:hint="eastAsia" w:ascii="仿宋" w:hAnsi="仿宋" w:eastAsia="仿宋" w:cs="仿宋"/>
                <w:b/>
                <w:i w:val="0"/>
                <w:strike w:val="0"/>
                <w:color w:val="000000"/>
                <w:spacing w:val="0"/>
                <w:sz w:val="21"/>
                <w:u w:val="none"/>
              </w:rPr>
              <w:t xml:space="preserve">工作内容</w:t>
            </w:r>
            <w:r/>
          </w:p>
        </w:tc>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912" w:type="dxa"/>
            <w:vAlign w:val="top"/>
            <w:textDirection w:val="lrTb"/>
            <w:noWrap w:val="false"/>
          </w:tcPr>
          <w:p>
            <w:pPr>
              <w:ind w:left="0" w:right="0"/>
              <w:jc w:val="center"/>
              <w:spacing w:before="0" w:after="0" w:line="240" w:lineRule="auto"/>
              <w:rPr>
                <w:rFonts w:hint="eastAsia" w:ascii="仿宋" w:hAnsi="仿宋" w:eastAsia="仿宋" w:cs="仿宋"/>
              </w:rPr>
            </w:pPr>
            <w:r>
              <w:rPr>
                <w:rFonts w:hint="eastAsia" w:ascii="仿宋" w:hAnsi="仿宋" w:eastAsia="仿宋" w:cs="仿宋"/>
                <w:b/>
                <w:i w:val="0"/>
                <w:strike w:val="0"/>
                <w:color w:val="000000"/>
                <w:spacing w:val="0"/>
                <w:sz w:val="21"/>
                <w:u w:val="none"/>
              </w:rPr>
              <w:t xml:space="preserve">标准</w:t>
            </w:r>
            <w:r/>
          </w:p>
        </w:tc>
      </w:tr>
      <w:tr>
        <w:trPr/>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720" w:type="dxa"/>
            <w:vAlign w:val="center"/>
            <w:textDirection w:val="lrTb"/>
            <w:noWrap w:val="false"/>
          </w:tcPr>
          <w:p>
            <w:pPr>
              <w:ind w:left="0" w:right="0"/>
              <w:jc w:val="center"/>
              <w:spacing w:before="0" w:after="0" w:line="240" w:lineRule="auto"/>
              <w:rPr>
                <w:rFonts w:hint="eastAsia" w:ascii="仿宋" w:hAnsi="仿宋" w:eastAsia="仿宋" w:cs="仿宋"/>
                <w:b w:val="0"/>
                <w:i w:val="0"/>
                <w:strike w:val="0"/>
                <w:color w:val="000000"/>
                <w:spacing w:val="0"/>
                <w:sz w:val="21"/>
                <w:u w:val="none"/>
              </w:rPr>
            </w:pPr>
            <w:r>
              <w:rPr>
                <w:rFonts w:hint="eastAsia" w:ascii="仿宋" w:hAnsi="仿宋" w:eastAsia="仿宋" w:cs="仿宋"/>
                <w:b w:val="0"/>
                <w:i w:val="0"/>
                <w:strike w:val="0"/>
                <w:color w:val="000000"/>
                <w:spacing w:val="0"/>
                <w:sz w:val="21"/>
                <w:u w:val="none"/>
                <w:lang w:val="en-US" w:eastAsia="zh-CN"/>
              </w:rPr>
              <w:t xml:space="preserve">运行期间巡检与维保</w:t>
            </w:r>
            <w:r/>
          </w:p>
        </w:tc>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720" w:type="dxa"/>
            <w:vAlign w:val="center"/>
            <w:textDirection w:val="lrTb"/>
            <w:noWrap w:val="false"/>
          </w:tcPr>
          <w:p>
            <w:pPr>
              <w:ind w:left="0" w:right="0"/>
              <w:jc w:val="center"/>
              <w:spacing w:before="0" w:after="0" w:line="240" w:lineRule="auto"/>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月</w:t>
            </w:r>
            <w:r/>
          </w:p>
        </w:tc>
        <w:tc>
          <w:tcPr>
            <w:shd w:val="clear" w:color="auto" w:fill="ffffff"/>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3487" w:type="dxa"/>
            <w:vAlign w:val="top"/>
            <w:textDirection w:val="lrTb"/>
            <w:noWrap w:val="false"/>
          </w:tcPr>
          <w:p>
            <w:pPr>
              <w:ind w:left="0" w:right="0"/>
              <w:jc w:val="both"/>
              <w:spacing w:before="0" w:after="0" w:line="240" w:lineRule="auto"/>
              <w:rPr>
                <w:rFonts w:hint="eastAsia" w:ascii="仿宋" w:hAnsi="仿宋" w:eastAsia="仿宋" w:cs="仿宋"/>
                <w:b w:val="0"/>
                <w:i w:val="0"/>
                <w:strike w:val="0"/>
                <w:color w:val="000000"/>
                <w:spacing w:val="0"/>
                <w:sz w:val="21"/>
                <w:u w:val="none"/>
                <w:lang w:eastAsia="zh-CN"/>
              </w:rPr>
            </w:pPr>
            <w:r>
              <w:rPr>
                <w:rFonts w:hint="eastAsia" w:ascii="仿宋" w:hAnsi="仿宋" w:eastAsia="仿宋" w:cs="仿宋"/>
                <w:b w:val="0"/>
                <w:i w:val="0"/>
                <w:strike w:val="0"/>
                <w:color w:val="000000"/>
                <w:spacing w:val="0"/>
                <w:sz w:val="21"/>
                <w:u w:val="none"/>
              </w:rPr>
              <w:t xml:space="preserve">1.设备电源状态巡视，控制箱及设备电源是否正常</w:t>
            </w:r>
            <w:r>
              <w:rPr>
                <w:rFonts w:hint="eastAsia" w:ascii="仿宋" w:hAnsi="仿宋" w:eastAsia="仿宋" w:cs="仿宋"/>
                <w:b w:val="0"/>
                <w:i w:val="0"/>
                <w:strike w:val="0"/>
                <w:color w:val="000000"/>
                <w:spacing w:val="0"/>
                <w:sz w:val="21"/>
                <w:u w:val="none"/>
                <w:lang w:eastAsia="zh-CN"/>
              </w:rPr>
              <w:t xml:space="preserve">；</w:t>
            </w:r>
            <w:r/>
          </w:p>
          <w:p>
            <w:pPr>
              <w:ind w:left="0" w:right="0"/>
              <w:jc w:val="both"/>
              <w:spacing w:before="0" w:after="0" w:line="240" w:lineRule="auto"/>
              <w:rPr>
                <w:rFonts w:hint="eastAsia" w:ascii="仿宋" w:hAnsi="仿宋" w:eastAsia="仿宋" w:cs="仿宋"/>
                <w:b w:val="0"/>
                <w:i w:val="0"/>
                <w:strike w:val="0"/>
                <w:color w:val="000000"/>
                <w:spacing w:val="0"/>
                <w:sz w:val="21"/>
                <w:u w:val="none"/>
                <w:lang w:eastAsia="zh-CN"/>
              </w:rPr>
            </w:pPr>
            <w:r>
              <w:rPr>
                <w:rFonts w:hint="eastAsia" w:ascii="仿宋" w:hAnsi="仿宋" w:eastAsia="仿宋" w:cs="仿宋"/>
                <w:b w:val="0"/>
                <w:i w:val="0"/>
                <w:strike w:val="0"/>
                <w:color w:val="000000"/>
                <w:spacing w:val="0"/>
                <w:sz w:val="21"/>
                <w:u w:val="none"/>
              </w:rPr>
              <w:t xml:space="preserve">2.控制箱显示状态巡视，控制箱设置在自动位，控制箱故障显示灯是否报故障</w:t>
            </w:r>
            <w:r>
              <w:rPr>
                <w:rFonts w:hint="eastAsia" w:ascii="仿宋" w:hAnsi="仿宋" w:eastAsia="仿宋" w:cs="仿宋"/>
                <w:b w:val="0"/>
                <w:i w:val="0"/>
                <w:strike w:val="0"/>
                <w:color w:val="000000"/>
                <w:spacing w:val="0"/>
                <w:sz w:val="21"/>
                <w:u w:val="none"/>
                <w:lang w:eastAsia="zh-CN"/>
              </w:rPr>
              <w:t xml:space="preserve">；</w:t>
            </w:r>
            <w:r/>
          </w:p>
          <w:p>
            <w:pPr>
              <w:ind w:left="0" w:right="0"/>
              <w:jc w:val="both"/>
              <w:spacing w:before="0" w:after="0" w:line="240" w:lineRule="auto"/>
              <w:rPr>
                <w:rFonts w:hint="eastAsia" w:ascii="仿宋" w:hAnsi="仿宋" w:eastAsia="仿宋" w:cs="仿宋"/>
                <w:b w:val="0"/>
                <w:i w:val="0"/>
                <w:strike w:val="0"/>
                <w:color w:val="000000"/>
                <w:spacing w:val="0"/>
                <w:sz w:val="21"/>
                <w:u w:val="none"/>
                <w:lang w:eastAsia="zh-CN"/>
              </w:rPr>
            </w:pPr>
            <w:r>
              <w:rPr>
                <w:rFonts w:hint="eastAsia" w:ascii="仿宋" w:hAnsi="仿宋" w:eastAsia="仿宋" w:cs="仿宋"/>
                <w:b w:val="0"/>
                <w:i w:val="0"/>
                <w:strike w:val="0"/>
                <w:color w:val="000000"/>
                <w:spacing w:val="0"/>
                <w:sz w:val="21"/>
                <w:u w:val="none"/>
              </w:rPr>
              <w:t xml:space="preserve">3.检查常压罐罐体外观是否变形</w:t>
            </w:r>
            <w:r>
              <w:rPr>
                <w:rFonts w:hint="eastAsia" w:ascii="仿宋" w:hAnsi="仿宋" w:eastAsia="仿宋" w:cs="仿宋"/>
                <w:b w:val="0"/>
                <w:i w:val="0"/>
                <w:strike w:val="0"/>
                <w:color w:val="000000"/>
                <w:spacing w:val="0"/>
                <w:sz w:val="21"/>
                <w:u w:val="none"/>
                <w:lang w:eastAsia="zh-CN"/>
              </w:rPr>
              <w:t xml:space="preserve">；</w:t>
            </w:r>
            <w:r/>
          </w:p>
          <w:p>
            <w:pPr>
              <w:ind w:left="0" w:right="0"/>
              <w:jc w:val="both"/>
              <w:spacing w:before="0" w:after="0" w:line="240" w:lineRule="auto"/>
              <w:rPr>
                <w:rFonts w:hint="eastAsia" w:ascii="仿宋" w:hAnsi="仿宋" w:eastAsia="仿宋" w:cs="仿宋"/>
                <w:b w:val="0"/>
                <w:i w:val="0"/>
                <w:strike w:val="0"/>
                <w:color w:val="000000"/>
                <w:spacing w:val="0"/>
                <w:sz w:val="21"/>
                <w:u w:val="none"/>
                <w:lang w:eastAsia="zh-CN"/>
              </w:rPr>
            </w:pPr>
            <w:r>
              <w:rPr>
                <w:rFonts w:hint="eastAsia" w:ascii="仿宋" w:hAnsi="仿宋" w:eastAsia="仿宋" w:cs="仿宋"/>
                <w:b w:val="0"/>
                <w:i w:val="0"/>
                <w:strike w:val="0"/>
                <w:color w:val="000000"/>
                <w:spacing w:val="0"/>
                <w:sz w:val="21"/>
                <w:u w:val="none"/>
              </w:rPr>
              <w:t xml:space="preserve">4.检查连接管道和附件是否松动、漏水</w:t>
            </w:r>
            <w:r>
              <w:rPr>
                <w:rFonts w:hint="eastAsia" w:ascii="仿宋" w:hAnsi="仿宋" w:eastAsia="仿宋" w:cs="仿宋"/>
                <w:b w:val="0"/>
                <w:i w:val="0"/>
                <w:strike w:val="0"/>
                <w:color w:val="000000"/>
                <w:spacing w:val="0"/>
                <w:sz w:val="21"/>
                <w:u w:val="none"/>
                <w:lang w:eastAsia="zh-CN"/>
              </w:rPr>
              <w:t xml:space="preserve">；</w:t>
            </w:r>
            <w:r/>
          </w:p>
          <w:p>
            <w:pPr>
              <w:ind w:left="0" w:right="0"/>
              <w:jc w:val="both"/>
              <w:spacing w:before="0" w:after="0" w:line="240" w:lineRule="auto"/>
              <w:rPr>
                <w:rFonts w:hint="eastAsia" w:ascii="仿宋" w:hAnsi="仿宋" w:eastAsia="仿宋" w:cs="仿宋"/>
                <w:b w:val="0"/>
                <w:i w:val="0"/>
                <w:strike w:val="0"/>
                <w:color w:val="000000"/>
                <w:spacing w:val="0"/>
                <w:sz w:val="21"/>
                <w:u w:val="none"/>
                <w:lang w:eastAsia="zh-CN"/>
              </w:rPr>
            </w:pPr>
            <w:r>
              <w:rPr>
                <w:rFonts w:hint="eastAsia" w:ascii="仿宋" w:hAnsi="仿宋" w:eastAsia="仿宋" w:cs="仿宋"/>
                <w:b w:val="0"/>
                <w:i w:val="0"/>
                <w:strike w:val="0"/>
                <w:color w:val="000000"/>
                <w:spacing w:val="0"/>
                <w:sz w:val="21"/>
                <w:u w:val="none"/>
              </w:rPr>
              <w:t xml:space="preserve">5.检查阀门开关是否正常完好，阀门处是否有生锈</w:t>
            </w:r>
            <w:r>
              <w:rPr>
                <w:rFonts w:hint="eastAsia" w:ascii="仿宋" w:hAnsi="仿宋" w:eastAsia="仿宋" w:cs="仿宋"/>
                <w:b w:val="0"/>
                <w:i w:val="0"/>
                <w:strike w:val="0"/>
                <w:color w:val="000000"/>
                <w:spacing w:val="0"/>
                <w:sz w:val="21"/>
                <w:u w:val="none"/>
                <w:lang w:eastAsia="zh-CN"/>
              </w:rPr>
              <w:t xml:space="preserve">；</w:t>
            </w:r>
            <w:r/>
          </w:p>
          <w:p>
            <w:pPr>
              <w:ind w:left="0" w:right="0"/>
              <w:jc w:val="both"/>
              <w:spacing w:before="0" w:after="0" w:line="240" w:lineRule="auto"/>
              <w:rPr>
                <w:rFonts w:hint="eastAsia" w:ascii="仿宋" w:hAnsi="仿宋" w:eastAsia="仿宋" w:cs="仿宋"/>
                <w:b w:val="0"/>
                <w:i w:val="0"/>
                <w:strike w:val="0"/>
                <w:color w:val="000000"/>
                <w:spacing w:val="0"/>
                <w:sz w:val="21"/>
                <w:u w:val="none"/>
                <w:lang w:eastAsia="zh-CN"/>
              </w:rPr>
            </w:pPr>
            <w:r>
              <w:rPr>
                <w:rFonts w:hint="eastAsia" w:ascii="仿宋" w:hAnsi="仿宋" w:eastAsia="仿宋" w:cs="仿宋"/>
                <w:b w:val="0"/>
                <w:i w:val="0"/>
                <w:strike w:val="0"/>
                <w:color w:val="000000"/>
                <w:spacing w:val="0"/>
                <w:sz w:val="21"/>
                <w:u w:val="none"/>
              </w:rPr>
              <w:t xml:space="preserve">6.检查压力表显示是否正常，检验标签是否在检验周期内</w:t>
            </w:r>
            <w:r>
              <w:rPr>
                <w:rFonts w:hint="eastAsia" w:ascii="仿宋" w:hAnsi="仿宋" w:eastAsia="仿宋" w:cs="仿宋"/>
                <w:b w:val="0"/>
                <w:i w:val="0"/>
                <w:strike w:val="0"/>
                <w:color w:val="000000"/>
                <w:spacing w:val="0"/>
                <w:sz w:val="21"/>
                <w:u w:val="none"/>
                <w:lang w:eastAsia="zh-CN"/>
              </w:rPr>
              <w:t xml:space="preserve">；</w:t>
            </w:r>
            <w:r/>
          </w:p>
          <w:p>
            <w:pPr>
              <w:ind w:left="0" w:right="0"/>
              <w:jc w:val="both"/>
              <w:spacing w:before="0" w:after="0" w:line="240" w:lineRule="auto"/>
              <w:rPr>
                <w:rFonts w:hint="eastAsia" w:ascii="仿宋" w:hAnsi="仿宋" w:eastAsia="仿宋" w:cs="仿宋"/>
                <w:b w:val="0"/>
                <w:i w:val="0"/>
                <w:strike w:val="0"/>
                <w:color w:val="000000"/>
                <w:spacing w:val="0"/>
                <w:sz w:val="21"/>
                <w:u w:val="none"/>
              </w:rPr>
            </w:pPr>
            <w:r>
              <w:rPr>
                <w:rFonts w:hint="eastAsia" w:ascii="仿宋" w:hAnsi="仿宋" w:eastAsia="仿宋" w:cs="仿宋"/>
                <w:b w:val="0"/>
                <w:i w:val="0"/>
                <w:strike w:val="0"/>
                <w:color w:val="000000"/>
                <w:spacing w:val="0"/>
                <w:sz w:val="21"/>
                <w:u w:val="none"/>
              </w:rPr>
              <w:t xml:space="preserve">7.检查水泵运行是否正常，是否有异响。</w:t>
            </w:r>
            <w:r/>
          </w:p>
          <w:p>
            <w:pPr>
              <w:ind w:left="0" w:right="0"/>
              <w:jc w:val="both"/>
              <w:spacing w:before="0" w:after="0" w:line="240" w:lineRule="auto"/>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8.检查真空排气罐压力值是否正常。</w:t>
            </w:r>
            <w:r/>
          </w:p>
        </w:tc>
        <w:tc>
          <w:tcPr>
            <w:shd w:val="clear" w:color="auto" w:fill="ffffff"/>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3912" w:type="dxa"/>
            <w:vAlign w:val="top"/>
            <w:textDirection w:val="lrTb"/>
            <w:noWrap w:val="false"/>
          </w:tcPr>
          <w:p>
            <w:pPr>
              <w:ind w:left="0" w:right="0"/>
              <w:jc w:val="both"/>
              <w:spacing w:before="0" w:after="0" w:line="240" w:lineRule="auto"/>
              <w:rPr>
                <w:rFonts w:hint="eastAsia" w:ascii="仿宋" w:hAnsi="仿宋" w:eastAsia="仿宋" w:cs="仿宋"/>
                <w:lang w:eastAsia="zh-CN"/>
              </w:rPr>
            </w:pPr>
            <w:r>
              <w:rPr>
                <w:rFonts w:hint="eastAsia" w:ascii="仿宋" w:hAnsi="仿宋" w:eastAsia="仿宋" w:cs="仿宋"/>
                <w:b w:val="0"/>
                <w:i w:val="0"/>
                <w:strike w:val="0"/>
                <w:color w:val="000000"/>
                <w:spacing w:val="0"/>
                <w:sz w:val="21"/>
                <w:u w:val="none"/>
              </w:rPr>
              <w:t xml:space="preserve">1.设备电源状态正常，控制箱及设备电源正常</w:t>
            </w:r>
            <w:r>
              <w:rPr>
                <w:rFonts w:hint="eastAsia" w:ascii="仿宋" w:hAnsi="仿宋" w:eastAsia="仿宋" w:cs="仿宋"/>
                <w:b w:val="0"/>
                <w:i w:val="0"/>
                <w:strike w:val="0"/>
                <w:color w:val="000000"/>
                <w:spacing w:val="0"/>
                <w:sz w:val="21"/>
                <w:u w:val="none"/>
                <w:lang w:eastAsia="zh-CN"/>
              </w:rPr>
              <w:t xml:space="preserve">；</w:t>
            </w:r>
            <w:r/>
          </w:p>
          <w:p>
            <w:pPr>
              <w:ind w:left="0" w:right="0"/>
              <w:jc w:val="both"/>
              <w:spacing w:before="0" w:after="0" w:line="240" w:lineRule="auto"/>
              <w:rPr>
                <w:rFonts w:hint="eastAsia" w:ascii="仿宋" w:hAnsi="仿宋" w:eastAsia="仿宋" w:cs="仿宋"/>
                <w:lang w:eastAsia="zh-CN"/>
              </w:rPr>
            </w:pPr>
            <w:r>
              <w:rPr>
                <w:rFonts w:hint="eastAsia" w:ascii="仿宋" w:hAnsi="仿宋" w:eastAsia="仿宋" w:cs="仿宋"/>
                <w:b w:val="0"/>
                <w:i w:val="0"/>
                <w:strike w:val="0"/>
                <w:color w:val="000000"/>
                <w:spacing w:val="0"/>
                <w:sz w:val="21"/>
                <w:u w:val="none"/>
              </w:rPr>
              <w:t xml:space="preserve">2.控制箱显示状态正常，控制箱设置在自动位，控制箱故障显示灯显示正常</w:t>
            </w:r>
            <w:r>
              <w:rPr>
                <w:rFonts w:hint="eastAsia" w:ascii="仿宋" w:hAnsi="仿宋" w:eastAsia="仿宋" w:cs="仿宋"/>
                <w:b w:val="0"/>
                <w:i w:val="0"/>
                <w:strike w:val="0"/>
                <w:color w:val="000000"/>
                <w:spacing w:val="0"/>
                <w:sz w:val="21"/>
                <w:u w:val="none"/>
                <w:lang w:eastAsia="zh-CN"/>
              </w:rPr>
              <w:t xml:space="preserve">；</w:t>
            </w:r>
            <w:r/>
          </w:p>
          <w:p>
            <w:pPr>
              <w:ind w:left="0" w:right="0"/>
              <w:jc w:val="both"/>
              <w:spacing w:before="0" w:after="0" w:line="240" w:lineRule="auto"/>
              <w:rPr>
                <w:rFonts w:hint="eastAsia" w:ascii="仿宋" w:hAnsi="仿宋" w:eastAsia="仿宋" w:cs="仿宋"/>
                <w:lang w:eastAsia="zh-CN"/>
              </w:rPr>
            </w:pPr>
            <w:r>
              <w:rPr>
                <w:rFonts w:hint="eastAsia" w:ascii="仿宋" w:hAnsi="仿宋" w:eastAsia="仿宋" w:cs="仿宋"/>
                <w:b w:val="0"/>
                <w:i w:val="0"/>
                <w:strike w:val="0"/>
                <w:color w:val="000000"/>
                <w:spacing w:val="0"/>
                <w:sz w:val="21"/>
                <w:u w:val="none"/>
              </w:rPr>
              <w:t xml:space="preserve">3.常压罐罐体外观无变形，防腐防锈层完好</w:t>
            </w:r>
            <w:r>
              <w:rPr>
                <w:rFonts w:hint="eastAsia" w:ascii="仿宋" w:hAnsi="仿宋" w:eastAsia="仿宋" w:cs="仿宋"/>
                <w:b w:val="0"/>
                <w:i w:val="0"/>
                <w:strike w:val="0"/>
                <w:color w:val="000000"/>
                <w:spacing w:val="0"/>
                <w:sz w:val="21"/>
                <w:u w:val="none"/>
                <w:lang w:eastAsia="zh-CN"/>
              </w:rPr>
              <w:t xml:space="preserve">；</w:t>
            </w:r>
            <w:r/>
          </w:p>
          <w:p>
            <w:pPr>
              <w:ind w:left="0" w:right="0"/>
              <w:jc w:val="both"/>
              <w:spacing w:before="0" w:after="0" w:line="240" w:lineRule="auto"/>
              <w:rPr>
                <w:rFonts w:hint="eastAsia" w:ascii="仿宋" w:hAnsi="仿宋" w:eastAsia="仿宋" w:cs="仿宋"/>
                <w:lang w:eastAsia="zh-CN"/>
              </w:rPr>
            </w:pPr>
            <w:r>
              <w:rPr>
                <w:rFonts w:hint="eastAsia" w:ascii="仿宋" w:hAnsi="仿宋" w:eastAsia="仿宋" w:cs="仿宋"/>
                <w:b w:val="0"/>
                <w:i w:val="0"/>
                <w:strike w:val="0"/>
                <w:color w:val="000000"/>
                <w:spacing w:val="0"/>
                <w:sz w:val="21"/>
                <w:u w:val="none"/>
              </w:rPr>
              <w:t xml:space="preserve">4.连接管道和附件无松动、漏水</w:t>
            </w:r>
            <w:r>
              <w:rPr>
                <w:rFonts w:hint="eastAsia" w:ascii="仿宋" w:hAnsi="仿宋" w:eastAsia="仿宋" w:cs="仿宋"/>
                <w:b w:val="0"/>
                <w:i w:val="0"/>
                <w:strike w:val="0"/>
                <w:color w:val="000000"/>
                <w:spacing w:val="0"/>
                <w:sz w:val="21"/>
                <w:u w:val="none"/>
                <w:lang w:eastAsia="zh-CN"/>
              </w:rPr>
              <w:t xml:space="preserve">；</w:t>
            </w:r>
            <w:r/>
          </w:p>
          <w:p>
            <w:pPr>
              <w:ind w:left="0" w:right="0"/>
              <w:jc w:val="both"/>
              <w:spacing w:before="0" w:after="0" w:line="240" w:lineRule="auto"/>
              <w:rPr>
                <w:rFonts w:hint="eastAsia" w:ascii="仿宋" w:hAnsi="仿宋" w:eastAsia="仿宋" w:cs="仿宋"/>
                <w:lang w:eastAsia="zh-CN"/>
              </w:rPr>
            </w:pPr>
            <w:r>
              <w:rPr>
                <w:rFonts w:hint="eastAsia" w:ascii="仿宋" w:hAnsi="仿宋" w:eastAsia="仿宋" w:cs="仿宋"/>
                <w:b w:val="0"/>
                <w:i w:val="0"/>
                <w:strike w:val="0"/>
                <w:color w:val="000000"/>
                <w:spacing w:val="0"/>
                <w:sz w:val="21"/>
                <w:u w:val="none"/>
              </w:rPr>
              <w:t xml:space="preserve">5.阀门开关正常完好，阀门处无生锈</w:t>
            </w:r>
            <w:r>
              <w:rPr>
                <w:rFonts w:hint="eastAsia" w:ascii="仿宋" w:hAnsi="仿宋" w:eastAsia="仿宋" w:cs="仿宋"/>
                <w:b w:val="0"/>
                <w:i w:val="0"/>
                <w:strike w:val="0"/>
                <w:color w:val="000000"/>
                <w:spacing w:val="0"/>
                <w:sz w:val="21"/>
                <w:u w:val="none"/>
                <w:lang w:eastAsia="zh-CN"/>
              </w:rPr>
              <w:t xml:space="preserve">；</w:t>
            </w:r>
            <w:r/>
          </w:p>
          <w:p>
            <w:pPr>
              <w:ind w:left="0" w:right="0"/>
              <w:jc w:val="both"/>
              <w:spacing w:before="0" w:after="0" w:line="240" w:lineRule="auto"/>
              <w:rPr>
                <w:rFonts w:hint="eastAsia" w:ascii="仿宋" w:hAnsi="仿宋" w:eastAsia="仿宋" w:cs="仿宋"/>
                <w:lang w:eastAsia="zh-CN"/>
              </w:rPr>
            </w:pPr>
            <w:r>
              <w:rPr>
                <w:rFonts w:hint="eastAsia" w:ascii="仿宋" w:hAnsi="仿宋" w:eastAsia="仿宋" w:cs="仿宋"/>
                <w:b w:val="0"/>
                <w:i w:val="0"/>
                <w:strike w:val="0"/>
                <w:color w:val="000000"/>
                <w:spacing w:val="0"/>
                <w:sz w:val="21"/>
                <w:u w:val="none"/>
              </w:rPr>
              <w:t xml:space="preserve">6.压力表显示正常，检验标签在检验周期内</w:t>
            </w:r>
            <w:r>
              <w:rPr>
                <w:rFonts w:hint="eastAsia" w:ascii="仿宋" w:hAnsi="仿宋" w:eastAsia="仿宋" w:cs="仿宋"/>
                <w:b w:val="0"/>
                <w:i w:val="0"/>
                <w:strike w:val="0"/>
                <w:color w:val="000000"/>
                <w:spacing w:val="0"/>
                <w:sz w:val="21"/>
                <w:u w:val="none"/>
                <w:lang w:eastAsia="zh-CN"/>
              </w:rPr>
              <w:t xml:space="preserve">；</w:t>
            </w:r>
            <w:r/>
          </w:p>
          <w:p>
            <w:pPr>
              <w:ind w:left="0" w:right="0"/>
              <w:jc w:val="both"/>
              <w:spacing w:before="0" w:after="0" w:line="240" w:lineRule="auto"/>
              <w:rPr>
                <w:rFonts w:hint="eastAsia" w:ascii="仿宋" w:hAnsi="仿宋" w:eastAsia="仿宋" w:cs="仿宋"/>
                <w:lang w:eastAsia="zh-CN"/>
              </w:rPr>
            </w:pPr>
            <w:r>
              <w:rPr>
                <w:rFonts w:hint="eastAsia" w:ascii="仿宋" w:hAnsi="仿宋" w:eastAsia="仿宋" w:cs="仿宋"/>
                <w:b w:val="0"/>
                <w:i w:val="0"/>
                <w:strike w:val="0"/>
                <w:color w:val="000000"/>
                <w:spacing w:val="0"/>
                <w:sz w:val="21"/>
                <w:u w:val="none"/>
              </w:rPr>
              <w:t xml:space="preserve">7.水泵运行正常，无异响，无异常震动</w:t>
            </w:r>
            <w:r>
              <w:rPr>
                <w:rFonts w:hint="eastAsia" w:ascii="仿宋" w:hAnsi="仿宋" w:eastAsia="仿宋" w:cs="仿宋"/>
                <w:b w:val="0"/>
                <w:i w:val="0"/>
                <w:strike w:val="0"/>
                <w:color w:val="000000"/>
                <w:spacing w:val="0"/>
                <w:sz w:val="21"/>
                <w:u w:val="none"/>
                <w:lang w:eastAsia="zh-CN"/>
              </w:rPr>
              <w:t xml:space="preserve">；</w:t>
            </w:r>
            <w:r/>
          </w:p>
          <w:p>
            <w:pPr>
              <w:ind w:left="0" w:right="0"/>
              <w:jc w:val="both"/>
              <w:spacing w:before="0" w:after="0" w:line="240" w:lineRule="auto"/>
              <w:rPr>
                <w:rFonts w:hint="eastAsia" w:ascii="仿宋" w:hAnsi="仿宋" w:eastAsia="仿宋" w:cs="仿宋"/>
                <w:lang w:eastAsia="zh-CN"/>
              </w:rPr>
            </w:pPr>
            <w:r>
              <w:rPr>
                <w:rFonts w:hint="eastAsia" w:ascii="仿宋" w:hAnsi="仿宋" w:eastAsia="仿宋" w:cs="仿宋"/>
                <w:b w:val="0"/>
                <w:i w:val="0"/>
                <w:strike w:val="0"/>
                <w:color w:val="000000"/>
                <w:spacing w:val="0"/>
                <w:sz w:val="21"/>
                <w:u w:val="none"/>
              </w:rPr>
              <w:t xml:space="preserve">8.真空排气罐压力值正常</w:t>
            </w:r>
            <w:r>
              <w:rPr>
                <w:rFonts w:hint="eastAsia" w:ascii="仿宋" w:hAnsi="仿宋" w:eastAsia="仿宋" w:cs="仿宋"/>
                <w:b w:val="0"/>
                <w:i w:val="0"/>
                <w:strike w:val="0"/>
                <w:color w:val="000000"/>
                <w:spacing w:val="0"/>
                <w:sz w:val="21"/>
                <w:u w:val="none"/>
                <w:lang w:eastAsia="zh-CN"/>
              </w:rPr>
              <w:t xml:space="preserve">。</w:t>
            </w:r>
            <w:r/>
          </w:p>
        </w:tc>
      </w:tr>
      <w:tr>
        <w:trPr/>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720" w:type="dxa"/>
            <w:vAlign w:val="center"/>
            <w:textDirection w:val="lrTb"/>
            <w:noWrap w:val="false"/>
          </w:tcPr>
          <w:p>
            <w:pPr>
              <w:ind w:left="0" w:right="0"/>
              <w:jc w:val="center"/>
              <w:spacing w:before="0" w:after="0" w:line="240" w:lineRule="auto"/>
              <w:rPr>
                <w:rFonts w:hint="eastAsia" w:ascii="仿宋" w:hAnsi="仿宋" w:eastAsia="仿宋" w:cs="仿宋"/>
                <w:b w:val="0"/>
                <w:i w:val="0"/>
                <w:strike w:val="0"/>
                <w:color w:val="000000"/>
                <w:spacing w:val="0"/>
                <w:sz w:val="21"/>
                <w:u w:val="none"/>
              </w:rPr>
            </w:pPr>
            <w:r>
              <w:rPr>
                <w:rFonts w:hint="eastAsia" w:ascii="仿宋" w:hAnsi="仿宋" w:eastAsia="仿宋" w:cs="仿宋"/>
                <w:b w:val="0"/>
                <w:i w:val="0"/>
                <w:strike w:val="0"/>
                <w:color w:val="000000"/>
                <w:spacing w:val="0"/>
                <w:sz w:val="21"/>
                <w:u w:val="none"/>
                <w:lang w:val="en-US" w:eastAsia="zh-CN"/>
              </w:rPr>
              <w:t xml:space="preserve">半年度巡检与维保</w:t>
            </w:r>
            <w:r/>
          </w:p>
        </w:tc>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720" w:type="dxa"/>
            <w:vAlign w:val="center"/>
            <w:textDirection w:val="lrTb"/>
            <w:noWrap w:val="false"/>
          </w:tcPr>
          <w:p>
            <w:pPr>
              <w:ind w:left="0" w:right="0"/>
              <w:jc w:val="center"/>
              <w:spacing w:before="0" w:after="0" w:line="240" w:lineRule="auto"/>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半年</w:t>
            </w:r>
            <w:r/>
          </w:p>
        </w:tc>
        <w:tc>
          <w:tcPr>
            <w:shd w:val="clear" w:color="auto" w:fill="ffffff"/>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3487" w:type="dxa"/>
            <w:vAlign w:val="top"/>
            <w:textDirection w:val="lrTb"/>
            <w:noWrap w:val="false"/>
          </w:tcPr>
          <w:p>
            <w:pPr>
              <w:ind w:left="0" w:right="0"/>
              <w:jc w:val="both"/>
              <w:spacing w:before="0" w:after="0" w:line="240" w:lineRule="auto"/>
              <w:rPr>
                <w:rFonts w:hint="eastAsia" w:ascii="仿宋" w:hAnsi="仿宋" w:eastAsia="仿宋" w:cs="仿宋"/>
                <w:b w:val="0"/>
                <w:i w:val="0"/>
                <w:strike w:val="0"/>
                <w:color w:val="000000"/>
                <w:spacing w:val="0"/>
                <w:sz w:val="21"/>
                <w:u w:val="none"/>
                <w:lang w:eastAsia="zh-CN"/>
              </w:rPr>
            </w:pPr>
            <w:r>
              <w:rPr>
                <w:rFonts w:hint="eastAsia" w:ascii="仿宋" w:hAnsi="仿宋" w:eastAsia="仿宋" w:cs="仿宋"/>
                <w:b w:val="0"/>
                <w:i w:val="0"/>
                <w:strike w:val="0"/>
                <w:color w:val="000000"/>
                <w:spacing w:val="0"/>
                <w:sz w:val="21"/>
                <w:u w:val="none"/>
                <w:lang w:val="en-US" w:eastAsia="zh-CN"/>
              </w:rPr>
              <w:t xml:space="preserve">1</w:t>
            </w:r>
            <w:r>
              <w:rPr>
                <w:rFonts w:hint="eastAsia" w:ascii="仿宋" w:hAnsi="仿宋" w:eastAsia="仿宋" w:cs="仿宋"/>
                <w:b w:val="0"/>
                <w:i w:val="0"/>
                <w:strike w:val="0"/>
                <w:color w:val="000000"/>
                <w:spacing w:val="0"/>
                <w:sz w:val="21"/>
                <w:u w:val="none"/>
              </w:rPr>
              <w:t xml:space="preserve">.检查电气部分的控制、保护、显示功能是否正常</w:t>
            </w:r>
            <w:r>
              <w:rPr>
                <w:rFonts w:hint="eastAsia" w:ascii="仿宋" w:hAnsi="仿宋" w:eastAsia="仿宋" w:cs="仿宋"/>
                <w:b w:val="0"/>
                <w:i w:val="0"/>
                <w:strike w:val="0"/>
                <w:color w:val="000000"/>
                <w:spacing w:val="0"/>
                <w:sz w:val="21"/>
                <w:u w:val="none"/>
                <w:lang w:eastAsia="zh-CN"/>
              </w:rPr>
              <w:t xml:space="preserve">；</w:t>
            </w:r>
            <w:r/>
          </w:p>
          <w:p>
            <w:pPr>
              <w:ind w:left="0" w:right="0"/>
              <w:jc w:val="both"/>
              <w:spacing w:before="0" w:after="0" w:line="240" w:lineRule="auto"/>
              <w:rPr>
                <w:rFonts w:hint="eastAsia" w:ascii="仿宋" w:hAnsi="仿宋" w:eastAsia="仿宋" w:cs="仿宋"/>
                <w:b w:val="0"/>
                <w:i w:val="0"/>
                <w:strike w:val="0"/>
                <w:color w:val="000000"/>
                <w:spacing w:val="0"/>
                <w:sz w:val="21"/>
                <w:u w:val="none"/>
              </w:rPr>
            </w:pPr>
            <w:r>
              <w:rPr>
                <w:rFonts w:hint="eastAsia" w:ascii="仿宋" w:hAnsi="仿宋" w:eastAsia="仿宋" w:cs="仿宋"/>
                <w:b w:val="0"/>
                <w:i w:val="0"/>
                <w:strike w:val="0"/>
                <w:color w:val="000000"/>
                <w:spacing w:val="0"/>
                <w:sz w:val="21"/>
                <w:u w:val="none"/>
                <w:lang w:val="en-US" w:eastAsia="zh-CN"/>
              </w:rPr>
              <w:t xml:space="preserve">2</w:t>
            </w:r>
            <w:r>
              <w:rPr>
                <w:rFonts w:hint="eastAsia" w:ascii="仿宋" w:hAnsi="仿宋" w:eastAsia="仿宋" w:cs="仿宋"/>
                <w:b w:val="0"/>
                <w:i w:val="0"/>
                <w:strike w:val="0"/>
                <w:color w:val="000000"/>
                <w:spacing w:val="0"/>
                <w:sz w:val="21"/>
                <w:u w:val="none"/>
              </w:rPr>
              <w:t xml:space="preserve">.检查系统参数设置是否异常。</w:t>
            </w:r>
            <w:r/>
          </w:p>
          <w:p>
            <w:pPr>
              <w:ind w:left="0" w:right="0"/>
              <w:jc w:val="both"/>
              <w:spacing w:before="0" w:after="0" w:line="240" w:lineRule="auto"/>
              <w:rPr>
                <w:rFonts w:hint="eastAsia" w:ascii="仿宋" w:hAnsi="仿宋" w:eastAsia="仿宋" w:cs="仿宋"/>
                <w:b w:val="0"/>
                <w:i w:val="0"/>
                <w:strike w:val="0"/>
                <w:color w:val="000000"/>
                <w:spacing w:val="0"/>
                <w:sz w:val="21"/>
                <w:u w:val="none"/>
                <w:lang w:eastAsia="zh-CN"/>
              </w:rPr>
            </w:pPr>
            <w:r>
              <w:rPr>
                <w:rFonts w:hint="eastAsia" w:ascii="仿宋" w:hAnsi="仿宋" w:eastAsia="仿宋" w:cs="仿宋"/>
                <w:b w:val="0"/>
                <w:i w:val="0"/>
                <w:strike w:val="0"/>
                <w:color w:val="000000"/>
                <w:spacing w:val="0"/>
                <w:sz w:val="21"/>
                <w:u w:val="none"/>
                <w:lang w:val="en-US" w:eastAsia="zh-CN"/>
              </w:rPr>
              <w:t xml:space="preserve">3</w:t>
            </w:r>
            <w:r>
              <w:rPr>
                <w:rFonts w:hint="eastAsia" w:ascii="仿宋" w:hAnsi="仿宋" w:eastAsia="仿宋" w:cs="仿宋"/>
                <w:b w:val="0"/>
                <w:i w:val="0"/>
                <w:strike w:val="0"/>
                <w:color w:val="000000"/>
                <w:spacing w:val="0"/>
                <w:sz w:val="21"/>
                <w:u w:val="none"/>
              </w:rPr>
              <w:t xml:space="preserve">.清洗过滤器</w:t>
            </w:r>
            <w:r>
              <w:rPr>
                <w:rFonts w:hint="eastAsia" w:ascii="仿宋" w:hAnsi="仿宋" w:eastAsia="仿宋" w:cs="仿宋"/>
                <w:b w:val="0"/>
                <w:i w:val="0"/>
                <w:strike w:val="0"/>
                <w:color w:val="000000"/>
                <w:spacing w:val="0"/>
                <w:sz w:val="21"/>
                <w:u w:val="none"/>
                <w:lang w:eastAsia="zh-CN"/>
              </w:rPr>
              <w:t xml:space="preserve">；</w:t>
            </w:r>
            <w:r/>
          </w:p>
          <w:p>
            <w:pPr>
              <w:ind w:left="0" w:right="0"/>
              <w:jc w:val="both"/>
              <w:spacing w:before="0" w:after="0" w:line="240" w:lineRule="auto"/>
              <w:rPr>
                <w:rFonts w:hint="eastAsia" w:ascii="仿宋" w:hAnsi="仿宋" w:eastAsia="仿宋" w:cs="仿宋"/>
              </w:rPr>
            </w:pPr>
            <w:r>
              <w:rPr>
                <w:rFonts w:hint="eastAsia" w:ascii="仿宋" w:hAnsi="仿宋" w:eastAsia="仿宋" w:cs="仿宋"/>
                <w:b w:val="0"/>
                <w:i w:val="0"/>
                <w:strike w:val="0"/>
                <w:color w:val="000000"/>
                <w:spacing w:val="0"/>
                <w:sz w:val="21"/>
                <w:u w:val="none"/>
                <w:lang w:val="en-US" w:eastAsia="zh-CN"/>
              </w:rPr>
              <w:t xml:space="preserve">4</w:t>
            </w:r>
            <w:r>
              <w:rPr>
                <w:rFonts w:hint="eastAsia" w:ascii="仿宋" w:hAnsi="仿宋" w:eastAsia="仿宋" w:cs="仿宋"/>
                <w:b w:val="0"/>
                <w:i w:val="0"/>
                <w:strike w:val="0"/>
                <w:color w:val="000000"/>
                <w:spacing w:val="0"/>
                <w:sz w:val="21"/>
                <w:u w:val="none"/>
              </w:rPr>
              <w:t xml:space="preserve">.检查过滤器密封是否损坏，视情况更换。</w:t>
            </w:r>
            <w:r/>
          </w:p>
        </w:tc>
        <w:tc>
          <w:tcPr>
            <w:shd w:val="clear" w:color="auto" w:fill="ffffff"/>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3912" w:type="dxa"/>
            <w:vAlign w:val="top"/>
            <w:textDirection w:val="lrTb"/>
            <w:noWrap w:val="false"/>
          </w:tcPr>
          <w:p>
            <w:pPr>
              <w:ind w:left="0" w:right="0" w:firstLine="0"/>
              <w:jc w:val="both"/>
              <w:spacing w:before="0" w:after="0" w:line="240" w:lineRule="auto"/>
              <w:rPr>
                <w:rFonts w:hint="eastAsia" w:ascii="仿宋" w:hAnsi="仿宋" w:eastAsia="仿宋" w:cs="仿宋"/>
                <w:lang w:eastAsia="zh-CN"/>
              </w:rPr>
            </w:pPr>
            <w:r>
              <w:rPr>
                <w:rFonts w:hint="eastAsia" w:ascii="仿宋" w:hAnsi="仿宋" w:eastAsia="仿宋" w:cs="仿宋"/>
                <w:b w:val="0"/>
                <w:i w:val="0"/>
                <w:strike w:val="0"/>
                <w:color w:val="000000"/>
                <w:spacing w:val="0"/>
                <w:sz w:val="21"/>
                <w:u w:val="none"/>
                <w:lang w:val="en-US" w:eastAsia="zh-CN"/>
              </w:rPr>
              <w:t xml:space="preserve">1</w:t>
            </w:r>
            <w:r>
              <w:rPr>
                <w:rFonts w:hint="eastAsia" w:ascii="仿宋" w:hAnsi="仿宋" w:eastAsia="仿宋" w:cs="仿宋"/>
                <w:b w:val="0"/>
                <w:i w:val="0"/>
                <w:strike w:val="0"/>
                <w:color w:val="000000"/>
                <w:spacing w:val="0"/>
                <w:sz w:val="21"/>
                <w:u w:val="none"/>
              </w:rPr>
              <w:t xml:space="preserve">.电气部分的控制、保护、显示功能正常</w:t>
            </w:r>
            <w:r>
              <w:rPr>
                <w:rFonts w:hint="eastAsia" w:ascii="仿宋" w:hAnsi="仿宋" w:eastAsia="仿宋" w:cs="仿宋"/>
                <w:b w:val="0"/>
                <w:i w:val="0"/>
                <w:strike w:val="0"/>
                <w:color w:val="000000"/>
                <w:spacing w:val="0"/>
                <w:sz w:val="21"/>
                <w:u w:val="none"/>
                <w:lang w:eastAsia="zh-CN"/>
              </w:rPr>
              <w:t xml:space="preserve">；</w:t>
            </w:r>
            <w:r/>
          </w:p>
          <w:p>
            <w:pPr>
              <w:ind w:left="0" w:right="0" w:firstLine="0"/>
              <w:jc w:val="both"/>
              <w:spacing w:before="0" w:after="0" w:line="240" w:lineRule="auto"/>
              <w:rPr>
                <w:rFonts w:hint="eastAsia" w:ascii="仿宋" w:hAnsi="仿宋" w:eastAsia="仿宋" w:cs="仿宋"/>
                <w:lang w:eastAsia="zh-CN"/>
              </w:rPr>
            </w:pPr>
            <w:r>
              <w:rPr>
                <w:rFonts w:hint="eastAsia" w:ascii="仿宋" w:hAnsi="仿宋" w:eastAsia="仿宋" w:cs="仿宋"/>
                <w:b w:val="0"/>
                <w:i w:val="0"/>
                <w:strike w:val="0"/>
                <w:color w:val="000000"/>
                <w:spacing w:val="0"/>
                <w:sz w:val="21"/>
                <w:u w:val="none"/>
                <w:lang w:val="en-US" w:eastAsia="zh-CN"/>
              </w:rPr>
              <w:t xml:space="preserve">2</w:t>
            </w:r>
            <w:r>
              <w:rPr>
                <w:rFonts w:hint="eastAsia" w:ascii="仿宋" w:hAnsi="仿宋" w:eastAsia="仿宋" w:cs="仿宋"/>
                <w:b w:val="0"/>
                <w:i w:val="0"/>
                <w:strike w:val="0"/>
                <w:color w:val="000000"/>
                <w:spacing w:val="0"/>
                <w:sz w:val="21"/>
                <w:u w:val="none"/>
              </w:rPr>
              <w:t xml:space="preserve">.系统参数设置合理</w:t>
            </w:r>
            <w:r>
              <w:rPr>
                <w:rFonts w:hint="eastAsia" w:ascii="仿宋" w:hAnsi="仿宋" w:eastAsia="仿宋" w:cs="仿宋"/>
                <w:b w:val="0"/>
                <w:i w:val="0"/>
                <w:strike w:val="0"/>
                <w:color w:val="000000"/>
                <w:spacing w:val="0"/>
                <w:sz w:val="21"/>
                <w:u w:val="none"/>
                <w:lang w:eastAsia="zh-CN"/>
              </w:rPr>
              <w:t xml:space="preserve">；</w:t>
            </w:r>
            <w:r/>
          </w:p>
          <w:p>
            <w:pPr>
              <w:ind w:left="0" w:right="0"/>
              <w:jc w:val="both"/>
              <w:spacing w:before="0" w:after="0" w:line="240" w:lineRule="auto"/>
              <w:rPr>
                <w:rFonts w:hint="eastAsia" w:ascii="仿宋" w:hAnsi="仿宋" w:eastAsia="仿宋" w:cs="仿宋"/>
                <w:lang w:eastAsia="zh-CN"/>
              </w:rPr>
            </w:pPr>
            <w:r>
              <w:rPr>
                <w:rFonts w:hint="eastAsia" w:ascii="仿宋" w:hAnsi="仿宋" w:eastAsia="仿宋" w:cs="仿宋"/>
                <w:b w:val="0"/>
                <w:i w:val="0"/>
                <w:strike w:val="0"/>
                <w:color w:val="000000"/>
                <w:spacing w:val="0"/>
                <w:sz w:val="21"/>
                <w:u w:val="none"/>
                <w:lang w:val="en-US" w:eastAsia="zh-CN"/>
              </w:rPr>
              <w:t xml:space="preserve">3</w:t>
            </w:r>
            <w:r>
              <w:rPr>
                <w:rFonts w:hint="eastAsia" w:ascii="仿宋" w:hAnsi="仿宋" w:eastAsia="仿宋" w:cs="仿宋"/>
                <w:b w:val="0"/>
                <w:i w:val="0"/>
                <w:strike w:val="0"/>
                <w:color w:val="000000"/>
                <w:spacing w:val="0"/>
                <w:sz w:val="21"/>
                <w:u w:val="none"/>
              </w:rPr>
              <w:t xml:space="preserve">.过滤器无脏堵现象</w:t>
            </w:r>
            <w:r>
              <w:rPr>
                <w:rFonts w:hint="eastAsia" w:ascii="仿宋" w:hAnsi="仿宋" w:eastAsia="仿宋" w:cs="仿宋"/>
                <w:b w:val="0"/>
                <w:i w:val="0"/>
                <w:strike w:val="0"/>
                <w:color w:val="000000"/>
                <w:spacing w:val="0"/>
                <w:sz w:val="21"/>
                <w:u w:val="none"/>
                <w:lang w:eastAsia="zh-CN"/>
              </w:rPr>
              <w:t xml:space="preserve">；</w:t>
            </w:r>
            <w:r/>
          </w:p>
          <w:p>
            <w:pPr>
              <w:ind w:left="0" w:right="0"/>
              <w:jc w:val="both"/>
              <w:spacing w:before="0" w:after="0" w:line="240" w:lineRule="auto"/>
              <w:rPr>
                <w:rFonts w:hint="eastAsia" w:ascii="仿宋" w:hAnsi="仿宋" w:eastAsia="仿宋" w:cs="仿宋"/>
              </w:rPr>
            </w:pPr>
            <w:r>
              <w:rPr>
                <w:rFonts w:hint="eastAsia" w:ascii="仿宋" w:hAnsi="仿宋" w:eastAsia="仿宋" w:cs="仿宋"/>
                <w:b w:val="0"/>
                <w:i w:val="0"/>
                <w:strike w:val="0"/>
                <w:color w:val="000000"/>
                <w:spacing w:val="0"/>
                <w:sz w:val="21"/>
                <w:u w:val="none"/>
                <w:lang w:val="en-US" w:eastAsia="zh-CN"/>
              </w:rPr>
              <w:t xml:space="preserve">4</w:t>
            </w:r>
            <w:r>
              <w:rPr>
                <w:rFonts w:hint="eastAsia" w:ascii="仿宋" w:hAnsi="仿宋" w:eastAsia="仿宋" w:cs="仿宋"/>
                <w:b w:val="0"/>
                <w:i w:val="0"/>
                <w:strike w:val="0"/>
                <w:color w:val="000000"/>
                <w:spacing w:val="0"/>
                <w:sz w:val="21"/>
                <w:u w:val="none"/>
              </w:rPr>
              <w:t xml:space="preserve">.过滤器密封完好无损。</w:t>
            </w:r>
            <w:r/>
          </w:p>
        </w:tc>
      </w:tr>
      <w:tr>
        <w:trPr/>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720" w:type="dxa"/>
            <w:vAlign w:val="center"/>
            <w:textDirection w:val="lrTb"/>
            <w:noWrap w:val="false"/>
          </w:tcPr>
          <w:p>
            <w:pPr>
              <w:ind w:left="0" w:right="0"/>
              <w:jc w:val="center"/>
              <w:spacing w:before="0" w:after="0" w:line="240" w:lineRule="auto"/>
              <w:rPr>
                <w:rFonts w:hint="eastAsia" w:ascii="仿宋" w:hAnsi="仿宋" w:eastAsia="仿宋" w:cs="仿宋"/>
                <w:b w:val="0"/>
                <w:i w:val="0"/>
                <w:strike w:val="0"/>
                <w:color w:val="000000"/>
                <w:spacing w:val="0"/>
                <w:sz w:val="21"/>
                <w:u w:val="none"/>
              </w:rPr>
            </w:pPr>
            <w:r>
              <w:rPr>
                <w:rFonts w:hint="eastAsia" w:ascii="仿宋" w:hAnsi="仿宋" w:eastAsia="仿宋" w:cs="仿宋"/>
                <w:b w:val="0"/>
                <w:i w:val="0"/>
                <w:strike w:val="0"/>
                <w:color w:val="000000"/>
                <w:spacing w:val="0"/>
                <w:sz w:val="21"/>
                <w:u w:val="none"/>
                <w:lang w:val="en-US" w:eastAsia="zh-CN"/>
              </w:rPr>
              <w:t xml:space="preserve">年度检查及预防性维护</w:t>
            </w:r>
            <w:r/>
          </w:p>
        </w:tc>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720" w:type="dxa"/>
            <w:vAlign w:val="center"/>
            <w:textDirection w:val="lrTb"/>
            <w:noWrap w:val="false"/>
          </w:tcPr>
          <w:p>
            <w:pPr>
              <w:ind w:left="0" w:right="0"/>
              <w:jc w:val="center"/>
              <w:spacing w:before="0" w:after="0" w:line="240" w:lineRule="auto"/>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年</w:t>
            </w:r>
            <w:r/>
          </w:p>
        </w:tc>
        <w:tc>
          <w:tcPr>
            <w:shd w:val="clear" w:color="auto" w:fill="ffffff"/>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3487" w:type="dxa"/>
            <w:vAlign w:val="top"/>
            <w:textDirection w:val="lrTb"/>
            <w:noWrap w:val="false"/>
          </w:tcPr>
          <w:p>
            <w:pPr>
              <w:ind w:left="0" w:right="0"/>
              <w:jc w:val="both"/>
              <w:spacing w:before="0" w:after="0" w:line="240" w:lineRule="auto"/>
              <w:rPr>
                <w:rFonts w:hint="eastAsia" w:ascii="仿宋" w:hAnsi="仿宋" w:eastAsia="仿宋" w:cs="仿宋"/>
                <w:b w:val="0"/>
                <w:i w:val="0"/>
                <w:strike w:val="0"/>
                <w:color w:val="000000"/>
                <w:spacing w:val="0"/>
                <w:sz w:val="21"/>
                <w:u w:val="none"/>
                <w:lang w:eastAsia="zh-CN"/>
              </w:rPr>
            </w:pPr>
            <w:r>
              <w:rPr>
                <w:rFonts w:hint="eastAsia" w:ascii="仿宋" w:hAnsi="仿宋" w:eastAsia="仿宋" w:cs="仿宋"/>
                <w:b w:val="0"/>
                <w:i w:val="0"/>
                <w:strike w:val="0"/>
                <w:color w:val="000000"/>
                <w:spacing w:val="0"/>
                <w:sz w:val="21"/>
                <w:u w:val="none"/>
                <w:lang w:val="en-US" w:eastAsia="zh-CN"/>
              </w:rPr>
              <w:t xml:space="preserve">1</w:t>
            </w:r>
            <w:r>
              <w:rPr>
                <w:rFonts w:hint="eastAsia" w:ascii="仿宋" w:hAnsi="仿宋" w:eastAsia="仿宋" w:cs="仿宋"/>
                <w:b w:val="0"/>
                <w:i w:val="0"/>
                <w:strike w:val="0"/>
                <w:color w:val="000000"/>
                <w:spacing w:val="0"/>
                <w:sz w:val="21"/>
                <w:u w:val="none"/>
              </w:rPr>
              <w:t xml:space="preserve">.同半年检保养全部内容</w:t>
            </w:r>
            <w:r>
              <w:rPr>
                <w:rFonts w:hint="eastAsia" w:ascii="仿宋" w:hAnsi="仿宋" w:eastAsia="仿宋" w:cs="仿宋"/>
                <w:b w:val="0"/>
                <w:i w:val="0"/>
                <w:strike w:val="0"/>
                <w:color w:val="000000"/>
                <w:spacing w:val="0"/>
                <w:sz w:val="21"/>
                <w:u w:val="none"/>
                <w:lang w:eastAsia="zh-CN"/>
              </w:rPr>
              <w:t xml:space="preserve">；</w:t>
            </w:r>
            <w:r/>
          </w:p>
          <w:p>
            <w:pPr>
              <w:ind w:left="0" w:right="0"/>
              <w:jc w:val="both"/>
              <w:spacing w:before="0" w:after="0" w:line="240" w:lineRule="auto"/>
              <w:rPr>
                <w:rFonts w:hint="eastAsia" w:ascii="仿宋" w:hAnsi="仿宋" w:eastAsia="仿宋" w:cs="仿宋"/>
                <w:b w:val="0"/>
                <w:i w:val="0"/>
                <w:strike w:val="0"/>
                <w:color w:val="000000"/>
                <w:spacing w:val="0"/>
                <w:sz w:val="21"/>
                <w:u w:val="none"/>
                <w:lang w:eastAsia="zh-CN"/>
              </w:rPr>
            </w:pPr>
            <w:r>
              <w:rPr>
                <w:rFonts w:hint="eastAsia" w:ascii="仿宋" w:hAnsi="仿宋" w:eastAsia="仿宋" w:cs="仿宋"/>
                <w:b w:val="0"/>
                <w:i w:val="0"/>
                <w:strike w:val="0"/>
                <w:color w:val="000000"/>
                <w:spacing w:val="0"/>
                <w:sz w:val="21"/>
                <w:u w:val="none"/>
                <w:lang w:val="en-US" w:eastAsia="zh-CN"/>
              </w:rPr>
              <w:t xml:space="preserve">2</w:t>
            </w:r>
            <w:r>
              <w:rPr>
                <w:rFonts w:hint="eastAsia" w:ascii="仿宋" w:hAnsi="仿宋" w:eastAsia="仿宋" w:cs="仿宋"/>
                <w:b w:val="0"/>
                <w:i w:val="0"/>
                <w:strike w:val="0"/>
                <w:color w:val="000000"/>
                <w:spacing w:val="0"/>
                <w:sz w:val="21"/>
                <w:u w:val="none"/>
              </w:rPr>
              <w:t xml:space="preserve">.检查罐体是否变形、倾斜</w:t>
            </w:r>
            <w:r>
              <w:rPr>
                <w:rFonts w:hint="eastAsia" w:ascii="仿宋" w:hAnsi="仿宋" w:eastAsia="仿宋" w:cs="仿宋"/>
                <w:b w:val="0"/>
                <w:i w:val="0"/>
                <w:strike w:val="0"/>
                <w:color w:val="000000"/>
                <w:spacing w:val="0"/>
                <w:sz w:val="21"/>
                <w:u w:val="none"/>
                <w:lang w:eastAsia="zh-CN"/>
              </w:rPr>
              <w:t xml:space="preserve">；</w:t>
            </w:r>
            <w:r/>
          </w:p>
          <w:p>
            <w:pPr>
              <w:ind w:left="0" w:right="0"/>
              <w:jc w:val="both"/>
              <w:spacing w:before="0" w:after="0" w:line="240" w:lineRule="auto"/>
              <w:rPr>
                <w:rFonts w:hint="eastAsia" w:ascii="仿宋" w:hAnsi="仿宋" w:eastAsia="仿宋" w:cs="仿宋"/>
                <w:b w:val="0"/>
                <w:i w:val="0"/>
                <w:strike w:val="0"/>
                <w:color w:val="000000"/>
                <w:spacing w:val="0"/>
                <w:sz w:val="21"/>
                <w:u w:val="none"/>
                <w:lang w:eastAsia="zh-CN"/>
              </w:rPr>
            </w:pPr>
            <w:r>
              <w:rPr>
                <w:rFonts w:hint="eastAsia" w:ascii="仿宋" w:hAnsi="仿宋" w:eastAsia="仿宋" w:cs="仿宋"/>
                <w:b w:val="0"/>
                <w:i w:val="0"/>
                <w:strike w:val="0"/>
                <w:color w:val="000000"/>
                <w:spacing w:val="0"/>
                <w:sz w:val="21"/>
                <w:u w:val="none"/>
                <w:lang w:val="en-US" w:eastAsia="zh-CN"/>
              </w:rPr>
              <w:t xml:space="preserve">3</w:t>
            </w:r>
            <w:r>
              <w:rPr>
                <w:rFonts w:hint="eastAsia" w:ascii="仿宋" w:hAnsi="仿宋" w:eastAsia="仿宋" w:cs="仿宋"/>
                <w:b w:val="0"/>
                <w:i w:val="0"/>
                <w:strike w:val="0"/>
                <w:color w:val="000000"/>
                <w:spacing w:val="0"/>
                <w:sz w:val="21"/>
                <w:u w:val="none"/>
              </w:rPr>
              <w:t xml:space="preserve">.对管道、支架外表进行检查，并做好加固和防锈处理</w:t>
            </w:r>
            <w:r>
              <w:rPr>
                <w:rFonts w:hint="eastAsia" w:ascii="仿宋" w:hAnsi="仿宋" w:eastAsia="仿宋" w:cs="仿宋"/>
                <w:b w:val="0"/>
                <w:i w:val="0"/>
                <w:strike w:val="0"/>
                <w:color w:val="000000"/>
                <w:spacing w:val="0"/>
                <w:sz w:val="21"/>
                <w:u w:val="none"/>
                <w:lang w:eastAsia="zh-CN"/>
              </w:rPr>
              <w:t xml:space="preserve">；</w:t>
            </w:r>
            <w:r/>
          </w:p>
          <w:p>
            <w:pPr>
              <w:ind w:left="0" w:right="0"/>
              <w:jc w:val="both"/>
              <w:spacing w:before="0" w:after="0" w:line="240" w:lineRule="auto"/>
              <w:rPr>
                <w:rFonts w:hint="eastAsia" w:ascii="仿宋" w:hAnsi="仿宋" w:eastAsia="仿宋" w:cs="仿宋"/>
                <w:b w:val="0"/>
                <w:i w:val="0"/>
                <w:strike w:val="0"/>
                <w:color w:val="000000"/>
                <w:spacing w:val="0"/>
                <w:sz w:val="21"/>
                <w:u w:val="none"/>
                <w:lang w:eastAsia="zh-CN"/>
              </w:rPr>
            </w:pPr>
            <w:r>
              <w:rPr>
                <w:rFonts w:hint="eastAsia" w:ascii="仿宋" w:hAnsi="仿宋" w:eastAsia="仿宋" w:cs="仿宋"/>
                <w:b w:val="0"/>
                <w:i w:val="0"/>
                <w:strike w:val="0"/>
                <w:color w:val="000000"/>
                <w:spacing w:val="0"/>
                <w:sz w:val="21"/>
                <w:u w:val="none"/>
                <w:lang w:val="en-US" w:eastAsia="zh-CN"/>
              </w:rPr>
              <w:t xml:space="preserve">4</w:t>
            </w:r>
            <w:r>
              <w:rPr>
                <w:rFonts w:hint="eastAsia" w:ascii="仿宋" w:hAnsi="仿宋" w:eastAsia="仿宋" w:cs="仿宋"/>
                <w:b w:val="0"/>
                <w:i w:val="0"/>
                <w:strike w:val="0"/>
                <w:color w:val="000000"/>
                <w:spacing w:val="0"/>
                <w:sz w:val="21"/>
                <w:u w:val="none"/>
              </w:rPr>
              <w:t xml:space="preserve">.对水管及水管附件如阀门、软接进行检查，并做好防锈及油漆工作，对锈蚀严重，漏水严重的不合格管段局部更换</w:t>
            </w:r>
            <w:r>
              <w:rPr>
                <w:rFonts w:hint="eastAsia" w:ascii="仿宋" w:hAnsi="仿宋" w:eastAsia="仿宋" w:cs="仿宋"/>
                <w:b w:val="0"/>
                <w:i w:val="0"/>
                <w:strike w:val="0"/>
                <w:color w:val="000000"/>
                <w:spacing w:val="0"/>
                <w:sz w:val="21"/>
                <w:u w:val="none"/>
                <w:lang w:eastAsia="zh-CN"/>
              </w:rPr>
              <w:t xml:space="preserve">；</w:t>
            </w:r>
            <w:r/>
          </w:p>
          <w:p>
            <w:pPr>
              <w:ind w:left="0" w:right="0"/>
              <w:jc w:val="both"/>
              <w:spacing w:before="0" w:after="0" w:line="240" w:lineRule="auto"/>
              <w:rPr>
                <w:rFonts w:hint="eastAsia" w:ascii="仿宋" w:hAnsi="仿宋" w:eastAsia="仿宋" w:cs="仿宋"/>
              </w:rPr>
            </w:pPr>
            <w:r>
              <w:rPr>
                <w:rFonts w:hint="eastAsia" w:ascii="仿宋" w:hAnsi="仿宋" w:eastAsia="仿宋" w:cs="仿宋"/>
                <w:b w:val="0"/>
                <w:i w:val="0"/>
                <w:strike w:val="0"/>
                <w:color w:val="000000"/>
                <w:spacing w:val="0"/>
                <w:sz w:val="21"/>
                <w:u w:val="none"/>
                <w:lang w:val="en-US" w:eastAsia="zh-CN"/>
              </w:rPr>
              <w:t xml:space="preserve">5</w:t>
            </w:r>
            <w:r>
              <w:rPr>
                <w:rFonts w:hint="eastAsia" w:ascii="仿宋" w:hAnsi="仿宋" w:eastAsia="仿宋" w:cs="仿宋"/>
                <w:b w:val="0"/>
                <w:i w:val="0"/>
                <w:strike w:val="0"/>
                <w:color w:val="000000"/>
                <w:spacing w:val="0"/>
                <w:sz w:val="21"/>
                <w:u w:val="none"/>
              </w:rPr>
              <w:t xml:space="preserve">.测试排气、定压、补水功能是否与设定值一致。</w:t>
            </w:r>
            <w:r/>
          </w:p>
        </w:tc>
        <w:tc>
          <w:tcPr>
            <w:shd w:val="clear" w:color="auto" w:fill="ffffff"/>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3912" w:type="dxa"/>
            <w:vAlign w:val="top"/>
            <w:textDirection w:val="lrTb"/>
            <w:noWrap w:val="false"/>
          </w:tcPr>
          <w:p>
            <w:pPr>
              <w:ind w:left="0" w:right="0"/>
              <w:jc w:val="both"/>
              <w:spacing w:before="0" w:after="0" w:line="240" w:lineRule="auto"/>
              <w:rPr>
                <w:rFonts w:hint="eastAsia" w:ascii="仿宋" w:hAnsi="仿宋" w:eastAsia="仿宋" w:cs="仿宋"/>
                <w:lang w:eastAsia="zh-CN"/>
              </w:rPr>
            </w:pPr>
            <w:r>
              <w:rPr>
                <w:rFonts w:hint="eastAsia" w:ascii="仿宋" w:hAnsi="仿宋" w:eastAsia="仿宋" w:cs="仿宋"/>
                <w:b w:val="0"/>
                <w:i w:val="0"/>
                <w:strike w:val="0"/>
                <w:color w:val="000000"/>
                <w:spacing w:val="0"/>
                <w:sz w:val="21"/>
                <w:u w:val="none"/>
                <w:lang w:val="en-US" w:eastAsia="zh-CN"/>
              </w:rPr>
              <w:t xml:space="preserve">1</w:t>
            </w:r>
            <w:r>
              <w:rPr>
                <w:rFonts w:hint="eastAsia" w:ascii="仿宋" w:hAnsi="仿宋" w:eastAsia="仿宋" w:cs="仿宋"/>
                <w:b w:val="0"/>
                <w:i w:val="0"/>
                <w:strike w:val="0"/>
                <w:color w:val="000000"/>
                <w:spacing w:val="0"/>
                <w:sz w:val="21"/>
                <w:u w:val="none"/>
              </w:rPr>
              <w:t xml:space="preserve">.同半年检保养标准一致</w:t>
            </w:r>
            <w:r>
              <w:rPr>
                <w:rFonts w:hint="eastAsia" w:ascii="仿宋" w:hAnsi="仿宋" w:eastAsia="仿宋" w:cs="仿宋"/>
                <w:b w:val="0"/>
                <w:i w:val="0"/>
                <w:strike w:val="0"/>
                <w:color w:val="000000"/>
                <w:spacing w:val="0"/>
                <w:sz w:val="21"/>
                <w:u w:val="none"/>
                <w:lang w:eastAsia="zh-CN"/>
              </w:rPr>
              <w:t xml:space="preserve">；</w:t>
            </w:r>
            <w:r/>
          </w:p>
          <w:p>
            <w:pPr>
              <w:ind w:left="0" w:right="0"/>
              <w:jc w:val="both"/>
              <w:spacing w:before="0" w:after="0" w:line="240" w:lineRule="auto"/>
              <w:rPr>
                <w:rFonts w:hint="eastAsia" w:ascii="仿宋" w:hAnsi="仿宋" w:eastAsia="仿宋" w:cs="仿宋"/>
                <w:lang w:eastAsia="zh-CN"/>
              </w:rPr>
            </w:pPr>
            <w:r>
              <w:rPr>
                <w:rFonts w:hint="eastAsia" w:ascii="仿宋" w:hAnsi="仿宋" w:eastAsia="仿宋" w:cs="仿宋"/>
                <w:b w:val="0"/>
                <w:i w:val="0"/>
                <w:strike w:val="0"/>
                <w:color w:val="000000"/>
                <w:spacing w:val="0"/>
                <w:sz w:val="21"/>
                <w:u w:val="none"/>
                <w:lang w:val="en-US" w:eastAsia="zh-CN"/>
              </w:rPr>
              <w:t xml:space="preserve">2</w:t>
            </w:r>
            <w:r>
              <w:rPr>
                <w:rFonts w:hint="eastAsia" w:ascii="仿宋" w:hAnsi="仿宋" w:eastAsia="仿宋" w:cs="仿宋"/>
                <w:b w:val="0"/>
                <w:i w:val="0"/>
                <w:strike w:val="0"/>
                <w:color w:val="000000"/>
                <w:spacing w:val="0"/>
                <w:sz w:val="21"/>
                <w:u w:val="none"/>
              </w:rPr>
              <w:t xml:space="preserve">.罐体无变形、倾斜，防腐防锈层完好</w:t>
            </w:r>
            <w:r>
              <w:rPr>
                <w:rFonts w:hint="eastAsia" w:ascii="仿宋" w:hAnsi="仿宋" w:eastAsia="仿宋" w:cs="仿宋"/>
                <w:b w:val="0"/>
                <w:i w:val="0"/>
                <w:strike w:val="0"/>
                <w:color w:val="000000"/>
                <w:spacing w:val="0"/>
                <w:sz w:val="21"/>
                <w:u w:val="none"/>
                <w:lang w:eastAsia="zh-CN"/>
              </w:rPr>
              <w:t xml:space="preserve">；</w:t>
            </w:r>
            <w:r/>
          </w:p>
          <w:p>
            <w:pPr>
              <w:ind w:left="0" w:right="0"/>
              <w:jc w:val="both"/>
              <w:spacing w:before="0" w:after="0" w:line="240" w:lineRule="auto"/>
              <w:rPr>
                <w:rFonts w:hint="eastAsia" w:ascii="仿宋" w:hAnsi="仿宋" w:eastAsia="仿宋" w:cs="仿宋"/>
                <w:lang w:eastAsia="zh-CN"/>
              </w:rPr>
            </w:pPr>
            <w:r>
              <w:rPr>
                <w:rFonts w:hint="eastAsia" w:ascii="仿宋" w:hAnsi="仿宋" w:eastAsia="仿宋" w:cs="仿宋"/>
                <w:b w:val="0"/>
                <w:i w:val="0"/>
                <w:strike w:val="0"/>
                <w:color w:val="000000"/>
                <w:spacing w:val="0"/>
                <w:sz w:val="21"/>
                <w:u w:val="none"/>
                <w:lang w:val="en-US" w:eastAsia="zh-CN"/>
              </w:rPr>
              <w:t xml:space="preserve">3</w:t>
            </w:r>
            <w:r>
              <w:rPr>
                <w:rFonts w:hint="eastAsia" w:ascii="仿宋" w:hAnsi="仿宋" w:eastAsia="仿宋" w:cs="仿宋"/>
                <w:b w:val="0"/>
                <w:i w:val="0"/>
                <w:strike w:val="0"/>
                <w:color w:val="000000"/>
                <w:spacing w:val="0"/>
                <w:sz w:val="21"/>
                <w:u w:val="none"/>
              </w:rPr>
              <w:t xml:space="preserve">.管道、支架外表牢固，防腐防锈层完好</w:t>
            </w:r>
            <w:r>
              <w:rPr>
                <w:rFonts w:hint="eastAsia" w:ascii="仿宋" w:hAnsi="仿宋" w:eastAsia="仿宋" w:cs="仿宋"/>
                <w:b w:val="0"/>
                <w:i w:val="0"/>
                <w:strike w:val="0"/>
                <w:color w:val="000000"/>
                <w:spacing w:val="0"/>
                <w:sz w:val="21"/>
                <w:u w:val="none"/>
                <w:lang w:eastAsia="zh-CN"/>
              </w:rPr>
              <w:t xml:space="preserve">；</w:t>
            </w:r>
            <w:r/>
          </w:p>
          <w:p>
            <w:pPr>
              <w:ind w:left="0" w:right="0"/>
              <w:jc w:val="both"/>
              <w:spacing w:before="0" w:after="0" w:line="240" w:lineRule="auto"/>
              <w:rPr>
                <w:rFonts w:hint="eastAsia" w:ascii="仿宋" w:hAnsi="仿宋" w:eastAsia="仿宋" w:cs="仿宋"/>
                <w:lang w:eastAsia="zh-CN"/>
              </w:rPr>
            </w:pPr>
            <w:r>
              <w:rPr>
                <w:rFonts w:hint="eastAsia" w:ascii="仿宋" w:hAnsi="仿宋" w:eastAsia="仿宋" w:cs="仿宋"/>
                <w:b w:val="0"/>
                <w:i w:val="0"/>
                <w:strike w:val="0"/>
                <w:color w:val="000000"/>
                <w:spacing w:val="0"/>
                <w:sz w:val="21"/>
                <w:u w:val="none"/>
                <w:lang w:val="en-US" w:eastAsia="zh-CN"/>
              </w:rPr>
              <w:t xml:space="preserve">4</w:t>
            </w:r>
            <w:r>
              <w:rPr>
                <w:rFonts w:hint="eastAsia" w:ascii="仿宋" w:hAnsi="仿宋" w:eastAsia="仿宋" w:cs="仿宋"/>
                <w:b w:val="0"/>
                <w:i w:val="0"/>
                <w:strike w:val="0"/>
                <w:color w:val="000000"/>
                <w:spacing w:val="0"/>
                <w:sz w:val="21"/>
                <w:u w:val="none"/>
              </w:rPr>
              <w:t xml:space="preserve">.水管及水管附件无漏水生锈现象</w:t>
            </w:r>
            <w:r>
              <w:rPr>
                <w:rFonts w:hint="eastAsia" w:ascii="仿宋" w:hAnsi="仿宋" w:eastAsia="仿宋" w:cs="仿宋"/>
                <w:b w:val="0"/>
                <w:i w:val="0"/>
                <w:strike w:val="0"/>
                <w:color w:val="000000"/>
                <w:spacing w:val="0"/>
                <w:sz w:val="21"/>
                <w:u w:val="none"/>
                <w:lang w:eastAsia="zh-CN"/>
              </w:rPr>
              <w:t xml:space="preserve">；</w:t>
            </w:r>
            <w:r/>
          </w:p>
          <w:p>
            <w:pPr>
              <w:ind w:left="0" w:right="0"/>
              <w:jc w:val="both"/>
              <w:spacing w:before="0" w:after="0" w:line="240" w:lineRule="auto"/>
              <w:rPr>
                <w:rFonts w:hint="eastAsia" w:ascii="仿宋" w:hAnsi="仿宋" w:eastAsia="仿宋" w:cs="仿宋"/>
              </w:rPr>
            </w:pPr>
            <w:r>
              <w:rPr>
                <w:rFonts w:hint="eastAsia" w:ascii="仿宋" w:hAnsi="仿宋" w:eastAsia="仿宋" w:cs="仿宋"/>
                <w:b w:val="0"/>
                <w:i w:val="0"/>
                <w:strike w:val="0"/>
                <w:color w:val="000000"/>
                <w:spacing w:val="0"/>
                <w:sz w:val="21"/>
                <w:u w:val="none"/>
                <w:lang w:val="en-US" w:eastAsia="zh-CN"/>
              </w:rPr>
              <w:t xml:space="preserve">5</w:t>
            </w:r>
            <w:r>
              <w:rPr>
                <w:rFonts w:hint="eastAsia" w:ascii="仿宋" w:hAnsi="仿宋" w:eastAsia="仿宋" w:cs="仿宋"/>
                <w:b w:val="0"/>
                <w:i w:val="0"/>
                <w:strike w:val="0"/>
                <w:color w:val="000000"/>
                <w:spacing w:val="0"/>
                <w:sz w:val="21"/>
                <w:u w:val="none"/>
              </w:rPr>
              <w:t xml:space="preserve">.排气、定压、补水功能与设定值一致。</w:t>
            </w:r>
            <w:r/>
          </w:p>
        </w:tc>
      </w:tr>
    </w:tbl>
    <w:p>
      <w:pPr>
        <w:numPr>
          <w:ilvl w:val="0"/>
          <w:numId w:val="0"/>
        </w:numPr>
        <w:ind w:firstLine="482"/>
        <w:jc w:val="left"/>
        <w:keepLines w:val="0"/>
        <w:keepNext w:val="0"/>
        <w:pageBreakBefore w:val="0"/>
        <w:spacing w:line="520" w:lineRule="exact"/>
        <w:widowControl w:val="off"/>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 xml:space="preserve">2.10配电柜的保养</w:t>
      </w:r>
      <w:r/>
    </w:p>
    <w:tbl>
      <w:tblPr>
        <w:tblStyle w:val="862"/>
        <w:tblW w:w="9225" w:type="dxa"/>
        <w:jc w:val="center"/>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Layout w:type="fixed"/>
        <w:tblCellMar>
          <w:left w:w="108" w:type="dxa"/>
          <w:top w:w="0" w:type="dxa"/>
          <w:right w:w="108" w:type="dxa"/>
          <w:bottom w:w="0" w:type="dxa"/>
        </w:tblCellMar>
        <w:tblLook w:val="04A0" w:firstRow="1" w:lastRow="0" w:firstColumn="1" w:lastColumn="0" w:noHBand="0" w:noVBand="1"/>
      </w:tblPr>
      <w:tblGrid>
        <w:gridCol w:w="360"/>
        <w:gridCol w:w="1740"/>
        <w:gridCol w:w="3570"/>
        <w:gridCol w:w="3555"/>
      </w:tblGrid>
      <w:tr>
        <w:trPr>
          <w:jc w:val="center"/>
          <w:trHeight w:val="45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60" w:type="dxa"/>
            <w:vAlign w:val="center"/>
            <w:textDirection w:val="lrTb"/>
            <w:noWrap w:val="false"/>
          </w:tcPr>
          <w:p>
            <w:pPr>
              <w:ind w:left="0" w:right="0"/>
              <w:jc w:val="both"/>
              <w:spacing w:before="0" w:after="0" w:line="240" w:lineRule="auto"/>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周期</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740" w:type="dxa"/>
            <w:vAlign w:val="center"/>
            <w:textDirection w:val="lrTb"/>
            <w:noWrap w:val="false"/>
          </w:tcPr>
          <w:p>
            <w:pPr>
              <w:ind w:left="0" w:right="0"/>
              <w:jc w:val="both"/>
              <w:spacing w:before="0" w:after="0" w:line="240" w:lineRule="auto"/>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设备或部件</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570" w:type="dxa"/>
            <w:vAlign w:val="center"/>
            <w:textDirection w:val="lrTb"/>
            <w:noWrap w:val="false"/>
          </w:tcPr>
          <w:p>
            <w:pPr>
              <w:ind w:left="0" w:right="0"/>
              <w:jc w:val="center"/>
              <w:spacing w:before="0" w:after="0" w:line="240" w:lineRule="auto"/>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工作内容</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555" w:type="dxa"/>
            <w:vAlign w:val="center"/>
            <w:textDirection w:val="lrTb"/>
            <w:noWrap w:val="false"/>
          </w:tcPr>
          <w:p>
            <w:pPr>
              <w:ind w:left="0" w:right="0"/>
              <w:jc w:val="center"/>
              <w:spacing w:before="0" w:after="0" w:line="240" w:lineRule="auto"/>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标准</w:t>
            </w:r>
            <w:r/>
          </w:p>
        </w:tc>
      </w:tr>
      <w:tr>
        <w:trPr>
          <w:jc w:val="center"/>
          <w:trHeight w:val="225"/>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60" w:type="dxa"/>
            <w:vAlign w:val="center"/>
            <w:vMerge w:val="restart"/>
            <w:textDirection w:val="lrTb"/>
            <w:noWrap w:val="false"/>
          </w:tcPr>
          <w:p>
            <w:pPr>
              <w:ind w:left="0" w:right="0"/>
              <w:jc w:val="both"/>
              <w:spacing w:before="0" w:after="0" w:line="240" w:lineRule="auto"/>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月</w:t>
            </w:r>
            <w:r/>
          </w:p>
        </w:tc>
        <w:tc>
          <w:tcPr>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1740" w:type="dxa"/>
            <w:vAlign w:val="center"/>
            <w:textDirection w:val="lrTb"/>
            <w:noWrap w:val="false"/>
          </w:tcPr>
          <w:p>
            <w:pPr>
              <w:ind w:left="0" w:right="0"/>
              <w:jc w:val="both"/>
              <w:spacing w:before="0" w:after="0" w:line="240" w:lineRule="auto"/>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设备环境</w:t>
            </w:r>
            <w:r/>
          </w:p>
        </w:tc>
        <w:tc>
          <w:tcPr>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3570" w:type="dxa"/>
            <w:vAlign w:val="bottom"/>
            <w:textDirection w:val="lrTb"/>
            <w:noWrap w:val="false"/>
          </w:tcPr>
          <w:p>
            <w:pPr>
              <w:ind w:left="0" w:right="0"/>
              <w:jc w:val="both"/>
              <w:spacing w:before="0" w:after="0" w:line="240" w:lineRule="auto"/>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1</w:t>
            </w:r>
            <w:r>
              <w:rPr>
                <w:rFonts w:hint="eastAsia" w:ascii="仿宋" w:hAnsi="仿宋" w:eastAsia="仿宋" w:cs="仿宋"/>
                <w:b w:val="0"/>
                <w:i w:val="0"/>
                <w:strike w:val="0"/>
                <w:color w:val="000000"/>
                <w:spacing w:val="0"/>
                <w:sz w:val="21"/>
                <w:u w:val="none"/>
                <w:lang w:eastAsia="zh-CN"/>
              </w:rPr>
              <w:t xml:space="preserve">.</w:t>
            </w:r>
            <w:r>
              <w:rPr>
                <w:rFonts w:hint="eastAsia" w:ascii="仿宋" w:hAnsi="仿宋" w:eastAsia="仿宋" w:cs="仿宋"/>
                <w:b w:val="0"/>
                <w:i w:val="0"/>
                <w:strike w:val="0"/>
                <w:color w:val="000000"/>
                <w:spacing w:val="0"/>
                <w:sz w:val="21"/>
                <w:u w:val="none"/>
              </w:rPr>
              <w:t xml:space="preserve">地板清洁，室内温度记录。</w:t>
            </w:r>
            <w:r/>
          </w:p>
        </w:tc>
        <w:tc>
          <w:tcPr>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3555" w:type="dxa"/>
            <w:vAlign w:val="bottom"/>
            <w:textDirection w:val="lrTb"/>
            <w:noWrap w:val="false"/>
          </w:tcPr>
          <w:p>
            <w:pPr>
              <w:ind w:left="0" w:right="0"/>
              <w:jc w:val="both"/>
              <w:spacing w:before="0" w:after="0" w:line="240" w:lineRule="auto"/>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1</w:t>
            </w:r>
            <w:r>
              <w:rPr>
                <w:rFonts w:hint="eastAsia" w:ascii="仿宋" w:hAnsi="仿宋" w:eastAsia="仿宋" w:cs="仿宋"/>
                <w:b w:val="0"/>
                <w:i w:val="0"/>
                <w:strike w:val="0"/>
                <w:color w:val="000000"/>
                <w:spacing w:val="0"/>
                <w:sz w:val="21"/>
                <w:u w:val="none"/>
                <w:lang w:eastAsia="zh-CN"/>
              </w:rPr>
              <w:t xml:space="preserve">.</w:t>
            </w:r>
            <w:r>
              <w:rPr>
                <w:rFonts w:hint="eastAsia" w:ascii="仿宋" w:hAnsi="仿宋" w:eastAsia="仿宋" w:cs="仿宋"/>
                <w:b w:val="0"/>
                <w:i w:val="0"/>
                <w:strike w:val="0"/>
                <w:color w:val="000000"/>
                <w:spacing w:val="0"/>
                <w:sz w:val="21"/>
                <w:u w:val="none"/>
              </w:rPr>
              <w:t xml:space="preserve">地板整洁，室内温度记录完整。</w:t>
            </w:r>
            <w:r/>
          </w:p>
        </w:tc>
      </w:tr>
      <w:tr>
        <w:trPr>
          <w:jc w:val="center"/>
          <w:trHeight w:val="450"/>
        </w:trPr>
        <w:tc>
          <w:tcPr>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360" w:type="dxa"/>
            <w:vAlign w:val="center"/>
            <w:vMerge w:val="continue"/>
            <w:textDirection w:val="lrTb"/>
            <w:noWrap w:val="false"/>
          </w:tcPr>
          <w:p>
            <w:pPr>
              <w:spacing w:line="240" w:lineRule="auto"/>
              <w:rPr>
                <w:rFonts w:hint="eastAsia" w:ascii="仿宋" w:hAnsi="仿宋" w:eastAsia="仿宋" w:cs="仿宋"/>
              </w:rPr>
            </w:pPr>
            <w:r>
              <w:rPr>
                <w:rFonts w:hint="eastAsia" w:ascii="仿宋" w:hAnsi="仿宋" w:eastAsia="仿宋" w:cs="仿宋"/>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740" w:type="dxa"/>
            <w:vAlign w:val="center"/>
            <w:textDirection w:val="lrTb"/>
            <w:noWrap w:val="false"/>
          </w:tcPr>
          <w:p>
            <w:pPr>
              <w:ind w:left="0" w:right="0"/>
              <w:jc w:val="both"/>
              <w:spacing w:before="0" w:after="0" w:line="240" w:lineRule="auto"/>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指示灯、转换开关</w:t>
            </w:r>
            <w:r/>
          </w:p>
        </w:tc>
        <w:tc>
          <w:tcPr>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3570" w:type="dxa"/>
            <w:vAlign w:val="bottom"/>
            <w:textDirection w:val="lrTb"/>
            <w:noWrap w:val="false"/>
          </w:tcPr>
          <w:p>
            <w:pPr>
              <w:ind w:left="0" w:right="0"/>
              <w:jc w:val="both"/>
              <w:spacing w:before="0" w:after="0" w:line="240" w:lineRule="auto"/>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2</w:t>
            </w:r>
            <w:r>
              <w:rPr>
                <w:rFonts w:hint="eastAsia" w:ascii="仿宋" w:hAnsi="仿宋" w:eastAsia="仿宋" w:cs="仿宋"/>
                <w:b w:val="0"/>
                <w:i w:val="0"/>
                <w:strike w:val="0"/>
                <w:color w:val="000000"/>
                <w:spacing w:val="0"/>
                <w:sz w:val="21"/>
                <w:u w:val="none"/>
                <w:lang w:eastAsia="zh-CN"/>
              </w:rPr>
              <w:t xml:space="preserve">.</w:t>
            </w:r>
            <w:r>
              <w:rPr>
                <w:rFonts w:hint="eastAsia" w:ascii="仿宋" w:hAnsi="仿宋" w:eastAsia="仿宋" w:cs="仿宋"/>
                <w:b w:val="0"/>
                <w:i w:val="0"/>
                <w:strike w:val="0"/>
                <w:color w:val="000000"/>
                <w:spacing w:val="0"/>
                <w:sz w:val="21"/>
                <w:u w:val="none"/>
              </w:rPr>
              <w:t xml:space="preserve">检查柜体各转换开关位置是否正确，各指示灯指示是否正确，是否有故障报警，设备标牌是否完好。</w:t>
            </w:r>
            <w:r/>
          </w:p>
        </w:tc>
        <w:tc>
          <w:tcPr>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3555" w:type="dxa"/>
            <w:vAlign w:val="bottom"/>
            <w:textDirection w:val="lrTb"/>
            <w:noWrap w:val="false"/>
          </w:tcPr>
          <w:p>
            <w:pPr>
              <w:ind w:left="0" w:right="0"/>
              <w:jc w:val="both"/>
              <w:spacing w:before="0" w:after="0" w:line="240" w:lineRule="auto"/>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2</w:t>
            </w:r>
            <w:r>
              <w:rPr>
                <w:rFonts w:hint="eastAsia" w:ascii="仿宋" w:hAnsi="仿宋" w:eastAsia="仿宋" w:cs="仿宋"/>
                <w:b w:val="0"/>
                <w:i w:val="0"/>
                <w:strike w:val="0"/>
                <w:color w:val="000000"/>
                <w:spacing w:val="0"/>
                <w:sz w:val="21"/>
                <w:u w:val="none"/>
                <w:lang w:eastAsia="zh-CN"/>
              </w:rPr>
              <w:t xml:space="preserve">.</w:t>
            </w:r>
            <w:r>
              <w:rPr>
                <w:rFonts w:hint="eastAsia" w:ascii="仿宋" w:hAnsi="仿宋" w:eastAsia="仿宋" w:cs="仿宋"/>
                <w:b w:val="0"/>
                <w:i w:val="0"/>
                <w:strike w:val="0"/>
                <w:color w:val="000000"/>
                <w:spacing w:val="0"/>
                <w:sz w:val="21"/>
                <w:u w:val="none"/>
              </w:rPr>
              <w:t xml:space="preserve">柜体各转换开关位置正确，各指示灯指示正确，无故障报警，设备标牌完好。</w:t>
            </w:r>
            <w:r/>
          </w:p>
        </w:tc>
      </w:tr>
      <w:tr>
        <w:trPr>
          <w:jc w:val="center"/>
          <w:trHeight w:val="450"/>
        </w:trPr>
        <w:tc>
          <w:tcPr>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360" w:type="dxa"/>
            <w:vAlign w:val="center"/>
            <w:vMerge w:val="continue"/>
            <w:textDirection w:val="lrTb"/>
            <w:noWrap w:val="false"/>
          </w:tcPr>
          <w:p>
            <w:pPr>
              <w:spacing w:line="240" w:lineRule="auto"/>
              <w:rPr>
                <w:rFonts w:hint="eastAsia" w:ascii="仿宋" w:hAnsi="仿宋" w:eastAsia="仿宋" w:cs="仿宋"/>
              </w:rPr>
            </w:pPr>
            <w:r>
              <w:rPr>
                <w:rFonts w:hint="eastAsia" w:ascii="仿宋" w:hAnsi="仿宋" w:eastAsia="仿宋" w:cs="仿宋"/>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740" w:type="dxa"/>
            <w:vAlign w:val="center"/>
            <w:textDirection w:val="lrTb"/>
            <w:noWrap w:val="false"/>
          </w:tcPr>
          <w:p>
            <w:pPr>
              <w:ind w:left="0" w:right="0"/>
              <w:jc w:val="both"/>
              <w:spacing w:before="0" w:after="0" w:line="240" w:lineRule="auto"/>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柜面测量表计</w:t>
            </w:r>
            <w:r/>
          </w:p>
        </w:tc>
        <w:tc>
          <w:tcPr>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3570" w:type="dxa"/>
            <w:vAlign w:val="bottom"/>
            <w:textDirection w:val="lrTb"/>
            <w:noWrap w:val="false"/>
          </w:tcPr>
          <w:p>
            <w:pPr>
              <w:ind w:left="0" w:right="0"/>
              <w:jc w:val="both"/>
              <w:spacing w:before="0" w:after="0" w:line="240" w:lineRule="auto"/>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3</w:t>
            </w:r>
            <w:r>
              <w:rPr>
                <w:rFonts w:hint="eastAsia" w:ascii="仿宋" w:hAnsi="仿宋" w:eastAsia="仿宋" w:cs="仿宋"/>
                <w:b w:val="0"/>
                <w:i w:val="0"/>
                <w:strike w:val="0"/>
                <w:color w:val="000000"/>
                <w:spacing w:val="0"/>
                <w:sz w:val="21"/>
                <w:u w:val="none"/>
                <w:lang w:eastAsia="zh-CN"/>
              </w:rPr>
              <w:t xml:space="preserve">.</w:t>
            </w:r>
            <w:r>
              <w:rPr>
                <w:rFonts w:hint="eastAsia" w:ascii="仿宋" w:hAnsi="仿宋" w:eastAsia="仿宋" w:cs="仿宋"/>
                <w:b w:val="0"/>
                <w:i w:val="0"/>
                <w:strike w:val="0"/>
                <w:color w:val="000000"/>
                <w:spacing w:val="0"/>
                <w:sz w:val="21"/>
                <w:u w:val="none"/>
              </w:rPr>
              <w:t xml:space="preserve">各测量表是否正常显示。</w:t>
            </w:r>
            <w:r/>
          </w:p>
        </w:tc>
        <w:tc>
          <w:tcPr>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3555" w:type="dxa"/>
            <w:vAlign w:val="bottom"/>
            <w:textDirection w:val="lrTb"/>
            <w:noWrap w:val="false"/>
          </w:tcPr>
          <w:p>
            <w:pPr>
              <w:ind w:left="0" w:right="0"/>
              <w:jc w:val="both"/>
              <w:spacing w:before="0" w:after="0" w:line="240" w:lineRule="auto"/>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3</w:t>
            </w:r>
            <w:r>
              <w:rPr>
                <w:rFonts w:hint="eastAsia" w:ascii="仿宋" w:hAnsi="仿宋" w:eastAsia="仿宋" w:cs="仿宋"/>
                <w:b w:val="0"/>
                <w:i w:val="0"/>
                <w:strike w:val="0"/>
                <w:color w:val="000000"/>
                <w:spacing w:val="0"/>
                <w:sz w:val="21"/>
                <w:u w:val="none"/>
                <w:lang w:eastAsia="zh-CN"/>
              </w:rPr>
              <w:t xml:space="preserve">.</w:t>
            </w:r>
            <w:r>
              <w:rPr>
                <w:rFonts w:hint="eastAsia" w:ascii="仿宋" w:hAnsi="仿宋" w:eastAsia="仿宋" w:cs="仿宋"/>
                <w:b w:val="0"/>
                <w:i w:val="0"/>
                <w:strike w:val="0"/>
                <w:color w:val="000000"/>
                <w:spacing w:val="0"/>
                <w:sz w:val="21"/>
                <w:u w:val="none"/>
              </w:rPr>
              <w:t xml:space="preserve">各测量表正常显示。</w:t>
            </w:r>
            <w:r/>
          </w:p>
        </w:tc>
      </w:tr>
      <w:tr>
        <w:trPr>
          <w:jc w:val="center"/>
          <w:trHeight w:val="225"/>
        </w:trPr>
        <w:tc>
          <w:tcPr>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360" w:type="dxa"/>
            <w:vAlign w:val="center"/>
            <w:vMerge w:val="continue"/>
            <w:textDirection w:val="lrTb"/>
            <w:noWrap w:val="false"/>
          </w:tcPr>
          <w:p>
            <w:pPr>
              <w:spacing w:line="240" w:lineRule="auto"/>
              <w:rPr>
                <w:rFonts w:hint="eastAsia" w:ascii="仿宋" w:hAnsi="仿宋" w:eastAsia="仿宋" w:cs="仿宋"/>
              </w:rPr>
            </w:pPr>
            <w:r>
              <w:rPr>
                <w:rFonts w:hint="eastAsia" w:ascii="仿宋" w:hAnsi="仿宋" w:eastAsia="仿宋" w:cs="仿宋"/>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740" w:type="dxa"/>
            <w:vAlign w:val="center"/>
            <w:textDirection w:val="lrTb"/>
            <w:noWrap w:val="false"/>
          </w:tcPr>
          <w:p>
            <w:pPr>
              <w:ind w:left="0" w:right="0"/>
              <w:jc w:val="both"/>
              <w:spacing w:before="0" w:after="0" w:line="240" w:lineRule="auto"/>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开关</w:t>
            </w:r>
            <w:r/>
          </w:p>
        </w:tc>
        <w:tc>
          <w:tcPr>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3570" w:type="dxa"/>
            <w:vAlign w:val="bottom"/>
            <w:textDirection w:val="lrTb"/>
            <w:noWrap w:val="false"/>
          </w:tcPr>
          <w:p>
            <w:pPr>
              <w:ind w:left="0" w:right="0"/>
              <w:jc w:val="both"/>
              <w:spacing w:before="0" w:after="0" w:line="240" w:lineRule="auto"/>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4</w:t>
            </w:r>
            <w:r>
              <w:rPr>
                <w:rFonts w:hint="eastAsia" w:ascii="仿宋" w:hAnsi="仿宋" w:eastAsia="仿宋" w:cs="仿宋"/>
                <w:b w:val="0"/>
                <w:i w:val="0"/>
                <w:strike w:val="0"/>
                <w:color w:val="000000"/>
                <w:spacing w:val="0"/>
                <w:sz w:val="21"/>
                <w:u w:val="none"/>
                <w:lang w:eastAsia="zh-CN"/>
              </w:rPr>
              <w:t xml:space="preserve">.</w:t>
            </w:r>
            <w:r>
              <w:rPr>
                <w:rFonts w:hint="eastAsia" w:ascii="仿宋" w:hAnsi="仿宋" w:eastAsia="仿宋" w:cs="仿宋"/>
                <w:b w:val="0"/>
                <w:i w:val="0"/>
                <w:strike w:val="0"/>
                <w:color w:val="000000"/>
                <w:spacing w:val="0"/>
                <w:sz w:val="21"/>
                <w:u w:val="none"/>
              </w:rPr>
              <w:t xml:space="preserve">检查投运开关是否正常，无跳闸现象。</w:t>
            </w:r>
            <w:r/>
          </w:p>
        </w:tc>
        <w:tc>
          <w:tcPr>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3555" w:type="dxa"/>
            <w:vAlign w:val="bottom"/>
            <w:textDirection w:val="lrTb"/>
            <w:noWrap w:val="false"/>
          </w:tcPr>
          <w:p>
            <w:pPr>
              <w:ind w:left="0" w:right="0"/>
              <w:jc w:val="both"/>
              <w:spacing w:before="0" w:after="0" w:line="240" w:lineRule="auto"/>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4</w:t>
            </w:r>
            <w:r>
              <w:rPr>
                <w:rFonts w:hint="eastAsia" w:ascii="仿宋" w:hAnsi="仿宋" w:eastAsia="仿宋" w:cs="仿宋"/>
                <w:b w:val="0"/>
                <w:i w:val="0"/>
                <w:strike w:val="0"/>
                <w:color w:val="000000"/>
                <w:spacing w:val="0"/>
                <w:sz w:val="21"/>
                <w:u w:val="none"/>
                <w:lang w:eastAsia="zh-CN"/>
              </w:rPr>
              <w:t xml:space="preserve">.</w:t>
            </w:r>
            <w:r>
              <w:rPr>
                <w:rFonts w:hint="eastAsia" w:ascii="仿宋" w:hAnsi="仿宋" w:eastAsia="仿宋" w:cs="仿宋"/>
                <w:b w:val="0"/>
                <w:i w:val="0"/>
                <w:strike w:val="0"/>
                <w:color w:val="000000"/>
                <w:spacing w:val="0"/>
                <w:sz w:val="21"/>
                <w:u w:val="none"/>
              </w:rPr>
              <w:t xml:space="preserve">投运开关正常，无跳闸现象。</w:t>
            </w:r>
            <w:r/>
          </w:p>
        </w:tc>
      </w:tr>
      <w:tr>
        <w:trPr>
          <w:jc w:val="center"/>
          <w:trHeight w:val="450"/>
        </w:trPr>
        <w:tc>
          <w:tcPr>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360" w:type="dxa"/>
            <w:vAlign w:val="center"/>
            <w:vMerge w:val="continue"/>
            <w:textDirection w:val="lrTb"/>
            <w:noWrap w:val="false"/>
          </w:tcPr>
          <w:p>
            <w:pPr>
              <w:spacing w:line="240" w:lineRule="auto"/>
              <w:rPr>
                <w:rFonts w:hint="eastAsia" w:ascii="仿宋" w:hAnsi="仿宋" w:eastAsia="仿宋" w:cs="仿宋"/>
              </w:rPr>
            </w:pPr>
            <w:r>
              <w:rPr>
                <w:rFonts w:hint="eastAsia" w:ascii="仿宋" w:hAnsi="仿宋" w:eastAsia="仿宋" w:cs="仿宋"/>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740" w:type="dxa"/>
            <w:vAlign w:val="center"/>
            <w:textDirection w:val="lrTb"/>
            <w:noWrap w:val="false"/>
          </w:tcPr>
          <w:p>
            <w:pPr>
              <w:ind w:left="0" w:right="0"/>
              <w:jc w:val="both"/>
              <w:spacing w:before="0" w:after="0" w:line="240" w:lineRule="auto"/>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接线端子排</w:t>
            </w:r>
            <w:r/>
          </w:p>
        </w:tc>
        <w:tc>
          <w:tcPr>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3570" w:type="dxa"/>
            <w:vAlign w:val="bottom"/>
            <w:textDirection w:val="lrTb"/>
            <w:noWrap w:val="false"/>
          </w:tcPr>
          <w:p>
            <w:pPr>
              <w:ind w:left="0" w:right="0"/>
              <w:jc w:val="both"/>
              <w:spacing w:before="0" w:after="0" w:line="240" w:lineRule="auto"/>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5</w:t>
            </w:r>
            <w:r>
              <w:rPr>
                <w:rFonts w:hint="eastAsia" w:ascii="仿宋" w:hAnsi="仿宋" w:eastAsia="仿宋" w:cs="仿宋"/>
                <w:b w:val="0"/>
                <w:i w:val="0"/>
                <w:strike w:val="0"/>
                <w:color w:val="000000"/>
                <w:spacing w:val="0"/>
                <w:sz w:val="21"/>
                <w:u w:val="none"/>
                <w:lang w:eastAsia="zh-CN"/>
              </w:rPr>
              <w:t xml:space="preserve">.</w:t>
            </w:r>
            <w:r>
              <w:rPr>
                <w:rFonts w:hint="eastAsia" w:ascii="仿宋" w:hAnsi="仿宋" w:eastAsia="仿宋" w:cs="仿宋"/>
                <w:b w:val="0"/>
                <w:i w:val="0"/>
                <w:strike w:val="0"/>
                <w:color w:val="000000"/>
                <w:spacing w:val="0"/>
                <w:sz w:val="21"/>
                <w:u w:val="none"/>
              </w:rPr>
              <w:t xml:space="preserve">检查各接线端子是否有发热</w:t>
            </w:r>
            <w:r>
              <w:rPr>
                <w:rFonts w:hint="eastAsia" w:ascii="仿宋" w:hAnsi="仿宋" w:eastAsia="仿宋" w:cs="仿宋"/>
                <w:b w:val="0"/>
                <w:i w:val="0"/>
                <w:strike w:val="0"/>
                <w:color w:val="000000"/>
                <w:spacing w:val="0"/>
                <w:sz w:val="21"/>
                <w:u w:val="none"/>
                <w:lang w:eastAsia="zh-CN"/>
              </w:rPr>
              <w:t xml:space="preserve">、</w:t>
            </w:r>
            <w:r>
              <w:rPr>
                <w:rFonts w:hint="eastAsia" w:ascii="仿宋" w:hAnsi="仿宋" w:eastAsia="仿宋" w:cs="仿宋"/>
                <w:b w:val="0"/>
                <w:i w:val="0"/>
                <w:strike w:val="0"/>
                <w:color w:val="000000"/>
                <w:spacing w:val="0"/>
                <w:sz w:val="21"/>
                <w:u w:val="none"/>
              </w:rPr>
              <w:t xml:space="preserve">烧黑</w:t>
            </w:r>
            <w:r>
              <w:rPr>
                <w:rFonts w:hint="eastAsia" w:ascii="仿宋" w:hAnsi="仿宋" w:eastAsia="仿宋" w:cs="仿宋"/>
                <w:b w:val="0"/>
                <w:i w:val="0"/>
                <w:strike w:val="0"/>
                <w:color w:val="000000"/>
                <w:spacing w:val="0"/>
                <w:sz w:val="21"/>
                <w:u w:val="none"/>
                <w:lang w:eastAsia="zh-CN"/>
              </w:rPr>
              <w:t xml:space="preserve">、</w:t>
            </w:r>
            <w:r>
              <w:rPr>
                <w:rFonts w:hint="eastAsia" w:ascii="仿宋" w:hAnsi="仿宋" w:eastAsia="仿宋" w:cs="仿宋"/>
                <w:b w:val="0"/>
                <w:i w:val="0"/>
                <w:strike w:val="0"/>
                <w:color w:val="000000"/>
                <w:spacing w:val="0"/>
                <w:sz w:val="21"/>
                <w:u w:val="none"/>
              </w:rPr>
              <w:t xml:space="preserve">放电痕迹。有无异常气味。</w:t>
            </w:r>
            <w:r/>
          </w:p>
        </w:tc>
        <w:tc>
          <w:tcPr>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3555" w:type="dxa"/>
            <w:vAlign w:val="bottom"/>
            <w:textDirection w:val="lrTb"/>
            <w:noWrap w:val="false"/>
          </w:tcPr>
          <w:p>
            <w:pPr>
              <w:ind w:left="0" w:right="0"/>
              <w:jc w:val="both"/>
              <w:spacing w:before="0" w:after="0" w:line="240" w:lineRule="auto"/>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5</w:t>
            </w:r>
            <w:r>
              <w:rPr>
                <w:rFonts w:hint="eastAsia" w:ascii="仿宋" w:hAnsi="仿宋" w:eastAsia="仿宋" w:cs="仿宋"/>
                <w:b w:val="0"/>
                <w:i w:val="0"/>
                <w:strike w:val="0"/>
                <w:color w:val="000000"/>
                <w:spacing w:val="0"/>
                <w:sz w:val="21"/>
                <w:u w:val="none"/>
                <w:lang w:eastAsia="zh-CN"/>
              </w:rPr>
              <w:t xml:space="preserve">.</w:t>
            </w:r>
            <w:r>
              <w:rPr>
                <w:rFonts w:hint="eastAsia" w:ascii="仿宋" w:hAnsi="仿宋" w:eastAsia="仿宋" w:cs="仿宋"/>
                <w:b w:val="0"/>
                <w:i w:val="0"/>
                <w:strike w:val="0"/>
                <w:color w:val="000000"/>
                <w:spacing w:val="0"/>
                <w:sz w:val="21"/>
                <w:u w:val="none"/>
              </w:rPr>
              <w:t xml:space="preserve">检查各接线端子无发热</w:t>
            </w:r>
            <w:r>
              <w:rPr>
                <w:rFonts w:hint="eastAsia" w:ascii="仿宋" w:hAnsi="仿宋" w:eastAsia="仿宋" w:cs="仿宋"/>
                <w:b w:val="0"/>
                <w:i w:val="0"/>
                <w:strike w:val="0"/>
                <w:color w:val="000000"/>
                <w:spacing w:val="0"/>
                <w:sz w:val="21"/>
                <w:u w:val="none"/>
                <w:lang w:eastAsia="zh-CN"/>
              </w:rPr>
              <w:t xml:space="preserve">、</w:t>
            </w:r>
            <w:r>
              <w:rPr>
                <w:rFonts w:hint="eastAsia" w:ascii="仿宋" w:hAnsi="仿宋" w:eastAsia="仿宋" w:cs="仿宋"/>
                <w:b w:val="0"/>
                <w:i w:val="0"/>
                <w:strike w:val="0"/>
                <w:color w:val="000000"/>
                <w:spacing w:val="0"/>
                <w:sz w:val="21"/>
                <w:u w:val="none"/>
              </w:rPr>
              <w:t xml:space="preserve">烧黑</w:t>
            </w:r>
            <w:r>
              <w:rPr>
                <w:rFonts w:hint="eastAsia" w:ascii="仿宋" w:hAnsi="仿宋" w:eastAsia="仿宋" w:cs="仿宋"/>
                <w:b w:val="0"/>
                <w:i w:val="0"/>
                <w:strike w:val="0"/>
                <w:color w:val="000000"/>
                <w:spacing w:val="0"/>
                <w:sz w:val="21"/>
                <w:u w:val="none"/>
                <w:lang w:eastAsia="zh-CN"/>
              </w:rPr>
              <w:t xml:space="preserve">、</w:t>
            </w:r>
            <w:r>
              <w:rPr>
                <w:rFonts w:hint="eastAsia" w:ascii="仿宋" w:hAnsi="仿宋" w:eastAsia="仿宋" w:cs="仿宋"/>
                <w:b w:val="0"/>
                <w:i w:val="0"/>
                <w:strike w:val="0"/>
                <w:color w:val="000000"/>
                <w:spacing w:val="0"/>
                <w:sz w:val="21"/>
                <w:u w:val="none"/>
              </w:rPr>
              <w:t xml:space="preserve">放电痕迹。无异常气味。</w:t>
            </w:r>
            <w:r/>
          </w:p>
        </w:tc>
      </w:tr>
      <w:tr>
        <w:trPr>
          <w:jc w:val="center"/>
          <w:trHeight w:val="225"/>
        </w:trPr>
        <w:tc>
          <w:tcPr>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360" w:type="dxa"/>
            <w:vAlign w:val="center"/>
            <w:vMerge w:val="continue"/>
            <w:textDirection w:val="lrTb"/>
            <w:noWrap w:val="false"/>
          </w:tcPr>
          <w:p>
            <w:pPr>
              <w:spacing w:line="240" w:lineRule="auto"/>
              <w:rPr>
                <w:rFonts w:hint="eastAsia" w:ascii="仿宋" w:hAnsi="仿宋" w:eastAsia="仿宋" w:cs="仿宋"/>
              </w:rPr>
            </w:pPr>
            <w:r>
              <w:rPr>
                <w:rFonts w:hint="eastAsia" w:ascii="仿宋" w:hAnsi="仿宋" w:eastAsia="仿宋" w:cs="仿宋"/>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740" w:type="dxa"/>
            <w:vAlign w:val="center"/>
            <w:textDirection w:val="lrTb"/>
            <w:noWrap w:val="false"/>
          </w:tcPr>
          <w:p>
            <w:pPr>
              <w:ind w:left="0" w:right="0"/>
              <w:jc w:val="both"/>
              <w:spacing w:before="0" w:after="0" w:line="240" w:lineRule="auto"/>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运行声音</w:t>
            </w:r>
            <w:r/>
          </w:p>
        </w:tc>
        <w:tc>
          <w:tcPr>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3570" w:type="dxa"/>
            <w:vAlign w:val="bottom"/>
            <w:textDirection w:val="lrTb"/>
            <w:noWrap w:val="false"/>
          </w:tcPr>
          <w:p>
            <w:pPr>
              <w:ind w:left="0" w:right="0"/>
              <w:jc w:val="both"/>
              <w:spacing w:before="0" w:after="0" w:line="240" w:lineRule="auto"/>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6</w:t>
            </w:r>
            <w:r>
              <w:rPr>
                <w:rFonts w:hint="eastAsia" w:ascii="仿宋" w:hAnsi="仿宋" w:eastAsia="仿宋" w:cs="仿宋"/>
                <w:b w:val="0"/>
                <w:i w:val="0"/>
                <w:strike w:val="0"/>
                <w:color w:val="000000"/>
                <w:spacing w:val="0"/>
                <w:sz w:val="21"/>
                <w:u w:val="none"/>
                <w:lang w:eastAsia="zh-CN"/>
              </w:rPr>
              <w:t xml:space="preserve">.</w:t>
            </w:r>
            <w:r>
              <w:rPr>
                <w:rFonts w:hint="eastAsia" w:ascii="仿宋" w:hAnsi="仿宋" w:eastAsia="仿宋" w:cs="仿宋"/>
                <w:b w:val="0"/>
                <w:i w:val="0"/>
                <w:strike w:val="0"/>
                <w:color w:val="000000"/>
                <w:spacing w:val="0"/>
                <w:sz w:val="21"/>
                <w:u w:val="none"/>
              </w:rPr>
              <w:t xml:space="preserve">检查元器件运行声音是否异常。</w:t>
            </w:r>
            <w:r/>
          </w:p>
        </w:tc>
        <w:tc>
          <w:tcPr>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3555" w:type="dxa"/>
            <w:vAlign w:val="bottom"/>
            <w:textDirection w:val="lrTb"/>
            <w:noWrap w:val="false"/>
          </w:tcPr>
          <w:p>
            <w:pPr>
              <w:ind w:left="0" w:right="0"/>
              <w:jc w:val="both"/>
              <w:spacing w:before="0" w:after="0" w:line="240" w:lineRule="auto"/>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6</w:t>
            </w:r>
            <w:r>
              <w:rPr>
                <w:rFonts w:hint="eastAsia" w:ascii="仿宋" w:hAnsi="仿宋" w:eastAsia="仿宋" w:cs="仿宋"/>
                <w:b w:val="0"/>
                <w:i w:val="0"/>
                <w:strike w:val="0"/>
                <w:color w:val="000000"/>
                <w:spacing w:val="0"/>
                <w:sz w:val="21"/>
                <w:u w:val="none"/>
                <w:lang w:eastAsia="zh-CN"/>
              </w:rPr>
              <w:t xml:space="preserve">.</w:t>
            </w:r>
            <w:r>
              <w:rPr>
                <w:rFonts w:hint="eastAsia" w:ascii="仿宋" w:hAnsi="仿宋" w:eastAsia="仿宋" w:cs="仿宋"/>
                <w:b w:val="0"/>
                <w:i w:val="0"/>
                <w:strike w:val="0"/>
                <w:color w:val="000000"/>
                <w:spacing w:val="0"/>
                <w:sz w:val="21"/>
                <w:u w:val="none"/>
              </w:rPr>
              <w:t xml:space="preserve">元器件运行声音无异常。</w:t>
            </w:r>
            <w:r/>
          </w:p>
        </w:tc>
      </w:tr>
      <w:tr>
        <w:trPr>
          <w:jc w:val="center"/>
          <w:trHeight w:val="450"/>
        </w:trPr>
        <w:tc>
          <w:tcPr>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360" w:type="dxa"/>
            <w:vAlign w:val="center"/>
            <w:vMerge w:val="continue"/>
            <w:textDirection w:val="lrTb"/>
            <w:noWrap w:val="false"/>
          </w:tcPr>
          <w:p>
            <w:pPr>
              <w:spacing w:line="240" w:lineRule="auto"/>
              <w:rPr>
                <w:rFonts w:hint="eastAsia" w:ascii="仿宋" w:hAnsi="仿宋" w:eastAsia="仿宋" w:cs="仿宋"/>
              </w:rPr>
            </w:pPr>
            <w:r>
              <w:rPr>
                <w:rFonts w:hint="eastAsia" w:ascii="仿宋" w:hAnsi="仿宋" w:eastAsia="仿宋" w:cs="仿宋"/>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740" w:type="dxa"/>
            <w:vAlign w:val="center"/>
            <w:textDirection w:val="lrTb"/>
            <w:noWrap w:val="false"/>
          </w:tcPr>
          <w:p>
            <w:pPr>
              <w:ind w:left="0" w:right="0"/>
              <w:jc w:val="both"/>
              <w:spacing w:before="0" w:after="0" w:line="240" w:lineRule="auto"/>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智能低压设备</w:t>
            </w:r>
            <w:r/>
          </w:p>
        </w:tc>
        <w:tc>
          <w:tcPr>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3570" w:type="dxa"/>
            <w:vAlign w:val="bottom"/>
            <w:textDirection w:val="lrTb"/>
            <w:noWrap w:val="false"/>
          </w:tcPr>
          <w:p>
            <w:pPr>
              <w:ind w:left="0" w:right="0"/>
              <w:jc w:val="both"/>
              <w:spacing w:before="0" w:after="0" w:line="240" w:lineRule="auto"/>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7</w:t>
            </w:r>
            <w:r>
              <w:rPr>
                <w:rFonts w:hint="eastAsia" w:ascii="仿宋" w:hAnsi="仿宋" w:eastAsia="仿宋" w:cs="仿宋"/>
                <w:b w:val="0"/>
                <w:i w:val="0"/>
                <w:strike w:val="0"/>
                <w:color w:val="000000"/>
                <w:spacing w:val="0"/>
                <w:sz w:val="21"/>
                <w:u w:val="none"/>
                <w:lang w:eastAsia="zh-CN"/>
              </w:rPr>
              <w:t xml:space="preserve">.</w:t>
            </w:r>
            <w:r>
              <w:rPr>
                <w:rFonts w:hint="eastAsia" w:ascii="仿宋" w:hAnsi="仿宋" w:eastAsia="仿宋" w:cs="仿宋"/>
                <w:b w:val="0"/>
                <w:i w:val="0"/>
                <w:strike w:val="0"/>
                <w:color w:val="000000"/>
                <w:spacing w:val="0"/>
                <w:sz w:val="21"/>
                <w:u w:val="none"/>
              </w:rPr>
              <w:t xml:space="preserve">检查智能低压系统网关</w:t>
            </w:r>
            <w:r>
              <w:rPr>
                <w:rFonts w:hint="eastAsia" w:ascii="仿宋" w:hAnsi="仿宋" w:eastAsia="仿宋" w:cs="仿宋"/>
                <w:b w:val="0"/>
                <w:i w:val="0"/>
                <w:strike w:val="0"/>
                <w:color w:val="000000"/>
                <w:spacing w:val="0"/>
                <w:sz w:val="21"/>
                <w:u w:val="none"/>
                <w:lang w:eastAsia="zh-CN"/>
              </w:rPr>
              <w:t xml:space="preserve">、</w:t>
            </w:r>
            <w:r>
              <w:rPr>
                <w:rFonts w:hint="eastAsia" w:ascii="仿宋" w:hAnsi="仿宋" w:eastAsia="仿宋" w:cs="仿宋"/>
                <w:b w:val="0"/>
                <w:i w:val="0"/>
                <w:strike w:val="0"/>
                <w:color w:val="000000"/>
                <w:spacing w:val="0"/>
                <w:sz w:val="21"/>
                <w:u w:val="none"/>
              </w:rPr>
              <w:t xml:space="preserve">DDC模块</w:t>
            </w:r>
            <w:r>
              <w:rPr>
                <w:rFonts w:hint="eastAsia" w:ascii="仿宋" w:hAnsi="仿宋" w:eastAsia="仿宋" w:cs="仿宋"/>
                <w:b w:val="0"/>
                <w:i w:val="0"/>
                <w:strike w:val="0"/>
                <w:color w:val="000000"/>
                <w:spacing w:val="0"/>
                <w:sz w:val="21"/>
                <w:u w:val="none"/>
                <w:lang w:eastAsia="zh-CN"/>
              </w:rPr>
              <w:t xml:space="preserve">、</w:t>
            </w:r>
            <w:r>
              <w:rPr>
                <w:rFonts w:hint="eastAsia" w:ascii="仿宋" w:hAnsi="仿宋" w:eastAsia="仿宋" w:cs="仿宋"/>
                <w:b w:val="0"/>
                <w:i w:val="0"/>
                <w:strike w:val="0"/>
                <w:color w:val="000000"/>
                <w:spacing w:val="0"/>
                <w:sz w:val="21"/>
                <w:u w:val="none"/>
              </w:rPr>
              <w:t xml:space="preserve">PLC模块</w:t>
            </w:r>
            <w:r>
              <w:rPr>
                <w:rFonts w:hint="eastAsia" w:ascii="仿宋" w:hAnsi="仿宋" w:eastAsia="仿宋" w:cs="仿宋"/>
                <w:b w:val="0"/>
                <w:i w:val="0"/>
                <w:strike w:val="0"/>
                <w:color w:val="000000"/>
                <w:spacing w:val="0"/>
                <w:sz w:val="21"/>
                <w:u w:val="none"/>
                <w:lang w:eastAsia="zh-CN"/>
              </w:rPr>
              <w:t xml:space="preserve">、</w:t>
            </w:r>
            <w:r>
              <w:rPr>
                <w:rFonts w:hint="eastAsia" w:ascii="仿宋" w:hAnsi="仿宋" w:eastAsia="仿宋" w:cs="仿宋"/>
                <w:b w:val="0"/>
                <w:i w:val="0"/>
                <w:strike w:val="0"/>
                <w:color w:val="000000"/>
                <w:spacing w:val="0"/>
                <w:sz w:val="21"/>
                <w:u w:val="none"/>
              </w:rPr>
              <w:t xml:space="preserve">DNB模块是否工作正常。</w:t>
            </w:r>
            <w:r/>
          </w:p>
        </w:tc>
        <w:tc>
          <w:tcPr>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3555" w:type="dxa"/>
            <w:vAlign w:val="bottom"/>
            <w:textDirection w:val="lrTb"/>
            <w:noWrap w:val="false"/>
          </w:tcPr>
          <w:p>
            <w:pPr>
              <w:ind w:left="0" w:right="0"/>
              <w:jc w:val="both"/>
              <w:spacing w:before="0" w:after="0" w:line="240" w:lineRule="auto"/>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7</w:t>
            </w:r>
            <w:r>
              <w:rPr>
                <w:rFonts w:hint="eastAsia" w:ascii="仿宋" w:hAnsi="仿宋" w:eastAsia="仿宋" w:cs="仿宋"/>
                <w:b w:val="0"/>
                <w:i w:val="0"/>
                <w:strike w:val="0"/>
                <w:color w:val="000000"/>
                <w:spacing w:val="0"/>
                <w:sz w:val="21"/>
                <w:u w:val="none"/>
                <w:lang w:eastAsia="zh-CN"/>
              </w:rPr>
              <w:t xml:space="preserve">.</w:t>
            </w:r>
            <w:r>
              <w:rPr>
                <w:rFonts w:hint="eastAsia" w:ascii="仿宋" w:hAnsi="仿宋" w:eastAsia="仿宋" w:cs="仿宋"/>
                <w:b w:val="0"/>
                <w:i w:val="0"/>
                <w:strike w:val="0"/>
                <w:color w:val="000000"/>
                <w:spacing w:val="0"/>
                <w:sz w:val="21"/>
                <w:u w:val="none"/>
              </w:rPr>
              <w:t xml:space="preserve">智能低压系统网关</w:t>
            </w:r>
            <w:r>
              <w:rPr>
                <w:rFonts w:hint="eastAsia" w:ascii="仿宋" w:hAnsi="仿宋" w:eastAsia="仿宋" w:cs="仿宋"/>
                <w:b w:val="0"/>
                <w:i w:val="0"/>
                <w:strike w:val="0"/>
                <w:color w:val="000000"/>
                <w:spacing w:val="0"/>
                <w:sz w:val="21"/>
                <w:u w:val="none"/>
                <w:lang w:eastAsia="zh-CN"/>
              </w:rPr>
              <w:t xml:space="preserve">、</w:t>
            </w:r>
            <w:r>
              <w:rPr>
                <w:rFonts w:hint="eastAsia" w:ascii="仿宋" w:hAnsi="仿宋" w:eastAsia="仿宋" w:cs="仿宋"/>
                <w:b w:val="0"/>
                <w:i w:val="0"/>
                <w:strike w:val="0"/>
                <w:color w:val="000000"/>
                <w:spacing w:val="0"/>
                <w:sz w:val="21"/>
                <w:u w:val="none"/>
              </w:rPr>
              <w:t xml:space="preserve">DDC模块</w:t>
            </w:r>
            <w:r>
              <w:rPr>
                <w:rFonts w:hint="eastAsia" w:ascii="仿宋" w:hAnsi="仿宋" w:eastAsia="仿宋" w:cs="仿宋"/>
                <w:b w:val="0"/>
                <w:i w:val="0"/>
                <w:strike w:val="0"/>
                <w:color w:val="000000"/>
                <w:spacing w:val="0"/>
                <w:sz w:val="21"/>
                <w:u w:val="none"/>
                <w:lang w:eastAsia="zh-CN"/>
              </w:rPr>
              <w:t xml:space="preserve">、</w:t>
            </w:r>
            <w:r>
              <w:rPr>
                <w:rFonts w:hint="eastAsia" w:ascii="仿宋" w:hAnsi="仿宋" w:eastAsia="仿宋" w:cs="仿宋"/>
                <w:b w:val="0"/>
                <w:i w:val="0"/>
                <w:strike w:val="0"/>
                <w:color w:val="000000"/>
                <w:spacing w:val="0"/>
                <w:sz w:val="21"/>
                <w:u w:val="none"/>
              </w:rPr>
              <w:t xml:space="preserve">PLC模块</w:t>
            </w:r>
            <w:r>
              <w:rPr>
                <w:rFonts w:hint="eastAsia" w:ascii="仿宋" w:hAnsi="仿宋" w:eastAsia="仿宋" w:cs="仿宋"/>
                <w:b w:val="0"/>
                <w:i w:val="0"/>
                <w:strike w:val="0"/>
                <w:color w:val="000000"/>
                <w:spacing w:val="0"/>
                <w:sz w:val="21"/>
                <w:u w:val="none"/>
                <w:lang w:eastAsia="zh-CN"/>
              </w:rPr>
              <w:t xml:space="preserve">、</w:t>
            </w:r>
            <w:r>
              <w:rPr>
                <w:rFonts w:hint="eastAsia" w:ascii="仿宋" w:hAnsi="仿宋" w:eastAsia="仿宋" w:cs="仿宋"/>
                <w:b w:val="0"/>
                <w:i w:val="0"/>
                <w:strike w:val="0"/>
                <w:color w:val="000000"/>
                <w:spacing w:val="0"/>
                <w:sz w:val="21"/>
                <w:u w:val="none"/>
              </w:rPr>
              <w:t xml:space="preserve">DNB模块工作正常。</w:t>
            </w:r>
            <w:r/>
          </w:p>
        </w:tc>
      </w:tr>
      <w:tr>
        <w:trPr>
          <w:jc w:val="center"/>
          <w:trHeight w:val="450"/>
        </w:trPr>
        <w:tc>
          <w:tcPr>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360" w:type="dxa"/>
            <w:vAlign w:val="center"/>
            <w:vMerge w:val="continue"/>
            <w:textDirection w:val="lrTb"/>
            <w:noWrap w:val="false"/>
          </w:tcPr>
          <w:p>
            <w:pPr>
              <w:spacing w:line="240" w:lineRule="auto"/>
              <w:rPr>
                <w:rFonts w:hint="eastAsia" w:ascii="仿宋" w:hAnsi="仿宋" w:eastAsia="仿宋" w:cs="仿宋"/>
              </w:rPr>
            </w:pPr>
            <w:r>
              <w:rPr>
                <w:rFonts w:hint="eastAsia" w:ascii="仿宋" w:hAnsi="仿宋" w:eastAsia="仿宋" w:cs="仿宋"/>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740" w:type="dxa"/>
            <w:vAlign w:val="center"/>
            <w:textDirection w:val="lrTb"/>
            <w:noWrap w:val="false"/>
          </w:tcPr>
          <w:p>
            <w:pPr>
              <w:ind w:left="0" w:right="0"/>
              <w:jc w:val="both"/>
              <w:spacing w:before="0" w:after="0" w:line="240" w:lineRule="auto"/>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UPS</w:t>
            </w:r>
            <w:r/>
          </w:p>
        </w:tc>
        <w:tc>
          <w:tcPr>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3570" w:type="dxa"/>
            <w:vAlign w:val="bottom"/>
            <w:textDirection w:val="lrTb"/>
            <w:noWrap w:val="false"/>
          </w:tcPr>
          <w:p>
            <w:pPr>
              <w:ind w:left="0" w:right="0"/>
              <w:jc w:val="both"/>
              <w:spacing w:before="0" w:after="0" w:line="240" w:lineRule="auto"/>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8</w:t>
            </w:r>
            <w:r>
              <w:rPr>
                <w:rFonts w:hint="eastAsia" w:ascii="仿宋" w:hAnsi="仿宋" w:eastAsia="仿宋" w:cs="仿宋"/>
                <w:b w:val="0"/>
                <w:i w:val="0"/>
                <w:strike w:val="0"/>
                <w:color w:val="000000"/>
                <w:spacing w:val="0"/>
                <w:sz w:val="21"/>
                <w:u w:val="none"/>
                <w:lang w:eastAsia="zh-CN"/>
              </w:rPr>
              <w:t xml:space="preserve">.</w:t>
            </w:r>
            <w:r>
              <w:rPr>
                <w:rFonts w:hint="eastAsia" w:ascii="仿宋" w:hAnsi="仿宋" w:eastAsia="仿宋" w:cs="仿宋"/>
                <w:b w:val="0"/>
                <w:i w:val="0"/>
                <w:strike w:val="0"/>
                <w:color w:val="000000"/>
                <w:spacing w:val="0"/>
                <w:sz w:val="21"/>
                <w:u w:val="none"/>
              </w:rPr>
              <w:t xml:space="preserve">检查UPS面板上指示灯是否正常。</w:t>
            </w:r>
            <w:r/>
          </w:p>
        </w:tc>
        <w:tc>
          <w:tcPr>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3555" w:type="dxa"/>
            <w:vAlign w:val="bottom"/>
            <w:textDirection w:val="lrTb"/>
            <w:noWrap w:val="false"/>
          </w:tcPr>
          <w:p>
            <w:pPr>
              <w:ind w:left="0" w:right="0"/>
              <w:jc w:val="both"/>
              <w:spacing w:before="0" w:after="0" w:line="240" w:lineRule="auto"/>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8</w:t>
            </w:r>
            <w:r>
              <w:rPr>
                <w:rFonts w:hint="eastAsia" w:ascii="仿宋" w:hAnsi="仿宋" w:eastAsia="仿宋" w:cs="仿宋"/>
                <w:b w:val="0"/>
                <w:i w:val="0"/>
                <w:strike w:val="0"/>
                <w:color w:val="000000"/>
                <w:spacing w:val="0"/>
                <w:sz w:val="21"/>
                <w:u w:val="none"/>
                <w:lang w:eastAsia="zh-CN"/>
              </w:rPr>
              <w:t xml:space="preserve">.</w:t>
            </w:r>
            <w:r>
              <w:rPr>
                <w:rFonts w:hint="eastAsia" w:ascii="仿宋" w:hAnsi="仿宋" w:eastAsia="仿宋" w:cs="仿宋"/>
                <w:b w:val="0"/>
                <w:i w:val="0"/>
                <w:strike w:val="0"/>
                <w:color w:val="000000"/>
                <w:spacing w:val="0"/>
                <w:sz w:val="21"/>
                <w:u w:val="none"/>
              </w:rPr>
              <w:t xml:space="preserve">检查UPS面板上指示灯正常。</w:t>
            </w:r>
            <w:r/>
          </w:p>
        </w:tc>
      </w:tr>
      <w:tr>
        <w:trPr>
          <w:jc w:val="center"/>
          <w:trHeight w:val="450"/>
        </w:trPr>
        <w:tc>
          <w:tcPr>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360" w:type="dxa"/>
            <w:vAlign w:val="center"/>
            <w:vMerge w:val="continue"/>
            <w:textDirection w:val="lrTb"/>
            <w:noWrap w:val="false"/>
          </w:tcPr>
          <w:p>
            <w:pPr>
              <w:spacing w:line="240" w:lineRule="auto"/>
              <w:rPr>
                <w:rFonts w:hint="eastAsia" w:ascii="仿宋" w:hAnsi="仿宋" w:eastAsia="仿宋" w:cs="仿宋"/>
              </w:rPr>
            </w:pPr>
            <w:r>
              <w:rPr>
                <w:rFonts w:hint="eastAsia" w:ascii="仿宋" w:hAnsi="仿宋" w:eastAsia="仿宋" w:cs="仿宋"/>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740" w:type="dxa"/>
            <w:vAlign w:val="center"/>
            <w:textDirection w:val="lrTb"/>
            <w:noWrap w:val="false"/>
          </w:tcPr>
          <w:p>
            <w:pPr>
              <w:ind w:left="0" w:right="0"/>
              <w:jc w:val="both"/>
              <w:spacing w:before="0" w:after="0" w:line="240" w:lineRule="auto"/>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进线、母联开关</w:t>
            </w:r>
            <w:r/>
          </w:p>
        </w:tc>
        <w:tc>
          <w:tcPr>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3570" w:type="dxa"/>
            <w:vAlign w:val="bottom"/>
            <w:textDirection w:val="lrTb"/>
            <w:noWrap w:val="false"/>
          </w:tcPr>
          <w:p>
            <w:pPr>
              <w:ind w:left="0" w:right="0"/>
              <w:jc w:val="both"/>
              <w:spacing w:before="0" w:after="0" w:line="240" w:lineRule="auto"/>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9</w:t>
            </w:r>
            <w:r>
              <w:rPr>
                <w:rFonts w:hint="eastAsia" w:ascii="仿宋" w:hAnsi="仿宋" w:eastAsia="仿宋" w:cs="仿宋"/>
                <w:b w:val="0"/>
                <w:i w:val="0"/>
                <w:strike w:val="0"/>
                <w:color w:val="000000"/>
                <w:spacing w:val="0"/>
                <w:sz w:val="21"/>
                <w:u w:val="none"/>
                <w:lang w:eastAsia="zh-CN"/>
              </w:rPr>
              <w:t xml:space="preserve">.</w:t>
            </w:r>
            <w:r>
              <w:rPr>
                <w:rFonts w:hint="eastAsia" w:ascii="仿宋" w:hAnsi="仿宋" w:eastAsia="仿宋" w:cs="仿宋"/>
                <w:b w:val="0"/>
                <w:i w:val="0"/>
                <w:strike w:val="0"/>
                <w:color w:val="000000"/>
                <w:spacing w:val="0"/>
                <w:sz w:val="21"/>
                <w:u w:val="none"/>
              </w:rPr>
              <w:t xml:space="preserve">检查进线主开关</w:t>
            </w:r>
            <w:r>
              <w:rPr>
                <w:rFonts w:hint="eastAsia" w:ascii="仿宋" w:hAnsi="仿宋" w:eastAsia="仿宋" w:cs="仿宋"/>
                <w:b w:val="0"/>
                <w:i w:val="0"/>
                <w:strike w:val="0"/>
                <w:color w:val="000000"/>
                <w:spacing w:val="0"/>
                <w:sz w:val="21"/>
                <w:u w:val="none"/>
                <w:lang w:eastAsia="zh-CN"/>
              </w:rPr>
              <w:t xml:space="preserve">、</w:t>
            </w:r>
            <w:r>
              <w:rPr>
                <w:rFonts w:hint="eastAsia" w:ascii="仿宋" w:hAnsi="仿宋" w:eastAsia="仿宋" w:cs="仿宋"/>
                <w:b w:val="0"/>
                <w:i w:val="0"/>
                <w:strike w:val="0"/>
                <w:color w:val="000000"/>
                <w:spacing w:val="0"/>
                <w:sz w:val="21"/>
                <w:u w:val="none"/>
              </w:rPr>
              <w:t xml:space="preserve">母联开关保护单元是否有预报警。储能显示是否正常。</w:t>
            </w:r>
            <w:r/>
          </w:p>
        </w:tc>
        <w:tc>
          <w:tcPr>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3555" w:type="dxa"/>
            <w:vAlign w:val="bottom"/>
            <w:textDirection w:val="lrTb"/>
            <w:noWrap w:val="false"/>
          </w:tcPr>
          <w:p>
            <w:pPr>
              <w:ind w:left="0" w:right="0"/>
              <w:jc w:val="left"/>
              <w:spacing w:before="0" w:after="0" w:line="240" w:lineRule="auto"/>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9</w:t>
            </w:r>
            <w:r>
              <w:rPr>
                <w:rFonts w:hint="eastAsia" w:ascii="仿宋" w:hAnsi="仿宋" w:eastAsia="仿宋" w:cs="仿宋"/>
                <w:b w:val="0"/>
                <w:i w:val="0"/>
                <w:strike w:val="0"/>
                <w:color w:val="000000"/>
                <w:spacing w:val="0"/>
                <w:sz w:val="21"/>
                <w:u w:val="none"/>
                <w:lang w:eastAsia="zh-CN"/>
              </w:rPr>
              <w:t xml:space="preserve">.</w:t>
            </w:r>
            <w:r>
              <w:rPr>
                <w:rFonts w:hint="eastAsia" w:ascii="仿宋" w:hAnsi="仿宋" w:eastAsia="仿宋" w:cs="仿宋"/>
                <w:b w:val="0"/>
                <w:i w:val="0"/>
                <w:strike w:val="0"/>
                <w:color w:val="000000"/>
                <w:spacing w:val="0"/>
                <w:sz w:val="21"/>
                <w:u w:val="none"/>
              </w:rPr>
              <w:t xml:space="preserve">进线主开关</w:t>
            </w:r>
            <w:r>
              <w:rPr>
                <w:rFonts w:hint="eastAsia" w:ascii="仿宋" w:hAnsi="仿宋" w:eastAsia="仿宋" w:cs="仿宋"/>
                <w:b w:val="0"/>
                <w:i w:val="0"/>
                <w:strike w:val="0"/>
                <w:color w:val="000000"/>
                <w:spacing w:val="0"/>
                <w:sz w:val="21"/>
                <w:u w:val="none"/>
                <w:lang w:eastAsia="zh-CN"/>
              </w:rPr>
              <w:t xml:space="preserve">、</w:t>
            </w:r>
            <w:r>
              <w:rPr>
                <w:rFonts w:hint="eastAsia" w:ascii="仿宋" w:hAnsi="仿宋" w:eastAsia="仿宋" w:cs="仿宋"/>
                <w:b w:val="0"/>
                <w:i w:val="0"/>
                <w:strike w:val="0"/>
                <w:color w:val="000000"/>
                <w:spacing w:val="0"/>
                <w:sz w:val="21"/>
                <w:u w:val="none"/>
              </w:rPr>
              <w:t xml:space="preserve">母联开关保护单元有预报警。储能显示正常。</w:t>
            </w:r>
            <w:r/>
          </w:p>
        </w:tc>
      </w:tr>
      <w:tr>
        <w:trPr>
          <w:jc w:val="center"/>
          <w:trHeight w:val="225"/>
        </w:trPr>
        <w:tc>
          <w:tcPr>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360" w:type="dxa"/>
            <w:vAlign w:val="center"/>
            <w:vMerge w:val="continue"/>
            <w:textDirection w:val="lrTb"/>
            <w:noWrap w:val="false"/>
          </w:tcPr>
          <w:p>
            <w:pPr>
              <w:spacing w:line="240" w:lineRule="auto"/>
              <w:rPr>
                <w:rFonts w:hint="eastAsia" w:ascii="仿宋" w:hAnsi="仿宋" w:eastAsia="仿宋" w:cs="仿宋"/>
              </w:rPr>
            </w:pPr>
            <w:r>
              <w:rPr>
                <w:rFonts w:hint="eastAsia" w:ascii="仿宋" w:hAnsi="仿宋" w:eastAsia="仿宋" w:cs="仿宋"/>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740" w:type="dxa"/>
            <w:vAlign w:val="center"/>
            <w:textDirection w:val="lrTb"/>
            <w:noWrap w:val="false"/>
          </w:tcPr>
          <w:p>
            <w:pPr>
              <w:ind w:left="0" w:right="0"/>
              <w:jc w:val="both"/>
              <w:spacing w:before="0" w:after="0" w:line="240" w:lineRule="auto"/>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集束母线</w:t>
            </w:r>
            <w:r/>
          </w:p>
        </w:tc>
        <w:tc>
          <w:tcPr>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3570" w:type="dxa"/>
            <w:vAlign w:val="bottom"/>
            <w:textDirection w:val="lrTb"/>
            <w:noWrap w:val="false"/>
          </w:tcPr>
          <w:p>
            <w:pPr>
              <w:ind w:left="0" w:right="0"/>
              <w:jc w:val="both"/>
              <w:spacing w:before="0" w:after="0" w:line="240" w:lineRule="auto"/>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10</w:t>
            </w:r>
            <w:r>
              <w:rPr>
                <w:rFonts w:hint="eastAsia" w:ascii="仿宋" w:hAnsi="仿宋" w:eastAsia="仿宋" w:cs="仿宋"/>
                <w:b w:val="0"/>
                <w:i w:val="0"/>
                <w:strike w:val="0"/>
                <w:color w:val="000000"/>
                <w:spacing w:val="0"/>
                <w:sz w:val="21"/>
                <w:u w:val="none"/>
                <w:lang w:eastAsia="zh-CN"/>
              </w:rPr>
              <w:t xml:space="preserve">.</w:t>
            </w:r>
            <w:r>
              <w:rPr>
                <w:rFonts w:hint="eastAsia" w:ascii="仿宋" w:hAnsi="仿宋" w:eastAsia="仿宋" w:cs="仿宋"/>
                <w:b w:val="0"/>
                <w:i w:val="0"/>
                <w:strike w:val="0"/>
                <w:color w:val="000000"/>
                <w:spacing w:val="0"/>
                <w:sz w:val="21"/>
                <w:u w:val="none"/>
              </w:rPr>
              <w:t xml:space="preserve">检查安装支架是否松脱</w:t>
            </w:r>
            <w:r>
              <w:rPr>
                <w:rFonts w:hint="eastAsia" w:ascii="仿宋" w:hAnsi="仿宋" w:eastAsia="仿宋" w:cs="仿宋"/>
                <w:b w:val="0"/>
                <w:i w:val="0"/>
                <w:strike w:val="0"/>
                <w:color w:val="000000"/>
                <w:spacing w:val="0"/>
                <w:sz w:val="21"/>
                <w:u w:val="none"/>
                <w:lang w:eastAsia="zh-CN"/>
              </w:rPr>
              <w:t xml:space="preserve">、</w:t>
            </w:r>
            <w:r>
              <w:rPr>
                <w:rFonts w:hint="eastAsia" w:ascii="仿宋" w:hAnsi="仿宋" w:eastAsia="仿宋" w:cs="仿宋"/>
                <w:b w:val="0"/>
                <w:i w:val="0"/>
                <w:strike w:val="0"/>
                <w:color w:val="000000"/>
                <w:spacing w:val="0"/>
                <w:sz w:val="21"/>
                <w:u w:val="none"/>
              </w:rPr>
              <w:t xml:space="preserve">母线是否受潮</w:t>
            </w:r>
            <w:r/>
          </w:p>
        </w:tc>
        <w:tc>
          <w:tcPr>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3555" w:type="dxa"/>
            <w:vAlign w:val="bottom"/>
            <w:textDirection w:val="lrTb"/>
            <w:noWrap w:val="false"/>
          </w:tcPr>
          <w:p>
            <w:pPr>
              <w:ind w:left="0" w:right="0"/>
              <w:jc w:val="both"/>
              <w:spacing w:before="0" w:after="0" w:line="240" w:lineRule="auto"/>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10</w:t>
            </w:r>
            <w:r>
              <w:rPr>
                <w:rFonts w:hint="eastAsia" w:ascii="仿宋" w:hAnsi="仿宋" w:eastAsia="仿宋" w:cs="仿宋"/>
                <w:b w:val="0"/>
                <w:i w:val="0"/>
                <w:strike w:val="0"/>
                <w:color w:val="000000"/>
                <w:spacing w:val="0"/>
                <w:sz w:val="21"/>
                <w:u w:val="none"/>
                <w:lang w:eastAsia="zh-CN"/>
              </w:rPr>
              <w:t xml:space="preserve">.</w:t>
            </w:r>
            <w:r>
              <w:rPr>
                <w:rFonts w:hint="eastAsia" w:ascii="仿宋" w:hAnsi="仿宋" w:eastAsia="仿宋" w:cs="仿宋"/>
                <w:b w:val="0"/>
                <w:i w:val="0"/>
                <w:strike w:val="0"/>
                <w:color w:val="000000"/>
                <w:spacing w:val="0"/>
                <w:sz w:val="21"/>
                <w:u w:val="none"/>
              </w:rPr>
              <w:t xml:space="preserve">检查安装支架无松脱</w:t>
            </w:r>
            <w:r>
              <w:rPr>
                <w:rFonts w:hint="eastAsia" w:ascii="仿宋" w:hAnsi="仿宋" w:eastAsia="仿宋" w:cs="仿宋"/>
                <w:b w:val="0"/>
                <w:i w:val="0"/>
                <w:strike w:val="0"/>
                <w:color w:val="000000"/>
                <w:spacing w:val="0"/>
                <w:sz w:val="21"/>
                <w:u w:val="none"/>
                <w:lang w:eastAsia="zh-CN"/>
              </w:rPr>
              <w:t xml:space="preserve">、</w:t>
            </w:r>
            <w:r>
              <w:rPr>
                <w:rFonts w:hint="eastAsia" w:ascii="仿宋" w:hAnsi="仿宋" w:eastAsia="仿宋" w:cs="仿宋"/>
                <w:b w:val="0"/>
                <w:i w:val="0"/>
                <w:strike w:val="0"/>
                <w:color w:val="000000"/>
                <w:spacing w:val="0"/>
                <w:sz w:val="21"/>
                <w:u w:val="none"/>
              </w:rPr>
              <w:t xml:space="preserve">母线无受潮</w:t>
            </w:r>
            <w:r/>
          </w:p>
        </w:tc>
      </w:tr>
      <w:tr>
        <w:trPr>
          <w:jc w:val="center"/>
          <w:trHeight w:val="225"/>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60" w:type="dxa"/>
            <w:vAlign w:val="center"/>
            <w:vMerge w:val="restart"/>
            <w:textDirection w:val="lrTb"/>
            <w:noWrap w:val="false"/>
          </w:tcPr>
          <w:p>
            <w:pPr>
              <w:ind w:left="0" w:right="0"/>
              <w:jc w:val="both"/>
              <w:spacing w:before="0" w:after="0" w:line="240" w:lineRule="auto"/>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季</w:t>
            </w:r>
            <w:r/>
          </w:p>
          <w:p>
            <w:pPr>
              <w:ind w:left="0" w:right="0"/>
              <w:jc w:val="both"/>
              <w:spacing w:before="0" w:after="0" w:line="240" w:lineRule="auto"/>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 </w:t>
            </w:r>
            <w:r/>
          </w:p>
        </w:tc>
        <w:tc>
          <w:tcPr>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1740" w:type="dxa"/>
            <w:vAlign w:val="center"/>
            <w:vMerge w:val="restart"/>
            <w:textDirection w:val="lrTb"/>
            <w:noWrap w:val="false"/>
          </w:tcPr>
          <w:p>
            <w:pPr>
              <w:ind w:left="0" w:right="0"/>
              <w:jc w:val="both"/>
              <w:spacing w:before="0" w:after="0" w:line="240" w:lineRule="auto"/>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抽屉柜</w:t>
            </w:r>
            <w:r/>
          </w:p>
          <w:p>
            <w:pPr>
              <w:ind w:left="0" w:right="0"/>
              <w:jc w:val="both"/>
              <w:spacing w:before="0" w:after="0" w:line="240" w:lineRule="auto"/>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 </w:t>
            </w:r>
            <w:r/>
          </w:p>
        </w:tc>
        <w:tc>
          <w:tcPr>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3570" w:type="dxa"/>
            <w:vAlign w:val="bottom"/>
            <w:textDirection w:val="lrTb"/>
            <w:noWrap w:val="false"/>
          </w:tcPr>
          <w:p>
            <w:pPr>
              <w:ind w:left="0" w:right="0"/>
              <w:jc w:val="both"/>
              <w:spacing w:before="0" w:after="0" w:line="240" w:lineRule="auto"/>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1</w:t>
            </w:r>
            <w:r>
              <w:rPr>
                <w:rFonts w:hint="eastAsia" w:ascii="仿宋" w:hAnsi="仿宋" w:eastAsia="仿宋" w:cs="仿宋"/>
                <w:b w:val="0"/>
                <w:i w:val="0"/>
                <w:strike w:val="0"/>
                <w:color w:val="000000"/>
                <w:spacing w:val="0"/>
                <w:sz w:val="21"/>
                <w:u w:val="none"/>
                <w:lang w:eastAsia="zh-CN"/>
              </w:rPr>
              <w:t xml:space="preserve">.</w:t>
            </w:r>
            <w:r>
              <w:rPr>
                <w:rFonts w:hint="eastAsia" w:ascii="仿宋" w:hAnsi="仿宋" w:eastAsia="仿宋" w:cs="仿宋"/>
                <w:b w:val="0"/>
                <w:i w:val="0"/>
                <w:strike w:val="0"/>
                <w:color w:val="000000"/>
                <w:spacing w:val="0"/>
                <w:sz w:val="21"/>
                <w:u w:val="none"/>
              </w:rPr>
              <w:t xml:space="preserve">检查抽屉抽出</w:t>
            </w:r>
            <w:r>
              <w:rPr>
                <w:rFonts w:hint="eastAsia" w:ascii="仿宋" w:hAnsi="仿宋" w:eastAsia="仿宋" w:cs="仿宋"/>
                <w:b w:val="0"/>
                <w:i w:val="0"/>
                <w:strike w:val="0"/>
                <w:color w:val="000000"/>
                <w:spacing w:val="0"/>
                <w:sz w:val="21"/>
                <w:u w:val="none"/>
                <w:lang w:eastAsia="zh-CN"/>
              </w:rPr>
              <w:t xml:space="preserve">、</w:t>
            </w:r>
            <w:r>
              <w:rPr>
                <w:rFonts w:hint="eastAsia" w:ascii="仿宋" w:hAnsi="仿宋" w:eastAsia="仿宋" w:cs="仿宋"/>
                <w:b w:val="0"/>
                <w:i w:val="0"/>
                <w:strike w:val="0"/>
                <w:color w:val="000000"/>
                <w:spacing w:val="0"/>
                <w:sz w:val="21"/>
                <w:u w:val="none"/>
              </w:rPr>
              <w:t xml:space="preserve">推入情况，是否顺畅，抽屉滑动触点是否有灼烧痕迹。</w:t>
            </w:r>
            <w:r/>
          </w:p>
        </w:tc>
        <w:tc>
          <w:tcPr>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3555" w:type="dxa"/>
            <w:vAlign w:val="bottom"/>
            <w:textDirection w:val="lrTb"/>
            <w:noWrap w:val="false"/>
          </w:tcPr>
          <w:p>
            <w:pPr>
              <w:ind w:left="0" w:right="0"/>
              <w:jc w:val="both"/>
              <w:spacing w:before="0" w:after="0" w:line="240" w:lineRule="auto"/>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1</w:t>
            </w:r>
            <w:r>
              <w:rPr>
                <w:rFonts w:hint="eastAsia" w:ascii="仿宋" w:hAnsi="仿宋" w:eastAsia="仿宋" w:cs="仿宋"/>
                <w:b w:val="0"/>
                <w:i w:val="0"/>
                <w:strike w:val="0"/>
                <w:color w:val="000000"/>
                <w:spacing w:val="0"/>
                <w:sz w:val="21"/>
                <w:u w:val="none"/>
                <w:lang w:eastAsia="zh-CN"/>
              </w:rPr>
              <w:t xml:space="preserve">.</w:t>
            </w:r>
            <w:r>
              <w:rPr>
                <w:rFonts w:hint="eastAsia" w:ascii="仿宋" w:hAnsi="仿宋" w:eastAsia="仿宋" w:cs="仿宋"/>
                <w:b w:val="0"/>
                <w:i w:val="0"/>
                <w:strike w:val="0"/>
                <w:color w:val="000000"/>
                <w:spacing w:val="0"/>
                <w:sz w:val="21"/>
                <w:u w:val="none"/>
              </w:rPr>
              <w:t xml:space="preserve">抽屉抽出</w:t>
            </w:r>
            <w:r>
              <w:rPr>
                <w:rFonts w:hint="eastAsia" w:ascii="仿宋" w:hAnsi="仿宋" w:eastAsia="仿宋" w:cs="仿宋"/>
                <w:b w:val="0"/>
                <w:i w:val="0"/>
                <w:strike w:val="0"/>
                <w:color w:val="000000"/>
                <w:spacing w:val="0"/>
                <w:sz w:val="21"/>
                <w:u w:val="none"/>
                <w:lang w:eastAsia="zh-CN"/>
              </w:rPr>
              <w:t xml:space="preserve">.</w:t>
            </w:r>
            <w:r>
              <w:rPr>
                <w:rFonts w:hint="eastAsia" w:ascii="仿宋" w:hAnsi="仿宋" w:eastAsia="仿宋" w:cs="仿宋"/>
                <w:b w:val="0"/>
                <w:i w:val="0"/>
                <w:strike w:val="0"/>
                <w:color w:val="000000"/>
                <w:spacing w:val="0"/>
                <w:sz w:val="21"/>
                <w:u w:val="none"/>
              </w:rPr>
              <w:t xml:space="preserve">推入顺畅，抽屉滑动触点无灼烧痕迹。</w:t>
            </w:r>
            <w:r/>
          </w:p>
        </w:tc>
      </w:tr>
      <w:tr>
        <w:trPr>
          <w:jc w:val="center"/>
          <w:trHeight w:val="225"/>
        </w:trPr>
        <w:tc>
          <w:tcPr>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360" w:type="dxa"/>
            <w:vAlign w:val="center"/>
            <w:vMerge w:val="continue"/>
            <w:textDirection w:val="lrTb"/>
            <w:noWrap w:val="false"/>
          </w:tcPr>
          <w:p>
            <w:pPr>
              <w:spacing w:line="240" w:lineRule="auto"/>
              <w:rPr>
                <w:rFonts w:hint="eastAsia" w:ascii="仿宋" w:hAnsi="仿宋" w:eastAsia="仿宋" w:cs="仿宋"/>
              </w:rPr>
            </w:pPr>
            <w:r>
              <w:rPr>
                <w:rFonts w:hint="eastAsia" w:ascii="仿宋" w:hAnsi="仿宋" w:eastAsia="仿宋" w:cs="仿宋"/>
              </w:rPr>
            </w:r>
            <w:r/>
          </w:p>
        </w:tc>
        <w:tc>
          <w:tcPr>
            <w:tcBorders>
              <w:top w:val="single" w:color="CBCDD1" w:sz="6" w:space="0"/>
              <w:left w:val="single" w:color="CBCDD1" w:sz="6" w:space="0"/>
              <w:bottom w:val="single" w:color="000000" w:sz="6" w:space="0"/>
              <w:right w:val="single" w:color="000000" w:sz="6" w:space="0"/>
            </w:tcBorders>
            <w:tcMar>
              <w:left w:w="108" w:type="dxa"/>
              <w:top w:w="0" w:type="dxa"/>
              <w:right w:w="108" w:type="dxa"/>
              <w:bottom w:w="0" w:type="dxa"/>
            </w:tcMar>
            <w:tcW w:w="1740" w:type="dxa"/>
            <w:vAlign w:val="center"/>
            <w:vMerge w:val="continue"/>
            <w:textDirection w:val="lrTb"/>
            <w:noWrap w:val="false"/>
          </w:tcPr>
          <w:p>
            <w:pPr>
              <w:spacing w:line="240" w:lineRule="auto"/>
              <w:rPr>
                <w:rFonts w:hint="eastAsia" w:ascii="仿宋" w:hAnsi="仿宋" w:eastAsia="仿宋" w:cs="仿宋"/>
              </w:rPr>
            </w:pPr>
            <w:r>
              <w:rPr>
                <w:rFonts w:hint="eastAsia" w:ascii="仿宋" w:hAnsi="仿宋" w:eastAsia="仿宋" w:cs="仿宋"/>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570" w:type="dxa"/>
            <w:vAlign w:val="bottom"/>
            <w:textDirection w:val="lrTb"/>
            <w:noWrap w:val="false"/>
          </w:tcPr>
          <w:p>
            <w:pPr>
              <w:ind w:left="0" w:right="0"/>
              <w:jc w:val="both"/>
              <w:spacing w:before="0" w:after="0" w:line="240" w:lineRule="auto"/>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2</w:t>
            </w:r>
            <w:r>
              <w:rPr>
                <w:rFonts w:hint="eastAsia" w:ascii="仿宋" w:hAnsi="仿宋" w:eastAsia="仿宋" w:cs="仿宋"/>
                <w:b w:val="0"/>
                <w:i w:val="0"/>
                <w:strike w:val="0"/>
                <w:color w:val="000000"/>
                <w:spacing w:val="0"/>
                <w:sz w:val="21"/>
                <w:u w:val="none"/>
                <w:lang w:eastAsia="zh-CN"/>
              </w:rPr>
              <w:t xml:space="preserve">.</w:t>
            </w:r>
            <w:r>
              <w:rPr>
                <w:rFonts w:hint="eastAsia" w:ascii="仿宋" w:hAnsi="仿宋" w:eastAsia="仿宋" w:cs="仿宋"/>
                <w:b w:val="0"/>
                <w:i w:val="0"/>
                <w:strike w:val="0"/>
                <w:color w:val="000000"/>
                <w:spacing w:val="0"/>
                <w:sz w:val="21"/>
                <w:u w:val="none"/>
              </w:rPr>
              <w:t xml:space="preserve">柜内卫生清洁。</w:t>
            </w:r>
            <w:r/>
          </w:p>
        </w:tc>
        <w:tc>
          <w:tcPr>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3555" w:type="dxa"/>
            <w:vAlign w:val="bottom"/>
            <w:textDirection w:val="lrTb"/>
            <w:noWrap w:val="false"/>
          </w:tcPr>
          <w:p>
            <w:pPr>
              <w:ind w:left="0" w:right="0"/>
              <w:jc w:val="both"/>
              <w:spacing w:before="0" w:after="0" w:line="240" w:lineRule="auto"/>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2</w:t>
            </w:r>
            <w:r>
              <w:rPr>
                <w:rFonts w:hint="eastAsia" w:ascii="仿宋" w:hAnsi="仿宋" w:eastAsia="仿宋" w:cs="仿宋"/>
                <w:b w:val="0"/>
                <w:i w:val="0"/>
                <w:strike w:val="0"/>
                <w:color w:val="000000"/>
                <w:spacing w:val="0"/>
                <w:sz w:val="21"/>
                <w:u w:val="none"/>
                <w:lang w:eastAsia="zh-CN"/>
              </w:rPr>
              <w:t xml:space="preserve">.</w:t>
            </w:r>
            <w:r>
              <w:rPr>
                <w:rFonts w:hint="eastAsia" w:ascii="仿宋" w:hAnsi="仿宋" w:eastAsia="仿宋" w:cs="仿宋"/>
                <w:b w:val="0"/>
                <w:i w:val="0"/>
                <w:strike w:val="0"/>
                <w:color w:val="000000"/>
                <w:spacing w:val="0"/>
                <w:sz w:val="21"/>
                <w:u w:val="none"/>
              </w:rPr>
              <w:t xml:space="preserve">柜内整洁。</w:t>
            </w:r>
            <w:r/>
          </w:p>
        </w:tc>
      </w:tr>
      <w:tr>
        <w:trPr>
          <w:jc w:val="center"/>
          <w:trHeight w:val="450"/>
        </w:trPr>
        <w:tc>
          <w:tcPr>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360" w:type="dxa"/>
            <w:vAlign w:val="center"/>
            <w:vMerge w:val="continue"/>
            <w:textDirection w:val="lrTb"/>
            <w:noWrap w:val="false"/>
          </w:tcPr>
          <w:p>
            <w:pPr>
              <w:spacing w:line="240" w:lineRule="auto"/>
              <w:rPr>
                <w:rFonts w:hint="eastAsia" w:ascii="仿宋" w:hAnsi="仿宋" w:eastAsia="仿宋" w:cs="仿宋"/>
              </w:rPr>
            </w:pPr>
            <w:r>
              <w:rPr>
                <w:rFonts w:hint="eastAsia" w:ascii="仿宋" w:hAnsi="仿宋" w:eastAsia="仿宋" w:cs="仿宋"/>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740" w:type="dxa"/>
            <w:vAlign w:val="center"/>
            <w:textDirection w:val="lrTb"/>
            <w:noWrap w:val="false"/>
          </w:tcPr>
          <w:p>
            <w:pPr>
              <w:ind w:left="0" w:right="0"/>
              <w:jc w:val="both"/>
              <w:spacing w:before="0" w:after="0" w:line="240" w:lineRule="auto"/>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操作手柄、转换开关</w:t>
            </w:r>
            <w:r/>
          </w:p>
        </w:tc>
        <w:tc>
          <w:tcPr>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3570" w:type="dxa"/>
            <w:vAlign w:val="bottom"/>
            <w:textDirection w:val="lrTb"/>
            <w:noWrap w:val="false"/>
          </w:tcPr>
          <w:p>
            <w:pPr>
              <w:ind w:left="0" w:right="0"/>
              <w:jc w:val="both"/>
              <w:spacing w:before="0" w:after="0" w:line="240" w:lineRule="auto"/>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3</w:t>
            </w:r>
            <w:r>
              <w:rPr>
                <w:rFonts w:hint="eastAsia" w:ascii="仿宋" w:hAnsi="仿宋" w:eastAsia="仿宋" w:cs="仿宋"/>
                <w:b w:val="0"/>
                <w:i w:val="0"/>
                <w:strike w:val="0"/>
                <w:color w:val="000000"/>
                <w:spacing w:val="0"/>
                <w:sz w:val="21"/>
                <w:u w:val="none"/>
                <w:lang w:eastAsia="zh-CN"/>
              </w:rPr>
              <w:t xml:space="preserve">.</w:t>
            </w:r>
            <w:r>
              <w:rPr>
                <w:rFonts w:hint="eastAsia" w:ascii="仿宋" w:hAnsi="仿宋" w:eastAsia="仿宋" w:cs="仿宋"/>
                <w:b w:val="0"/>
                <w:i w:val="0"/>
                <w:strike w:val="0"/>
                <w:color w:val="000000"/>
                <w:spacing w:val="0"/>
                <w:sz w:val="21"/>
                <w:u w:val="none"/>
              </w:rPr>
              <w:t xml:space="preserve">检查操作手柄</w:t>
            </w:r>
            <w:r>
              <w:rPr>
                <w:rFonts w:hint="eastAsia" w:ascii="仿宋" w:hAnsi="仿宋" w:eastAsia="仿宋" w:cs="仿宋"/>
                <w:b w:val="0"/>
                <w:i w:val="0"/>
                <w:strike w:val="0"/>
                <w:color w:val="000000"/>
                <w:spacing w:val="0"/>
                <w:sz w:val="21"/>
                <w:u w:val="none"/>
                <w:lang w:eastAsia="zh-CN"/>
              </w:rPr>
              <w:t xml:space="preserve">、</w:t>
            </w:r>
            <w:r>
              <w:rPr>
                <w:rFonts w:hint="eastAsia" w:ascii="仿宋" w:hAnsi="仿宋" w:eastAsia="仿宋" w:cs="仿宋"/>
                <w:b w:val="0"/>
                <w:i w:val="0"/>
                <w:strike w:val="0"/>
                <w:color w:val="000000"/>
                <w:spacing w:val="0"/>
                <w:sz w:val="21"/>
                <w:u w:val="none"/>
              </w:rPr>
              <w:t xml:space="preserve">转换开关，操作灵活</w:t>
            </w:r>
            <w:r>
              <w:rPr>
                <w:rFonts w:hint="eastAsia" w:ascii="仿宋" w:hAnsi="仿宋" w:eastAsia="仿宋" w:cs="仿宋"/>
                <w:b w:val="0"/>
                <w:i w:val="0"/>
                <w:strike w:val="0"/>
                <w:color w:val="000000"/>
                <w:spacing w:val="0"/>
                <w:sz w:val="21"/>
                <w:u w:val="none"/>
                <w:lang w:eastAsia="zh-CN"/>
              </w:rPr>
              <w:t xml:space="preserve">、</w:t>
            </w:r>
            <w:r>
              <w:rPr>
                <w:rFonts w:hint="eastAsia" w:ascii="仿宋" w:hAnsi="仿宋" w:eastAsia="仿宋" w:cs="仿宋"/>
                <w:b w:val="0"/>
                <w:i w:val="0"/>
                <w:strike w:val="0"/>
                <w:color w:val="000000"/>
                <w:spacing w:val="0"/>
                <w:sz w:val="21"/>
                <w:u w:val="none"/>
              </w:rPr>
              <w:t xml:space="preserve">无卡滞。</w:t>
            </w:r>
            <w:r/>
          </w:p>
        </w:tc>
        <w:tc>
          <w:tcPr>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3555" w:type="dxa"/>
            <w:vAlign w:val="bottom"/>
            <w:textDirection w:val="lrTb"/>
            <w:noWrap w:val="false"/>
          </w:tcPr>
          <w:p>
            <w:pPr>
              <w:ind w:left="0" w:right="0"/>
              <w:jc w:val="both"/>
              <w:spacing w:before="0" w:after="0" w:line="240" w:lineRule="auto"/>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3</w:t>
            </w:r>
            <w:r>
              <w:rPr>
                <w:rFonts w:hint="eastAsia" w:ascii="仿宋" w:hAnsi="仿宋" w:eastAsia="仿宋" w:cs="仿宋"/>
                <w:b w:val="0"/>
                <w:i w:val="0"/>
                <w:strike w:val="0"/>
                <w:color w:val="000000"/>
                <w:spacing w:val="0"/>
                <w:sz w:val="21"/>
                <w:u w:val="none"/>
                <w:lang w:eastAsia="zh-CN"/>
              </w:rPr>
              <w:t xml:space="preserve">.</w:t>
            </w:r>
            <w:r>
              <w:rPr>
                <w:rFonts w:hint="eastAsia" w:ascii="仿宋" w:hAnsi="仿宋" w:eastAsia="仿宋" w:cs="仿宋"/>
                <w:b w:val="0"/>
                <w:i w:val="0"/>
                <w:strike w:val="0"/>
                <w:color w:val="000000"/>
                <w:spacing w:val="0"/>
                <w:sz w:val="21"/>
                <w:u w:val="none"/>
              </w:rPr>
              <w:t xml:space="preserve">操作手柄</w:t>
            </w:r>
            <w:r>
              <w:rPr>
                <w:rFonts w:hint="eastAsia" w:ascii="仿宋" w:hAnsi="仿宋" w:eastAsia="仿宋" w:cs="仿宋"/>
                <w:b w:val="0"/>
                <w:i w:val="0"/>
                <w:strike w:val="0"/>
                <w:color w:val="000000"/>
                <w:spacing w:val="0"/>
                <w:sz w:val="21"/>
                <w:u w:val="none"/>
                <w:lang w:eastAsia="zh-CN"/>
              </w:rPr>
              <w:t xml:space="preserve">、</w:t>
            </w:r>
            <w:r>
              <w:rPr>
                <w:rFonts w:hint="eastAsia" w:ascii="仿宋" w:hAnsi="仿宋" w:eastAsia="仿宋" w:cs="仿宋"/>
                <w:b w:val="0"/>
                <w:i w:val="0"/>
                <w:strike w:val="0"/>
                <w:color w:val="000000"/>
                <w:spacing w:val="0"/>
                <w:sz w:val="21"/>
                <w:u w:val="none"/>
              </w:rPr>
              <w:t xml:space="preserve">转换开关，操作灵活</w:t>
            </w:r>
            <w:r>
              <w:rPr>
                <w:rFonts w:hint="eastAsia" w:ascii="仿宋" w:hAnsi="仿宋" w:eastAsia="仿宋" w:cs="仿宋"/>
                <w:b w:val="0"/>
                <w:i w:val="0"/>
                <w:strike w:val="0"/>
                <w:color w:val="000000"/>
                <w:spacing w:val="0"/>
                <w:sz w:val="21"/>
                <w:u w:val="none"/>
                <w:lang w:eastAsia="zh-CN"/>
              </w:rPr>
              <w:t xml:space="preserve">、</w:t>
            </w:r>
            <w:r>
              <w:rPr>
                <w:rFonts w:hint="eastAsia" w:ascii="仿宋" w:hAnsi="仿宋" w:eastAsia="仿宋" w:cs="仿宋"/>
                <w:b w:val="0"/>
                <w:i w:val="0"/>
                <w:strike w:val="0"/>
                <w:color w:val="000000"/>
                <w:spacing w:val="0"/>
                <w:sz w:val="21"/>
                <w:u w:val="none"/>
              </w:rPr>
              <w:t xml:space="preserve">无卡滞。</w:t>
            </w:r>
            <w:r/>
          </w:p>
        </w:tc>
      </w:tr>
      <w:tr>
        <w:trPr>
          <w:jc w:val="center"/>
          <w:trHeight w:val="450"/>
        </w:trPr>
        <w:tc>
          <w:tcPr>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360" w:type="dxa"/>
            <w:vAlign w:val="center"/>
            <w:vMerge w:val="continue"/>
            <w:textDirection w:val="lrTb"/>
            <w:noWrap w:val="false"/>
          </w:tcPr>
          <w:p>
            <w:pPr>
              <w:spacing w:line="240" w:lineRule="auto"/>
              <w:rPr>
                <w:rFonts w:hint="eastAsia" w:ascii="仿宋" w:hAnsi="仿宋" w:eastAsia="仿宋" w:cs="仿宋"/>
              </w:rPr>
            </w:pPr>
            <w:r>
              <w:rPr>
                <w:rFonts w:hint="eastAsia" w:ascii="仿宋" w:hAnsi="仿宋" w:eastAsia="仿宋" w:cs="仿宋"/>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740" w:type="dxa"/>
            <w:vAlign w:val="center"/>
            <w:textDirection w:val="lrTb"/>
            <w:noWrap w:val="false"/>
          </w:tcPr>
          <w:p>
            <w:pPr>
              <w:ind w:left="0" w:right="0"/>
              <w:jc w:val="both"/>
              <w:spacing w:before="0" w:after="0" w:line="240" w:lineRule="auto"/>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接触器、继电器</w:t>
            </w:r>
            <w:r/>
          </w:p>
        </w:tc>
        <w:tc>
          <w:tcPr>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3570" w:type="dxa"/>
            <w:vAlign w:val="bottom"/>
            <w:textDirection w:val="lrTb"/>
            <w:noWrap w:val="false"/>
          </w:tcPr>
          <w:p>
            <w:pPr>
              <w:ind w:left="0" w:right="0"/>
              <w:jc w:val="both"/>
              <w:spacing w:before="0" w:after="0" w:line="240" w:lineRule="auto"/>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4</w:t>
            </w:r>
            <w:r>
              <w:rPr>
                <w:rFonts w:hint="eastAsia" w:ascii="仿宋" w:hAnsi="仿宋" w:eastAsia="仿宋" w:cs="仿宋"/>
                <w:b w:val="0"/>
                <w:i w:val="0"/>
                <w:strike w:val="0"/>
                <w:color w:val="000000"/>
                <w:spacing w:val="0"/>
                <w:sz w:val="21"/>
                <w:u w:val="none"/>
                <w:lang w:eastAsia="zh-CN"/>
              </w:rPr>
              <w:t xml:space="preserve">.</w:t>
            </w:r>
            <w:r>
              <w:rPr>
                <w:rFonts w:hint="eastAsia" w:ascii="仿宋" w:hAnsi="仿宋" w:eastAsia="仿宋" w:cs="仿宋"/>
                <w:b w:val="0"/>
                <w:i w:val="0"/>
                <w:strike w:val="0"/>
                <w:color w:val="000000"/>
                <w:spacing w:val="0"/>
                <w:sz w:val="21"/>
                <w:u w:val="none"/>
              </w:rPr>
              <w:t xml:space="preserve">检查柜内接触器</w:t>
            </w:r>
            <w:r>
              <w:rPr>
                <w:rFonts w:hint="eastAsia" w:ascii="仿宋" w:hAnsi="仿宋" w:eastAsia="仿宋" w:cs="仿宋"/>
                <w:b w:val="0"/>
                <w:i w:val="0"/>
                <w:strike w:val="0"/>
                <w:color w:val="000000"/>
                <w:spacing w:val="0"/>
                <w:sz w:val="21"/>
                <w:u w:val="none"/>
                <w:lang w:eastAsia="zh-CN"/>
              </w:rPr>
              <w:t xml:space="preserve">、</w:t>
            </w:r>
            <w:r>
              <w:rPr>
                <w:rFonts w:hint="eastAsia" w:ascii="仿宋" w:hAnsi="仿宋" w:eastAsia="仿宋" w:cs="仿宋"/>
                <w:b w:val="0"/>
                <w:i w:val="0"/>
                <w:strike w:val="0"/>
                <w:color w:val="000000"/>
                <w:spacing w:val="0"/>
                <w:sz w:val="21"/>
                <w:u w:val="none"/>
              </w:rPr>
              <w:t xml:space="preserve">继电器接线端子状态，是否有灼烧痕迹。</w:t>
            </w:r>
            <w:r/>
          </w:p>
        </w:tc>
        <w:tc>
          <w:tcPr>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3555" w:type="dxa"/>
            <w:vAlign w:val="bottom"/>
            <w:textDirection w:val="lrTb"/>
            <w:noWrap w:val="false"/>
          </w:tcPr>
          <w:p>
            <w:pPr>
              <w:ind w:left="0" w:right="0"/>
              <w:jc w:val="both"/>
              <w:spacing w:before="0" w:after="0" w:line="240" w:lineRule="auto"/>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4</w:t>
            </w:r>
            <w:r>
              <w:rPr>
                <w:rFonts w:hint="eastAsia" w:ascii="仿宋" w:hAnsi="仿宋" w:eastAsia="仿宋" w:cs="仿宋"/>
                <w:b w:val="0"/>
                <w:i w:val="0"/>
                <w:strike w:val="0"/>
                <w:color w:val="000000"/>
                <w:spacing w:val="0"/>
                <w:sz w:val="21"/>
                <w:u w:val="none"/>
                <w:lang w:eastAsia="zh-CN"/>
              </w:rPr>
              <w:t xml:space="preserve">.</w:t>
            </w:r>
            <w:r>
              <w:rPr>
                <w:rFonts w:hint="eastAsia" w:ascii="仿宋" w:hAnsi="仿宋" w:eastAsia="仿宋" w:cs="仿宋"/>
                <w:b w:val="0"/>
                <w:i w:val="0"/>
                <w:strike w:val="0"/>
                <w:color w:val="000000"/>
                <w:spacing w:val="0"/>
                <w:sz w:val="21"/>
                <w:u w:val="none"/>
              </w:rPr>
              <w:t xml:space="preserve">柜内接触器</w:t>
            </w:r>
            <w:r>
              <w:rPr>
                <w:rFonts w:hint="eastAsia" w:ascii="仿宋" w:hAnsi="仿宋" w:eastAsia="仿宋" w:cs="仿宋"/>
                <w:b w:val="0"/>
                <w:i w:val="0"/>
                <w:strike w:val="0"/>
                <w:color w:val="000000"/>
                <w:spacing w:val="0"/>
                <w:sz w:val="21"/>
                <w:u w:val="none"/>
                <w:lang w:eastAsia="zh-CN"/>
              </w:rPr>
              <w:t xml:space="preserve">、</w:t>
            </w:r>
            <w:r>
              <w:rPr>
                <w:rFonts w:hint="eastAsia" w:ascii="仿宋" w:hAnsi="仿宋" w:eastAsia="仿宋" w:cs="仿宋"/>
                <w:b w:val="0"/>
                <w:i w:val="0"/>
                <w:strike w:val="0"/>
                <w:color w:val="000000"/>
                <w:spacing w:val="0"/>
                <w:sz w:val="21"/>
                <w:u w:val="none"/>
              </w:rPr>
              <w:t xml:space="preserve">继电器接线端子状态良好，无灼烧痕迹。</w:t>
            </w:r>
            <w:r/>
          </w:p>
        </w:tc>
      </w:tr>
      <w:tr>
        <w:trPr>
          <w:jc w:val="center"/>
          <w:trHeight w:val="450"/>
        </w:trPr>
        <w:tc>
          <w:tcPr>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360" w:type="dxa"/>
            <w:vAlign w:val="center"/>
            <w:vMerge w:val="continue"/>
            <w:textDirection w:val="lrTb"/>
            <w:noWrap w:val="false"/>
          </w:tcPr>
          <w:p>
            <w:pPr>
              <w:spacing w:line="240" w:lineRule="auto"/>
              <w:rPr>
                <w:rFonts w:hint="eastAsia" w:ascii="仿宋" w:hAnsi="仿宋" w:eastAsia="仿宋" w:cs="仿宋"/>
              </w:rPr>
            </w:pPr>
            <w:r>
              <w:rPr>
                <w:rFonts w:hint="eastAsia" w:ascii="仿宋" w:hAnsi="仿宋" w:eastAsia="仿宋" w:cs="仿宋"/>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740" w:type="dxa"/>
            <w:vAlign w:val="center"/>
            <w:textDirection w:val="lrTb"/>
            <w:noWrap w:val="false"/>
          </w:tcPr>
          <w:p>
            <w:pPr>
              <w:ind w:left="0" w:right="0"/>
              <w:jc w:val="both"/>
              <w:spacing w:before="0" w:after="0" w:line="240" w:lineRule="auto"/>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一次、二次回路</w:t>
            </w:r>
            <w:r/>
          </w:p>
        </w:tc>
        <w:tc>
          <w:tcPr>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3570" w:type="dxa"/>
            <w:vAlign w:val="bottom"/>
            <w:textDirection w:val="lrTb"/>
            <w:noWrap w:val="false"/>
          </w:tcPr>
          <w:p>
            <w:pPr>
              <w:ind w:left="0" w:right="0"/>
              <w:jc w:val="both"/>
              <w:spacing w:before="0" w:after="0" w:line="240" w:lineRule="auto"/>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5. 紧固主开关及抽屉开关的一次</w:t>
            </w:r>
            <w:r>
              <w:rPr>
                <w:rFonts w:hint="eastAsia" w:ascii="仿宋" w:hAnsi="仿宋" w:eastAsia="仿宋" w:cs="仿宋"/>
                <w:b w:val="0"/>
                <w:i w:val="0"/>
                <w:strike w:val="0"/>
                <w:color w:val="000000"/>
                <w:spacing w:val="0"/>
                <w:sz w:val="21"/>
                <w:u w:val="none"/>
                <w:lang w:eastAsia="zh-CN"/>
              </w:rPr>
              <w:t xml:space="preserve">、</w:t>
            </w:r>
            <w:r>
              <w:rPr>
                <w:rFonts w:hint="eastAsia" w:ascii="仿宋" w:hAnsi="仿宋" w:eastAsia="仿宋" w:cs="仿宋"/>
                <w:b w:val="0"/>
                <w:i w:val="0"/>
                <w:strike w:val="0"/>
                <w:color w:val="000000"/>
                <w:spacing w:val="0"/>
                <w:sz w:val="21"/>
                <w:u w:val="none"/>
              </w:rPr>
              <w:t xml:space="preserve">二次回路接线端子（包含就地控制箱）。</w:t>
            </w:r>
            <w:r/>
          </w:p>
        </w:tc>
        <w:tc>
          <w:tcPr>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3555" w:type="dxa"/>
            <w:vAlign w:val="bottom"/>
            <w:textDirection w:val="lrTb"/>
            <w:noWrap w:val="false"/>
          </w:tcPr>
          <w:p>
            <w:pPr>
              <w:ind w:left="0" w:right="0"/>
              <w:jc w:val="both"/>
              <w:spacing w:before="0" w:after="0" w:line="240" w:lineRule="auto"/>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5. 主开关及抽屉开关的一次</w:t>
            </w:r>
            <w:r>
              <w:rPr>
                <w:rFonts w:hint="eastAsia" w:ascii="仿宋" w:hAnsi="仿宋" w:eastAsia="仿宋" w:cs="仿宋"/>
                <w:b w:val="0"/>
                <w:i w:val="0"/>
                <w:strike w:val="0"/>
                <w:color w:val="000000"/>
                <w:spacing w:val="0"/>
                <w:sz w:val="21"/>
                <w:u w:val="none"/>
                <w:lang w:eastAsia="zh-CN"/>
              </w:rPr>
              <w:t xml:space="preserve">、</w:t>
            </w:r>
            <w:r>
              <w:rPr>
                <w:rFonts w:hint="eastAsia" w:ascii="仿宋" w:hAnsi="仿宋" w:eastAsia="仿宋" w:cs="仿宋"/>
                <w:b w:val="0"/>
                <w:i w:val="0"/>
                <w:strike w:val="0"/>
                <w:color w:val="000000"/>
                <w:spacing w:val="0"/>
                <w:sz w:val="21"/>
                <w:u w:val="none"/>
              </w:rPr>
              <w:t xml:space="preserve">二次回路接线端子牢固无松动。</w:t>
            </w:r>
            <w:r/>
          </w:p>
        </w:tc>
      </w:tr>
      <w:tr>
        <w:trPr>
          <w:jc w:val="center"/>
          <w:trHeight w:val="450"/>
        </w:trPr>
        <w:tc>
          <w:tcPr>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360" w:type="dxa"/>
            <w:vAlign w:val="center"/>
            <w:vMerge w:val="continue"/>
            <w:textDirection w:val="lrTb"/>
            <w:noWrap w:val="false"/>
          </w:tcPr>
          <w:p>
            <w:pPr>
              <w:spacing w:line="240" w:lineRule="auto"/>
              <w:rPr>
                <w:rFonts w:hint="eastAsia" w:ascii="仿宋" w:hAnsi="仿宋" w:eastAsia="仿宋" w:cs="仿宋"/>
              </w:rPr>
            </w:pPr>
            <w:r>
              <w:rPr>
                <w:rFonts w:hint="eastAsia" w:ascii="仿宋" w:hAnsi="仿宋" w:eastAsia="仿宋" w:cs="仿宋"/>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740" w:type="dxa"/>
            <w:vAlign w:val="center"/>
            <w:vMerge w:val="restart"/>
            <w:textDirection w:val="lrTb"/>
            <w:noWrap w:val="false"/>
          </w:tcPr>
          <w:p>
            <w:pPr>
              <w:ind w:left="0" w:right="0"/>
              <w:jc w:val="both"/>
              <w:spacing w:before="0" w:after="0" w:line="240" w:lineRule="auto"/>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智能低压</w:t>
            </w:r>
            <w:r/>
          </w:p>
        </w:tc>
        <w:tc>
          <w:tcPr>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3570" w:type="dxa"/>
            <w:vAlign w:val="bottom"/>
            <w:textDirection w:val="lrTb"/>
            <w:noWrap w:val="false"/>
          </w:tcPr>
          <w:p>
            <w:pPr>
              <w:ind w:left="0" w:right="0"/>
              <w:jc w:val="both"/>
              <w:spacing w:before="0" w:after="0" w:line="240" w:lineRule="auto"/>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6</w:t>
            </w:r>
            <w:r>
              <w:rPr>
                <w:rFonts w:hint="eastAsia" w:ascii="仿宋" w:hAnsi="仿宋" w:eastAsia="仿宋" w:cs="仿宋"/>
                <w:b w:val="0"/>
                <w:i w:val="0"/>
                <w:strike w:val="0"/>
                <w:color w:val="000000"/>
                <w:spacing w:val="0"/>
                <w:sz w:val="21"/>
                <w:u w:val="none"/>
                <w:lang w:eastAsia="zh-CN"/>
              </w:rPr>
              <w:t xml:space="preserve">.</w:t>
            </w:r>
            <w:r>
              <w:rPr>
                <w:rFonts w:hint="eastAsia" w:ascii="仿宋" w:hAnsi="仿宋" w:eastAsia="仿宋" w:cs="仿宋"/>
                <w:b w:val="0"/>
                <w:i w:val="0"/>
                <w:strike w:val="0"/>
                <w:color w:val="000000"/>
                <w:spacing w:val="0"/>
                <w:sz w:val="21"/>
                <w:u w:val="none"/>
              </w:rPr>
              <w:t xml:space="preserve">检查智能低压系统可编程控制器各个模块安装情况，是否有松动，外观是否正常。</w:t>
            </w:r>
            <w:r/>
          </w:p>
        </w:tc>
        <w:tc>
          <w:tcPr>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3555" w:type="dxa"/>
            <w:vAlign w:val="bottom"/>
            <w:textDirection w:val="lrTb"/>
            <w:noWrap w:val="false"/>
          </w:tcPr>
          <w:p>
            <w:pPr>
              <w:ind w:left="0" w:right="0"/>
              <w:jc w:val="both"/>
              <w:spacing w:before="0" w:after="0" w:line="240" w:lineRule="auto"/>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6</w:t>
            </w:r>
            <w:r>
              <w:rPr>
                <w:rFonts w:hint="eastAsia" w:ascii="仿宋" w:hAnsi="仿宋" w:eastAsia="仿宋" w:cs="仿宋"/>
                <w:b w:val="0"/>
                <w:i w:val="0"/>
                <w:strike w:val="0"/>
                <w:color w:val="000000"/>
                <w:spacing w:val="0"/>
                <w:sz w:val="21"/>
                <w:u w:val="none"/>
                <w:lang w:eastAsia="zh-CN"/>
              </w:rPr>
              <w:t xml:space="preserve">.</w:t>
            </w:r>
            <w:r>
              <w:rPr>
                <w:rFonts w:hint="eastAsia" w:ascii="仿宋" w:hAnsi="仿宋" w:eastAsia="仿宋" w:cs="仿宋"/>
                <w:b w:val="0"/>
                <w:i w:val="0"/>
                <w:strike w:val="0"/>
                <w:color w:val="000000"/>
                <w:spacing w:val="0"/>
                <w:sz w:val="21"/>
                <w:u w:val="none"/>
              </w:rPr>
              <w:t xml:space="preserve">智能低压系统可编程控制器各个模块无松动，外观正常。</w:t>
            </w:r>
            <w:r/>
          </w:p>
        </w:tc>
      </w:tr>
      <w:tr>
        <w:trPr>
          <w:jc w:val="center"/>
          <w:trHeight w:val="450"/>
        </w:trPr>
        <w:tc>
          <w:tcPr>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360" w:type="dxa"/>
            <w:vAlign w:val="center"/>
            <w:vMerge w:val="continue"/>
            <w:textDirection w:val="lrTb"/>
            <w:noWrap w:val="false"/>
          </w:tcPr>
          <w:p>
            <w:pPr>
              <w:spacing w:line="240" w:lineRule="auto"/>
              <w:rPr>
                <w:rFonts w:hint="eastAsia" w:ascii="仿宋" w:hAnsi="仿宋" w:eastAsia="仿宋" w:cs="仿宋"/>
              </w:rPr>
            </w:pPr>
            <w:r>
              <w:rPr>
                <w:rFonts w:hint="eastAsia" w:ascii="仿宋" w:hAnsi="仿宋" w:eastAsia="仿宋" w:cs="仿宋"/>
              </w:rPr>
            </w:r>
            <w:r/>
          </w:p>
        </w:tc>
        <w:tc>
          <w:tcPr>
            <w:tcBorders>
              <w:top w:val="single" w:color="CBCDD1" w:sz="6" w:space="0"/>
              <w:left w:val="single" w:color="CBCDD1" w:sz="6" w:space="0"/>
              <w:bottom w:val="single" w:color="000000" w:sz="6" w:space="0"/>
              <w:right w:val="single" w:color="000000" w:sz="6" w:space="0"/>
            </w:tcBorders>
            <w:tcMar>
              <w:left w:w="108" w:type="dxa"/>
              <w:top w:w="0" w:type="dxa"/>
              <w:right w:w="108" w:type="dxa"/>
              <w:bottom w:w="0" w:type="dxa"/>
            </w:tcMar>
            <w:tcW w:w="1740" w:type="dxa"/>
            <w:vAlign w:val="center"/>
            <w:vMerge w:val="continue"/>
            <w:textDirection w:val="lrTb"/>
            <w:noWrap w:val="false"/>
          </w:tcPr>
          <w:p>
            <w:pPr>
              <w:spacing w:line="240" w:lineRule="auto"/>
              <w:rPr>
                <w:rFonts w:hint="eastAsia" w:ascii="仿宋" w:hAnsi="仿宋" w:eastAsia="仿宋" w:cs="仿宋"/>
              </w:rPr>
            </w:pPr>
            <w:r>
              <w:rPr>
                <w:rFonts w:hint="eastAsia" w:ascii="仿宋" w:hAnsi="仿宋" w:eastAsia="仿宋" w:cs="仿宋"/>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570" w:type="dxa"/>
            <w:vAlign w:val="bottom"/>
            <w:textDirection w:val="lrTb"/>
            <w:noWrap w:val="false"/>
          </w:tcPr>
          <w:p>
            <w:pPr>
              <w:ind w:left="0" w:right="0"/>
              <w:jc w:val="both"/>
              <w:spacing w:before="0" w:after="0" w:line="240" w:lineRule="auto"/>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7</w:t>
            </w:r>
            <w:r>
              <w:rPr>
                <w:rFonts w:hint="eastAsia" w:ascii="仿宋" w:hAnsi="仿宋" w:eastAsia="仿宋" w:cs="仿宋"/>
                <w:b w:val="0"/>
                <w:i w:val="0"/>
                <w:strike w:val="0"/>
                <w:color w:val="000000"/>
                <w:spacing w:val="0"/>
                <w:sz w:val="21"/>
                <w:u w:val="none"/>
                <w:lang w:eastAsia="zh-CN"/>
              </w:rPr>
              <w:t xml:space="preserve">.</w:t>
            </w:r>
            <w:r>
              <w:rPr>
                <w:rFonts w:hint="eastAsia" w:ascii="仿宋" w:hAnsi="仿宋" w:eastAsia="仿宋" w:cs="仿宋"/>
                <w:b w:val="0"/>
                <w:i w:val="0"/>
                <w:strike w:val="0"/>
                <w:color w:val="000000"/>
                <w:spacing w:val="0"/>
                <w:sz w:val="21"/>
                <w:u w:val="none"/>
              </w:rPr>
              <w:t xml:space="preserve">检查智能低压控制柜内的各接线端子是否有松动及烧灼的痕迹。</w:t>
            </w:r>
            <w:r/>
          </w:p>
        </w:tc>
        <w:tc>
          <w:tcPr>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3555" w:type="dxa"/>
            <w:vAlign w:val="bottom"/>
            <w:textDirection w:val="lrTb"/>
            <w:noWrap w:val="false"/>
          </w:tcPr>
          <w:p>
            <w:pPr>
              <w:ind w:left="0" w:right="0"/>
              <w:jc w:val="both"/>
              <w:spacing w:before="0" w:after="0" w:line="240" w:lineRule="auto"/>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7</w:t>
            </w:r>
            <w:r>
              <w:rPr>
                <w:rFonts w:hint="eastAsia" w:ascii="仿宋" w:hAnsi="仿宋" w:eastAsia="仿宋" w:cs="仿宋"/>
                <w:b w:val="0"/>
                <w:i w:val="0"/>
                <w:strike w:val="0"/>
                <w:color w:val="000000"/>
                <w:spacing w:val="0"/>
                <w:sz w:val="21"/>
                <w:u w:val="none"/>
                <w:lang w:eastAsia="zh-CN"/>
              </w:rPr>
              <w:t xml:space="preserve">.</w:t>
            </w:r>
            <w:r>
              <w:rPr>
                <w:rFonts w:hint="eastAsia" w:ascii="仿宋" w:hAnsi="仿宋" w:eastAsia="仿宋" w:cs="仿宋"/>
                <w:b w:val="0"/>
                <w:i w:val="0"/>
                <w:strike w:val="0"/>
                <w:color w:val="000000"/>
                <w:spacing w:val="0"/>
                <w:sz w:val="21"/>
                <w:u w:val="none"/>
              </w:rPr>
              <w:t xml:space="preserve">智能低压控制柜内的各接线端子无松动及烧灼的痕迹。</w:t>
            </w:r>
            <w:r/>
          </w:p>
        </w:tc>
      </w:tr>
      <w:tr>
        <w:trPr>
          <w:jc w:val="center"/>
          <w:trHeight w:val="450"/>
        </w:trPr>
        <w:tc>
          <w:tcPr>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360" w:type="dxa"/>
            <w:vAlign w:val="center"/>
            <w:vMerge w:val="continue"/>
            <w:textDirection w:val="lrTb"/>
            <w:noWrap w:val="false"/>
          </w:tcPr>
          <w:p>
            <w:pPr>
              <w:spacing w:line="240" w:lineRule="auto"/>
              <w:rPr>
                <w:rFonts w:hint="eastAsia" w:ascii="仿宋" w:hAnsi="仿宋" w:eastAsia="仿宋" w:cs="仿宋"/>
              </w:rPr>
            </w:pPr>
            <w:r>
              <w:rPr>
                <w:rFonts w:hint="eastAsia" w:ascii="仿宋" w:hAnsi="仿宋" w:eastAsia="仿宋" w:cs="仿宋"/>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740" w:type="dxa"/>
            <w:vAlign w:val="center"/>
            <w:vMerge w:val="restart"/>
            <w:textDirection w:val="lrTb"/>
            <w:noWrap w:val="false"/>
          </w:tcPr>
          <w:p>
            <w:pPr>
              <w:ind w:left="0" w:right="0"/>
              <w:jc w:val="both"/>
              <w:spacing w:before="0" w:after="0" w:line="240" w:lineRule="auto"/>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系统测试</w:t>
            </w:r>
            <w:r/>
          </w:p>
        </w:tc>
        <w:tc>
          <w:tcPr>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3570" w:type="dxa"/>
            <w:vAlign w:val="bottom"/>
            <w:textDirection w:val="lrTb"/>
            <w:noWrap w:val="false"/>
          </w:tcPr>
          <w:p>
            <w:pPr>
              <w:ind w:left="0" w:right="0"/>
              <w:jc w:val="both"/>
              <w:spacing w:before="0" w:after="0" w:line="240" w:lineRule="auto"/>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8</w:t>
            </w:r>
            <w:r>
              <w:rPr>
                <w:rFonts w:hint="eastAsia" w:ascii="仿宋" w:hAnsi="仿宋" w:eastAsia="仿宋" w:cs="仿宋"/>
                <w:b w:val="0"/>
                <w:i w:val="0"/>
                <w:strike w:val="0"/>
                <w:color w:val="000000"/>
                <w:spacing w:val="0"/>
                <w:sz w:val="21"/>
                <w:u w:val="none"/>
                <w:lang w:eastAsia="zh-CN"/>
              </w:rPr>
              <w:t xml:space="preserve">.</w:t>
            </w:r>
            <w:r>
              <w:rPr>
                <w:rFonts w:hint="eastAsia" w:ascii="仿宋" w:hAnsi="仿宋" w:eastAsia="仿宋" w:cs="仿宋"/>
                <w:b w:val="0"/>
                <w:i w:val="0"/>
                <w:strike w:val="0"/>
                <w:color w:val="000000"/>
                <w:spacing w:val="0"/>
                <w:sz w:val="21"/>
                <w:u w:val="none"/>
              </w:rPr>
              <w:t xml:space="preserve">对联动风机系统进行功能测试，对UPS进行掉电切换测试。</w:t>
            </w:r>
            <w:r/>
          </w:p>
        </w:tc>
        <w:tc>
          <w:tcPr>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3555" w:type="dxa"/>
            <w:vAlign w:val="bottom"/>
            <w:textDirection w:val="lrTb"/>
            <w:noWrap w:val="false"/>
          </w:tcPr>
          <w:p>
            <w:pPr>
              <w:ind w:left="0" w:right="0"/>
              <w:jc w:val="both"/>
              <w:spacing w:before="0" w:after="0" w:line="240" w:lineRule="auto"/>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8</w:t>
            </w:r>
            <w:r>
              <w:rPr>
                <w:rFonts w:hint="eastAsia" w:ascii="仿宋" w:hAnsi="仿宋" w:eastAsia="仿宋" w:cs="仿宋"/>
                <w:b w:val="0"/>
                <w:i w:val="0"/>
                <w:strike w:val="0"/>
                <w:color w:val="000000"/>
                <w:spacing w:val="0"/>
                <w:sz w:val="21"/>
                <w:u w:val="none"/>
                <w:lang w:eastAsia="zh-CN"/>
              </w:rPr>
              <w:t xml:space="preserve">.</w:t>
            </w:r>
            <w:r>
              <w:rPr>
                <w:rFonts w:hint="eastAsia" w:ascii="仿宋" w:hAnsi="仿宋" w:eastAsia="仿宋" w:cs="仿宋"/>
                <w:b w:val="0"/>
                <w:i w:val="0"/>
                <w:strike w:val="0"/>
                <w:color w:val="000000"/>
                <w:spacing w:val="0"/>
                <w:sz w:val="21"/>
                <w:u w:val="none"/>
              </w:rPr>
              <w:t xml:space="preserve">联动风机系统功能测试正常，UPS掉电切换测试正常。</w:t>
            </w:r>
            <w:r/>
          </w:p>
        </w:tc>
      </w:tr>
      <w:tr>
        <w:trPr>
          <w:jc w:val="center"/>
          <w:trHeight w:val="225"/>
        </w:trPr>
        <w:tc>
          <w:tcPr>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360" w:type="dxa"/>
            <w:vAlign w:val="center"/>
            <w:vMerge w:val="continue"/>
            <w:textDirection w:val="lrTb"/>
            <w:noWrap w:val="false"/>
          </w:tcPr>
          <w:p>
            <w:pPr>
              <w:spacing w:line="240" w:lineRule="auto"/>
              <w:rPr>
                <w:rFonts w:hint="eastAsia" w:ascii="仿宋" w:hAnsi="仿宋" w:eastAsia="仿宋" w:cs="仿宋"/>
              </w:rPr>
            </w:pPr>
            <w:r>
              <w:rPr>
                <w:rFonts w:hint="eastAsia" w:ascii="仿宋" w:hAnsi="仿宋" w:eastAsia="仿宋" w:cs="仿宋"/>
              </w:rPr>
            </w:r>
            <w:r/>
          </w:p>
        </w:tc>
        <w:tc>
          <w:tcPr>
            <w:tcBorders>
              <w:top w:val="single" w:color="CBCDD1" w:sz="6" w:space="0"/>
              <w:left w:val="single" w:color="CBCDD1" w:sz="6" w:space="0"/>
              <w:bottom w:val="single" w:color="000000" w:sz="6" w:space="0"/>
              <w:right w:val="single" w:color="000000" w:sz="6" w:space="0"/>
            </w:tcBorders>
            <w:tcMar>
              <w:left w:w="108" w:type="dxa"/>
              <w:top w:w="0" w:type="dxa"/>
              <w:right w:w="108" w:type="dxa"/>
              <w:bottom w:w="0" w:type="dxa"/>
            </w:tcMar>
            <w:tcW w:w="1740" w:type="dxa"/>
            <w:vAlign w:val="center"/>
            <w:vMerge w:val="continue"/>
            <w:textDirection w:val="lrTb"/>
            <w:noWrap w:val="false"/>
          </w:tcPr>
          <w:p>
            <w:pPr>
              <w:spacing w:line="240" w:lineRule="auto"/>
              <w:rPr>
                <w:rFonts w:hint="eastAsia" w:ascii="仿宋" w:hAnsi="仿宋" w:eastAsia="仿宋" w:cs="仿宋"/>
              </w:rPr>
            </w:pPr>
            <w:r>
              <w:rPr>
                <w:rFonts w:hint="eastAsia" w:ascii="仿宋" w:hAnsi="仿宋" w:eastAsia="仿宋" w:cs="仿宋"/>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570" w:type="dxa"/>
            <w:vAlign w:val="bottom"/>
            <w:textDirection w:val="lrTb"/>
            <w:noWrap w:val="false"/>
          </w:tcPr>
          <w:p>
            <w:pPr>
              <w:ind w:left="0" w:right="0"/>
              <w:jc w:val="both"/>
              <w:spacing w:before="0" w:after="0" w:line="240" w:lineRule="auto"/>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9</w:t>
            </w:r>
            <w:r>
              <w:rPr>
                <w:rFonts w:hint="eastAsia" w:ascii="仿宋" w:hAnsi="仿宋" w:eastAsia="仿宋" w:cs="仿宋"/>
                <w:b w:val="0"/>
                <w:i w:val="0"/>
                <w:strike w:val="0"/>
                <w:color w:val="000000"/>
                <w:spacing w:val="0"/>
                <w:sz w:val="21"/>
                <w:u w:val="none"/>
                <w:lang w:eastAsia="zh-CN"/>
              </w:rPr>
              <w:t xml:space="preserve">.</w:t>
            </w:r>
            <w:r>
              <w:rPr>
                <w:rFonts w:hint="eastAsia" w:ascii="仿宋" w:hAnsi="仿宋" w:eastAsia="仿宋" w:cs="仿宋"/>
                <w:b w:val="0"/>
                <w:i w:val="0"/>
                <w:strike w:val="0"/>
                <w:color w:val="000000"/>
                <w:spacing w:val="0"/>
                <w:sz w:val="21"/>
                <w:u w:val="none"/>
              </w:rPr>
              <w:t xml:space="preserve">对UPS进行掉电切换测试。</w:t>
            </w:r>
            <w:r/>
          </w:p>
        </w:tc>
        <w:tc>
          <w:tcPr>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3555" w:type="dxa"/>
            <w:vAlign w:val="bottom"/>
            <w:textDirection w:val="lrTb"/>
            <w:noWrap w:val="false"/>
          </w:tcPr>
          <w:p>
            <w:pPr>
              <w:ind w:left="0" w:right="0"/>
              <w:jc w:val="both"/>
              <w:spacing w:before="0" w:after="0" w:line="240" w:lineRule="auto"/>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9</w:t>
            </w:r>
            <w:r>
              <w:rPr>
                <w:rFonts w:hint="eastAsia" w:ascii="仿宋" w:hAnsi="仿宋" w:eastAsia="仿宋" w:cs="仿宋"/>
                <w:b w:val="0"/>
                <w:i w:val="0"/>
                <w:strike w:val="0"/>
                <w:color w:val="000000"/>
                <w:spacing w:val="0"/>
                <w:sz w:val="21"/>
                <w:u w:val="none"/>
                <w:lang w:eastAsia="zh-CN"/>
              </w:rPr>
              <w:t xml:space="preserve">.</w:t>
            </w:r>
            <w:r>
              <w:rPr>
                <w:rFonts w:hint="eastAsia" w:ascii="仿宋" w:hAnsi="仿宋" w:eastAsia="仿宋" w:cs="仿宋"/>
                <w:b w:val="0"/>
                <w:i w:val="0"/>
                <w:strike w:val="0"/>
                <w:color w:val="000000"/>
                <w:spacing w:val="0"/>
                <w:sz w:val="21"/>
                <w:u w:val="none"/>
              </w:rPr>
              <w:t xml:space="preserve">UPS掉电切换测试正常。</w:t>
            </w:r>
            <w:r/>
          </w:p>
        </w:tc>
      </w:tr>
      <w:tr>
        <w:trPr>
          <w:jc w:val="center"/>
          <w:trHeight w:val="225"/>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60" w:type="dxa"/>
            <w:vAlign w:val="center"/>
            <w:vMerge w:val="restart"/>
            <w:textDirection w:val="lrTb"/>
            <w:noWrap w:val="false"/>
          </w:tcPr>
          <w:p>
            <w:pPr>
              <w:ind w:left="0" w:right="0"/>
              <w:jc w:val="both"/>
              <w:spacing w:before="0" w:after="0" w:line="240" w:lineRule="auto"/>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年</w:t>
            </w:r>
            <w:r/>
          </w:p>
        </w:tc>
        <w:tc>
          <w:tcPr>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1740" w:type="dxa"/>
            <w:vAlign w:val="center"/>
            <w:textDirection w:val="lrTb"/>
            <w:noWrap w:val="false"/>
          </w:tcPr>
          <w:p>
            <w:pPr>
              <w:ind w:left="0" w:right="0"/>
              <w:jc w:val="both"/>
              <w:spacing w:before="0" w:after="0" w:line="240" w:lineRule="auto"/>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柜体</w:t>
            </w:r>
            <w:r/>
          </w:p>
        </w:tc>
        <w:tc>
          <w:tcPr>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3570" w:type="dxa"/>
            <w:vAlign w:val="bottom"/>
            <w:textDirection w:val="lrTb"/>
            <w:noWrap w:val="false"/>
          </w:tcPr>
          <w:p>
            <w:pPr>
              <w:ind w:left="0" w:right="0"/>
              <w:jc w:val="both"/>
              <w:spacing w:before="0" w:after="0" w:line="240" w:lineRule="auto"/>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1</w:t>
            </w:r>
            <w:r>
              <w:rPr>
                <w:rFonts w:hint="eastAsia" w:ascii="仿宋" w:hAnsi="仿宋" w:eastAsia="仿宋" w:cs="仿宋"/>
                <w:b w:val="0"/>
                <w:i w:val="0"/>
                <w:strike w:val="0"/>
                <w:color w:val="000000"/>
                <w:spacing w:val="0"/>
                <w:sz w:val="21"/>
                <w:u w:val="none"/>
                <w:lang w:eastAsia="zh-CN"/>
              </w:rPr>
              <w:t xml:space="preserve">.</w:t>
            </w:r>
            <w:r>
              <w:rPr>
                <w:rFonts w:hint="eastAsia" w:ascii="仿宋" w:hAnsi="仿宋" w:eastAsia="仿宋" w:cs="仿宋"/>
                <w:b w:val="0"/>
                <w:i w:val="0"/>
                <w:strike w:val="0"/>
                <w:color w:val="000000"/>
                <w:spacing w:val="0"/>
                <w:sz w:val="21"/>
                <w:u w:val="none"/>
              </w:rPr>
              <w:t xml:space="preserve">柜面</w:t>
            </w:r>
            <w:r>
              <w:rPr>
                <w:rFonts w:hint="eastAsia" w:ascii="仿宋" w:hAnsi="仿宋" w:eastAsia="仿宋" w:cs="仿宋"/>
                <w:b w:val="0"/>
                <w:i w:val="0"/>
                <w:strike w:val="0"/>
                <w:color w:val="000000"/>
                <w:spacing w:val="0"/>
                <w:sz w:val="21"/>
                <w:u w:val="none"/>
                <w:lang w:eastAsia="zh-CN"/>
              </w:rPr>
              <w:t xml:space="preserve">、</w:t>
            </w:r>
            <w:r>
              <w:rPr>
                <w:rFonts w:hint="eastAsia" w:ascii="仿宋" w:hAnsi="仿宋" w:eastAsia="仿宋" w:cs="仿宋"/>
                <w:b w:val="0"/>
                <w:i w:val="0"/>
                <w:strike w:val="0"/>
                <w:color w:val="000000"/>
                <w:spacing w:val="0"/>
                <w:sz w:val="21"/>
                <w:u w:val="none"/>
              </w:rPr>
              <w:t xml:space="preserve">柜内</w:t>
            </w:r>
            <w:r>
              <w:rPr>
                <w:rFonts w:hint="eastAsia" w:ascii="仿宋" w:hAnsi="仿宋" w:eastAsia="仿宋" w:cs="仿宋"/>
                <w:b w:val="0"/>
                <w:i w:val="0"/>
                <w:strike w:val="0"/>
                <w:color w:val="000000"/>
                <w:spacing w:val="0"/>
                <w:sz w:val="21"/>
                <w:u w:val="none"/>
                <w:lang w:eastAsia="zh-CN"/>
              </w:rPr>
              <w:t xml:space="preserve">、</w:t>
            </w:r>
            <w:r>
              <w:rPr>
                <w:rFonts w:hint="eastAsia" w:ascii="仿宋" w:hAnsi="仿宋" w:eastAsia="仿宋" w:cs="仿宋"/>
                <w:b w:val="0"/>
                <w:i w:val="0"/>
                <w:strike w:val="0"/>
                <w:color w:val="000000"/>
                <w:spacing w:val="0"/>
                <w:sz w:val="21"/>
                <w:u w:val="none"/>
              </w:rPr>
              <w:t xml:space="preserve">柜顶卫生清洁，除尘。（半年一次）</w:t>
            </w:r>
            <w:r/>
          </w:p>
        </w:tc>
        <w:tc>
          <w:tcPr>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3555" w:type="dxa"/>
            <w:vAlign w:val="bottom"/>
            <w:textDirection w:val="lrTb"/>
            <w:noWrap w:val="false"/>
          </w:tcPr>
          <w:p>
            <w:pPr>
              <w:ind w:left="0" w:right="0"/>
              <w:jc w:val="both"/>
              <w:spacing w:before="0" w:after="0" w:line="240" w:lineRule="auto"/>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1</w:t>
            </w:r>
            <w:r>
              <w:rPr>
                <w:rFonts w:hint="eastAsia" w:ascii="仿宋" w:hAnsi="仿宋" w:eastAsia="仿宋" w:cs="仿宋"/>
                <w:b w:val="0"/>
                <w:i w:val="0"/>
                <w:strike w:val="0"/>
                <w:color w:val="000000"/>
                <w:spacing w:val="0"/>
                <w:sz w:val="21"/>
                <w:u w:val="none"/>
                <w:lang w:eastAsia="zh-CN"/>
              </w:rPr>
              <w:t xml:space="preserve">.</w:t>
            </w:r>
            <w:r>
              <w:rPr>
                <w:rFonts w:hint="eastAsia" w:ascii="仿宋" w:hAnsi="仿宋" w:eastAsia="仿宋" w:cs="仿宋"/>
                <w:b w:val="0"/>
                <w:i w:val="0"/>
                <w:strike w:val="0"/>
                <w:color w:val="000000"/>
                <w:spacing w:val="0"/>
                <w:sz w:val="21"/>
                <w:u w:val="none"/>
              </w:rPr>
              <w:t xml:space="preserve">柜面</w:t>
            </w:r>
            <w:r>
              <w:rPr>
                <w:rFonts w:hint="eastAsia" w:ascii="仿宋" w:hAnsi="仿宋" w:eastAsia="仿宋" w:cs="仿宋"/>
                <w:b w:val="0"/>
                <w:i w:val="0"/>
                <w:strike w:val="0"/>
                <w:color w:val="000000"/>
                <w:spacing w:val="0"/>
                <w:sz w:val="21"/>
                <w:u w:val="none"/>
                <w:lang w:eastAsia="zh-CN"/>
              </w:rPr>
              <w:t xml:space="preserve">、</w:t>
            </w:r>
            <w:r>
              <w:rPr>
                <w:rFonts w:hint="eastAsia" w:ascii="仿宋" w:hAnsi="仿宋" w:eastAsia="仿宋" w:cs="仿宋"/>
                <w:b w:val="0"/>
                <w:i w:val="0"/>
                <w:strike w:val="0"/>
                <w:color w:val="000000"/>
                <w:spacing w:val="0"/>
                <w:sz w:val="21"/>
                <w:u w:val="none"/>
              </w:rPr>
              <w:t xml:space="preserve">柜内</w:t>
            </w:r>
            <w:r>
              <w:rPr>
                <w:rFonts w:hint="eastAsia" w:ascii="仿宋" w:hAnsi="仿宋" w:eastAsia="仿宋" w:cs="仿宋"/>
                <w:b w:val="0"/>
                <w:i w:val="0"/>
                <w:strike w:val="0"/>
                <w:color w:val="000000"/>
                <w:spacing w:val="0"/>
                <w:sz w:val="21"/>
                <w:u w:val="none"/>
                <w:lang w:eastAsia="zh-CN"/>
              </w:rPr>
              <w:t xml:space="preserve">、</w:t>
            </w:r>
            <w:r>
              <w:rPr>
                <w:rFonts w:hint="eastAsia" w:ascii="仿宋" w:hAnsi="仿宋" w:eastAsia="仿宋" w:cs="仿宋"/>
                <w:b w:val="0"/>
                <w:i w:val="0"/>
                <w:strike w:val="0"/>
                <w:color w:val="000000"/>
                <w:spacing w:val="0"/>
                <w:sz w:val="21"/>
                <w:u w:val="none"/>
              </w:rPr>
              <w:t xml:space="preserve">柜顶整洁，无积尘。（半年一次）</w:t>
            </w:r>
            <w:r/>
          </w:p>
        </w:tc>
      </w:tr>
      <w:tr>
        <w:trPr>
          <w:jc w:val="center"/>
          <w:trHeight w:val="450"/>
        </w:trPr>
        <w:tc>
          <w:tcPr>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360" w:type="dxa"/>
            <w:vAlign w:val="center"/>
            <w:vMerge w:val="continue"/>
            <w:textDirection w:val="lrTb"/>
            <w:noWrap w:val="false"/>
          </w:tcPr>
          <w:p>
            <w:pPr>
              <w:spacing w:line="240" w:lineRule="auto"/>
              <w:rPr>
                <w:rFonts w:hint="eastAsia" w:ascii="仿宋" w:hAnsi="仿宋" w:eastAsia="仿宋" w:cs="仿宋"/>
              </w:rPr>
            </w:pPr>
            <w:r>
              <w:rPr>
                <w:rFonts w:hint="eastAsia" w:ascii="仿宋" w:hAnsi="仿宋" w:eastAsia="仿宋" w:cs="仿宋"/>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740" w:type="dxa"/>
            <w:vAlign w:val="center"/>
            <w:textDirection w:val="lrTb"/>
            <w:noWrap w:val="false"/>
          </w:tcPr>
          <w:p>
            <w:pPr>
              <w:ind w:left="0" w:right="0"/>
              <w:jc w:val="both"/>
              <w:spacing w:before="0" w:after="0" w:line="240" w:lineRule="auto"/>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母排</w:t>
            </w:r>
            <w:r/>
          </w:p>
        </w:tc>
        <w:tc>
          <w:tcPr>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3570" w:type="dxa"/>
            <w:vAlign w:val="bottom"/>
            <w:textDirection w:val="lrTb"/>
            <w:noWrap w:val="false"/>
          </w:tcPr>
          <w:p>
            <w:pPr>
              <w:ind w:left="0" w:right="0"/>
              <w:jc w:val="both"/>
              <w:spacing w:before="0" w:after="0" w:line="240" w:lineRule="auto"/>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2</w:t>
            </w:r>
            <w:r>
              <w:rPr>
                <w:rFonts w:hint="eastAsia" w:ascii="仿宋" w:hAnsi="仿宋" w:eastAsia="仿宋" w:cs="仿宋"/>
                <w:b w:val="0"/>
                <w:i w:val="0"/>
                <w:strike w:val="0"/>
                <w:color w:val="000000"/>
                <w:spacing w:val="0"/>
                <w:sz w:val="21"/>
                <w:u w:val="none"/>
                <w:lang w:eastAsia="zh-CN"/>
              </w:rPr>
              <w:t xml:space="preserve">.</w:t>
            </w:r>
            <w:r>
              <w:rPr>
                <w:rFonts w:hint="eastAsia" w:ascii="仿宋" w:hAnsi="仿宋" w:eastAsia="仿宋" w:cs="仿宋"/>
                <w:b w:val="0"/>
                <w:i w:val="0"/>
                <w:strike w:val="0"/>
                <w:color w:val="000000"/>
                <w:spacing w:val="0"/>
                <w:sz w:val="21"/>
                <w:u w:val="none"/>
              </w:rPr>
              <w:t xml:space="preserve">柜内低压母排清洁，拧紧低压母排上</w:t>
            </w:r>
            <w:r>
              <w:rPr>
                <w:rFonts w:hint="eastAsia" w:ascii="仿宋" w:hAnsi="仿宋" w:eastAsia="仿宋" w:cs="仿宋"/>
                <w:b w:val="0"/>
                <w:i w:val="0"/>
                <w:strike w:val="0"/>
                <w:color w:val="000000"/>
                <w:spacing w:val="0"/>
                <w:sz w:val="21"/>
                <w:u w:val="none"/>
                <w:lang w:eastAsia="zh-CN"/>
              </w:rPr>
              <w:t xml:space="preserve">的连接</w:t>
            </w:r>
            <w:r>
              <w:rPr>
                <w:rFonts w:hint="eastAsia" w:ascii="仿宋" w:hAnsi="仿宋" w:eastAsia="仿宋" w:cs="仿宋"/>
                <w:b w:val="0"/>
                <w:i w:val="0"/>
                <w:strike w:val="0"/>
                <w:color w:val="000000"/>
                <w:spacing w:val="0"/>
                <w:sz w:val="21"/>
                <w:u w:val="none"/>
              </w:rPr>
              <w:t xml:space="preserve">螺丝并划线。（半年一次）</w:t>
            </w:r>
            <w:r/>
          </w:p>
        </w:tc>
        <w:tc>
          <w:tcPr>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3555" w:type="dxa"/>
            <w:vAlign w:val="bottom"/>
            <w:textDirection w:val="lrTb"/>
            <w:noWrap w:val="false"/>
          </w:tcPr>
          <w:p>
            <w:pPr>
              <w:ind w:left="0" w:right="0"/>
              <w:jc w:val="both"/>
              <w:spacing w:before="0" w:after="0" w:line="240" w:lineRule="auto"/>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2</w:t>
            </w:r>
            <w:r>
              <w:rPr>
                <w:rFonts w:hint="eastAsia" w:ascii="仿宋" w:hAnsi="仿宋" w:eastAsia="仿宋" w:cs="仿宋"/>
                <w:b w:val="0"/>
                <w:i w:val="0"/>
                <w:strike w:val="0"/>
                <w:color w:val="000000"/>
                <w:spacing w:val="0"/>
                <w:sz w:val="21"/>
                <w:u w:val="none"/>
                <w:lang w:eastAsia="zh-CN"/>
              </w:rPr>
              <w:t xml:space="preserve">.</w:t>
            </w:r>
            <w:r>
              <w:rPr>
                <w:rFonts w:hint="eastAsia" w:ascii="仿宋" w:hAnsi="仿宋" w:eastAsia="仿宋" w:cs="仿宋"/>
                <w:b w:val="0"/>
                <w:i w:val="0"/>
                <w:strike w:val="0"/>
                <w:color w:val="000000"/>
                <w:spacing w:val="0"/>
                <w:sz w:val="21"/>
                <w:u w:val="none"/>
              </w:rPr>
              <w:t xml:space="preserve">柜内低压母排整洁，低压母排上</w:t>
            </w:r>
            <w:r>
              <w:rPr>
                <w:rFonts w:hint="eastAsia" w:ascii="仿宋" w:hAnsi="仿宋" w:eastAsia="仿宋" w:cs="仿宋"/>
                <w:b w:val="0"/>
                <w:i w:val="0"/>
                <w:strike w:val="0"/>
                <w:color w:val="000000"/>
                <w:spacing w:val="0"/>
                <w:sz w:val="21"/>
                <w:u w:val="none"/>
                <w:lang w:eastAsia="zh-CN"/>
              </w:rPr>
              <w:t xml:space="preserve">的连接</w:t>
            </w:r>
            <w:r>
              <w:rPr>
                <w:rFonts w:hint="eastAsia" w:ascii="仿宋" w:hAnsi="仿宋" w:eastAsia="仿宋" w:cs="仿宋"/>
                <w:b w:val="0"/>
                <w:i w:val="0"/>
                <w:strike w:val="0"/>
                <w:color w:val="000000"/>
                <w:spacing w:val="0"/>
                <w:sz w:val="21"/>
                <w:u w:val="none"/>
              </w:rPr>
              <w:t xml:space="preserve">螺丝无松动，并有防松动标记。（半年一次）</w:t>
            </w:r>
            <w:r/>
          </w:p>
        </w:tc>
      </w:tr>
      <w:tr>
        <w:trPr>
          <w:jc w:val="center"/>
          <w:trHeight w:val="225"/>
        </w:trPr>
        <w:tc>
          <w:tcPr>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360" w:type="dxa"/>
            <w:vAlign w:val="center"/>
            <w:vMerge w:val="continue"/>
            <w:textDirection w:val="lrTb"/>
            <w:noWrap w:val="false"/>
          </w:tcPr>
          <w:p>
            <w:pPr>
              <w:spacing w:line="240" w:lineRule="auto"/>
              <w:rPr>
                <w:rFonts w:hint="eastAsia" w:ascii="仿宋" w:hAnsi="仿宋" w:eastAsia="仿宋" w:cs="仿宋"/>
              </w:rPr>
            </w:pPr>
            <w:r>
              <w:rPr>
                <w:rFonts w:hint="eastAsia" w:ascii="仿宋" w:hAnsi="仿宋" w:eastAsia="仿宋" w:cs="仿宋"/>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740" w:type="dxa"/>
            <w:vAlign w:val="center"/>
            <w:textDirection w:val="lrTb"/>
            <w:noWrap w:val="false"/>
          </w:tcPr>
          <w:p>
            <w:pPr>
              <w:ind w:left="0" w:right="0"/>
              <w:jc w:val="both"/>
              <w:spacing w:before="0" w:after="0" w:line="240" w:lineRule="auto"/>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抽屉柜</w:t>
            </w:r>
            <w:r/>
          </w:p>
        </w:tc>
        <w:tc>
          <w:tcPr>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3570" w:type="dxa"/>
            <w:vAlign w:val="bottom"/>
            <w:textDirection w:val="lrTb"/>
            <w:noWrap w:val="false"/>
          </w:tcPr>
          <w:p>
            <w:pPr>
              <w:ind w:left="0" w:right="0"/>
              <w:jc w:val="both"/>
              <w:spacing w:before="0" w:after="0" w:line="240" w:lineRule="auto"/>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3. 抽屉式开关柜抽屉滑动触点涂抹导电膏。</w:t>
            </w:r>
            <w:r/>
          </w:p>
        </w:tc>
        <w:tc>
          <w:tcPr>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3555" w:type="dxa"/>
            <w:vAlign w:val="bottom"/>
            <w:textDirection w:val="lrTb"/>
            <w:noWrap w:val="false"/>
          </w:tcPr>
          <w:p>
            <w:pPr>
              <w:ind w:left="0" w:right="0"/>
              <w:jc w:val="both"/>
              <w:spacing w:before="0" w:after="0" w:line="240" w:lineRule="auto"/>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3. 抽屉式开关柜抽屉滑动触点涂抹导电膏。</w:t>
            </w:r>
            <w:r/>
          </w:p>
        </w:tc>
      </w:tr>
      <w:tr>
        <w:trPr>
          <w:jc w:val="center"/>
          <w:trHeight w:val="225"/>
        </w:trPr>
        <w:tc>
          <w:tcPr>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360" w:type="dxa"/>
            <w:vAlign w:val="center"/>
            <w:vMerge w:val="continue"/>
            <w:textDirection w:val="lrTb"/>
            <w:noWrap w:val="false"/>
          </w:tcPr>
          <w:p>
            <w:pPr>
              <w:spacing w:line="240" w:lineRule="auto"/>
              <w:rPr>
                <w:rFonts w:hint="eastAsia" w:ascii="仿宋" w:hAnsi="仿宋" w:eastAsia="仿宋" w:cs="仿宋"/>
              </w:rPr>
            </w:pPr>
            <w:r>
              <w:rPr>
                <w:rFonts w:hint="eastAsia" w:ascii="仿宋" w:hAnsi="仿宋" w:eastAsia="仿宋" w:cs="仿宋"/>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740" w:type="dxa"/>
            <w:vAlign w:val="center"/>
            <w:vMerge w:val="restart"/>
            <w:textDirection w:val="lrTb"/>
            <w:noWrap w:val="false"/>
          </w:tcPr>
          <w:p>
            <w:pPr>
              <w:ind w:left="0" w:right="0"/>
              <w:jc w:val="both"/>
              <w:spacing w:before="0" w:after="0" w:line="240" w:lineRule="auto"/>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进线、母联开关</w:t>
            </w:r>
            <w:r/>
          </w:p>
        </w:tc>
        <w:tc>
          <w:tcPr>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3570" w:type="dxa"/>
            <w:vAlign w:val="bottom"/>
            <w:textDirection w:val="lrTb"/>
            <w:noWrap w:val="false"/>
          </w:tcPr>
          <w:p>
            <w:pPr>
              <w:ind w:left="0" w:right="0"/>
              <w:jc w:val="both"/>
              <w:spacing w:before="0" w:after="0" w:line="240" w:lineRule="auto"/>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4</w:t>
            </w:r>
            <w:r>
              <w:rPr>
                <w:rFonts w:hint="eastAsia" w:ascii="仿宋" w:hAnsi="仿宋" w:eastAsia="仿宋" w:cs="仿宋"/>
                <w:b w:val="0"/>
                <w:i w:val="0"/>
                <w:strike w:val="0"/>
                <w:color w:val="000000"/>
                <w:spacing w:val="0"/>
                <w:sz w:val="21"/>
                <w:u w:val="none"/>
                <w:lang w:eastAsia="zh-CN"/>
              </w:rPr>
              <w:t xml:space="preserve">.</w:t>
            </w:r>
            <w:r>
              <w:rPr>
                <w:rFonts w:hint="eastAsia" w:ascii="仿宋" w:hAnsi="仿宋" w:eastAsia="仿宋" w:cs="仿宋"/>
                <w:b w:val="0"/>
                <w:i w:val="0"/>
                <w:strike w:val="0"/>
                <w:color w:val="000000"/>
                <w:spacing w:val="0"/>
                <w:sz w:val="21"/>
                <w:u w:val="none"/>
              </w:rPr>
              <w:t xml:space="preserve">检查进线柜</w:t>
            </w:r>
            <w:r>
              <w:rPr>
                <w:rFonts w:hint="eastAsia" w:ascii="仿宋" w:hAnsi="仿宋" w:eastAsia="仿宋" w:cs="仿宋"/>
                <w:b w:val="0"/>
                <w:i w:val="0"/>
                <w:strike w:val="0"/>
                <w:color w:val="000000"/>
                <w:spacing w:val="0"/>
                <w:sz w:val="21"/>
                <w:u w:val="none"/>
                <w:lang w:eastAsia="zh-CN"/>
              </w:rPr>
              <w:t xml:space="preserve">、</w:t>
            </w:r>
            <w:r>
              <w:rPr>
                <w:rFonts w:hint="eastAsia" w:ascii="仿宋" w:hAnsi="仿宋" w:eastAsia="仿宋" w:cs="仿宋"/>
                <w:b w:val="0"/>
                <w:i w:val="0"/>
                <w:strike w:val="0"/>
                <w:color w:val="000000"/>
                <w:spacing w:val="0"/>
                <w:sz w:val="21"/>
                <w:u w:val="none"/>
              </w:rPr>
              <w:t xml:space="preserve">母联柜的双电源切换功能。</w:t>
            </w:r>
            <w:r/>
          </w:p>
        </w:tc>
        <w:tc>
          <w:tcPr>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3555" w:type="dxa"/>
            <w:vAlign w:val="bottom"/>
            <w:textDirection w:val="lrTb"/>
            <w:noWrap w:val="false"/>
          </w:tcPr>
          <w:p>
            <w:pPr>
              <w:ind w:left="0" w:right="0"/>
              <w:jc w:val="both"/>
              <w:spacing w:before="0" w:after="0" w:line="240" w:lineRule="auto"/>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4</w:t>
            </w:r>
            <w:r>
              <w:rPr>
                <w:rFonts w:hint="eastAsia" w:ascii="仿宋" w:hAnsi="仿宋" w:eastAsia="仿宋" w:cs="仿宋"/>
                <w:b w:val="0"/>
                <w:i w:val="0"/>
                <w:strike w:val="0"/>
                <w:color w:val="000000"/>
                <w:spacing w:val="0"/>
                <w:sz w:val="21"/>
                <w:u w:val="none"/>
                <w:lang w:eastAsia="zh-CN"/>
              </w:rPr>
              <w:t xml:space="preserve">.</w:t>
            </w:r>
            <w:r>
              <w:rPr>
                <w:rFonts w:hint="eastAsia" w:ascii="仿宋" w:hAnsi="仿宋" w:eastAsia="仿宋" w:cs="仿宋"/>
                <w:b w:val="0"/>
                <w:i w:val="0"/>
                <w:strike w:val="0"/>
                <w:color w:val="000000"/>
                <w:spacing w:val="0"/>
                <w:sz w:val="21"/>
                <w:u w:val="none"/>
              </w:rPr>
              <w:t xml:space="preserve">进线柜</w:t>
            </w:r>
            <w:r>
              <w:rPr>
                <w:rFonts w:hint="eastAsia" w:ascii="仿宋" w:hAnsi="仿宋" w:eastAsia="仿宋" w:cs="仿宋"/>
                <w:b w:val="0"/>
                <w:i w:val="0"/>
                <w:strike w:val="0"/>
                <w:color w:val="000000"/>
                <w:spacing w:val="0"/>
                <w:sz w:val="21"/>
                <w:u w:val="none"/>
                <w:lang w:eastAsia="zh-CN"/>
              </w:rPr>
              <w:t xml:space="preserve">、</w:t>
            </w:r>
            <w:r>
              <w:rPr>
                <w:rFonts w:hint="eastAsia" w:ascii="仿宋" w:hAnsi="仿宋" w:eastAsia="仿宋" w:cs="仿宋"/>
                <w:b w:val="0"/>
                <w:i w:val="0"/>
                <w:strike w:val="0"/>
                <w:color w:val="000000"/>
                <w:spacing w:val="0"/>
                <w:sz w:val="21"/>
                <w:u w:val="none"/>
              </w:rPr>
              <w:t xml:space="preserve">母联柜的双电源切换功能正常。</w:t>
            </w:r>
            <w:r/>
          </w:p>
        </w:tc>
      </w:tr>
      <w:tr>
        <w:trPr>
          <w:jc w:val="center"/>
          <w:trHeight w:val="225"/>
        </w:trPr>
        <w:tc>
          <w:tcPr>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360" w:type="dxa"/>
            <w:vAlign w:val="center"/>
            <w:vMerge w:val="continue"/>
            <w:textDirection w:val="lrTb"/>
            <w:noWrap w:val="false"/>
          </w:tcPr>
          <w:p>
            <w:pPr>
              <w:spacing w:line="240" w:lineRule="auto"/>
              <w:rPr>
                <w:rFonts w:hint="eastAsia" w:ascii="仿宋" w:hAnsi="仿宋" w:eastAsia="仿宋" w:cs="仿宋"/>
              </w:rPr>
            </w:pPr>
            <w:r>
              <w:rPr>
                <w:rFonts w:hint="eastAsia" w:ascii="仿宋" w:hAnsi="仿宋" w:eastAsia="仿宋" w:cs="仿宋"/>
              </w:rPr>
            </w:r>
            <w:r/>
          </w:p>
        </w:tc>
        <w:tc>
          <w:tcPr>
            <w:tcBorders>
              <w:top w:val="single" w:color="CBCDD1" w:sz="6" w:space="0"/>
              <w:left w:val="single" w:color="CBCDD1" w:sz="6" w:space="0"/>
              <w:bottom w:val="single" w:color="000000" w:sz="6" w:space="0"/>
              <w:right w:val="single" w:color="000000" w:sz="6" w:space="0"/>
            </w:tcBorders>
            <w:tcMar>
              <w:left w:w="108" w:type="dxa"/>
              <w:top w:w="0" w:type="dxa"/>
              <w:right w:w="108" w:type="dxa"/>
              <w:bottom w:w="0" w:type="dxa"/>
            </w:tcMar>
            <w:tcW w:w="1740" w:type="dxa"/>
            <w:vAlign w:val="center"/>
            <w:vMerge w:val="continue"/>
            <w:textDirection w:val="lrTb"/>
            <w:noWrap w:val="false"/>
          </w:tcPr>
          <w:p>
            <w:pPr>
              <w:spacing w:line="240" w:lineRule="auto"/>
              <w:rPr>
                <w:rFonts w:hint="eastAsia" w:ascii="仿宋" w:hAnsi="仿宋" w:eastAsia="仿宋" w:cs="仿宋"/>
              </w:rPr>
            </w:pPr>
            <w:r>
              <w:rPr>
                <w:rFonts w:hint="eastAsia" w:ascii="仿宋" w:hAnsi="仿宋" w:eastAsia="仿宋" w:cs="仿宋"/>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570" w:type="dxa"/>
            <w:vAlign w:val="bottom"/>
            <w:textDirection w:val="lrTb"/>
            <w:noWrap w:val="false"/>
          </w:tcPr>
          <w:p>
            <w:pPr>
              <w:ind w:left="0" w:right="0"/>
              <w:jc w:val="both"/>
              <w:spacing w:before="0" w:after="0" w:line="240" w:lineRule="auto"/>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5</w:t>
            </w:r>
            <w:r>
              <w:rPr>
                <w:rFonts w:hint="eastAsia" w:ascii="仿宋" w:hAnsi="仿宋" w:eastAsia="仿宋" w:cs="仿宋"/>
                <w:b w:val="0"/>
                <w:i w:val="0"/>
                <w:strike w:val="0"/>
                <w:color w:val="000000"/>
                <w:spacing w:val="0"/>
                <w:sz w:val="21"/>
                <w:u w:val="none"/>
                <w:lang w:eastAsia="zh-CN"/>
              </w:rPr>
              <w:t xml:space="preserve">.</w:t>
            </w:r>
            <w:r>
              <w:rPr>
                <w:rFonts w:hint="eastAsia" w:ascii="仿宋" w:hAnsi="仿宋" w:eastAsia="仿宋" w:cs="仿宋"/>
                <w:b w:val="0"/>
                <w:i w:val="0"/>
                <w:strike w:val="0"/>
                <w:color w:val="000000"/>
                <w:spacing w:val="0"/>
                <w:sz w:val="21"/>
                <w:u w:val="none"/>
              </w:rPr>
              <w:t xml:space="preserve">框架断路器保护校验。</w:t>
            </w:r>
            <w:r/>
          </w:p>
        </w:tc>
        <w:tc>
          <w:tcPr>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3555" w:type="dxa"/>
            <w:vAlign w:val="bottom"/>
            <w:textDirection w:val="lrTb"/>
            <w:noWrap w:val="false"/>
          </w:tcPr>
          <w:p>
            <w:pPr>
              <w:ind w:left="0" w:right="0"/>
              <w:jc w:val="both"/>
              <w:spacing w:before="0" w:after="0" w:line="240" w:lineRule="auto"/>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5</w:t>
            </w:r>
            <w:r>
              <w:rPr>
                <w:rFonts w:hint="eastAsia" w:ascii="仿宋" w:hAnsi="仿宋" w:eastAsia="仿宋" w:cs="仿宋"/>
                <w:b w:val="0"/>
                <w:i w:val="0"/>
                <w:strike w:val="0"/>
                <w:color w:val="000000"/>
                <w:spacing w:val="0"/>
                <w:sz w:val="21"/>
                <w:u w:val="none"/>
                <w:lang w:eastAsia="zh-CN"/>
              </w:rPr>
              <w:t xml:space="preserve">.</w:t>
            </w:r>
            <w:r>
              <w:rPr>
                <w:rFonts w:hint="eastAsia" w:ascii="仿宋" w:hAnsi="仿宋" w:eastAsia="仿宋" w:cs="仿宋"/>
                <w:b w:val="0"/>
                <w:i w:val="0"/>
                <w:strike w:val="0"/>
                <w:color w:val="000000"/>
                <w:spacing w:val="0"/>
                <w:sz w:val="21"/>
                <w:u w:val="none"/>
              </w:rPr>
              <w:t xml:space="preserve">框架断路器保护功能正常。</w:t>
            </w:r>
            <w:r/>
          </w:p>
        </w:tc>
      </w:tr>
      <w:tr>
        <w:trPr>
          <w:jc w:val="center"/>
          <w:trHeight w:val="225"/>
        </w:trPr>
        <w:tc>
          <w:tcPr>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360" w:type="dxa"/>
            <w:vAlign w:val="center"/>
            <w:vMerge w:val="continue"/>
            <w:textDirection w:val="lrTb"/>
            <w:noWrap w:val="false"/>
          </w:tcPr>
          <w:p>
            <w:pPr>
              <w:spacing w:line="240" w:lineRule="auto"/>
              <w:rPr>
                <w:rFonts w:hint="eastAsia" w:ascii="仿宋" w:hAnsi="仿宋" w:eastAsia="仿宋" w:cs="仿宋"/>
              </w:rPr>
            </w:pPr>
            <w:r>
              <w:rPr>
                <w:rFonts w:hint="eastAsia" w:ascii="仿宋" w:hAnsi="仿宋" w:eastAsia="仿宋" w:cs="仿宋"/>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740" w:type="dxa"/>
            <w:vAlign w:val="center"/>
            <w:vMerge w:val="restart"/>
            <w:textDirection w:val="lrTb"/>
            <w:noWrap w:val="false"/>
          </w:tcPr>
          <w:p>
            <w:pPr>
              <w:ind w:left="0" w:right="0"/>
              <w:jc w:val="both"/>
              <w:spacing w:before="0" w:after="0" w:line="240" w:lineRule="auto"/>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进线电缆、集束母线</w:t>
            </w:r>
            <w:r/>
          </w:p>
        </w:tc>
        <w:tc>
          <w:tcPr>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3570" w:type="dxa"/>
            <w:vAlign w:val="bottom"/>
            <w:textDirection w:val="lrTb"/>
            <w:noWrap w:val="false"/>
          </w:tcPr>
          <w:p>
            <w:pPr>
              <w:ind w:left="0" w:right="0"/>
              <w:jc w:val="both"/>
              <w:spacing w:before="0" w:after="0" w:line="240" w:lineRule="auto"/>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6</w:t>
            </w:r>
            <w:r>
              <w:rPr>
                <w:rFonts w:hint="eastAsia" w:ascii="仿宋" w:hAnsi="仿宋" w:eastAsia="仿宋" w:cs="仿宋"/>
                <w:b w:val="0"/>
                <w:i w:val="0"/>
                <w:strike w:val="0"/>
                <w:color w:val="000000"/>
                <w:spacing w:val="0"/>
                <w:sz w:val="21"/>
                <w:u w:val="none"/>
                <w:lang w:eastAsia="zh-CN"/>
              </w:rPr>
              <w:t xml:space="preserve">.</w:t>
            </w:r>
            <w:r>
              <w:rPr>
                <w:rFonts w:hint="eastAsia" w:ascii="仿宋" w:hAnsi="仿宋" w:eastAsia="仿宋" w:cs="仿宋"/>
                <w:b w:val="0"/>
                <w:i w:val="0"/>
                <w:strike w:val="0"/>
                <w:color w:val="000000"/>
                <w:spacing w:val="0"/>
                <w:sz w:val="21"/>
                <w:u w:val="none"/>
              </w:rPr>
              <w:t xml:space="preserve">绝缘检测，并用测温仪检查温升有无异常。</w:t>
            </w:r>
            <w:r/>
          </w:p>
        </w:tc>
        <w:tc>
          <w:tcPr>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3555" w:type="dxa"/>
            <w:vAlign w:val="bottom"/>
            <w:textDirection w:val="lrTb"/>
            <w:noWrap w:val="false"/>
          </w:tcPr>
          <w:p>
            <w:pPr>
              <w:ind w:left="0" w:right="0"/>
              <w:jc w:val="both"/>
              <w:spacing w:before="0" w:after="0" w:line="240" w:lineRule="auto"/>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6</w:t>
            </w:r>
            <w:r>
              <w:rPr>
                <w:rFonts w:hint="eastAsia" w:ascii="仿宋" w:hAnsi="仿宋" w:eastAsia="仿宋" w:cs="仿宋"/>
                <w:b w:val="0"/>
                <w:i w:val="0"/>
                <w:strike w:val="0"/>
                <w:color w:val="000000"/>
                <w:spacing w:val="0"/>
                <w:sz w:val="21"/>
                <w:u w:val="none"/>
                <w:lang w:eastAsia="zh-CN"/>
              </w:rPr>
              <w:t xml:space="preserve">.</w:t>
            </w:r>
            <w:r>
              <w:rPr>
                <w:rFonts w:hint="eastAsia" w:ascii="仿宋" w:hAnsi="仿宋" w:eastAsia="仿宋" w:cs="仿宋"/>
                <w:b w:val="0"/>
                <w:i w:val="0"/>
                <w:strike w:val="0"/>
                <w:color w:val="000000"/>
                <w:spacing w:val="0"/>
                <w:sz w:val="21"/>
                <w:u w:val="none"/>
              </w:rPr>
              <w:t xml:space="preserve">绝缘性能良好，温升无异常。</w:t>
            </w:r>
            <w:r/>
          </w:p>
        </w:tc>
      </w:tr>
      <w:tr>
        <w:trPr>
          <w:jc w:val="center"/>
          <w:trHeight w:val="450"/>
        </w:trPr>
        <w:tc>
          <w:tcPr>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360" w:type="dxa"/>
            <w:vAlign w:val="center"/>
            <w:vMerge w:val="continue"/>
            <w:textDirection w:val="lrTb"/>
            <w:noWrap w:val="false"/>
          </w:tcPr>
          <w:p>
            <w:pPr>
              <w:spacing w:line="240" w:lineRule="auto"/>
              <w:rPr>
                <w:rFonts w:hint="eastAsia" w:ascii="仿宋" w:hAnsi="仿宋" w:eastAsia="仿宋" w:cs="仿宋"/>
              </w:rPr>
            </w:pPr>
            <w:r>
              <w:rPr>
                <w:rFonts w:hint="eastAsia" w:ascii="仿宋" w:hAnsi="仿宋" w:eastAsia="仿宋" w:cs="仿宋"/>
              </w:rPr>
            </w:r>
            <w:r/>
          </w:p>
        </w:tc>
        <w:tc>
          <w:tcPr>
            <w:tcBorders>
              <w:top w:val="single" w:color="CBCDD1" w:sz="6" w:space="0"/>
              <w:left w:val="single" w:color="CBCDD1" w:sz="6" w:space="0"/>
              <w:bottom w:val="single" w:color="000000" w:sz="6" w:space="0"/>
              <w:right w:val="single" w:color="000000" w:sz="6" w:space="0"/>
            </w:tcBorders>
            <w:tcMar>
              <w:left w:w="108" w:type="dxa"/>
              <w:top w:w="0" w:type="dxa"/>
              <w:right w:w="108" w:type="dxa"/>
              <w:bottom w:w="0" w:type="dxa"/>
            </w:tcMar>
            <w:tcW w:w="1740" w:type="dxa"/>
            <w:vAlign w:val="center"/>
            <w:vMerge w:val="continue"/>
            <w:textDirection w:val="lrTb"/>
            <w:noWrap w:val="false"/>
          </w:tcPr>
          <w:p>
            <w:pPr>
              <w:spacing w:line="240" w:lineRule="auto"/>
              <w:rPr>
                <w:rFonts w:hint="eastAsia" w:ascii="仿宋" w:hAnsi="仿宋" w:eastAsia="仿宋" w:cs="仿宋"/>
              </w:rPr>
            </w:pPr>
            <w:r>
              <w:rPr>
                <w:rFonts w:hint="eastAsia" w:ascii="仿宋" w:hAnsi="仿宋" w:eastAsia="仿宋" w:cs="仿宋"/>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570" w:type="dxa"/>
            <w:vAlign w:val="bottom"/>
            <w:textDirection w:val="lrTb"/>
            <w:noWrap w:val="false"/>
          </w:tcPr>
          <w:p>
            <w:pPr>
              <w:ind w:left="0" w:right="0"/>
              <w:jc w:val="both"/>
              <w:spacing w:before="0" w:after="0" w:line="240" w:lineRule="auto"/>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7</w:t>
            </w:r>
            <w:r>
              <w:rPr>
                <w:rFonts w:hint="eastAsia" w:ascii="仿宋" w:hAnsi="仿宋" w:eastAsia="仿宋" w:cs="仿宋"/>
                <w:b w:val="0"/>
                <w:i w:val="0"/>
                <w:strike w:val="0"/>
                <w:color w:val="000000"/>
                <w:spacing w:val="0"/>
                <w:sz w:val="21"/>
                <w:u w:val="none"/>
                <w:lang w:eastAsia="zh-CN"/>
              </w:rPr>
              <w:t xml:space="preserve">.</w:t>
            </w:r>
            <w:r>
              <w:rPr>
                <w:rFonts w:hint="eastAsia" w:ascii="仿宋" w:hAnsi="仿宋" w:eastAsia="仿宋" w:cs="仿宋"/>
                <w:b w:val="0"/>
                <w:i w:val="0"/>
                <w:strike w:val="0"/>
                <w:color w:val="000000"/>
                <w:spacing w:val="0"/>
                <w:sz w:val="21"/>
                <w:u w:val="none"/>
              </w:rPr>
              <w:t xml:space="preserve">集束母线外观清洁，检查是否受潮</w:t>
            </w:r>
            <w:r>
              <w:rPr>
                <w:rFonts w:hint="eastAsia" w:ascii="仿宋" w:hAnsi="仿宋" w:eastAsia="仿宋" w:cs="仿宋"/>
                <w:b w:val="0"/>
                <w:i w:val="0"/>
                <w:strike w:val="0"/>
                <w:color w:val="000000"/>
                <w:spacing w:val="0"/>
                <w:sz w:val="21"/>
                <w:u w:val="none"/>
                <w:lang w:eastAsia="zh-CN"/>
              </w:rPr>
              <w:t xml:space="preserve">、</w:t>
            </w:r>
            <w:r>
              <w:rPr>
                <w:rFonts w:hint="eastAsia" w:ascii="仿宋" w:hAnsi="仿宋" w:eastAsia="仿宋" w:cs="仿宋"/>
                <w:b w:val="0"/>
                <w:i w:val="0"/>
                <w:strike w:val="0"/>
                <w:color w:val="000000"/>
                <w:spacing w:val="0"/>
                <w:sz w:val="21"/>
                <w:u w:val="none"/>
              </w:rPr>
              <w:t xml:space="preserve">连接头是否稳固。</w:t>
            </w:r>
            <w:r/>
          </w:p>
        </w:tc>
        <w:tc>
          <w:tcPr>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3555" w:type="dxa"/>
            <w:vAlign w:val="bottom"/>
            <w:textDirection w:val="lrTb"/>
            <w:noWrap w:val="false"/>
          </w:tcPr>
          <w:p>
            <w:pPr>
              <w:ind w:left="0" w:right="0"/>
              <w:jc w:val="both"/>
              <w:spacing w:before="0" w:after="0" w:line="240" w:lineRule="auto"/>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7</w:t>
            </w:r>
            <w:r>
              <w:rPr>
                <w:rFonts w:hint="eastAsia" w:ascii="仿宋" w:hAnsi="仿宋" w:eastAsia="仿宋" w:cs="仿宋"/>
                <w:b w:val="0"/>
                <w:i w:val="0"/>
                <w:strike w:val="0"/>
                <w:color w:val="000000"/>
                <w:spacing w:val="0"/>
                <w:sz w:val="21"/>
                <w:u w:val="none"/>
                <w:lang w:eastAsia="zh-CN"/>
              </w:rPr>
              <w:t xml:space="preserve">.</w:t>
            </w:r>
            <w:r>
              <w:rPr>
                <w:rFonts w:hint="eastAsia" w:ascii="仿宋" w:hAnsi="仿宋" w:eastAsia="仿宋" w:cs="仿宋"/>
                <w:b w:val="0"/>
                <w:i w:val="0"/>
                <w:strike w:val="0"/>
                <w:color w:val="000000"/>
                <w:spacing w:val="0"/>
                <w:sz w:val="21"/>
                <w:u w:val="none"/>
              </w:rPr>
              <w:t xml:space="preserve">集束母线外观整洁，无受潮</w:t>
            </w:r>
            <w:r>
              <w:rPr>
                <w:rFonts w:hint="eastAsia" w:ascii="仿宋" w:hAnsi="仿宋" w:eastAsia="仿宋" w:cs="仿宋"/>
                <w:b w:val="0"/>
                <w:i w:val="0"/>
                <w:strike w:val="0"/>
                <w:color w:val="000000"/>
                <w:spacing w:val="0"/>
                <w:sz w:val="21"/>
                <w:u w:val="none"/>
                <w:lang w:eastAsia="zh-CN"/>
              </w:rPr>
              <w:t xml:space="preserve">、</w:t>
            </w:r>
            <w:r>
              <w:rPr>
                <w:rFonts w:hint="eastAsia" w:ascii="仿宋" w:hAnsi="仿宋" w:eastAsia="仿宋" w:cs="仿宋"/>
                <w:b w:val="0"/>
                <w:i w:val="0"/>
                <w:strike w:val="0"/>
                <w:color w:val="000000"/>
                <w:spacing w:val="0"/>
                <w:sz w:val="21"/>
                <w:u w:val="none"/>
              </w:rPr>
              <w:t xml:space="preserve">连接头稳固。</w:t>
            </w:r>
            <w:r/>
          </w:p>
        </w:tc>
      </w:tr>
      <w:tr>
        <w:trPr>
          <w:jc w:val="center"/>
          <w:trHeight w:val="450"/>
        </w:trPr>
        <w:tc>
          <w:tcPr>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360" w:type="dxa"/>
            <w:vAlign w:val="center"/>
            <w:vMerge w:val="continue"/>
            <w:textDirection w:val="lrTb"/>
            <w:noWrap w:val="false"/>
          </w:tcPr>
          <w:p>
            <w:pPr>
              <w:spacing w:line="240" w:lineRule="auto"/>
              <w:rPr>
                <w:rFonts w:hint="eastAsia" w:ascii="仿宋" w:hAnsi="仿宋" w:eastAsia="仿宋" w:cs="仿宋"/>
              </w:rPr>
            </w:pPr>
            <w:r>
              <w:rPr>
                <w:rFonts w:hint="eastAsia" w:ascii="仿宋" w:hAnsi="仿宋" w:eastAsia="仿宋" w:cs="仿宋"/>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740" w:type="dxa"/>
            <w:vAlign w:val="center"/>
            <w:vMerge w:val="restart"/>
            <w:textDirection w:val="lrTb"/>
            <w:noWrap w:val="false"/>
          </w:tcPr>
          <w:p>
            <w:pPr>
              <w:ind w:left="0" w:right="0"/>
              <w:jc w:val="both"/>
              <w:spacing w:before="0" w:after="0" w:line="240" w:lineRule="auto"/>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UPS</w:t>
            </w:r>
            <w:r/>
          </w:p>
        </w:tc>
        <w:tc>
          <w:tcPr>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3570" w:type="dxa"/>
            <w:vAlign w:val="bottom"/>
            <w:textDirection w:val="lrTb"/>
            <w:noWrap w:val="false"/>
          </w:tcPr>
          <w:p>
            <w:pPr>
              <w:ind w:left="0" w:right="0"/>
              <w:jc w:val="both"/>
              <w:spacing w:before="0" w:after="0" w:line="240" w:lineRule="auto"/>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8</w:t>
            </w:r>
            <w:r>
              <w:rPr>
                <w:rFonts w:hint="eastAsia" w:ascii="仿宋" w:hAnsi="仿宋" w:eastAsia="仿宋" w:cs="仿宋"/>
                <w:b w:val="0"/>
                <w:i w:val="0"/>
                <w:strike w:val="0"/>
                <w:color w:val="000000"/>
                <w:spacing w:val="0"/>
                <w:sz w:val="21"/>
                <w:u w:val="none"/>
                <w:lang w:eastAsia="zh-CN"/>
              </w:rPr>
              <w:t xml:space="preserve">.</w:t>
            </w:r>
            <w:r>
              <w:rPr>
                <w:rFonts w:hint="eastAsia" w:ascii="仿宋" w:hAnsi="仿宋" w:eastAsia="仿宋" w:cs="仿宋"/>
                <w:b w:val="0"/>
                <w:i w:val="0"/>
                <w:strike w:val="0"/>
                <w:color w:val="000000"/>
                <w:spacing w:val="0"/>
                <w:sz w:val="21"/>
                <w:u w:val="none"/>
              </w:rPr>
              <w:t xml:space="preserve">测试每只蓄电池端电压并记录。对蓄电池组进行带负载放电测试，放电时间不小于30分钟。</w:t>
            </w:r>
            <w:r/>
          </w:p>
        </w:tc>
        <w:tc>
          <w:tcPr>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3555" w:type="dxa"/>
            <w:vAlign w:val="bottom"/>
            <w:textDirection w:val="lrTb"/>
            <w:noWrap w:val="false"/>
          </w:tcPr>
          <w:p>
            <w:pPr>
              <w:ind w:left="0" w:right="0"/>
              <w:jc w:val="both"/>
              <w:spacing w:before="0" w:after="0" w:line="240" w:lineRule="auto"/>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8</w:t>
            </w:r>
            <w:r>
              <w:rPr>
                <w:rFonts w:hint="eastAsia" w:ascii="仿宋" w:hAnsi="仿宋" w:eastAsia="仿宋" w:cs="仿宋"/>
                <w:b w:val="0"/>
                <w:i w:val="0"/>
                <w:strike w:val="0"/>
                <w:color w:val="000000"/>
                <w:spacing w:val="0"/>
                <w:sz w:val="21"/>
                <w:u w:val="none"/>
                <w:lang w:eastAsia="zh-CN"/>
              </w:rPr>
              <w:t xml:space="preserve">.</w:t>
            </w:r>
            <w:r>
              <w:rPr>
                <w:rFonts w:hint="eastAsia" w:ascii="仿宋" w:hAnsi="仿宋" w:eastAsia="仿宋" w:cs="仿宋"/>
                <w:b w:val="0"/>
                <w:i w:val="0"/>
                <w:strike w:val="0"/>
                <w:color w:val="000000"/>
                <w:spacing w:val="0"/>
                <w:sz w:val="21"/>
                <w:u w:val="none"/>
              </w:rPr>
              <w:t xml:space="preserve">测试每只蓄电池端电压并记录。对蓄电池组进行带负载放电测试，放电时间不小于30分钟。</w:t>
            </w:r>
            <w:r/>
          </w:p>
        </w:tc>
      </w:tr>
      <w:tr>
        <w:trPr>
          <w:jc w:val="center"/>
          <w:trHeight w:val="450"/>
        </w:trPr>
        <w:tc>
          <w:tcPr>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360" w:type="dxa"/>
            <w:vAlign w:val="center"/>
            <w:vMerge w:val="continue"/>
            <w:textDirection w:val="lrTb"/>
            <w:noWrap w:val="false"/>
          </w:tcPr>
          <w:p>
            <w:pPr>
              <w:spacing w:line="240" w:lineRule="auto"/>
              <w:rPr>
                <w:rFonts w:hint="eastAsia" w:ascii="仿宋" w:hAnsi="仿宋" w:eastAsia="仿宋" w:cs="仿宋"/>
              </w:rPr>
            </w:pPr>
            <w:r>
              <w:rPr>
                <w:rFonts w:hint="eastAsia" w:ascii="仿宋" w:hAnsi="仿宋" w:eastAsia="仿宋" w:cs="仿宋"/>
              </w:rPr>
            </w:r>
            <w:r/>
          </w:p>
        </w:tc>
        <w:tc>
          <w:tcPr>
            <w:tcBorders>
              <w:top w:val="single" w:color="CBCDD1" w:sz="6" w:space="0"/>
              <w:left w:val="single" w:color="CBCDD1" w:sz="6" w:space="0"/>
              <w:bottom w:val="single" w:color="000000" w:sz="6" w:space="0"/>
              <w:right w:val="single" w:color="000000" w:sz="6" w:space="0"/>
            </w:tcBorders>
            <w:tcMar>
              <w:left w:w="108" w:type="dxa"/>
              <w:top w:w="0" w:type="dxa"/>
              <w:right w:w="108" w:type="dxa"/>
              <w:bottom w:w="0" w:type="dxa"/>
            </w:tcMar>
            <w:tcW w:w="1740" w:type="dxa"/>
            <w:vAlign w:val="center"/>
            <w:vMerge w:val="continue"/>
            <w:textDirection w:val="lrTb"/>
            <w:noWrap w:val="false"/>
          </w:tcPr>
          <w:p>
            <w:pPr>
              <w:spacing w:line="240" w:lineRule="auto"/>
              <w:rPr>
                <w:rFonts w:hint="eastAsia" w:ascii="仿宋" w:hAnsi="仿宋" w:eastAsia="仿宋" w:cs="仿宋"/>
              </w:rPr>
            </w:pPr>
            <w:r>
              <w:rPr>
                <w:rFonts w:hint="eastAsia" w:ascii="仿宋" w:hAnsi="仿宋" w:eastAsia="仿宋" w:cs="仿宋"/>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570" w:type="dxa"/>
            <w:vAlign w:val="bottom"/>
            <w:textDirection w:val="lrTb"/>
            <w:noWrap w:val="false"/>
          </w:tcPr>
          <w:p>
            <w:pPr>
              <w:ind w:left="0" w:right="0"/>
              <w:jc w:val="both"/>
              <w:spacing w:before="0" w:after="0" w:line="240" w:lineRule="auto"/>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9</w:t>
            </w:r>
            <w:r>
              <w:rPr>
                <w:rFonts w:hint="eastAsia" w:ascii="仿宋" w:hAnsi="仿宋" w:eastAsia="仿宋" w:cs="仿宋"/>
                <w:b w:val="0"/>
                <w:i w:val="0"/>
                <w:strike w:val="0"/>
                <w:color w:val="000000"/>
                <w:spacing w:val="0"/>
                <w:sz w:val="21"/>
                <w:u w:val="none"/>
                <w:lang w:eastAsia="zh-CN"/>
              </w:rPr>
              <w:t xml:space="preserve">.</w:t>
            </w:r>
            <w:r>
              <w:rPr>
                <w:rFonts w:hint="eastAsia" w:ascii="仿宋" w:hAnsi="仿宋" w:eastAsia="仿宋" w:cs="仿宋"/>
                <w:b w:val="0"/>
                <w:i w:val="0"/>
                <w:strike w:val="0"/>
                <w:color w:val="000000"/>
                <w:spacing w:val="0"/>
                <w:sz w:val="21"/>
                <w:u w:val="none"/>
              </w:rPr>
              <w:t xml:space="preserve">将UPS主机拆解，对其内部板件进行逐个吹扫</w:t>
            </w:r>
            <w:r>
              <w:rPr>
                <w:rFonts w:hint="eastAsia" w:ascii="仿宋" w:hAnsi="仿宋" w:eastAsia="仿宋" w:cs="仿宋"/>
                <w:b w:val="0"/>
                <w:i w:val="0"/>
                <w:strike w:val="0"/>
                <w:color w:val="000000"/>
                <w:spacing w:val="0"/>
                <w:sz w:val="21"/>
                <w:u w:val="none"/>
                <w:lang w:eastAsia="zh-CN"/>
              </w:rPr>
              <w:t xml:space="preserve">、</w:t>
            </w:r>
            <w:r>
              <w:rPr>
                <w:rFonts w:hint="eastAsia" w:ascii="仿宋" w:hAnsi="仿宋" w:eastAsia="仿宋" w:cs="仿宋"/>
                <w:b w:val="0"/>
                <w:i w:val="0"/>
                <w:strike w:val="0"/>
                <w:color w:val="000000"/>
                <w:spacing w:val="0"/>
                <w:sz w:val="21"/>
                <w:u w:val="none"/>
              </w:rPr>
              <w:t xml:space="preserve">清洁，清洁完毕后，各板件及元件表面无积尘。</w:t>
            </w:r>
            <w:r/>
          </w:p>
        </w:tc>
        <w:tc>
          <w:tcPr>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3555" w:type="dxa"/>
            <w:vAlign w:val="bottom"/>
            <w:textDirection w:val="lrTb"/>
            <w:noWrap w:val="false"/>
          </w:tcPr>
          <w:p>
            <w:pPr>
              <w:ind w:left="0" w:right="0"/>
              <w:jc w:val="both"/>
              <w:spacing w:before="0" w:after="0" w:line="240" w:lineRule="auto"/>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9</w:t>
            </w:r>
            <w:r>
              <w:rPr>
                <w:rFonts w:hint="eastAsia" w:ascii="仿宋" w:hAnsi="仿宋" w:eastAsia="仿宋" w:cs="仿宋"/>
                <w:b w:val="0"/>
                <w:i w:val="0"/>
                <w:strike w:val="0"/>
                <w:color w:val="000000"/>
                <w:spacing w:val="0"/>
                <w:sz w:val="21"/>
                <w:u w:val="none"/>
                <w:lang w:eastAsia="zh-CN"/>
              </w:rPr>
              <w:t xml:space="preserve">.</w:t>
            </w:r>
            <w:r>
              <w:rPr>
                <w:rFonts w:hint="eastAsia" w:ascii="仿宋" w:hAnsi="仿宋" w:eastAsia="仿宋" w:cs="仿宋"/>
                <w:b w:val="0"/>
                <w:i w:val="0"/>
                <w:strike w:val="0"/>
                <w:color w:val="000000"/>
                <w:spacing w:val="0"/>
                <w:sz w:val="21"/>
                <w:u w:val="none"/>
              </w:rPr>
              <w:t xml:space="preserve">UPS各板件及元件表面无积尘。</w:t>
            </w:r>
            <w:r/>
          </w:p>
        </w:tc>
      </w:tr>
      <w:tr>
        <w:trPr>
          <w:jc w:val="center"/>
          <w:trHeight w:val="225"/>
        </w:trPr>
        <w:tc>
          <w:tcPr>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360" w:type="dxa"/>
            <w:vAlign w:val="center"/>
            <w:vMerge w:val="continue"/>
            <w:textDirection w:val="lrTb"/>
            <w:noWrap w:val="false"/>
          </w:tcPr>
          <w:p>
            <w:pPr>
              <w:spacing w:line="240" w:lineRule="auto"/>
              <w:rPr>
                <w:rFonts w:hint="eastAsia" w:ascii="仿宋" w:hAnsi="仿宋" w:eastAsia="仿宋" w:cs="仿宋"/>
              </w:rPr>
            </w:pPr>
            <w:r>
              <w:rPr>
                <w:rFonts w:hint="eastAsia" w:ascii="仿宋" w:hAnsi="仿宋" w:eastAsia="仿宋" w:cs="仿宋"/>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740" w:type="dxa"/>
            <w:vAlign w:val="center"/>
            <w:vMerge w:val="restart"/>
            <w:textDirection w:val="lrTb"/>
            <w:noWrap w:val="false"/>
          </w:tcPr>
          <w:p>
            <w:pPr>
              <w:ind w:left="0" w:right="0"/>
              <w:jc w:val="both"/>
              <w:spacing w:before="0" w:after="0" w:line="240" w:lineRule="auto"/>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智能低压</w:t>
            </w:r>
            <w:r/>
          </w:p>
        </w:tc>
        <w:tc>
          <w:tcPr>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3570" w:type="dxa"/>
            <w:vAlign w:val="bottom"/>
            <w:textDirection w:val="lrTb"/>
            <w:noWrap w:val="false"/>
          </w:tcPr>
          <w:p>
            <w:pPr>
              <w:ind w:left="0" w:right="0"/>
              <w:jc w:val="both"/>
              <w:spacing w:before="0" w:after="0" w:line="240" w:lineRule="auto"/>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10</w:t>
            </w:r>
            <w:r>
              <w:rPr>
                <w:rFonts w:hint="eastAsia" w:ascii="仿宋" w:hAnsi="仿宋" w:eastAsia="仿宋" w:cs="仿宋"/>
                <w:b w:val="0"/>
                <w:i w:val="0"/>
                <w:strike w:val="0"/>
                <w:color w:val="000000"/>
                <w:spacing w:val="0"/>
                <w:sz w:val="21"/>
                <w:u w:val="none"/>
                <w:lang w:eastAsia="zh-CN"/>
              </w:rPr>
              <w:t xml:space="preserve">.</w:t>
            </w:r>
            <w:r>
              <w:rPr>
                <w:rFonts w:hint="eastAsia" w:ascii="仿宋" w:hAnsi="仿宋" w:eastAsia="仿宋" w:cs="仿宋"/>
                <w:b w:val="0"/>
                <w:i w:val="0"/>
                <w:strike w:val="0"/>
                <w:color w:val="000000"/>
                <w:spacing w:val="0"/>
                <w:sz w:val="21"/>
                <w:u w:val="none"/>
              </w:rPr>
              <w:t xml:space="preserve">测试通信是否正常。</w:t>
            </w:r>
            <w:r/>
          </w:p>
        </w:tc>
        <w:tc>
          <w:tcPr>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3555" w:type="dxa"/>
            <w:vAlign w:val="bottom"/>
            <w:textDirection w:val="lrTb"/>
            <w:noWrap w:val="false"/>
          </w:tcPr>
          <w:p>
            <w:pPr>
              <w:ind w:left="0" w:right="0"/>
              <w:jc w:val="both"/>
              <w:spacing w:before="0" w:after="0" w:line="240" w:lineRule="auto"/>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10</w:t>
            </w:r>
            <w:r>
              <w:rPr>
                <w:rFonts w:hint="eastAsia" w:ascii="仿宋" w:hAnsi="仿宋" w:eastAsia="仿宋" w:cs="仿宋"/>
                <w:b w:val="0"/>
                <w:i w:val="0"/>
                <w:strike w:val="0"/>
                <w:color w:val="000000"/>
                <w:spacing w:val="0"/>
                <w:sz w:val="21"/>
                <w:u w:val="none"/>
                <w:lang w:eastAsia="zh-CN"/>
              </w:rPr>
              <w:t xml:space="preserve">.</w:t>
            </w:r>
            <w:r>
              <w:rPr>
                <w:rFonts w:hint="eastAsia" w:ascii="仿宋" w:hAnsi="仿宋" w:eastAsia="仿宋" w:cs="仿宋"/>
                <w:b w:val="0"/>
                <w:i w:val="0"/>
                <w:strike w:val="0"/>
                <w:color w:val="000000"/>
                <w:spacing w:val="0"/>
                <w:sz w:val="21"/>
                <w:u w:val="none"/>
              </w:rPr>
              <w:t xml:space="preserve">测试通信正常。</w:t>
            </w:r>
            <w:r/>
          </w:p>
        </w:tc>
      </w:tr>
      <w:tr>
        <w:trPr>
          <w:jc w:val="center"/>
          <w:trHeight w:val="225"/>
        </w:trPr>
        <w:tc>
          <w:tcPr>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360" w:type="dxa"/>
            <w:vAlign w:val="center"/>
            <w:vMerge w:val="continue"/>
            <w:textDirection w:val="lrTb"/>
            <w:noWrap w:val="false"/>
          </w:tcPr>
          <w:p>
            <w:pPr>
              <w:spacing w:line="240" w:lineRule="auto"/>
              <w:rPr>
                <w:rFonts w:hint="eastAsia" w:ascii="仿宋" w:hAnsi="仿宋" w:eastAsia="仿宋" w:cs="仿宋"/>
              </w:rPr>
            </w:pPr>
            <w:r>
              <w:rPr>
                <w:rFonts w:hint="eastAsia" w:ascii="仿宋" w:hAnsi="仿宋" w:eastAsia="仿宋" w:cs="仿宋"/>
              </w:rPr>
            </w:r>
            <w:r/>
          </w:p>
        </w:tc>
        <w:tc>
          <w:tcPr>
            <w:tcBorders>
              <w:top w:val="single" w:color="CBCDD1" w:sz="6" w:space="0"/>
              <w:left w:val="single" w:color="CBCDD1" w:sz="6" w:space="0"/>
              <w:bottom w:val="single" w:color="000000" w:sz="6" w:space="0"/>
              <w:right w:val="single" w:color="000000" w:sz="6" w:space="0"/>
            </w:tcBorders>
            <w:tcMar>
              <w:left w:w="108" w:type="dxa"/>
              <w:top w:w="0" w:type="dxa"/>
              <w:right w:w="108" w:type="dxa"/>
              <w:bottom w:w="0" w:type="dxa"/>
            </w:tcMar>
            <w:tcW w:w="1740" w:type="dxa"/>
            <w:vAlign w:val="center"/>
            <w:vMerge w:val="continue"/>
            <w:textDirection w:val="lrTb"/>
            <w:noWrap w:val="false"/>
          </w:tcPr>
          <w:p>
            <w:pPr>
              <w:spacing w:line="240" w:lineRule="auto"/>
              <w:rPr>
                <w:rFonts w:hint="eastAsia" w:ascii="仿宋" w:hAnsi="仿宋" w:eastAsia="仿宋" w:cs="仿宋"/>
              </w:rPr>
            </w:pPr>
            <w:r>
              <w:rPr>
                <w:rFonts w:hint="eastAsia" w:ascii="仿宋" w:hAnsi="仿宋" w:eastAsia="仿宋" w:cs="仿宋"/>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570" w:type="dxa"/>
            <w:vAlign w:val="bottom"/>
            <w:textDirection w:val="lrTb"/>
            <w:noWrap w:val="false"/>
          </w:tcPr>
          <w:p>
            <w:pPr>
              <w:ind w:left="0" w:right="0"/>
              <w:jc w:val="both"/>
              <w:spacing w:before="0" w:after="0" w:line="240" w:lineRule="auto"/>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11</w:t>
            </w:r>
            <w:r>
              <w:rPr>
                <w:rFonts w:hint="eastAsia" w:ascii="仿宋" w:hAnsi="仿宋" w:eastAsia="仿宋" w:cs="仿宋"/>
                <w:b w:val="0"/>
                <w:i w:val="0"/>
                <w:strike w:val="0"/>
                <w:color w:val="000000"/>
                <w:spacing w:val="0"/>
                <w:sz w:val="21"/>
                <w:u w:val="none"/>
                <w:lang w:eastAsia="zh-CN"/>
              </w:rPr>
              <w:t xml:space="preserve">.</w:t>
            </w:r>
            <w:r>
              <w:rPr>
                <w:rFonts w:hint="eastAsia" w:ascii="仿宋" w:hAnsi="仿宋" w:eastAsia="仿宋" w:cs="仿宋"/>
                <w:b w:val="0"/>
                <w:i w:val="0"/>
                <w:strike w:val="0"/>
                <w:color w:val="000000"/>
                <w:spacing w:val="0"/>
                <w:sz w:val="21"/>
                <w:u w:val="none"/>
              </w:rPr>
              <w:t xml:space="preserve">如有程序改动，对PLC程序进行工程备份。</w:t>
            </w:r>
            <w:r/>
          </w:p>
        </w:tc>
        <w:tc>
          <w:tcPr>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3555" w:type="dxa"/>
            <w:vAlign w:val="bottom"/>
            <w:textDirection w:val="lrTb"/>
            <w:noWrap w:val="false"/>
          </w:tcPr>
          <w:p>
            <w:pPr>
              <w:ind w:left="0" w:right="0"/>
              <w:jc w:val="both"/>
              <w:spacing w:before="0" w:after="0" w:line="240" w:lineRule="auto"/>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11</w:t>
            </w:r>
            <w:r>
              <w:rPr>
                <w:rFonts w:hint="eastAsia" w:ascii="仿宋" w:hAnsi="仿宋" w:eastAsia="仿宋" w:cs="仿宋"/>
                <w:b w:val="0"/>
                <w:i w:val="0"/>
                <w:strike w:val="0"/>
                <w:color w:val="000000"/>
                <w:spacing w:val="0"/>
                <w:sz w:val="21"/>
                <w:u w:val="none"/>
                <w:lang w:eastAsia="zh-CN"/>
              </w:rPr>
              <w:t xml:space="preserve">.</w:t>
            </w:r>
            <w:r>
              <w:rPr>
                <w:rFonts w:hint="eastAsia" w:ascii="仿宋" w:hAnsi="仿宋" w:eastAsia="仿宋" w:cs="仿宋"/>
                <w:b w:val="0"/>
                <w:i w:val="0"/>
                <w:strike w:val="0"/>
                <w:color w:val="000000"/>
                <w:spacing w:val="0"/>
                <w:sz w:val="21"/>
                <w:u w:val="none"/>
              </w:rPr>
              <w:t xml:space="preserve">如有程序改动，对PLC程序进行工程备份。</w:t>
            </w:r>
            <w:r/>
          </w:p>
        </w:tc>
      </w:tr>
      <w:tr>
        <w:trPr>
          <w:jc w:val="center"/>
          <w:trHeight w:val="450"/>
        </w:trPr>
        <w:tc>
          <w:tcPr>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360" w:type="dxa"/>
            <w:vAlign w:val="center"/>
            <w:vMerge w:val="continue"/>
            <w:textDirection w:val="lrTb"/>
            <w:noWrap w:val="false"/>
          </w:tcPr>
          <w:p>
            <w:pPr>
              <w:spacing w:line="240" w:lineRule="auto"/>
              <w:rPr>
                <w:rFonts w:hint="eastAsia" w:ascii="仿宋" w:hAnsi="仿宋" w:eastAsia="仿宋" w:cs="仿宋"/>
              </w:rPr>
            </w:pPr>
            <w:r>
              <w:rPr>
                <w:rFonts w:hint="eastAsia" w:ascii="仿宋" w:hAnsi="仿宋" w:eastAsia="仿宋" w:cs="仿宋"/>
              </w:rPr>
            </w:r>
            <w:r/>
          </w:p>
        </w:tc>
        <w:tc>
          <w:tcPr>
            <w:tcBorders>
              <w:top w:val="single" w:color="CBCDD1" w:sz="6" w:space="0"/>
              <w:left w:val="single" w:color="CBCDD1" w:sz="6" w:space="0"/>
              <w:bottom w:val="single" w:color="000000" w:sz="6" w:space="0"/>
              <w:right w:val="single" w:color="000000" w:sz="6" w:space="0"/>
            </w:tcBorders>
            <w:tcMar>
              <w:left w:w="108" w:type="dxa"/>
              <w:top w:w="0" w:type="dxa"/>
              <w:right w:w="108" w:type="dxa"/>
              <w:bottom w:w="0" w:type="dxa"/>
            </w:tcMar>
            <w:tcW w:w="1740" w:type="dxa"/>
            <w:vAlign w:val="center"/>
            <w:vMerge w:val="continue"/>
            <w:textDirection w:val="lrTb"/>
            <w:noWrap w:val="false"/>
          </w:tcPr>
          <w:p>
            <w:pPr>
              <w:spacing w:line="240" w:lineRule="auto"/>
              <w:rPr>
                <w:rFonts w:hint="eastAsia" w:ascii="仿宋" w:hAnsi="仿宋" w:eastAsia="仿宋" w:cs="仿宋"/>
              </w:rPr>
            </w:pPr>
            <w:r>
              <w:rPr>
                <w:rFonts w:hint="eastAsia" w:ascii="仿宋" w:hAnsi="仿宋" w:eastAsia="仿宋" w:cs="仿宋"/>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570" w:type="dxa"/>
            <w:vAlign w:val="bottom"/>
            <w:textDirection w:val="lrTb"/>
            <w:noWrap w:val="false"/>
          </w:tcPr>
          <w:p>
            <w:pPr>
              <w:ind w:left="0" w:right="0"/>
              <w:jc w:val="both"/>
              <w:spacing w:before="0" w:after="0" w:line="240" w:lineRule="auto"/>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12</w:t>
            </w:r>
            <w:r>
              <w:rPr>
                <w:rFonts w:hint="eastAsia" w:ascii="仿宋" w:hAnsi="仿宋" w:eastAsia="仿宋" w:cs="仿宋"/>
                <w:b w:val="0"/>
                <w:i w:val="0"/>
                <w:strike w:val="0"/>
                <w:color w:val="000000"/>
                <w:spacing w:val="0"/>
                <w:sz w:val="21"/>
                <w:u w:val="none"/>
                <w:lang w:eastAsia="zh-CN"/>
              </w:rPr>
              <w:t xml:space="preserve">.</w:t>
            </w:r>
            <w:r>
              <w:rPr>
                <w:rFonts w:hint="eastAsia" w:ascii="仿宋" w:hAnsi="仿宋" w:eastAsia="仿宋" w:cs="仿宋"/>
                <w:b w:val="0"/>
                <w:i w:val="0"/>
                <w:strike w:val="0"/>
                <w:color w:val="000000"/>
                <w:spacing w:val="0"/>
                <w:sz w:val="21"/>
                <w:u w:val="none"/>
              </w:rPr>
              <w:t xml:space="preserve">检查触摸屏的触摸控制是否正常</w:t>
            </w:r>
            <w:r>
              <w:rPr>
                <w:rFonts w:hint="eastAsia" w:ascii="仿宋" w:hAnsi="仿宋" w:eastAsia="仿宋" w:cs="仿宋"/>
                <w:b w:val="0"/>
                <w:i w:val="0"/>
                <w:strike w:val="0"/>
                <w:color w:val="000000"/>
                <w:spacing w:val="0"/>
                <w:sz w:val="21"/>
                <w:u w:val="none"/>
                <w:lang w:eastAsia="zh-CN"/>
              </w:rPr>
              <w:t xml:space="preserve">、</w:t>
            </w:r>
            <w:r>
              <w:rPr>
                <w:rFonts w:hint="eastAsia" w:ascii="仿宋" w:hAnsi="仿宋" w:eastAsia="仿宋" w:cs="仿宋"/>
                <w:b w:val="0"/>
                <w:i w:val="0"/>
                <w:strike w:val="0"/>
                <w:color w:val="000000"/>
                <w:spacing w:val="0"/>
                <w:sz w:val="21"/>
                <w:u w:val="none"/>
              </w:rPr>
              <w:t xml:space="preserve">检查触摸屏电脑系统软件及工程软件是否运行正常。</w:t>
            </w:r>
            <w:r/>
          </w:p>
        </w:tc>
        <w:tc>
          <w:tcPr>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3555" w:type="dxa"/>
            <w:vAlign w:val="bottom"/>
            <w:textDirection w:val="lrTb"/>
            <w:noWrap w:val="false"/>
          </w:tcPr>
          <w:p>
            <w:pPr>
              <w:ind w:left="0" w:right="0"/>
              <w:jc w:val="both"/>
              <w:spacing w:before="0" w:after="0" w:line="240" w:lineRule="auto"/>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12</w:t>
            </w:r>
            <w:r>
              <w:rPr>
                <w:rFonts w:hint="eastAsia" w:ascii="仿宋" w:hAnsi="仿宋" w:eastAsia="仿宋" w:cs="仿宋"/>
                <w:b w:val="0"/>
                <w:i w:val="0"/>
                <w:strike w:val="0"/>
                <w:color w:val="000000"/>
                <w:spacing w:val="0"/>
                <w:sz w:val="21"/>
                <w:u w:val="none"/>
                <w:lang w:eastAsia="zh-CN"/>
              </w:rPr>
              <w:t xml:space="preserve">.</w:t>
            </w:r>
            <w:r>
              <w:rPr>
                <w:rFonts w:hint="eastAsia" w:ascii="仿宋" w:hAnsi="仿宋" w:eastAsia="仿宋" w:cs="仿宋"/>
                <w:b w:val="0"/>
                <w:i w:val="0"/>
                <w:strike w:val="0"/>
                <w:color w:val="000000"/>
                <w:spacing w:val="0"/>
                <w:sz w:val="21"/>
                <w:u w:val="none"/>
              </w:rPr>
              <w:t xml:space="preserve">触摸屏的触摸控制正常</w:t>
            </w:r>
            <w:r>
              <w:rPr>
                <w:rFonts w:hint="eastAsia" w:ascii="仿宋" w:hAnsi="仿宋" w:eastAsia="仿宋" w:cs="仿宋"/>
                <w:b w:val="0"/>
                <w:i w:val="0"/>
                <w:strike w:val="0"/>
                <w:color w:val="000000"/>
                <w:spacing w:val="0"/>
                <w:sz w:val="21"/>
                <w:u w:val="none"/>
                <w:lang w:eastAsia="zh-CN"/>
              </w:rPr>
              <w:t xml:space="preserve">、</w:t>
            </w:r>
            <w:r>
              <w:rPr>
                <w:rFonts w:hint="eastAsia" w:ascii="仿宋" w:hAnsi="仿宋" w:eastAsia="仿宋" w:cs="仿宋"/>
                <w:b w:val="0"/>
                <w:i w:val="0"/>
                <w:strike w:val="0"/>
                <w:color w:val="000000"/>
                <w:spacing w:val="0"/>
                <w:sz w:val="21"/>
                <w:u w:val="none"/>
              </w:rPr>
              <w:t xml:space="preserve">触摸屏电脑系统软件及工程软件运行正常。</w:t>
            </w:r>
            <w:r/>
          </w:p>
        </w:tc>
      </w:tr>
      <w:tr>
        <w:trPr>
          <w:jc w:val="center"/>
          <w:trHeight w:val="45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60" w:type="dxa"/>
            <w:vAlign w:val="center"/>
            <w:vMerge w:val="restart"/>
            <w:textDirection w:val="lrTb"/>
            <w:noWrap w:val="false"/>
          </w:tcPr>
          <w:p>
            <w:pPr>
              <w:ind w:left="0" w:right="0"/>
              <w:jc w:val="both"/>
              <w:spacing w:before="0" w:after="0" w:line="240" w:lineRule="auto"/>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月</w:t>
            </w:r>
            <w:r/>
          </w:p>
        </w:tc>
        <w:tc>
          <w:tcPr>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1740" w:type="dxa"/>
            <w:vAlign w:val="center"/>
            <w:textDirection w:val="lrTb"/>
            <w:noWrap w:val="false"/>
          </w:tcPr>
          <w:p>
            <w:pPr>
              <w:ind w:left="0" w:right="0"/>
              <w:jc w:val="both"/>
              <w:spacing w:before="0" w:after="0" w:line="240" w:lineRule="auto"/>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指示灯、转换开关</w:t>
            </w:r>
            <w:r/>
          </w:p>
        </w:tc>
        <w:tc>
          <w:tcPr>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3570" w:type="dxa"/>
            <w:vAlign w:val="bottom"/>
            <w:textDirection w:val="lrTb"/>
            <w:noWrap w:val="false"/>
          </w:tcPr>
          <w:p>
            <w:pPr>
              <w:ind w:left="0" w:right="0"/>
              <w:jc w:val="both"/>
              <w:spacing w:before="0" w:after="0" w:line="240" w:lineRule="auto"/>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1</w:t>
            </w:r>
            <w:r>
              <w:rPr>
                <w:rFonts w:hint="eastAsia" w:ascii="仿宋" w:hAnsi="仿宋" w:eastAsia="仿宋" w:cs="仿宋"/>
                <w:b w:val="0"/>
                <w:i w:val="0"/>
                <w:strike w:val="0"/>
                <w:color w:val="000000"/>
                <w:spacing w:val="0"/>
                <w:sz w:val="21"/>
                <w:u w:val="none"/>
                <w:lang w:eastAsia="zh-CN"/>
              </w:rPr>
              <w:t xml:space="preserve">.</w:t>
            </w:r>
            <w:r>
              <w:rPr>
                <w:rFonts w:hint="eastAsia" w:ascii="仿宋" w:hAnsi="仿宋" w:eastAsia="仿宋" w:cs="仿宋"/>
                <w:b w:val="0"/>
                <w:i w:val="0"/>
                <w:strike w:val="0"/>
                <w:color w:val="000000"/>
                <w:spacing w:val="0"/>
                <w:sz w:val="21"/>
                <w:u w:val="none"/>
              </w:rPr>
              <w:t xml:space="preserve">检查各指示灯指示是否正确。各转换开关所处位置是否正确。</w:t>
            </w:r>
            <w:r/>
          </w:p>
        </w:tc>
        <w:tc>
          <w:tcPr>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3555" w:type="dxa"/>
            <w:vAlign w:val="bottom"/>
            <w:textDirection w:val="lrTb"/>
            <w:noWrap w:val="false"/>
          </w:tcPr>
          <w:p>
            <w:pPr>
              <w:ind w:left="0" w:right="0"/>
              <w:jc w:val="both"/>
              <w:spacing w:before="0" w:after="0" w:line="240" w:lineRule="auto"/>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1</w:t>
            </w:r>
            <w:r>
              <w:rPr>
                <w:rFonts w:hint="eastAsia" w:ascii="仿宋" w:hAnsi="仿宋" w:eastAsia="仿宋" w:cs="仿宋"/>
                <w:b w:val="0"/>
                <w:i w:val="0"/>
                <w:strike w:val="0"/>
                <w:color w:val="000000"/>
                <w:spacing w:val="0"/>
                <w:sz w:val="21"/>
                <w:u w:val="none"/>
                <w:lang w:eastAsia="zh-CN"/>
              </w:rPr>
              <w:t xml:space="preserve">.</w:t>
            </w:r>
            <w:r>
              <w:rPr>
                <w:rFonts w:hint="eastAsia" w:ascii="仿宋" w:hAnsi="仿宋" w:eastAsia="仿宋" w:cs="仿宋"/>
                <w:b w:val="0"/>
                <w:i w:val="0"/>
                <w:strike w:val="0"/>
                <w:color w:val="000000"/>
                <w:spacing w:val="0"/>
                <w:sz w:val="21"/>
                <w:u w:val="none"/>
              </w:rPr>
              <w:t xml:space="preserve">各指示灯指示正确。各转换开关所处位置正确。</w:t>
            </w:r>
            <w:r/>
          </w:p>
        </w:tc>
      </w:tr>
      <w:tr>
        <w:trPr>
          <w:jc w:val="center"/>
          <w:trHeight w:val="450"/>
        </w:trPr>
        <w:tc>
          <w:tcPr>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360" w:type="dxa"/>
            <w:vAlign w:val="center"/>
            <w:vMerge w:val="continue"/>
            <w:textDirection w:val="lrTb"/>
            <w:noWrap w:val="false"/>
          </w:tcPr>
          <w:p>
            <w:pPr>
              <w:spacing w:line="240" w:lineRule="auto"/>
              <w:rPr>
                <w:rFonts w:hint="eastAsia" w:ascii="仿宋" w:hAnsi="仿宋" w:eastAsia="仿宋" w:cs="仿宋"/>
              </w:rPr>
            </w:pPr>
            <w:r>
              <w:rPr>
                <w:rFonts w:hint="eastAsia" w:ascii="仿宋" w:hAnsi="仿宋" w:eastAsia="仿宋" w:cs="仿宋"/>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740" w:type="dxa"/>
            <w:vAlign w:val="center"/>
            <w:textDirection w:val="lrTb"/>
            <w:noWrap w:val="false"/>
          </w:tcPr>
          <w:p>
            <w:pPr>
              <w:ind w:left="0" w:right="0"/>
              <w:jc w:val="both"/>
              <w:spacing w:before="0" w:after="0" w:line="240" w:lineRule="auto"/>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柜面测量表计</w:t>
            </w:r>
            <w:r/>
          </w:p>
        </w:tc>
        <w:tc>
          <w:tcPr>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3570" w:type="dxa"/>
            <w:vAlign w:val="bottom"/>
            <w:textDirection w:val="lrTb"/>
            <w:noWrap w:val="false"/>
          </w:tcPr>
          <w:p>
            <w:pPr>
              <w:ind w:left="0" w:right="0"/>
              <w:jc w:val="both"/>
              <w:spacing w:before="0" w:after="0" w:line="240" w:lineRule="auto"/>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2</w:t>
            </w:r>
            <w:r>
              <w:rPr>
                <w:rFonts w:hint="eastAsia" w:ascii="仿宋" w:hAnsi="仿宋" w:eastAsia="仿宋" w:cs="仿宋"/>
                <w:b w:val="0"/>
                <w:i w:val="0"/>
                <w:strike w:val="0"/>
                <w:color w:val="000000"/>
                <w:spacing w:val="0"/>
                <w:sz w:val="21"/>
                <w:u w:val="none"/>
                <w:lang w:eastAsia="zh-CN"/>
              </w:rPr>
              <w:t xml:space="preserve">.</w:t>
            </w:r>
            <w:r>
              <w:rPr>
                <w:rFonts w:hint="eastAsia" w:ascii="仿宋" w:hAnsi="仿宋" w:eastAsia="仿宋" w:cs="仿宋"/>
                <w:b w:val="0"/>
                <w:i w:val="0"/>
                <w:strike w:val="0"/>
                <w:color w:val="000000"/>
                <w:spacing w:val="0"/>
                <w:sz w:val="21"/>
                <w:u w:val="none"/>
              </w:rPr>
              <w:t xml:space="preserve">检查各测量表计是否正常显示。</w:t>
            </w:r>
            <w:r/>
          </w:p>
        </w:tc>
        <w:tc>
          <w:tcPr>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3555" w:type="dxa"/>
            <w:vAlign w:val="bottom"/>
            <w:textDirection w:val="lrTb"/>
            <w:noWrap w:val="false"/>
          </w:tcPr>
          <w:p>
            <w:pPr>
              <w:ind w:left="0" w:right="0"/>
              <w:jc w:val="both"/>
              <w:spacing w:before="0" w:after="0" w:line="240" w:lineRule="auto"/>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2</w:t>
            </w:r>
            <w:r>
              <w:rPr>
                <w:rFonts w:hint="eastAsia" w:ascii="仿宋" w:hAnsi="仿宋" w:eastAsia="仿宋" w:cs="仿宋"/>
                <w:b w:val="0"/>
                <w:i w:val="0"/>
                <w:strike w:val="0"/>
                <w:color w:val="000000"/>
                <w:spacing w:val="0"/>
                <w:sz w:val="21"/>
                <w:u w:val="none"/>
                <w:lang w:eastAsia="zh-CN"/>
              </w:rPr>
              <w:t xml:space="preserve">.</w:t>
            </w:r>
            <w:r>
              <w:rPr>
                <w:rFonts w:hint="eastAsia" w:ascii="仿宋" w:hAnsi="仿宋" w:eastAsia="仿宋" w:cs="仿宋"/>
                <w:b w:val="0"/>
                <w:i w:val="0"/>
                <w:strike w:val="0"/>
                <w:color w:val="000000"/>
                <w:spacing w:val="0"/>
                <w:sz w:val="21"/>
                <w:u w:val="none"/>
              </w:rPr>
              <w:t xml:space="preserve">各测量表计正常显示。</w:t>
            </w:r>
            <w:r/>
          </w:p>
        </w:tc>
      </w:tr>
      <w:tr>
        <w:trPr>
          <w:jc w:val="center"/>
          <w:trHeight w:val="225"/>
        </w:trPr>
        <w:tc>
          <w:tcPr>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360" w:type="dxa"/>
            <w:vAlign w:val="center"/>
            <w:vMerge w:val="continue"/>
            <w:textDirection w:val="lrTb"/>
            <w:noWrap w:val="false"/>
          </w:tcPr>
          <w:p>
            <w:pPr>
              <w:spacing w:line="240" w:lineRule="auto"/>
              <w:rPr>
                <w:rFonts w:hint="eastAsia" w:ascii="仿宋" w:hAnsi="仿宋" w:eastAsia="仿宋" w:cs="仿宋"/>
              </w:rPr>
            </w:pPr>
            <w:r>
              <w:rPr>
                <w:rFonts w:hint="eastAsia" w:ascii="仿宋" w:hAnsi="仿宋" w:eastAsia="仿宋" w:cs="仿宋"/>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740" w:type="dxa"/>
            <w:vAlign w:val="center"/>
            <w:textDirection w:val="lrTb"/>
            <w:noWrap w:val="false"/>
          </w:tcPr>
          <w:p>
            <w:pPr>
              <w:ind w:left="0" w:right="0"/>
              <w:jc w:val="both"/>
              <w:spacing w:before="0" w:after="0" w:line="240" w:lineRule="auto"/>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触摸屏</w:t>
            </w:r>
            <w:r/>
          </w:p>
        </w:tc>
        <w:tc>
          <w:tcPr>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3570" w:type="dxa"/>
            <w:vAlign w:val="bottom"/>
            <w:textDirection w:val="lrTb"/>
            <w:noWrap w:val="false"/>
          </w:tcPr>
          <w:p>
            <w:pPr>
              <w:ind w:left="0" w:right="0"/>
              <w:jc w:val="both"/>
              <w:spacing w:before="0" w:after="0" w:line="240" w:lineRule="auto"/>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3</w:t>
            </w:r>
            <w:r>
              <w:rPr>
                <w:rFonts w:hint="eastAsia" w:ascii="仿宋" w:hAnsi="仿宋" w:eastAsia="仿宋" w:cs="仿宋"/>
                <w:b w:val="0"/>
                <w:i w:val="0"/>
                <w:strike w:val="0"/>
                <w:color w:val="000000"/>
                <w:spacing w:val="0"/>
                <w:sz w:val="21"/>
                <w:u w:val="none"/>
                <w:lang w:eastAsia="zh-CN"/>
              </w:rPr>
              <w:t xml:space="preserve">.</w:t>
            </w:r>
            <w:r>
              <w:rPr>
                <w:rFonts w:hint="eastAsia" w:ascii="仿宋" w:hAnsi="仿宋" w:eastAsia="仿宋" w:cs="仿宋"/>
                <w:b w:val="0"/>
                <w:i w:val="0"/>
                <w:strike w:val="0"/>
                <w:color w:val="000000"/>
                <w:spacing w:val="0"/>
                <w:sz w:val="21"/>
                <w:u w:val="none"/>
              </w:rPr>
              <w:t xml:space="preserve">检查触摸屏是否正常显示</w:t>
            </w:r>
            <w:r>
              <w:rPr>
                <w:rFonts w:hint="eastAsia" w:ascii="仿宋" w:hAnsi="仿宋" w:eastAsia="仿宋" w:cs="仿宋"/>
                <w:b w:val="0"/>
                <w:i w:val="0"/>
                <w:strike w:val="0"/>
                <w:color w:val="000000"/>
                <w:spacing w:val="0"/>
                <w:sz w:val="21"/>
                <w:u w:val="none"/>
                <w:lang w:eastAsia="zh-CN"/>
              </w:rPr>
              <w:t xml:space="preserve">、</w:t>
            </w:r>
            <w:r>
              <w:rPr>
                <w:rFonts w:hint="eastAsia" w:ascii="仿宋" w:hAnsi="仿宋" w:eastAsia="仿宋" w:cs="仿宋"/>
                <w:b w:val="0"/>
                <w:i w:val="0"/>
                <w:strike w:val="0"/>
                <w:color w:val="000000"/>
                <w:spacing w:val="0"/>
                <w:sz w:val="21"/>
                <w:u w:val="none"/>
              </w:rPr>
              <w:t xml:space="preserve">可操作。</w:t>
            </w:r>
            <w:r/>
          </w:p>
        </w:tc>
        <w:tc>
          <w:tcPr>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3555" w:type="dxa"/>
            <w:vAlign w:val="bottom"/>
            <w:textDirection w:val="lrTb"/>
            <w:noWrap w:val="false"/>
          </w:tcPr>
          <w:p>
            <w:pPr>
              <w:ind w:left="0" w:right="0"/>
              <w:jc w:val="both"/>
              <w:spacing w:before="0" w:after="0" w:line="240" w:lineRule="auto"/>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3</w:t>
            </w:r>
            <w:r>
              <w:rPr>
                <w:rFonts w:hint="eastAsia" w:ascii="仿宋" w:hAnsi="仿宋" w:eastAsia="仿宋" w:cs="仿宋"/>
                <w:b w:val="0"/>
                <w:i w:val="0"/>
                <w:strike w:val="0"/>
                <w:color w:val="000000"/>
                <w:spacing w:val="0"/>
                <w:sz w:val="21"/>
                <w:u w:val="none"/>
                <w:lang w:eastAsia="zh-CN"/>
              </w:rPr>
              <w:t xml:space="preserve">.</w:t>
            </w:r>
            <w:r>
              <w:rPr>
                <w:rFonts w:hint="eastAsia" w:ascii="仿宋" w:hAnsi="仿宋" w:eastAsia="仿宋" w:cs="仿宋"/>
                <w:b w:val="0"/>
                <w:i w:val="0"/>
                <w:strike w:val="0"/>
                <w:color w:val="000000"/>
                <w:spacing w:val="0"/>
                <w:sz w:val="21"/>
                <w:u w:val="none"/>
              </w:rPr>
              <w:t xml:space="preserve">触摸屏正常显示</w:t>
            </w:r>
            <w:r>
              <w:rPr>
                <w:rFonts w:hint="eastAsia" w:ascii="仿宋" w:hAnsi="仿宋" w:eastAsia="仿宋" w:cs="仿宋"/>
                <w:b w:val="0"/>
                <w:i w:val="0"/>
                <w:strike w:val="0"/>
                <w:color w:val="000000"/>
                <w:spacing w:val="0"/>
                <w:sz w:val="21"/>
                <w:u w:val="none"/>
                <w:lang w:eastAsia="zh-CN"/>
              </w:rPr>
              <w:t xml:space="preserve">、</w:t>
            </w:r>
            <w:r>
              <w:rPr>
                <w:rFonts w:hint="eastAsia" w:ascii="仿宋" w:hAnsi="仿宋" w:eastAsia="仿宋" w:cs="仿宋"/>
                <w:b w:val="0"/>
                <w:i w:val="0"/>
                <w:strike w:val="0"/>
                <w:color w:val="000000"/>
                <w:spacing w:val="0"/>
                <w:sz w:val="21"/>
                <w:u w:val="none"/>
              </w:rPr>
              <w:t xml:space="preserve">可操作。</w:t>
            </w:r>
            <w:r/>
          </w:p>
        </w:tc>
      </w:tr>
      <w:tr>
        <w:trPr>
          <w:jc w:val="center"/>
          <w:trHeight w:val="225"/>
        </w:trPr>
        <w:tc>
          <w:tcPr>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360" w:type="dxa"/>
            <w:vAlign w:val="center"/>
            <w:vMerge w:val="continue"/>
            <w:textDirection w:val="lrTb"/>
            <w:noWrap w:val="false"/>
          </w:tcPr>
          <w:p>
            <w:pPr>
              <w:spacing w:line="240" w:lineRule="auto"/>
              <w:rPr>
                <w:rFonts w:hint="eastAsia" w:ascii="仿宋" w:hAnsi="仿宋" w:eastAsia="仿宋" w:cs="仿宋"/>
              </w:rPr>
            </w:pPr>
            <w:r>
              <w:rPr>
                <w:rFonts w:hint="eastAsia" w:ascii="仿宋" w:hAnsi="仿宋" w:eastAsia="仿宋" w:cs="仿宋"/>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740" w:type="dxa"/>
            <w:vAlign w:val="center"/>
            <w:textDirection w:val="lrTb"/>
            <w:noWrap w:val="false"/>
          </w:tcPr>
          <w:p>
            <w:pPr>
              <w:ind w:left="0" w:right="0"/>
              <w:jc w:val="both"/>
              <w:spacing w:before="0" w:after="0" w:line="240" w:lineRule="auto"/>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运行声音</w:t>
            </w:r>
            <w:r/>
          </w:p>
        </w:tc>
        <w:tc>
          <w:tcPr>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3570" w:type="dxa"/>
            <w:vAlign w:val="bottom"/>
            <w:textDirection w:val="lrTb"/>
            <w:noWrap w:val="false"/>
          </w:tcPr>
          <w:p>
            <w:pPr>
              <w:ind w:left="0" w:right="0"/>
              <w:jc w:val="both"/>
              <w:spacing w:before="0" w:after="0" w:line="240" w:lineRule="auto"/>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4</w:t>
            </w:r>
            <w:r>
              <w:rPr>
                <w:rFonts w:hint="eastAsia" w:ascii="仿宋" w:hAnsi="仿宋" w:eastAsia="仿宋" w:cs="仿宋"/>
                <w:b w:val="0"/>
                <w:i w:val="0"/>
                <w:strike w:val="0"/>
                <w:color w:val="000000"/>
                <w:spacing w:val="0"/>
                <w:sz w:val="21"/>
                <w:u w:val="none"/>
                <w:lang w:eastAsia="zh-CN"/>
              </w:rPr>
              <w:t xml:space="preserve">.</w:t>
            </w:r>
            <w:r>
              <w:rPr>
                <w:rFonts w:hint="eastAsia" w:ascii="仿宋" w:hAnsi="仿宋" w:eastAsia="仿宋" w:cs="仿宋"/>
                <w:b w:val="0"/>
                <w:i w:val="0"/>
                <w:strike w:val="0"/>
                <w:color w:val="000000"/>
                <w:spacing w:val="0"/>
                <w:sz w:val="21"/>
                <w:u w:val="none"/>
              </w:rPr>
              <w:t xml:space="preserve">检查元器件运行声音是否异常。</w:t>
            </w:r>
            <w:r/>
          </w:p>
        </w:tc>
        <w:tc>
          <w:tcPr>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3555" w:type="dxa"/>
            <w:vAlign w:val="bottom"/>
            <w:textDirection w:val="lrTb"/>
            <w:noWrap w:val="false"/>
          </w:tcPr>
          <w:p>
            <w:pPr>
              <w:ind w:left="0" w:right="0"/>
              <w:jc w:val="both"/>
              <w:spacing w:before="0" w:after="0" w:line="240" w:lineRule="auto"/>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4</w:t>
            </w:r>
            <w:r>
              <w:rPr>
                <w:rFonts w:hint="eastAsia" w:ascii="仿宋" w:hAnsi="仿宋" w:eastAsia="仿宋" w:cs="仿宋"/>
                <w:b w:val="0"/>
                <w:i w:val="0"/>
                <w:strike w:val="0"/>
                <w:color w:val="000000"/>
                <w:spacing w:val="0"/>
                <w:sz w:val="21"/>
                <w:u w:val="none"/>
                <w:lang w:eastAsia="zh-CN"/>
              </w:rPr>
              <w:t xml:space="preserve">.</w:t>
            </w:r>
            <w:r>
              <w:rPr>
                <w:rFonts w:hint="eastAsia" w:ascii="仿宋" w:hAnsi="仿宋" w:eastAsia="仿宋" w:cs="仿宋"/>
                <w:b w:val="0"/>
                <w:i w:val="0"/>
                <w:strike w:val="0"/>
                <w:color w:val="000000"/>
                <w:spacing w:val="0"/>
                <w:sz w:val="21"/>
                <w:u w:val="none"/>
              </w:rPr>
              <w:t xml:space="preserve">元器件运行声音无异常。</w:t>
            </w:r>
            <w:r/>
          </w:p>
        </w:tc>
      </w:tr>
      <w:tr>
        <w:trPr>
          <w:jc w:val="center"/>
          <w:trHeight w:val="225"/>
        </w:trPr>
        <w:tc>
          <w:tcPr>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360" w:type="dxa"/>
            <w:vAlign w:val="center"/>
            <w:vMerge w:val="continue"/>
            <w:textDirection w:val="lrTb"/>
            <w:noWrap w:val="false"/>
          </w:tcPr>
          <w:p>
            <w:pPr>
              <w:spacing w:line="240" w:lineRule="auto"/>
              <w:rPr>
                <w:rFonts w:hint="eastAsia" w:ascii="仿宋" w:hAnsi="仿宋" w:eastAsia="仿宋" w:cs="仿宋"/>
              </w:rPr>
            </w:pPr>
            <w:r>
              <w:rPr>
                <w:rFonts w:hint="eastAsia" w:ascii="仿宋" w:hAnsi="仿宋" w:eastAsia="仿宋" w:cs="仿宋"/>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740" w:type="dxa"/>
            <w:vAlign w:val="center"/>
            <w:textDirection w:val="lrTb"/>
            <w:noWrap w:val="false"/>
          </w:tcPr>
          <w:p>
            <w:pPr>
              <w:ind w:left="0" w:right="0"/>
              <w:jc w:val="both"/>
              <w:spacing w:before="0" w:after="0" w:line="240" w:lineRule="auto"/>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接线端子</w:t>
            </w:r>
            <w:r/>
          </w:p>
        </w:tc>
        <w:tc>
          <w:tcPr>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3570" w:type="dxa"/>
            <w:vAlign w:val="bottom"/>
            <w:textDirection w:val="lrTb"/>
            <w:noWrap w:val="false"/>
          </w:tcPr>
          <w:p>
            <w:pPr>
              <w:ind w:left="0" w:right="0"/>
              <w:jc w:val="both"/>
              <w:spacing w:before="0" w:after="0" w:line="240" w:lineRule="auto"/>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5</w:t>
            </w:r>
            <w:r>
              <w:rPr>
                <w:rFonts w:hint="eastAsia" w:ascii="仿宋" w:hAnsi="仿宋" w:eastAsia="仿宋" w:cs="仿宋"/>
                <w:b w:val="0"/>
                <w:i w:val="0"/>
                <w:strike w:val="0"/>
                <w:color w:val="000000"/>
                <w:spacing w:val="0"/>
                <w:sz w:val="21"/>
                <w:u w:val="none"/>
                <w:lang w:eastAsia="zh-CN"/>
              </w:rPr>
              <w:t xml:space="preserve">.</w:t>
            </w:r>
            <w:r>
              <w:rPr>
                <w:rFonts w:hint="eastAsia" w:ascii="仿宋" w:hAnsi="仿宋" w:eastAsia="仿宋" w:cs="仿宋"/>
                <w:b w:val="0"/>
                <w:i w:val="0"/>
                <w:strike w:val="0"/>
                <w:color w:val="000000"/>
                <w:spacing w:val="0"/>
                <w:sz w:val="21"/>
                <w:u w:val="none"/>
              </w:rPr>
              <w:t xml:space="preserve">检查各接线端子是否有发热</w:t>
            </w:r>
            <w:r>
              <w:rPr>
                <w:rFonts w:hint="eastAsia" w:ascii="仿宋" w:hAnsi="仿宋" w:eastAsia="仿宋" w:cs="仿宋"/>
                <w:b w:val="0"/>
                <w:i w:val="0"/>
                <w:strike w:val="0"/>
                <w:color w:val="000000"/>
                <w:spacing w:val="0"/>
                <w:sz w:val="21"/>
                <w:u w:val="none"/>
                <w:lang w:eastAsia="zh-CN"/>
              </w:rPr>
              <w:t xml:space="preserve">、</w:t>
            </w:r>
            <w:r>
              <w:rPr>
                <w:rFonts w:hint="eastAsia" w:ascii="仿宋" w:hAnsi="仿宋" w:eastAsia="仿宋" w:cs="仿宋"/>
                <w:b w:val="0"/>
                <w:i w:val="0"/>
                <w:strike w:val="0"/>
                <w:color w:val="000000"/>
                <w:spacing w:val="0"/>
                <w:sz w:val="21"/>
                <w:u w:val="none"/>
              </w:rPr>
              <w:t xml:space="preserve">烧黑</w:t>
            </w:r>
            <w:r>
              <w:rPr>
                <w:rFonts w:hint="eastAsia" w:ascii="仿宋" w:hAnsi="仿宋" w:eastAsia="仿宋" w:cs="仿宋"/>
                <w:b w:val="0"/>
                <w:i w:val="0"/>
                <w:strike w:val="0"/>
                <w:color w:val="000000"/>
                <w:spacing w:val="0"/>
                <w:sz w:val="21"/>
                <w:u w:val="none"/>
                <w:lang w:eastAsia="zh-CN"/>
              </w:rPr>
              <w:t xml:space="preserve">、</w:t>
            </w:r>
            <w:r>
              <w:rPr>
                <w:rFonts w:hint="eastAsia" w:ascii="仿宋" w:hAnsi="仿宋" w:eastAsia="仿宋" w:cs="仿宋"/>
                <w:b w:val="0"/>
                <w:i w:val="0"/>
                <w:strike w:val="0"/>
                <w:color w:val="000000"/>
                <w:spacing w:val="0"/>
                <w:sz w:val="21"/>
                <w:u w:val="none"/>
              </w:rPr>
              <w:t xml:space="preserve">放电痕迹。</w:t>
            </w:r>
            <w:r/>
          </w:p>
        </w:tc>
        <w:tc>
          <w:tcPr>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3555" w:type="dxa"/>
            <w:vAlign w:val="bottom"/>
            <w:textDirection w:val="lrTb"/>
            <w:noWrap w:val="false"/>
          </w:tcPr>
          <w:p>
            <w:pPr>
              <w:ind w:left="0" w:right="0"/>
              <w:jc w:val="both"/>
              <w:spacing w:before="0" w:after="0" w:line="240" w:lineRule="auto"/>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5</w:t>
            </w:r>
            <w:r>
              <w:rPr>
                <w:rFonts w:hint="eastAsia" w:ascii="仿宋" w:hAnsi="仿宋" w:eastAsia="仿宋" w:cs="仿宋"/>
                <w:b w:val="0"/>
                <w:i w:val="0"/>
                <w:strike w:val="0"/>
                <w:color w:val="000000"/>
                <w:spacing w:val="0"/>
                <w:sz w:val="21"/>
                <w:u w:val="none"/>
                <w:lang w:eastAsia="zh-CN"/>
              </w:rPr>
              <w:t xml:space="preserve">.</w:t>
            </w:r>
            <w:r>
              <w:rPr>
                <w:rFonts w:hint="eastAsia" w:ascii="仿宋" w:hAnsi="仿宋" w:eastAsia="仿宋" w:cs="仿宋"/>
                <w:b w:val="0"/>
                <w:i w:val="0"/>
                <w:strike w:val="0"/>
                <w:color w:val="000000"/>
                <w:spacing w:val="0"/>
                <w:sz w:val="21"/>
                <w:u w:val="none"/>
              </w:rPr>
              <w:t xml:space="preserve">各接线端子无发热</w:t>
            </w:r>
            <w:r>
              <w:rPr>
                <w:rFonts w:hint="eastAsia" w:ascii="仿宋" w:hAnsi="仿宋" w:eastAsia="仿宋" w:cs="仿宋"/>
                <w:b w:val="0"/>
                <w:i w:val="0"/>
                <w:strike w:val="0"/>
                <w:color w:val="000000"/>
                <w:spacing w:val="0"/>
                <w:sz w:val="21"/>
                <w:u w:val="none"/>
                <w:lang w:eastAsia="zh-CN"/>
              </w:rPr>
              <w:t xml:space="preserve">、</w:t>
            </w:r>
            <w:r>
              <w:rPr>
                <w:rFonts w:hint="eastAsia" w:ascii="仿宋" w:hAnsi="仿宋" w:eastAsia="仿宋" w:cs="仿宋"/>
                <w:b w:val="0"/>
                <w:i w:val="0"/>
                <w:strike w:val="0"/>
                <w:color w:val="000000"/>
                <w:spacing w:val="0"/>
                <w:sz w:val="21"/>
                <w:u w:val="none"/>
              </w:rPr>
              <w:t xml:space="preserve">烧黑</w:t>
            </w:r>
            <w:r>
              <w:rPr>
                <w:rFonts w:hint="eastAsia" w:ascii="仿宋" w:hAnsi="仿宋" w:eastAsia="仿宋" w:cs="仿宋"/>
                <w:b w:val="0"/>
                <w:i w:val="0"/>
                <w:strike w:val="0"/>
                <w:color w:val="000000"/>
                <w:spacing w:val="0"/>
                <w:sz w:val="21"/>
                <w:u w:val="none"/>
                <w:lang w:eastAsia="zh-CN"/>
              </w:rPr>
              <w:t xml:space="preserve">、</w:t>
            </w:r>
            <w:r>
              <w:rPr>
                <w:rFonts w:hint="eastAsia" w:ascii="仿宋" w:hAnsi="仿宋" w:eastAsia="仿宋" w:cs="仿宋"/>
                <w:b w:val="0"/>
                <w:i w:val="0"/>
                <w:strike w:val="0"/>
                <w:color w:val="000000"/>
                <w:spacing w:val="0"/>
                <w:sz w:val="21"/>
                <w:u w:val="none"/>
              </w:rPr>
              <w:t xml:space="preserve">放电痕迹。</w:t>
            </w:r>
            <w:r/>
          </w:p>
        </w:tc>
      </w:tr>
      <w:tr>
        <w:trPr>
          <w:jc w:val="center"/>
          <w:trHeight w:val="225"/>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60" w:type="dxa"/>
            <w:vAlign w:val="center"/>
            <w:vMerge w:val="restart"/>
            <w:textDirection w:val="lrTb"/>
            <w:noWrap w:val="false"/>
          </w:tcPr>
          <w:p>
            <w:pPr>
              <w:ind w:left="0" w:right="0"/>
              <w:jc w:val="both"/>
              <w:spacing w:before="0" w:after="0" w:line="240" w:lineRule="auto"/>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季</w:t>
            </w:r>
            <w:r/>
          </w:p>
        </w:tc>
        <w:tc>
          <w:tcPr>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1740" w:type="dxa"/>
            <w:vAlign w:val="center"/>
            <w:textDirection w:val="lrTb"/>
            <w:noWrap w:val="false"/>
          </w:tcPr>
          <w:p>
            <w:pPr>
              <w:ind w:left="0" w:right="0"/>
              <w:jc w:val="both"/>
              <w:spacing w:before="0" w:after="0" w:line="240" w:lineRule="auto"/>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元器件</w:t>
            </w:r>
            <w:r/>
          </w:p>
        </w:tc>
        <w:tc>
          <w:tcPr>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3570" w:type="dxa"/>
            <w:vAlign w:val="bottom"/>
            <w:textDirection w:val="lrTb"/>
            <w:noWrap w:val="false"/>
          </w:tcPr>
          <w:p>
            <w:pPr>
              <w:ind w:left="0" w:right="0"/>
              <w:jc w:val="both"/>
              <w:spacing w:before="0" w:after="0" w:line="240" w:lineRule="auto"/>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1</w:t>
            </w:r>
            <w:r>
              <w:rPr>
                <w:rFonts w:hint="eastAsia" w:ascii="仿宋" w:hAnsi="仿宋" w:eastAsia="仿宋" w:cs="仿宋"/>
                <w:b w:val="0"/>
                <w:i w:val="0"/>
                <w:strike w:val="0"/>
                <w:color w:val="000000"/>
                <w:spacing w:val="0"/>
                <w:sz w:val="21"/>
                <w:u w:val="none"/>
                <w:lang w:eastAsia="zh-CN"/>
              </w:rPr>
              <w:t xml:space="preserve">.</w:t>
            </w:r>
            <w:r>
              <w:rPr>
                <w:rFonts w:hint="eastAsia" w:ascii="仿宋" w:hAnsi="仿宋" w:eastAsia="仿宋" w:cs="仿宋"/>
                <w:b w:val="0"/>
                <w:i w:val="0"/>
                <w:strike w:val="0"/>
                <w:color w:val="000000"/>
                <w:spacing w:val="0"/>
                <w:sz w:val="21"/>
                <w:u w:val="none"/>
              </w:rPr>
              <w:t xml:space="preserve">检查各元器件安装是否紧固。加固。</w:t>
            </w:r>
            <w:r/>
          </w:p>
        </w:tc>
        <w:tc>
          <w:tcPr>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3555" w:type="dxa"/>
            <w:vAlign w:val="bottom"/>
            <w:textDirection w:val="lrTb"/>
            <w:noWrap w:val="false"/>
          </w:tcPr>
          <w:p>
            <w:pPr>
              <w:ind w:left="0" w:right="0"/>
              <w:jc w:val="both"/>
              <w:spacing w:before="0" w:after="0" w:line="240" w:lineRule="auto"/>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1</w:t>
            </w:r>
            <w:r>
              <w:rPr>
                <w:rFonts w:hint="eastAsia" w:ascii="仿宋" w:hAnsi="仿宋" w:eastAsia="仿宋" w:cs="仿宋"/>
                <w:b w:val="0"/>
                <w:i w:val="0"/>
                <w:strike w:val="0"/>
                <w:color w:val="000000"/>
                <w:spacing w:val="0"/>
                <w:sz w:val="21"/>
                <w:u w:val="none"/>
                <w:lang w:eastAsia="zh-CN"/>
              </w:rPr>
              <w:t xml:space="preserve">.</w:t>
            </w:r>
            <w:r>
              <w:rPr>
                <w:rFonts w:hint="eastAsia" w:ascii="仿宋" w:hAnsi="仿宋" w:eastAsia="仿宋" w:cs="仿宋"/>
                <w:b w:val="0"/>
                <w:i w:val="0"/>
                <w:strike w:val="0"/>
                <w:color w:val="000000"/>
                <w:spacing w:val="0"/>
                <w:sz w:val="21"/>
                <w:u w:val="none"/>
              </w:rPr>
              <w:t xml:space="preserve">各元器件安装牢固。</w:t>
            </w:r>
            <w:r/>
          </w:p>
        </w:tc>
      </w:tr>
      <w:tr>
        <w:trPr>
          <w:jc w:val="center"/>
          <w:trHeight w:val="225"/>
        </w:trPr>
        <w:tc>
          <w:tcPr>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360" w:type="dxa"/>
            <w:vAlign w:val="center"/>
            <w:vMerge w:val="continue"/>
            <w:textDirection w:val="lrTb"/>
            <w:noWrap w:val="false"/>
          </w:tcPr>
          <w:p>
            <w:pPr>
              <w:spacing w:line="240" w:lineRule="auto"/>
              <w:rPr>
                <w:rFonts w:hint="eastAsia" w:ascii="仿宋" w:hAnsi="仿宋" w:eastAsia="仿宋" w:cs="仿宋"/>
              </w:rPr>
            </w:pPr>
            <w:r>
              <w:rPr>
                <w:rFonts w:hint="eastAsia" w:ascii="仿宋" w:hAnsi="仿宋" w:eastAsia="仿宋" w:cs="仿宋"/>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740" w:type="dxa"/>
            <w:vAlign w:val="center"/>
            <w:textDirection w:val="lrTb"/>
            <w:noWrap w:val="false"/>
          </w:tcPr>
          <w:p>
            <w:pPr>
              <w:ind w:left="0" w:right="0"/>
              <w:jc w:val="both"/>
              <w:spacing w:before="0" w:after="0" w:line="240" w:lineRule="auto"/>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接线端子</w:t>
            </w:r>
            <w:r/>
          </w:p>
        </w:tc>
        <w:tc>
          <w:tcPr>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3570" w:type="dxa"/>
            <w:vAlign w:val="bottom"/>
            <w:textDirection w:val="lrTb"/>
            <w:noWrap w:val="false"/>
          </w:tcPr>
          <w:p>
            <w:pPr>
              <w:ind w:left="0" w:right="0"/>
              <w:jc w:val="both"/>
              <w:spacing w:before="0" w:after="0" w:line="240" w:lineRule="auto"/>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2</w:t>
            </w:r>
            <w:r>
              <w:rPr>
                <w:rFonts w:hint="eastAsia" w:ascii="仿宋" w:hAnsi="仿宋" w:eastAsia="仿宋" w:cs="仿宋"/>
                <w:b w:val="0"/>
                <w:i w:val="0"/>
                <w:strike w:val="0"/>
                <w:color w:val="000000"/>
                <w:spacing w:val="0"/>
                <w:sz w:val="21"/>
                <w:u w:val="none"/>
                <w:lang w:eastAsia="zh-CN"/>
              </w:rPr>
              <w:t xml:space="preserve">.</w:t>
            </w:r>
            <w:r>
              <w:rPr>
                <w:rFonts w:hint="eastAsia" w:ascii="仿宋" w:hAnsi="仿宋" w:eastAsia="仿宋" w:cs="仿宋"/>
                <w:b w:val="0"/>
                <w:i w:val="0"/>
                <w:strike w:val="0"/>
                <w:color w:val="000000"/>
                <w:spacing w:val="0"/>
                <w:sz w:val="21"/>
                <w:u w:val="none"/>
              </w:rPr>
              <w:t xml:space="preserve">对主</w:t>
            </w:r>
            <w:r>
              <w:rPr>
                <w:rFonts w:hint="eastAsia" w:ascii="仿宋" w:hAnsi="仿宋" w:eastAsia="仿宋" w:cs="仿宋"/>
                <w:b w:val="0"/>
                <w:i w:val="0"/>
                <w:strike w:val="0"/>
                <w:color w:val="000000"/>
                <w:spacing w:val="0"/>
                <w:sz w:val="21"/>
                <w:u w:val="none"/>
                <w:lang w:eastAsia="zh-CN"/>
              </w:rPr>
              <w:t xml:space="preserve">、</w:t>
            </w:r>
            <w:r>
              <w:rPr>
                <w:rFonts w:hint="eastAsia" w:ascii="仿宋" w:hAnsi="仿宋" w:eastAsia="仿宋" w:cs="仿宋"/>
                <w:b w:val="0"/>
                <w:i w:val="0"/>
                <w:strike w:val="0"/>
                <w:color w:val="000000"/>
                <w:spacing w:val="0"/>
                <w:sz w:val="21"/>
                <w:u w:val="none"/>
              </w:rPr>
              <w:t xml:space="preserve">控回路所有接线端子进行紧固。</w:t>
            </w:r>
            <w:r/>
          </w:p>
        </w:tc>
        <w:tc>
          <w:tcPr>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3555" w:type="dxa"/>
            <w:vAlign w:val="center"/>
            <w:textDirection w:val="lrTb"/>
            <w:noWrap w:val="false"/>
          </w:tcPr>
          <w:p>
            <w:pPr>
              <w:ind w:left="0" w:right="0"/>
              <w:jc w:val="both"/>
              <w:spacing w:before="0" w:after="0" w:line="240" w:lineRule="auto"/>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2</w:t>
            </w:r>
            <w:r>
              <w:rPr>
                <w:rFonts w:hint="eastAsia" w:ascii="仿宋" w:hAnsi="仿宋" w:eastAsia="仿宋" w:cs="仿宋"/>
                <w:b w:val="0"/>
                <w:i w:val="0"/>
                <w:strike w:val="0"/>
                <w:color w:val="000000"/>
                <w:spacing w:val="0"/>
                <w:sz w:val="21"/>
                <w:u w:val="none"/>
                <w:lang w:eastAsia="zh-CN"/>
              </w:rPr>
              <w:t xml:space="preserve">.</w:t>
            </w:r>
            <w:r>
              <w:rPr>
                <w:rFonts w:hint="eastAsia" w:ascii="仿宋" w:hAnsi="仿宋" w:eastAsia="仿宋" w:cs="仿宋"/>
                <w:b w:val="0"/>
                <w:i w:val="0"/>
                <w:strike w:val="0"/>
                <w:color w:val="000000"/>
                <w:spacing w:val="0"/>
                <w:sz w:val="21"/>
                <w:u w:val="none"/>
              </w:rPr>
              <w:t xml:space="preserve">主</w:t>
            </w:r>
            <w:r>
              <w:rPr>
                <w:rFonts w:hint="eastAsia" w:ascii="仿宋" w:hAnsi="仿宋" w:eastAsia="仿宋" w:cs="仿宋"/>
                <w:b w:val="0"/>
                <w:i w:val="0"/>
                <w:strike w:val="0"/>
                <w:color w:val="000000"/>
                <w:spacing w:val="0"/>
                <w:sz w:val="21"/>
                <w:u w:val="none"/>
                <w:lang w:eastAsia="zh-CN"/>
              </w:rPr>
              <w:t xml:space="preserve">、</w:t>
            </w:r>
            <w:r>
              <w:rPr>
                <w:rFonts w:hint="eastAsia" w:ascii="仿宋" w:hAnsi="仿宋" w:eastAsia="仿宋" w:cs="仿宋"/>
                <w:b w:val="0"/>
                <w:i w:val="0"/>
                <w:strike w:val="0"/>
                <w:color w:val="000000"/>
                <w:spacing w:val="0"/>
                <w:sz w:val="21"/>
                <w:u w:val="none"/>
              </w:rPr>
              <w:t xml:space="preserve">控回路所有接线端子牢固。</w:t>
            </w:r>
            <w:r/>
          </w:p>
        </w:tc>
      </w:tr>
      <w:tr>
        <w:trPr>
          <w:jc w:val="center"/>
          <w:trHeight w:val="225"/>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60" w:type="dxa"/>
            <w:vAlign w:val="center"/>
            <w:vMerge w:val="restart"/>
            <w:textDirection w:val="lrTb"/>
            <w:noWrap w:val="false"/>
          </w:tcPr>
          <w:p>
            <w:pPr>
              <w:ind w:left="0" w:right="0"/>
              <w:jc w:val="both"/>
              <w:spacing w:before="0" w:after="0" w:line="240" w:lineRule="auto"/>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年</w:t>
            </w:r>
            <w:r/>
          </w:p>
        </w:tc>
        <w:tc>
          <w:tcPr>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1740" w:type="dxa"/>
            <w:vAlign w:val="center"/>
            <w:textDirection w:val="lrTb"/>
            <w:noWrap w:val="false"/>
          </w:tcPr>
          <w:p>
            <w:pPr>
              <w:ind w:left="0" w:right="0"/>
              <w:jc w:val="both"/>
              <w:spacing w:before="0" w:after="0" w:line="240" w:lineRule="auto"/>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柜体</w:t>
            </w:r>
            <w:r/>
          </w:p>
        </w:tc>
        <w:tc>
          <w:tcPr>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3570" w:type="dxa"/>
            <w:vAlign w:val="bottom"/>
            <w:textDirection w:val="lrTb"/>
            <w:noWrap w:val="false"/>
          </w:tcPr>
          <w:p>
            <w:pPr>
              <w:ind w:left="0" w:right="0"/>
              <w:jc w:val="both"/>
              <w:spacing w:before="0" w:after="0" w:line="240" w:lineRule="auto"/>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1</w:t>
            </w:r>
            <w:r>
              <w:rPr>
                <w:rFonts w:hint="eastAsia" w:ascii="仿宋" w:hAnsi="仿宋" w:eastAsia="仿宋" w:cs="仿宋"/>
                <w:b w:val="0"/>
                <w:i w:val="0"/>
                <w:strike w:val="0"/>
                <w:color w:val="000000"/>
                <w:spacing w:val="0"/>
                <w:sz w:val="21"/>
                <w:u w:val="none"/>
                <w:lang w:eastAsia="zh-CN"/>
              </w:rPr>
              <w:t xml:space="preserve">.</w:t>
            </w:r>
            <w:r>
              <w:rPr>
                <w:rFonts w:hint="eastAsia" w:ascii="仿宋" w:hAnsi="仿宋" w:eastAsia="仿宋" w:cs="仿宋"/>
                <w:b w:val="0"/>
                <w:i w:val="0"/>
                <w:strike w:val="0"/>
                <w:color w:val="000000"/>
                <w:spacing w:val="0"/>
                <w:sz w:val="21"/>
                <w:u w:val="none"/>
              </w:rPr>
              <w:t xml:space="preserve">柜体内外清洁</w:t>
            </w:r>
            <w:r>
              <w:rPr>
                <w:rFonts w:hint="eastAsia" w:ascii="仿宋" w:hAnsi="仿宋" w:eastAsia="仿宋" w:cs="仿宋"/>
                <w:b w:val="0"/>
                <w:i w:val="0"/>
                <w:strike w:val="0"/>
                <w:color w:val="000000"/>
                <w:spacing w:val="0"/>
                <w:sz w:val="21"/>
                <w:u w:val="none"/>
                <w:lang w:eastAsia="zh-CN"/>
              </w:rPr>
              <w:t xml:space="preserve">、</w:t>
            </w:r>
            <w:r>
              <w:rPr>
                <w:rFonts w:hint="eastAsia" w:ascii="仿宋" w:hAnsi="仿宋" w:eastAsia="仿宋" w:cs="仿宋"/>
                <w:b w:val="0"/>
                <w:i w:val="0"/>
                <w:strike w:val="0"/>
                <w:color w:val="000000"/>
                <w:spacing w:val="0"/>
                <w:sz w:val="21"/>
                <w:u w:val="none"/>
              </w:rPr>
              <w:t xml:space="preserve">除尘。</w:t>
            </w:r>
            <w:r/>
          </w:p>
        </w:tc>
        <w:tc>
          <w:tcPr>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3555" w:type="dxa"/>
            <w:vAlign w:val="center"/>
            <w:textDirection w:val="lrTb"/>
            <w:noWrap w:val="false"/>
          </w:tcPr>
          <w:p>
            <w:pPr>
              <w:ind w:left="0" w:right="0"/>
              <w:jc w:val="both"/>
              <w:spacing w:before="0" w:after="0" w:line="240" w:lineRule="auto"/>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1</w:t>
            </w:r>
            <w:r>
              <w:rPr>
                <w:rFonts w:hint="eastAsia" w:ascii="仿宋" w:hAnsi="仿宋" w:eastAsia="仿宋" w:cs="仿宋"/>
                <w:b w:val="0"/>
                <w:i w:val="0"/>
                <w:strike w:val="0"/>
                <w:color w:val="000000"/>
                <w:spacing w:val="0"/>
                <w:sz w:val="21"/>
                <w:u w:val="none"/>
                <w:lang w:eastAsia="zh-CN"/>
              </w:rPr>
              <w:t xml:space="preserve">.</w:t>
            </w:r>
            <w:r>
              <w:rPr>
                <w:rFonts w:hint="eastAsia" w:ascii="仿宋" w:hAnsi="仿宋" w:eastAsia="仿宋" w:cs="仿宋"/>
                <w:b w:val="0"/>
                <w:i w:val="0"/>
                <w:strike w:val="0"/>
                <w:color w:val="000000"/>
                <w:spacing w:val="0"/>
                <w:sz w:val="21"/>
                <w:u w:val="none"/>
              </w:rPr>
              <w:t xml:space="preserve">柜体内外整</w:t>
            </w:r>
            <w:r>
              <w:rPr>
                <w:rFonts w:hint="eastAsia" w:ascii="仿宋" w:hAnsi="仿宋" w:eastAsia="仿宋" w:cs="仿宋"/>
                <w:b w:val="0"/>
                <w:i w:val="0"/>
                <w:strike w:val="0"/>
                <w:color w:val="000000"/>
                <w:spacing w:val="0"/>
                <w:sz w:val="21"/>
                <w:u w:val="none"/>
                <w:lang w:val="en-US" w:eastAsia="zh-CN"/>
              </w:rPr>
              <w:t xml:space="preserve">洁</w:t>
            </w:r>
            <w:r>
              <w:rPr>
                <w:rFonts w:hint="eastAsia" w:ascii="仿宋" w:hAnsi="仿宋" w:eastAsia="仿宋" w:cs="仿宋"/>
                <w:b w:val="0"/>
                <w:i w:val="0"/>
                <w:strike w:val="0"/>
                <w:color w:val="000000"/>
                <w:spacing w:val="0"/>
                <w:sz w:val="21"/>
                <w:u w:val="none"/>
              </w:rPr>
              <w:t xml:space="preserve">无积尘。</w:t>
            </w:r>
            <w:r/>
          </w:p>
        </w:tc>
      </w:tr>
      <w:tr>
        <w:trPr>
          <w:jc w:val="center"/>
          <w:trHeight w:val="450"/>
        </w:trPr>
        <w:tc>
          <w:tcPr>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360" w:type="dxa"/>
            <w:vAlign w:val="center"/>
            <w:vMerge w:val="continue"/>
            <w:textDirection w:val="lrTb"/>
            <w:noWrap w:val="false"/>
          </w:tcPr>
          <w:p>
            <w:pPr>
              <w:spacing w:line="240" w:lineRule="auto"/>
              <w:rPr>
                <w:rFonts w:hint="eastAsia" w:ascii="仿宋" w:hAnsi="仿宋" w:eastAsia="仿宋" w:cs="仿宋"/>
              </w:rPr>
            </w:pPr>
            <w:r>
              <w:rPr>
                <w:rFonts w:hint="eastAsia" w:ascii="仿宋" w:hAnsi="仿宋" w:eastAsia="仿宋" w:cs="仿宋"/>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740" w:type="dxa"/>
            <w:vAlign w:val="center"/>
            <w:textDirection w:val="lrTb"/>
            <w:noWrap w:val="false"/>
          </w:tcPr>
          <w:p>
            <w:pPr>
              <w:ind w:left="0" w:right="0"/>
              <w:jc w:val="both"/>
              <w:spacing w:before="0" w:after="0" w:line="240" w:lineRule="auto"/>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进线电缆</w:t>
            </w:r>
            <w:r/>
          </w:p>
        </w:tc>
        <w:tc>
          <w:tcPr>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3570" w:type="dxa"/>
            <w:vAlign w:val="bottom"/>
            <w:textDirection w:val="lrTb"/>
            <w:noWrap w:val="false"/>
          </w:tcPr>
          <w:p>
            <w:pPr>
              <w:ind w:left="0" w:right="0"/>
              <w:jc w:val="both"/>
              <w:spacing w:before="0" w:after="0" w:line="240" w:lineRule="auto"/>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2</w:t>
            </w:r>
            <w:r>
              <w:rPr>
                <w:rFonts w:hint="eastAsia" w:ascii="仿宋" w:hAnsi="仿宋" w:eastAsia="仿宋" w:cs="仿宋"/>
                <w:b w:val="0"/>
                <w:i w:val="0"/>
                <w:strike w:val="0"/>
                <w:color w:val="000000"/>
                <w:spacing w:val="0"/>
                <w:sz w:val="21"/>
                <w:u w:val="none"/>
                <w:lang w:eastAsia="zh-CN"/>
              </w:rPr>
              <w:t xml:space="preserve">.</w:t>
            </w:r>
            <w:r>
              <w:rPr>
                <w:rFonts w:hint="eastAsia" w:ascii="仿宋" w:hAnsi="仿宋" w:eastAsia="仿宋" w:cs="仿宋"/>
                <w:b w:val="0"/>
                <w:i w:val="0"/>
                <w:strike w:val="0"/>
                <w:color w:val="000000"/>
                <w:spacing w:val="0"/>
                <w:sz w:val="21"/>
                <w:u w:val="none"/>
              </w:rPr>
              <w:t xml:space="preserve">对启动柜进线电缆进行绝缘检查，并用测温仪检查温升有无异常。</w:t>
            </w:r>
            <w:r/>
          </w:p>
        </w:tc>
        <w:tc>
          <w:tcPr>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3555" w:type="dxa"/>
            <w:vAlign w:val="center"/>
            <w:textDirection w:val="lrTb"/>
            <w:noWrap w:val="false"/>
          </w:tcPr>
          <w:p>
            <w:pPr>
              <w:ind w:left="0" w:right="0"/>
              <w:jc w:val="both"/>
              <w:spacing w:before="0" w:after="0" w:line="240" w:lineRule="auto"/>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2</w:t>
            </w:r>
            <w:r>
              <w:rPr>
                <w:rFonts w:hint="eastAsia" w:ascii="仿宋" w:hAnsi="仿宋" w:eastAsia="仿宋" w:cs="仿宋"/>
                <w:b w:val="0"/>
                <w:i w:val="0"/>
                <w:strike w:val="0"/>
                <w:color w:val="000000"/>
                <w:spacing w:val="0"/>
                <w:sz w:val="21"/>
                <w:u w:val="none"/>
                <w:lang w:eastAsia="zh-CN"/>
              </w:rPr>
              <w:t xml:space="preserve">.</w:t>
            </w:r>
            <w:r>
              <w:rPr>
                <w:rFonts w:hint="eastAsia" w:ascii="仿宋" w:hAnsi="仿宋" w:eastAsia="仿宋" w:cs="仿宋"/>
                <w:b w:val="0"/>
                <w:i w:val="0"/>
                <w:strike w:val="0"/>
                <w:color w:val="000000"/>
                <w:spacing w:val="0"/>
                <w:sz w:val="21"/>
                <w:u w:val="none"/>
              </w:rPr>
              <w:t xml:space="preserve">启动柜进线电缆绝缘性能正常，温升无异常。</w:t>
            </w:r>
            <w:r/>
          </w:p>
        </w:tc>
      </w:tr>
      <w:tr>
        <w:trPr>
          <w:jc w:val="center"/>
          <w:trHeight w:val="225"/>
        </w:trPr>
        <w:tc>
          <w:tcPr>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360" w:type="dxa"/>
            <w:vAlign w:val="center"/>
            <w:vMerge w:val="continue"/>
            <w:textDirection w:val="lrTb"/>
            <w:noWrap w:val="false"/>
          </w:tcPr>
          <w:p>
            <w:pPr>
              <w:spacing w:line="240" w:lineRule="auto"/>
              <w:rPr>
                <w:rFonts w:hint="eastAsia" w:ascii="仿宋" w:hAnsi="仿宋" w:eastAsia="仿宋" w:cs="仿宋"/>
              </w:rPr>
            </w:pPr>
            <w:r>
              <w:rPr>
                <w:rFonts w:hint="eastAsia" w:ascii="仿宋" w:hAnsi="仿宋" w:eastAsia="仿宋" w:cs="仿宋"/>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740" w:type="dxa"/>
            <w:vAlign w:val="center"/>
            <w:vMerge w:val="restart"/>
            <w:textDirection w:val="lrTb"/>
            <w:noWrap w:val="false"/>
          </w:tcPr>
          <w:p>
            <w:pPr>
              <w:ind w:left="0" w:right="0"/>
              <w:jc w:val="both"/>
              <w:spacing w:before="0" w:after="0" w:line="240" w:lineRule="auto"/>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接触器</w:t>
            </w:r>
            <w:r/>
          </w:p>
        </w:tc>
        <w:tc>
          <w:tcPr>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3570" w:type="dxa"/>
            <w:vAlign w:val="bottom"/>
            <w:textDirection w:val="lrTb"/>
            <w:noWrap w:val="false"/>
          </w:tcPr>
          <w:p>
            <w:pPr>
              <w:ind w:left="0" w:right="0"/>
              <w:jc w:val="both"/>
              <w:spacing w:before="0" w:after="0" w:line="240" w:lineRule="auto"/>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3</w:t>
            </w:r>
            <w:r>
              <w:rPr>
                <w:rFonts w:hint="eastAsia" w:ascii="仿宋" w:hAnsi="仿宋" w:eastAsia="仿宋" w:cs="仿宋"/>
                <w:b w:val="0"/>
                <w:i w:val="0"/>
                <w:strike w:val="0"/>
                <w:color w:val="000000"/>
                <w:spacing w:val="0"/>
                <w:sz w:val="21"/>
                <w:u w:val="none"/>
                <w:lang w:eastAsia="zh-CN"/>
              </w:rPr>
              <w:t xml:space="preserve">.</w:t>
            </w:r>
            <w:r>
              <w:rPr>
                <w:rFonts w:hint="eastAsia" w:ascii="仿宋" w:hAnsi="仿宋" w:eastAsia="仿宋" w:cs="仿宋"/>
                <w:b w:val="0"/>
                <w:i w:val="0"/>
                <w:strike w:val="0"/>
                <w:color w:val="000000"/>
                <w:spacing w:val="0"/>
                <w:sz w:val="21"/>
                <w:u w:val="none"/>
              </w:rPr>
              <w:t xml:space="preserve">接线端子测温。</w:t>
            </w:r>
            <w:r/>
          </w:p>
        </w:tc>
        <w:tc>
          <w:tcPr>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3555" w:type="dxa"/>
            <w:vAlign w:val="bottom"/>
            <w:textDirection w:val="lrTb"/>
            <w:noWrap w:val="false"/>
          </w:tcPr>
          <w:p>
            <w:pPr>
              <w:ind w:left="0" w:right="0"/>
              <w:jc w:val="both"/>
              <w:spacing w:before="0" w:after="0" w:line="240" w:lineRule="auto"/>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3</w:t>
            </w:r>
            <w:r>
              <w:rPr>
                <w:rFonts w:hint="eastAsia" w:ascii="仿宋" w:hAnsi="仿宋" w:eastAsia="仿宋" w:cs="仿宋"/>
                <w:b w:val="0"/>
                <w:i w:val="0"/>
                <w:strike w:val="0"/>
                <w:color w:val="000000"/>
                <w:spacing w:val="0"/>
                <w:sz w:val="21"/>
                <w:u w:val="none"/>
                <w:lang w:eastAsia="zh-CN"/>
              </w:rPr>
              <w:t xml:space="preserve">.</w:t>
            </w:r>
            <w:r>
              <w:rPr>
                <w:rFonts w:hint="eastAsia" w:ascii="仿宋" w:hAnsi="仿宋" w:eastAsia="仿宋" w:cs="仿宋"/>
                <w:b w:val="0"/>
                <w:i w:val="0"/>
                <w:strike w:val="0"/>
                <w:color w:val="000000"/>
                <w:spacing w:val="0"/>
                <w:sz w:val="21"/>
                <w:u w:val="none"/>
              </w:rPr>
              <w:t xml:space="preserve">按要求对接线端子测温。</w:t>
            </w:r>
            <w:r/>
          </w:p>
        </w:tc>
      </w:tr>
      <w:tr>
        <w:trPr>
          <w:jc w:val="center"/>
          <w:trHeight w:val="225"/>
        </w:trPr>
        <w:tc>
          <w:tcPr>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360" w:type="dxa"/>
            <w:vAlign w:val="center"/>
            <w:vMerge w:val="continue"/>
            <w:textDirection w:val="lrTb"/>
            <w:noWrap w:val="false"/>
          </w:tcPr>
          <w:p>
            <w:pPr>
              <w:spacing w:line="240" w:lineRule="auto"/>
              <w:rPr>
                <w:rFonts w:hint="eastAsia" w:ascii="仿宋" w:hAnsi="仿宋" w:eastAsia="仿宋" w:cs="仿宋"/>
              </w:rPr>
            </w:pPr>
            <w:r>
              <w:rPr>
                <w:rFonts w:hint="eastAsia" w:ascii="仿宋" w:hAnsi="仿宋" w:eastAsia="仿宋" w:cs="仿宋"/>
              </w:rPr>
            </w:r>
            <w:r/>
          </w:p>
        </w:tc>
        <w:tc>
          <w:tcPr>
            <w:tcBorders>
              <w:top w:val="single" w:color="CBCDD1" w:sz="6" w:space="0"/>
              <w:left w:val="single" w:color="CBCDD1" w:sz="6" w:space="0"/>
              <w:bottom w:val="single" w:color="000000" w:sz="6" w:space="0"/>
              <w:right w:val="single" w:color="000000" w:sz="6" w:space="0"/>
            </w:tcBorders>
            <w:tcMar>
              <w:left w:w="108" w:type="dxa"/>
              <w:top w:w="0" w:type="dxa"/>
              <w:right w:w="108" w:type="dxa"/>
              <w:bottom w:w="0" w:type="dxa"/>
            </w:tcMar>
            <w:tcW w:w="1740" w:type="dxa"/>
            <w:vAlign w:val="center"/>
            <w:vMerge w:val="continue"/>
            <w:textDirection w:val="lrTb"/>
            <w:noWrap w:val="false"/>
          </w:tcPr>
          <w:p>
            <w:pPr>
              <w:spacing w:line="240" w:lineRule="auto"/>
              <w:rPr>
                <w:rFonts w:hint="eastAsia" w:ascii="仿宋" w:hAnsi="仿宋" w:eastAsia="仿宋" w:cs="仿宋"/>
              </w:rPr>
            </w:pPr>
            <w:r>
              <w:rPr>
                <w:rFonts w:hint="eastAsia" w:ascii="仿宋" w:hAnsi="仿宋" w:eastAsia="仿宋" w:cs="仿宋"/>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570" w:type="dxa"/>
            <w:vAlign w:val="bottom"/>
            <w:textDirection w:val="lrTb"/>
            <w:noWrap w:val="false"/>
          </w:tcPr>
          <w:p>
            <w:pPr>
              <w:ind w:left="0" w:right="0"/>
              <w:jc w:val="both"/>
              <w:spacing w:before="0" w:after="0" w:line="240" w:lineRule="auto"/>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4</w:t>
            </w:r>
            <w:r>
              <w:rPr>
                <w:rFonts w:hint="eastAsia" w:ascii="仿宋" w:hAnsi="仿宋" w:eastAsia="仿宋" w:cs="仿宋"/>
                <w:b w:val="0"/>
                <w:i w:val="0"/>
                <w:strike w:val="0"/>
                <w:color w:val="000000"/>
                <w:spacing w:val="0"/>
                <w:sz w:val="21"/>
                <w:u w:val="none"/>
                <w:lang w:eastAsia="zh-CN"/>
              </w:rPr>
              <w:t xml:space="preserve">.</w:t>
            </w:r>
            <w:r>
              <w:rPr>
                <w:rFonts w:hint="eastAsia" w:ascii="仿宋" w:hAnsi="仿宋" w:eastAsia="仿宋" w:cs="仿宋"/>
                <w:b w:val="0"/>
                <w:i w:val="0"/>
                <w:strike w:val="0"/>
                <w:color w:val="000000"/>
                <w:spacing w:val="0"/>
                <w:sz w:val="21"/>
                <w:u w:val="none"/>
              </w:rPr>
              <w:t xml:space="preserve">检查吸合是否同步</w:t>
            </w:r>
            <w:r>
              <w:rPr>
                <w:rFonts w:hint="eastAsia" w:ascii="仿宋" w:hAnsi="仿宋" w:eastAsia="仿宋" w:cs="仿宋"/>
                <w:b w:val="0"/>
                <w:i w:val="0"/>
                <w:strike w:val="0"/>
                <w:color w:val="000000"/>
                <w:spacing w:val="0"/>
                <w:sz w:val="21"/>
                <w:u w:val="none"/>
                <w:lang w:eastAsia="zh-CN"/>
              </w:rPr>
              <w:t xml:space="preserve">、</w:t>
            </w:r>
            <w:r>
              <w:rPr>
                <w:rFonts w:hint="eastAsia" w:ascii="仿宋" w:hAnsi="仿宋" w:eastAsia="仿宋" w:cs="仿宋"/>
                <w:b w:val="0"/>
                <w:i w:val="0"/>
                <w:strike w:val="0"/>
                <w:color w:val="000000"/>
                <w:spacing w:val="0"/>
                <w:sz w:val="21"/>
                <w:u w:val="none"/>
              </w:rPr>
              <w:t xml:space="preserve">缺相。</w:t>
            </w:r>
            <w:r/>
          </w:p>
        </w:tc>
        <w:tc>
          <w:tcPr>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3555" w:type="dxa"/>
            <w:vAlign w:val="bottom"/>
            <w:textDirection w:val="lrTb"/>
            <w:noWrap w:val="false"/>
          </w:tcPr>
          <w:p>
            <w:pPr>
              <w:ind w:left="0" w:right="0"/>
              <w:jc w:val="both"/>
              <w:spacing w:before="0" w:after="0" w:line="240" w:lineRule="auto"/>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4</w:t>
            </w:r>
            <w:r>
              <w:rPr>
                <w:rFonts w:hint="eastAsia" w:ascii="仿宋" w:hAnsi="仿宋" w:eastAsia="仿宋" w:cs="仿宋"/>
                <w:b w:val="0"/>
                <w:i w:val="0"/>
                <w:strike w:val="0"/>
                <w:color w:val="000000"/>
                <w:spacing w:val="0"/>
                <w:sz w:val="21"/>
                <w:u w:val="none"/>
                <w:lang w:eastAsia="zh-CN"/>
              </w:rPr>
              <w:t xml:space="preserve">.</w:t>
            </w:r>
            <w:r>
              <w:rPr>
                <w:rFonts w:hint="eastAsia" w:ascii="仿宋" w:hAnsi="仿宋" w:eastAsia="仿宋" w:cs="仿宋"/>
                <w:b w:val="0"/>
                <w:i w:val="0"/>
                <w:strike w:val="0"/>
                <w:color w:val="000000"/>
                <w:spacing w:val="0"/>
                <w:sz w:val="21"/>
                <w:u w:val="none"/>
              </w:rPr>
              <w:t xml:space="preserve">吸合同步</w:t>
            </w:r>
            <w:r>
              <w:rPr>
                <w:rFonts w:hint="eastAsia" w:ascii="仿宋" w:hAnsi="仿宋" w:eastAsia="仿宋" w:cs="仿宋"/>
                <w:b w:val="0"/>
                <w:i w:val="0"/>
                <w:strike w:val="0"/>
                <w:color w:val="000000"/>
                <w:spacing w:val="0"/>
                <w:sz w:val="21"/>
                <w:u w:val="none"/>
                <w:lang w:eastAsia="zh-CN"/>
              </w:rPr>
              <w:t xml:space="preserve">、</w:t>
            </w:r>
            <w:r>
              <w:rPr>
                <w:rFonts w:hint="eastAsia" w:ascii="仿宋" w:hAnsi="仿宋" w:eastAsia="仿宋" w:cs="仿宋"/>
                <w:b w:val="0"/>
                <w:i w:val="0"/>
                <w:strike w:val="0"/>
                <w:color w:val="000000"/>
                <w:spacing w:val="0"/>
                <w:sz w:val="21"/>
                <w:u w:val="none"/>
              </w:rPr>
              <w:t xml:space="preserve">无缺相。</w:t>
            </w:r>
            <w:r/>
          </w:p>
        </w:tc>
      </w:tr>
      <w:tr>
        <w:trPr>
          <w:jc w:val="center"/>
          <w:trHeight w:val="225"/>
        </w:trPr>
        <w:tc>
          <w:tcPr>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360" w:type="dxa"/>
            <w:vAlign w:val="center"/>
            <w:vMerge w:val="continue"/>
            <w:textDirection w:val="lrTb"/>
            <w:noWrap w:val="false"/>
          </w:tcPr>
          <w:p>
            <w:pPr>
              <w:spacing w:line="240" w:lineRule="auto"/>
              <w:rPr>
                <w:rFonts w:hint="eastAsia" w:ascii="仿宋" w:hAnsi="仿宋" w:eastAsia="仿宋" w:cs="仿宋"/>
              </w:rPr>
            </w:pPr>
            <w:r>
              <w:rPr>
                <w:rFonts w:hint="eastAsia" w:ascii="仿宋" w:hAnsi="仿宋" w:eastAsia="仿宋" w:cs="仿宋"/>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740" w:type="dxa"/>
            <w:vAlign w:val="center"/>
            <w:textDirection w:val="lrTb"/>
            <w:noWrap w:val="false"/>
          </w:tcPr>
          <w:p>
            <w:pPr>
              <w:ind w:left="0" w:right="0"/>
              <w:jc w:val="both"/>
              <w:spacing w:before="0" w:after="0" w:line="240" w:lineRule="auto"/>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功能测试</w:t>
            </w:r>
            <w:r/>
          </w:p>
        </w:tc>
        <w:tc>
          <w:tcPr>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3570" w:type="dxa"/>
            <w:vAlign w:val="bottom"/>
            <w:textDirection w:val="lrTb"/>
            <w:noWrap w:val="false"/>
          </w:tcPr>
          <w:p>
            <w:pPr>
              <w:ind w:left="0" w:right="0"/>
              <w:jc w:val="both"/>
              <w:spacing w:before="0" w:after="0" w:line="240" w:lineRule="auto"/>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5</w:t>
            </w:r>
            <w:r>
              <w:rPr>
                <w:rFonts w:hint="eastAsia" w:ascii="仿宋" w:hAnsi="仿宋" w:eastAsia="仿宋" w:cs="仿宋"/>
                <w:b w:val="0"/>
                <w:i w:val="0"/>
                <w:strike w:val="0"/>
                <w:color w:val="000000"/>
                <w:spacing w:val="0"/>
                <w:sz w:val="21"/>
                <w:u w:val="none"/>
                <w:lang w:eastAsia="zh-CN"/>
              </w:rPr>
              <w:t xml:space="preserve">.</w:t>
            </w:r>
            <w:r>
              <w:rPr>
                <w:rFonts w:hint="eastAsia" w:ascii="仿宋" w:hAnsi="仿宋" w:eastAsia="仿宋" w:cs="仿宋"/>
                <w:b w:val="0"/>
                <w:i w:val="0"/>
                <w:strike w:val="0"/>
                <w:color w:val="000000"/>
                <w:spacing w:val="0"/>
                <w:sz w:val="21"/>
                <w:u w:val="none"/>
              </w:rPr>
              <w:t xml:space="preserve">开关机测试。</w:t>
            </w:r>
            <w:r/>
          </w:p>
        </w:tc>
        <w:tc>
          <w:tcPr>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3555" w:type="dxa"/>
            <w:vAlign w:val="bottom"/>
            <w:textDirection w:val="lrTb"/>
            <w:noWrap w:val="false"/>
          </w:tcPr>
          <w:p>
            <w:pPr>
              <w:ind w:left="0" w:right="0"/>
              <w:jc w:val="both"/>
              <w:spacing w:before="0" w:after="0" w:line="240" w:lineRule="auto"/>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5</w:t>
            </w:r>
            <w:r>
              <w:rPr>
                <w:rFonts w:hint="eastAsia" w:ascii="仿宋" w:hAnsi="仿宋" w:eastAsia="仿宋" w:cs="仿宋"/>
                <w:b w:val="0"/>
                <w:i w:val="0"/>
                <w:strike w:val="0"/>
                <w:color w:val="000000"/>
                <w:spacing w:val="0"/>
                <w:sz w:val="21"/>
                <w:u w:val="none"/>
                <w:lang w:eastAsia="zh-CN"/>
              </w:rPr>
              <w:t xml:space="preserve">.</w:t>
            </w:r>
            <w:r>
              <w:rPr>
                <w:rFonts w:hint="eastAsia" w:ascii="仿宋" w:hAnsi="仿宋" w:eastAsia="仿宋" w:cs="仿宋"/>
                <w:b w:val="0"/>
                <w:i w:val="0"/>
                <w:strike w:val="0"/>
                <w:color w:val="000000"/>
                <w:spacing w:val="0"/>
                <w:sz w:val="21"/>
                <w:u w:val="none"/>
              </w:rPr>
              <w:t xml:space="preserve">开关机功能正常。</w:t>
            </w:r>
            <w:r/>
          </w:p>
        </w:tc>
      </w:tr>
    </w:tbl>
    <w:p>
      <w:pPr>
        <w:numPr>
          <w:ilvl w:val="0"/>
          <w:numId w:val="0"/>
        </w:numPr>
        <w:ind w:firstLine="482"/>
        <w:jc w:val="left"/>
        <w:keepLines w:val="0"/>
        <w:keepNext w:val="0"/>
        <w:pageBreakBefore w:val="0"/>
        <w:spacing w:line="520" w:lineRule="exact"/>
        <w:widowControl w:val="off"/>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 xml:space="preserve">2.11空调自控系统维保</w:t>
      </w:r>
      <w:r/>
    </w:p>
    <w:p>
      <w:pPr>
        <w:ind w:left="0" w:right="0"/>
        <w:jc w:val="both"/>
        <w:spacing w:before="0" w:after="0" w:line="360" w:lineRule="auto"/>
        <w:rPr>
          <w:rFonts w:hint="eastAsia" w:ascii="仿宋" w:hAnsi="仿宋" w:eastAsia="仿宋" w:cs="仿宋"/>
        </w:rPr>
      </w:pPr>
      <w:r>
        <w:rPr>
          <w:rFonts w:hint="eastAsia" w:ascii="仿宋" w:hAnsi="仿宋" w:eastAsia="仿宋" w:cs="仿宋"/>
          <w:i w:val="0"/>
          <w:strike w:val="0"/>
          <w:color w:val="000000"/>
          <w:sz w:val="21"/>
          <w:u w:val="none"/>
        </w:rPr>
        <w:t xml:space="preserve">（1）DDC/PLC控制箱</w:t>
      </w:r>
      <w:r/>
    </w:p>
    <w:tbl>
      <w:tblPr>
        <w:tblStyle w:val="862"/>
        <w:tblW w:w="0" w:type="auto"/>
        <w:tblInd w:w="0" w:type="dxa"/>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Layout w:type="fixed"/>
        <w:tblCellMar>
          <w:left w:w="108" w:type="dxa"/>
          <w:top w:w="0" w:type="dxa"/>
          <w:right w:w="108" w:type="dxa"/>
          <w:bottom w:w="0" w:type="dxa"/>
        </w:tblCellMar>
        <w:tblLook w:val="04A0" w:firstRow="1" w:lastRow="0" w:firstColumn="1" w:lastColumn="0" w:noHBand="0" w:noVBand="1"/>
      </w:tblPr>
      <w:tblGrid>
        <w:gridCol w:w="720"/>
        <w:gridCol w:w="4260"/>
        <w:gridCol w:w="4260"/>
      </w:tblGrid>
      <w:tr>
        <w:trPr/>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720" w:type="dxa"/>
            <w:vAlign w:val="center"/>
            <w:textDirection w:val="lrTb"/>
            <w:noWrap w:val="false"/>
          </w:tcPr>
          <w:p>
            <w:pPr>
              <w:ind w:left="0" w:right="0"/>
              <w:jc w:val="center"/>
              <w:spacing w:before="0" w:after="0" w:line="240" w:lineRule="auto"/>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周期</w:t>
            </w:r>
            <w:r/>
          </w:p>
        </w:tc>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4260" w:type="dxa"/>
            <w:vAlign w:val="center"/>
            <w:textDirection w:val="lrTb"/>
            <w:noWrap w:val="false"/>
          </w:tcPr>
          <w:p>
            <w:pPr>
              <w:ind w:left="0" w:right="0"/>
              <w:jc w:val="center"/>
              <w:spacing w:before="0" w:after="0" w:line="240" w:lineRule="auto"/>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工作内容</w:t>
            </w:r>
            <w:r/>
          </w:p>
        </w:tc>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4260" w:type="dxa"/>
            <w:vAlign w:val="center"/>
            <w:textDirection w:val="lrTb"/>
            <w:noWrap w:val="false"/>
          </w:tcPr>
          <w:p>
            <w:pPr>
              <w:ind w:left="0" w:right="0"/>
              <w:jc w:val="center"/>
              <w:spacing w:before="0" w:after="0" w:line="240" w:lineRule="auto"/>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标准</w:t>
            </w:r>
            <w:r/>
          </w:p>
        </w:tc>
      </w:tr>
      <w:tr>
        <w:trPr/>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720" w:type="dxa"/>
            <w:vAlign w:val="center"/>
            <w:textDirection w:val="lrTb"/>
            <w:noWrap w:val="false"/>
          </w:tcPr>
          <w:p>
            <w:pPr>
              <w:ind w:left="0" w:right="0"/>
              <w:jc w:val="center"/>
              <w:spacing w:before="0" w:after="0" w:line="240" w:lineRule="auto"/>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月</w:t>
            </w:r>
            <w:r/>
          </w:p>
        </w:tc>
        <w:tc>
          <w:tcPr>
            <w:shd w:val="clear" w:color="auto" w:fill="ffffff"/>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4260" w:type="dxa"/>
            <w:vAlign w:val="center"/>
            <w:textDirection w:val="lrTb"/>
            <w:noWrap w:val="false"/>
          </w:tcPr>
          <w:p>
            <w:pPr>
              <w:ind w:left="0" w:right="0"/>
              <w:jc w:val="both"/>
              <w:spacing w:before="0" w:after="0" w:line="360" w:lineRule="auto"/>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1.确认DDC/PLC控制器交流电源(AC24V)供应是否正常，电压范围：AC20V - AC26V；</w:t>
            </w:r>
            <w:r/>
          </w:p>
          <w:p>
            <w:pPr>
              <w:ind w:left="0" w:right="0"/>
              <w:jc w:val="both"/>
              <w:spacing w:before="0" w:after="0" w:line="360" w:lineRule="auto"/>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2.检查开关电源(DC24V)供应是否正常，电压范围：DC20V - DC26V；</w:t>
            </w:r>
            <w:r/>
          </w:p>
          <w:p>
            <w:pPr>
              <w:ind w:left="0" w:right="0"/>
              <w:jc w:val="both"/>
              <w:spacing w:before="0" w:after="0" w:line="360" w:lineRule="auto"/>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3.确认控制器箱内接线是否松动、脱落，紧固接线；</w:t>
            </w:r>
            <w:r/>
          </w:p>
          <w:p>
            <w:pPr>
              <w:ind w:left="0" w:right="0"/>
              <w:jc w:val="both"/>
              <w:spacing w:before="0" w:after="0" w:line="360" w:lineRule="auto"/>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4.保险丝检查；</w:t>
            </w:r>
            <w:r/>
          </w:p>
          <w:p>
            <w:pPr>
              <w:ind w:left="0" w:right="0"/>
              <w:jc w:val="both"/>
              <w:spacing w:before="0" w:after="0" w:line="360" w:lineRule="auto"/>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5.确认控制箱内设备是否变形,发热,损伤；</w:t>
            </w:r>
            <w:r/>
          </w:p>
          <w:p>
            <w:pPr>
              <w:ind w:left="0" w:right="0"/>
              <w:jc w:val="both"/>
              <w:spacing w:before="0" w:after="0" w:line="360" w:lineRule="auto"/>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6.继电器动作正常，无异响；</w:t>
            </w:r>
            <w:r/>
          </w:p>
          <w:p>
            <w:pPr>
              <w:ind w:left="0" w:right="0"/>
              <w:jc w:val="both"/>
              <w:spacing w:before="0" w:after="0" w:line="360" w:lineRule="auto"/>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7.标签标识完善，脱落应及时补齐</w:t>
            </w:r>
            <w:r/>
          </w:p>
          <w:p>
            <w:pPr>
              <w:ind w:left="0" w:right="0"/>
              <w:jc w:val="both"/>
              <w:spacing w:before="0" w:after="0" w:line="360" w:lineRule="auto"/>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8.对DDC控制箱内灰尘清扫清洁。</w:t>
            </w:r>
            <w:r/>
          </w:p>
          <w:p>
            <w:pPr>
              <w:ind w:left="0" w:right="0"/>
              <w:jc w:val="center"/>
              <w:spacing w:before="0" w:after="0" w:line="240" w:lineRule="auto"/>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 </w:t>
            </w:r>
            <w:r/>
          </w:p>
        </w:tc>
        <w:tc>
          <w:tcPr>
            <w:shd w:val="clear" w:color="auto" w:fill="ffffff"/>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4260" w:type="dxa"/>
            <w:vAlign w:val="center"/>
            <w:textDirection w:val="lrTb"/>
            <w:noWrap w:val="false"/>
          </w:tcPr>
          <w:p>
            <w:pPr>
              <w:ind w:left="0" w:right="0"/>
              <w:jc w:val="both"/>
              <w:spacing w:before="0" w:after="0" w:line="360" w:lineRule="auto"/>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1.DDC控制器交流电源(AC24V)供应电压在AC20V - AC26V之间；</w:t>
            </w:r>
            <w:r/>
          </w:p>
          <w:p>
            <w:pPr>
              <w:ind w:left="0" w:right="0"/>
              <w:jc w:val="both"/>
              <w:spacing w:before="0" w:after="0" w:line="360" w:lineRule="auto"/>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2.开关电源(DC24V)供应电压在AC20V - AC26V之间；</w:t>
            </w:r>
            <w:r/>
          </w:p>
          <w:p>
            <w:pPr>
              <w:ind w:left="0" w:right="0"/>
              <w:jc w:val="both"/>
              <w:spacing w:before="0" w:after="0" w:line="360" w:lineRule="auto"/>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3.控制器箱内接线无松动、脱落；</w:t>
            </w:r>
            <w:r/>
          </w:p>
          <w:p>
            <w:pPr>
              <w:ind w:left="0" w:right="0"/>
              <w:jc w:val="both"/>
              <w:spacing w:before="0" w:after="0" w:line="360" w:lineRule="auto"/>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4.保险丝正常；</w:t>
            </w:r>
            <w:r/>
          </w:p>
          <w:p>
            <w:pPr>
              <w:ind w:left="0" w:right="0"/>
              <w:jc w:val="both"/>
              <w:spacing w:before="0" w:after="0" w:line="360" w:lineRule="auto"/>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5.控制箱内设备无变形,发热,损伤；</w:t>
            </w:r>
            <w:r/>
          </w:p>
          <w:p>
            <w:pPr>
              <w:ind w:left="0" w:right="0"/>
              <w:jc w:val="both"/>
              <w:spacing w:before="0" w:after="0" w:line="360" w:lineRule="auto"/>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6.继电器动作正常，无异响；</w:t>
            </w:r>
            <w:r/>
          </w:p>
          <w:p>
            <w:pPr>
              <w:ind w:left="0" w:right="0"/>
              <w:jc w:val="both"/>
              <w:spacing w:before="0" w:after="0" w:line="360" w:lineRule="auto"/>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7.标签标识完好清晰</w:t>
            </w:r>
            <w:r/>
          </w:p>
          <w:p>
            <w:pPr>
              <w:ind w:left="0" w:right="0"/>
              <w:jc w:val="both"/>
              <w:spacing w:before="0" w:after="0" w:line="240" w:lineRule="auto"/>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8.DDC控制箱内整洁。</w:t>
            </w:r>
            <w:r/>
          </w:p>
        </w:tc>
      </w:tr>
    </w:tbl>
    <w:p>
      <w:pPr>
        <w:ind w:left="0" w:right="0" w:firstLine="0"/>
        <w:jc w:val="both"/>
        <w:spacing w:before="0" w:after="0" w:line="360" w:lineRule="auto"/>
        <w:rPr>
          <w:rFonts w:hint="eastAsia" w:ascii="仿宋" w:hAnsi="仿宋" w:eastAsia="仿宋" w:cs="仿宋"/>
        </w:rPr>
      </w:pPr>
      <w:r>
        <w:rPr>
          <w:rFonts w:hint="eastAsia" w:ascii="仿宋" w:hAnsi="仿宋" w:eastAsia="仿宋" w:cs="仿宋"/>
          <w:i w:val="0"/>
          <w:strike w:val="0"/>
          <w:color w:val="000000"/>
          <w:sz w:val="21"/>
          <w:u w:val="none"/>
        </w:rPr>
        <w:t xml:space="preserve">（2）中央操作站硬件基本维护</w:t>
      </w:r>
      <w:r/>
    </w:p>
    <w:tbl>
      <w:tblPr>
        <w:tblStyle w:val="862"/>
        <w:tblW w:w="0" w:type="auto"/>
        <w:tblInd w:w="0" w:type="dxa"/>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Layout w:type="fixed"/>
        <w:tblCellMar>
          <w:left w:w="108" w:type="dxa"/>
          <w:top w:w="0" w:type="dxa"/>
          <w:right w:w="108" w:type="dxa"/>
          <w:bottom w:w="0" w:type="dxa"/>
        </w:tblCellMar>
        <w:tblLook w:val="04A0" w:firstRow="1" w:lastRow="0" w:firstColumn="1" w:lastColumn="0" w:noHBand="0" w:noVBand="1"/>
      </w:tblPr>
      <w:tblGrid>
        <w:gridCol w:w="720"/>
        <w:gridCol w:w="4260"/>
        <w:gridCol w:w="4260"/>
      </w:tblGrid>
      <w:tr>
        <w:trPr/>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720" w:type="dxa"/>
            <w:vAlign w:val="center"/>
            <w:textDirection w:val="lrTb"/>
            <w:noWrap w:val="false"/>
          </w:tcPr>
          <w:p>
            <w:pPr>
              <w:ind w:left="0" w:right="0"/>
              <w:jc w:val="center"/>
              <w:spacing w:before="0" w:after="0" w:line="240" w:lineRule="auto"/>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周期</w:t>
            </w:r>
            <w:r/>
          </w:p>
        </w:tc>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4260" w:type="dxa"/>
            <w:vAlign w:val="center"/>
            <w:textDirection w:val="lrTb"/>
            <w:noWrap w:val="false"/>
          </w:tcPr>
          <w:p>
            <w:pPr>
              <w:ind w:left="0" w:right="0"/>
              <w:jc w:val="center"/>
              <w:spacing w:before="0" w:after="0" w:line="240" w:lineRule="auto"/>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工作内容</w:t>
            </w:r>
            <w:r/>
          </w:p>
        </w:tc>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4260" w:type="dxa"/>
            <w:vAlign w:val="center"/>
            <w:textDirection w:val="lrTb"/>
            <w:noWrap w:val="false"/>
          </w:tcPr>
          <w:p>
            <w:pPr>
              <w:ind w:left="0" w:right="0"/>
              <w:jc w:val="center"/>
              <w:spacing w:before="0" w:after="0" w:line="240" w:lineRule="auto"/>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标准</w:t>
            </w:r>
            <w:r/>
          </w:p>
        </w:tc>
      </w:tr>
      <w:tr>
        <w:trPr/>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720" w:type="dxa"/>
            <w:vAlign w:val="center"/>
            <w:textDirection w:val="lrTb"/>
            <w:noWrap w:val="false"/>
          </w:tcPr>
          <w:p>
            <w:pPr>
              <w:ind w:left="0" w:right="0"/>
              <w:jc w:val="center"/>
              <w:spacing w:before="0" w:after="0" w:line="240" w:lineRule="auto"/>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月</w:t>
            </w:r>
            <w:r/>
          </w:p>
        </w:tc>
        <w:tc>
          <w:tcPr>
            <w:shd w:val="clear" w:color="auto" w:fill="ffffff"/>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4260" w:type="dxa"/>
            <w:vAlign w:val="center"/>
            <w:textDirection w:val="lrTb"/>
            <w:noWrap w:val="false"/>
          </w:tcPr>
          <w:p>
            <w:pPr>
              <w:ind w:left="0" w:right="0"/>
              <w:jc w:val="both"/>
              <w:spacing w:before="0" w:after="0" w:line="360" w:lineRule="auto"/>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1.系统的电脑主机的运行情况,如硬盘及显示器等；</w:t>
            </w:r>
            <w:r/>
          </w:p>
          <w:p>
            <w:pPr>
              <w:ind w:left="0" w:right="0"/>
              <w:jc w:val="both"/>
              <w:spacing w:before="0" w:after="0" w:line="360" w:lineRule="auto"/>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2.电脑设置文件检查；</w:t>
            </w:r>
            <w:r/>
          </w:p>
          <w:p>
            <w:pPr>
              <w:ind w:left="0" w:right="0"/>
              <w:jc w:val="both"/>
              <w:spacing w:before="0" w:after="0" w:line="360" w:lineRule="auto"/>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3.中央操作平台软件的检查；</w:t>
            </w:r>
            <w:r/>
          </w:p>
          <w:p>
            <w:pPr>
              <w:ind w:left="0" w:right="0"/>
              <w:jc w:val="both"/>
              <w:spacing w:before="0" w:after="0" w:line="360" w:lineRule="auto"/>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4.主控程序的备份。</w:t>
            </w:r>
            <w:r/>
          </w:p>
          <w:p>
            <w:pPr>
              <w:ind w:left="0" w:right="0"/>
              <w:jc w:val="both"/>
              <w:spacing w:before="0" w:after="0" w:line="240" w:lineRule="auto"/>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 </w:t>
            </w:r>
            <w:r/>
          </w:p>
        </w:tc>
        <w:tc>
          <w:tcPr>
            <w:shd w:val="clear" w:color="auto" w:fill="ffffff"/>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4260" w:type="dxa"/>
            <w:vAlign w:val="center"/>
            <w:textDirection w:val="lrTb"/>
            <w:noWrap w:val="false"/>
          </w:tcPr>
          <w:p>
            <w:pPr>
              <w:ind w:left="0" w:right="0"/>
              <w:jc w:val="both"/>
              <w:spacing w:before="0" w:after="0" w:line="360" w:lineRule="auto"/>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1.系统的电脑主机运行正常；</w:t>
            </w:r>
            <w:r/>
          </w:p>
          <w:p>
            <w:pPr>
              <w:ind w:left="0" w:right="0"/>
              <w:jc w:val="both"/>
              <w:spacing w:before="0" w:after="0" w:line="360" w:lineRule="auto"/>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2.电脑设置文件完好；</w:t>
            </w:r>
            <w:r/>
          </w:p>
          <w:p>
            <w:pPr>
              <w:ind w:left="0" w:right="0"/>
              <w:jc w:val="both"/>
              <w:spacing w:before="0" w:after="0" w:line="360" w:lineRule="auto"/>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3.中央操作平台软件功能正常；</w:t>
            </w:r>
            <w:r/>
          </w:p>
          <w:p>
            <w:pPr>
              <w:ind w:left="0" w:right="0"/>
              <w:jc w:val="both"/>
              <w:spacing w:before="0" w:after="0" w:line="360" w:lineRule="auto"/>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4.主控程序的备份。</w:t>
            </w:r>
            <w:r/>
          </w:p>
          <w:p>
            <w:pPr>
              <w:ind w:left="0" w:right="0"/>
              <w:jc w:val="both"/>
              <w:spacing w:before="0" w:after="0" w:line="240" w:lineRule="auto"/>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 </w:t>
            </w:r>
            <w:r/>
          </w:p>
        </w:tc>
      </w:tr>
    </w:tbl>
    <w:p>
      <w:pPr>
        <w:ind w:left="0" w:right="0" w:firstLine="0"/>
        <w:jc w:val="both"/>
        <w:spacing w:before="0" w:after="0" w:line="360" w:lineRule="auto"/>
        <w:rPr>
          <w:rFonts w:hint="eastAsia" w:ascii="仿宋" w:hAnsi="仿宋" w:eastAsia="仿宋" w:cs="仿宋"/>
        </w:rPr>
      </w:pPr>
      <w:r>
        <w:rPr>
          <w:rFonts w:hint="eastAsia" w:ascii="仿宋" w:hAnsi="仿宋" w:eastAsia="仿宋" w:cs="仿宋"/>
          <w:i w:val="0"/>
          <w:strike w:val="0"/>
          <w:color w:val="000000"/>
          <w:sz w:val="21"/>
          <w:u w:val="none"/>
        </w:rPr>
        <w:t xml:space="preserve">（3）现场控制器（DDC/PLC）的基本维护</w:t>
      </w:r>
      <w:r/>
    </w:p>
    <w:tbl>
      <w:tblPr>
        <w:tblStyle w:val="862"/>
        <w:tblW w:w="0" w:type="auto"/>
        <w:tblInd w:w="0" w:type="dxa"/>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Layout w:type="fixed"/>
        <w:tblCellMar>
          <w:left w:w="108" w:type="dxa"/>
          <w:top w:w="0" w:type="dxa"/>
          <w:right w:w="108" w:type="dxa"/>
          <w:bottom w:w="0" w:type="dxa"/>
        </w:tblCellMar>
        <w:tblLook w:val="04A0" w:firstRow="1" w:lastRow="0" w:firstColumn="1" w:lastColumn="0" w:noHBand="0" w:noVBand="1"/>
      </w:tblPr>
      <w:tblGrid>
        <w:gridCol w:w="720"/>
        <w:gridCol w:w="4260"/>
        <w:gridCol w:w="4260"/>
      </w:tblGrid>
      <w:tr>
        <w:trPr/>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720" w:type="dxa"/>
            <w:vAlign w:val="center"/>
            <w:textDirection w:val="lrTb"/>
            <w:noWrap w:val="false"/>
          </w:tcPr>
          <w:p>
            <w:pPr>
              <w:ind w:left="0" w:right="0"/>
              <w:jc w:val="center"/>
              <w:spacing w:before="0" w:after="0" w:line="240" w:lineRule="auto"/>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周期</w:t>
            </w:r>
            <w:r/>
          </w:p>
        </w:tc>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4260" w:type="dxa"/>
            <w:vAlign w:val="center"/>
            <w:textDirection w:val="lrTb"/>
            <w:noWrap w:val="false"/>
          </w:tcPr>
          <w:p>
            <w:pPr>
              <w:ind w:left="0" w:right="0"/>
              <w:jc w:val="center"/>
              <w:spacing w:before="0" w:after="0" w:line="240" w:lineRule="auto"/>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工作内容</w:t>
            </w:r>
            <w:r/>
          </w:p>
        </w:tc>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4260" w:type="dxa"/>
            <w:vAlign w:val="center"/>
            <w:textDirection w:val="lrTb"/>
            <w:noWrap w:val="false"/>
          </w:tcPr>
          <w:p>
            <w:pPr>
              <w:ind w:left="0" w:right="0"/>
              <w:jc w:val="center"/>
              <w:spacing w:before="0" w:after="0" w:line="240" w:lineRule="auto"/>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标准</w:t>
            </w:r>
            <w:r/>
          </w:p>
        </w:tc>
      </w:tr>
      <w:tr>
        <w:trPr/>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720" w:type="dxa"/>
            <w:vAlign w:val="center"/>
            <w:textDirection w:val="lrTb"/>
            <w:noWrap w:val="false"/>
          </w:tcPr>
          <w:p>
            <w:pPr>
              <w:ind w:left="0" w:right="0"/>
              <w:jc w:val="center"/>
              <w:spacing w:before="0" w:after="0" w:line="240" w:lineRule="auto"/>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年</w:t>
            </w:r>
            <w:r/>
          </w:p>
        </w:tc>
        <w:tc>
          <w:tcPr>
            <w:shd w:val="clear" w:color="auto" w:fill="ffffff"/>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4260" w:type="dxa"/>
            <w:vAlign w:val="center"/>
            <w:textDirection w:val="lrTb"/>
            <w:noWrap w:val="false"/>
          </w:tcPr>
          <w:p>
            <w:pPr>
              <w:ind w:left="0" w:right="0"/>
              <w:jc w:val="both"/>
              <w:spacing w:before="0" w:after="0" w:line="360" w:lineRule="auto"/>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1对现场控制器进行检测，并对报警信息等进行分析及校正，并对可能发生故障的DDC，如经常无故OFFLINE的设备，进行详细测试及恢复，同时对DDC的各种点位抽测5%～10%，如发现点位不准或偏差较大，则对该点位进行分析及恢复校正，例行检查所抽测的点位均不得重复，保证在保养全年对全部DDC点位至少检测一次。</w:t>
            </w:r>
            <w:r/>
          </w:p>
        </w:tc>
        <w:tc>
          <w:tcPr>
            <w:shd w:val="clear" w:color="auto" w:fill="ffffff"/>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4260" w:type="dxa"/>
            <w:vAlign w:val="center"/>
            <w:textDirection w:val="lrTb"/>
            <w:noWrap w:val="false"/>
          </w:tcPr>
          <w:p>
            <w:pPr>
              <w:ind w:left="0" w:right="0"/>
              <w:jc w:val="center"/>
              <w:spacing w:before="0" w:after="0" w:line="240" w:lineRule="auto"/>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点位准确</w:t>
            </w:r>
            <w:r/>
          </w:p>
        </w:tc>
      </w:tr>
    </w:tbl>
    <w:p>
      <w:pPr>
        <w:ind w:left="0" w:right="0" w:firstLine="0"/>
        <w:jc w:val="both"/>
        <w:spacing w:before="0" w:after="0" w:line="360" w:lineRule="auto"/>
        <w:rPr>
          <w:rFonts w:hint="eastAsia" w:ascii="仿宋" w:hAnsi="仿宋" w:eastAsia="仿宋" w:cs="仿宋"/>
        </w:rPr>
      </w:pPr>
      <w:r>
        <w:rPr>
          <w:rFonts w:hint="eastAsia" w:ascii="仿宋" w:hAnsi="仿宋" w:eastAsia="仿宋" w:cs="仿宋"/>
          <w:i w:val="0"/>
          <w:strike w:val="0"/>
          <w:color w:val="000000"/>
          <w:sz w:val="21"/>
          <w:u w:val="none"/>
        </w:rPr>
        <w:t xml:space="preserve">（4）软件维护</w:t>
      </w:r>
      <w:r/>
    </w:p>
    <w:tbl>
      <w:tblPr>
        <w:tblStyle w:val="862"/>
        <w:tblW w:w="0" w:type="auto"/>
        <w:tblInd w:w="0" w:type="dxa"/>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Layout w:type="fixed"/>
        <w:tblCellMar>
          <w:left w:w="108" w:type="dxa"/>
          <w:top w:w="0" w:type="dxa"/>
          <w:right w:w="108" w:type="dxa"/>
          <w:bottom w:w="0" w:type="dxa"/>
        </w:tblCellMar>
        <w:tblLook w:val="04A0" w:firstRow="1" w:lastRow="0" w:firstColumn="1" w:lastColumn="0" w:noHBand="0" w:noVBand="1"/>
      </w:tblPr>
      <w:tblGrid>
        <w:gridCol w:w="720"/>
        <w:gridCol w:w="4260"/>
        <w:gridCol w:w="4260"/>
      </w:tblGrid>
      <w:tr>
        <w:trPr/>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720" w:type="dxa"/>
            <w:vAlign w:val="center"/>
            <w:textDirection w:val="lrTb"/>
            <w:noWrap w:val="false"/>
          </w:tcPr>
          <w:p>
            <w:pPr>
              <w:ind w:left="0" w:right="0"/>
              <w:jc w:val="center"/>
              <w:spacing w:before="0" w:after="0" w:line="240" w:lineRule="auto"/>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周期</w:t>
            </w:r>
            <w:r/>
          </w:p>
        </w:tc>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4260" w:type="dxa"/>
            <w:vAlign w:val="center"/>
            <w:textDirection w:val="lrTb"/>
            <w:noWrap w:val="false"/>
          </w:tcPr>
          <w:p>
            <w:pPr>
              <w:ind w:left="0" w:right="0"/>
              <w:jc w:val="center"/>
              <w:spacing w:before="0" w:after="0" w:line="240" w:lineRule="auto"/>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工作内容</w:t>
            </w:r>
            <w:r/>
          </w:p>
        </w:tc>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4260" w:type="dxa"/>
            <w:vAlign w:val="center"/>
            <w:textDirection w:val="lrTb"/>
            <w:noWrap w:val="false"/>
          </w:tcPr>
          <w:p>
            <w:pPr>
              <w:ind w:left="0" w:right="0"/>
              <w:jc w:val="center"/>
              <w:spacing w:before="0" w:after="0" w:line="240" w:lineRule="auto"/>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标准</w:t>
            </w:r>
            <w:r/>
          </w:p>
        </w:tc>
      </w:tr>
      <w:tr>
        <w:trPr/>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720" w:type="dxa"/>
            <w:vAlign w:val="center"/>
            <w:textDirection w:val="lrTb"/>
            <w:noWrap w:val="false"/>
          </w:tcPr>
          <w:p>
            <w:pPr>
              <w:ind w:left="0" w:right="0"/>
              <w:jc w:val="center"/>
              <w:spacing w:before="0" w:after="0" w:line="240" w:lineRule="auto"/>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季</w:t>
            </w:r>
            <w:r/>
          </w:p>
        </w:tc>
        <w:tc>
          <w:tcPr>
            <w:shd w:val="clear" w:color="auto" w:fill="ffffff"/>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4260" w:type="dxa"/>
            <w:vAlign w:val="center"/>
            <w:textDirection w:val="lrTb"/>
            <w:noWrap w:val="false"/>
          </w:tcPr>
          <w:p>
            <w:pPr>
              <w:ind w:left="0" w:right="0"/>
              <w:jc w:val="both"/>
              <w:spacing w:before="0" w:after="0" w:line="360" w:lineRule="auto"/>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1.在中央操作站上检查网络控制器/主控制器各设定点；</w:t>
            </w:r>
            <w:r/>
          </w:p>
          <w:p>
            <w:pPr>
              <w:ind w:left="0" w:right="0"/>
              <w:jc w:val="both"/>
              <w:spacing w:before="0" w:after="0" w:line="360" w:lineRule="auto"/>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2.检查相应软件有无损坏、缺项，各数据存放路径是否正确；</w:t>
            </w:r>
            <w:r/>
          </w:p>
          <w:p>
            <w:pPr>
              <w:ind w:left="0" w:right="0"/>
              <w:jc w:val="both"/>
              <w:spacing w:before="0" w:after="0" w:line="360" w:lineRule="auto"/>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3.检查整个系统的控制器是否正常；</w:t>
            </w:r>
            <w:r/>
          </w:p>
          <w:p>
            <w:pPr>
              <w:ind w:left="0" w:right="0"/>
              <w:jc w:val="both"/>
              <w:spacing w:before="0" w:after="0" w:line="360" w:lineRule="auto"/>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4.检查各设备各环节是否正常，如有联动关系的点位检查联动是否完成；</w:t>
            </w:r>
            <w:r/>
          </w:p>
          <w:p>
            <w:pPr>
              <w:ind w:left="0" w:right="0"/>
              <w:jc w:val="both"/>
              <w:spacing w:before="0" w:after="0" w:line="360" w:lineRule="auto"/>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5.检查及优化群控及连动运行程序；</w:t>
            </w:r>
            <w:r/>
          </w:p>
          <w:p>
            <w:pPr>
              <w:ind w:left="0" w:right="0"/>
              <w:jc w:val="both"/>
              <w:spacing w:before="0" w:after="0" w:line="360" w:lineRule="auto"/>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6.上载网络控制器、主控制器数据备份；</w:t>
            </w:r>
            <w:r/>
          </w:p>
          <w:p>
            <w:pPr>
              <w:ind w:left="0" w:right="0"/>
              <w:jc w:val="both"/>
              <w:spacing w:before="0" w:after="0" w:line="360" w:lineRule="auto"/>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7.依据实际使用情况适当调整中央操作站平台软件操作；</w:t>
            </w:r>
            <w:r/>
          </w:p>
          <w:p>
            <w:pPr>
              <w:ind w:left="0" w:right="0"/>
              <w:jc w:val="both"/>
              <w:spacing w:before="0" w:after="0" w:line="360" w:lineRule="auto"/>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8.对整个季度的记录数据进行分析</w:t>
            </w:r>
            <w:r>
              <w:rPr>
                <w:rFonts w:hint="eastAsia" w:ascii="仿宋" w:hAnsi="仿宋" w:eastAsia="仿宋" w:cs="仿宋"/>
                <w:b w:val="0"/>
                <w:i w:val="0"/>
                <w:strike w:val="0"/>
                <w:color w:val="000000"/>
                <w:spacing w:val="0"/>
                <w:sz w:val="21"/>
                <w:u w:val="none"/>
                <w:lang w:eastAsia="zh-CN"/>
              </w:rPr>
              <w:t xml:space="preserve">，对</w:t>
            </w:r>
            <w:r>
              <w:rPr>
                <w:rFonts w:hint="eastAsia" w:ascii="仿宋" w:hAnsi="仿宋" w:eastAsia="仿宋" w:cs="仿宋"/>
                <w:b w:val="0"/>
                <w:i w:val="0"/>
                <w:strike w:val="0"/>
                <w:color w:val="000000"/>
                <w:spacing w:val="0"/>
                <w:sz w:val="21"/>
                <w:u w:val="none"/>
              </w:rPr>
              <w:t xml:space="preserve">故障的发生进行判断。</w:t>
            </w:r>
            <w:r/>
          </w:p>
          <w:p>
            <w:pPr>
              <w:ind w:left="0" w:right="0"/>
              <w:jc w:val="both"/>
              <w:spacing w:before="0" w:after="0" w:line="240" w:lineRule="auto"/>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 </w:t>
            </w:r>
            <w:r/>
          </w:p>
        </w:tc>
        <w:tc>
          <w:tcPr>
            <w:shd w:val="clear" w:color="auto" w:fill="ffffff"/>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4260" w:type="dxa"/>
            <w:vAlign w:val="center"/>
            <w:textDirection w:val="lrTb"/>
            <w:noWrap w:val="false"/>
          </w:tcPr>
          <w:p>
            <w:pPr>
              <w:ind w:left="0" w:right="0"/>
              <w:jc w:val="both"/>
              <w:spacing w:before="0" w:after="0" w:line="360" w:lineRule="auto"/>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1.设定点合理；</w:t>
            </w:r>
            <w:r/>
          </w:p>
          <w:p>
            <w:pPr>
              <w:ind w:left="0" w:right="0"/>
              <w:jc w:val="both"/>
              <w:spacing w:before="0" w:after="0" w:line="360" w:lineRule="auto"/>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2.相应软件无损坏、缺项，各数据存放路径正确；</w:t>
            </w:r>
            <w:r/>
          </w:p>
          <w:p>
            <w:pPr>
              <w:ind w:left="0" w:right="0"/>
              <w:jc w:val="both"/>
              <w:spacing w:before="0" w:after="0" w:line="360" w:lineRule="auto"/>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3.整个系统的控制器正常；</w:t>
            </w:r>
            <w:r/>
          </w:p>
          <w:p>
            <w:pPr>
              <w:ind w:left="0" w:right="0"/>
              <w:jc w:val="both"/>
              <w:spacing w:before="0" w:after="0" w:line="360" w:lineRule="auto"/>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4.各设备各环节正常；</w:t>
            </w:r>
            <w:r/>
          </w:p>
          <w:p>
            <w:pPr>
              <w:ind w:left="0" w:right="0"/>
              <w:jc w:val="both"/>
              <w:spacing w:before="0" w:after="0" w:line="360" w:lineRule="auto"/>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5.优化群控及</w:t>
            </w:r>
            <w:r>
              <w:rPr>
                <w:rFonts w:hint="eastAsia" w:ascii="仿宋" w:hAnsi="仿宋" w:eastAsia="仿宋" w:cs="仿宋"/>
                <w:b w:val="0"/>
                <w:i w:val="0"/>
                <w:strike w:val="0"/>
                <w:color w:val="000000"/>
                <w:spacing w:val="0"/>
                <w:sz w:val="21"/>
                <w:u w:val="none"/>
                <w:lang w:eastAsia="zh-CN"/>
              </w:rPr>
              <w:t xml:space="preserve">联动</w:t>
            </w:r>
            <w:r>
              <w:rPr>
                <w:rFonts w:hint="eastAsia" w:ascii="仿宋" w:hAnsi="仿宋" w:eastAsia="仿宋" w:cs="仿宋"/>
                <w:b w:val="0"/>
                <w:i w:val="0"/>
                <w:strike w:val="0"/>
                <w:color w:val="000000"/>
                <w:spacing w:val="0"/>
                <w:sz w:val="21"/>
                <w:u w:val="none"/>
              </w:rPr>
              <w:t xml:space="preserve">运行程序；</w:t>
            </w:r>
            <w:r/>
          </w:p>
          <w:p>
            <w:pPr>
              <w:ind w:left="0" w:right="0"/>
              <w:jc w:val="both"/>
              <w:spacing w:before="0" w:after="0" w:line="360" w:lineRule="auto"/>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6.上载网络控制器、主控制器数据备份；</w:t>
            </w:r>
            <w:r/>
          </w:p>
          <w:p>
            <w:pPr>
              <w:ind w:left="0" w:right="0"/>
              <w:jc w:val="both"/>
              <w:spacing w:before="0" w:after="0" w:line="360" w:lineRule="auto"/>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7.依据实际使用情况适当调整中央操作站平台软件操作；</w:t>
            </w:r>
            <w:r/>
          </w:p>
          <w:p>
            <w:pPr>
              <w:ind w:left="0" w:right="0"/>
              <w:jc w:val="both"/>
              <w:spacing w:before="0" w:after="0" w:line="360" w:lineRule="auto"/>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8.对整个季度的记录数据进行分析</w:t>
            </w:r>
            <w:r>
              <w:rPr>
                <w:rFonts w:hint="eastAsia" w:ascii="仿宋" w:hAnsi="仿宋" w:eastAsia="仿宋" w:cs="仿宋"/>
                <w:b w:val="0"/>
                <w:i w:val="0"/>
                <w:strike w:val="0"/>
                <w:color w:val="000000"/>
                <w:spacing w:val="0"/>
                <w:sz w:val="21"/>
                <w:u w:val="none"/>
                <w:lang w:eastAsia="zh-CN"/>
              </w:rPr>
              <w:t xml:space="preserve">，对</w:t>
            </w:r>
            <w:r>
              <w:rPr>
                <w:rFonts w:hint="eastAsia" w:ascii="仿宋" w:hAnsi="仿宋" w:eastAsia="仿宋" w:cs="仿宋"/>
                <w:b w:val="0"/>
                <w:i w:val="0"/>
                <w:strike w:val="0"/>
                <w:color w:val="000000"/>
                <w:spacing w:val="0"/>
                <w:sz w:val="21"/>
                <w:u w:val="none"/>
              </w:rPr>
              <w:t xml:space="preserve">故障的发生进行判断。</w:t>
            </w:r>
            <w:r/>
          </w:p>
          <w:p>
            <w:pPr>
              <w:ind w:left="0" w:right="0"/>
              <w:jc w:val="both"/>
              <w:spacing w:before="0" w:after="0" w:line="240" w:lineRule="auto"/>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 </w:t>
            </w:r>
            <w:r/>
          </w:p>
        </w:tc>
      </w:tr>
    </w:tbl>
    <w:p>
      <w:pPr>
        <w:ind w:left="0" w:right="0" w:firstLine="0"/>
        <w:jc w:val="both"/>
        <w:spacing w:before="0" w:after="0" w:line="360" w:lineRule="auto"/>
        <w:rPr>
          <w:rFonts w:hint="eastAsia" w:ascii="仿宋" w:hAnsi="仿宋" w:eastAsia="仿宋" w:cs="仿宋"/>
        </w:rPr>
      </w:pPr>
      <w:r>
        <w:rPr>
          <w:rFonts w:hint="eastAsia" w:ascii="仿宋" w:hAnsi="仿宋" w:eastAsia="仿宋" w:cs="仿宋"/>
          <w:i w:val="0"/>
          <w:strike w:val="0"/>
          <w:color w:val="000000"/>
          <w:sz w:val="21"/>
          <w:u w:val="none"/>
        </w:rPr>
        <w:t xml:space="preserve">（5）传感器维护</w:t>
      </w:r>
      <w:r/>
    </w:p>
    <w:tbl>
      <w:tblPr>
        <w:tblStyle w:val="862"/>
        <w:tblW w:w="0" w:type="auto"/>
        <w:tblInd w:w="0" w:type="dxa"/>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Layout w:type="fixed"/>
        <w:tblCellMar>
          <w:left w:w="108" w:type="dxa"/>
          <w:top w:w="0" w:type="dxa"/>
          <w:right w:w="108" w:type="dxa"/>
          <w:bottom w:w="0" w:type="dxa"/>
        </w:tblCellMar>
        <w:tblLook w:val="04A0" w:firstRow="1" w:lastRow="0" w:firstColumn="1" w:lastColumn="0" w:noHBand="0" w:noVBand="1"/>
      </w:tblPr>
      <w:tblGrid>
        <w:gridCol w:w="720"/>
        <w:gridCol w:w="4260"/>
        <w:gridCol w:w="4260"/>
      </w:tblGrid>
      <w:tr>
        <w:trPr/>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720" w:type="dxa"/>
            <w:vAlign w:val="center"/>
            <w:textDirection w:val="lrTb"/>
            <w:noWrap w:val="false"/>
          </w:tcPr>
          <w:p>
            <w:pPr>
              <w:ind w:left="0" w:right="0"/>
              <w:jc w:val="center"/>
              <w:spacing w:before="0" w:after="0" w:line="240" w:lineRule="auto"/>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周期</w:t>
            </w:r>
            <w:r/>
          </w:p>
        </w:tc>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4260" w:type="dxa"/>
            <w:vAlign w:val="center"/>
            <w:textDirection w:val="lrTb"/>
            <w:noWrap w:val="false"/>
          </w:tcPr>
          <w:p>
            <w:pPr>
              <w:ind w:left="0" w:right="0"/>
              <w:jc w:val="center"/>
              <w:spacing w:before="0" w:after="0" w:line="240" w:lineRule="auto"/>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工作内容</w:t>
            </w:r>
            <w:r/>
          </w:p>
        </w:tc>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4260" w:type="dxa"/>
            <w:vAlign w:val="center"/>
            <w:textDirection w:val="lrTb"/>
            <w:noWrap w:val="false"/>
          </w:tcPr>
          <w:p>
            <w:pPr>
              <w:ind w:left="0" w:right="0"/>
              <w:jc w:val="center"/>
              <w:spacing w:before="0" w:after="0" w:line="240" w:lineRule="auto"/>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标准</w:t>
            </w:r>
            <w:r/>
          </w:p>
        </w:tc>
      </w:tr>
      <w:tr>
        <w:trPr/>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720" w:type="dxa"/>
            <w:vAlign w:val="center"/>
            <w:textDirection w:val="lrTb"/>
            <w:noWrap w:val="false"/>
          </w:tcPr>
          <w:p>
            <w:pPr>
              <w:ind w:left="0" w:right="0"/>
              <w:jc w:val="center"/>
              <w:spacing w:before="0" w:after="0" w:line="240" w:lineRule="auto"/>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月</w:t>
            </w:r>
            <w:r/>
          </w:p>
        </w:tc>
        <w:tc>
          <w:tcPr>
            <w:shd w:val="clear" w:color="auto" w:fill="ffffff"/>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4260" w:type="dxa"/>
            <w:vAlign w:val="center"/>
            <w:textDirection w:val="lrTb"/>
            <w:noWrap w:val="false"/>
          </w:tcPr>
          <w:p>
            <w:pPr>
              <w:ind w:left="0" w:right="0"/>
              <w:jc w:val="both"/>
              <w:spacing w:before="0" w:after="0" w:line="360" w:lineRule="auto"/>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1.流量传感器检测及校正</w:t>
            </w:r>
            <w:r/>
          </w:p>
          <w:p>
            <w:pPr>
              <w:ind w:left="0" w:right="0"/>
              <w:jc w:val="both"/>
              <w:spacing w:before="0" w:after="0" w:line="360" w:lineRule="auto"/>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2.压差传感器检测及校正</w:t>
            </w:r>
            <w:r/>
          </w:p>
          <w:p>
            <w:pPr>
              <w:ind w:left="0" w:right="0"/>
              <w:jc w:val="both"/>
              <w:spacing w:before="0" w:after="0" w:line="360" w:lineRule="auto"/>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3.温度传感器检测及校正</w:t>
            </w:r>
            <w:r/>
          </w:p>
          <w:p>
            <w:pPr>
              <w:ind w:left="0" w:right="0"/>
              <w:jc w:val="both"/>
              <w:spacing w:before="0" w:after="0" w:line="360" w:lineRule="auto"/>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4.压力传感器检测及校正</w:t>
            </w:r>
            <w:r/>
          </w:p>
          <w:p>
            <w:pPr>
              <w:ind w:left="0" w:right="0"/>
              <w:jc w:val="both"/>
              <w:spacing w:before="0" w:after="0" w:line="240" w:lineRule="auto"/>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 </w:t>
            </w:r>
            <w:r/>
          </w:p>
        </w:tc>
        <w:tc>
          <w:tcPr>
            <w:shd w:val="clear" w:color="auto" w:fill="ffffff"/>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4260" w:type="dxa"/>
            <w:vAlign w:val="center"/>
            <w:textDirection w:val="lrTb"/>
            <w:noWrap w:val="false"/>
          </w:tcPr>
          <w:p>
            <w:pPr>
              <w:ind w:left="0" w:right="0"/>
              <w:jc w:val="both"/>
              <w:spacing w:before="0" w:after="0" w:line="360" w:lineRule="auto"/>
              <w:rPr>
                <w:rFonts w:hint="eastAsia" w:ascii="仿宋" w:hAnsi="仿宋" w:eastAsia="仿宋" w:cs="仿宋"/>
              </w:rPr>
            </w:pPr>
            <w:r>
              <w:rPr>
                <w:rFonts w:hint="eastAsia" w:ascii="仿宋" w:hAnsi="仿宋" w:eastAsia="仿宋" w:cs="仿宋"/>
                <w:b w:val="0"/>
                <w:i w:val="0"/>
                <w:strike w:val="0"/>
                <w:color w:val="000000"/>
                <w:spacing w:val="0"/>
                <w:sz w:val="21"/>
                <w:u w:val="none"/>
                <w:lang w:val="en-US" w:eastAsia="zh-CN"/>
              </w:rPr>
              <w:t xml:space="preserve">1.</w:t>
            </w:r>
            <w:r>
              <w:rPr>
                <w:rFonts w:hint="eastAsia" w:ascii="仿宋" w:hAnsi="仿宋" w:eastAsia="仿宋" w:cs="仿宋"/>
                <w:b w:val="0"/>
                <w:i w:val="0"/>
                <w:strike w:val="0"/>
                <w:color w:val="000000"/>
                <w:spacing w:val="0"/>
                <w:sz w:val="21"/>
                <w:u w:val="none"/>
              </w:rPr>
              <w:t xml:space="preserve">流量传感器的偏差超过0.5%，需要校正，流量传感器的偏差超过1%需要更换；</w:t>
            </w:r>
            <w:r/>
          </w:p>
          <w:p>
            <w:pPr>
              <w:ind w:left="0" w:right="0"/>
              <w:jc w:val="both"/>
              <w:spacing w:before="0" w:after="0" w:line="360" w:lineRule="auto"/>
              <w:rPr>
                <w:rFonts w:hint="eastAsia" w:ascii="仿宋" w:hAnsi="仿宋" w:eastAsia="仿宋" w:cs="仿宋"/>
              </w:rPr>
            </w:pPr>
            <w:r>
              <w:rPr>
                <w:rFonts w:hint="eastAsia" w:ascii="仿宋" w:hAnsi="仿宋" w:eastAsia="仿宋" w:cs="仿宋"/>
                <w:b w:val="0"/>
                <w:i w:val="0"/>
                <w:strike w:val="0"/>
                <w:color w:val="000000"/>
                <w:spacing w:val="0"/>
                <w:sz w:val="21"/>
                <w:u w:val="none"/>
                <w:lang w:val="en-US" w:eastAsia="zh-CN"/>
              </w:rPr>
              <w:t xml:space="preserve">2.</w:t>
            </w:r>
            <w:r>
              <w:rPr>
                <w:rFonts w:hint="eastAsia" w:ascii="仿宋" w:hAnsi="仿宋" w:eastAsia="仿宋" w:cs="仿宋"/>
                <w:b w:val="0"/>
                <w:i w:val="0"/>
                <w:strike w:val="0"/>
                <w:color w:val="000000"/>
                <w:spacing w:val="0"/>
                <w:sz w:val="21"/>
                <w:u w:val="none"/>
              </w:rPr>
              <w:t xml:space="preserve">压差传感器偏差超过0.5%，需要校正，压差传感器的偏差超过1%需要更换；</w:t>
            </w:r>
            <w:r/>
          </w:p>
          <w:p>
            <w:pPr>
              <w:ind w:left="0" w:right="0"/>
              <w:jc w:val="both"/>
              <w:spacing w:before="0" w:after="0" w:line="360" w:lineRule="auto"/>
              <w:rPr>
                <w:rFonts w:hint="eastAsia" w:ascii="仿宋" w:hAnsi="仿宋" w:eastAsia="仿宋" w:cs="仿宋"/>
              </w:rPr>
            </w:pPr>
            <w:r>
              <w:rPr>
                <w:rFonts w:hint="eastAsia" w:ascii="仿宋" w:hAnsi="仿宋" w:eastAsia="仿宋" w:cs="仿宋"/>
                <w:b w:val="0"/>
                <w:i w:val="0"/>
                <w:strike w:val="0"/>
                <w:color w:val="000000"/>
                <w:spacing w:val="0"/>
                <w:sz w:val="21"/>
                <w:u w:val="none"/>
                <w:lang w:val="en-US" w:eastAsia="zh-CN"/>
              </w:rPr>
              <w:t xml:space="preserve">3.</w:t>
            </w:r>
            <w:r>
              <w:rPr>
                <w:rFonts w:hint="eastAsia" w:ascii="仿宋" w:hAnsi="仿宋" w:eastAsia="仿宋" w:cs="仿宋"/>
                <w:b w:val="0"/>
                <w:i w:val="0"/>
                <w:strike w:val="0"/>
                <w:color w:val="000000"/>
                <w:spacing w:val="0"/>
                <w:sz w:val="21"/>
                <w:u w:val="none"/>
              </w:rPr>
              <w:t xml:space="preserve">温度传感器偏差超过1℃，需对传感器进行校正，温度传感器偏差超过2℃，需更换传感器。</w:t>
            </w:r>
            <w:r/>
          </w:p>
          <w:p>
            <w:pPr>
              <w:ind w:left="0" w:right="0"/>
              <w:jc w:val="both"/>
              <w:spacing w:before="0" w:after="0" w:line="360" w:lineRule="auto"/>
              <w:rPr>
                <w:rFonts w:hint="eastAsia" w:ascii="仿宋" w:hAnsi="仿宋" w:eastAsia="仿宋" w:cs="仿宋"/>
              </w:rPr>
            </w:pPr>
            <w:r>
              <w:rPr>
                <w:rFonts w:hint="eastAsia" w:ascii="仿宋" w:hAnsi="仿宋" w:eastAsia="仿宋" w:cs="仿宋"/>
                <w:b w:val="0"/>
                <w:i w:val="0"/>
                <w:strike w:val="0"/>
                <w:color w:val="000000"/>
                <w:spacing w:val="0"/>
                <w:sz w:val="21"/>
                <w:u w:val="none"/>
                <w:lang w:val="en-US" w:eastAsia="zh-CN"/>
              </w:rPr>
              <w:t xml:space="preserve">4.</w:t>
            </w:r>
            <w:r>
              <w:rPr>
                <w:rFonts w:hint="eastAsia" w:ascii="仿宋" w:hAnsi="仿宋" w:eastAsia="仿宋" w:cs="仿宋"/>
                <w:b w:val="0"/>
                <w:i w:val="0"/>
                <w:strike w:val="0"/>
                <w:color w:val="000000"/>
                <w:spacing w:val="0"/>
                <w:sz w:val="21"/>
                <w:u w:val="none"/>
              </w:rPr>
              <w:t xml:space="preserve">压力传感器偏差超过0.5%，需要校正，压力传感器的偏差超过1%需要更换；</w:t>
            </w:r>
            <w:r/>
          </w:p>
          <w:p>
            <w:pPr>
              <w:ind w:left="0" w:right="0"/>
              <w:jc w:val="both"/>
              <w:spacing w:before="0" w:after="0" w:line="240" w:lineRule="auto"/>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 </w:t>
            </w:r>
            <w:r/>
          </w:p>
        </w:tc>
      </w:tr>
    </w:tbl>
    <w:p>
      <w:pPr>
        <w:ind w:left="0" w:right="0" w:firstLine="0"/>
        <w:jc w:val="both"/>
        <w:spacing w:before="0" w:after="0" w:line="360" w:lineRule="auto"/>
        <w:rPr>
          <w:rFonts w:hint="eastAsia" w:ascii="仿宋" w:hAnsi="仿宋" w:eastAsia="仿宋" w:cs="仿宋"/>
        </w:rPr>
      </w:pPr>
      <w:r>
        <w:rPr>
          <w:rFonts w:hint="eastAsia" w:ascii="仿宋" w:hAnsi="仿宋" w:eastAsia="仿宋" w:cs="仿宋"/>
          <w:i w:val="0"/>
          <w:strike w:val="0"/>
          <w:color w:val="000000"/>
          <w:sz w:val="21"/>
          <w:u w:val="none"/>
        </w:rPr>
        <w:t xml:space="preserve">（6）控制网络</w:t>
      </w:r>
      <w:r/>
    </w:p>
    <w:tbl>
      <w:tblPr>
        <w:tblStyle w:val="862"/>
        <w:tblW w:w="0" w:type="auto"/>
        <w:tblInd w:w="0" w:type="dxa"/>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Layout w:type="fixed"/>
        <w:tblCellMar>
          <w:left w:w="108" w:type="dxa"/>
          <w:top w:w="0" w:type="dxa"/>
          <w:right w:w="108" w:type="dxa"/>
          <w:bottom w:w="0" w:type="dxa"/>
        </w:tblCellMar>
        <w:tblLook w:val="04A0" w:firstRow="1" w:lastRow="0" w:firstColumn="1" w:lastColumn="0" w:noHBand="0" w:noVBand="1"/>
      </w:tblPr>
      <w:tblGrid>
        <w:gridCol w:w="720"/>
        <w:gridCol w:w="4260"/>
        <w:gridCol w:w="4260"/>
      </w:tblGrid>
      <w:tr>
        <w:trPr/>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720" w:type="dxa"/>
            <w:vAlign w:val="center"/>
            <w:textDirection w:val="lrTb"/>
            <w:noWrap w:val="false"/>
          </w:tcPr>
          <w:p>
            <w:pPr>
              <w:ind w:left="0" w:right="0"/>
              <w:jc w:val="center"/>
              <w:spacing w:before="0" w:after="0" w:line="240" w:lineRule="auto"/>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周期</w:t>
            </w:r>
            <w:r/>
          </w:p>
        </w:tc>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4260" w:type="dxa"/>
            <w:vAlign w:val="center"/>
            <w:textDirection w:val="lrTb"/>
            <w:noWrap w:val="false"/>
          </w:tcPr>
          <w:p>
            <w:pPr>
              <w:ind w:left="0" w:right="0"/>
              <w:jc w:val="center"/>
              <w:spacing w:before="0" w:after="0" w:line="240" w:lineRule="auto"/>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工作内容</w:t>
            </w:r>
            <w:r/>
          </w:p>
        </w:tc>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4260" w:type="dxa"/>
            <w:vAlign w:val="center"/>
            <w:textDirection w:val="lrTb"/>
            <w:noWrap w:val="false"/>
          </w:tcPr>
          <w:p>
            <w:pPr>
              <w:ind w:left="0" w:right="0"/>
              <w:jc w:val="center"/>
              <w:spacing w:before="0" w:after="0" w:line="240" w:lineRule="auto"/>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标准</w:t>
            </w:r>
            <w:r/>
          </w:p>
        </w:tc>
      </w:tr>
      <w:tr>
        <w:trPr/>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720" w:type="dxa"/>
            <w:vAlign w:val="center"/>
            <w:textDirection w:val="lrTb"/>
            <w:noWrap w:val="false"/>
          </w:tcPr>
          <w:p>
            <w:pPr>
              <w:ind w:left="0" w:right="0"/>
              <w:jc w:val="center"/>
              <w:spacing w:before="0" w:after="0" w:line="240" w:lineRule="auto"/>
              <w:rPr>
                <w:rFonts w:hint="eastAsia" w:ascii="仿宋" w:hAnsi="仿宋" w:eastAsia="仿宋" w:cs="仿宋"/>
              </w:rPr>
            </w:pPr>
            <w:r>
              <w:rPr>
                <w:rFonts w:hint="eastAsia" w:ascii="仿宋" w:hAnsi="仿宋" w:eastAsia="仿宋" w:cs="仿宋"/>
                <w:b w:val="0"/>
                <w:i w:val="0"/>
                <w:strike w:val="0"/>
                <w:color w:val="000000"/>
                <w:spacing w:val="0"/>
                <w:sz w:val="21"/>
                <w:u w:val="none"/>
              </w:rPr>
              <w:t xml:space="preserve">月</w:t>
            </w:r>
            <w:r/>
          </w:p>
        </w:tc>
        <w:tc>
          <w:tcPr>
            <w:shd w:val="clear" w:color="auto" w:fill="ffffff"/>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4260" w:type="dxa"/>
            <w:vAlign w:val="center"/>
            <w:textDirection w:val="lrTb"/>
            <w:noWrap w:val="false"/>
          </w:tcPr>
          <w:p>
            <w:pPr>
              <w:ind w:left="0" w:right="0"/>
              <w:jc w:val="both"/>
              <w:spacing w:before="0" w:after="0" w:line="360" w:lineRule="auto"/>
              <w:rPr>
                <w:rFonts w:hint="eastAsia" w:ascii="仿宋" w:hAnsi="仿宋" w:eastAsia="仿宋" w:cs="仿宋"/>
              </w:rPr>
            </w:pPr>
            <w:r>
              <w:rPr>
                <w:rFonts w:hint="eastAsia" w:ascii="仿宋" w:hAnsi="仿宋" w:eastAsia="仿宋" w:cs="仿宋"/>
                <w:b w:val="0"/>
                <w:i w:val="0"/>
                <w:strike w:val="0"/>
                <w:color w:val="000000"/>
                <w:spacing w:val="0"/>
                <w:sz w:val="21"/>
                <w:u w:val="none"/>
                <w:lang w:val="en-US" w:eastAsia="zh-CN"/>
              </w:rPr>
              <w:t xml:space="preserve">1.</w:t>
            </w:r>
            <w:r>
              <w:rPr>
                <w:rFonts w:hint="eastAsia" w:ascii="仿宋" w:hAnsi="仿宋" w:eastAsia="仿宋" w:cs="仿宋"/>
                <w:b w:val="0"/>
                <w:i w:val="0"/>
                <w:strike w:val="0"/>
                <w:color w:val="000000"/>
                <w:spacing w:val="0"/>
                <w:sz w:val="21"/>
                <w:u w:val="none"/>
              </w:rPr>
              <w:t xml:space="preserve">检查交换机；</w:t>
            </w:r>
            <w:r/>
          </w:p>
          <w:p>
            <w:pPr>
              <w:ind w:left="0" w:right="0"/>
              <w:jc w:val="both"/>
              <w:spacing w:before="0" w:after="0" w:line="360" w:lineRule="auto"/>
              <w:rPr>
                <w:rFonts w:hint="eastAsia" w:ascii="仿宋" w:hAnsi="仿宋" w:eastAsia="仿宋" w:cs="仿宋"/>
                <w:lang w:eastAsia="zh-CN"/>
              </w:rPr>
            </w:pPr>
            <w:r>
              <w:rPr>
                <w:rFonts w:hint="eastAsia" w:ascii="仿宋" w:hAnsi="仿宋" w:eastAsia="仿宋" w:cs="仿宋"/>
                <w:b w:val="0"/>
                <w:i w:val="0"/>
                <w:strike w:val="0"/>
                <w:color w:val="000000"/>
                <w:spacing w:val="0"/>
                <w:sz w:val="21"/>
                <w:u w:val="none"/>
                <w:lang w:val="en-US" w:eastAsia="zh-CN"/>
              </w:rPr>
              <w:t xml:space="preserve">2.</w:t>
            </w:r>
            <w:r>
              <w:rPr>
                <w:rFonts w:hint="eastAsia" w:ascii="仿宋" w:hAnsi="仿宋" w:eastAsia="仿宋" w:cs="仿宋"/>
                <w:b w:val="0"/>
                <w:i w:val="0"/>
                <w:strike w:val="0"/>
                <w:color w:val="000000"/>
                <w:spacing w:val="0"/>
                <w:sz w:val="21"/>
                <w:u w:val="none"/>
              </w:rPr>
              <w:t xml:space="preserve">检查光纤</w:t>
            </w:r>
            <w:r>
              <w:rPr>
                <w:rFonts w:hint="eastAsia" w:ascii="仿宋" w:hAnsi="仿宋" w:eastAsia="仿宋" w:cs="仿宋"/>
                <w:b w:val="0"/>
                <w:i w:val="0"/>
                <w:strike w:val="0"/>
                <w:color w:val="000000"/>
                <w:spacing w:val="0"/>
                <w:sz w:val="21"/>
                <w:u w:val="none"/>
                <w:lang w:eastAsia="zh-CN"/>
              </w:rPr>
              <w:t xml:space="preserve">。</w:t>
            </w:r>
            <w:r/>
          </w:p>
        </w:tc>
        <w:tc>
          <w:tcPr>
            <w:shd w:val="clear" w:color="auto" w:fill="ffffff"/>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4260" w:type="dxa"/>
            <w:vAlign w:val="center"/>
            <w:textDirection w:val="lrTb"/>
            <w:noWrap w:val="false"/>
          </w:tcPr>
          <w:p>
            <w:pPr>
              <w:ind w:left="0" w:right="0"/>
              <w:jc w:val="both"/>
              <w:spacing w:before="0" w:after="0" w:line="360" w:lineRule="auto"/>
              <w:rPr>
                <w:rFonts w:hint="eastAsia" w:ascii="仿宋" w:hAnsi="仿宋" w:eastAsia="仿宋" w:cs="仿宋"/>
              </w:rPr>
            </w:pPr>
            <w:r>
              <w:rPr>
                <w:rFonts w:hint="eastAsia" w:ascii="仿宋" w:hAnsi="仿宋" w:eastAsia="仿宋" w:cs="仿宋"/>
                <w:b w:val="0"/>
                <w:i w:val="0"/>
                <w:strike w:val="0"/>
                <w:color w:val="000000"/>
                <w:spacing w:val="0"/>
                <w:sz w:val="21"/>
                <w:u w:val="none"/>
                <w:lang w:val="en-US" w:eastAsia="zh-CN"/>
              </w:rPr>
              <w:t xml:space="preserve">1.</w:t>
            </w:r>
            <w:r>
              <w:rPr>
                <w:rFonts w:hint="eastAsia" w:ascii="仿宋" w:hAnsi="仿宋" w:eastAsia="仿宋" w:cs="仿宋"/>
                <w:b w:val="0"/>
                <w:i w:val="0"/>
                <w:strike w:val="0"/>
                <w:color w:val="000000"/>
                <w:spacing w:val="0"/>
                <w:sz w:val="21"/>
                <w:u w:val="none"/>
              </w:rPr>
              <w:t xml:space="preserve">交换机工作正常；</w:t>
            </w:r>
            <w:r/>
          </w:p>
          <w:p>
            <w:pPr>
              <w:ind w:left="0" w:right="0"/>
              <w:jc w:val="both"/>
              <w:spacing w:before="0" w:after="0" w:line="360" w:lineRule="auto"/>
              <w:rPr>
                <w:rFonts w:hint="eastAsia" w:ascii="仿宋" w:hAnsi="仿宋" w:eastAsia="仿宋" w:cs="仿宋"/>
                <w:lang w:eastAsia="zh-CN"/>
              </w:rPr>
            </w:pPr>
            <w:r>
              <w:rPr>
                <w:rFonts w:hint="eastAsia" w:ascii="仿宋" w:hAnsi="仿宋" w:eastAsia="仿宋" w:cs="仿宋"/>
                <w:b w:val="0"/>
                <w:i w:val="0"/>
                <w:strike w:val="0"/>
                <w:color w:val="000000"/>
                <w:spacing w:val="0"/>
                <w:sz w:val="21"/>
                <w:u w:val="none"/>
                <w:lang w:val="en-US" w:eastAsia="zh-CN"/>
              </w:rPr>
              <w:t xml:space="preserve">2.</w:t>
            </w:r>
            <w:r>
              <w:rPr>
                <w:rFonts w:hint="eastAsia" w:ascii="仿宋" w:hAnsi="仿宋" w:eastAsia="仿宋" w:cs="仿宋"/>
                <w:b w:val="0"/>
                <w:i w:val="0"/>
                <w:strike w:val="0"/>
                <w:color w:val="000000"/>
                <w:spacing w:val="0"/>
                <w:sz w:val="21"/>
                <w:u w:val="none"/>
              </w:rPr>
              <w:t xml:space="preserve">光纤传输正常</w:t>
            </w:r>
            <w:r>
              <w:rPr>
                <w:rFonts w:hint="eastAsia" w:ascii="仿宋" w:hAnsi="仿宋" w:eastAsia="仿宋" w:cs="仿宋"/>
                <w:b w:val="0"/>
                <w:i w:val="0"/>
                <w:strike w:val="0"/>
                <w:color w:val="000000"/>
                <w:spacing w:val="0"/>
                <w:sz w:val="21"/>
                <w:u w:val="none"/>
                <w:lang w:eastAsia="zh-CN"/>
              </w:rPr>
              <w:t xml:space="preserve">。</w:t>
            </w:r>
            <w:r/>
          </w:p>
        </w:tc>
      </w:tr>
    </w:tbl>
    <w:p>
      <w:pPr>
        <w:numPr>
          <w:ilvl w:val="0"/>
          <w:numId w:val="0"/>
        </w:numPr>
        <w:ind w:firstLine="482"/>
        <w:jc w:val="left"/>
        <w:keepLines w:val="0"/>
        <w:keepNext w:val="0"/>
        <w:pageBreakBefore w:val="0"/>
        <w:spacing w:line="520" w:lineRule="exact"/>
        <w:widowControl w:val="off"/>
        <w:rPr>
          <w:rFonts w:hint="default" w:ascii="Times New Roman" w:hAnsi="宋体" w:eastAsia="Times New Roman" w:cs="宋体"/>
          <w:b/>
          <w:bCs/>
          <w:sz w:val="28"/>
          <w:szCs w:val="28"/>
          <w:lang w:val="en-US" w:eastAsia="zh-CN"/>
        </w:rPr>
      </w:pPr>
      <w:r>
        <w:rPr>
          <w:rFonts w:hint="eastAsia" w:ascii="仿宋" w:hAnsi="仿宋" w:eastAsia="仿宋" w:cs="仿宋"/>
          <w:b/>
          <w:bCs/>
          <w:sz w:val="24"/>
          <w:szCs w:val="24"/>
          <w:lang w:val="en-US" w:eastAsia="zh-CN"/>
        </w:rPr>
        <w:t xml:space="preserve">2.12空调末端（风机盘管、新/空调风柜、净化空调、送排风机）的维护保养要求</w:t>
      </w:r>
      <w:r/>
    </w:p>
    <w:p>
      <w:pPr>
        <w:pStyle w:val="842"/>
        <w:ind w:firstLine="480"/>
        <w:spacing w:before="120" w:line="360" w:lineRule="auto"/>
        <w:tabs>
          <w:tab w:val="left" w:pos="2340" w:leader="none"/>
        </w:tabs>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2.12.1空调末端定期检查保养频率</w:t>
      </w:r>
      <w:r/>
    </w:p>
    <w:p>
      <w:pPr>
        <w:pStyle w:val="842"/>
        <w:ind w:firstLine="480"/>
        <w:spacing w:line="360" w:lineRule="auto"/>
        <w:tabs>
          <w:tab w:val="left" w:pos="426" w:leader="none"/>
        </w:tabs>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2.12.1.1空调末端：每年夏冬之初进行一次杀菌、消毒、净化处理，去除微生物滋生，消灭细菌根源，使风机/风管所送调节风符合空气卫生标准。</w:t>
      </w:r>
      <w:r/>
    </w:p>
    <w:p>
      <w:pPr>
        <w:pStyle w:val="842"/>
        <w:ind w:firstLine="480"/>
        <w:spacing w:line="360" w:lineRule="auto"/>
        <w:tabs>
          <w:tab w:val="left" w:pos="426" w:leader="none"/>
        </w:tabs>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2.12.1.2风机电动机保养：3月一次</w:t>
      </w:r>
      <w:r/>
    </w:p>
    <w:p>
      <w:pPr>
        <w:pStyle w:val="842"/>
        <w:ind w:firstLine="480"/>
        <w:spacing w:line="360" w:lineRule="auto"/>
        <w:tabs>
          <w:tab w:val="left" w:pos="426" w:leader="none"/>
        </w:tabs>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2.12.1.3控制电源检查：3月一次</w:t>
      </w:r>
      <w:r/>
    </w:p>
    <w:p>
      <w:pPr>
        <w:pStyle w:val="842"/>
        <w:ind w:firstLine="480"/>
        <w:spacing w:line="360" w:lineRule="auto"/>
        <w:tabs>
          <w:tab w:val="left" w:pos="426" w:leader="none"/>
        </w:tabs>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2.12.1.4正常使用检查开关阀门及温控开关：3月一次</w:t>
      </w:r>
      <w:r/>
    </w:p>
    <w:p>
      <w:pPr>
        <w:pStyle w:val="842"/>
        <w:ind w:firstLine="480"/>
        <w:spacing w:line="360" w:lineRule="auto"/>
        <w:tabs>
          <w:tab w:val="left" w:pos="426" w:leader="none"/>
        </w:tabs>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2.12.1.5水流开关：3月一次</w:t>
      </w:r>
      <w:r/>
    </w:p>
    <w:p>
      <w:pPr>
        <w:pStyle w:val="842"/>
        <w:ind w:firstLine="480"/>
        <w:spacing w:line="360" w:lineRule="auto"/>
        <w:tabs>
          <w:tab w:val="left" w:pos="426" w:leader="none"/>
        </w:tabs>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2.12.1.6排气阀、补水阀检查：1月一次</w:t>
      </w:r>
      <w:r/>
    </w:p>
    <w:p>
      <w:pPr>
        <w:pStyle w:val="842"/>
        <w:ind w:firstLine="480"/>
        <w:spacing w:line="360" w:lineRule="auto"/>
        <w:tabs>
          <w:tab w:val="left" w:pos="426" w:leader="none"/>
        </w:tabs>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2.12.1.7室内风道检查修补：每年一次</w:t>
      </w:r>
      <w:r/>
    </w:p>
    <w:p>
      <w:pPr>
        <w:pStyle w:val="842"/>
        <w:ind w:firstLine="480"/>
        <w:spacing w:line="360" w:lineRule="auto"/>
        <w:tabs>
          <w:tab w:val="left" w:pos="426" w:leader="none"/>
        </w:tabs>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2.12.1.8换热器翅片及空调风管清洗。</w:t>
      </w:r>
      <w:r/>
    </w:p>
    <w:p>
      <w:pPr>
        <w:pStyle w:val="842"/>
        <w:ind w:firstLine="440"/>
        <w:spacing w:line="360" w:lineRule="auto"/>
        <w:tabs>
          <w:tab w:val="left" w:pos="426" w:leader="none"/>
        </w:tabs>
        <w:rPr>
          <w:rFonts w:hint="default" w:ascii="仿宋" w:hAnsi="仿宋" w:eastAsia="仿宋" w:cs="仿宋"/>
          <w:b w:val="0"/>
          <w:bCs w:val="0"/>
          <w:i/>
          <w:iCs/>
          <w:color w:val="auto"/>
          <w:sz w:val="24"/>
          <w:szCs w:val="24"/>
          <w:u w:val="single"/>
          <w:lang w:val="en-US" w:eastAsia="zh-CN" w:bidi="ar-SA"/>
        </w:rPr>
      </w:pPr>
      <w:r>
        <w:rPr>
          <w:rFonts w:hint="eastAsia" w:ascii="仿宋" w:hAnsi="仿宋" w:eastAsia="仿宋" w:cs="仿宋"/>
          <w:i/>
          <w:iCs/>
          <w:sz w:val="22"/>
          <w:szCs w:val="22"/>
          <w:u w:val="single"/>
          <w:lang w:val="en-US" w:eastAsia="zh-CN"/>
        </w:rPr>
        <w:t xml:space="preserve">★</w:t>
      </w:r>
      <w:r>
        <w:rPr>
          <w:rFonts w:hint="eastAsia" w:ascii="仿宋" w:hAnsi="仿宋" w:eastAsia="仿宋" w:cs="仿宋"/>
          <w:b w:val="0"/>
          <w:bCs w:val="0"/>
          <w:i/>
          <w:iCs/>
          <w:sz w:val="24"/>
          <w:szCs w:val="24"/>
          <w:u w:val="single"/>
          <w:lang w:val="en-US" w:eastAsia="zh-CN" w:bidi="ar-SA"/>
        </w:rPr>
        <w:t xml:space="preserve">2.12.1.9</w:t>
      </w:r>
      <w:r>
        <w:rPr>
          <w:rFonts w:hint="eastAsia" w:ascii="仿宋" w:hAnsi="仿宋" w:eastAsia="仿宋" w:cs="仿宋"/>
          <w:b w:val="0"/>
          <w:bCs w:val="0"/>
          <w:i/>
          <w:iCs/>
          <w:color w:val="auto"/>
          <w:sz w:val="24"/>
          <w:szCs w:val="24"/>
          <w:u w:val="single"/>
          <w:lang w:val="en-US" w:eastAsia="zh-CN" w:bidi="ar-SA"/>
        </w:rPr>
        <w:t xml:space="preserve">净化空调每星期检查一次，每两个星期更换一次新风初效，每两个月更换一次初效。</w:t>
      </w:r>
      <w:r/>
    </w:p>
    <w:p>
      <w:pPr>
        <w:pStyle w:val="842"/>
        <w:ind w:firstLine="480"/>
        <w:spacing w:line="360" w:lineRule="auto"/>
        <w:tabs>
          <w:tab w:val="left" w:pos="426" w:leader="none"/>
        </w:tabs>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每年进行一次检查评估，确认是否需要进行清洗，如需要，应提供《空调风管与通风设备清洗项目建议报告》给采购人，以供采购人进行立项及组织相应的采购和实施，确保空调通风系统符合卫生管理要求。</w:t>
      </w:r>
      <w:r/>
    </w:p>
    <w:p>
      <w:pPr>
        <w:pStyle w:val="842"/>
        <w:ind w:firstLine="480"/>
        <w:spacing w:line="360" w:lineRule="auto"/>
        <w:tabs>
          <w:tab w:val="left" w:pos="2340" w:leader="none"/>
        </w:tabs>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2.12.2空调末端维护保养工作内容</w:t>
      </w:r>
      <w:r/>
    </w:p>
    <w:p>
      <w:pPr>
        <w:pStyle w:val="842"/>
        <w:ind w:left="2" w:firstLine="480"/>
        <w:spacing w:line="360" w:lineRule="auto"/>
        <w:tabs>
          <w:tab w:val="left" w:pos="426" w:leader="none"/>
        </w:tabs>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2.12.2.1每月清洗风机盘管、新风柜、空气处理器回风滤网一次，并进行消毒处理。</w:t>
      </w:r>
      <w:r/>
    </w:p>
    <w:p>
      <w:pPr>
        <w:pStyle w:val="842"/>
        <w:ind w:left="2" w:firstLine="480"/>
        <w:spacing w:line="360" w:lineRule="auto"/>
        <w:tabs>
          <w:tab w:val="left" w:pos="426" w:leader="none"/>
        </w:tabs>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2.12.2.2每月检查风机盘管及风柜接水盘，有堵塞时疏通排水管。</w:t>
      </w:r>
      <w:r/>
    </w:p>
    <w:p>
      <w:pPr>
        <w:pStyle w:val="842"/>
        <w:ind w:left="2" w:firstLine="480"/>
        <w:spacing w:line="360" w:lineRule="auto"/>
        <w:tabs>
          <w:tab w:val="left" w:pos="426" w:leader="none"/>
        </w:tabs>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2.12.2.3每月检查风机盘管温控电磁阀开关及比例积分控制阀的动作情况，不正常或控制失灵要及时修理或更换。</w:t>
      </w:r>
      <w:r/>
    </w:p>
    <w:p>
      <w:pPr>
        <w:pStyle w:val="842"/>
        <w:ind w:left="2" w:firstLine="480"/>
        <w:spacing w:line="360" w:lineRule="auto"/>
        <w:tabs>
          <w:tab w:val="left" w:pos="426" w:leader="none"/>
        </w:tabs>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2.12.2.4每月检查送风机工作状况，及时调整风柜皮带松紧度或更换皮带，如有出现轴承损坏的更换轴承。</w:t>
      </w:r>
      <w:r/>
    </w:p>
    <w:p>
      <w:pPr>
        <w:pStyle w:val="842"/>
        <w:ind w:left="2" w:firstLine="480"/>
        <w:spacing w:line="360" w:lineRule="auto"/>
        <w:tabs>
          <w:tab w:val="left" w:pos="426" w:leader="none"/>
        </w:tabs>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2.12.2.5每季对送风机轴承进行添加润滑油。</w:t>
      </w:r>
      <w:r/>
    </w:p>
    <w:p>
      <w:pPr>
        <w:pStyle w:val="842"/>
        <w:ind w:left="2" w:firstLine="480"/>
        <w:spacing w:line="360" w:lineRule="auto"/>
        <w:tabs>
          <w:tab w:val="left" w:pos="426" w:leader="none"/>
        </w:tabs>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2.12.2.6定期更换洁净空调的中高效过滤器，以及检查各空气处理器回风滤网是否存在破损，如有破损需及时更换。</w:t>
      </w:r>
      <w:r/>
    </w:p>
    <w:p>
      <w:pPr>
        <w:pStyle w:val="842"/>
        <w:ind w:left="2" w:firstLine="480"/>
        <w:spacing w:line="360" w:lineRule="auto"/>
        <w:tabs>
          <w:tab w:val="left" w:pos="426" w:leader="none"/>
        </w:tabs>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2.12.2.7定期检查空气处理器、送风机、排风机控制箱，紧固各接线端子，检查其工作状况是否处于正常。</w:t>
      </w:r>
      <w:r/>
    </w:p>
    <w:p>
      <w:pPr>
        <w:pStyle w:val="842"/>
        <w:ind w:left="2" w:firstLine="480"/>
        <w:spacing w:line="360" w:lineRule="auto"/>
        <w:tabs>
          <w:tab w:val="left" w:pos="426" w:leader="none"/>
        </w:tabs>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2.12.2.8每月提交检查报告。</w:t>
      </w:r>
      <w:r/>
    </w:p>
    <w:p>
      <w:pPr>
        <w:pStyle w:val="842"/>
        <w:ind w:left="2" w:firstLine="480"/>
        <w:spacing w:line="360" w:lineRule="auto"/>
        <w:tabs>
          <w:tab w:val="left" w:pos="426" w:leader="none"/>
        </w:tabs>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2.12.2.9附件：《末端设备保养工作标准》</w:t>
      </w:r>
      <w:r/>
    </w:p>
    <w:p>
      <w:pPr>
        <w:pStyle w:val="842"/>
        <w:ind w:firstLine="480"/>
        <w:spacing w:line="360" w:lineRule="auto"/>
        <w:tabs>
          <w:tab w:val="left" w:pos="2340" w:leader="none"/>
        </w:tabs>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（1）检查电机的绝缘电阻及检查主回路的接线端子是否松动。</w:t>
      </w:r>
      <w:r/>
    </w:p>
    <w:p>
      <w:pPr>
        <w:pStyle w:val="842"/>
        <w:ind w:left="480" w:firstLine="2"/>
        <w:spacing w:line="360" w:lineRule="auto"/>
        <w:tabs>
          <w:tab w:val="left" w:pos="2340" w:leader="none"/>
        </w:tabs>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（2）调整皮带松紧度，紧固电机地脚螺钉。</w:t>
      </w:r>
      <w:r/>
    </w:p>
    <w:p>
      <w:pPr>
        <w:pStyle w:val="842"/>
        <w:ind w:left="480" w:firstLine="2"/>
        <w:spacing w:line="360" w:lineRule="auto"/>
        <w:tabs>
          <w:tab w:val="left" w:pos="2340" w:leader="none"/>
        </w:tabs>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（3）清洗电机风轮，并检查风轮的灵活性。</w:t>
      </w:r>
      <w:r/>
    </w:p>
    <w:p>
      <w:pPr>
        <w:pStyle w:val="842"/>
        <w:ind w:left="480" w:firstLine="2"/>
        <w:spacing w:line="360" w:lineRule="auto"/>
        <w:tabs>
          <w:tab w:val="left" w:pos="2340" w:leader="none"/>
        </w:tabs>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（4）检查风柜冷冻水进出口水管上的阀门，转动是否灵活（必要时加少许黄油润滑）。</w:t>
      </w:r>
      <w:r/>
    </w:p>
    <w:p>
      <w:pPr>
        <w:pStyle w:val="842"/>
        <w:ind w:left="480" w:firstLine="2"/>
        <w:spacing w:line="360" w:lineRule="auto"/>
        <w:tabs>
          <w:tab w:val="left" w:pos="2340" w:leader="none"/>
        </w:tabs>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（5）开机测定电机的三相电流值及电压值，并听取设备各部件运转声音有无异常。</w:t>
      </w:r>
      <w:r/>
    </w:p>
    <w:p>
      <w:pPr>
        <w:pStyle w:val="842"/>
        <w:ind w:left="480" w:firstLine="2"/>
        <w:spacing w:line="360" w:lineRule="auto"/>
        <w:tabs>
          <w:tab w:val="left" w:pos="2340" w:leader="none"/>
        </w:tabs>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（6）连续运转一小时以上，验证检修后的质量。</w:t>
      </w:r>
      <w:r/>
    </w:p>
    <w:p>
      <w:pPr>
        <w:pStyle w:val="842"/>
        <w:ind w:firstLine="440"/>
        <w:spacing w:before="120" w:line="360" w:lineRule="auto"/>
        <w:tabs>
          <w:tab w:val="left" w:pos="2340" w:leader="none"/>
        </w:tabs>
        <w:rPr>
          <w:rFonts w:hint="eastAsia" w:ascii="仿宋" w:hAnsi="仿宋" w:eastAsia="仿宋" w:cs="仿宋"/>
          <w:b w:val="0"/>
          <w:bCs w:val="0"/>
          <w:i/>
          <w:iCs/>
          <w:sz w:val="24"/>
          <w:szCs w:val="24"/>
          <w:u w:val="single"/>
          <w:lang w:val="en-US" w:eastAsia="zh-CN" w:bidi="ar-SA"/>
        </w:rPr>
      </w:pPr>
      <w:r>
        <w:rPr>
          <w:rFonts w:hint="eastAsia" w:ascii="仿宋" w:hAnsi="仿宋" w:eastAsia="仿宋" w:cs="仿宋"/>
          <w:i/>
          <w:iCs/>
          <w:sz w:val="22"/>
          <w:szCs w:val="22"/>
          <w:u w:val="single"/>
          <w:lang w:val="en-US" w:eastAsia="zh-CN"/>
        </w:rPr>
        <w:t xml:space="preserve">★</w:t>
      </w:r>
      <w:r>
        <w:rPr>
          <w:rFonts w:hint="eastAsia" w:ascii="仿宋" w:hAnsi="仿宋" w:eastAsia="仿宋" w:cs="仿宋"/>
          <w:b w:val="0"/>
          <w:bCs w:val="0"/>
          <w:i/>
          <w:iCs/>
          <w:sz w:val="24"/>
          <w:szCs w:val="24"/>
          <w:u w:val="single"/>
          <w:lang w:val="en-US" w:eastAsia="zh-CN" w:bidi="ar-SA"/>
        </w:rPr>
        <w:t xml:space="preserve">2.12.3空调末端设备维护保养要点</w:t>
      </w:r>
      <w:r/>
    </w:p>
    <w:p>
      <w:pPr>
        <w:pStyle w:val="842"/>
        <w:ind w:left="480" w:firstLine="2"/>
        <w:spacing w:line="360" w:lineRule="auto"/>
        <w:tabs>
          <w:tab w:val="left" w:pos="2340" w:leader="none"/>
        </w:tabs>
        <w:rPr>
          <w:rFonts w:hint="eastAsia" w:ascii="仿宋" w:hAnsi="仿宋" w:eastAsia="仿宋" w:cs="仿宋"/>
          <w:b w:val="0"/>
          <w:bCs w:val="0"/>
          <w:i/>
          <w:iCs/>
          <w:sz w:val="24"/>
          <w:szCs w:val="24"/>
          <w:u w:val="single"/>
          <w:lang w:val="en-US" w:eastAsia="zh-CN" w:bidi="ar-SA"/>
        </w:rPr>
      </w:pPr>
      <w:r>
        <w:rPr>
          <w:rFonts w:hint="eastAsia" w:ascii="仿宋" w:hAnsi="仿宋" w:eastAsia="仿宋" w:cs="仿宋"/>
          <w:b w:val="0"/>
          <w:bCs w:val="0"/>
          <w:i/>
          <w:iCs/>
          <w:sz w:val="24"/>
          <w:szCs w:val="24"/>
          <w:u w:val="single"/>
          <w:lang w:val="en-US" w:eastAsia="zh-CN" w:bidi="ar-SA"/>
        </w:rPr>
        <w:t xml:space="preserve">2.12.3.1每月清洗滤网，以确保表冷器的换热效率，过滤网如堵塞或损坏负责更换。</w:t>
      </w:r>
      <w:r/>
    </w:p>
    <w:p>
      <w:pPr>
        <w:pStyle w:val="842"/>
        <w:ind w:left="480" w:firstLine="2"/>
        <w:spacing w:line="360" w:lineRule="auto"/>
        <w:tabs>
          <w:tab w:val="left" w:pos="2340" w:leader="none"/>
        </w:tabs>
        <w:rPr>
          <w:rFonts w:hint="eastAsia" w:ascii="仿宋" w:hAnsi="仿宋" w:eastAsia="仿宋" w:cs="仿宋"/>
          <w:b w:val="0"/>
          <w:bCs w:val="0"/>
          <w:i/>
          <w:iCs/>
          <w:sz w:val="24"/>
          <w:szCs w:val="24"/>
          <w:u w:val="single"/>
          <w:lang w:val="en-US" w:eastAsia="zh-CN" w:bidi="ar-SA"/>
        </w:rPr>
      </w:pPr>
      <w:r>
        <w:rPr>
          <w:rFonts w:hint="eastAsia" w:ascii="仿宋" w:hAnsi="仿宋" w:eastAsia="仿宋" w:cs="仿宋"/>
          <w:b w:val="0"/>
          <w:bCs w:val="0"/>
          <w:i/>
          <w:iCs/>
          <w:sz w:val="24"/>
          <w:szCs w:val="24"/>
          <w:u w:val="single"/>
          <w:lang w:val="en-US" w:eastAsia="zh-CN" w:bidi="ar-SA"/>
        </w:rPr>
        <w:t xml:space="preserve">2.12.3.2表冷器翅片及空调风管：</w:t>
      </w:r>
      <w:r/>
    </w:p>
    <w:p>
      <w:pPr>
        <w:pStyle w:val="842"/>
        <w:ind w:left="480" w:firstLine="2"/>
        <w:spacing w:line="360" w:lineRule="auto"/>
        <w:tabs>
          <w:tab w:val="left" w:pos="2340" w:leader="none"/>
        </w:tabs>
        <w:rPr>
          <w:rFonts w:hint="eastAsia" w:ascii="仿宋" w:hAnsi="仿宋" w:eastAsia="仿宋" w:cs="仿宋"/>
          <w:b w:val="0"/>
          <w:bCs w:val="0"/>
          <w:i/>
          <w:iCs/>
          <w:color w:val="auto"/>
          <w:sz w:val="24"/>
          <w:szCs w:val="24"/>
          <w:u w:val="single"/>
          <w:lang w:val="en-US" w:eastAsia="zh-CN" w:bidi="ar-SA"/>
        </w:rPr>
      </w:pPr>
      <w:r>
        <w:rPr>
          <w:rFonts w:hint="eastAsia" w:ascii="仿宋" w:hAnsi="仿宋" w:eastAsia="仿宋" w:cs="仿宋"/>
          <w:b w:val="0"/>
          <w:bCs w:val="0"/>
          <w:i/>
          <w:iCs/>
          <w:color w:val="auto"/>
          <w:sz w:val="24"/>
          <w:szCs w:val="24"/>
          <w:u w:val="single"/>
          <w:lang w:val="en-US" w:eastAsia="zh-CN" w:bidi="ar-SA"/>
        </w:rPr>
        <w:t xml:space="preserve">2.12.3.3每年进行2次整机清洗。</w:t>
      </w:r>
      <w:r/>
    </w:p>
    <w:p>
      <w:pPr>
        <w:pStyle w:val="842"/>
        <w:ind w:left="480" w:firstLine="2"/>
        <w:spacing w:line="360" w:lineRule="auto"/>
        <w:tabs>
          <w:tab w:val="left" w:pos="2340" w:leader="none"/>
        </w:tabs>
        <w:rPr>
          <w:rFonts w:hint="eastAsia" w:ascii="仿宋" w:hAnsi="仿宋" w:eastAsia="仿宋" w:cs="仿宋"/>
          <w:b w:val="0"/>
          <w:bCs w:val="0"/>
          <w:i/>
          <w:iCs/>
          <w:color w:val="auto"/>
          <w:sz w:val="24"/>
          <w:szCs w:val="24"/>
          <w:u w:val="single"/>
          <w:lang w:val="en-US" w:eastAsia="zh-CN" w:bidi="ar-SA"/>
        </w:rPr>
      </w:pPr>
      <w:r>
        <w:rPr>
          <w:rFonts w:hint="eastAsia" w:ascii="仿宋" w:hAnsi="仿宋" w:eastAsia="仿宋" w:cs="仿宋"/>
          <w:i/>
          <w:iCs/>
          <w:color w:val="auto"/>
          <w:sz w:val="22"/>
          <w:szCs w:val="22"/>
          <w:u w:val="single"/>
          <w:lang w:val="en-US" w:eastAsia="zh-CN"/>
        </w:rPr>
        <w:t xml:space="preserve">★</w:t>
      </w:r>
      <w:r>
        <w:rPr>
          <w:rFonts w:hint="eastAsia" w:ascii="仿宋" w:hAnsi="仿宋" w:eastAsia="仿宋" w:cs="仿宋"/>
          <w:b w:val="0"/>
          <w:bCs w:val="0"/>
          <w:i/>
          <w:iCs/>
          <w:color w:val="auto"/>
          <w:sz w:val="24"/>
          <w:szCs w:val="24"/>
          <w:u w:val="single"/>
          <w:lang w:val="en-US" w:eastAsia="zh-CN" w:bidi="ar-SA"/>
        </w:rPr>
        <w:t xml:space="preserve">2.12.4风机盘管维护保养要点</w:t>
      </w:r>
      <w:r/>
    </w:p>
    <w:p>
      <w:pPr>
        <w:pStyle w:val="842"/>
        <w:ind w:left="480" w:firstLine="2"/>
        <w:spacing w:line="360" w:lineRule="auto"/>
        <w:tabs>
          <w:tab w:val="left" w:pos="2340" w:leader="none"/>
        </w:tabs>
        <w:rPr>
          <w:rFonts w:hint="eastAsia" w:ascii="仿宋" w:hAnsi="仿宋" w:eastAsia="仿宋" w:cs="仿宋"/>
          <w:b w:val="0"/>
          <w:bCs w:val="0"/>
          <w:i/>
          <w:iCs/>
          <w:color w:val="auto"/>
          <w:sz w:val="24"/>
          <w:szCs w:val="24"/>
          <w:u w:val="single"/>
          <w:lang w:val="en-US" w:eastAsia="zh-CN" w:bidi="ar-SA"/>
        </w:rPr>
      </w:pPr>
      <w:r>
        <w:rPr>
          <w:rFonts w:hint="eastAsia" w:ascii="仿宋" w:hAnsi="仿宋" w:eastAsia="仿宋" w:cs="仿宋"/>
          <w:b w:val="0"/>
          <w:bCs w:val="0"/>
          <w:i/>
          <w:iCs/>
          <w:color w:val="auto"/>
          <w:sz w:val="24"/>
          <w:szCs w:val="24"/>
          <w:u w:val="single"/>
          <w:lang w:val="en-US" w:eastAsia="zh-CN" w:bidi="ar-SA"/>
        </w:rPr>
        <w:t xml:space="preserve">2.12.4.1运行季节每月清洗一次过滤网，如有堵塞或损坏进行更换。</w:t>
      </w:r>
      <w:r/>
    </w:p>
    <w:p>
      <w:pPr>
        <w:pStyle w:val="842"/>
        <w:ind w:left="480" w:firstLine="2"/>
        <w:spacing w:line="360" w:lineRule="auto"/>
        <w:tabs>
          <w:tab w:val="left" w:pos="2340" w:leader="none"/>
        </w:tabs>
        <w:rPr>
          <w:rFonts w:hint="eastAsia" w:ascii="仿宋" w:hAnsi="仿宋" w:eastAsia="仿宋" w:cs="仿宋"/>
          <w:b w:val="0"/>
          <w:bCs w:val="0"/>
          <w:i/>
          <w:iCs/>
          <w:color w:val="auto"/>
          <w:sz w:val="24"/>
          <w:szCs w:val="24"/>
          <w:u w:val="single"/>
          <w:lang w:val="en-US" w:eastAsia="zh-CN" w:bidi="ar-SA"/>
        </w:rPr>
      </w:pPr>
      <w:r>
        <w:rPr>
          <w:rFonts w:hint="eastAsia" w:ascii="仿宋" w:hAnsi="仿宋" w:eastAsia="仿宋" w:cs="仿宋"/>
          <w:b w:val="0"/>
          <w:bCs w:val="0"/>
          <w:i/>
          <w:iCs/>
          <w:color w:val="auto"/>
          <w:sz w:val="24"/>
          <w:szCs w:val="24"/>
          <w:u w:val="single"/>
          <w:lang w:val="en-US" w:eastAsia="zh-CN" w:bidi="ar-SA"/>
        </w:rPr>
        <w:t xml:space="preserve">2.12.4.2每年进行2次整机拆机清洗。</w:t>
      </w:r>
      <w:r/>
    </w:p>
    <w:p>
      <w:pPr>
        <w:pStyle w:val="842"/>
        <w:ind w:left="480" w:firstLine="2"/>
        <w:spacing w:line="360" w:lineRule="auto"/>
        <w:tabs>
          <w:tab w:val="left" w:pos="2340" w:leader="none"/>
        </w:tabs>
        <w:rPr>
          <w:rFonts w:hint="eastAsia" w:ascii="仿宋" w:hAnsi="仿宋" w:eastAsia="仿宋" w:cs="仿宋"/>
          <w:b w:val="0"/>
          <w:bCs w:val="0"/>
          <w:i/>
          <w:iCs/>
          <w:color w:val="auto"/>
          <w:sz w:val="24"/>
          <w:szCs w:val="24"/>
          <w:u w:val="single"/>
          <w:lang w:val="en-US" w:eastAsia="zh-CN" w:bidi="ar-SA"/>
        </w:rPr>
      </w:pPr>
      <w:r>
        <w:rPr>
          <w:rFonts w:hint="eastAsia" w:ascii="仿宋" w:hAnsi="仿宋" w:eastAsia="仿宋" w:cs="仿宋"/>
          <w:b w:val="0"/>
          <w:bCs w:val="0"/>
          <w:i/>
          <w:iCs/>
          <w:color w:val="auto"/>
          <w:sz w:val="24"/>
          <w:szCs w:val="24"/>
          <w:u w:val="single"/>
          <w:lang w:val="en-US" w:eastAsia="zh-CN" w:bidi="ar-SA"/>
        </w:rPr>
        <w:t xml:space="preserve">2.12.4.3每年两次末端反冲洗。</w:t>
      </w:r>
      <w:r/>
    </w:p>
    <w:p>
      <w:pPr>
        <w:pStyle w:val="842"/>
        <w:ind w:left="480" w:firstLine="2"/>
        <w:spacing w:line="360" w:lineRule="auto"/>
        <w:tabs>
          <w:tab w:val="left" w:pos="2340" w:leader="none"/>
        </w:tabs>
        <w:rPr>
          <w:rFonts w:hint="eastAsia" w:ascii="仿宋" w:hAnsi="仿宋" w:eastAsia="仿宋" w:cs="仿宋"/>
          <w:b w:val="0"/>
          <w:bCs w:val="0"/>
          <w:i/>
          <w:iCs/>
          <w:sz w:val="24"/>
          <w:szCs w:val="24"/>
          <w:u w:val="single"/>
          <w:lang w:val="en-US" w:eastAsia="zh-CN" w:bidi="ar-SA"/>
        </w:rPr>
      </w:pPr>
      <w:r>
        <w:rPr>
          <w:rFonts w:hint="eastAsia" w:ascii="仿宋" w:hAnsi="仿宋" w:eastAsia="仿宋" w:cs="仿宋"/>
          <w:b w:val="0"/>
          <w:bCs w:val="0"/>
          <w:i/>
          <w:iCs/>
          <w:color w:val="auto"/>
          <w:sz w:val="24"/>
          <w:szCs w:val="24"/>
          <w:u w:val="single"/>
          <w:lang w:val="en-US" w:eastAsia="zh-CN" w:bidi="ar-SA"/>
        </w:rPr>
        <w:t xml:space="preserve">2.12.4.</w:t>
      </w:r>
      <w:r>
        <w:rPr>
          <w:rFonts w:hint="eastAsia" w:ascii="仿宋" w:hAnsi="仿宋" w:eastAsia="仿宋" w:cs="仿宋"/>
          <w:b w:val="0"/>
          <w:bCs w:val="0"/>
          <w:i/>
          <w:iCs/>
          <w:sz w:val="24"/>
          <w:szCs w:val="24"/>
          <w:u w:val="single"/>
          <w:lang w:val="en-US" w:eastAsia="zh-CN" w:bidi="ar-SA"/>
        </w:rPr>
        <w:t xml:space="preserve">4每年对电机、风机、皮带进行保养，如有损坏进行更换。</w:t>
      </w:r>
      <w:r/>
    </w:p>
    <w:p>
      <w:pPr>
        <w:pStyle w:val="842"/>
        <w:ind w:left="480" w:firstLine="2"/>
        <w:spacing w:line="360" w:lineRule="auto"/>
        <w:tabs>
          <w:tab w:val="left" w:pos="2340" w:leader="none"/>
        </w:tabs>
        <w:rPr>
          <w:rFonts w:hint="eastAsia" w:ascii="仿宋" w:hAnsi="仿宋" w:eastAsia="仿宋" w:cs="仿宋"/>
          <w:b w:val="0"/>
          <w:bCs w:val="0"/>
          <w:i/>
          <w:iCs/>
          <w:sz w:val="24"/>
          <w:szCs w:val="24"/>
          <w:u w:val="single"/>
          <w:lang w:val="en-US" w:eastAsia="zh-CN" w:bidi="ar-SA"/>
        </w:rPr>
      </w:pPr>
      <w:r>
        <w:rPr>
          <w:rFonts w:hint="eastAsia" w:ascii="仿宋" w:hAnsi="仿宋" w:eastAsia="仿宋" w:cs="仿宋"/>
          <w:b w:val="0"/>
          <w:bCs w:val="0"/>
          <w:i/>
          <w:iCs/>
          <w:color w:val="auto"/>
          <w:sz w:val="24"/>
          <w:szCs w:val="24"/>
          <w:u w:val="single"/>
          <w:lang w:val="en-US" w:eastAsia="zh-CN" w:bidi="ar-SA"/>
        </w:rPr>
        <w:t xml:space="preserve">2.12.4.</w:t>
      </w:r>
      <w:r>
        <w:rPr>
          <w:rFonts w:hint="eastAsia" w:ascii="仿宋" w:hAnsi="仿宋" w:eastAsia="仿宋" w:cs="仿宋"/>
          <w:b w:val="0"/>
          <w:bCs w:val="0"/>
          <w:i/>
          <w:iCs/>
          <w:sz w:val="24"/>
          <w:szCs w:val="24"/>
          <w:u w:val="single"/>
          <w:lang w:val="en-US" w:eastAsia="zh-CN" w:bidi="ar-SA"/>
        </w:rPr>
        <w:t xml:space="preserve">5检查风机是否转动灵活，如有阻滞现象，则应加注润滑油；如有异常摩擦响声，则应更换风机轴承。</w:t>
      </w:r>
      <w:r/>
    </w:p>
    <w:p>
      <w:pPr>
        <w:pStyle w:val="842"/>
        <w:ind w:left="480" w:firstLine="2"/>
        <w:spacing w:line="360" w:lineRule="auto"/>
        <w:tabs>
          <w:tab w:val="left" w:pos="2340" w:leader="none"/>
        </w:tabs>
        <w:rPr>
          <w:rFonts w:hint="eastAsia" w:ascii="仿宋" w:hAnsi="仿宋" w:eastAsia="仿宋" w:cs="仿宋"/>
          <w:b w:val="0"/>
          <w:bCs w:val="0"/>
          <w:i/>
          <w:iCs/>
          <w:sz w:val="24"/>
          <w:szCs w:val="24"/>
          <w:u w:val="single"/>
          <w:lang w:val="en-US" w:eastAsia="zh-CN" w:bidi="ar-SA"/>
        </w:rPr>
      </w:pPr>
      <w:r>
        <w:rPr>
          <w:rFonts w:hint="eastAsia" w:ascii="仿宋" w:hAnsi="仿宋" w:eastAsia="仿宋" w:cs="仿宋"/>
          <w:b w:val="0"/>
          <w:bCs w:val="0"/>
          <w:i/>
          <w:iCs/>
          <w:color w:val="auto"/>
          <w:sz w:val="24"/>
          <w:szCs w:val="24"/>
          <w:u w:val="single"/>
          <w:lang w:val="en-US" w:eastAsia="zh-CN" w:bidi="ar-SA"/>
        </w:rPr>
        <w:t xml:space="preserve">2.12.4.</w:t>
      </w:r>
      <w:r>
        <w:rPr>
          <w:rFonts w:hint="eastAsia" w:ascii="仿宋" w:hAnsi="仿宋" w:eastAsia="仿宋" w:cs="仿宋"/>
          <w:b w:val="0"/>
          <w:bCs w:val="0"/>
          <w:i/>
          <w:iCs/>
          <w:sz w:val="24"/>
          <w:szCs w:val="24"/>
          <w:u w:val="single"/>
          <w:lang w:val="en-US" w:eastAsia="zh-CN" w:bidi="ar-SA"/>
        </w:rPr>
        <w:t xml:space="preserve">6用500V表检测风机电机线圈绝缘电阻应不低于0.5MΩ，否则应整修处理。检查电容有无变形、鼓胀或开裂，如有则应更换同规格电容；检查各接线头是否牢固，是否有过热迹象，如有则做相应整修。</w:t>
      </w:r>
      <w:r/>
    </w:p>
    <w:p>
      <w:pPr>
        <w:pStyle w:val="842"/>
        <w:ind w:left="480" w:firstLine="2"/>
        <w:spacing w:line="360" w:lineRule="auto"/>
        <w:tabs>
          <w:tab w:val="left" w:pos="2340" w:leader="none"/>
        </w:tabs>
        <w:rPr>
          <w:rFonts w:hint="eastAsia" w:ascii="仿宋" w:hAnsi="仿宋" w:eastAsia="仿宋" w:cs="仿宋"/>
          <w:b w:val="0"/>
          <w:bCs w:val="0"/>
          <w:i/>
          <w:iCs/>
          <w:sz w:val="24"/>
          <w:szCs w:val="24"/>
          <w:u w:val="single"/>
          <w:lang w:val="en-US" w:eastAsia="zh-CN" w:bidi="ar-SA"/>
        </w:rPr>
      </w:pPr>
      <w:r>
        <w:rPr>
          <w:rFonts w:hint="eastAsia" w:ascii="仿宋" w:hAnsi="仿宋" w:eastAsia="仿宋" w:cs="仿宋"/>
          <w:b w:val="0"/>
          <w:bCs w:val="0"/>
          <w:i/>
          <w:iCs/>
          <w:color w:val="auto"/>
          <w:sz w:val="24"/>
          <w:szCs w:val="24"/>
          <w:u w:val="single"/>
          <w:lang w:val="en-US" w:eastAsia="zh-CN" w:bidi="ar-SA"/>
        </w:rPr>
        <w:t xml:space="preserve">2.12.4.</w:t>
      </w:r>
      <w:r>
        <w:rPr>
          <w:rFonts w:hint="eastAsia" w:ascii="仿宋" w:hAnsi="仿宋" w:eastAsia="仿宋" w:cs="仿宋"/>
          <w:b w:val="0"/>
          <w:bCs w:val="0"/>
          <w:i/>
          <w:iCs/>
          <w:sz w:val="24"/>
          <w:szCs w:val="24"/>
          <w:u w:val="single"/>
          <w:lang w:val="en-US" w:eastAsia="zh-CN" w:bidi="ar-SA"/>
        </w:rPr>
        <w:t xml:space="preserve">7拧紧所有紧固件。</w:t>
      </w:r>
      <w:r/>
    </w:p>
    <w:p>
      <w:pPr>
        <w:pStyle w:val="842"/>
        <w:ind w:left="480" w:firstLine="2"/>
        <w:spacing w:line="360" w:lineRule="auto"/>
        <w:tabs>
          <w:tab w:val="left" w:pos="2340" w:leader="none"/>
        </w:tabs>
        <w:rPr>
          <w:rFonts w:hint="eastAsia" w:ascii="仿宋" w:hAnsi="仿宋" w:eastAsia="仿宋" w:cs="仿宋"/>
          <w:b w:val="0"/>
          <w:bCs w:val="0"/>
          <w:i/>
          <w:iCs/>
          <w:sz w:val="24"/>
          <w:szCs w:val="24"/>
          <w:u w:val="single"/>
          <w:lang w:val="en-US" w:eastAsia="zh-CN" w:bidi="ar-SA"/>
        </w:rPr>
      </w:pPr>
      <w:r>
        <w:rPr>
          <w:rFonts w:hint="eastAsia" w:ascii="仿宋" w:hAnsi="仿宋" w:eastAsia="仿宋" w:cs="仿宋"/>
          <w:b w:val="0"/>
          <w:bCs w:val="0"/>
          <w:i/>
          <w:iCs/>
          <w:color w:val="auto"/>
          <w:sz w:val="24"/>
          <w:szCs w:val="24"/>
          <w:u w:val="single"/>
          <w:lang w:val="en-US" w:eastAsia="zh-CN" w:bidi="ar-SA"/>
        </w:rPr>
        <w:t xml:space="preserve">2.12.4.</w:t>
      </w:r>
      <w:r>
        <w:rPr>
          <w:rFonts w:hint="eastAsia" w:ascii="仿宋" w:hAnsi="仿宋" w:eastAsia="仿宋" w:cs="仿宋"/>
          <w:b w:val="0"/>
          <w:bCs w:val="0"/>
          <w:i/>
          <w:iCs/>
          <w:sz w:val="24"/>
          <w:szCs w:val="24"/>
          <w:u w:val="single"/>
          <w:lang w:val="en-US" w:eastAsia="zh-CN" w:bidi="ar-SA"/>
        </w:rPr>
        <w:t xml:space="preserve">8处理设备运行过程中出现的各项故障问题和维修，同时做好保养工作，保证空调正常运行。</w:t>
      </w:r>
      <w:r/>
    </w:p>
    <w:p>
      <w:pPr>
        <w:pStyle w:val="842"/>
        <w:ind w:left="480" w:firstLine="2"/>
        <w:spacing w:line="360" w:lineRule="auto"/>
        <w:tabs>
          <w:tab w:val="left" w:pos="2340" w:leader="none"/>
        </w:tabs>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2.12.5新/空调风柜、净化空调、送排风机清洗操作程序</w:t>
      </w:r>
      <w:r/>
    </w:p>
    <w:p>
      <w:pPr>
        <w:pStyle w:val="842"/>
        <w:ind w:left="480" w:firstLine="2"/>
        <w:spacing w:line="360" w:lineRule="auto"/>
        <w:tabs>
          <w:tab w:val="left" w:pos="2340" w:leader="none"/>
        </w:tabs>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a检查风柜/吊柜运行状况</w:t>
      </w:r>
      <w:r/>
    </w:p>
    <w:p>
      <w:pPr>
        <w:pStyle w:val="842"/>
        <w:ind w:left="480" w:firstLine="2"/>
        <w:spacing w:line="360" w:lineRule="auto"/>
        <w:tabs>
          <w:tab w:val="left" w:pos="2340" w:leader="none"/>
        </w:tabs>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打开风机至高速档，检查风机、轴承、温控开关、电磁阀等是否正常，记录检查情况。如存在故障，即报告采购人。</w:t>
      </w:r>
      <w:r/>
    </w:p>
    <w:p>
      <w:pPr>
        <w:pStyle w:val="842"/>
        <w:ind w:left="480" w:firstLine="2"/>
        <w:spacing w:line="360" w:lineRule="auto"/>
        <w:tabs>
          <w:tab w:val="left" w:pos="2340" w:leader="none"/>
        </w:tabs>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b关闭风柜/吊柜电源</w:t>
      </w:r>
      <w:r/>
    </w:p>
    <w:p>
      <w:pPr>
        <w:pStyle w:val="842"/>
        <w:ind w:left="480" w:firstLine="2"/>
        <w:spacing w:line="360" w:lineRule="auto"/>
        <w:tabs>
          <w:tab w:val="left" w:pos="2340" w:leader="none"/>
        </w:tabs>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关闭风柜/吊柜电源，并从接线盒处把电源与风机断开;无特别情况，不能剪断电源线。</w:t>
      </w:r>
      <w:r/>
    </w:p>
    <w:p>
      <w:pPr>
        <w:pStyle w:val="842"/>
        <w:ind w:left="480" w:firstLine="2"/>
        <w:spacing w:line="360" w:lineRule="auto"/>
        <w:tabs>
          <w:tab w:val="left" w:pos="2340" w:leader="none"/>
        </w:tabs>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c拆卸回风口及过滤网</w:t>
      </w:r>
      <w:r/>
    </w:p>
    <w:p>
      <w:pPr>
        <w:pStyle w:val="842"/>
        <w:ind w:left="480" w:firstLine="2"/>
        <w:spacing w:line="360" w:lineRule="auto"/>
        <w:tabs>
          <w:tab w:val="left" w:pos="2340" w:leader="none"/>
        </w:tabs>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拆卸回风口及过滤网，用专用容器中运到指定清洗区。</w:t>
      </w:r>
      <w:r/>
    </w:p>
    <w:p>
      <w:pPr>
        <w:pStyle w:val="842"/>
        <w:ind w:left="480" w:firstLine="2"/>
        <w:spacing w:line="360" w:lineRule="auto"/>
        <w:tabs>
          <w:tab w:val="left" w:pos="2340" w:leader="none"/>
        </w:tabs>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d清洗和消毒</w:t>
      </w:r>
      <w:r/>
    </w:p>
    <w:p>
      <w:pPr>
        <w:pStyle w:val="842"/>
        <w:ind w:left="480" w:firstLine="2"/>
        <w:spacing w:line="360" w:lineRule="auto"/>
        <w:tabs>
          <w:tab w:val="left" w:pos="2340" w:leader="none"/>
        </w:tabs>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①清除凝水盘上的污杂物，用高压水枪疏通风柜冷凝水管。</w:t>
      </w:r>
      <w:r/>
    </w:p>
    <w:p>
      <w:pPr>
        <w:pStyle w:val="842"/>
        <w:ind w:left="480" w:firstLine="2"/>
        <w:spacing w:line="360" w:lineRule="auto"/>
        <w:tabs>
          <w:tab w:val="left" w:pos="2340" w:leader="none"/>
        </w:tabs>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②用清水冲洗翅片上的灰尘，酌情用清洗剂喷洒在翅片上，待作用片刻，使翅片上的油污乳化，再用大量清水冲洗铝翅片至翅片上不沾污垢和药液。</w:t>
      </w:r>
      <w:r/>
    </w:p>
    <w:p>
      <w:pPr>
        <w:pStyle w:val="842"/>
        <w:ind w:left="480" w:firstLine="2"/>
        <w:spacing w:line="360" w:lineRule="auto"/>
        <w:tabs>
          <w:tab w:val="left" w:pos="2340" w:leader="none"/>
        </w:tabs>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③清洁叶轮和电机外壳、机组外壁等。</w:t>
      </w:r>
      <w:r/>
    </w:p>
    <w:p>
      <w:pPr>
        <w:pStyle w:val="842"/>
        <w:ind w:left="480" w:firstLine="2"/>
        <w:spacing w:line="360" w:lineRule="auto"/>
        <w:tabs>
          <w:tab w:val="left" w:pos="2340" w:leader="none"/>
        </w:tabs>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④清洗和消毒回风过滤网、回风口，再次清洗凝水盘。</w:t>
      </w:r>
      <w:r/>
    </w:p>
    <w:p>
      <w:pPr>
        <w:pStyle w:val="842"/>
        <w:ind w:left="480" w:firstLine="2"/>
        <w:spacing w:line="360" w:lineRule="auto"/>
        <w:tabs>
          <w:tab w:val="left" w:pos="2340" w:leader="none"/>
        </w:tabs>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⑤轴承加油。</w:t>
      </w:r>
      <w:r/>
    </w:p>
    <w:p>
      <w:pPr>
        <w:pStyle w:val="842"/>
        <w:ind w:left="480" w:firstLine="2"/>
        <w:spacing w:line="360" w:lineRule="auto"/>
        <w:tabs>
          <w:tab w:val="left" w:pos="2340" w:leader="none"/>
        </w:tabs>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e复原</w:t>
      </w:r>
      <w:r/>
    </w:p>
    <w:p>
      <w:pPr>
        <w:pStyle w:val="842"/>
        <w:ind w:left="480" w:firstLine="2"/>
        <w:spacing w:line="360" w:lineRule="auto"/>
        <w:tabs>
          <w:tab w:val="left" w:pos="2340" w:leader="none"/>
        </w:tabs>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①正确连接电源线，确认电线接头无松动、裸露。</w:t>
      </w:r>
      <w:r/>
    </w:p>
    <w:p>
      <w:pPr>
        <w:pStyle w:val="842"/>
        <w:ind w:left="480" w:firstLine="2"/>
        <w:spacing w:line="360" w:lineRule="auto"/>
        <w:tabs>
          <w:tab w:val="left" w:pos="2340" w:leader="none"/>
        </w:tabs>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②天花、回风口及过滤网复原。</w:t>
      </w:r>
      <w:r/>
    </w:p>
    <w:p>
      <w:pPr>
        <w:pStyle w:val="842"/>
        <w:ind w:left="480" w:firstLine="2"/>
        <w:spacing w:line="360" w:lineRule="auto"/>
        <w:tabs>
          <w:tab w:val="left" w:pos="2340" w:leader="none"/>
        </w:tabs>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f验收</w:t>
      </w:r>
      <w:r/>
    </w:p>
    <w:p>
      <w:pPr>
        <w:pStyle w:val="842"/>
        <w:ind w:left="480" w:firstLine="2"/>
        <w:spacing w:line="360" w:lineRule="auto"/>
        <w:tabs>
          <w:tab w:val="left" w:pos="2340" w:leader="none"/>
        </w:tabs>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①每天工作完毕，请采购人现场主管验收当天清洗的风柜、吊柜。</w:t>
      </w:r>
      <w:r/>
    </w:p>
    <w:p>
      <w:pPr>
        <w:pStyle w:val="842"/>
        <w:ind w:left="480" w:firstLine="2"/>
        <w:spacing w:line="360" w:lineRule="auto"/>
        <w:tabs>
          <w:tab w:val="left" w:pos="2340" w:leader="none"/>
        </w:tabs>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②接通电源，开至高速档，检查调整风机运行状况(风速、噪音)至正常后，请采购人签名。</w:t>
      </w:r>
      <w:r/>
    </w:p>
    <w:p>
      <w:pPr>
        <w:pStyle w:val="842"/>
        <w:ind w:left="480" w:firstLine="2"/>
        <w:spacing w:line="360" w:lineRule="auto"/>
        <w:tabs>
          <w:tab w:val="left" w:pos="2340" w:leader="none"/>
        </w:tabs>
      </w:pPr>
      <w:r>
        <mc:AlternateContent>
          <mc:Choice Requires="wpg">
            <w:drawing>
              <wp:inline xmlns:wp="http://schemas.openxmlformats.org/drawingml/2006/wordprocessingDrawing" distT="0" distB="0" distL="0" distR="0">
                <wp:extent cx="4523105" cy="5052060"/>
                <wp:effectExtent l="0" t="0" r="3175" b="7620"/>
                <wp:docPr id="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r/>
                      </pic:nvPicPr>
                      <pic:blipFill>
                        <a:blip r:embed="rId18"/>
                        <a:stretch/>
                      </pic:blipFill>
                      <pic:spPr bwMode="auto">
                        <a:xfrm>
                          <a:off x="0" y="0"/>
                          <a:ext cx="4523105" cy="50520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356.1pt;height:397.8pt;mso-wrap-distance-left:0.0pt;mso-wrap-distance-top:0.0pt;mso-wrap-distance-right:0.0pt;mso-wrap-distance-bottom:0.0pt;" stroked="f">
                <v:path textboxrect="0,0,0,0"/>
                <v:imagedata r:id="rId18" o:title=""/>
              </v:shape>
            </w:pict>
          </mc:Fallback>
        </mc:AlternateContent>
      </w:r>
      <w:r/>
    </w:p>
    <w:p>
      <w:pPr>
        <w:pStyle w:val="842"/>
        <w:ind w:left="480" w:firstLine="2"/>
        <w:spacing w:line="360" w:lineRule="auto"/>
        <w:tabs>
          <w:tab w:val="left" w:pos="2340" w:leader="none"/>
        </w:tabs>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2.12.6风机盘管清洗操作程序</w:t>
      </w:r>
      <w:r/>
    </w:p>
    <w:p>
      <w:pPr>
        <w:pStyle w:val="842"/>
        <w:ind w:left="480" w:firstLine="2"/>
        <w:spacing w:line="360" w:lineRule="auto"/>
        <w:tabs>
          <w:tab w:val="left" w:pos="2340" w:leader="none"/>
        </w:tabs>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(1)检查盘管风机运行状况</w:t>
      </w:r>
      <w:r/>
    </w:p>
    <w:p>
      <w:pPr>
        <w:pStyle w:val="842"/>
        <w:ind w:left="480" w:firstLine="2"/>
        <w:spacing w:line="360" w:lineRule="auto"/>
        <w:tabs>
          <w:tab w:val="left" w:pos="2340" w:leader="none"/>
        </w:tabs>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打开风机至高速档，检查风机、轴承、温控开关、电磁阀等是否正常，记录检查情况。如存在故障，即报告采购人。</w:t>
      </w:r>
      <w:r/>
    </w:p>
    <w:p>
      <w:pPr>
        <w:pStyle w:val="842"/>
        <w:ind w:left="480" w:firstLine="2"/>
        <w:spacing w:line="360" w:lineRule="auto"/>
        <w:tabs>
          <w:tab w:val="left" w:pos="2340" w:leader="none"/>
        </w:tabs>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(2)关闭盘管风机电源</w:t>
      </w:r>
      <w:r/>
    </w:p>
    <w:p>
      <w:pPr>
        <w:pStyle w:val="842"/>
        <w:ind w:left="480" w:firstLine="2"/>
        <w:spacing w:line="360" w:lineRule="auto"/>
        <w:tabs>
          <w:tab w:val="left" w:pos="2340" w:leader="none"/>
        </w:tabs>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关闭风机，并从接线盒处把电源与风机断开，无特别情况，不能剪断风机</w:t>
      </w:r>
      <w:r/>
    </w:p>
    <w:p>
      <w:pPr>
        <w:pStyle w:val="842"/>
        <w:ind w:left="480" w:firstLine="2"/>
        <w:spacing w:line="360" w:lineRule="auto"/>
        <w:tabs>
          <w:tab w:val="left" w:pos="2340" w:leader="none"/>
        </w:tabs>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线。</w:t>
      </w:r>
      <w:r/>
    </w:p>
    <w:p>
      <w:pPr>
        <w:pStyle w:val="842"/>
        <w:ind w:firstLine="480"/>
        <w:spacing w:line="360" w:lineRule="auto"/>
        <w:tabs>
          <w:tab w:val="left" w:pos="2340" w:leader="none"/>
        </w:tabs>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（3）拆卸回风口及过滤网</w:t>
      </w:r>
      <w:r/>
    </w:p>
    <w:p>
      <w:pPr>
        <w:pStyle w:val="842"/>
        <w:ind w:left="480" w:firstLine="2"/>
        <w:spacing w:line="360" w:lineRule="auto"/>
        <w:tabs>
          <w:tab w:val="left" w:pos="2340" w:leader="none"/>
        </w:tabs>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拆卸回风口及过滤网，用专用容器中运到指定清洗区。</w:t>
      </w:r>
      <w:r/>
    </w:p>
    <w:p>
      <w:pPr>
        <w:pStyle w:val="842"/>
        <w:ind w:left="480" w:firstLine="2"/>
        <w:spacing w:line="360" w:lineRule="auto"/>
        <w:tabs>
          <w:tab w:val="left" w:pos="2340" w:leader="none"/>
        </w:tabs>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(4)清洗和消毒</w:t>
      </w:r>
      <w:r/>
    </w:p>
    <w:p>
      <w:pPr>
        <w:pStyle w:val="842"/>
        <w:ind w:left="480" w:firstLine="2"/>
        <w:spacing w:line="360" w:lineRule="auto"/>
        <w:tabs>
          <w:tab w:val="left" w:pos="2340" w:leader="none"/>
        </w:tabs>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①清除凝水盘上的污杂物，用高压水枪疏通风机冷凝水管。</w:t>
      </w:r>
      <w:r/>
    </w:p>
    <w:p>
      <w:pPr>
        <w:pStyle w:val="842"/>
        <w:ind w:left="480" w:firstLine="2"/>
        <w:spacing w:line="360" w:lineRule="auto"/>
        <w:tabs>
          <w:tab w:val="left" w:pos="2340" w:leader="none"/>
        </w:tabs>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②用清水冲洗翅片上的灰尘，酌情用清洗剂喷洒在翅片上，待作用片刻，使翅片上的油污乳化，再用大量清水冲洗铝翅片至翅片上不沾污垢和药液。</w:t>
      </w:r>
      <w:r/>
    </w:p>
    <w:p>
      <w:pPr>
        <w:pStyle w:val="842"/>
        <w:ind w:left="480" w:firstLine="2"/>
        <w:spacing w:line="360" w:lineRule="auto"/>
        <w:tabs>
          <w:tab w:val="left" w:pos="2340" w:leader="none"/>
        </w:tabs>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③清洁叶轮、电机外壳及挡板(注意保护好电机，不能淋湿电机)。</w:t>
      </w:r>
      <w:r/>
    </w:p>
    <w:p>
      <w:pPr>
        <w:pStyle w:val="842"/>
        <w:ind w:left="480" w:firstLine="2"/>
        <w:spacing w:line="360" w:lineRule="auto"/>
        <w:tabs>
          <w:tab w:val="left" w:pos="2340" w:leader="none"/>
        </w:tabs>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④清洗和消毒回风过滤网、回风口，再次清洗接水盘。</w:t>
      </w:r>
      <w:r/>
    </w:p>
    <w:p>
      <w:pPr>
        <w:pStyle w:val="842"/>
        <w:ind w:left="480" w:firstLine="2"/>
        <w:spacing w:line="360" w:lineRule="auto"/>
        <w:tabs>
          <w:tab w:val="left" w:pos="2340" w:leader="none"/>
        </w:tabs>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⑤轴承加油。</w:t>
      </w:r>
      <w:r/>
    </w:p>
    <w:p>
      <w:pPr>
        <w:pStyle w:val="842"/>
        <w:ind w:left="480" w:firstLine="2"/>
        <w:spacing w:line="360" w:lineRule="auto"/>
        <w:tabs>
          <w:tab w:val="left" w:pos="2340" w:leader="none"/>
        </w:tabs>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(5)复原</w:t>
      </w:r>
      <w:r/>
    </w:p>
    <w:p>
      <w:pPr>
        <w:pStyle w:val="842"/>
        <w:ind w:left="480" w:firstLine="2"/>
        <w:spacing w:line="360" w:lineRule="auto"/>
        <w:tabs>
          <w:tab w:val="left" w:pos="2340" w:leader="none"/>
        </w:tabs>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①正确连接电源线，确认电线接头无松动、裸露。</w:t>
      </w:r>
      <w:r/>
    </w:p>
    <w:p>
      <w:pPr>
        <w:pStyle w:val="842"/>
        <w:ind w:left="480" w:firstLine="2"/>
        <w:spacing w:line="360" w:lineRule="auto"/>
        <w:tabs>
          <w:tab w:val="left" w:pos="2340" w:leader="none"/>
        </w:tabs>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②天花、回风口及过滤网复原。</w:t>
      </w:r>
      <w:r/>
    </w:p>
    <w:p>
      <w:pPr>
        <w:pStyle w:val="842"/>
        <w:ind w:left="480" w:firstLine="2"/>
        <w:spacing w:line="360" w:lineRule="auto"/>
        <w:tabs>
          <w:tab w:val="left" w:pos="2340" w:leader="none"/>
        </w:tabs>
        <w:rPr>
          <w:rFonts w:hint="eastAsia" w:hAnsi="宋体"/>
          <w:lang w:val="en-US" w:eastAsia="zh-CN"/>
        </w:rPr>
      </w:pPr>
      <w:r>
        <mc:AlternateContent>
          <mc:Choice Requires="wpg">
            <w:drawing>
              <wp:inline xmlns:wp="http://schemas.openxmlformats.org/drawingml/2006/wordprocessingDrawing" distT="0" distB="0" distL="0" distR="0">
                <wp:extent cx="4518660" cy="4081145"/>
                <wp:effectExtent l="0" t="0" r="7620" b="3175"/>
                <wp:docPr id="7"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pic:cNvPicPr>
                          <a:picLocks noChangeAspect="1"/>
                        </pic:cNvPicPr>
                        <pic:nvPr/>
                      </pic:nvPicPr>
                      <pic:blipFill>
                        <a:blip r:embed="rId19"/>
                        <a:stretch/>
                      </pic:blipFill>
                      <pic:spPr bwMode="auto">
                        <a:xfrm>
                          <a:off x="0" y="0"/>
                          <a:ext cx="4518660" cy="40811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355.8pt;height:321.3pt;mso-wrap-distance-left:0.0pt;mso-wrap-distance-top:0.0pt;mso-wrap-distance-right:0.0pt;mso-wrap-distance-bottom:0.0pt;" stroked="f">
                <v:path textboxrect="0,0,0,0"/>
                <v:imagedata r:id="rId19" o:title=""/>
              </v:shape>
            </w:pict>
          </mc:Fallback>
        </mc:AlternateContent>
      </w:r>
      <w:r>
        <w:rPr>
          <w:rFonts w:hint="eastAsia" w:hAnsi="宋体"/>
          <w:lang w:val="en-US" w:eastAsia="zh-CN"/>
        </w:rPr>
        <w:br w:type="page" w:clear="all"/>
      </w:r>
      <w:r/>
    </w:p>
    <w:p>
      <w:pPr>
        <w:numPr>
          <w:ilvl w:val="0"/>
          <w:numId w:val="0"/>
        </w:numPr>
        <w:ind w:firstLine="482"/>
        <w:jc w:val="left"/>
        <w:keepLines w:val="0"/>
        <w:keepNext w:val="0"/>
        <w:pageBreakBefore w:val="0"/>
        <w:spacing w:line="520" w:lineRule="exact"/>
        <w:widowControl w:val="off"/>
        <w:rPr>
          <w:rFonts w:hint="default" w:ascii="仿宋" w:hAnsi="仿宋" w:eastAsia="仿宋" w:cs="仿宋"/>
          <w:b/>
          <w:bCs/>
          <w:sz w:val="24"/>
          <w:szCs w:val="24"/>
          <w:lang w:val="en-US" w:eastAsia="zh-CN"/>
        </w:rPr>
      </w:pPr>
      <w:r>
        <w:rPr>
          <w:rFonts w:hint="eastAsia" w:ascii="仿宋" w:hAnsi="仿宋" w:eastAsia="仿宋" w:cs="仿宋"/>
          <w:b/>
          <w:bCs/>
          <w:sz w:val="24"/>
          <w:szCs w:val="24"/>
          <w:lang w:val="en-US" w:eastAsia="zh-CN" w:bidi="ar-SA"/>
        </w:rPr>
        <w:t xml:space="preserve">（三）</w:t>
      </w:r>
      <w:r>
        <w:rPr>
          <w:rFonts w:hint="eastAsia" w:ascii="仿宋" w:hAnsi="仿宋" w:eastAsia="仿宋" w:cs="仿宋"/>
          <w:b/>
          <w:bCs/>
          <w:sz w:val="24"/>
          <w:szCs w:val="24"/>
          <w:lang w:val="en-US" w:eastAsia="zh-CN"/>
        </w:rPr>
        <w:t xml:space="preserve">维修标准</w:t>
      </w:r>
      <w:r/>
    </w:p>
    <w:p>
      <w:pPr>
        <w:numPr>
          <w:ilvl w:val="0"/>
          <w:numId w:val="0"/>
        </w:numPr>
        <w:ind w:firstLine="480"/>
        <w:jc w:val="left"/>
        <w:keepLines w:val="0"/>
        <w:keepNext w:val="0"/>
        <w:pageBreakBefore w:val="0"/>
        <w:spacing w:line="520" w:lineRule="exact"/>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3.1主机的维修标准</w:t>
      </w:r>
      <w:r/>
    </w:p>
    <w:tbl>
      <w:tblPr>
        <w:tblStyle w:val="862"/>
        <w:tblW w:w="0" w:type="auto"/>
        <w:tblInd w:w="0" w:type="dxa"/>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Layout w:type="fixed"/>
        <w:tblCellMar>
          <w:left w:w="108" w:type="dxa"/>
          <w:top w:w="0" w:type="dxa"/>
          <w:right w:w="108" w:type="dxa"/>
          <w:bottom w:w="0" w:type="dxa"/>
        </w:tblCellMar>
        <w:tblLook w:val="04A0" w:firstRow="1" w:lastRow="0" w:firstColumn="1" w:lastColumn="0" w:noHBand="0" w:noVBand="1"/>
      </w:tblPr>
      <w:tblGrid>
        <w:gridCol w:w="1695"/>
        <w:gridCol w:w="7575"/>
      </w:tblGrid>
      <w:tr>
        <w:trPr>
          <w:trHeight w:val="305"/>
        </w:trPr>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695" w:type="dxa"/>
            <w:vAlign w:val="center"/>
            <w:textDirection w:val="lrTb"/>
            <w:noWrap w:val="false"/>
          </w:tcPr>
          <w:p>
            <w:pPr>
              <w:ind w:left="0" w:right="0"/>
              <w:jc w:val="center"/>
              <w:spacing w:before="0" w:after="0" w:line="240" w:lineRule="auto"/>
              <w:rPr>
                <w:rFonts w:hint="eastAsia" w:ascii="仿宋" w:hAnsi="仿宋" w:eastAsia="仿宋" w:cs="仿宋"/>
                <w:sz w:val="24"/>
                <w:szCs w:val="24"/>
              </w:rPr>
            </w:pPr>
            <w:r>
              <w:rPr>
                <w:rFonts w:hint="eastAsia" w:ascii="仿宋" w:hAnsi="仿宋" w:eastAsia="仿宋" w:cs="仿宋"/>
                <w:b w:val="0"/>
                <w:i w:val="0"/>
                <w:strike w:val="0"/>
                <w:color w:val="000000"/>
                <w:spacing w:val="0"/>
                <w:sz w:val="24"/>
                <w:szCs w:val="24"/>
                <w:u w:val="none"/>
              </w:rPr>
              <w:t xml:space="preserve">工作内容</w:t>
            </w:r>
            <w:r/>
          </w:p>
        </w:tc>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7575" w:type="dxa"/>
            <w:vAlign w:val="center"/>
            <w:textDirection w:val="lrTb"/>
            <w:noWrap w:val="false"/>
          </w:tcPr>
          <w:p>
            <w:pPr>
              <w:ind w:left="0" w:right="0"/>
              <w:jc w:val="center"/>
              <w:spacing w:before="0" w:after="0" w:line="240" w:lineRule="auto"/>
              <w:rPr>
                <w:rFonts w:hint="eastAsia" w:ascii="仿宋" w:hAnsi="仿宋" w:eastAsia="仿宋" w:cs="仿宋"/>
                <w:sz w:val="24"/>
                <w:szCs w:val="24"/>
              </w:rPr>
            </w:pPr>
            <w:r>
              <w:rPr>
                <w:rFonts w:hint="eastAsia" w:ascii="仿宋" w:hAnsi="仿宋" w:eastAsia="仿宋" w:cs="仿宋"/>
                <w:b w:val="0"/>
                <w:i w:val="0"/>
                <w:strike w:val="0"/>
                <w:color w:val="000000"/>
                <w:spacing w:val="0"/>
                <w:sz w:val="24"/>
                <w:szCs w:val="24"/>
                <w:u w:val="none"/>
              </w:rPr>
              <w:t xml:space="preserve">标准</w:t>
            </w:r>
            <w:r/>
          </w:p>
        </w:tc>
      </w:tr>
      <w:tr>
        <w:trPr/>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695" w:type="dxa"/>
            <w:vAlign w:val="center"/>
            <w:textDirection w:val="lrTb"/>
            <w:noWrap w:val="false"/>
          </w:tcPr>
          <w:p>
            <w:pPr>
              <w:ind w:left="0" w:right="0"/>
              <w:jc w:val="center"/>
              <w:spacing w:before="0" w:after="0" w:line="240" w:lineRule="auto"/>
              <w:rPr>
                <w:rFonts w:hint="eastAsia" w:ascii="仿宋" w:hAnsi="仿宋" w:eastAsia="仿宋" w:cs="仿宋"/>
                <w:sz w:val="24"/>
                <w:szCs w:val="24"/>
              </w:rPr>
            </w:pPr>
            <w:r>
              <w:rPr>
                <w:rFonts w:hint="eastAsia" w:ascii="仿宋" w:hAnsi="仿宋" w:eastAsia="仿宋" w:cs="仿宋"/>
                <w:b w:val="0"/>
                <w:i w:val="0"/>
                <w:strike w:val="0"/>
                <w:color w:val="000000"/>
                <w:spacing w:val="0"/>
                <w:sz w:val="24"/>
                <w:szCs w:val="24"/>
                <w:u w:val="none"/>
              </w:rPr>
              <w:t xml:space="preserve">主机维修</w:t>
            </w:r>
            <w:r/>
          </w:p>
        </w:tc>
        <w:tc>
          <w:tcPr>
            <w:shd w:val="clear" w:color="auto" w:fill="ffffff"/>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7575" w:type="dxa"/>
            <w:vAlign w:val="center"/>
            <w:textDirection w:val="lrTb"/>
            <w:noWrap w:val="false"/>
          </w:tcPr>
          <w:p>
            <w:pPr>
              <w:ind w:left="0" w:right="0"/>
              <w:jc w:val="both"/>
              <w:spacing w:before="0" w:after="0" w:line="360" w:lineRule="auto"/>
              <w:rPr>
                <w:rFonts w:hint="eastAsia" w:ascii="仿宋" w:hAnsi="仿宋" w:eastAsia="仿宋" w:cs="仿宋"/>
                <w:sz w:val="24"/>
                <w:szCs w:val="24"/>
              </w:rPr>
            </w:pPr>
            <w:r>
              <w:rPr>
                <w:rFonts w:hint="eastAsia" w:ascii="仿宋" w:hAnsi="仿宋" w:eastAsia="仿宋" w:cs="仿宋"/>
                <w:b w:val="0"/>
                <w:i w:val="0"/>
                <w:strike w:val="0"/>
                <w:color w:val="000000"/>
                <w:spacing w:val="0"/>
                <w:sz w:val="24"/>
                <w:szCs w:val="24"/>
                <w:u w:val="none"/>
              </w:rPr>
              <w:t xml:space="preserve">1.机组完成维修后，机组所有运行参数与项目投运时的运行参数接近；</w:t>
            </w:r>
            <w:r/>
          </w:p>
          <w:p>
            <w:pPr>
              <w:ind w:left="0" w:right="0"/>
              <w:jc w:val="both"/>
              <w:spacing w:before="0" w:after="0" w:line="360" w:lineRule="auto"/>
              <w:rPr>
                <w:rFonts w:hint="eastAsia" w:ascii="仿宋" w:hAnsi="仿宋" w:eastAsia="仿宋" w:cs="仿宋"/>
                <w:sz w:val="24"/>
                <w:szCs w:val="24"/>
              </w:rPr>
            </w:pPr>
            <w:r>
              <w:rPr>
                <w:rFonts w:hint="eastAsia" w:ascii="仿宋" w:hAnsi="仿宋" w:eastAsia="仿宋" w:cs="仿宋"/>
                <w:b w:val="0"/>
                <w:i w:val="0"/>
                <w:strike w:val="0"/>
                <w:color w:val="000000"/>
                <w:spacing w:val="0"/>
                <w:sz w:val="24"/>
                <w:szCs w:val="24"/>
                <w:u w:val="none"/>
              </w:rPr>
              <w:t xml:space="preserve">2.所有运行参数均在设备厂家标准参数的范围内；</w:t>
            </w:r>
            <w:r/>
          </w:p>
          <w:p>
            <w:pPr>
              <w:ind w:left="0" w:right="0"/>
              <w:jc w:val="both"/>
              <w:spacing w:before="0" w:after="0" w:line="360" w:lineRule="auto"/>
              <w:rPr>
                <w:rFonts w:hint="eastAsia" w:ascii="仿宋" w:hAnsi="仿宋" w:eastAsia="仿宋" w:cs="仿宋"/>
                <w:sz w:val="24"/>
                <w:szCs w:val="24"/>
              </w:rPr>
            </w:pPr>
            <w:r>
              <w:rPr>
                <w:rFonts w:hint="eastAsia" w:ascii="仿宋" w:hAnsi="仿宋" w:eastAsia="仿宋" w:cs="仿宋"/>
                <w:b w:val="0"/>
                <w:i w:val="0"/>
                <w:strike w:val="0"/>
                <w:color w:val="000000"/>
                <w:spacing w:val="0"/>
                <w:sz w:val="24"/>
                <w:szCs w:val="24"/>
                <w:u w:val="none"/>
              </w:rPr>
              <w:t xml:space="preserve">3.可以正常加减载；</w:t>
            </w:r>
            <w:r/>
          </w:p>
          <w:p>
            <w:pPr>
              <w:ind w:left="0" w:right="0"/>
              <w:jc w:val="both"/>
              <w:spacing w:before="0" w:after="0" w:line="360" w:lineRule="auto"/>
              <w:rPr>
                <w:rFonts w:hint="eastAsia" w:ascii="仿宋" w:hAnsi="仿宋" w:eastAsia="仿宋" w:cs="仿宋"/>
                <w:sz w:val="24"/>
                <w:szCs w:val="24"/>
              </w:rPr>
            </w:pPr>
            <w:r>
              <w:rPr>
                <w:rFonts w:hint="eastAsia" w:ascii="仿宋" w:hAnsi="仿宋" w:eastAsia="仿宋" w:cs="仿宋"/>
                <w:b w:val="0"/>
                <w:i w:val="0"/>
                <w:strike w:val="0"/>
                <w:color w:val="000000"/>
                <w:spacing w:val="0"/>
                <w:sz w:val="24"/>
                <w:szCs w:val="24"/>
                <w:u w:val="none"/>
              </w:rPr>
              <w:t xml:space="preserve">4.无异常震动及噪音，系统无泄漏现象，无异常气味；</w:t>
            </w:r>
            <w:r/>
          </w:p>
          <w:p>
            <w:pPr>
              <w:ind w:left="0" w:right="0"/>
              <w:jc w:val="both"/>
              <w:spacing w:before="0" w:after="0" w:line="360" w:lineRule="auto"/>
              <w:rPr>
                <w:rFonts w:hint="eastAsia" w:ascii="仿宋" w:hAnsi="仿宋" w:eastAsia="仿宋" w:cs="仿宋"/>
                <w:sz w:val="24"/>
                <w:szCs w:val="24"/>
              </w:rPr>
            </w:pPr>
            <w:r>
              <w:rPr>
                <w:rFonts w:hint="eastAsia" w:ascii="仿宋" w:hAnsi="仿宋" w:eastAsia="仿宋" w:cs="仿宋"/>
                <w:b w:val="0"/>
                <w:i w:val="0"/>
                <w:strike w:val="0"/>
                <w:color w:val="000000"/>
                <w:spacing w:val="0"/>
                <w:sz w:val="24"/>
                <w:szCs w:val="24"/>
                <w:u w:val="none"/>
              </w:rPr>
              <w:t xml:space="preserve">5.更换的电子元器件无异常气味或痕迹。</w:t>
            </w:r>
            <w:r/>
          </w:p>
          <w:p>
            <w:pPr>
              <w:ind w:left="0" w:right="0"/>
              <w:jc w:val="both"/>
              <w:spacing w:before="0" w:after="0" w:line="240" w:lineRule="auto"/>
              <w:rPr>
                <w:rFonts w:hint="eastAsia" w:ascii="仿宋" w:hAnsi="仿宋" w:eastAsia="仿宋" w:cs="仿宋"/>
                <w:sz w:val="24"/>
                <w:szCs w:val="24"/>
              </w:rPr>
            </w:pPr>
            <w:r>
              <w:rPr>
                <w:rFonts w:hint="eastAsia" w:ascii="仿宋" w:hAnsi="仿宋" w:eastAsia="仿宋" w:cs="仿宋"/>
                <w:b w:val="0"/>
                <w:i w:val="0"/>
                <w:strike w:val="0"/>
                <w:color w:val="000000"/>
                <w:spacing w:val="0"/>
                <w:sz w:val="24"/>
                <w:szCs w:val="24"/>
                <w:u w:val="none"/>
              </w:rPr>
              <w:t xml:space="preserve"> </w:t>
            </w:r>
            <w:r/>
          </w:p>
        </w:tc>
      </w:tr>
    </w:tbl>
    <w:p>
      <w:pPr>
        <w:numPr>
          <w:ilvl w:val="0"/>
          <w:numId w:val="0"/>
        </w:numPr>
        <w:ind w:firstLine="480"/>
        <w:jc w:val="left"/>
        <w:keepLines w:val="0"/>
        <w:keepNext w:val="0"/>
        <w:pageBreakBefore w:val="0"/>
        <w:spacing w:line="520" w:lineRule="exact"/>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3.2风冷热泵的维修标准</w:t>
      </w:r>
      <w:r/>
    </w:p>
    <w:tbl>
      <w:tblPr>
        <w:tblStyle w:val="862"/>
        <w:tblW w:w="0" w:type="auto"/>
        <w:tblInd w:w="0" w:type="dxa"/>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Layout w:type="fixed"/>
        <w:tblCellMar>
          <w:left w:w="108" w:type="dxa"/>
          <w:top w:w="0" w:type="dxa"/>
          <w:right w:w="108" w:type="dxa"/>
          <w:bottom w:w="0" w:type="dxa"/>
        </w:tblCellMar>
        <w:tblLook w:val="04A0" w:firstRow="1" w:lastRow="0" w:firstColumn="1" w:lastColumn="0" w:noHBand="0" w:noVBand="1"/>
      </w:tblPr>
      <w:tblGrid>
        <w:gridCol w:w="1695"/>
        <w:gridCol w:w="7575"/>
      </w:tblGrid>
      <w:tr>
        <w:trPr/>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695" w:type="dxa"/>
            <w:vAlign w:val="center"/>
            <w:textDirection w:val="lrTb"/>
            <w:noWrap w:val="false"/>
          </w:tcPr>
          <w:p>
            <w:pPr>
              <w:ind w:left="0" w:right="0"/>
              <w:jc w:val="center"/>
              <w:spacing w:before="0" w:after="0" w:line="240" w:lineRule="auto"/>
              <w:rPr>
                <w:rFonts w:hint="eastAsia" w:ascii="仿宋" w:hAnsi="仿宋" w:eastAsia="仿宋" w:cs="仿宋"/>
                <w:b w:val="0"/>
                <w:i w:val="0"/>
                <w:strike w:val="0"/>
                <w:color w:val="000000"/>
                <w:spacing w:val="0"/>
                <w:sz w:val="24"/>
                <w:szCs w:val="24"/>
                <w:u w:val="none"/>
              </w:rPr>
            </w:pPr>
            <w:r>
              <w:rPr>
                <w:rFonts w:hint="eastAsia" w:ascii="仿宋" w:hAnsi="仿宋" w:eastAsia="仿宋" w:cs="仿宋"/>
                <w:b w:val="0"/>
                <w:i w:val="0"/>
                <w:strike w:val="0"/>
                <w:color w:val="000000"/>
                <w:spacing w:val="0"/>
                <w:sz w:val="24"/>
                <w:szCs w:val="24"/>
                <w:u w:val="none"/>
              </w:rPr>
              <w:t xml:space="preserve">工作内容</w:t>
            </w:r>
            <w:r/>
          </w:p>
        </w:tc>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7575" w:type="dxa"/>
            <w:vAlign w:val="center"/>
            <w:textDirection w:val="lrTb"/>
            <w:noWrap w:val="false"/>
          </w:tcPr>
          <w:p>
            <w:pPr>
              <w:ind w:left="0" w:right="0"/>
              <w:jc w:val="center"/>
              <w:spacing w:before="0" w:after="0" w:line="240" w:lineRule="auto"/>
              <w:rPr>
                <w:rFonts w:hint="eastAsia" w:ascii="仿宋" w:hAnsi="仿宋" w:eastAsia="仿宋" w:cs="仿宋"/>
                <w:b w:val="0"/>
                <w:i w:val="0"/>
                <w:strike w:val="0"/>
                <w:color w:val="000000"/>
                <w:spacing w:val="0"/>
                <w:sz w:val="24"/>
                <w:szCs w:val="24"/>
                <w:u w:val="none"/>
              </w:rPr>
            </w:pPr>
            <w:r>
              <w:rPr>
                <w:rFonts w:hint="eastAsia" w:ascii="仿宋" w:hAnsi="仿宋" w:eastAsia="仿宋" w:cs="仿宋"/>
                <w:b w:val="0"/>
                <w:i w:val="0"/>
                <w:strike w:val="0"/>
                <w:color w:val="000000"/>
                <w:spacing w:val="0"/>
                <w:sz w:val="24"/>
                <w:szCs w:val="24"/>
                <w:u w:val="none"/>
              </w:rPr>
              <w:t xml:space="preserve">标准</w:t>
            </w:r>
            <w:r/>
          </w:p>
        </w:tc>
      </w:tr>
      <w:tr>
        <w:trPr/>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695" w:type="dxa"/>
            <w:vAlign w:val="center"/>
            <w:textDirection w:val="lrTb"/>
            <w:noWrap w:val="false"/>
          </w:tcPr>
          <w:p>
            <w:pPr>
              <w:ind w:left="0" w:right="0"/>
              <w:jc w:val="center"/>
              <w:spacing w:before="0" w:after="0" w:line="240" w:lineRule="auto"/>
              <w:rPr>
                <w:rFonts w:hint="eastAsia" w:ascii="仿宋" w:hAnsi="仿宋" w:eastAsia="仿宋" w:cs="仿宋"/>
                <w:b w:val="0"/>
                <w:i w:val="0"/>
                <w:strike w:val="0"/>
                <w:color w:val="000000"/>
                <w:spacing w:val="0"/>
                <w:sz w:val="24"/>
                <w:szCs w:val="24"/>
                <w:u w:val="none"/>
              </w:rPr>
            </w:pPr>
            <w:r>
              <w:rPr>
                <w:rFonts w:hint="eastAsia" w:ascii="仿宋" w:hAnsi="仿宋" w:eastAsia="仿宋" w:cs="仿宋"/>
                <w:b w:val="0"/>
                <w:i w:val="0"/>
                <w:strike w:val="0"/>
                <w:color w:val="000000"/>
                <w:spacing w:val="0"/>
                <w:sz w:val="24"/>
                <w:szCs w:val="24"/>
                <w:u w:val="none"/>
              </w:rPr>
              <w:t xml:space="preserve">风冷热泵维修</w:t>
            </w:r>
            <w:r/>
          </w:p>
        </w:tc>
        <w:tc>
          <w:tcPr>
            <w:shd w:val="clear" w:color="auto" w:fill="ffffff"/>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7575" w:type="dxa"/>
            <w:vAlign w:val="center"/>
            <w:textDirection w:val="lrTb"/>
            <w:noWrap w:val="false"/>
          </w:tcPr>
          <w:p>
            <w:pPr>
              <w:ind w:left="0" w:right="0"/>
              <w:jc w:val="left"/>
              <w:spacing w:before="0" w:after="0" w:line="240" w:lineRule="auto"/>
              <w:rPr>
                <w:rFonts w:hint="eastAsia" w:ascii="仿宋" w:hAnsi="仿宋" w:eastAsia="仿宋" w:cs="仿宋"/>
                <w:b w:val="0"/>
                <w:i w:val="0"/>
                <w:strike w:val="0"/>
                <w:color w:val="000000"/>
                <w:spacing w:val="0"/>
                <w:sz w:val="24"/>
                <w:szCs w:val="24"/>
                <w:u w:val="none"/>
              </w:rPr>
            </w:pPr>
            <w:r>
              <w:rPr>
                <w:rFonts w:hint="eastAsia" w:ascii="仿宋" w:hAnsi="仿宋" w:eastAsia="仿宋" w:cs="仿宋"/>
                <w:b w:val="0"/>
                <w:i w:val="0"/>
                <w:strike w:val="0"/>
                <w:color w:val="000000"/>
                <w:spacing w:val="0"/>
                <w:sz w:val="24"/>
                <w:szCs w:val="24"/>
                <w:u w:val="none"/>
              </w:rPr>
              <w:t xml:space="preserve">1.完成维修后，锅炉所有运行参数与项目投运时的运行参数接近；</w:t>
            </w:r>
            <w:r/>
          </w:p>
          <w:p>
            <w:pPr>
              <w:ind w:left="0" w:right="0"/>
              <w:jc w:val="left"/>
              <w:spacing w:before="0" w:after="0" w:line="240" w:lineRule="auto"/>
              <w:rPr>
                <w:rFonts w:hint="eastAsia" w:ascii="仿宋" w:hAnsi="仿宋" w:eastAsia="仿宋" w:cs="仿宋"/>
                <w:b w:val="0"/>
                <w:i w:val="0"/>
                <w:strike w:val="0"/>
                <w:color w:val="000000"/>
                <w:spacing w:val="0"/>
                <w:sz w:val="24"/>
                <w:szCs w:val="24"/>
                <w:u w:val="none"/>
              </w:rPr>
            </w:pPr>
            <w:r>
              <w:rPr>
                <w:rFonts w:hint="eastAsia" w:ascii="仿宋" w:hAnsi="仿宋" w:eastAsia="仿宋" w:cs="仿宋"/>
                <w:b w:val="0"/>
                <w:i w:val="0"/>
                <w:strike w:val="0"/>
                <w:color w:val="000000"/>
                <w:spacing w:val="0"/>
                <w:sz w:val="24"/>
                <w:szCs w:val="24"/>
                <w:u w:val="none"/>
              </w:rPr>
              <w:t xml:space="preserve">2.所有运行参数均在设备厂家标准参数的范围内；</w:t>
            </w:r>
            <w:r/>
          </w:p>
          <w:p>
            <w:pPr>
              <w:ind w:left="0" w:right="0"/>
              <w:jc w:val="left"/>
              <w:spacing w:before="0" w:after="0" w:line="240" w:lineRule="auto"/>
              <w:rPr>
                <w:rFonts w:hint="eastAsia" w:ascii="仿宋" w:hAnsi="仿宋" w:eastAsia="仿宋" w:cs="仿宋"/>
                <w:b w:val="0"/>
                <w:i w:val="0"/>
                <w:strike w:val="0"/>
                <w:color w:val="000000"/>
                <w:spacing w:val="0"/>
                <w:sz w:val="24"/>
                <w:szCs w:val="24"/>
                <w:u w:val="none"/>
              </w:rPr>
            </w:pPr>
            <w:r>
              <w:rPr>
                <w:rFonts w:hint="eastAsia" w:ascii="仿宋" w:hAnsi="仿宋" w:eastAsia="仿宋" w:cs="仿宋"/>
                <w:b w:val="0"/>
                <w:i w:val="0"/>
                <w:strike w:val="0"/>
                <w:color w:val="000000"/>
                <w:spacing w:val="0"/>
                <w:sz w:val="24"/>
                <w:szCs w:val="24"/>
                <w:u w:val="none"/>
              </w:rPr>
              <w:t xml:space="preserve">3.可以正常加减载；</w:t>
            </w:r>
            <w:r/>
          </w:p>
          <w:p>
            <w:pPr>
              <w:ind w:left="0" w:right="0"/>
              <w:jc w:val="left"/>
              <w:spacing w:before="0" w:after="0" w:line="240" w:lineRule="auto"/>
              <w:rPr>
                <w:rFonts w:hint="eastAsia" w:ascii="仿宋" w:hAnsi="仿宋" w:eastAsia="仿宋" w:cs="仿宋"/>
                <w:b w:val="0"/>
                <w:i w:val="0"/>
                <w:strike w:val="0"/>
                <w:color w:val="000000"/>
                <w:spacing w:val="0"/>
                <w:sz w:val="24"/>
                <w:szCs w:val="24"/>
                <w:u w:val="none"/>
              </w:rPr>
            </w:pPr>
            <w:r>
              <w:rPr>
                <w:rFonts w:hint="eastAsia" w:ascii="仿宋" w:hAnsi="仿宋" w:eastAsia="仿宋" w:cs="仿宋"/>
                <w:b w:val="0"/>
                <w:i w:val="0"/>
                <w:strike w:val="0"/>
                <w:color w:val="000000"/>
                <w:spacing w:val="0"/>
                <w:sz w:val="24"/>
                <w:szCs w:val="24"/>
                <w:u w:val="none"/>
              </w:rPr>
              <w:t xml:space="preserve">4.无异常震动及噪音，系统无泄漏现象，无异常气味；</w:t>
            </w:r>
            <w:r/>
          </w:p>
          <w:p>
            <w:pPr>
              <w:ind w:left="0" w:right="0"/>
              <w:jc w:val="left"/>
              <w:spacing w:before="0" w:after="0" w:line="240" w:lineRule="auto"/>
              <w:rPr>
                <w:rFonts w:hint="eastAsia" w:ascii="仿宋" w:hAnsi="仿宋" w:eastAsia="仿宋" w:cs="仿宋"/>
                <w:b w:val="0"/>
                <w:i w:val="0"/>
                <w:strike w:val="0"/>
                <w:color w:val="000000"/>
                <w:spacing w:val="0"/>
                <w:sz w:val="24"/>
                <w:szCs w:val="24"/>
                <w:u w:val="none"/>
              </w:rPr>
            </w:pPr>
            <w:r>
              <w:rPr>
                <w:rFonts w:hint="eastAsia" w:ascii="仿宋" w:hAnsi="仿宋" w:eastAsia="仿宋" w:cs="仿宋"/>
                <w:b w:val="0"/>
                <w:i w:val="0"/>
                <w:strike w:val="0"/>
                <w:color w:val="000000"/>
                <w:spacing w:val="0"/>
                <w:sz w:val="24"/>
                <w:szCs w:val="24"/>
                <w:u w:val="none"/>
              </w:rPr>
              <w:t xml:space="preserve">5.更换的电子元器件无异常气味或痕迹。</w:t>
            </w:r>
            <w:r/>
          </w:p>
          <w:p>
            <w:pPr>
              <w:ind w:left="0" w:right="0"/>
              <w:jc w:val="center"/>
              <w:spacing w:before="0" w:after="0" w:line="240" w:lineRule="auto"/>
              <w:rPr>
                <w:rFonts w:hint="eastAsia" w:ascii="仿宋" w:hAnsi="仿宋" w:eastAsia="仿宋" w:cs="仿宋"/>
                <w:b w:val="0"/>
                <w:i w:val="0"/>
                <w:strike w:val="0"/>
                <w:color w:val="000000"/>
                <w:spacing w:val="0"/>
                <w:sz w:val="24"/>
                <w:szCs w:val="24"/>
                <w:u w:val="none"/>
              </w:rPr>
            </w:pPr>
            <w:r>
              <w:rPr>
                <w:rFonts w:hint="eastAsia" w:ascii="仿宋" w:hAnsi="仿宋" w:eastAsia="仿宋" w:cs="仿宋"/>
                <w:b w:val="0"/>
                <w:i w:val="0"/>
                <w:strike w:val="0"/>
                <w:color w:val="000000"/>
                <w:spacing w:val="0"/>
                <w:sz w:val="24"/>
                <w:szCs w:val="24"/>
                <w:u w:val="none"/>
              </w:rPr>
              <w:t xml:space="preserve"> </w:t>
            </w:r>
            <w:r/>
          </w:p>
        </w:tc>
      </w:tr>
    </w:tbl>
    <w:p>
      <w:pPr>
        <w:numPr>
          <w:ilvl w:val="0"/>
          <w:numId w:val="0"/>
        </w:numPr>
        <w:ind w:firstLine="480"/>
        <w:jc w:val="left"/>
        <w:keepLines w:val="0"/>
        <w:keepNext w:val="0"/>
        <w:pageBreakBefore w:val="0"/>
        <w:spacing w:line="520" w:lineRule="exact"/>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3.3水泵的维修标准</w:t>
      </w:r>
      <w:r/>
    </w:p>
    <w:tbl>
      <w:tblPr>
        <w:tblStyle w:val="862"/>
        <w:tblW w:w="0" w:type="auto"/>
        <w:tblInd w:w="0" w:type="dxa"/>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Layout w:type="fixed"/>
        <w:tblCellMar>
          <w:left w:w="108" w:type="dxa"/>
          <w:top w:w="0" w:type="dxa"/>
          <w:right w:w="108" w:type="dxa"/>
          <w:bottom w:w="0" w:type="dxa"/>
        </w:tblCellMar>
        <w:tblLook w:val="04A0" w:firstRow="1" w:lastRow="0" w:firstColumn="1" w:lastColumn="0" w:noHBand="0" w:noVBand="1"/>
      </w:tblPr>
      <w:tblGrid>
        <w:gridCol w:w="1695"/>
        <w:gridCol w:w="7575"/>
      </w:tblGrid>
      <w:tr>
        <w:trPr/>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695" w:type="dxa"/>
            <w:vAlign w:val="center"/>
            <w:textDirection w:val="lrTb"/>
            <w:noWrap w:val="false"/>
          </w:tcPr>
          <w:p>
            <w:pPr>
              <w:ind w:left="0" w:right="0"/>
              <w:jc w:val="center"/>
              <w:spacing w:before="0" w:after="0" w:line="240" w:lineRule="auto"/>
              <w:rPr>
                <w:rFonts w:hint="eastAsia" w:ascii="仿宋" w:hAnsi="仿宋" w:eastAsia="仿宋" w:cs="仿宋"/>
                <w:b w:val="0"/>
                <w:i w:val="0"/>
                <w:strike w:val="0"/>
                <w:color w:val="000000"/>
                <w:spacing w:val="0"/>
                <w:sz w:val="24"/>
                <w:szCs w:val="24"/>
                <w:u w:val="none"/>
              </w:rPr>
            </w:pPr>
            <w:r>
              <w:rPr>
                <w:rFonts w:hint="eastAsia" w:ascii="仿宋" w:hAnsi="仿宋" w:eastAsia="仿宋" w:cs="仿宋"/>
                <w:b w:val="0"/>
                <w:i w:val="0"/>
                <w:strike w:val="0"/>
                <w:color w:val="000000"/>
                <w:spacing w:val="0"/>
                <w:sz w:val="24"/>
                <w:szCs w:val="24"/>
                <w:u w:val="none"/>
              </w:rPr>
              <w:t xml:space="preserve">工作内容</w:t>
            </w:r>
            <w:r/>
          </w:p>
        </w:tc>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7575" w:type="dxa"/>
            <w:vAlign w:val="center"/>
            <w:textDirection w:val="lrTb"/>
            <w:noWrap w:val="false"/>
          </w:tcPr>
          <w:p>
            <w:pPr>
              <w:ind w:left="0" w:right="0"/>
              <w:jc w:val="center"/>
              <w:spacing w:before="0" w:after="0" w:line="240" w:lineRule="auto"/>
              <w:rPr>
                <w:rFonts w:hint="eastAsia" w:ascii="仿宋" w:hAnsi="仿宋" w:eastAsia="仿宋" w:cs="仿宋"/>
                <w:b w:val="0"/>
                <w:i w:val="0"/>
                <w:strike w:val="0"/>
                <w:color w:val="000000"/>
                <w:spacing w:val="0"/>
                <w:sz w:val="24"/>
                <w:szCs w:val="24"/>
                <w:u w:val="none"/>
              </w:rPr>
            </w:pPr>
            <w:r>
              <w:rPr>
                <w:rFonts w:hint="eastAsia" w:ascii="仿宋" w:hAnsi="仿宋" w:eastAsia="仿宋" w:cs="仿宋"/>
                <w:b w:val="0"/>
                <w:i w:val="0"/>
                <w:strike w:val="0"/>
                <w:color w:val="000000"/>
                <w:spacing w:val="0"/>
                <w:sz w:val="24"/>
                <w:szCs w:val="24"/>
                <w:u w:val="none"/>
              </w:rPr>
              <w:t xml:space="preserve">标准</w:t>
            </w:r>
            <w:r/>
          </w:p>
        </w:tc>
      </w:tr>
      <w:tr>
        <w:trPr/>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695" w:type="dxa"/>
            <w:vAlign w:val="center"/>
            <w:textDirection w:val="lrTb"/>
            <w:noWrap w:val="false"/>
          </w:tcPr>
          <w:p>
            <w:pPr>
              <w:ind w:left="0" w:right="0"/>
              <w:jc w:val="center"/>
              <w:spacing w:before="0" w:after="0" w:line="240" w:lineRule="auto"/>
              <w:rPr>
                <w:rFonts w:hint="eastAsia" w:ascii="仿宋" w:hAnsi="仿宋" w:eastAsia="仿宋" w:cs="仿宋"/>
                <w:b w:val="0"/>
                <w:i w:val="0"/>
                <w:strike w:val="0"/>
                <w:color w:val="000000"/>
                <w:spacing w:val="0"/>
                <w:sz w:val="24"/>
                <w:szCs w:val="24"/>
                <w:u w:val="none"/>
              </w:rPr>
            </w:pPr>
            <w:r>
              <w:rPr>
                <w:rFonts w:hint="eastAsia" w:ascii="仿宋" w:hAnsi="仿宋" w:eastAsia="仿宋" w:cs="仿宋"/>
                <w:b w:val="0"/>
                <w:i w:val="0"/>
                <w:strike w:val="0"/>
                <w:color w:val="000000"/>
                <w:spacing w:val="0"/>
                <w:sz w:val="24"/>
                <w:szCs w:val="24"/>
                <w:u w:val="none"/>
              </w:rPr>
              <w:t xml:space="preserve">水泵维修</w:t>
            </w:r>
            <w:r/>
          </w:p>
        </w:tc>
        <w:tc>
          <w:tcPr>
            <w:shd w:val="clear" w:color="auto" w:fill="ffffff"/>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7575" w:type="dxa"/>
            <w:vAlign w:val="center"/>
            <w:textDirection w:val="lrTb"/>
            <w:noWrap w:val="false"/>
          </w:tcPr>
          <w:p>
            <w:pPr>
              <w:ind w:left="0" w:right="0"/>
              <w:jc w:val="left"/>
              <w:spacing w:before="0" w:after="0" w:line="240" w:lineRule="auto"/>
              <w:rPr>
                <w:rFonts w:hint="eastAsia" w:ascii="仿宋" w:hAnsi="仿宋" w:eastAsia="仿宋" w:cs="仿宋"/>
                <w:b w:val="0"/>
                <w:i w:val="0"/>
                <w:strike w:val="0"/>
                <w:color w:val="000000"/>
                <w:spacing w:val="0"/>
                <w:sz w:val="24"/>
                <w:szCs w:val="24"/>
                <w:u w:val="none"/>
              </w:rPr>
            </w:pPr>
            <w:r>
              <w:rPr>
                <w:rFonts w:hint="eastAsia" w:ascii="仿宋" w:hAnsi="仿宋" w:eastAsia="仿宋" w:cs="仿宋"/>
                <w:b w:val="0"/>
                <w:i w:val="0"/>
                <w:strike w:val="0"/>
                <w:color w:val="000000"/>
                <w:spacing w:val="0"/>
                <w:sz w:val="24"/>
                <w:szCs w:val="24"/>
                <w:u w:val="none"/>
              </w:rPr>
              <w:t xml:space="preserve">1.水泵完成维修后，电机温升符合厂家或行业标准；</w:t>
            </w:r>
            <w:r/>
          </w:p>
          <w:p>
            <w:pPr>
              <w:ind w:left="0" w:right="0"/>
              <w:jc w:val="left"/>
              <w:spacing w:before="0" w:after="0" w:line="240" w:lineRule="auto"/>
              <w:rPr>
                <w:rFonts w:hint="eastAsia" w:ascii="仿宋" w:hAnsi="仿宋" w:eastAsia="仿宋" w:cs="仿宋"/>
                <w:b w:val="0"/>
                <w:i w:val="0"/>
                <w:strike w:val="0"/>
                <w:color w:val="000000"/>
                <w:spacing w:val="0"/>
                <w:sz w:val="24"/>
                <w:szCs w:val="24"/>
                <w:u w:val="none"/>
              </w:rPr>
            </w:pPr>
            <w:r>
              <w:rPr>
                <w:rFonts w:hint="eastAsia" w:ascii="仿宋" w:hAnsi="仿宋" w:eastAsia="仿宋" w:cs="仿宋"/>
                <w:b w:val="0"/>
                <w:i w:val="0"/>
                <w:strike w:val="0"/>
                <w:color w:val="000000"/>
                <w:spacing w:val="0"/>
                <w:sz w:val="24"/>
                <w:szCs w:val="24"/>
                <w:u w:val="none"/>
              </w:rPr>
              <w:t xml:space="preserve">2.电机温升、流量、扬程等所有运行参数与项目投运时的运行参数接近；</w:t>
            </w:r>
            <w:r/>
          </w:p>
          <w:p>
            <w:pPr>
              <w:ind w:left="0" w:right="0"/>
              <w:jc w:val="left"/>
              <w:spacing w:before="0" w:after="0" w:line="240" w:lineRule="auto"/>
              <w:rPr>
                <w:rFonts w:hint="eastAsia" w:ascii="仿宋" w:hAnsi="仿宋" w:eastAsia="仿宋" w:cs="仿宋"/>
                <w:b w:val="0"/>
                <w:i w:val="0"/>
                <w:strike w:val="0"/>
                <w:color w:val="000000"/>
                <w:spacing w:val="0"/>
                <w:sz w:val="24"/>
                <w:szCs w:val="24"/>
                <w:u w:val="none"/>
              </w:rPr>
            </w:pPr>
            <w:r>
              <w:rPr>
                <w:rFonts w:hint="eastAsia" w:ascii="仿宋" w:hAnsi="仿宋" w:eastAsia="仿宋" w:cs="仿宋"/>
                <w:b w:val="0"/>
                <w:i w:val="0"/>
                <w:strike w:val="0"/>
                <w:color w:val="000000"/>
                <w:spacing w:val="0"/>
                <w:sz w:val="24"/>
                <w:szCs w:val="24"/>
                <w:u w:val="none"/>
              </w:rPr>
              <w:t xml:space="preserve">3.无异常震动及噪音，无漏水现象，无异常气味。</w:t>
            </w:r>
            <w:r/>
          </w:p>
          <w:p>
            <w:pPr>
              <w:ind w:left="0" w:right="0"/>
              <w:jc w:val="left"/>
              <w:spacing w:before="0" w:after="0" w:line="240" w:lineRule="auto"/>
              <w:rPr>
                <w:rFonts w:hint="eastAsia" w:ascii="仿宋" w:hAnsi="仿宋" w:eastAsia="仿宋" w:cs="仿宋"/>
                <w:b w:val="0"/>
                <w:i w:val="0"/>
                <w:strike w:val="0"/>
                <w:color w:val="000000"/>
                <w:spacing w:val="0"/>
                <w:sz w:val="24"/>
                <w:szCs w:val="24"/>
                <w:u w:val="none"/>
              </w:rPr>
            </w:pPr>
            <w:r>
              <w:rPr>
                <w:rFonts w:hint="eastAsia" w:ascii="仿宋" w:hAnsi="仿宋" w:eastAsia="仿宋" w:cs="仿宋"/>
                <w:b w:val="0"/>
                <w:i w:val="0"/>
                <w:strike w:val="0"/>
                <w:color w:val="000000"/>
                <w:spacing w:val="0"/>
                <w:sz w:val="24"/>
                <w:szCs w:val="24"/>
                <w:u w:val="none"/>
              </w:rPr>
            </w:r>
            <w:r/>
          </w:p>
        </w:tc>
      </w:tr>
    </w:tbl>
    <w:p>
      <w:pPr>
        <w:numPr>
          <w:ilvl w:val="0"/>
          <w:numId w:val="0"/>
        </w:numPr>
        <w:ind w:firstLine="480"/>
        <w:jc w:val="left"/>
        <w:keepLines w:val="0"/>
        <w:keepNext w:val="0"/>
        <w:pageBreakBefore w:val="0"/>
        <w:spacing w:line="520" w:lineRule="exact"/>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3.4冷却塔的维修标准</w:t>
      </w:r>
      <w:r/>
    </w:p>
    <w:tbl>
      <w:tblPr>
        <w:tblStyle w:val="862"/>
        <w:tblW w:w="0" w:type="auto"/>
        <w:tblInd w:w="0" w:type="dxa"/>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Layout w:type="fixed"/>
        <w:tblCellMar>
          <w:left w:w="108" w:type="dxa"/>
          <w:top w:w="0" w:type="dxa"/>
          <w:right w:w="108" w:type="dxa"/>
          <w:bottom w:w="0" w:type="dxa"/>
        </w:tblCellMar>
        <w:tblLook w:val="04A0" w:firstRow="1" w:lastRow="0" w:firstColumn="1" w:lastColumn="0" w:noHBand="0" w:noVBand="1"/>
      </w:tblPr>
      <w:tblGrid>
        <w:gridCol w:w="1680"/>
        <w:gridCol w:w="7590"/>
      </w:tblGrid>
      <w:tr>
        <w:trPr/>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680" w:type="dxa"/>
            <w:vAlign w:val="center"/>
            <w:textDirection w:val="lrTb"/>
            <w:noWrap w:val="false"/>
          </w:tcPr>
          <w:p>
            <w:pPr>
              <w:ind w:left="0" w:right="0"/>
              <w:jc w:val="center"/>
              <w:spacing w:before="0" w:after="0" w:line="240" w:lineRule="auto"/>
              <w:rPr>
                <w:rFonts w:hint="eastAsia" w:ascii="仿宋" w:hAnsi="仿宋" w:eastAsia="仿宋" w:cs="仿宋"/>
                <w:b w:val="0"/>
                <w:i w:val="0"/>
                <w:strike w:val="0"/>
                <w:color w:val="000000"/>
                <w:spacing w:val="0"/>
                <w:sz w:val="24"/>
                <w:szCs w:val="24"/>
                <w:u w:val="none"/>
              </w:rPr>
            </w:pPr>
            <w:r>
              <w:rPr>
                <w:rFonts w:hint="eastAsia" w:ascii="仿宋" w:hAnsi="仿宋" w:eastAsia="仿宋" w:cs="仿宋"/>
                <w:b w:val="0"/>
                <w:i w:val="0"/>
                <w:strike w:val="0"/>
                <w:color w:val="000000"/>
                <w:spacing w:val="0"/>
                <w:sz w:val="24"/>
                <w:szCs w:val="24"/>
                <w:u w:val="none"/>
              </w:rPr>
              <w:t xml:space="preserve">工作内容</w:t>
            </w:r>
            <w:r/>
          </w:p>
        </w:tc>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7590" w:type="dxa"/>
            <w:vAlign w:val="center"/>
            <w:textDirection w:val="lrTb"/>
            <w:noWrap w:val="false"/>
          </w:tcPr>
          <w:p>
            <w:pPr>
              <w:ind w:left="0" w:right="0"/>
              <w:jc w:val="center"/>
              <w:spacing w:before="0" w:after="0" w:line="240" w:lineRule="auto"/>
              <w:rPr>
                <w:rFonts w:hint="eastAsia" w:ascii="仿宋" w:hAnsi="仿宋" w:eastAsia="仿宋" w:cs="仿宋"/>
                <w:b w:val="0"/>
                <w:i w:val="0"/>
                <w:strike w:val="0"/>
                <w:color w:val="000000"/>
                <w:spacing w:val="0"/>
                <w:sz w:val="24"/>
                <w:szCs w:val="24"/>
                <w:u w:val="none"/>
              </w:rPr>
            </w:pPr>
            <w:r>
              <w:rPr>
                <w:rFonts w:hint="eastAsia" w:ascii="仿宋" w:hAnsi="仿宋" w:eastAsia="仿宋" w:cs="仿宋"/>
                <w:b w:val="0"/>
                <w:i w:val="0"/>
                <w:strike w:val="0"/>
                <w:color w:val="000000"/>
                <w:spacing w:val="0"/>
                <w:sz w:val="24"/>
                <w:szCs w:val="24"/>
                <w:u w:val="none"/>
              </w:rPr>
              <w:t xml:space="preserve">标准</w:t>
            </w:r>
            <w:r/>
          </w:p>
        </w:tc>
      </w:tr>
      <w:tr>
        <w:trPr/>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680" w:type="dxa"/>
            <w:vAlign w:val="center"/>
            <w:textDirection w:val="lrTb"/>
            <w:noWrap w:val="false"/>
          </w:tcPr>
          <w:p>
            <w:pPr>
              <w:ind w:left="0" w:right="0"/>
              <w:jc w:val="center"/>
              <w:spacing w:before="0" w:after="0" w:line="240" w:lineRule="auto"/>
              <w:rPr>
                <w:rFonts w:hint="eastAsia" w:ascii="仿宋" w:hAnsi="仿宋" w:eastAsia="仿宋" w:cs="仿宋"/>
                <w:b w:val="0"/>
                <w:i w:val="0"/>
                <w:strike w:val="0"/>
                <w:color w:val="000000"/>
                <w:spacing w:val="0"/>
                <w:sz w:val="24"/>
                <w:szCs w:val="24"/>
                <w:u w:val="none"/>
              </w:rPr>
            </w:pPr>
            <w:r>
              <w:rPr>
                <w:rFonts w:hint="eastAsia" w:ascii="仿宋" w:hAnsi="仿宋" w:eastAsia="仿宋" w:cs="仿宋"/>
                <w:b w:val="0"/>
                <w:i w:val="0"/>
                <w:strike w:val="0"/>
                <w:color w:val="000000"/>
                <w:spacing w:val="0"/>
                <w:sz w:val="24"/>
                <w:szCs w:val="24"/>
                <w:u w:val="none"/>
              </w:rPr>
              <w:t xml:space="preserve">冷却塔维修</w:t>
            </w:r>
            <w:r/>
          </w:p>
        </w:tc>
        <w:tc>
          <w:tcPr>
            <w:shd w:val="clear" w:color="auto" w:fill="ffffff"/>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7590" w:type="dxa"/>
            <w:vAlign w:val="center"/>
            <w:textDirection w:val="lrTb"/>
            <w:noWrap w:val="false"/>
          </w:tcPr>
          <w:p>
            <w:pPr>
              <w:numPr>
                <w:ilvl w:val="0"/>
                <w:numId w:val="0"/>
              </w:numPr>
              <w:ind w:left="0" w:right="0"/>
              <w:jc w:val="left"/>
              <w:spacing w:before="0" w:after="0" w:line="240" w:lineRule="auto"/>
              <w:rPr>
                <w:rFonts w:hint="eastAsia" w:ascii="仿宋" w:hAnsi="仿宋" w:eastAsia="仿宋" w:cs="仿宋"/>
                <w:b w:val="0"/>
                <w:i w:val="0"/>
                <w:strike w:val="0"/>
                <w:color w:val="000000"/>
                <w:spacing w:val="0"/>
                <w:sz w:val="24"/>
                <w:szCs w:val="24"/>
                <w:u w:val="none"/>
              </w:rPr>
            </w:pPr>
            <w:r>
              <w:rPr>
                <w:rFonts w:hint="eastAsia" w:ascii="仿宋" w:hAnsi="仿宋" w:eastAsia="仿宋" w:cs="仿宋"/>
                <w:b w:val="0"/>
                <w:i w:val="0"/>
                <w:strike w:val="0"/>
                <w:color w:val="000000"/>
                <w:spacing w:val="0"/>
                <w:sz w:val="24"/>
                <w:szCs w:val="24"/>
                <w:lang w:val="en-US" w:eastAsia="zh-CN" w:bidi="ar-SA"/>
              </w:rPr>
              <w:t xml:space="preserve">1.</w:t>
            </w:r>
            <w:r>
              <w:rPr>
                <w:rFonts w:hint="eastAsia" w:ascii="仿宋" w:hAnsi="仿宋" w:eastAsia="仿宋" w:cs="仿宋"/>
                <w:b w:val="0"/>
                <w:i w:val="0"/>
                <w:strike w:val="0"/>
                <w:color w:val="000000"/>
                <w:spacing w:val="0"/>
                <w:sz w:val="24"/>
                <w:szCs w:val="24"/>
                <w:u w:val="none"/>
              </w:rPr>
              <w:t xml:space="preserve">冷却塔完成维修后，电机温升符合厂家或行业标准；</w:t>
            </w:r>
            <w:r/>
          </w:p>
          <w:p>
            <w:pPr>
              <w:numPr>
                <w:ilvl w:val="0"/>
                <w:numId w:val="0"/>
              </w:numPr>
              <w:ind w:left="0" w:right="0"/>
              <w:jc w:val="left"/>
              <w:spacing w:before="0" w:after="0" w:line="240" w:lineRule="auto"/>
              <w:rPr>
                <w:rFonts w:hint="eastAsia" w:ascii="仿宋" w:hAnsi="仿宋" w:eastAsia="仿宋" w:cs="仿宋"/>
                <w:b w:val="0"/>
                <w:i w:val="0"/>
                <w:strike w:val="0"/>
                <w:color w:val="000000"/>
                <w:spacing w:val="0"/>
                <w:sz w:val="24"/>
                <w:szCs w:val="24"/>
                <w:u w:val="none"/>
              </w:rPr>
            </w:pPr>
            <w:r>
              <w:rPr>
                <w:rFonts w:hint="eastAsia" w:ascii="仿宋" w:hAnsi="仿宋" w:eastAsia="仿宋" w:cs="仿宋"/>
                <w:b w:val="0"/>
                <w:i w:val="0"/>
                <w:strike w:val="0"/>
                <w:color w:val="000000"/>
                <w:spacing w:val="0"/>
                <w:sz w:val="24"/>
                <w:szCs w:val="24"/>
                <w:lang w:val="en-US" w:eastAsia="zh-CN" w:bidi="ar-SA"/>
              </w:rPr>
              <w:t xml:space="preserve">2.</w:t>
            </w:r>
            <w:r>
              <w:rPr>
                <w:rFonts w:hint="eastAsia" w:ascii="仿宋" w:hAnsi="仿宋" w:eastAsia="仿宋" w:cs="仿宋"/>
                <w:b w:val="0"/>
                <w:i w:val="0"/>
                <w:strike w:val="0"/>
                <w:color w:val="000000"/>
                <w:spacing w:val="0"/>
                <w:sz w:val="24"/>
                <w:szCs w:val="24"/>
                <w:u w:val="none"/>
              </w:rPr>
              <w:t xml:space="preserve">电机温升等所有运行参数与项目投运时的运行参数接近；</w:t>
            </w:r>
            <w:r/>
          </w:p>
          <w:p>
            <w:pPr>
              <w:ind w:left="0" w:right="0"/>
              <w:jc w:val="left"/>
              <w:spacing w:before="0" w:after="0" w:line="240" w:lineRule="auto"/>
              <w:rPr>
                <w:rFonts w:hint="eastAsia" w:ascii="仿宋" w:hAnsi="仿宋" w:eastAsia="仿宋" w:cs="仿宋"/>
                <w:b w:val="0"/>
                <w:i w:val="0"/>
                <w:strike w:val="0"/>
                <w:color w:val="000000"/>
                <w:spacing w:val="0"/>
                <w:sz w:val="24"/>
                <w:szCs w:val="24"/>
                <w:u w:val="none"/>
              </w:rPr>
            </w:pPr>
            <w:r>
              <w:rPr>
                <w:rFonts w:hint="eastAsia" w:ascii="仿宋" w:hAnsi="仿宋" w:eastAsia="仿宋" w:cs="仿宋"/>
                <w:b w:val="0"/>
                <w:i w:val="0"/>
                <w:strike w:val="0"/>
                <w:color w:val="000000"/>
                <w:spacing w:val="0"/>
                <w:sz w:val="24"/>
                <w:szCs w:val="24"/>
                <w:u w:val="none"/>
                <w:lang w:val="en-US" w:eastAsia="zh-CN"/>
              </w:rPr>
              <w:t xml:space="preserve">3</w:t>
            </w:r>
            <w:r>
              <w:rPr>
                <w:rFonts w:hint="eastAsia" w:ascii="仿宋" w:hAnsi="仿宋" w:eastAsia="仿宋" w:cs="仿宋"/>
                <w:b w:val="0"/>
                <w:i w:val="0"/>
                <w:strike w:val="0"/>
                <w:color w:val="000000"/>
                <w:spacing w:val="0"/>
                <w:sz w:val="24"/>
                <w:szCs w:val="24"/>
                <w:u w:val="none"/>
              </w:rPr>
              <w:t xml:space="preserve">.无异常震动及噪音，无异常气味，无漏水现象；</w:t>
            </w:r>
            <w:r/>
          </w:p>
          <w:p>
            <w:pPr>
              <w:ind w:left="0" w:right="0"/>
              <w:jc w:val="left"/>
              <w:spacing w:before="0" w:after="0" w:line="240" w:lineRule="auto"/>
              <w:rPr>
                <w:rFonts w:hint="eastAsia" w:ascii="仿宋" w:hAnsi="仿宋" w:eastAsia="仿宋" w:cs="仿宋"/>
                <w:b w:val="0"/>
                <w:i w:val="0"/>
                <w:strike w:val="0"/>
                <w:color w:val="000000"/>
                <w:spacing w:val="0"/>
                <w:sz w:val="24"/>
                <w:szCs w:val="24"/>
                <w:u w:val="none"/>
              </w:rPr>
            </w:pPr>
            <w:r>
              <w:rPr>
                <w:rFonts w:hint="eastAsia" w:ascii="仿宋" w:hAnsi="仿宋" w:eastAsia="仿宋" w:cs="仿宋"/>
                <w:b w:val="0"/>
                <w:i w:val="0"/>
                <w:strike w:val="0"/>
                <w:color w:val="000000"/>
                <w:spacing w:val="0"/>
                <w:sz w:val="24"/>
                <w:szCs w:val="24"/>
                <w:u w:val="none"/>
                <w:lang w:val="en-US" w:eastAsia="zh-CN"/>
              </w:rPr>
              <w:t xml:space="preserve">4</w:t>
            </w:r>
            <w:r>
              <w:rPr>
                <w:rFonts w:hint="eastAsia" w:ascii="仿宋" w:hAnsi="仿宋" w:eastAsia="仿宋" w:cs="仿宋"/>
                <w:b w:val="0"/>
                <w:i w:val="0"/>
                <w:strike w:val="0"/>
                <w:color w:val="000000"/>
                <w:spacing w:val="0"/>
                <w:sz w:val="24"/>
                <w:szCs w:val="24"/>
                <w:u w:val="none"/>
              </w:rPr>
              <w:t xml:space="preserve">.布水均匀，补水正常；</w:t>
            </w:r>
            <w:r/>
          </w:p>
          <w:p>
            <w:pPr>
              <w:ind w:left="0" w:right="0"/>
              <w:jc w:val="left"/>
              <w:spacing w:before="0" w:after="0" w:line="240" w:lineRule="auto"/>
              <w:rPr>
                <w:rFonts w:hint="eastAsia" w:ascii="仿宋" w:hAnsi="仿宋" w:eastAsia="仿宋" w:cs="仿宋"/>
                <w:b w:val="0"/>
                <w:i w:val="0"/>
                <w:strike w:val="0"/>
                <w:color w:val="000000"/>
                <w:spacing w:val="0"/>
                <w:sz w:val="24"/>
                <w:szCs w:val="24"/>
                <w:u w:val="none"/>
              </w:rPr>
            </w:pPr>
            <w:r>
              <w:rPr>
                <w:rFonts w:hint="eastAsia" w:ascii="仿宋" w:hAnsi="仿宋" w:eastAsia="仿宋" w:cs="仿宋"/>
                <w:b w:val="0"/>
                <w:i w:val="0"/>
                <w:strike w:val="0"/>
                <w:color w:val="000000"/>
                <w:spacing w:val="0"/>
                <w:sz w:val="24"/>
                <w:szCs w:val="24"/>
                <w:u w:val="none"/>
                <w:lang w:val="en-US" w:eastAsia="zh-CN"/>
              </w:rPr>
              <w:t xml:space="preserve">5</w:t>
            </w:r>
            <w:r>
              <w:rPr>
                <w:rFonts w:hint="eastAsia" w:ascii="仿宋" w:hAnsi="仿宋" w:eastAsia="仿宋" w:cs="仿宋"/>
                <w:b w:val="0"/>
                <w:i w:val="0"/>
                <w:strike w:val="0"/>
                <w:color w:val="000000"/>
                <w:spacing w:val="0"/>
                <w:sz w:val="24"/>
                <w:szCs w:val="24"/>
                <w:u w:val="none"/>
              </w:rPr>
              <w:t xml:space="preserve">.散热效果良好，在标准工况下冷却水进出水温差不低于5℃，或在同等情况下，运行参数与项目投运时的运行参数接近。</w:t>
            </w:r>
            <w:r/>
          </w:p>
          <w:p>
            <w:pPr>
              <w:ind w:left="0" w:right="0"/>
              <w:jc w:val="center"/>
              <w:spacing w:before="0" w:after="0" w:line="240" w:lineRule="auto"/>
              <w:rPr>
                <w:rFonts w:hint="eastAsia" w:ascii="仿宋" w:hAnsi="仿宋" w:eastAsia="仿宋" w:cs="仿宋"/>
                <w:b w:val="0"/>
                <w:i w:val="0"/>
                <w:strike w:val="0"/>
                <w:color w:val="000000"/>
                <w:spacing w:val="0"/>
                <w:sz w:val="24"/>
                <w:szCs w:val="24"/>
                <w:u w:val="none"/>
              </w:rPr>
            </w:pPr>
            <w:r>
              <w:rPr>
                <w:rFonts w:hint="eastAsia" w:ascii="仿宋" w:hAnsi="仿宋" w:eastAsia="仿宋" w:cs="仿宋"/>
                <w:b w:val="0"/>
                <w:i w:val="0"/>
                <w:strike w:val="0"/>
                <w:color w:val="000000"/>
                <w:spacing w:val="0"/>
                <w:sz w:val="24"/>
                <w:szCs w:val="24"/>
                <w:u w:val="none"/>
              </w:rPr>
              <w:t xml:space="preserve"> </w:t>
            </w:r>
            <w:r/>
          </w:p>
        </w:tc>
      </w:tr>
    </w:tbl>
    <w:p>
      <w:pPr>
        <w:numPr>
          <w:ilvl w:val="0"/>
          <w:numId w:val="0"/>
        </w:numPr>
        <w:ind w:firstLine="480"/>
        <w:jc w:val="left"/>
        <w:keepLines w:val="0"/>
        <w:keepNext w:val="0"/>
        <w:pageBreakBefore w:val="0"/>
        <w:spacing w:line="520" w:lineRule="exact"/>
        <w:widowControl w:val="off"/>
        <w:rPr>
          <w:rFonts w:hint="eastAsia" w:ascii="Times New Roman" w:hAnsi="宋体" w:eastAsia="Times New Roman" w:cs="宋体"/>
          <w:b/>
          <w:bCs/>
          <w:sz w:val="28"/>
          <w:szCs w:val="28"/>
          <w:lang w:val="en-US" w:eastAsia="zh-CN"/>
        </w:rPr>
      </w:pPr>
      <w:r>
        <w:rPr>
          <w:rFonts w:hint="eastAsia" w:ascii="仿宋" w:hAnsi="仿宋" w:eastAsia="仿宋" w:cs="仿宋"/>
          <w:b w:val="0"/>
          <w:bCs w:val="0"/>
          <w:sz w:val="24"/>
          <w:szCs w:val="24"/>
          <w:lang w:val="en-US" w:eastAsia="zh-CN"/>
        </w:rPr>
        <w:t xml:space="preserve">3.5管道及阀门的维修标准</w:t>
      </w:r>
      <w:r/>
    </w:p>
    <w:tbl>
      <w:tblPr>
        <w:tblStyle w:val="862"/>
        <w:tblW w:w="0" w:type="auto"/>
        <w:tblInd w:w="0" w:type="dxa"/>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Layout w:type="fixed"/>
        <w:tblCellMar>
          <w:left w:w="108" w:type="dxa"/>
          <w:top w:w="0" w:type="dxa"/>
          <w:right w:w="108" w:type="dxa"/>
          <w:bottom w:w="0" w:type="dxa"/>
        </w:tblCellMar>
        <w:tblLook w:val="04A0" w:firstRow="1" w:lastRow="0" w:firstColumn="1" w:lastColumn="0" w:noHBand="0" w:noVBand="1"/>
      </w:tblPr>
      <w:tblGrid>
        <w:gridCol w:w="1695"/>
        <w:gridCol w:w="7575"/>
      </w:tblGrid>
      <w:tr>
        <w:trPr/>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695" w:type="dxa"/>
            <w:vAlign w:val="center"/>
            <w:textDirection w:val="lrTb"/>
            <w:noWrap w:val="false"/>
          </w:tcPr>
          <w:p>
            <w:pPr>
              <w:ind w:left="0" w:right="0"/>
              <w:jc w:val="center"/>
              <w:spacing w:before="0" w:after="0" w:line="240" w:lineRule="auto"/>
              <w:rPr>
                <w:rFonts w:hint="eastAsia" w:ascii="仿宋" w:hAnsi="仿宋" w:eastAsia="仿宋" w:cs="仿宋"/>
                <w:b w:val="0"/>
                <w:i w:val="0"/>
                <w:strike w:val="0"/>
                <w:color w:val="000000"/>
                <w:spacing w:val="0"/>
                <w:sz w:val="24"/>
                <w:szCs w:val="24"/>
                <w:u w:val="none"/>
              </w:rPr>
            </w:pPr>
            <w:r>
              <w:rPr>
                <w:rFonts w:hint="eastAsia" w:ascii="仿宋" w:hAnsi="仿宋" w:eastAsia="仿宋" w:cs="仿宋"/>
                <w:b w:val="0"/>
                <w:i w:val="0"/>
                <w:strike w:val="0"/>
                <w:color w:val="000000"/>
                <w:spacing w:val="0"/>
                <w:sz w:val="24"/>
                <w:szCs w:val="24"/>
                <w:u w:val="none"/>
              </w:rPr>
              <w:t xml:space="preserve">工作内容</w:t>
            </w:r>
            <w:r/>
          </w:p>
        </w:tc>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7575" w:type="dxa"/>
            <w:vAlign w:val="center"/>
            <w:textDirection w:val="lrTb"/>
            <w:noWrap w:val="false"/>
          </w:tcPr>
          <w:p>
            <w:pPr>
              <w:ind w:left="0" w:right="0"/>
              <w:jc w:val="center"/>
              <w:spacing w:before="0" w:after="0" w:line="240" w:lineRule="auto"/>
              <w:rPr>
                <w:rFonts w:hint="eastAsia" w:ascii="仿宋" w:hAnsi="仿宋" w:eastAsia="仿宋" w:cs="仿宋"/>
                <w:b w:val="0"/>
                <w:i w:val="0"/>
                <w:strike w:val="0"/>
                <w:color w:val="000000"/>
                <w:spacing w:val="0"/>
                <w:sz w:val="24"/>
                <w:szCs w:val="24"/>
                <w:u w:val="none"/>
              </w:rPr>
            </w:pPr>
            <w:r>
              <w:rPr>
                <w:rFonts w:hint="eastAsia" w:ascii="仿宋" w:hAnsi="仿宋" w:eastAsia="仿宋" w:cs="仿宋"/>
                <w:b w:val="0"/>
                <w:i w:val="0"/>
                <w:strike w:val="0"/>
                <w:color w:val="000000"/>
                <w:spacing w:val="0"/>
                <w:sz w:val="24"/>
                <w:szCs w:val="24"/>
                <w:u w:val="none"/>
              </w:rPr>
              <w:t xml:space="preserve">标准</w:t>
            </w:r>
            <w:r/>
          </w:p>
        </w:tc>
      </w:tr>
      <w:tr>
        <w:trPr/>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695" w:type="dxa"/>
            <w:vAlign w:val="center"/>
            <w:textDirection w:val="lrTb"/>
            <w:noWrap w:val="false"/>
          </w:tcPr>
          <w:p>
            <w:pPr>
              <w:ind w:left="0" w:right="0"/>
              <w:jc w:val="center"/>
              <w:spacing w:before="0" w:after="0" w:line="240" w:lineRule="auto"/>
              <w:rPr>
                <w:rFonts w:hint="eastAsia" w:ascii="仿宋" w:hAnsi="仿宋" w:eastAsia="仿宋" w:cs="仿宋"/>
                <w:b w:val="0"/>
                <w:i w:val="0"/>
                <w:strike w:val="0"/>
                <w:color w:val="000000"/>
                <w:spacing w:val="0"/>
                <w:sz w:val="24"/>
                <w:szCs w:val="24"/>
                <w:u w:val="none"/>
              </w:rPr>
            </w:pPr>
            <w:r>
              <w:rPr>
                <w:rFonts w:hint="eastAsia" w:ascii="仿宋" w:hAnsi="仿宋" w:eastAsia="仿宋" w:cs="仿宋"/>
                <w:b w:val="0"/>
                <w:i w:val="0"/>
                <w:strike w:val="0"/>
                <w:color w:val="000000"/>
                <w:spacing w:val="0"/>
                <w:sz w:val="24"/>
                <w:szCs w:val="24"/>
                <w:u w:val="none"/>
              </w:rPr>
              <w:t xml:space="preserve">管道及阀门维修</w:t>
            </w:r>
            <w:r/>
          </w:p>
        </w:tc>
        <w:tc>
          <w:tcPr>
            <w:shd w:val="clear" w:color="auto" w:fill="ffffff"/>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7575" w:type="dxa"/>
            <w:vAlign w:val="center"/>
            <w:textDirection w:val="lrTb"/>
            <w:noWrap w:val="false"/>
          </w:tcPr>
          <w:p>
            <w:pPr>
              <w:ind w:left="0" w:right="0"/>
              <w:jc w:val="left"/>
              <w:spacing w:before="0" w:after="0" w:line="240" w:lineRule="auto"/>
              <w:rPr>
                <w:rFonts w:hint="eastAsia" w:ascii="仿宋" w:hAnsi="仿宋" w:eastAsia="仿宋" w:cs="仿宋"/>
                <w:b w:val="0"/>
                <w:i w:val="0"/>
                <w:strike w:val="0"/>
                <w:color w:val="000000"/>
                <w:spacing w:val="0"/>
                <w:sz w:val="24"/>
                <w:szCs w:val="24"/>
                <w:u w:val="none"/>
              </w:rPr>
            </w:pPr>
            <w:r>
              <w:rPr>
                <w:rFonts w:hint="eastAsia" w:ascii="仿宋" w:hAnsi="仿宋" w:eastAsia="仿宋" w:cs="仿宋"/>
                <w:b w:val="0"/>
                <w:i w:val="0"/>
                <w:strike w:val="0"/>
                <w:color w:val="000000"/>
                <w:spacing w:val="0"/>
                <w:sz w:val="24"/>
                <w:szCs w:val="24"/>
                <w:u w:val="none"/>
              </w:rPr>
              <w:t xml:space="preserve">1.管道及阀门完成维修后，无泄漏现象；</w:t>
            </w:r>
            <w:r/>
          </w:p>
          <w:p>
            <w:pPr>
              <w:ind w:left="0" w:right="0"/>
              <w:jc w:val="left"/>
              <w:spacing w:before="0" w:after="0" w:line="240" w:lineRule="auto"/>
              <w:rPr>
                <w:rFonts w:hint="eastAsia" w:ascii="仿宋" w:hAnsi="仿宋" w:eastAsia="仿宋" w:cs="仿宋"/>
                <w:b w:val="0"/>
                <w:i w:val="0"/>
                <w:strike w:val="0"/>
                <w:color w:val="000000"/>
                <w:spacing w:val="0"/>
                <w:sz w:val="24"/>
                <w:szCs w:val="24"/>
                <w:u w:val="none"/>
              </w:rPr>
            </w:pPr>
            <w:r>
              <w:rPr>
                <w:rFonts w:hint="eastAsia" w:ascii="仿宋" w:hAnsi="仿宋" w:eastAsia="仿宋" w:cs="仿宋"/>
                <w:b w:val="0"/>
                <w:i w:val="0"/>
                <w:strike w:val="0"/>
                <w:color w:val="000000"/>
                <w:spacing w:val="0"/>
                <w:sz w:val="24"/>
                <w:szCs w:val="24"/>
                <w:u w:val="none"/>
              </w:rPr>
              <w:t xml:space="preserve">2.防腐防锈层保温层与项目投运时保持一致，或高于行业标准；</w:t>
            </w:r>
            <w:r/>
          </w:p>
          <w:p>
            <w:pPr>
              <w:ind w:left="0" w:right="0"/>
              <w:jc w:val="left"/>
              <w:spacing w:before="0" w:after="0" w:line="240" w:lineRule="auto"/>
              <w:rPr>
                <w:rFonts w:hint="eastAsia" w:ascii="仿宋" w:hAnsi="仿宋" w:eastAsia="仿宋" w:cs="仿宋"/>
                <w:b w:val="0"/>
                <w:i w:val="0"/>
                <w:strike w:val="0"/>
                <w:color w:val="000000"/>
                <w:spacing w:val="0"/>
                <w:sz w:val="24"/>
                <w:szCs w:val="24"/>
                <w:u w:val="none"/>
              </w:rPr>
            </w:pPr>
            <w:r>
              <w:rPr>
                <w:rFonts w:hint="eastAsia" w:ascii="仿宋" w:hAnsi="仿宋" w:eastAsia="仿宋" w:cs="仿宋"/>
                <w:b w:val="0"/>
                <w:i w:val="0"/>
                <w:strike w:val="0"/>
                <w:color w:val="000000"/>
                <w:spacing w:val="0"/>
                <w:sz w:val="24"/>
                <w:szCs w:val="24"/>
                <w:u w:val="none"/>
              </w:rPr>
              <w:t xml:space="preserve">3.阀门可以正常开启，阀门开关转动顺畅；</w:t>
            </w:r>
            <w:r/>
          </w:p>
          <w:p>
            <w:pPr>
              <w:ind w:left="0" w:right="0"/>
              <w:jc w:val="left"/>
              <w:spacing w:before="0" w:after="0" w:line="240" w:lineRule="auto"/>
              <w:rPr>
                <w:rFonts w:hint="eastAsia" w:ascii="仿宋" w:hAnsi="仿宋" w:eastAsia="仿宋" w:cs="仿宋"/>
                <w:b w:val="0"/>
                <w:i w:val="0"/>
                <w:strike w:val="0"/>
                <w:color w:val="000000"/>
                <w:spacing w:val="0"/>
                <w:sz w:val="24"/>
                <w:szCs w:val="24"/>
                <w:u w:val="none"/>
              </w:rPr>
            </w:pPr>
            <w:r>
              <w:rPr>
                <w:rFonts w:hint="eastAsia" w:ascii="仿宋" w:hAnsi="仿宋" w:eastAsia="仿宋" w:cs="仿宋"/>
                <w:b w:val="0"/>
                <w:i w:val="0"/>
                <w:strike w:val="0"/>
                <w:color w:val="000000"/>
                <w:spacing w:val="0"/>
                <w:sz w:val="24"/>
                <w:szCs w:val="24"/>
                <w:u w:val="none"/>
              </w:rPr>
              <w:t xml:space="preserve">4.电动阀门手自动功能均可正常使用；</w:t>
            </w:r>
            <w:r/>
          </w:p>
          <w:p>
            <w:pPr>
              <w:ind w:left="0" w:right="0"/>
              <w:jc w:val="left"/>
              <w:spacing w:before="0" w:after="0" w:line="240" w:lineRule="auto"/>
              <w:rPr>
                <w:rFonts w:hint="eastAsia" w:ascii="仿宋" w:hAnsi="仿宋" w:eastAsia="仿宋" w:cs="仿宋"/>
                <w:b w:val="0"/>
                <w:i w:val="0"/>
                <w:strike w:val="0"/>
                <w:color w:val="000000"/>
                <w:spacing w:val="0"/>
                <w:sz w:val="24"/>
                <w:szCs w:val="24"/>
                <w:u w:val="none"/>
              </w:rPr>
            </w:pPr>
            <w:r>
              <w:rPr>
                <w:rFonts w:hint="eastAsia" w:ascii="仿宋" w:hAnsi="仿宋" w:eastAsia="仿宋" w:cs="仿宋"/>
                <w:b w:val="0"/>
                <w:i w:val="0"/>
                <w:strike w:val="0"/>
                <w:color w:val="000000"/>
                <w:spacing w:val="0"/>
                <w:sz w:val="24"/>
                <w:szCs w:val="24"/>
                <w:u w:val="none"/>
              </w:rPr>
              <w:t xml:space="preserve">5.无异常震动或噪音，无异常气味。</w:t>
            </w:r>
            <w:r/>
          </w:p>
          <w:p>
            <w:pPr>
              <w:ind w:left="0" w:right="0"/>
              <w:jc w:val="center"/>
              <w:spacing w:before="0" w:after="0" w:line="240" w:lineRule="auto"/>
              <w:rPr>
                <w:rFonts w:hint="eastAsia" w:ascii="仿宋" w:hAnsi="仿宋" w:eastAsia="仿宋" w:cs="仿宋"/>
                <w:b w:val="0"/>
                <w:i w:val="0"/>
                <w:strike w:val="0"/>
                <w:color w:val="000000"/>
                <w:spacing w:val="0"/>
                <w:sz w:val="24"/>
                <w:szCs w:val="24"/>
                <w:u w:val="none"/>
              </w:rPr>
            </w:pPr>
            <w:r>
              <w:rPr>
                <w:rFonts w:hint="eastAsia" w:ascii="仿宋" w:hAnsi="仿宋" w:eastAsia="仿宋" w:cs="仿宋"/>
                <w:b w:val="0"/>
                <w:i w:val="0"/>
                <w:strike w:val="0"/>
                <w:color w:val="000000"/>
                <w:spacing w:val="0"/>
                <w:sz w:val="24"/>
                <w:szCs w:val="24"/>
                <w:u w:val="none"/>
              </w:rPr>
            </w:r>
            <w:r/>
          </w:p>
        </w:tc>
      </w:tr>
    </w:tbl>
    <w:p>
      <w:pPr>
        <w:numPr>
          <w:ilvl w:val="0"/>
          <w:numId w:val="0"/>
        </w:numPr>
        <w:ind w:firstLine="480"/>
        <w:jc w:val="left"/>
        <w:keepLines w:val="0"/>
        <w:keepNext w:val="0"/>
        <w:pageBreakBefore w:val="0"/>
        <w:spacing w:line="520" w:lineRule="exact"/>
        <w:widowControl w:val="off"/>
        <w:rPr>
          <w:rFonts w:hint="eastAsia" w:ascii="Times New Roman" w:hAnsi="宋体" w:eastAsia="Times New Roman" w:cs="宋体"/>
          <w:b/>
          <w:bCs/>
          <w:sz w:val="28"/>
          <w:szCs w:val="28"/>
          <w:lang w:val="en-US" w:eastAsia="zh-CN"/>
        </w:rPr>
      </w:pPr>
      <w:r>
        <w:rPr>
          <w:rFonts w:hint="eastAsia" w:ascii="仿宋" w:hAnsi="仿宋" w:eastAsia="仿宋" w:cs="仿宋"/>
          <w:b w:val="0"/>
          <w:bCs w:val="0"/>
          <w:sz w:val="24"/>
          <w:szCs w:val="24"/>
          <w:lang w:val="en-US" w:eastAsia="zh-CN"/>
        </w:rPr>
        <w:t xml:space="preserve">3.6板换的维修标准</w:t>
      </w:r>
      <w:r/>
    </w:p>
    <w:tbl>
      <w:tblPr>
        <w:tblStyle w:val="862"/>
        <w:tblW w:w="0" w:type="auto"/>
        <w:tblInd w:w="0" w:type="dxa"/>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Layout w:type="fixed"/>
        <w:tblCellMar>
          <w:left w:w="108" w:type="dxa"/>
          <w:top w:w="0" w:type="dxa"/>
          <w:right w:w="108" w:type="dxa"/>
          <w:bottom w:w="0" w:type="dxa"/>
        </w:tblCellMar>
        <w:tblLook w:val="04A0" w:firstRow="1" w:lastRow="0" w:firstColumn="1" w:lastColumn="0" w:noHBand="0" w:noVBand="1"/>
      </w:tblPr>
      <w:tblGrid>
        <w:gridCol w:w="1710"/>
        <w:gridCol w:w="7560"/>
      </w:tblGrid>
      <w:tr>
        <w:trPr>
          <w:trHeight w:val="377"/>
        </w:trPr>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710" w:type="dxa"/>
            <w:vAlign w:val="center"/>
            <w:textDirection w:val="lrTb"/>
            <w:noWrap w:val="false"/>
          </w:tcPr>
          <w:p>
            <w:pPr>
              <w:ind w:left="0" w:right="0"/>
              <w:jc w:val="center"/>
              <w:spacing w:before="0" w:after="0" w:line="240" w:lineRule="auto"/>
              <w:rPr>
                <w:rFonts w:hint="eastAsia" w:ascii="仿宋" w:hAnsi="仿宋" w:eastAsia="仿宋" w:cs="仿宋"/>
                <w:b w:val="0"/>
                <w:i w:val="0"/>
                <w:strike w:val="0"/>
                <w:color w:val="000000"/>
                <w:spacing w:val="0"/>
                <w:sz w:val="24"/>
                <w:szCs w:val="24"/>
                <w:u w:val="none"/>
              </w:rPr>
            </w:pPr>
            <w:r>
              <w:rPr>
                <w:rFonts w:hint="eastAsia" w:ascii="仿宋" w:hAnsi="仿宋" w:eastAsia="仿宋" w:cs="仿宋"/>
                <w:b w:val="0"/>
                <w:i w:val="0"/>
                <w:strike w:val="0"/>
                <w:color w:val="000000"/>
                <w:spacing w:val="0"/>
                <w:sz w:val="24"/>
                <w:szCs w:val="24"/>
                <w:u w:val="none"/>
              </w:rPr>
              <w:t xml:space="preserve">工作内容</w:t>
            </w:r>
            <w:r/>
          </w:p>
        </w:tc>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7560" w:type="dxa"/>
            <w:vAlign w:val="center"/>
            <w:textDirection w:val="lrTb"/>
            <w:noWrap w:val="false"/>
          </w:tcPr>
          <w:p>
            <w:pPr>
              <w:ind w:left="0" w:right="0"/>
              <w:jc w:val="center"/>
              <w:spacing w:before="0" w:after="0" w:line="240" w:lineRule="auto"/>
              <w:rPr>
                <w:rFonts w:hint="eastAsia" w:ascii="仿宋" w:hAnsi="仿宋" w:eastAsia="仿宋" w:cs="仿宋"/>
                <w:b w:val="0"/>
                <w:i w:val="0"/>
                <w:strike w:val="0"/>
                <w:color w:val="000000"/>
                <w:spacing w:val="0"/>
                <w:sz w:val="24"/>
                <w:szCs w:val="24"/>
                <w:u w:val="none"/>
              </w:rPr>
            </w:pPr>
            <w:r>
              <w:rPr>
                <w:rFonts w:hint="eastAsia" w:ascii="仿宋" w:hAnsi="仿宋" w:eastAsia="仿宋" w:cs="仿宋"/>
                <w:b w:val="0"/>
                <w:i w:val="0"/>
                <w:strike w:val="0"/>
                <w:color w:val="000000"/>
                <w:spacing w:val="0"/>
                <w:sz w:val="24"/>
                <w:szCs w:val="24"/>
                <w:u w:val="none"/>
              </w:rPr>
              <w:t xml:space="preserve">标准</w:t>
            </w:r>
            <w:r/>
          </w:p>
        </w:tc>
      </w:tr>
      <w:tr>
        <w:trPr/>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710" w:type="dxa"/>
            <w:vAlign w:val="center"/>
            <w:textDirection w:val="lrTb"/>
            <w:noWrap w:val="false"/>
          </w:tcPr>
          <w:p>
            <w:pPr>
              <w:ind w:left="0" w:right="0"/>
              <w:jc w:val="center"/>
              <w:spacing w:before="0" w:after="0" w:line="240" w:lineRule="auto"/>
              <w:rPr>
                <w:rFonts w:hint="eastAsia" w:ascii="仿宋" w:hAnsi="仿宋" w:eastAsia="仿宋" w:cs="仿宋"/>
                <w:b w:val="0"/>
                <w:i w:val="0"/>
                <w:strike w:val="0"/>
                <w:color w:val="000000"/>
                <w:spacing w:val="0"/>
                <w:sz w:val="24"/>
                <w:szCs w:val="24"/>
                <w:u w:val="none"/>
              </w:rPr>
            </w:pPr>
            <w:r>
              <w:rPr>
                <w:rFonts w:hint="eastAsia" w:ascii="仿宋" w:hAnsi="仿宋" w:eastAsia="仿宋" w:cs="仿宋"/>
                <w:b w:val="0"/>
                <w:i w:val="0"/>
                <w:strike w:val="0"/>
                <w:color w:val="000000"/>
                <w:spacing w:val="0"/>
                <w:sz w:val="24"/>
                <w:szCs w:val="24"/>
                <w:u w:val="none"/>
              </w:rPr>
              <w:t xml:space="preserve">板式换热器</w:t>
            </w:r>
            <w:r/>
          </w:p>
        </w:tc>
        <w:tc>
          <w:tcPr>
            <w:shd w:val="clear" w:color="auto" w:fill="ffffff"/>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7560" w:type="dxa"/>
            <w:vAlign w:val="center"/>
            <w:textDirection w:val="lrTb"/>
            <w:noWrap w:val="false"/>
          </w:tcPr>
          <w:p>
            <w:pPr>
              <w:ind w:left="0" w:right="0"/>
              <w:jc w:val="left"/>
              <w:spacing w:before="0" w:after="0" w:line="240" w:lineRule="auto"/>
              <w:rPr>
                <w:rFonts w:hint="eastAsia" w:ascii="仿宋" w:hAnsi="仿宋" w:eastAsia="仿宋" w:cs="仿宋"/>
                <w:b w:val="0"/>
                <w:i w:val="0"/>
                <w:strike w:val="0"/>
                <w:color w:val="000000"/>
                <w:spacing w:val="0"/>
                <w:sz w:val="24"/>
                <w:szCs w:val="24"/>
                <w:u w:val="none"/>
              </w:rPr>
            </w:pPr>
            <w:r>
              <w:rPr>
                <w:rFonts w:hint="eastAsia" w:ascii="仿宋" w:hAnsi="仿宋" w:eastAsia="仿宋" w:cs="仿宋"/>
                <w:b w:val="0"/>
                <w:i w:val="0"/>
                <w:strike w:val="0"/>
                <w:color w:val="000000"/>
                <w:spacing w:val="0"/>
                <w:sz w:val="24"/>
                <w:szCs w:val="24"/>
                <w:u w:val="none"/>
              </w:rPr>
              <w:t xml:space="preserve">1.完成维修后，换热系数与项目投运时的系数接近；</w:t>
            </w:r>
            <w:r/>
          </w:p>
          <w:p>
            <w:pPr>
              <w:ind w:left="0" w:right="0"/>
              <w:jc w:val="left"/>
              <w:spacing w:before="0" w:after="0" w:line="240" w:lineRule="auto"/>
              <w:rPr>
                <w:rFonts w:hint="eastAsia" w:ascii="仿宋" w:hAnsi="仿宋" w:eastAsia="仿宋" w:cs="仿宋"/>
                <w:b w:val="0"/>
                <w:i w:val="0"/>
                <w:strike w:val="0"/>
                <w:color w:val="000000"/>
                <w:spacing w:val="0"/>
                <w:sz w:val="24"/>
                <w:szCs w:val="24"/>
                <w:u w:val="none"/>
              </w:rPr>
            </w:pPr>
            <w:r>
              <w:rPr>
                <w:rFonts w:hint="eastAsia" w:ascii="仿宋" w:hAnsi="仿宋" w:eastAsia="仿宋" w:cs="仿宋"/>
                <w:b w:val="0"/>
                <w:i w:val="0"/>
                <w:strike w:val="0"/>
                <w:color w:val="000000"/>
                <w:spacing w:val="0"/>
                <w:sz w:val="24"/>
                <w:szCs w:val="24"/>
                <w:u w:val="none"/>
              </w:rPr>
              <w:t xml:space="preserve">2.防腐防锈层保温层与项目投运时保持一致，或与行业标准一致；</w:t>
            </w:r>
            <w:r/>
          </w:p>
          <w:p>
            <w:pPr>
              <w:ind w:left="0" w:right="0"/>
              <w:jc w:val="left"/>
              <w:spacing w:before="0" w:after="0" w:line="240" w:lineRule="auto"/>
              <w:rPr>
                <w:rFonts w:hint="eastAsia" w:ascii="仿宋" w:hAnsi="仿宋" w:eastAsia="仿宋" w:cs="仿宋"/>
                <w:b w:val="0"/>
                <w:i w:val="0"/>
                <w:strike w:val="0"/>
                <w:color w:val="000000"/>
                <w:spacing w:val="0"/>
                <w:sz w:val="24"/>
                <w:szCs w:val="24"/>
                <w:u w:val="none"/>
              </w:rPr>
            </w:pPr>
            <w:r>
              <w:rPr>
                <w:rFonts w:hint="eastAsia" w:ascii="仿宋" w:hAnsi="仿宋" w:eastAsia="仿宋" w:cs="仿宋"/>
                <w:b w:val="0"/>
                <w:i w:val="0"/>
                <w:strike w:val="0"/>
                <w:color w:val="000000"/>
                <w:spacing w:val="0"/>
                <w:sz w:val="24"/>
                <w:szCs w:val="24"/>
                <w:u w:val="none"/>
              </w:rPr>
              <w:t xml:space="preserve">3.设备无泄漏现象；</w:t>
            </w:r>
            <w:r/>
          </w:p>
          <w:p>
            <w:pPr>
              <w:ind w:left="0" w:right="0"/>
              <w:jc w:val="left"/>
              <w:spacing w:before="0" w:after="0" w:line="240" w:lineRule="auto"/>
              <w:rPr>
                <w:rFonts w:hint="eastAsia" w:ascii="仿宋" w:hAnsi="仿宋" w:eastAsia="仿宋" w:cs="仿宋"/>
                <w:b w:val="0"/>
                <w:i w:val="0"/>
                <w:strike w:val="0"/>
                <w:color w:val="000000"/>
                <w:spacing w:val="0"/>
                <w:sz w:val="24"/>
                <w:szCs w:val="24"/>
                <w:u w:val="none"/>
              </w:rPr>
            </w:pPr>
            <w:r>
              <w:rPr>
                <w:rFonts w:hint="eastAsia" w:ascii="仿宋" w:hAnsi="仿宋" w:eastAsia="仿宋" w:cs="仿宋"/>
                <w:b w:val="0"/>
                <w:i w:val="0"/>
                <w:strike w:val="0"/>
                <w:color w:val="000000"/>
                <w:spacing w:val="0"/>
                <w:sz w:val="24"/>
                <w:szCs w:val="24"/>
                <w:u w:val="none"/>
              </w:rPr>
              <w:t xml:space="preserve">4.阀门可以正常开启，阀门开关转动顺畅。</w:t>
            </w:r>
            <w:r/>
          </w:p>
          <w:p>
            <w:pPr>
              <w:ind w:left="0" w:right="0"/>
              <w:jc w:val="center"/>
              <w:spacing w:before="0" w:after="0" w:line="240" w:lineRule="auto"/>
              <w:rPr>
                <w:rFonts w:hint="eastAsia" w:ascii="仿宋" w:hAnsi="仿宋" w:eastAsia="仿宋" w:cs="仿宋"/>
                <w:b w:val="0"/>
                <w:i w:val="0"/>
                <w:strike w:val="0"/>
                <w:color w:val="000000"/>
                <w:spacing w:val="0"/>
                <w:sz w:val="24"/>
                <w:szCs w:val="24"/>
                <w:u w:val="none"/>
              </w:rPr>
            </w:pPr>
            <w:r>
              <w:rPr>
                <w:rFonts w:hint="eastAsia" w:ascii="仿宋" w:hAnsi="仿宋" w:eastAsia="仿宋" w:cs="仿宋"/>
                <w:b w:val="0"/>
                <w:i w:val="0"/>
                <w:strike w:val="0"/>
                <w:color w:val="000000"/>
                <w:spacing w:val="0"/>
                <w:sz w:val="24"/>
                <w:szCs w:val="24"/>
                <w:u w:val="none"/>
              </w:rPr>
            </w:r>
            <w:r/>
          </w:p>
        </w:tc>
      </w:tr>
    </w:tbl>
    <w:p>
      <w:pPr>
        <w:numPr>
          <w:ilvl w:val="0"/>
          <w:numId w:val="0"/>
        </w:numPr>
        <w:ind w:firstLine="480"/>
        <w:jc w:val="left"/>
        <w:keepLines w:val="0"/>
        <w:keepNext w:val="0"/>
        <w:pageBreakBefore w:val="0"/>
        <w:spacing w:line="520" w:lineRule="exact"/>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 3.7空调自控系统的维修标准</w:t>
      </w:r>
      <w:r/>
    </w:p>
    <w:tbl>
      <w:tblPr>
        <w:tblStyle w:val="862"/>
        <w:tblW w:w="0" w:type="auto"/>
        <w:tblInd w:w="0" w:type="dxa"/>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Layout w:type="fixed"/>
        <w:tblCellMar>
          <w:left w:w="108" w:type="dxa"/>
          <w:top w:w="0" w:type="dxa"/>
          <w:right w:w="108" w:type="dxa"/>
          <w:bottom w:w="0" w:type="dxa"/>
        </w:tblCellMar>
        <w:tblLook w:val="04A0" w:firstRow="1" w:lastRow="0" w:firstColumn="1" w:lastColumn="0" w:noHBand="0" w:noVBand="1"/>
      </w:tblPr>
      <w:tblGrid>
        <w:gridCol w:w="1710"/>
        <w:gridCol w:w="7560"/>
      </w:tblGrid>
      <w:tr>
        <w:trPr>
          <w:trHeight w:val="338"/>
        </w:trPr>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710" w:type="dxa"/>
            <w:vAlign w:val="center"/>
            <w:textDirection w:val="lrTb"/>
            <w:noWrap w:val="false"/>
          </w:tcPr>
          <w:p>
            <w:pPr>
              <w:ind w:left="0" w:right="0"/>
              <w:jc w:val="center"/>
              <w:spacing w:before="0" w:after="0" w:line="240" w:lineRule="auto"/>
              <w:rPr>
                <w:rFonts w:hint="eastAsia" w:ascii="仿宋" w:hAnsi="仿宋" w:eastAsia="仿宋" w:cs="仿宋"/>
                <w:b w:val="0"/>
                <w:i w:val="0"/>
                <w:strike w:val="0"/>
                <w:color w:val="000000"/>
                <w:spacing w:val="0"/>
                <w:sz w:val="24"/>
                <w:szCs w:val="24"/>
                <w:u w:val="none"/>
              </w:rPr>
            </w:pPr>
            <w:r>
              <w:rPr>
                <w:rFonts w:hint="eastAsia" w:ascii="仿宋" w:hAnsi="仿宋" w:eastAsia="仿宋" w:cs="仿宋"/>
                <w:b w:val="0"/>
                <w:i w:val="0"/>
                <w:strike w:val="0"/>
                <w:color w:val="000000"/>
                <w:spacing w:val="0"/>
                <w:sz w:val="24"/>
                <w:szCs w:val="24"/>
                <w:u w:val="none"/>
              </w:rPr>
              <w:t xml:space="preserve">工作内容</w:t>
            </w:r>
            <w:r/>
          </w:p>
        </w:tc>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7560" w:type="dxa"/>
            <w:vAlign w:val="center"/>
            <w:textDirection w:val="lrTb"/>
            <w:noWrap w:val="false"/>
          </w:tcPr>
          <w:p>
            <w:pPr>
              <w:ind w:left="0" w:right="0"/>
              <w:jc w:val="center"/>
              <w:spacing w:before="0" w:after="0" w:line="240" w:lineRule="auto"/>
              <w:rPr>
                <w:rFonts w:hint="eastAsia" w:ascii="仿宋" w:hAnsi="仿宋" w:eastAsia="仿宋" w:cs="仿宋"/>
                <w:b w:val="0"/>
                <w:i w:val="0"/>
                <w:strike w:val="0"/>
                <w:color w:val="000000"/>
                <w:spacing w:val="0"/>
                <w:sz w:val="24"/>
                <w:szCs w:val="24"/>
                <w:u w:val="none"/>
              </w:rPr>
            </w:pPr>
            <w:r>
              <w:rPr>
                <w:rFonts w:hint="eastAsia" w:ascii="仿宋" w:hAnsi="仿宋" w:eastAsia="仿宋" w:cs="仿宋"/>
                <w:b w:val="0"/>
                <w:i w:val="0"/>
                <w:strike w:val="0"/>
                <w:color w:val="000000"/>
                <w:spacing w:val="0"/>
                <w:sz w:val="24"/>
                <w:szCs w:val="24"/>
                <w:u w:val="none"/>
              </w:rPr>
              <w:t xml:space="preserve">标准</w:t>
            </w:r>
            <w:r/>
          </w:p>
        </w:tc>
      </w:tr>
      <w:tr>
        <w:trPr/>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710" w:type="dxa"/>
            <w:vAlign w:val="center"/>
            <w:textDirection w:val="lrTb"/>
            <w:noWrap w:val="false"/>
          </w:tcPr>
          <w:p>
            <w:pPr>
              <w:ind w:left="0" w:right="0"/>
              <w:jc w:val="center"/>
              <w:spacing w:before="0" w:after="0" w:line="240" w:lineRule="auto"/>
              <w:rPr>
                <w:rFonts w:hint="eastAsia" w:ascii="仿宋" w:hAnsi="仿宋" w:eastAsia="仿宋" w:cs="仿宋"/>
                <w:b w:val="0"/>
                <w:i w:val="0"/>
                <w:strike w:val="0"/>
                <w:color w:val="000000"/>
                <w:spacing w:val="0"/>
                <w:sz w:val="24"/>
                <w:szCs w:val="24"/>
                <w:u w:val="none"/>
              </w:rPr>
            </w:pPr>
            <w:r>
              <w:rPr>
                <w:rFonts w:hint="eastAsia" w:ascii="仿宋" w:hAnsi="仿宋" w:eastAsia="仿宋" w:cs="仿宋"/>
                <w:b w:val="0"/>
                <w:i w:val="0"/>
                <w:strike w:val="0"/>
                <w:color w:val="000000"/>
                <w:spacing w:val="0"/>
                <w:sz w:val="24"/>
                <w:szCs w:val="24"/>
                <w:u w:val="none"/>
              </w:rPr>
              <w:t xml:space="preserve">控制系统维修（供能群控系统等）</w:t>
            </w:r>
            <w:r/>
          </w:p>
        </w:tc>
        <w:tc>
          <w:tcPr>
            <w:shd w:val="clear" w:color="auto" w:fill="ffffff"/>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7560" w:type="dxa"/>
            <w:vAlign w:val="center"/>
            <w:textDirection w:val="lrTb"/>
            <w:noWrap w:val="false"/>
          </w:tcPr>
          <w:p>
            <w:pPr>
              <w:ind w:left="0" w:right="0"/>
              <w:jc w:val="left"/>
              <w:spacing w:before="0" w:after="0" w:line="240" w:lineRule="auto"/>
              <w:rPr>
                <w:rFonts w:hint="eastAsia" w:ascii="仿宋" w:hAnsi="仿宋" w:eastAsia="仿宋" w:cs="仿宋"/>
                <w:b w:val="0"/>
                <w:i w:val="0"/>
                <w:strike w:val="0"/>
                <w:color w:val="000000"/>
                <w:spacing w:val="0"/>
                <w:sz w:val="24"/>
                <w:szCs w:val="24"/>
                <w:u w:val="none"/>
              </w:rPr>
            </w:pPr>
            <w:r>
              <w:rPr>
                <w:rFonts w:hint="eastAsia" w:ascii="仿宋" w:hAnsi="仿宋" w:eastAsia="仿宋" w:cs="仿宋"/>
                <w:b w:val="0"/>
                <w:i w:val="0"/>
                <w:strike w:val="0"/>
                <w:color w:val="000000"/>
                <w:spacing w:val="0"/>
                <w:sz w:val="24"/>
                <w:szCs w:val="24"/>
                <w:u w:val="none"/>
              </w:rPr>
              <w:t xml:space="preserve">1.系统完成维修后，系统可正常自动运行；</w:t>
            </w:r>
            <w:r/>
          </w:p>
          <w:p>
            <w:pPr>
              <w:ind w:left="0" w:right="0"/>
              <w:jc w:val="left"/>
              <w:spacing w:before="0" w:after="0" w:line="240" w:lineRule="auto"/>
              <w:rPr>
                <w:rFonts w:hint="eastAsia" w:ascii="仿宋" w:hAnsi="仿宋" w:eastAsia="仿宋" w:cs="仿宋"/>
                <w:b w:val="0"/>
                <w:i w:val="0"/>
                <w:strike w:val="0"/>
                <w:color w:val="000000"/>
                <w:spacing w:val="0"/>
                <w:sz w:val="24"/>
                <w:szCs w:val="24"/>
                <w:u w:val="none"/>
              </w:rPr>
            </w:pPr>
            <w:r>
              <w:rPr>
                <w:rFonts w:hint="eastAsia" w:ascii="仿宋" w:hAnsi="仿宋" w:eastAsia="仿宋" w:cs="仿宋"/>
                <w:b w:val="0"/>
                <w:i w:val="0"/>
                <w:strike w:val="0"/>
                <w:color w:val="000000"/>
                <w:spacing w:val="0"/>
                <w:sz w:val="24"/>
                <w:szCs w:val="24"/>
                <w:u w:val="none"/>
              </w:rPr>
              <w:t xml:space="preserve">2.系统同步正常，反馈正常，系统各项性能、界面显示及反应速度与项目投运时保持一致；</w:t>
            </w:r>
            <w:r/>
          </w:p>
          <w:p>
            <w:pPr>
              <w:ind w:left="0" w:right="0"/>
              <w:jc w:val="left"/>
              <w:spacing w:before="0" w:after="0" w:line="240" w:lineRule="auto"/>
              <w:rPr>
                <w:rFonts w:hint="eastAsia" w:ascii="仿宋" w:hAnsi="仿宋" w:eastAsia="仿宋" w:cs="仿宋"/>
                <w:b w:val="0"/>
                <w:i w:val="0"/>
                <w:strike w:val="0"/>
                <w:color w:val="000000"/>
                <w:spacing w:val="0"/>
                <w:sz w:val="24"/>
                <w:szCs w:val="24"/>
                <w:u w:val="none"/>
              </w:rPr>
            </w:pPr>
            <w:r>
              <w:rPr>
                <w:rFonts w:hint="eastAsia" w:ascii="仿宋" w:hAnsi="仿宋" w:eastAsia="仿宋" w:cs="仿宋"/>
                <w:b w:val="0"/>
                <w:i w:val="0"/>
                <w:strike w:val="0"/>
                <w:color w:val="000000"/>
                <w:spacing w:val="0"/>
                <w:sz w:val="24"/>
                <w:szCs w:val="24"/>
                <w:u w:val="none"/>
              </w:rPr>
              <w:t xml:space="preserve">3.电子元器件无异常气味或痕迹。</w:t>
            </w:r>
            <w:r/>
          </w:p>
          <w:p>
            <w:pPr>
              <w:ind w:left="0" w:right="0"/>
              <w:jc w:val="center"/>
              <w:spacing w:before="0" w:after="0" w:line="240" w:lineRule="auto"/>
              <w:rPr>
                <w:rFonts w:hint="eastAsia" w:ascii="仿宋" w:hAnsi="仿宋" w:eastAsia="仿宋" w:cs="仿宋"/>
                <w:b w:val="0"/>
                <w:i w:val="0"/>
                <w:strike w:val="0"/>
                <w:color w:val="000000"/>
                <w:spacing w:val="0"/>
                <w:sz w:val="24"/>
                <w:szCs w:val="24"/>
                <w:u w:val="none"/>
              </w:rPr>
            </w:pPr>
            <w:r>
              <w:rPr>
                <w:rFonts w:hint="eastAsia" w:ascii="仿宋" w:hAnsi="仿宋" w:eastAsia="仿宋" w:cs="仿宋"/>
                <w:b w:val="0"/>
                <w:i w:val="0"/>
                <w:strike w:val="0"/>
                <w:color w:val="000000"/>
                <w:spacing w:val="0"/>
                <w:sz w:val="24"/>
                <w:szCs w:val="24"/>
                <w:u w:val="none"/>
              </w:rPr>
              <w:t xml:space="preserve"> </w:t>
            </w:r>
            <w:r/>
          </w:p>
        </w:tc>
      </w:tr>
    </w:tbl>
    <w:p>
      <w:pPr>
        <w:ind w:left="0" w:right="0"/>
        <w:jc w:val="both"/>
        <w:spacing w:before="0" w:after="0" w:line="240" w:lineRule="auto"/>
        <w:rPr>
          <w:rFonts w:hint="eastAsia" w:hAnsi="宋体" w:cs="宋体"/>
          <w:b/>
          <w:bCs/>
          <w:sz w:val="32"/>
          <w:szCs w:val="32"/>
          <w:lang w:val="en-US" w:eastAsia="zh-CN"/>
        </w:rPr>
      </w:pPr>
      <w:r>
        <w:rPr>
          <w:rFonts w:hint="eastAsia" w:hAnsi="宋体" w:cs="宋体"/>
          <w:b/>
          <w:bCs/>
          <w:sz w:val="32"/>
          <w:szCs w:val="32"/>
          <w:lang w:val="en-US" w:eastAsia="zh-CN"/>
        </w:rPr>
      </w:r>
      <w:r/>
    </w:p>
    <w:p>
      <w:pPr>
        <w:ind w:left="0" w:right="0"/>
        <w:jc w:val="both"/>
        <w:spacing w:before="0" w:after="0" w:line="240" w:lineRule="auto"/>
        <w:rPr>
          <w:rFonts w:hint="eastAsia" w:hAnsi="宋体" w:cs="宋体"/>
          <w:b/>
          <w:bCs/>
          <w:sz w:val="32"/>
          <w:szCs w:val="32"/>
          <w:lang w:val="en-US" w:eastAsia="zh-CN"/>
        </w:rPr>
      </w:pPr>
      <w:r>
        <w:rPr>
          <w:rFonts w:hint="eastAsia" w:hAnsi="宋体" w:cs="宋体"/>
          <w:b/>
          <w:bCs/>
          <w:sz w:val="32"/>
          <w:szCs w:val="32"/>
          <w:lang w:val="en-US" w:eastAsia="zh-CN"/>
        </w:rPr>
      </w:r>
      <w:r/>
    </w:p>
    <w:p>
      <w:pPr>
        <w:ind w:left="0" w:right="0"/>
        <w:jc w:val="both"/>
        <w:spacing w:before="0" w:after="0" w:line="240" w:lineRule="auto"/>
        <w:rPr>
          <w:rFonts w:hint="eastAsia" w:hAnsi="宋体" w:cs="宋体"/>
          <w:b/>
          <w:bCs/>
          <w:sz w:val="32"/>
          <w:szCs w:val="32"/>
          <w:lang w:val="en-US" w:eastAsia="zh-CN"/>
        </w:rPr>
      </w:pPr>
      <w:r>
        <w:rPr>
          <w:rFonts w:hint="eastAsia" w:hAnsi="宋体" w:cs="宋体"/>
          <w:b/>
          <w:bCs/>
          <w:sz w:val="32"/>
          <w:szCs w:val="32"/>
          <w:lang w:val="en-US" w:eastAsia="zh-CN"/>
        </w:rPr>
      </w:r>
      <w:r/>
    </w:p>
    <w:p>
      <w:pPr>
        <w:ind w:left="0" w:right="0"/>
        <w:jc w:val="both"/>
        <w:spacing w:before="0" w:after="0" w:line="240" w:lineRule="auto"/>
        <w:rPr>
          <w:rFonts w:hint="eastAsia" w:hAnsi="宋体" w:cs="宋体"/>
          <w:b/>
          <w:bCs/>
          <w:sz w:val="32"/>
          <w:szCs w:val="32"/>
          <w:lang w:val="en-US" w:eastAsia="zh-CN"/>
        </w:rPr>
      </w:pPr>
      <w:r>
        <w:rPr>
          <w:rFonts w:hint="eastAsia" w:hAnsi="宋体" w:cs="宋体"/>
          <w:b/>
          <w:bCs/>
          <w:sz w:val="32"/>
          <w:szCs w:val="32"/>
          <w:lang w:val="en-US" w:eastAsia="zh-CN"/>
        </w:rPr>
      </w:r>
      <w:r/>
    </w:p>
    <w:p>
      <w:pPr>
        <w:ind w:left="0" w:right="0"/>
        <w:jc w:val="both"/>
        <w:spacing w:before="0" w:after="0" w:line="240" w:lineRule="auto"/>
        <w:rPr>
          <w:rFonts w:hint="eastAsia" w:hAnsi="宋体" w:cs="宋体"/>
          <w:b/>
          <w:bCs/>
          <w:sz w:val="32"/>
          <w:szCs w:val="32"/>
          <w:lang w:val="en-US" w:eastAsia="zh-CN"/>
        </w:rPr>
      </w:pPr>
      <w:r>
        <w:rPr>
          <w:rFonts w:hint="eastAsia" w:hAnsi="宋体" w:cs="宋体"/>
          <w:b/>
          <w:bCs/>
          <w:sz w:val="32"/>
          <w:szCs w:val="32"/>
          <w:lang w:val="en-US" w:eastAsia="zh-CN"/>
        </w:rPr>
      </w:r>
      <w:r/>
    </w:p>
    <w:p>
      <w:pPr>
        <w:ind w:left="0" w:right="0"/>
        <w:jc w:val="both"/>
        <w:spacing w:before="0" w:after="0" w:line="240" w:lineRule="auto"/>
        <w:rPr>
          <w:rFonts w:hint="eastAsia" w:hAnsi="宋体" w:cs="宋体"/>
          <w:b/>
          <w:bCs/>
          <w:sz w:val="32"/>
          <w:szCs w:val="32"/>
          <w:lang w:val="en-US" w:eastAsia="zh-CN"/>
        </w:rPr>
      </w:pPr>
      <w:r>
        <w:rPr>
          <w:rFonts w:hint="eastAsia" w:hAnsi="宋体" w:cs="宋体"/>
          <w:b/>
          <w:bCs/>
          <w:sz w:val="32"/>
          <w:szCs w:val="32"/>
          <w:lang w:val="en-US" w:eastAsia="zh-CN"/>
        </w:rPr>
      </w:r>
      <w:r/>
    </w:p>
    <w:p>
      <w:pPr>
        <w:ind w:left="0" w:right="0"/>
        <w:jc w:val="both"/>
        <w:spacing w:before="0" w:after="0" w:line="240" w:lineRule="auto"/>
        <w:rPr>
          <w:rFonts w:hint="eastAsia" w:hAnsi="宋体" w:cs="宋体"/>
          <w:b/>
          <w:bCs/>
          <w:sz w:val="32"/>
          <w:szCs w:val="32"/>
          <w:lang w:val="en-US" w:eastAsia="zh-CN"/>
        </w:rPr>
      </w:pPr>
      <w:r>
        <w:rPr>
          <w:rFonts w:hint="eastAsia" w:hAnsi="宋体" w:cs="宋体"/>
          <w:b/>
          <w:bCs/>
          <w:sz w:val="32"/>
          <w:szCs w:val="32"/>
          <w:lang w:val="en-US" w:eastAsia="zh-CN"/>
        </w:rPr>
      </w:r>
      <w:r/>
    </w:p>
    <w:p>
      <w:pPr>
        <w:rPr>
          <w:rFonts w:hint="eastAsia" w:hAnsi="宋体" w:cs="宋体"/>
          <w:b/>
          <w:bCs/>
          <w:sz w:val="32"/>
          <w:szCs w:val="32"/>
          <w:lang w:val="en-US" w:eastAsia="zh-CN"/>
        </w:rPr>
      </w:pPr>
      <w:r>
        <w:rPr>
          <w:rFonts w:hint="eastAsia" w:hAnsi="宋体" w:cs="宋体"/>
          <w:b/>
          <w:bCs/>
          <w:sz w:val="32"/>
          <w:szCs w:val="32"/>
          <w:lang w:val="en-US" w:eastAsia="zh-CN"/>
        </w:rPr>
        <w:br w:type="page" w:clear="all"/>
      </w:r>
      <w:r/>
    </w:p>
    <w:p>
      <w:pPr>
        <w:numPr>
          <w:ilvl w:val="0"/>
          <w:numId w:val="0"/>
        </w:numPr>
        <w:ind w:firstLine="482"/>
        <w:jc w:val="left"/>
        <w:keepLines w:val="0"/>
        <w:keepNext w:val="0"/>
        <w:pageBreakBefore w:val="0"/>
        <w:spacing w:line="520" w:lineRule="exact"/>
        <w:widowControl w:val="off"/>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bidi="ar-SA"/>
        </w:rPr>
        <w:t xml:space="preserve">（四）</w:t>
      </w:r>
      <w:r>
        <w:rPr>
          <w:rFonts w:hint="eastAsia" w:ascii="仿宋" w:hAnsi="仿宋" w:eastAsia="仿宋" w:cs="仿宋"/>
          <w:b/>
          <w:bCs/>
          <w:sz w:val="24"/>
          <w:szCs w:val="24"/>
          <w:lang w:val="en-US" w:eastAsia="zh-CN"/>
        </w:rPr>
        <w:t xml:space="preserve">维保记录表</w:t>
      </w:r>
      <w:r/>
    </w:p>
    <w:p>
      <w:pPr>
        <w:pStyle w:val="1224"/>
        <w:jc w:val="left"/>
        <w:spacing w:before="120" w:after="120" w:line="360" w:lineRule="auto"/>
        <w:widowControl/>
        <w:rPr>
          <w:rFonts w:hint="eastAsia" w:ascii="仿宋" w:hAnsi="仿宋" w:eastAsia="仿宋" w:cs="仿宋"/>
          <w:b w:val="0"/>
          <w:bCs w:val="0"/>
        </w:rPr>
        <w:outlineLvl w:val="9"/>
      </w:pPr>
      <w:r>
        <w:rPr>
          <w:rFonts w:hint="eastAsia" w:ascii="仿宋" w:hAnsi="仿宋" w:eastAsia="仿宋" w:cs="仿宋"/>
          <w:b w:val="0"/>
          <w:bCs w:val="0"/>
          <w:szCs w:val="21"/>
        </w:rPr>
        <w:t xml:space="preserve">附件</w:t>
      </w:r>
      <w:r>
        <w:rPr>
          <w:rFonts w:hint="eastAsia" w:ascii="仿宋" w:hAnsi="仿宋" w:eastAsia="仿宋" w:cs="仿宋"/>
          <w:b w:val="0"/>
          <w:bCs w:val="0"/>
          <w:szCs w:val="21"/>
          <w:lang w:val="en-US" w:eastAsia="zh-CN"/>
        </w:rPr>
        <w:t xml:space="preserve">1</w:t>
      </w:r>
      <w:r>
        <w:rPr>
          <w:rFonts w:hint="eastAsia" w:ascii="仿宋" w:hAnsi="仿宋" w:eastAsia="仿宋" w:cs="仿宋"/>
          <w:b w:val="0"/>
          <w:bCs w:val="0"/>
          <w:szCs w:val="21"/>
        </w:rPr>
        <w:t xml:space="preserve">：技术服务报告</w:t>
      </w:r>
      <w:r/>
    </w:p>
    <w:p>
      <w:pPr>
        <w:jc w:val="center"/>
        <w:rPr>
          <w:rFonts w:hint="eastAsia" w:ascii="仿宋" w:hAnsi="仿宋" w:eastAsia="仿宋" w:cs="仿宋"/>
          <w:b/>
          <w:sz w:val="32"/>
          <w:szCs w:val="32"/>
        </w:rPr>
      </w:pPr>
      <w:r>
        <w:rPr>
          <w:rFonts w:hint="eastAsia" w:ascii="仿宋" w:hAnsi="仿宋" w:eastAsia="仿宋" w:cs="仿宋"/>
        </w:rPr>
        <w:tab/>
      </w:r>
      <w:r>
        <w:rPr>
          <w:rFonts w:hint="eastAsia" w:ascii="仿宋" w:hAnsi="仿宋" w:eastAsia="仿宋" w:cs="仿宋"/>
          <w:b/>
          <w:sz w:val="32"/>
          <w:szCs w:val="32"/>
        </w:rPr>
        <w:t xml:space="preserve">技 术 服 务 报 告</w:t>
      </w:r>
      <w:r/>
    </w:p>
    <w:tbl>
      <w:tblPr>
        <w:tblStyle w:val="831"/>
        <w:tblpPr w:horzAnchor="margin" w:tblpXSpec="left" w:vertAnchor="text" w:tblpY="515" w:leftFromText="180" w:topFromText="0" w:rightFromText="180" w:bottomFromText="0"/>
        <w:tblW w:w="95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13" w:type="dxa"/>
          <w:top w:w="0" w:type="dxa"/>
          <w:right w:w="113" w:type="dxa"/>
          <w:bottom w:w="0" w:type="dxa"/>
        </w:tblCellMar>
        <w:tblLook w:val="04A0" w:firstRow="1" w:lastRow="0" w:firstColumn="1" w:lastColumn="0" w:noHBand="0" w:noVBand="1"/>
      </w:tblPr>
      <w:tblGrid>
        <w:gridCol w:w="352"/>
        <w:gridCol w:w="1007"/>
        <w:gridCol w:w="2643"/>
        <w:gridCol w:w="1132"/>
        <w:gridCol w:w="1510"/>
        <w:gridCol w:w="1061"/>
        <w:gridCol w:w="1834"/>
      </w:tblGrid>
      <w:tr>
        <w:trPr>
          <w:cantSplit/>
          <w:trHeight w:val="527"/>
        </w:trPr>
        <w:tc>
          <w:tcPr>
            <w:gridSpan w:val="2"/>
            <w:tcW w:w="1359" w:type="dxa"/>
            <w:vAlign w:val="center"/>
            <w:textDirection w:val="lrTb"/>
            <w:noWrap w:val="false"/>
          </w:tcPr>
          <w:p>
            <w:pPr>
              <w:jc w:val="center"/>
              <w:rPr>
                <w:rFonts w:hint="eastAsia" w:ascii="仿宋" w:hAnsi="仿宋" w:eastAsia="仿宋" w:cs="仿宋"/>
                <w:sz w:val="20"/>
                <w:szCs w:val="20"/>
                <w:u w:val="single"/>
              </w:rPr>
            </w:pPr>
            <w:r>
              <w:rPr>
                <w:rFonts w:hint="eastAsia" w:ascii="仿宋" w:hAnsi="仿宋" w:eastAsia="仿宋" w:cs="仿宋"/>
                <w:sz w:val="20"/>
                <w:szCs w:val="20"/>
              </w:rPr>
              <w:t xml:space="preserve">用户名称</w:t>
            </w:r>
            <w:r/>
          </w:p>
        </w:tc>
        <w:tc>
          <w:tcPr>
            <w:tcW w:w="2643" w:type="dxa"/>
            <w:vAlign w:val="center"/>
            <w:textDirection w:val="lrTb"/>
            <w:noWrap w:val="false"/>
          </w:tcPr>
          <w:p>
            <w:pPr>
              <w:jc w:val="left"/>
              <w:rPr>
                <w:rFonts w:hint="eastAsia" w:ascii="仿宋" w:hAnsi="仿宋" w:eastAsia="仿宋" w:cs="仿宋"/>
                <w:sz w:val="20"/>
                <w:szCs w:val="20"/>
                <w:u w:val="single"/>
              </w:rPr>
            </w:pPr>
            <w:r>
              <w:rPr>
                <w:rFonts w:hint="eastAsia" w:ascii="仿宋" w:hAnsi="仿宋" w:eastAsia="仿宋" w:cs="仿宋"/>
                <w:sz w:val="20"/>
                <w:szCs w:val="20"/>
                <w:u w:val="single"/>
              </w:rPr>
            </w:r>
            <w:r/>
          </w:p>
        </w:tc>
        <w:tc>
          <w:tcPr>
            <w:tcW w:w="1132" w:type="dxa"/>
            <w:vAlign w:val="center"/>
            <w:textDirection w:val="lrTb"/>
            <w:noWrap w:val="false"/>
          </w:tcPr>
          <w:p>
            <w:pPr>
              <w:jc w:val="center"/>
              <w:rPr>
                <w:rFonts w:hint="eastAsia" w:ascii="仿宋" w:hAnsi="仿宋" w:eastAsia="仿宋" w:cs="仿宋"/>
                <w:sz w:val="20"/>
                <w:szCs w:val="20"/>
                <w:u w:val="single"/>
              </w:rPr>
            </w:pPr>
            <w:r>
              <w:rPr>
                <w:rFonts w:hint="eastAsia" w:ascii="仿宋" w:hAnsi="仿宋" w:eastAsia="仿宋" w:cs="仿宋"/>
                <w:sz w:val="20"/>
                <w:szCs w:val="20"/>
              </w:rPr>
              <w:t xml:space="preserve">服务地点</w:t>
            </w:r>
            <w:r/>
          </w:p>
        </w:tc>
        <w:tc>
          <w:tcPr>
            <w:gridSpan w:val="3"/>
            <w:tcW w:w="4405" w:type="dxa"/>
            <w:vAlign w:val="center"/>
            <w:textDirection w:val="lrTb"/>
            <w:noWrap w:val="false"/>
          </w:tcPr>
          <w:p>
            <w:pPr>
              <w:rPr>
                <w:rFonts w:hint="eastAsia" w:ascii="仿宋" w:hAnsi="仿宋" w:eastAsia="仿宋" w:cs="仿宋"/>
                <w:sz w:val="20"/>
                <w:szCs w:val="20"/>
                <w:u w:val="single"/>
              </w:rPr>
            </w:pPr>
            <w:r>
              <w:rPr>
                <w:rFonts w:hint="eastAsia" w:ascii="仿宋" w:hAnsi="仿宋" w:eastAsia="仿宋" w:cs="仿宋"/>
                <w:sz w:val="20"/>
                <w:szCs w:val="20"/>
                <w:u w:val="single"/>
              </w:rPr>
            </w:r>
            <w:r/>
          </w:p>
        </w:tc>
      </w:tr>
      <w:tr>
        <w:trPr>
          <w:cantSplit/>
          <w:trHeight w:val="536"/>
        </w:trPr>
        <w:tc>
          <w:tcPr>
            <w:gridSpan w:val="2"/>
            <w:tcW w:w="1359" w:type="dxa"/>
            <w:vAlign w:val="center"/>
            <w:textDirection w:val="lrTb"/>
            <w:noWrap w:val="false"/>
          </w:tcPr>
          <w:p>
            <w:pPr>
              <w:jc w:val="center"/>
              <w:rPr>
                <w:rFonts w:hint="eastAsia" w:ascii="仿宋" w:hAnsi="仿宋" w:eastAsia="仿宋" w:cs="仿宋"/>
                <w:sz w:val="20"/>
                <w:szCs w:val="20"/>
                <w:u w:val="single"/>
              </w:rPr>
            </w:pPr>
            <w:r>
              <w:rPr>
                <w:rFonts w:hint="eastAsia" w:ascii="仿宋" w:hAnsi="仿宋" w:eastAsia="仿宋" w:cs="仿宋"/>
                <w:sz w:val="20"/>
                <w:szCs w:val="20"/>
              </w:rPr>
              <w:t xml:space="preserve">作业时间</w:t>
            </w:r>
            <w:r/>
          </w:p>
        </w:tc>
        <w:tc>
          <w:tcPr>
            <w:gridSpan w:val="3"/>
            <w:tcW w:w="5285" w:type="dxa"/>
            <w:vAlign w:val="center"/>
            <w:textDirection w:val="lrTb"/>
            <w:noWrap w:val="false"/>
          </w:tcPr>
          <w:p>
            <w:pPr>
              <w:rPr>
                <w:rFonts w:hint="eastAsia" w:ascii="仿宋" w:hAnsi="仿宋" w:eastAsia="仿宋" w:cs="仿宋"/>
                <w:sz w:val="20"/>
                <w:szCs w:val="20"/>
                <w:u w:val="single"/>
              </w:rPr>
            </w:pPr>
            <w:r>
              <w:rPr>
                <w:rFonts w:hint="eastAsia" w:ascii="仿宋" w:hAnsi="仿宋" w:eastAsia="仿宋" w:cs="仿宋"/>
                <w:sz w:val="20"/>
                <w:szCs w:val="20"/>
              </w:rPr>
              <w:t xml:space="preserve">20    年    月    日    时　～ 20　 年    月    日 　 时</w:t>
            </w:r>
            <w:r/>
          </w:p>
        </w:tc>
        <w:tc>
          <w:tcPr>
            <w:tcW w:w="1061" w:type="dxa"/>
            <w:vAlign w:val="center"/>
            <w:textDirection w:val="lrTb"/>
            <w:noWrap w:val="false"/>
          </w:tcPr>
          <w:p>
            <w:pPr>
              <w:jc w:val="center"/>
              <w:rPr>
                <w:rFonts w:hint="eastAsia" w:ascii="仿宋" w:hAnsi="仿宋" w:eastAsia="仿宋" w:cs="仿宋"/>
                <w:sz w:val="20"/>
                <w:szCs w:val="20"/>
                <w:u w:val="single"/>
              </w:rPr>
            </w:pPr>
            <w:r>
              <w:rPr>
                <w:rFonts w:hint="eastAsia" w:ascii="仿宋" w:hAnsi="仿宋" w:eastAsia="仿宋" w:cs="仿宋"/>
                <w:sz w:val="20"/>
                <w:szCs w:val="20"/>
              </w:rPr>
              <w:t xml:space="preserve">工作单号</w:t>
            </w:r>
            <w:r/>
          </w:p>
        </w:tc>
        <w:tc>
          <w:tcPr>
            <w:tcW w:w="1834" w:type="dxa"/>
            <w:vAlign w:val="center"/>
            <w:textDirection w:val="lrTb"/>
            <w:noWrap w:val="false"/>
          </w:tcPr>
          <w:p>
            <w:pPr>
              <w:ind w:firstLine="400"/>
              <w:rPr>
                <w:rFonts w:hint="eastAsia" w:ascii="仿宋" w:hAnsi="仿宋" w:eastAsia="仿宋" w:cs="仿宋"/>
                <w:sz w:val="20"/>
                <w:szCs w:val="20"/>
                <w:u w:val="single"/>
              </w:rPr>
            </w:pPr>
            <w:r>
              <w:rPr>
                <w:rFonts w:hint="eastAsia" w:ascii="仿宋" w:hAnsi="仿宋" w:eastAsia="仿宋" w:cs="仿宋"/>
                <w:sz w:val="20"/>
                <w:szCs w:val="20"/>
                <w:u w:val="single"/>
              </w:rPr>
            </w:r>
            <w:r/>
          </w:p>
        </w:tc>
      </w:tr>
      <w:tr>
        <w:trPr>
          <w:cantSplit/>
          <w:trHeight w:val="530"/>
        </w:trPr>
        <w:tc>
          <w:tcPr>
            <w:gridSpan w:val="2"/>
            <w:tcW w:w="1359" w:type="dxa"/>
            <w:vAlign w:val="center"/>
            <w:textDirection w:val="lrTb"/>
            <w:noWrap w:val="false"/>
          </w:tcPr>
          <w:p>
            <w:pPr>
              <w:jc w:val="center"/>
              <w:rPr>
                <w:rFonts w:hint="eastAsia" w:ascii="仿宋" w:hAnsi="仿宋" w:eastAsia="仿宋" w:cs="仿宋"/>
                <w:sz w:val="18"/>
                <w:szCs w:val="18"/>
                <w:u w:val="single"/>
              </w:rPr>
            </w:pPr>
            <w:r>
              <w:rPr>
                <w:rFonts w:hint="eastAsia" w:ascii="仿宋" w:hAnsi="仿宋" w:eastAsia="仿宋" w:cs="仿宋"/>
                <w:sz w:val="20"/>
                <w:szCs w:val="20"/>
              </w:rPr>
              <w:t xml:space="preserve">作业项目</w:t>
            </w:r>
            <w:r/>
          </w:p>
        </w:tc>
        <w:tc>
          <w:tcPr>
            <w:gridSpan w:val="5"/>
            <w:tcW w:w="8180" w:type="dxa"/>
            <w:vAlign w:val="center"/>
            <w:textDirection w:val="lrTb"/>
            <w:noWrap w:val="false"/>
          </w:tcPr>
          <w:p>
            <w:pPr>
              <w:rPr>
                <w:rFonts w:hint="eastAsia" w:ascii="仿宋" w:hAnsi="仿宋" w:eastAsia="仿宋" w:cs="仿宋"/>
                <w:sz w:val="20"/>
                <w:szCs w:val="20"/>
                <w:u w:val="single"/>
              </w:rPr>
            </w:pPr>
            <w:r>
              <w:rPr>
                <w:rFonts w:hint="eastAsia" w:ascii="仿宋" w:hAnsi="仿宋" w:eastAsia="仿宋" w:cs="仿宋"/>
                <w:sz w:val="20"/>
                <w:szCs w:val="20"/>
                <w:u w:val="single"/>
              </w:rPr>
            </w:r>
            <w:r/>
          </w:p>
        </w:tc>
      </w:tr>
      <w:tr>
        <w:trPr>
          <w:cantSplit/>
          <w:trHeight w:val="885"/>
        </w:trPr>
        <w:tc>
          <w:tcPr>
            <w:gridSpan w:val="2"/>
            <w:tcW w:w="1359" w:type="dxa"/>
            <w:vAlign w:val="center"/>
            <w:textDirection w:val="lrTb"/>
            <w:noWrap w:val="false"/>
          </w:tcPr>
          <w:p>
            <w:pPr>
              <w:jc w:val="center"/>
              <w:rPr>
                <w:rFonts w:hint="eastAsia" w:ascii="仿宋" w:hAnsi="仿宋" w:eastAsia="仿宋" w:cs="仿宋"/>
                <w:sz w:val="18"/>
                <w:szCs w:val="18"/>
                <w:u w:val="single"/>
              </w:rPr>
            </w:pPr>
            <w:r>
              <w:rPr>
                <w:rFonts w:hint="eastAsia" w:ascii="仿宋" w:hAnsi="仿宋" w:eastAsia="仿宋" w:cs="仿宋"/>
                <w:szCs w:val="21"/>
              </w:rPr>
              <w:t xml:space="preserve">设备信息</w:t>
            </w:r>
            <w:r/>
          </w:p>
        </w:tc>
        <w:tc>
          <w:tcPr>
            <w:gridSpan w:val="5"/>
            <w:tcW w:w="8180" w:type="dxa"/>
            <w:vAlign w:val="center"/>
            <w:textDirection w:val="lrTb"/>
            <w:noWrap w:val="false"/>
          </w:tcPr>
          <w:p>
            <w:pPr>
              <w:rPr>
                <w:rFonts w:hint="eastAsia" w:ascii="仿宋" w:hAnsi="仿宋" w:eastAsia="仿宋" w:cs="仿宋"/>
                <w:sz w:val="18"/>
                <w:szCs w:val="18"/>
                <w:u w:val="single"/>
              </w:rPr>
            </w:pPr>
            <w:r>
              <w:rPr>
                <w:rFonts w:hint="eastAsia" w:ascii="仿宋" w:hAnsi="仿宋" w:eastAsia="仿宋" w:cs="仿宋"/>
                <w:sz w:val="18"/>
                <w:szCs w:val="18"/>
                <w:u w:val="single"/>
              </w:rPr>
            </w:r>
            <w:r/>
          </w:p>
          <w:p>
            <w:pPr>
              <w:rPr>
                <w:rFonts w:hint="eastAsia" w:ascii="仿宋" w:hAnsi="仿宋" w:eastAsia="仿宋" w:cs="仿宋"/>
                <w:sz w:val="18"/>
                <w:szCs w:val="18"/>
                <w:u w:val="single"/>
              </w:rPr>
            </w:pPr>
            <w:r>
              <w:rPr>
                <w:rFonts w:hint="eastAsia" w:ascii="仿宋" w:hAnsi="仿宋" w:eastAsia="仿宋" w:cs="仿宋"/>
                <w:sz w:val="18"/>
                <w:szCs w:val="18"/>
                <w:u w:val="single"/>
              </w:rPr>
            </w:r>
            <w:r/>
          </w:p>
          <w:p>
            <w:pPr>
              <w:rPr>
                <w:rFonts w:hint="eastAsia" w:ascii="仿宋" w:hAnsi="仿宋" w:eastAsia="仿宋" w:cs="仿宋"/>
                <w:sz w:val="18"/>
                <w:szCs w:val="18"/>
                <w:u w:val="single"/>
              </w:rPr>
            </w:pPr>
            <w:r>
              <w:rPr>
                <w:rFonts w:hint="eastAsia" w:ascii="仿宋" w:hAnsi="仿宋" w:eastAsia="仿宋" w:cs="仿宋"/>
                <w:sz w:val="18"/>
                <w:szCs w:val="18"/>
                <w:u w:val="single"/>
              </w:rPr>
            </w:r>
            <w:r/>
          </w:p>
        </w:tc>
      </w:tr>
      <w:tr>
        <w:trPr>
          <w:cantSplit/>
          <w:trHeight w:val="5564"/>
        </w:trPr>
        <w:tc>
          <w:tcPr>
            <w:tcW w:w="352" w:type="dxa"/>
            <w:vAlign w:val="center"/>
            <w:textDirection w:val="lrTb"/>
            <w:noWrap w:val="false"/>
          </w:tcPr>
          <w:p>
            <w:pPr>
              <w:rPr>
                <w:rFonts w:hint="eastAsia" w:ascii="仿宋" w:hAnsi="仿宋" w:eastAsia="仿宋" w:cs="仿宋"/>
                <w:b/>
                <w:sz w:val="20"/>
                <w:szCs w:val="20"/>
              </w:rPr>
            </w:pPr>
            <w:r>
              <w:rPr>
                <w:rFonts w:hint="eastAsia" w:ascii="仿宋" w:hAnsi="仿宋" w:eastAsia="仿宋" w:cs="仿宋"/>
                <w:b/>
                <w:sz w:val="20"/>
                <w:szCs w:val="20"/>
              </w:rPr>
              <w:t xml:space="preserve">诊断·处理·建议</w:t>
            </w:r>
            <w:r/>
          </w:p>
        </w:tc>
        <w:tc>
          <w:tcPr>
            <w:gridSpan w:val="6"/>
            <w:tcW w:w="9187" w:type="dxa"/>
            <w:vAlign w:val="top"/>
            <w:textDirection w:val="lrTb"/>
            <w:noWrap w:val="false"/>
          </w:tcPr>
          <w:p>
            <w:pPr>
              <w:rPr>
                <w:rFonts w:hint="eastAsia" w:ascii="仿宋" w:hAnsi="仿宋" w:eastAsia="仿宋" w:cs="仿宋"/>
                <w:szCs w:val="21"/>
                <w:u w:val="single"/>
              </w:rPr>
            </w:pPr>
            <w:r>
              <w:rPr>
                <w:rFonts w:hint="eastAsia" w:ascii="仿宋" w:hAnsi="仿宋" w:eastAsia="仿宋" w:cs="仿宋"/>
                <w:szCs w:val="21"/>
              </w:rPr>
              <w:t xml:space="preserve">  </w:t>
            </w:r>
            <w:r/>
          </w:p>
          <w:p>
            <w:pPr>
              <w:rPr>
                <w:rFonts w:hint="eastAsia" w:ascii="仿宋" w:hAnsi="仿宋" w:eastAsia="仿宋" w:cs="仿宋"/>
                <w:szCs w:val="21"/>
                <w:u w:val="single"/>
              </w:rPr>
            </w:pPr>
            <w:r>
              <w:rPr>
                <w:rFonts w:hint="eastAsia" w:ascii="仿宋" w:hAnsi="仿宋" w:eastAsia="仿宋" w:cs="仿宋"/>
                <w:szCs w:val="21"/>
              </w:rPr>
              <w:t xml:space="preserve">      </w:t>
            </w:r>
            <w:r>
              <w:rPr>
                <w:rFonts w:hint="eastAsia" w:ascii="仿宋" w:hAnsi="仿宋" w:eastAsia="仿宋" w:cs="仿宋"/>
                <w:szCs w:val="21"/>
                <w:u w:val="single"/>
              </w:rPr>
              <w:t xml:space="preserve">                                                                                              </w:t>
            </w:r>
            <w:r/>
          </w:p>
          <w:p>
            <w:pPr>
              <w:rPr>
                <w:rFonts w:hint="eastAsia" w:ascii="仿宋" w:hAnsi="仿宋" w:eastAsia="仿宋" w:cs="仿宋"/>
                <w:szCs w:val="21"/>
                <w:u w:val="single"/>
              </w:rPr>
            </w:pPr>
            <w:r>
              <w:rPr>
                <w:rFonts w:hint="eastAsia" w:ascii="仿宋" w:hAnsi="仿宋" w:eastAsia="仿宋" w:cs="仿宋"/>
                <w:szCs w:val="21"/>
                <w:u w:val="single"/>
              </w:rPr>
              <w:t xml:space="preserve">                                                                                              </w:t>
            </w:r>
            <w:r/>
          </w:p>
          <w:p>
            <w:pPr>
              <w:rPr>
                <w:rFonts w:hint="eastAsia" w:ascii="仿宋" w:hAnsi="仿宋" w:eastAsia="仿宋" w:cs="仿宋"/>
                <w:szCs w:val="21"/>
                <w:u w:val="single"/>
              </w:rPr>
            </w:pPr>
            <w:r>
              <w:rPr>
                <w:rFonts w:hint="eastAsia" w:ascii="仿宋" w:hAnsi="仿宋" w:eastAsia="仿宋" w:cs="仿宋"/>
                <w:szCs w:val="21"/>
                <w:u w:val="single"/>
              </w:rPr>
              <w:t xml:space="preserve">                                                                                              </w:t>
            </w:r>
            <w:r/>
          </w:p>
          <w:p>
            <w:pPr>
              <w:rPr>
                <w:rFonts w:hint="eastAsia" w:ascii="仿宋" w:hAnsi="仿宋" w:eastAsia="仿宋" w:cs="仿宋"/>
                <w:szCs w:val="21"/>
                <w:u w:val="single"/>
              </w:rPr>
            </w:pPr>
            <w:r>
              <w:rPr>
                <w:rFonts w:hint="eastAsia" w:ascii="仿宋" w:hAnsi="仿宋" w:eastAsia="仿宋" w:cs="仿宋"/>
                <w:szCs w:val="21"/>
                <w:u w:val="single"/>
              </w:rPr>
              <w:t xml:space="preserve">                                                                                              </w:t>
            </w:r>
            <w:r/>
          </w:p>
          <w:p>
            <w:pPr>
              <w:rPr>
                <w:rFonts w:hint="eastAsia" w:ascii="仿宋" w:hAnsi="仿宋" w:eastAsia="仿宋" w:cs="仿宋"/>
                <w:szCs w:val="21"/>
                <w:u w:val="single"/>
              </w:rPr>
            </w:pPr>
            <w:r>
              <w:rPr>
                <w:rFonts w:hint="eastAsia" w:ascii="仿宋" w:hAnsi="仿宋" w:eastAsia="仿宋" w:cs="仿宋"/>
                <w:szCs w:val="21"/>
                <w:u w:val="single"/>
              </w:rPr>
              <w:t xml:space="preserve">                                                                                              </w:t>
            </w:r>
            <w:r/>
          </w:p>
          <w:p>
            <w:pPr>
              <w:rPr>
                <w:rFonts w:hint="eastAsia" w:ascii="仿宋" w:hAnsi="仿宋" w:eastAsia="仿宋" w:cs="仿宋"/>
                <w:szCs w:val="21"/>
                <w:u w:val="single"/>
              </w:rPr>
            </w:pPr>
            <w:r>
              <w:rPr>
                <w:rFonts w:hint="eastAsia" w:ascii="仿宋" w:hAnsi="仿宋" w:eastAsia="仿宋" w:cs="仿宋"/>
                <w:szCs w:val="21"/>
                <w:u w:val="single"/>
              </w:rPr>
              <w:t xml:space="preserve">                                                                                              </w:t>
            </w:r>
            <w:r/>
          </w:p>
          <w:p>
            <w:pPr>
              <w:rPr>
                <w:rFonts w:hint="eastAsia" w:ascii="仿宋" w:hAnsi="仿宋" w:eastAsia="仿宋" w:cs="仿宋"/>
                <w:szCs w:val="21"/>
                <w:u w:val="single"/>
              </w:rPr>
            </w:pPr>
            <w:r>
              <w:rPr>
                <w:rFonts w:hint="eastAsia" w:ascii="仿宋" w:hAnsi="仿宋" w:eastAsia="仿宋" w:cs="仿宋"/>
                <w:szCs w:val="21"/>
                <w:u w:val="single"/>
              </w:rPr>
              <w:t xml:space="preserve">                                                                                              </w:t>
            </w:r>
            <w:r/>
          </w:p>
          <w:p>
            <w:pPr>
              <w:rPr>
                <w:rFonts w:hint="eastAsia" w:ascii="仿宋" w:hAnsi="仿宋" w:eastAsia="仿宋" w:cs="仿宋"/>
                <w:szCs w:val="21"/>
                <w:u w:val="single"/>
              </w:rPr>
            </w:pPr>
            <w:r>
              <w:rPr>
                <w:rFonts w:hint="eastAsia" w:ascii="仿宋" w:hAnsi="仿宋" w:eastAsia="仿宋" w:cs="仿宋"/>
                <w:szCs w:val="21"/>
                <w:u w:val="single"/>
              </w:rPr>
              <w:t xml:space="preserve">                                                                                              </w:t>
            </w:r>
            <w:r/>
          </w:p>
          <w:p>
            <w:pPr>
              <w:rPr>
                <w:rFonts w:hint="eastAsia" w:ascii="仿宋" w:hAnsi="仿宋" w:eastAsia="仿宋" w:cs="仿宋"/>
                <w:szCs w:val="21"/>
                <w:u w:val="single"/>
              </w:rPr>
            </w:pPr>
            <w:r>
              <w:rPr>
                <w:rFonts w:hint="eastAsia" w:ascii="仿宋" w:hAnsi="仿宋" w:eastAsia="仿宋" w:cs="仿宋"/>
                <w:szCs w:val="21"/>
                <w:u w:val="single"/>
              </w:rPr>
              <w:t xml:space="preserve">                                                                                              </w:t>
            </w:r>
            <w:r/>
          </w:p>
          <w:p>
            <w:pPr>
              <w:rPr>
                <w:rFonts w:hint="eastAsia" w:ascii="仿宋" w:hAnsi="仿宋" w:eastAsia="仿宋" w:cs="仿宋"/>
                <w:szCs w:val="21"/>
                <w:u w:val="single"/>
              </w:rPr>
            </w:pPr>
            <w:r>
              <w:rPr>
                <w:rFonts w:hint="eastAsia" w:ascii="仿宋" w:hAnsi="仿宋" w:eastAsia="仿宋" w:cs="仿宋"/>
                <w:szCs w:val="21"/>
                <w:u w:val="single"/>
              </w:rPr>
              <w:t xml:space="preserve">                                                                                              </w:t>
            </w:r>
            <w:r/>
          </w:p>
          <w:p>
            <w:pPr>
              <w:rPr>
                <w:rFonts w:hint="eastAsia" w:ascii="仿宋" w:hAnsi="仿宋" w:eastAsia="仿宋" w:cs="仿宋"/>
                <w:szCs w:val="21"/>
                <w:u w:val="single"/>
              </w:rPr>
            </w:pPr>
            <w:r>
              <w:rPr>
                <w:rFonts w:hint="eastAsia" w:ascii="仿宋" w:hAnsi="仿宋" w:eastAsia="仿宋" w:cs="仿宋"/>
                <w:szCs w:val="21"/>
                <w:u w:val="single"/>
              </w:rPr>
              <w:t xml:space="preserve">                                                                                              </w:t>
            </w:r>
            <w:r/>
          </w:p>
          <w:p>
            <w:pPr>
              <w:rPr>
                <w:rFonts w:hint="eastAsia" w:ascii="仿宋" w:hAnsi="仿宋" w:eastAsia="仿宋" w:cs="仿宋"/>
                <w:szCs w:val="21"/>
                <w:u w:val="single"/>
              </w:rPr>
            </w:pPr>
            <w:r>
              <w:rPr>
                <w:rFonts w:hint="eastAsia" w:ascii="仿宋" w:hAnsi="仿宋" w:eastAsia="仿宋" w:cs="仿宋"/>
                <w:szCs w:val="21"/>
                <w:u w:val="single"/>
              </w:rPr>
              <w:t xml:space="preserve">                                                                                              </w:t>
            </w:r>
            <w:r/>
          </w:p>
          <w:p>
            <w:pPr>
              <w:rPr>
                <w:rFonts w:hint="eastAsia" w:ascii="仿宋" w:hAnsi="仿宋" w:eastAsia="仿宋" w:cs="仿宋"/>
                <w:szCs w:val="21"/>
                <w:u w:val="single"/>
              </w:rPr>
            </w:pPr>
            <w:r>
              <w:rPr>
                <w:rFonts w:hint="eastAsia" w:ascii="仿宋" w:hAnsi="仿宋" w:eastAsia="仿宋" w:cs="仿宋"/>
                <w:szCs w:val="21"/>
                <w:u w:val="single"/>
              </w:rPr>
              <w:t xml:space="preserve">                                                                                              </w:t>
            </w:r>
            <w:r/>
          </w:p>
          <w:p>
            <w:pPr>
              <w:rPr>
                <w:rFonts w:hint="eastAsia" w:ascii="仿宋" w:hAnsi="仿宋" w:eastAsia="仿宋" w:cs="仿宋"/>
                <w:szCs w:val="21"/>
                <w:u w:val="single"/>
              </w:rPr>
            </w:pPr>
            <w:r>
              <w:rPr>
                <w:rFonts w:hint="eastAsia" w:ascii="仿宋" w:hAnsi="仿宋" w:eastAsia="仿宋" w:cs="仿宋"/>
                <w:szCs w:val="21"/>
                <w:u w:val="single"/>
              </w:rPr>
              <w:t xml:space="preserve">                                                                             </w:t>
            </w:r>
            <w:r/>
          </w:p>
          <w:p>
            <w:pPr>
              <w:rPr>
                <w:rFonts w:hint="eastAsia" w:ascii="仿宋" w:hAnsi="仿宋" w:eastAsia="仿宋" w:cs="仿宋"/>
                <w:szCs w:val="21"/>
                <w:u w:val="single"/>
              </w:rPr>
            </w:pPr>
            <w:r>
              <w:rPr>
                <w:rFonts w:hint="eastAsia" w:ascii="仿宋" w:hAnsi="仿宋" w:eastAsia="仿宋" w:cs="仿宋"/>
                <w:szCs w:val="21"/>
                <w:u w:val="single"/>
              </w:rPr>
              <w:t xml:space="preserve">                 </w:t>
            </w:r>
            <w:r/>
          </w:p>
          <w:p>
            <w:pPr>
              <w:rPr>
                <w:rFonts w:hint="eastAsia" w:ascii="仿宋" w:hAnsi="仿宋" w:eastAsia="仿宋" w:cs="仿宋"/>
                <w:szCs w:val="21"/>
                <w:u w:val="single"/>
              </w:rPr>
            </w:pPr>
            <w:r>
              <w:rPr>
                <w:rFonts w:hint="eastAsia" w:ascii="仿宋" w:hAnsi="仿宋" w:eastAsia="仿宋" w:cs="仿宋"/>
                <w:szCs w:val="21"/>
                <w:u w:val="single"/>
              </w:rPr>
              <w:t xml:space="preserve">                                                                                              </w:t>
            </w:r>
            <w:r/>
          </w:p>
          <w:p>
            <w:pPr>
              <w:rPr>
                <w:rFonts w:hint="eastAsia" w:ascii="仿宋" w:hAnsi="仿宋" w:eastAsia="仿宋" w:cs="仿宋"/>
                <w:szCs w:val="21"/>
                <w:u w:val="single"/>
              </w:rPr>
            </w:pPr>
            <w:r>
              <w:rPr>
                <w:rFonts w:hint="eastAsia" w:ascii="仿宋" w:hAnsi="仿宋" w:eastAsia="仿宋" w:cs="仿宋"/>
                <w:szCs w:val="21"/>
                <w:u w:val="single"/>
              </w:rPr>
              <w:t xml:space="preserve">                                                                                              </w:t>
            </w:r>
            <w:r/>
          </w:p>
          <w:p>
            <w:pPr>
              <w:rPr>
                <w:rFonts w:hint="eastAsia" w:ascii="仿宋" w:hAnsi="仿宋" w:eastAsia="仿宋" w:cs="仿宋"/>
                <w:szCs w:val="21"/>
                <w:u w:val="single"/>
              </w:rPr>
            </w:pPr>
            <w:r>
              <w:rPr>
                <w:rFonts w:hint="eastAsia" w:ascii="仿宋" w:hAnsi="仿宋" w:eastAsia="仿宋" w:cs="仿宋"/>
                <w:szCs w:val="21"/>
                <w:u w:val="single"/>
              </w:rPr>
            </w:r>
            <w:r/>
          </w:p>
        </w:tc>
      </w:tr>
    </w:tbl>
    <w:p>
      <w:pPr>
        <w:jc w:val="left"/>
        <w:rPr>
          <w:rFonts w:hint="eastAsia" w:ascii="仿宋" w:hAnsi="仿宋" w:eastAsia="仿宋" w:cs="仿宋"/>
          <w:szCs w:val="21"/>
        </w:rPr>
      </w:pPr>
      <w:r>
        <w:rPr>
          <w:rFonts w:hint="eastAsia" w:ascii="仿宋" w:hAnsi="仿宋" w:eastAsia="仿宋" w:cs="仿宋"/>
          <w:szCs w:val="21"/>
        </w:rPr>
      </w:r>
      <w:r/>
    </w:p>
    <w:p>
      <w:pPr>
        <w:jc w:val="left"/>
        <w:rPr>
          <w:rFonts w:hint="eastAsia" w:ascii="仿宋" w:hAnsi="仿宋" w:eastAsia="仿宋" w:cs="仿宋"/>
          <w:sz w:val="20"/>
          <w:szCs w:val="20"/>
        </w:rPr>
      </w:pPr>
      <w:r>
        <w:rPr>
          <w:rFonts w:hint="eastAsia" w:ascii="仿宋" w:hAnsi="仿宋" w:eastAsia="仿宋" w:cs="仿宋"/>
          <w:sz w:val="20"/>
          <w:szCs w:val="20"/>
        </w:rPr>
      </w:r>
      <w:r/>
    </w:p>
    <w:p>
      <w:pPr>
        <w:pStyle w:val="1245"/>
        <w:ind w:left="0" w:firstLine="0"/>
        <w:tabs>
          <w:tab w:val="left" w:pos="1834" w:leader="none"/>
        </w:tabs>
        <w:rPr>
          <w:rFonts w:hint="eastAsia" w:ascii="仿宋" w:hAnsi="仿宋" w:eastAsia="仿宋" w:cs="仿宋"/>
        </w:rPr>
      </w:pPr>
      <w:r>
        <w:rPr>
          <w:rFonts w:hint="eastAsia" w:ascii="仿宋" w:hAnsi="仿宋" w:eastAsia="仿宋" w:cs="仿宋"/>
          <w:sz w:val="20"/>
          <w:szCs w:val="20"/>
        </w:rPr>
        <w:t xml:space="preserve">服务人员 </w:t>
      </w:r>
      <w:r>
        <w:rPr>
          <w:rFonts w:hint="eastAsia" w:ascii="仿宋" w:hAnsi="仿宋" w:eastAsia="仿宋" w:cs="仿宋"/>
          <w:sz w:val="20"/>
          <w:szCs w:val="20"/>
          <w:u w:val="single"/>
        </w:rPr>
        <w:t xml:space="preserve">　           </w:t>
      </w:r>
      <w:r>
        <w:rPr>
          <w:rFonts w:hint="eastAsia" w:ascii="仿宋" w:hAnsi="仿宋" w:eastAsia="仿宋" w:cs="仿宋"/>
          <w:sz w:val="20"/>
          <w:szCs w:val="20"/>
        </w:rPr>
        <w:t xml:space="preserve">  客户签署 </w:t>
      </w:r>
      <w:r>
        <w:rPr>
          <w:rFonts w:hint="eastAsia" w:ascii="仿宋" w:hAnsi="仿宋" w:eastAsia="仿宋" w:cs="仿宋"/>
          <w:sz w:val="20"/>
          <w:szCs w:val="20"/>
          <w:u w:val="single"/>
        </w:rPr>
        <w:t xml:space="preserve">　           </w:t>
      </w:r>
      <w:r>
        <w:rPr>
          <w:rFonts w:hint="eastAsia" w:ascii="仿宋" w:hAnsi="仿宋" w:eastAsia="仿宋" w:cs="仿宋"/>
          <w:sz w:val="20"/>
          <w:szCs w:val="20"/>
        </w:rPr>
        <w:t xml:space="preserve">  回访电话 </w:t>
      </w:r>
      <w:r>
        <w:rPr>
          <w:rFonts w:hint="eastAsia" w:ascii="仿宋" w:hAnsi="仿宋" w:eastAsia="仿宋" w:cs="仿宋"/>
          <w:sz w:val="20"/>
          <w:szCs w:val="20"/>
          <w:u w:val="single"/>
        </w:rPr>
        <w:t xml:space="preserve">　      </w:t>
      </w:r>
      <w:r>
        <w:rPr>
          <w:rFonts w:hint="eastAsia" w:ascii="仿宋" w:hAnsi="仿宋" w:eastAsia="仿宋" w:cs="仿宋"/>
          <w:sz w:val="20"/>
          <w:szCs w:val="20"/>
          <w:u w:val="single"/>
          <w:lang w:val="en-US" w:eastAsia="zh-CN"/>
        </w:rPr>
        <w:t xml:space="preserve"> </w:t>
      </w:r>
      <w:r>
        <w:rPr>
          <w:rFonts w:hint="eastAsia" w:ascii="仿宋" w:hAnsi="仿宋" w:eastAsia="仿宋" w:cs="仿宋"/>
          <w:sz w:val="20"/>
          <w:szCs w:val="20"/>
          <w:u w:val="single"/>
        </w:rPr>
        <w:t xml:space="preserve">   </w:t>
      </w:r>
      <w:r>
        <w:rPr>
          <w:rFonts w:hint="eastAsia" w:ascii="仿宋" w:hAnsi="仿宋" w:eastAsia="仿宋" w:cs="仿宋"/>
          <w:sz w:val="20"/>
          <w:szCs w:val="20"/>
        </w:rPr>
        <w:t xml:space="preserve">  完成日期 </w:t>
      </w:r>
      <w:r>
        <w:rPr>
          <w:rFonts w:hint="eastAsia" w:ascii="仿宋" w:hAnsi="仿宋" w:eastAsia="仿宋" w:cs="仿宋"/>
          <w:sz w:val="20"/>
          <w:szCs w:val="20"/>
          <w:u w:val="single"/>
        </w:rPr>
        <w:t xml:space="preserve">　               </w:t>
      </w:r>
      <w:r/>
    </w:p>
    <w:p>
      <w:pPr>
        <w:numPr>
          <w:ilvl w:val="0"/>
          <w:numId w:val="0"/>
        </w:numPr>
        <w:jc w:val="left"/>
        <w:rPr>
          <w:rFonts w:hint="eastAsia" w:ascii="仿宋" w:hAnsi="仿宋" w:eastAsia="仿宋" w:cs="仿宋"/>
          <w:b/>
          <w:bCs/>
          <w:sz w:val="32"/>
          <w:szCs w:val="32"/>
          <w:lang w:val="en-US" w:eastAsia="zh-CN"/>
        </w:rPr>
      </w:pPr>
      <w:r>
        <w:rPr>
          <w:rFonts w:hint="eastAsia" w:ascii="仿宋" w:hAnsi="仿宋" w:eastAsia="仿宋" w:cs="仿宋"/>
          <w:b/>
          <w:bCs/>
          <w:sz w:val="32"/>
          <w:szCs w:val="32"/>
          <w:lang w:val="en-US" w:eastAsia="zh-CN"/>
        </w:rPr>
      </w:r>
      <w:r/>
    </w:p>
    <w:p>
      <w:pPr>
        <w:pStyle w:val="837"/>
        <w:ind w:left="0" w:firstLine="0"/>
        <w:jc w:val="both"/>
        <w:rPr>
          <w:rFonts w:hint="eastAsia" w:ascii="仿宋" w:hAnsi="仿宋" w:eastAsia="仿宋" w:cs="仿宋"/>
          <w:b/>
          <w:bCs/>
          <w:sz w:val="32"/>
          <w:szCs w:val="32"/>
          <w:lang w:val="en-US" w:eastAsia="zh-CN"/>
        </w:rPr>
      </w:pPr>
      <w:r>
        <w:rPr>
          <w:rFonts w:hint="eastAsia" w:ascii="仿宋" w:hAnsi="仿宋" w:eastAsia="仿宋" w:cs="仿宋"/>
          <w:b/>
          <w:bCs/>
          <w:sz w:val="32"/>
          <w:szCs w:val="32"/>
          <w:lang w:val="en-US" w:eastAsia="zh-CN"/>
        </w:rPr>
      </w:r>
      <w:r/>
    </w:p>
    <w:p>
      <w:pPr>
        <w:pStyle w:val="837"/>
        <w:ind w:left="0" w:firstLine="0"/>
        <w:jc w:val="both"/>
        <w:rPr>
          <w:rFonts w:hint="eastAsia" w:ascii="仿宋" w:hAnsi="仿宋" w:eastAsia="仿宋" w:cs="仿宋"/>
          <w:b/>
          <w:bCs/>
          <w:sz w:val="32"/>
          <w:szCs w:val="32"/>
          <w:lang w:val="en-US" w:eastAsia="zh-CN"/>
        </w:rPr>
      </w:pPr>
      <w:r>
        <w:rPr>
          <w:rFonts w:hint="eastAsia" w:ascii="仿宋" w:hAnsi="仿宋" w:eastAsia="仿宋" w:cs="仿宋"/>
          <w:b/>
          <w:bCs/>
          <w:sz w:val="32"/>
          <w:szCs w:val="32"/>
          <w:lang w:val="en-US" w:eastAsia="zh-CN"/>
        </w:rPr>
      </w:r>
      <w:r/>
    </w:p>
    <w:p>
      <w:pPr>
        <w:pStyle w:val="837"/>
        <w:ind w:left="0" w:firstLine="0"/>
        <w:jc w:val="both"/>
        <w:rPr>
          <w:rFonts w:hint="eastAsia" w:ascii="仿宋" w:hAnsi="仿宋" w:eastAsia="仿宋" w:cs="仿宋"/>
          <w:b/>
          <w:bCs/>
          <w:sz w:val="32"/>
          <w:szCs w:val="32"/>
          <w:lang w:val="en-US" w:eastAsia="zh-CN"/>
        </w:rPr>
      </w:pPr>
      <w:r>
        <w:rPr>
          <w:rFonts w:hint="eastAsia" w:ascii="仿宋" w:hAnsi="仿宋" w:eastAsia="仿宋" w:cs="仿宋"/>
          <w:b/>
          <w:bCs/>
          <w:sz w:val="32"/>
          <w:szCs w:val="32"/>
          <w:lang w:val="en-US" w:eastAsia="zh-CN"/>
        </w:rPr>
      </w:r>
      <w:r/>
    </w:p>
    <w:p>
      <w:pPr>
        <w:pStyle w:val="837"/>
        <w:ind w:left="0" w:firstLine="0"/>
        <w:jc w:val="both"/>
        <w:rPr>
          <w:rFonts w:hint="eastAsia" w:ascii="仿宋" w:hAnsi="仿宋" w:eastAsia="仿宋" w:cs="仿宋"/>
          <w:b/>
          <w:bCs/>
          <w:sz w:val="32"/>
          <w:szCs w:val="32"/>
          <w:lang w:val="en-US" w:eastAsia="zh-CN"/>
        </w:rPr>
      </w:pPr>
      <w:r>
        <w:rPr>
          <w:rFonts w:hint="eastAsia" w:ascii="仿宋" w:hAnsi="仿宋" w:eastAsia="仿宋" w:cs="仿宋"/>
          <w:b/>
          <w:bCs/>
          <w:sz w:val="32"/>
          <w:szCs w:val="32"/>
          <w:lang w:val="en-US" w:eastAsia="zh-CN"/>
        </w:rPr>
      </w:r>
      <w:r/>
    </w:p>
    <w:p>
      <w:pPr>
        <w:pStyle w:val="837"/>
        <w:ind w:left="0" w:firstLine="0"/>
        <w:jc w:val="both"/>
        <w:rPr>
          <w:rFonts w:hint="eastAsia" w:ascii="仿宋" w:hAnsi="仿宋" w:eastAsia="仿宋" w:cs="仿宋"/>
          <w:b/>
          <w:bCs/>
          <w:sz w:val="32"/>
          <w:szCs w:val="32"/>
          <w:lang w:val="en-US" w:eastAsia="zh-CN"/>
        </w:rPr>
      </w:pPr>
      <w:r>
        <w:rPr>
          <w:rFonts w:hint="eastAsia" w:ascii="仿宋" w:hAnsi="仿宋" w:eastAsia="仿宋" w:cs="仿宋"/>
          <w:b/>
          <w:bCs/>
          <w:sz w:val="32"/>
          <w:szCs w:val="32"/>
          <w:lang w:val="en-US" w:eastAsia="zh-CN"/>
        </w:rPr>
      </w:r>
      <w:r/>
    </w:p>
    <w:p>
      <w:pPr>
        <w:pStyle w:val="1224"/>
        <w:ind w:left="0" w:firstLine="0"/>
        <w:jc w:val="left"/>
        <w:spacing w:before="120" w:after="120" w:line="360" w:lineRule="auto"/>
        <w:widowControl/>
        <w:rPr>
          <w:rFonts w:hint="eastAsia" w:ascii="仿宋" w:hAnsi="仿宋" w:eastAsia="仿宋" w:cs="仿宋"/>
          <w:b w:val="0"/>
          <w:bCs w:val="0"/>
          <w:szCs w:val="21"/>
        </w:rPr>
        <w:outlineLvl w:val="9"/>
      </w:pPr>
      <w:r>
        <w:rPr>
          <w:rFonts w:hint="eastAsia" w:ascii="仿宋" w:hAnsi="仿宋" w:eastAsia="仿宋" w:cs="仿宋"/>
          <w:b w:val="0"/>
          <w:bCs w:val="0"/>
          <w:szCs w:val="21"/>
        </w:rPr>
      </w:r>
      <w:r/>
    </w:p>
    <w:p>
      <w:pPr>
        <w:rPr>
          <w:rFonts w:hint="eastAsia" w:ascii="仿宋" w:hAnsi="仿宋" w:eastAsia="仿宋" w:cs="仿宋"/>
          <w:b w:val="0"/>
          <w:bCs w:val="0"/>
          <w:szCs w:val="21"/>
        </w:rPr>
      </w:pPr>
      <w:r>
        <w:rPr>
          <w:rFonts w:hint="eastAsia" w:ascii="仿宋" w:hAnsi="仿宋" w:eastAsia="仿宋" w:cs="仿宋"/>
          <w:b w:val="0"/>
          <w:bCs w:val="0"/>
          <w:szCs w:val="21"/>
        </w:rPr>
        <w:t xml:space="preserve">附件</w:t>
      </w:r>
      <w:r>
        <w:rPr>
          <w:rFonts w:hint="eastAsia" w:ascii="仿宋" w:hAnsi="仿宋" w:eastAsia="仿宋" w:cs="仿宋"/>
          <w:b w:val="0"/>
          <w:bCs w:val="0"/>
          <w:szCs w:val="21"/>
          <w:lang w:val="en-US" w:eastAsia="zh-CN"/>
        </w:rPr>
        <w:t xml:space="preserve">2</w:t>
      </w:r>
      <w:r>
        <w:rPr>
          <w:rFonts w:hint="eastAsia" w:ascii="仿宋" w:hAnsi="仿宋" w:eastAsia="仿宋" w:cs="仿宋"/>
          <w:b w:val="0"/>
          <w:bCs w:val="0"/>
          <w:szCs w:val="21"/>
        </w:rPr>
        <w:t xml:space="preserve">：冷却塔定期检修保养记录表</w:t>
      </w:r>
      <w:r/>
    </w:p>
    <w:p>
      <w:pPr>
        <w:pStyle w:val="1245"/>
        <w:ind w:left="357" w:hanging="357"/>
        <w:jc w:val="center"/>
        <w:rPr>
          <w:rFonts w:hint="eastAsia" w:ascii="仿宋" w:hAnsi="仿宋" w:eastAsia="仿宋" w:cs="仿宋"/>
          <w:b/>
          <w:sz w:val="32"/>
          <w:szCs w:val="32"/>
          <w:lang w:val="en-US" w:eastAsia="zh-CN" w:bidi="ar-SA"/>
        </w:rPr>
      </w:pPr>
      <w:r>
        <w:rPr>
          <w:rFonts w:hint="eastAsia" w:ascii="仿宋" w:hAnsi="仿宋" w:eastAsia="仿宋" w:cs="仿宋"/>
          <w:b/>
          <w:sz w:val="32"/>
          <w:szCs w:val="32"/>
          <w:lang w:val="en-US" w:eastAsia="zh-CN" w:bidi="ar-SA"/>
        </w:rPr>
        <w:t xml:space="preserve">冷却塔定期检修保养记录表</w:t>
      </w:r>
      <w:r/>
    </w:p>
    <w:tbl>
      <w:tblPr>
        <w:tblStyle w:val="831"/>
        <w:tblpPr w:horzAnchor="page" w:tblpX="767" w:vertAnchor="text" w:tblpY="44"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92"/>
        <w:gridCol w:w="709"/>
        <w:gridCol w:w="2693"/>
        <w:gridCol w:w="3402"/>
        <w:gridCol w:w="283"/>
        <w:gridCol w:w="3119"/>
      </w:tblGrid>
      <w:tr>
        <w:trPr>
          <w:cantSplit/>
        </w:trPr>
        <w:tc>
          <w:tcPr>
            <w:tcBorders>
              <w:top w:val="single" w:color="auto" w:sz="4" w:space="0"/>
              <w:left w:val="single" w:color="auto" w:sz="4" w:space="0"/>
              <w:bottom w:val="single" w:color="auto" w:sz="4" w:space="0"/>
              <w:right w:val="single" w:color="auto" w:sz="4" w:space="0"/>
            </w:tcBorders>
            <w:tcW w:w="392" w:type="dxa"/>
            <w:vAlign w:val="center"/>
            <w:vMerge w:val="restart"/>
            <w:textDirection w:val="lrTb"/>
            <w:noWrap w:val="false"/>
          </w:tcPr>
          <w:p>
            <w:pPr>
              <w:jc w:val="center"/>
              <w:rPr>
                <w:rFonts w:hint="eastAsia" w:ascii="仿宋" w:hAnsi="仿宋" w:eastAsia="仿宋" w:cs="仿宋"/>
                <w:b/>
                <w:sz w:val="20"/>
                <w:szCs w:val="20"/>
              </w:rPr>
            </w:pPr>
            <w:r>
              <w:rPr>
                <w:rFonts w:hint="eastAsia" w:ascii="仿宋" w:hAnsi="仿宋" w:eastAsia="仿宋" w:cs="仿宋"/>
                <w:b/>
                <w:sz w:val="20"/>
                <w:szCs w:val="20"/>
              </w:rPr>
              <w:t xml:space="preserve">月度检查项目</w:t>
            </w:r>
            <w:r/>
          </w:p>
        </w:tc>
        <w:tc>
          <w:tcPr>
            <w:gridSpan w:val="2"/>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ind w:right="34"/>
              <w:jc w:val="center"/>
              <w:tabs>
                <w:tab w:val="left" w:pos="2700" w:leader="none"/>
              </w:tabs>
              <w:rPr>
                <w:rFonts w:hint="eastAsia" w:ascii="仿宋" w:hAnsi="仿宋" w:eastAsia="仿宋" w:cs="仿宋"/>
                <w:sz w:val="18"/>
                <w:szCs w:val="18"/>
              </w:rPr>
            </w:pPr>
            <w:r>
              <w:rPr>
                <w:rFonts w:hint="eastAsia" w:ascii="仿宋" w:hAnsi="仿宋" w:eastAsia="仿宋" w:cs="仿宋"/>
                <w:sz w:val="18"/>
                <w:szCs w:val="18"/>
                <w:u w:val="single"/>
              </w:rPr>
              <w:t xml:space="preserve">       </w:t>
            </w:r>
            <w:r>
              <w:rPr>
                <w:rFonts w:hint="eastAsia" w:ascii="仿宋" w:hAnsi="仿宋" w:eastAsia="仿宋" w:cs="仿宋"/>
                <w:sz w:val="18"/>
                <w:szCs w:val="18"/>
              </w:rPr>
              <w:t xml:space="preserve">号冷却水塔工作项目</w:t>
            </w: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ind w:right="34"/>
              <w:jc w:val="center"/>
              <w:tabs>
                <w:tab w:val="left" w:pos="2700" w:leader="none"/>
              </w:tabs>
              <w:rPr>
                <w:rFonts w:hint="eastAsia" w:ascii="仿宋" w:hAnsi="仿宋" w:eastAsia="仿宋" w:cs="仿宋"/>
                <w:sz w:val="18"/>
                <w:szCs w:val="18"/>
              </w:rPr>
            </w:pPr>
            <w:r>
              <w:rPr>
                <w:rFonts w:hint="eastAsia" w:ascii="仿宋" w:hAnsi="仿宋" w:eastAsia="仿宋" w:cs="仿宋"/>
                <w:sz w:val="18"/>
                <w:szCs w:val="18"/>
                <w:u w:val="single"/>
              </w:rPr>
              <w:t xml:space="preserve">       </w:t>
            </w:r>
            <w:r>
              <w:rPr>
                <w:rFonts w:hint="eastAsia" w:ascii="仿宋" w:hAnsi="仿宋" w:eastAsia="仿宋" w:cs="仿宋"/>
                <w:sz w:val="18"/>
                <w:szCs w:val="18"/>
              </w:rPr>
              <w:t xml:space="preserve">号冷却水塔工作项目</w:t>
            </w:r>
            <w:r/>
          </w:p>
        </w:tc>
        <w:tc>
          <w:tcPr>
            <w:gridSpan w:val="2"/>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ind w:right="34"/>
              <w:jc w:val="center"/>
              <w:tabs>
                <w:tab w:val="left" w:pos="2700" w:leader="none"/>
              </w:tabs>
              <w:rPr>
                <w:rFonts w:hint="eastAsia" w:ascii="仿宋" w:hAnsi="仿宋" w:eastAsia="仿宋" w:cs="仿宋"/>
                <w:sz w:val="18"/>
                <w:szCs w:val="18"/>
              </w:rPr>
            </w:pPr>
            <w:r>
              <w:rPr>
                <w:rFonts w:hint="eastAsia" w:ascii="仿宋" w:hAnsi="仿宋" w:eastAsia="仿宋" w:cs="仿宋"/>
                <w:sz w:val="18"/>
                <w:szCs w:val="18"/>
                <w:u w:val="single"/>
              </w:rPr>
              <w:t xml:space="preserve">       </w:t>
            </w:r>
            <w:r>
              <w:rPr>
                <w:rFonts w:hint="eastAsia" w:ascii="仿宋" w:hAnsi="仿宋" w:eastAsia="仿宋" w:cs="仿宋"/>
                <w:sz w:val="18"/>
                <w:szCs w:val="18"/>
              </w:rPr>
              <w:t xml:space="preserve">号冷却水塔工作项目</w:t>
            </w:r>
            <w:r/>
          </w:p>
        </w:tc>
      </w:tr>
      <w:tr>
        <w:trPr>
          <w:cantSplit/>
        </w:trPr>
        <w:tc>
          <w:tcPr>
            <w:tcBorders>
              <w:top w:val="single" w:color="auto" w:sz="4" w:space="0"/>
              <w:left w:val="single" w:color="auto" w:sz="4" w:space="0"/>
              <w:bottom w:val="single" w:color="auto" w:sz="4" w:space="0"/>
              <w:right w:val="single" w:color="auto" w:sz="4" w:space="0"/>
            </w:tcBorders>
            <w:tcW w:w="392" w:type="dxa"/>
            <w:vAlign w:val="center"/>
            <w:vMerge w:val="continue"/>
            <w:textDirection w:val="lrTb"/>
            <w:noWrap w:val="false"/>
          </w:tcPr>
          <w:p>
            <w:pPr>
              <w:jc w:val="center"/>
              <w:rPr>
                <w:rFonts w:hint="eastAsia" w:ascii="仿宋" w:hAnsi="仿宋" w:eastAsia="仿宋" w:cs="仿宋"/>
                <w:sz w:val="16"/>
                <w:szCs w:val="16"/>
              </w:rPr>
            </w:pPr>
            <w:r>
              <w:rPr>
                <w:rFonts w:hint="eastAsia" w:ascii="仿宋" w:hAnsi="仿宋" w:eastAsia="仿宋" w:cs="仿宋"/>
                <w:sz w:val="16"/>
                <w:szCs w:val="16"/>
              </w:rPr>
            </w:r>
            <w:r/>
          </w:p>
        </w:tc>
        <w:tc>
          <w:tcPr>
            <w:gridSpan w:val="2"/>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ind w:right="34"/>
              <w:jc w:val="left"/>
              <w:tabs>
                <w:tab w:val="left" w:pos="2700" w:leader="none"/>
              </w:tabs>
              <w:rPr>
                <w:rFonts w:hint="eastAsia" w:ascii="仿宋" w:hAnsi="仿宋" w:eastAsia="仿宋" w:cs="仿宋"/>
                <w:sz w:val="18"/>
                <w:szCs w:val="18"/>
              </w:rPr>
            </w:pPr>
            <w:r>
              <w:rPr>
                <w:rFonts w:hint="eastAsia" w:ascii="仿宋" w:hAnsi="仿宋" w:eastAsia="仿宋" w:cs="仿宋"/>
                <w:sz w:val="18"/>
                <w:szCs w:val="18"/>
              </w:rPr>
              <w:t xml:space="preserve">水位               </w:t>
            </w:r>
            <w:r>
              <w:rPr>
                <w:rFonts w:hint="eastAsia" w:ascii="仿宋" w:hAnsi="仿宋" w:eastAsia="仿宋" w:cs="仿宋"/>
                <w:sz w:val="18"/>
                <w:szCs w:val="18"/>
              </w:rPr>
              <w:t xml:space="preserve">□ 正常 □ 异常</w:t>
            </w: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ind w:right="34"/>
              <w:jc w:val="left"/>
              <w:tabs>
                <w:tab w:val="left" w:pos="2700" w:leader="none"/>
              </w:tabs>
              <w:rPr>
                <w:rFonts w:hint="eastAsia" w:ascii="仿宋" w:hAnsi="仿宋" w:eastAsia="仿宋" w:cs="仿宋"/>
                <w:sz w:val="18"/>
                <w:szCs w:val="18"/>
              </w:rPr>
            </w:pPr>
            <w:r>
              <w:rPr>
                <w:rFonts w:hint="eastAsia" w:ascii="仿宋" w:hAnsi="仿宋" w:eastAsia="仿宋" w:cs="仿宋"/>
                <w:sz w:val="18"/>
                <w:szCs w:val="18"/>
              </w:rPr>
              <w:t xml:space="preserve">水位               </w:t>
            </w:r>
            <w:r>
              <w:rPr>
                <w:rFonts w:hint="eastAsia" w:ascii="仿宋" w:hAnsi="仿宋" w:eastAsia="仿宋" w:cs="仿宋"/>
                <w:sz w:val="18"/>
                <w:szCs w:val="18"/>
              </w:rPr>
              <w:t xml:space="preserve">□ 正常 □ 异常</w:t>
            </w:r>
            <w:r/>
          </w:p>
        </w:tc>
        <w:tc>
          <w:tcPr>
            <w:gridSpan w:val="2"/>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ind w:right="34"/>
              <w:jc w:val="left"/>
              <w:tabs>
                <w:tab w:val="left" w:pos="2700" w:leader="none"/>
              </w:tabs>
              <w:rPr>
                <w:rFonts w:hint="eastAsia" w:ascii="仿宋" w:hAnsi="仿宋" w:eastAsia="仿宋" w:cs="仿宋"/>
                <w:sz w:val="18"/>
                <w:szCs w:val="18"/>
              </w:rPr>
            </w:pPr>
            <w:r>
              <w:rPr>
                <w:rFonts w:hint="eastAsia" w:ascii="仿宋" w:hAnsi="仿宋" w:eastAsia="仿宋" w:cs="仿宋"/>
                <w:sz w:val="18"/>
                <w:szCs w:val="18"/>
              </w:rPr>
              <w:t xml:space="preserve">水位               </w:t>
            </w:r>
            <w:r>
              <w:rPr>
                <w:rFonts w:hint="eastAsia" w:ascii="仿宋" w:hAnsi="仿宋" w:eastAsia="仿宋" w:cs="仿宋"/>
                <w:sz w:val="18"/>
                <w:szCs w:val="18"/>
              </w:rPr>
              <w:t xml:space="preserve">□ 正常 □ 异常</w:t>
            </w:r>
            <w:r/>
          </w:p>
        </w:tc>
      </w:tr>
      <w:tr>
        <w:trPr>
          <w:cantSplit/>
        </w:trPr>
        <w:tc>
          <w:tcPr>
            <w:tcBorders>
              <w:top w:val="single" w:color="auto" w:sz="4" w:space="0"/>
              <w:left w:val="single" w:color="auto" w:sz="4" w:space="0"/>
              <w:bottom w:val="single" w:color="auto" w:sz="4" w:space="0"/>
              <w:right w:val="single" w:color="auto" w:sz="4" w:space="0"/>
            </w:tcBorders>
            <w:tcW w:w="392" w:type="dxa"/>
            <w:vAlign w:val="center"/>
            <w:vMerge w:val="continue"/>
            <w:textDirection w:val="lrTb"/>
            <w:noWrap w:val="false"/>
          </w:tcPr>
          <w:p>
            <w:pPr>
              <w:jc w:val="center"/>
              <w:rPr>
                <w:rFonts w:hint="eastAsia" w:ascii="仿宋" w:hAnsi="仿宋" w:eastAsia="仿宋" w:cs="仿宋"/>
                <w:sz w:val="16"/>
                <w:szCs w:val="16"/>
              </w:rPr>
            </w:pPr>
            <w:r>
              <w:rPr>
                <w:rFonts w:hint="eastAsia" w:ascii="仿宋" w:hAnsi="仿宋" w:eastAsia="仿宋" w:cs="仿宋"/>
                <w:sz w:val="16"/>
                <w:szCs w:val="16"/>
              </w:rPr>
            </w:r>
            <w:r/>
          </w:p>
        </w:tc>
        <w:tc>
          <w:tcPr>
            <w:gridSpan w:val="2"/>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ind w:right="-108"/>
              <w:jc w:val="left"/>
              <w:rPr>
                <w:rFonts w:hint="eastAsia" w:ascii="仿宋" w:hAnsi="仿宋" w:eastAsia="仿宋" w:cs="仿宋"/>
                <w:sz w:val="18"/>
                <w:szCs w:val="18"/>
              </w:rPr>
            </w:pPr>
            <w:r>
              <w:rPr>
                <w:rFonts w:hint="eastAsia" w:ascii="仿宋" w:hAnsi="仿宋" w:eastAsia="仿宋" w:cs="仿宋"/>
                <w:sz w:val="18"/>
                <w:szCs w:val="18"/>
              </w:rPr>
              <w:t xml:space="preserve">补给水浮球阀　　 　</w:t>
            </w:r>
            <w:r>
              <w:rPr>
                <w:rFonts w:hint="eastAsia" w:ascii="仿宋" w:hAnsi="仿宋" w:eastAsia="仿宋" w:cs="仿宋"/>
                <w:sz w:val="18"/>
                <w:szCs w:val="18"/>
              </w:rPr>
              <w:t xml:space="preserve">□ 正常 □ 异常</w:t>
            </w:r>
            <w:r>
              <w:rPr>
                <w:rFonts w:hint="eastAsia" w:ascii="仿宋" w:hAnsi="仿宋" w:eastAsia="仿宋" w:cs="仿宋"/>
                <w:sz w:val="18"/>
                <w:szCs w:val="18"/>
              </w:rPr>
              <w:t xml:space="preserve">            </w:t>
            </w: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ind w:right="-108"/>
              <w:jc w:val="left"/>
              <w:rPr>
                <w:rFonts w:hint="eastAsia" w:ascii="仿宋" w:hAnsi="仿宋" w:eastAsia="仿宋" w:cs="仿宋"/>
                <w:sz w:val="18"/>
                <w:szCs w:val="18"/>
              </w:rPr>
            </w:pPr>
            <w:r>
              <w:rPr>
                <w:rFonts w:hint="eastAsia" w:ascii="仿宋" w:hAnsi="仿宋" w:eastAsia="仿宋" w:cs="仿宋"/>
                <w:sz w:val="18"/>
                <w:szCs w:val="18"/>
              </w:rPr>
              <w:t xml:space="preserve">补给水浮球阀　　　 </w:t>
            </w:r>
            <w:r>
              <w:rPr>
                <w:rFonts w:hint="eastAsia" w:ascii="仿宋" w:hAnsi="仿宋" w:eastAsia="仿宋" w:cs="仿宋"/>
                <w:sz w:val="18"/>
                <w:szCs w:val="18"/>
              </w:rPr>
              <w:t xml:space="preserve">□ 正常 □ 异常</w:t>
            </w:r>
            <w:r>
              <w:rPr>
                <w:rFonts w:hint="eastAsia" w:ascii="仿宋" w:hAnsi="仿宋" w:eastAsia="仿宋" w:cs="仿宋"/>
                <w:sz w:val="18"/>
                <w:szCs w:val="18"/>
              </w:rPr>
              <w:t xml:space="preserve">            </w:t>
            </w:r>
            <w:r/>
          </w:p>
        </w:tc>
        <w:tc>
          <w:tcPr>
            <w:gridSpan w:val="2"/>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ind w:right="-108"/>
              <w:jc w:val="left"/>
              <w:rPr>
                <w:rFonts w:hint="eastAsia" w:ascii="仿宋" w:hAnsi="仿宋" w:eastAsia="仿宋" w:cs="仿宋"/>
                <w:sz w:val="18"/>
                <w:szCs w:val="18"/>
              </w:rPr>
            </w:pPr>
            <w:r>
              <w:rPr>
                <w:rFonts w:hint="eastAsia" w:ascii="仿宋" w:hAnsi="仿宋" w:eastAsia="仿宋" w:cs="仿宋"/>
                <w:sz w:val="18"/>
                <w:szCs w:val="18"/>
              </w:rPr>
              <w:t xml:space="preserve">补给水浮球阀　　　 </w:t>
            </w:r>
            <w:r>
              <w:rPr>
                <w:rFonts w:hint="eastAsia" w:ascii="仿宋" w:hAnsi="仿宋" w:eastAsia="仿宋" w:cs="仿宋"/>
                <w:sz w:val="18"/>
                <w:szCs w:val="18"/>
              </w:rPr>
              <w:t xml:space="preserve">□ 正常 □ 异常</w:t>
            </w:r>
            <w:r>
              <w:rPr>
                <w:rFonts w:hint="eastAsia" w:ascii="仿宋" w:hAnsi="仿宋" w:eastAsia="仿宋" w:cs="仿宋"/>
                <w:sz w:val="18"/>
                <w:szCs w:val="18"/>
              </w:rPr>
              <w:t xml:space="preserve">            </w:t>
            </w:r>
            <w:r/>
          </w:p>
        </w:tc>
      </w:tr>
      <w:tr>
        <w:trPr>
          <w:cantSplit/>
        </w:trPr>
        <w:tc>
          <w:tcPr>
            <w:tcBorders>
              <w:top w:val="single" w:color="auto" w:sz="4" w:space="0"/>
              <w:left w:val="single" w:color="auto" w:sz="4" w:space="0"/>
              <w:bottom w:val="single" w:color="auto" w:sz="4" w:space="0"/>
              <w:right w:val="single" w:color="auto" w:sz="4" w:space="0"/>
            </w:tcBorders>
            <w:tcW w:w="392" w:type="dxa"/>
            <w:vAlign w:val="center"/>
            <w:vMerge w:val="continue"/>
            <w:textDirection w:val="lrTb"/>
            <w:noWrap w:val="false"/>
          </w:tcPr>
          <w:p>
            <w:pPr>
              <w:jc w:val="center"/>
              <w:rPr>
                <w:rFonts w:hint="eastAsia" w:ascii="仿宋" w:hAnsi="仿宋" w:eastAsia="仿宋" w:cs="仿宋"/>
                <w:sz w:val="16"/>
                <w:szCs w:val="16"/>
              </w:rPr>
            </w:pPr>
            <w:r>
              <w:rPr>
                <w:rFonts w:hint="eastAsia" w:ascii="仿宋" w:hAnsi="仿宋" w:eastAsia="仿宋" w:cs="仿宋"/>
                <w:sz w:val="16"/>
                <w:szCs w:val="16"/>
              </w:rPr>
            </w:r>
            <w:r/>
          </w:p>
        </w:tc>
        <w:tc>
          <w:tcPr>
            <w:gridSpan w:val="2"/>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jc w:val="left"/>
              <w:tabs>
                <w:tab w:val="left" w:pos="2805" w:leader="none"/>
              </w:tabs>
              <w:rPr>
                <w:rFonts w:hint="eastAsia" w:ascii="仿宋" w:hAnsi="仿宋" w:eastAsia="仿宋" w:cs="仿宋"/>
                <w:sz w:val="18"/>
                <w:szCs w:val="18"/>
              </w:rPr>
            </w:pPr>
            <w:r>
              <w:rPr>
                <w:rFonts w:hint="eastAsia" w:ascii="仿宋" w:hAnsi="仿宋" w:eastAsia="仿宋" w:cs="仿宋"/>
                <w:sz w:val="18"/>
                <w:szCs w:val="18"/>
              </w:rPr>
              <w:t xml:space="preserve">布水器　　　　　 　</w:t>
            </w:r>
            <w:r>
              <w:rPr>
                <w:rFonts w:hint="eastAsia" w:ascii="仿宋" w:hAnsi="仿宋" w:eastAsia="仿宋" w:cs="仿宋"/>
                <w:sz w:val="18"/>
                <w:szCs w:val="18"/>
              </w:rPr>
              <w:t xml:space="preserve">□ 正常 □ 异常</w:t>
            </w: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jc w:val="left"/>
              <w:tabs>
                <w:tab w:val="left" w:pos="2805" w:leader="none"/>
              </w:tabs>
              <w:rPr>
                <w:rFonts w:hint="eastAsia" w:ascii="仿宋" w:hAnsi="仿宋" w:eastAsia="仿宋" w:cs="仿宋"/>
                <w:sz w:val="18"/>
                <w:szCs w:val="18"/>
              </w:rPr>
            </w:pPr>
            <w:r>
              <w:rPr>
                <w:rFonts w:hint="eastAsia" w:ascii="仿宋" w:hAnsi="仿宋" w:eastAsia="仿宋" w:cs="仿宋"/>
                <w:sz w:val="18"/>
                <w:szCs w:val="18"/>
              </w:rPr>
              <w:t xml:space="preserve">布水器　　　　　   </w:t>
            </w:r>
            <w:r>
              <w:rPr>
                <w:rFonts w:hint="eastAsia" w:ascii="仿宋" w:hAnsi="仿宋" w:eastAsia="仿宋" w:cs="仿宋"/>
                <w:sz w:val="18"/>
                <w:szCs w:val="18"/>
              </w:rPr>
              <w:t xml:space="preserve">□ 正常 □ 异常</w:t>
            </w:r>
            <w:r/>
          </w:p>
        </w:tc>
        <w:tc>
          <w:tcPr>
            <w:gridSpan w:val="2"/>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jc w:val="left"/>
              <w:tabs>
                <w:tab w:val="left" w:pos="2805" w:leader="none"/>
              </w:tabs>
              <w:rPr>
                <w:rFonts w:hint="eastAsia" w:ascii="仿宋" w:hAnsi="仿宋" w:eastAsia="仿宋" w:cs="仿宋"/>
                <w:sz w:val="18"/>
                <w:szCs w:val="18"/>
              </w:rPr>
            </w:pPr>
            <w:r>
              <w:rPr>
                <w:rFonts w:hint="eastAsia" w:ascii="仿宋" w:hAnsi="仿宋" w:eastAsia="仿宋" w:cs="仿宋"/>
                <w:sz w:val="18"/>
                <w:szCs w:val="18"/>
              </w:rPr>
              <w:t xml:space="preserve">布水器　　　　　 　</w:t>
            </w:r>
            <w:r>
              <w:rPr>
                <w:rFonts w:hint="eastAsia" w:ascii="仿宋" w:hAnsi="仿宋" w:eastAsia="仿宋" w:cs="仿宋"/>
                <w:sz w:val="18"/>
                <w:szCs w:val="18"/>
              </w:rPr>
              <w:t xml:space="preserve">□ 正常 □ 异常</w:t>
            </w:r>
            <w:r/>
          </w:p>
        </w:tc>
      </w:tr>
      <w:tr>
        <w:trPr>
          <w:cantSplit/>
        </w:trPr>
        <w:tc>
          <w:tcPr>
            <w:tcBorders>
              <w:top w:val="single" w:color="auto" w:sz="4" w:space="0"/>
              <w:left w:val="single" w:color="auto" w:sz="4" w:space="0"/>
              <w:bottom w:val="single" w:color="auto" w:sz="4" w:space="0"/>
              <w:right w:val="single" w:color="auto" w:sz="4" w:space="0"/>
            </w:tcBorders>
            <w:tcW w:w="392" w:type="dxa"/>
            <w:vAlign w:val="center"/>
            <w:vMerge w:val="continue"/>
            <w:textDirection w:val="lrTb"/>
            <w:noWrap w:val="false"/>
          </w:tcPr>
          <w:p>
            <w:pPr>
              <w:jc w:val="center"/>
              <w:rPr>
                <w:rFonts w:hint="eastAsia" w:ascii="仿宋" w:hAnsi="仿宋" w:eastAsia="仿宋" w:cs="仿宋"/>
                <w:sz w:val="16"/>
                <w:szCs w:val="16"/>
              </w:rPr>
            </w:pPr>
            <w:r>
              <w:rPr>
                <w:rFonts w:hint="eastAsia" w:ascii="仿宋" w:hAnsi="仿宋" w:eastAsia="仿宋" w:cs="仿宋"/>
                <w:sz w:val="16"/>
                <w:szCs w:val="16"/>
              </w:rPr>
            </w:r>
            <w:r/>
          </w:p>
        </w:tc>
        <w:tc>
          <w:tcPr>
            <w:gridSpan w:val="2"/>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jc w:val="left"/>
              <w:rPr>
                <w:rFonts w:hint="eastAsia" w:ascii="仿宋" w:hAnsi="仿宋" w:eastAsia="仿宋" w:cs="仿宋"/>
                <w:sz w:val="18"/>
                <w:szCs w:val="18"/>
              </w:rPr>
            </w:pPr>
            <w:r>
              <w:rPr>
                <w:rFonts w:hint="eastAsia" w:ascii="仿宋" w:hAnsi="仿宋" w:eastAsia="仿宋" w:cs="仿宋"/>
                <w:sz w:val="18"/>
                <w:szCs w:val="18"/>
              </w:rPr>
              <w:t xml:space="preserve">风机叶响声　　　　 </w:t>
            </w:r>
            <w:r>
              <w:rPr>
                <w:rFonts w:hint="eastAsia" w:ascii="仿宋" w:hAnsi="仿宋" w:eastAsia="仿宋" w:cs="仿宋"/>
                <w:sz w:val="18"/>
                <w:szCs w:val="18"/>
              </w:rPr>
              <w:t xml:space="preserve">□ 正常 □ 异常</w:t>
            </w: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jc w:val="left"/>
              <w:rPr>
                <w:rFonts w:hint="eastAsia" w:ascii="仿宋" w:hAnsi="仿宋" w:eastAsia="仿宋" w:cs="仿宋"/>
                <w:sz w:val="18"/>
                <w:szCs w:val="18"/>
              </w:rPr>
            </w:pPr>
            <w:r>
              <w:rPr>
                <w:rFonts w:hint="eastAsia" w:ascii="仿宋" w:hAnsi="仿宋" w:eastAsia="仿宋" w:cs="仿宋"/>
                <w:sz w:val="18"/>
                <w:szCs w:val="18"/>
              </w:rPr>
              <w:t xml:space="preserve">风机叶响声　　　   </w:t>
            </w:r>
            <w:r>
              <w:rPr>
                <w:rFonts w:hint="eastAsia" w:ascii="仿宋" w:hAnsi="仿宋" w:eastAsia="仿宋" w:cs="仿宋"/>
                <w:sz w:val="18"/>
                <w:szCs w:val="18"/>
              </w:rPr>
              <w:t xml:space="preserve">□ 正常 □ 异常</w:t>
            </w:r>
            <w:r/>
          </w:p>
        </w:tc>
        <w:tc>
          <w:tcPr>
            <w:gridSpan w:val="2"/>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jc w:val="left"/>
              <w:rPr>
                <w:rFonts w:hint="eastAsia" w:ascii="仿宋" w:hAnsi="仿宋" w:eastAsia="仿宋" w:cs="仿宋"/>
                <w:sz w:val="18"/>
                <w:szCs w:val="18"/>
              </w:rPr>
            </w:pPr>
            <w:r>
              <w:rPr>
                <w:rFonts w:hint="eastAsia" w:ascii="仿宋" w:hAnsi="仿宋" w:eastAsia="仿宋" w:cs="仿宋"/>
                <w:sz w:val="18"/>
                <w:szCs w:val="18"/>
              </w:rPr>
              <w:t xml:space="preserve">风机叶响声　　　　 </w:t>
            </w:r>
            <w:r>
              <w:rPr>
                <w:rFonts w:hint="eastAsia" w:ascii="仿宋" w:hAnsi="仿宋" w:eastAsia="仿宋" w:cs="仿宋"/>
                <w:sz w:val="18"/>
                <w:szCs w:val="18"/>
              </w:rPr>
              <w:t xml:space="preserve">□ 正常 □ 异常</w:t>
            </w:r>
            <w:r/>
          </w:p>
        </w:tc>
      </w:tr>
      <w:tr>
        <w:trPr>
          <w:cantSplit/>
        </w:trPr>
        <w:tc>
          <w:tcPr>
            <w:tcBorders>
              <w:top w:val="single" w:color="auto" w:sz="4" w:space="0"/>
              <w:left w:val="single" w:color="auto" w:sz="4" w:space="0"/>
              <w:bottom w:val="single" w:color="auto" w:sz="4" w:space="0"/>
              <w:right w:val="single" w:color="auto" w:sz="4" w:space="0"/>
            </w:tcBorders>
            <w:tcW w:w="392" w:type="dxa"/>
            <w:vAlign w:val="center"/>
            <w:vMerge w:val="continue"/>
            <w:textDirection w:val="lrTb"/>
            <w:noWrap w:val="false"/>
          </w:tcPr>
          <w:p>
            <w:pPr>
              <w:jc w:val="center"/>
              <w:rPr>
                <w:rFonts w:hint="eastAsia" w:ascii="仿宋" w:hAnsi="仿宋" w:eastAsia="仿宋" w:cs="仿宋"/>
                <w:sz w:val="16"/>
                <w:szCs w:val="16"/>
              </w:rPr>
            </w:pPr>
            <w:r>
              <w:rPr>
                <w:rFonts w:hint="eastAsia" w:ascii="仿宋" w:hAnsi="仿宋" w:eastAsia="仿宋" w:cs="仿宋"/>
                <w:sz w:val="16"/>
                <w:szCs w:val="16"/>
              </w:rPr>
            </w:r>
            <w:r/>
          </w:p>
        </w:tc>
        <w:tc>
          <w:tcPr>
            <w:gridSpan w:val="2"/>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jc w:val="left"/>
              <w:rPr>
                <w:rFonts w:hint="eastAsia" w:ascii="仿宋" w:hAnsi="仿宋" w:eastAsia="仿宋" w:cs="仿宋"/>
                <w:sz w:val="18"/>
                <w:szCs w:val="18"/>
              </w:rPr>
            </w:pPr>
            <w:r>
              <w:rPr>
                <w:rFonts w:hint="eastAsia" w:ascii="仿宋" w:hAnsi="仿宋" w:eastAsia="仿宋" w:cs="仿宋"/>
                <w:sz w:val="18"/>
                <w:szCs w:val="18"/>
              </w:rPr>
              <w:t xml:space="preserve">电机轴承响声　　　 </w:t>
            </w:r>
            <w:r>
              <w:rPr>
                <w:rFonts w:hint="eastAsia" w:ascii="仿宋" w:hAnsi="仿宋" w:eastAsia="仿宋" w:cs="仿宋"/>
                <w:sz w:val="18"/>
                <w:szCs w:val="18"/>
              </w:rPr>
              <w:t xml:space="preserve">□ 正常 □ 异常</w:t>
            </w: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jc w:val="left"/>
              <w:rPr>
                <w:rFonts w:hint="eastAsia" w:ascii="仿宋" w:hAnsi="仿宋" w:eastAsia="仿宋" w:cs="仿宋"/>
                <w:sz w:val="18"/>
                <w:szCs w:val="18"/>
              </w:rPr>
            </w:pPr>
            <w:r>
              <w:rPr>
                <w:rFonts w:hint="eastAsia" w:ascii="仿宋" w:hAnsi="仿宋" w:eastAsia="仿宋" w:cs="仿宋"/>
                <w:sz w:val="18"/>
                <w:szCs w:val="18"/>
              </w:rPr>
              <w:t xml:space="preserve">电机轴承响声　　   </w:t>
            </w:r>
            <w:r>
              <w:rPr>
                <w:rFonts w:hint="eastAsia" w:ascii="仿宋" w:hAnsi="仿宋" w:eastAsia="仿宋" w:cs="仿宋"/>
                <w:sz w:val="18"/>
                <w:szCs w:val="18"/>
              </w:rPr>
              <w:t xml:space="preserve">□ 正常 □ 异常</w:t>
            </w:r>
            <w:r/>
          </w:p>
        </w:tc>
        <w:tc>
          <w:tcPr>
            <w:gridSpan w:val="2"/>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jc w:val="left"/>
              <w:rPr>
                <w:rFonts w:hint="eastAsia" w:ascii="仿宋" w:hAnsi="仿宋" w:eastAsia="仿宋" w:cs="仿宋"/>
                <w:sz w:val="18"/>
                <w:szCs w:val="18"/>
              </w:rPr>
            </w:pPr>
            <w:r>
              <w:rPr>
                <w:rFonts w:hint="eastAsia" w:ascii="仿宋" w:hAnsi="仿宋" w:eastAsia="仿宋" w:cs="仿宋"/>
                <w:sz w:val="18"/>
                <w:szCs w:val="18"/>
              </w:rPr>
              <w:t xml:space="preserve">电机轴承响声　　 　</w:t>
            </w:r>
            <w:r>
              <w:rPr>
                <w:rFonts w:hint="eastAsia" w:ascii="仿宋" w:hAnsi="仿宋" w:eastAsia="仿宋" w:cs="仿宋"/>
                <w:sz w:val="18"/>
                <w:szCs w:val="18"/>
              </w:rPr>
              <w:t xml:space="preserve">□ 正常 □ 异常</w:t>
            </w:r>
            <w:r/>
          </w:p>
        </w:tc>
      </w:tr>
      <w:tr>
        <w:trPr>
          <w:cantSplit/>
        </w:trPr>
        <w:tc>
          <w:tcPr>
            <w:tcBorders>
              <w:top w:val="single" w:color="auto" w:sz="4" w:space="0"/>
              <w:left w:val="single" w:color="auto" w:sz="4" w:space="0"/>
              <w:bottom w:val="single" w:color="auto" w:sz="4" w:space="0"/>
              <w:right w:val="single" w:color="auto" w:sz="4" w:space="0"/>
            </w:tcBorders>
            <w:tcW w:w="392" w:type="dxa"/>
            <w:vAlign w:val="center"/>
            <w:vMerge w:val="continue"/>
            <w:textDirection w:val="lrTb"/>
            <w:noWrap w:val="false"/>
          </w:tcPr>
          <w:p>
            <w:pPr>
              <w:jc w:val="center"/>
              <w:rPr>
                <w:rFonts w:hint="eastAsia" w:ascii="仿宋" w:hAnsi="仿宋" w:eastAsia="仿宋" w:cs="仿宋"/>
                <w:sz w:val="16"/>
                <w:szCs w:val="16"/>
              </w:rPr>
            </w:pPr>
            <w:r>
              <w:rPr>
                <w:rFonts w:hint="eastAsia" w:ascii="仿宋" w:hAnsi="仿宋" w:eastAsia="仿宋" w:cs="仿宋"/>
                <w:sz w:val="16"/>
                <w:szCs w:val="16"/>
              </w:rPr>
            </w:r>
            <w:r/>
          </w:p>
        </w:tc>
        <w:tc>
          <w:tcPr>
            <w:gridSpan w:val="2"/>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jc w:val="left"/>
              <w:rPr>
                <w:rFonts w:hint="eastAsia" w:ascii="仿宋" w:hAnsi="仿宋" w:eastAsia="仿宋" w:cs="仿宋"/>
                <w:sz w:val="18"/>
                <w:szCs w:val="18"/>
              </w:rPr>
            </w:pPr>
            <w:r>
              <w:rPr>
                <w:rFonts w:hint="eastAsia" w:ascii="仿宋" w:hAnsi="仿宋" w:eastAsia="仿宋" w:cs="仿宋"/>
                <w:sz w:val="18"/>
                <w:szCs w:val="18"/>
              </w:rPr>
              <w:t xml:space="preserve">水塔联接件紧固状况 </w:t>
            </w:r>
            <w:r>
              <w:rPr>
                <w:rFonts w:hint="eastAsia" w:ascii="仿宋" w:hAnsi="仿宋" w:eastAsia="仿宋" w:cs="仿宋"/>
                <w:sz w:val="18"/>
                <w:szCs w:val="18"/>
              </w:rPr>
              <w:t xml:space="preserve">□ 正常 □ 异常</w:t>
            </w:r>
            <w:r>
              <w:rPr>
                <w:rFonts w:hint="eastAsia" w:ascii="仿宋" w:hAnsi="仿宋" w:eastAsia="仿宋" w:cs="仿宋"/>
                <w:sz w:val="18"/>
                <w:szCs w:val="18"/>
              </w:rPr>
              <w:t xml:space="preserve">   </w:t>
            </w: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jc w:val="left"/>
              <w:rPr>
                <w:rFonts w:hint="eastAsia" w:ascii="仿宋" w:hAnsi="仿宋" w:eastAsia="仿宋" w:cs="仿宋"/>
                <w:sz w:val="18"/>
                <w:szCs w:val="18"/>
              </w:rPr>
            </w:pPr>
            <w:r>
              <w:rPr>
                <w:rFonts w:hint="eastAsia" w:ascii="仿宋" w:hAnsi="仿宋" w:eastAsia="仿宋" w:cs="仿宋"/>
                <w:sz w:val="18"/>
                <w:szCs w:val="18"/>
              </w:rPr>
              <w:t xml:space="preserve">水塔联接件紧固状况 </w:t>
            </w:r>
            <w:r>
              <w:rPr>
                <w:rFonts w:hint="eastAsia" w:ascii="仿宋" w:hAnsi="仿宋" w:eastAsia="仿宋" w:cs="仿宋"/>
                <w:sz w:val="18"/>
                <w:szCs w:val="18"/>
              </w:rPr>
              <w:t xml:space="preserve">□ 正常 □ 异常</w:t>
            </w:r>
            <w:r>
              <w:rPr>
                <w:rFonts w:hint="eastAsia" w:ascii="仿宋" w:hAnsi="仿宋" w:eastAsia="仿宋" w:cs="仿宋"/>
                <w:sz w:val="18"/>
                <w:szCs w:val="18"/>
              </w:rPr>
              <w:t xml:space="preserve">   </w:t>
            </w:r>
            <w:r/>
          </w:p>
        </w:tc>
        <w:tc>
          <w:tcPr>
            <w:gridSpan w:val="2"/>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jc w:val="left"/>
              <w:rPr>
                <w:rFonts w:hint="eastAsia" w:ascii="仿宋" w:hAnsi="仿宋" w:eastAsia="仿宋" w:cs="仿宋"/>
                <w:sz w:val="18"/>
                <w:szCs w:val="18"/>
              </w:rPr>
            </w:pPr>
            <w:r>
              <w:rPr>
                <w:rFonts w:hint="eastAsia" w:ascii="仿宋" w:hAnsi="仿宋" w:eastAsia="仿宋" w:cs="仿宋"/>
                <w:sz w:val="18"/>
                <w:szCs w:val="18"/>
              </w:rPr>
              <w:t xml:space="preserve">水塔联接件紧固状况 </w:t>
            </w:r>
            <w:r>
              <w:rPr>
                <w:rFonts w:hint="eastAsia" w:ascii="仿宋" w:hAnsi="仿宋" w:eastAsia="仿宋" w:cs="仿宋"/>
                <w:sz w:val="18"/>
                <w:szCs w:val="18"/>
              </w:rPr>
              <w:t xml:space="preserve">□ 正常 □ 异常</w:t>
            </w:r>
            <w:r>
              <w:rPr>
                <w:rFonts w:hint="eastAsia" w:ascii="仿宋" w:hAnsi="仿宋" w:eastAsia="仿宋" w:cs="仿宋"/>
                <w:sz w:val="18"/>
                <w:szCs w:val="18"/>
              </w:rPr>
              <w:t xml:space="preserve">   </w:t>
            </w:r>
            <w:r/>
          </w:p>
        </w:tc>
      </w:tr>
      <w:tr>
        <w:trPr>
          <w:cantSplit/>
        </w:trPr>
        <w:tc>
          <w:tcPr>
            <w:tcBorders>
              <w:top w:val="single" w:color="auto" w:sz="4" w:space="0"/>
              <w:left w:val="single" w:color="auto" w:sz="4" w:space="0"/>
              <w:bottom w:val="single" w:color="auto" w:sz="4" w:space="0"/>
              <w:right w:val="single" w:color="auto" w:sz="4" w:space="0"/>
            </w:tcBorders>
            <w:tcW w:w="392" w:type="dxa"/>
            <w:vAlign w:val="center"/>
            <w:vMerge w:val="continue"/>
            <w:textDirection w:val="lrTb"/>
            <w:noWrap w:val="false"/>
          </w:tcPr>
          <w:p>
            <w:pPr>
              <w:jc w:val="center"/>
              <w:rPr>
                <w:rFonts w:hint="eastAsia" w:ascii="仿宋" w:hAnsi="仿宋" w:eastAsia="仿宋" w:cs="仿宋"/>
                <w:sz w:val="16"/>
                <w:szCs w:val="16"/>
              </w:rPr>
            </w:pPr>
            <w:r>
              <w:rPr>
                <w:rFonts w:hint="eastAsia" w:ascii="仿宋" w:hAnsi="仿宋" w:eastAsia="仿宋" w:cs="仿宋"/>
                <w:sz w:val="16"/>
                <w:szCs w:val="16"/>
              </w:rPr>
            </w:r>
            <w:r/>
          </w:p>
        </w:tc>
        <w:tc>
          <w:tcPr>
            <w:gridSpan w:val="2"/>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jc w:val="left"/>
              <w:rPr>
                <w:rFonts w:hint="eastAsia" w:ascii="仿宋" w:hAnsi="仿宋" w:eastAsia="仿宋" w:cs="仿宋"/>
                <w:sz w:val="18"/>
                <w:szCs w:val="18"/>
              </w:rPr>
            </w:pPr>
            <w:r>
              <w:rPr>
                <w:rFonts w:hint="eastAsia" w:ascii="仿宋" w:hAnsi="仿宋" w:eastAsia="仿宋" w:cs="仿宋"/>
                <w:sz w:val="18"/>
                <w:szCs w:val="18"/>
              </w:rPr>
              <w:t xml:space="preserve">电机接线盒密封情况 </w:t>
            </w:r>
            <w:r>
              <w:rPr>
                <w:rFonts w:hint="eastAsia" w:ascii="仿宋" w:hAnsi="仿宋" w:eastAsia="仿宋" w:cs="仿宋"/>
                <w:sz w:val="18"/>
                <w:szCs w:val="18"/>
              </w:rPr>
              <w:t xml:space="preserve">□ 正常 □ 异常</w:t>
            </w:r>
            <w:r>
              <w:rPr>
                <w:rFonts w:hint="eastAsia" w:ascii="仿宋" w:hAnsi="仿宋" w:eastAsia="仿宋" w:cs="仿宋"/>
                <w:sz w:val="18"/>
                <w:szCs w:val="18"/>
              </w:rPr>
              <w:t xml:space="preserve">   </w:t>
            </w: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jc w:val="left"/>
              <w:rPr>
                <w:rFonts w:hint="eastAsia" w:ascii="仿宋" w:hAnsi="仿宋" w:eastAsia="仿宋" w:cs="仿宋"/>
                <w:sz w:val="18"/>
                <w:szCs w:val="18"/>
              </w:rPr>
            </w:pPr>
            <w:r>
              <w:rPr>
                <w:rFonts w:hint="eastAsia" w:ascii="仿宋" w:hAnsi="仿宋" w:eastAsia="仿宋" w:cs="仿宋"/>
                <w:sz w:val="18"/>
                <w:szCs w:val="18"/>
              </w:rPr>
              <w:t xml:space="preserve">电机接线盒密封情况 </w:t>
            </w:r>
            <w:r>
              <w:rPr>
                <w:rFonts w:hint="eastAsia" w:ascii="仿宋" w:hAnsi="仿宋" w:eastAsia="仿宋" w:cs="仿宋"/>
                <w:sz w:val="18"/>
                <w:szCs w:val="18"/>
              </w:rPr>
              <w:t xml:space="preserve">□ 正常 □ 异常</w:t>
            </w:r>
            <w:r>
              <w:rPr>
                <w:rFonts w:hint="eastAsia" w:ascii="仿宋" w:hAnsi="仿宋" w:eastAsia="仿宋" w:cs="仿宋"/>
                <w:sz w:val="18"/>
                <w:szCs w:val="18"/>
              </w:rPr>
              <w:t xml:space="preserve">   </w:t>
            </w:r>
            <w:r/>
          </w:p>
        </w:tc>
        <w:tc>
          <w:tcPr>
            <w:gridSpan w:val="2"/>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jc w:val="left"/>
              <w:rPr>
                <w:rFonts w:hint="eastAsia" w:ascii="仿宋" w:hAnsi="仿宋" w:eastAsia="仿宋" w:cs="仿宋"/>
                <w:sz w:val="18"/>
                <w:szCs w:val="18"/>
              </w:rPr>
            </w:pPr>
            <w:r>
              <w:rPr>
                <w:rFonts w:hint="eastAsia" w:ascii="仿宋" w:hAnsi="仿宋" w:eastAsia="仿宋" w:cs="仿宋"/>
                <w:sz w:val="18"/>
                <w:szCs w:val="18"/>
              </w:rPr>
              <w:t xml:space="preserve">电机接线盒密封情况 </w:t>
            </w:r>
            <w:r>
              <w:rPr>
                <w:rFonts w:hint="eastAsia" w:ascii="仿宋" w:hAnsi="仿宋" w:eastAsia="仿宋" w:cs="仿宋"/>
                <w:sz w:val="18"/>
                <w:szCs w:val="18"/>
              </w:rPr>
              <w:t xml:space="preserve">□ 正常 □ 异常</w:t>
            </w:r>
            <w:r>
              <w:rPr>
                <w:rFonts w:hint="eastAsia" w:ascii="仿宋" w:hAnsi="仿宋" w:eastAsia="仿宋" w:cs="仿宋"/>
                <w:sz w:val="18"/>
                <w:szCs w:val="18"/>
              </w:rPr>
              <w:t xml:space="preserve">   </w:t>
            </w:r>
            <w:r/>
          </w:p>
        </w:tc>
      </w:tr>
      <w:tr>
        <w:trPr>
          <w:cantSplit/>
        </w:trPr>
        <w:tc>
          <w:tcPr>
            <w:tcBorders>
              <w:top w:val="single" w:color="auto" w:sz="4" w:space="0"/>
              <w:left w:val="single" w:color="auto" w:sz="4" w:space="0"/>
              <w:bottom w:val="single" w:color="auto" w:sz="4" w:space="0"/>
              <w:right w:val="single" w:color="auto" w:sz="4" w:space="0"/>
            </w:tcBorders>
            <w:tcW w:w="392" w:type="dxa"/>
            <w:vAlign w:val="center"/>
            <w:vMerge w:val="continue"/>
            <w:textDirection w:val="lrTb"/>
            <w:noWrap w:val="false"/>
          </w:tcPr>
          <w:p>
            <w:pPr>
              <w:jc w:val="center"/>
              <w:rPr>
                <w:rFonts w:hint="eastAsia" w:ascii="仿宋" w:hAnsi="仿宋" w:eastAsia="仿宋" w:cs="仿宋"/>
                <w:sz w:val="16"/>
                <w:szCs w:val="16"/>
              </w:rPr>
            </w:pPr>
            <w:r>
              <w:rPr>
                <w:rFonts w:hint="eastAsia" w:ascii="仿宋" w:hAnsi="仿宋" w:eastAsia="仿宋" w:cs="仿宋"/>
                <w:sz w:val="16"/>
                <w:szCs w:val="16"/>
              </w:rPr>
            </w:r>
            <w:r/>
          </w:p>
        </w:tc>
        <w:tc>
          <w:tcPr>
            <w:gridSpan w:val="2"/>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jc w:val="left"/>
              <w:rPr>
                <w:rFonts w:hint="eastAsia" w:ascii="仿宋" w:hAnsi="仿宋" w:eastAsia="仿宋" w:cs="仿宋"/>
                <w:sz w:val="18"/>
                <w:szCs w:val="18"/>
              </w:rPr>
            </w:pPr>
            <w:r>
              <w:rPr>
                <w:rFonts w:hint="eastAsia" w:ascii="仿宋" w:hAnsi="仿宋" w:eastAsia="仿宋" w:cs="仿宋"/>
                <w:sz w:val="18"/>
                <w:szCs w:val="18"/>
              </w:rPr>
              <w:t xml:space="preserve">风扇电机相电压测量 </w:t>
            </w:r>
            <w:r>
              <w:rPr>
                <w:rFonts w:hint="eastAsia" w:ascii="仿宋" w:hAnsi="仿宋" w:eastAsia="仿宋" w:cs="仿宋"/>
                <w:sz w:val="18"/>
                <w:szCs w:val="18"/>
              </w:rPr>
              <w:t xml:space="preserve">□ 正常 □ 异常</w:t>
            </w:r>
            <w:r>
              <w:rPr>
                <w:rFonts w:hint="eastAsia" w:ascii="仿宋" w:hAnsi="仿宋" w:eastAsia="仿宋" w:cs="仿宋"/>
                <w:sz w:val="18"/>
                <w:szCs w:val="18"/>
              </w:rPr>
              <w:t xml:space="preserve">   </w:t>
            </w: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jc w:val="left"/>
              <w:rPr>
                <w:rFonts w:hint="eastAsia" w:ascii="仿宋" w:hAnsi="仿宋" w:eastAsia="仿宋" w:cs="仿宋"/>
                <w:sz w:val="18"/>
                <w:szCs w:val="18"/>
              </w:rPr>
            </w:pPr>
            <w:r>
              <w:rPr>
                <w:rFonts w:hint="eastAsia" w:ascii="仿宋" w:hAnsi="仿宋" w:eastAsia="仿宋" w:cs="仿宋"/>
                <w:sz w:val="18"/>
                <w:szCs w:val="18"/>
              </w:rPr>
              <w:t xml:space="preserve">风扇电机相电压测量 </w:t>
            </w:r>
            <w:r>
              <w:rPr>
                <w:rFonts w:hint="eastAsia" w:ascii="仿宋" w:hAnsi="仿宋" w:eastAsia="仿宋" w:cs="仿宋"/>
                <w:sz w:val="18"/>
                <w:szCs w:val="18"/>
              </w:rPr>
              <w:t xml:space="preserve">□ 正常 □ 异常</w:t>
            </w:r>
            <w:r>
              <w:rPr>
                <w:rFonts w:hint="eastAsia" w:ascii="仿宋" w:hAnsi="仿宋" w:eastAsia="仿宋" w:cs="仿宋"/>
                <w:sz w:val="18"/>
                <w:szCs w:val="18"/>
              </w:rPr>
              <w:t xml:space="preserve">   </w:t>
            </w:r>
            <w:r/>
          </w:p>
        </w:tc>
        <w:tc>
          <w:tcPr>
            <w:gridSpan w:val="2"/>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jc w:val="left"/>
              <w:rPr>
                <w:rFonts w:hint="eastAsia" w:ascii="仿宋" w:hAnsi="仿宋" w:eastAsia="仿宋" w:cs="仿宋"/>
                <w:sz w:val="18"/>
                <w:szCs w:val="18"/>
              </w:rPr>
            </w:pPr>
            <w:r>
              <w:rPr>
                <w:rFonts w:hint="eastAsia" w:ascii="仿宋" w:hAnsi="仿宋" w:eastAsia="仿宋" w:cs="仿宋"/>
                <w:sz w:val="18"/>
                <w:szCs w:val="18"/>
              </w:rPr>
              <w:t xml:space="preserve">风扇电机相电压测量 </w:t>
            </w:r>
            <w:r>
              <w:rPr>
                <w:rFonts w:hint="eastAsia" w:ascii="仿宋" w:hAnsi="仿宋" w:eastAsia="仿宋" w:cs="仿宋"/>
                <w:sz w:val="18"/>
                <w:szCs w:val="18"/>
              </w:rPr>
              <w:t xml:space="preserve">□ 正常 □ 异常</w:t>
            </w:r>
            <w:r>
              <w:rPr>
                <w:rFonts w:hint="eastAsia" w:ascii="仿宋" w:hAnsi="仿宋" w:eastAsia="仿宋" w:cs="仿宋"/>
                <w:sz w:val="18"/>
                <w:szCs w:val="18"/>
              </w:rPr>
              <w:t xml:space="preserve">   </w:t>
            </w:r>
            <w:r/>
          </w:p>
        </w:tc>
      </w:tr>
      <w:tr>
        <w:trPr>
          <w:cantSplit/>
        </w:trPr>
        <w:tc>
          <w:tcPr>
            <w:tcBorders>
              <w:top w:val="single" w:color="auto" w:sz="4" w:space="0"/>
              <w:left w:val="single" w:color="auto" w:sz="4" w:space="0"/>
              <w:bottom w:val="single" w:color="auto" w:sz="4" w:space="0"/>
              <w:right w:val="single" w:color="auto" w:sz="4" w:space="0"/>
            </w:tcBorders>
            <w:tcW w:w="392" w:type="dxa"/>
            <w:vAlign w:val="center"/>
            <w:vMerge w:val="continue"/>
            <w:textDirection w:val="lrTb"/>
            <w:noWrap w:val="false"/>
          </w:tcPr>
          <w:p>
            <w:pPr>
              <w:jc w:val="center"/>
              <w:rPr>
                <w:rFonts w:hint="eastAsia" w:ascii="仿宋" w:hAnsi="仿宋" w:eastAsia="仿宋" w:cs="仿宋"/>
                <w:sz w:val="16"/>
                <w:szCs w:val="16"/>
              </w:rPr>
            </w:pPr>
            <w:r>
              <w:rPr>
                <w:rFonts w:hint="eastAsia" w:ascii="仿宋" w:hAnsi="仿宋" w:eastAsia="仿宋" w:cs="仿宋"/>
                <w:sz w:val="16"/>
                <w:szCs w:val="16"/>
              </w:rPr>
            </w:r>
            <w:r/>
          </w:p>
        </w:tc>
        <w:tc>
          <w:tcPr>
            <w:gridSpan w:val="2"/>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jc w:val="left"/>
              <w:rPr>
                <w:rFonts w:hint="eastAsia" w:ascii="仿宋" w:hAnsi="仿宋" w:eastAsia="仿宋" w:cs="仿宋"/>
                <w:sz w:val="18"/>
                <w:szCs w:val="18"/>
              </w:rPr>
            </w:pPr>
            <w:r>
              <w:rPr>
                <w:rFonts w:hint="eastAsia" w:ascii="仿宋" w:hAnsi="仿宋" w:eastAsia="仿宋" w:cs="仿宋"/>
                <w:sz w:val="18"/>
                <w:szCs w:val="18"/>
              </w:rPr>
              <w:t xml:space="preserve">风扇电机线电流测量 </w:t>
            </w:r>
            <w:r>
              <w:rPr>
                <w:rFonts w:hint="eastAsia" w:ascii="仿宋" w:hAnsi="仿宋" w:eastAsia="仿宋" w:cs="仿宋"/>
                <w:sz w:val="18"/>
                <w:szCs w:val="18"/>
              </w:rPr>
              <w:t xml:space="preserve">□ 正常 □ 异常</w:t>
            </w:r>
            <w:r>
              <w:rPr>
                <w:rFonts w:hint="eastAsia" w:ascii="仿宋" w:hAnsi="仿宋" w:eastAsia="仿宋" w:cs="仿宋"/>
                <w:sz w:val="18"/>
                <w:szCs w:val="18"/>
              </w:rPr>
              <w:t xml:space="preserve">   </w:t>
            </w: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jc w:val="left"/>
              <w:rPr>
                <w:rFonts w:hint="eastAsia" w:ascii="仿宋" w:hAnsi="仿宋" w:eastAsia="仿宋" w:cs="仿宋"/>
                <w:sz w:val="18"/>
                <w:szCs w:val="18"/>
              </w:rPr>
            </w:pPr>
            <w:r>
              <w:rPr>
                <w:rFonts w:hint="eastAsia" w:ascii="仿宋" w:hAnsi="仿宋" w:eastAsia="仿宋" w:cs="仿宋"/>
                <w:sz w:val="18"/>
                <w:szCs w:val="18"/>
              </w:rPr>
              <w:t xml:space="preserve">风扇电机线电流测量 </w:t>
            </w:r>
            <w:r>
              <w:rPr>
                <w:rFonts w:hint="eastAsia" w:ascii="仿宋" w:hAnsi="仿宋" w:eastAsia="仿宋" w:cs="仿宋"/>
                <w:sz w:val="18"/>
                <w:szCs w:val="18"/>
              </w:rPr>
              <w:t xml:space="preserve">□ 正常 □ 异常</w:t>
            </w:r>
            <w:r>
              <w:rPr>
                <w:rFonts w:hint="eastAsia" w:ascii="仿宋" w:hAnsi="仿宋" w:eastAsia="仿宋" w:cs="仿宋"/>
                <w:sz w:val="18"/>
                <w:szCs w:val="18"/>
              </w:rPr>
              <w:t xml:space="preserve">   </w:t>
            </w:r>
            <w:r/>
          </w:p>
        </w:tc>
        <w:tc>
          <w:tcPr>
            <w:gridSpan w:val="2"/>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jc w:val="left"/>
              <w:rPr>
                <w:rFonts w:hint="eastAsia" w:ascii="仿宋" w:hAnsi="仿宋" w:eastAsia="仿宋" w:cs="仿宋"/>
                <w:sz w:val="18"/>
                <w:szCs w:val="18"/>
              </w:rPr>
            </w:pPr>
            <w:r>
              <w:rPr>
                <w:rFonts w:hint="eastAsia" w:ascii="仿宋" w:hAnsi="仿宋" w:eastAsia="仿宋" w:cs="仿宋"/>
                <w:sz w:val="18"/>
                <w:szCs w:val="18"/>
              </w:rPr>
              <w:t xml:space="preserve">风扇电机线电流测量 </w:t>
            </w:r>
            <w:r>
              <w:rPr>
                <w:rFonts w:hint="eastAsia" w:ascii="仿宋" w:hAnsi="仿宋" w:eastAsia="仿宋" w:cs="仿宋"/>
                <w:sz w:val="18"/>
                <w:szCs w:val="18"/>
              </w:rPr>
              <w:t xml:space="preserve">□ 正常 □ 异常</w:t>
            </w:r>
            <w:r>
              <w:rPr>
                <w:rFonts w:hint="eastAsia" w:ascii="仿宋" w:hAnsi="仿宋" w:eastAsia="仿宋" w:cs="仿宋"/>
                <w:sz w:val="18"/>
                <w:szCs w:val="18"/>
              </w:rPr>
              <w:t xml:space="preserve">   </w:t>
            </w:r>
            <w:r/>
          </w:p>
        </w:tc>
      </w:tr>
      <w:tr>
        <w:trPr>
          <w:cantSplit/>
        </w:trPr>
        <w:tc>
          <w:tcPr>
            <w:tcBorders>
              <w:top w:val="single" w:color="auto" w:sz="4" w:space="0"/>
              <w:left w:val="single" w:color="auto" w:sz="4" w:space="0"/>
              <w:bottom w:val="single" w:color="auto" w:sz="4" w:space="0"/>
              <w:right w:val="single" w:color="auto" w:sz="4" w:space="0"/>
            </w:tcBorders>
            <w:tcW w:w="392" w:type="dxa"/>
            <w:vAlign w:val="center"/>
            <w:vMerge w:val="continue"/>
            <w:textDirection w:val="lrTb"/>
            <w:noWrap w:val="false"/>
          </w:tcPr>
          <w:p>
            <w:pPr>
              <w:jc w:val="center"/>
              <w:rPr>
                <w:rFonts w:hint="eastAsia" w:ascii="仿宋" w:hAnsi="仿宋" w:eastAsia="仿宋" w:cs="仿宋"/>
                <w:sz w:val="16"/>
                <w:szCs w:val="16"/>
              </w:rPr>
            </w:pPr>
            <w:r>
              <w:rPr>
                <w:rFonts w:hint="eastAsia" w:ascii="仿宋" w:hAnsi="仿宋" w:eastAsia="仿宋" w:cs="仿宋"/>
                <w:sz w:val="16"/>
                <w:szCs w:val="16"/>
              </w:rPr>
            </w:r>
            <w:r/>
          </w:p>
        </w:tc>
        <w:tc>
          <w:tcPr>
            <w:gridSpan w:val="2"/>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jc w:val="left"/>
              <w:rPr>
                <w:rFonts w:hint="eastAsia" w:ascii="仿宋" w:hAnsi="仿宋" w:eastAsia="仿宋" w:cs="仿宋"/>
                <w:sz w:val="18"/>
                <w:szCs w:val="18"/>
              </w:rPr>
            </w:pPr>
            <w:r>
              <w:rPr>
                <w:rFonts w:hint="eastAsia" w:ascii="仿宋" w:hAnsi="仿宋" w:eastAsia="仿宋" w:cs="仿宋"/>
                <w:sz w:val="18"/>
                <w:szCs w:val="18"/>
              </w:rPr>
              <w:t xml:space="preserve">传动皮带松紧程度   </w:t>
            </w:r>
            <w:r>
              <w:rPr>
                <w:rFonts w:hint="eastAsia" w:ascii="仿宋" w:hAnsi="仿宋" w:eastAsia="仿宋" w:cs="仿宋"/>
                <w:sz w:val="18"/>
                <w:szCs w:val="18"/>
              </w:rPr>
              <w:t xml:space="preserve">□ 正常 □ 异常</w:t>
            </w:r>
            <w:r>
              <w:rPr>
                <w:rFonts w:hint="eastAsia" w:ascii="仿宋" w:hAnsi="仿宋" w:eastAsia="仿宋" w:cs="仿宋"/>
                <w:sz w:val="18"/>
                <w:szCs w:val="18"/>
              </w:rPr>
              <w:t xml:space="preserve">    </w:t>
            </w: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jc w:val="left"/>
              <w:rPr>
                <w:rFonts w:hint="eastAsia" w:ascii="仿宋" w:hAnsi="仿宋" w:eastAsia="仿宋" w:cs="仿宋"/>
                <w:sz w:val="18"/>
                <w:szCs w:val="18"/>
              </w:rPr>
            </w:pPr>
            <w:r>
              <w:rPr>
                <w:rFonts w:hint="eastAsia" w:ascii="仿宋" w:hAnsi="仿宋" w:eastAsia="仿宋" w:cs="仿宋"/>
                <w:sz w:val="18"/>
                <w:szCs w:val="18"/>
              </w:rPr>
              <w:t xml:space="preserve">传动皮带松紧程度   </w:t>
            </w:r>
            <w:r>
              <w:rPr>
                <w:rFonts w:hint="eastAsia" w:ascii="仿宋" w:hAnsi="仿宋" w:eastAsia="仿宋" w:cs="仿宋"/>
                <w:sz w:val="18"/>
                <w:szCs w:val="18"/>
              </w:rPr>
              <w:t xml:space="preserve">□ 正常 □ 异常</w:t>
            </w:r>
            <w:r>
              <w:rPr>
                <w:rFonts w:hint="eastAsia" w:ascii="仿宋" w:hAnsi="仿宋" w:eastAsia="仿宋" w:cs="仿宋"/>
                <w:sz w:val="18"/>
                <w:szCs w:val="18"/>
              </w:rPr>
              <w:t xml:space="preserve">    </w:t>
            </w:r>
            <w:r/>
          </w:p>
        </w:tc>
        <w:tc>
          <w:tcPr>
            <w:gridSpan w:val="2"/>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jc w:val="left"/>
              <w:rPr>
                <w:rFonts w:hint="eastAsia" w:ascii="仿宋" w:hAnsi="仿宋" w:eastAsia="仿宋" w:cs="仿宋"/>
                <w:sz w:val="18"/>
                <w:szCs w:val="18"/>
              </w:rPr>
            </w:pPr>
            <w:r>
              <w:rPr>
                <w:rFonts w:hint="eastAsia" w:ascii="仿宋" w:hAnsi="仿宋" w:eastAsia="仿宋" w:cs="仿宋"/>
                <w:sz w:val="18"/>
                <w:szCs w:val="18"/>
              </w:rPr>
              <w:t xml:space="preserve">传动皮带松紧程度   </w:t>
            </w:r>
            <w:r>
              <w:rPr>
                <w:rFonts w:hint="eastAsia" w:ascii="仿宋" w:hAnsi="仿宋" w:eastAsia="仿宋" w:cs="仿宋"/>
                <w:sz w:val="18"/>
                <w:szCs w:val="18"/>
              </w:rPr>
              <w:t xml:space="preserve">□ 正常 □ 异常</w:t>
            </w:r>
            <w:r>
              <w:rPr>
                <w:rFonts w:hint="eastAsia" w:ascii="仿宋" w:hAnsi="仿宋" w:eastAsia="仿宋" w:cs="仿宋"/>
                <w:sz w:val="18"/>
                <w:szCs w:val="18"/>
              </w:rPr>
              <w:t xml:space="preserve">    </w:t>
            </w:r>
            <w:r/>
          </w:p>
        </w:tc>
      </w:tr>
      <w:tr>
        <w:trPr>
          <w:cantSplit/>
        </w:trPr>
        <w:tc>
          <w:tcPr>
            <w:tcBorders>
              <w:top w:val="single" w:color="auto" w:sz="4" w:space="0"/>
              <w:left w:val="single" w:color="auto" w:sz="4" w:space="0"/>
              <w:bottom w:val="single" w:color="auto" w:sz="4" w:space="0"/>
              <w:right w:val="single" w:color="auto" w:sz="4" w:space="0"/>
            </w:tcBorders>
            <w:tcW w:w="392" w:type="dxa"/>
            <w:vAlign w:val="center"/>
            <w:vMerge w:val="continue"/>
            <w:textDirection w:val="lrTb"/>
            <w:noWrap w:val="false"/>
          </w:tcPr>
          <w:p>
            <w:pPr>
              <w:jc w:val="center"/>
              <w:rPr>
                <w:rFonts w:hint="eastAsia" w:ascii="仿宋" w:hAnsi="仿宋" w:eastAsia="仿宋" w:cs="仿宋"/>
                <w:sz w:val="16"/>
                <w:szCs w:val="16"/>
              </w:rPr>
            </w:pPr>
            <w:r>
              <w:rPr>
                <w:rFonts w:hint="eastAsia" w:ascii="仿宋" w:hAnsi="仿宋" w:eastAsia="仿宋" w:cs="仿宋"/>
                <w:sz w:val="16"/>
                <w:szCs w:val="16"/>
              </w:rPr>
            </w:r>
            <w:r/>
          </w:p>
        </w:tc>
        <w:tc>
          <w:tcPr>
            <w:gridSpan w:val="2"/>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ind w:right="80"/>
              <w:jc w:val="left"/>
              <w:rPr>
                <w:rFonts w:hint="eastAsia" w:ascii="仿宋" w:hAnsi="仿宋" w:eastAsia="仿宋" w:cs="仿宋"/>
                <w:sz w:val="18"/>
                <w:szCs w:val="18"/>
              </w:rPr>
            </w:pPr>
            <w:r>
              <w:rPr>
                <w:rFonts w:hint="eastAsia" w:ascii="仿宋" w:hAnsi="仿宋" w:eastAsia="仿宋" w:cs="仿宋"/>
                <w:sz w:val="18"/>
                <w:szCs w:val="18"/>
              </w:rPr>
              <w:t xml:space="preserve">传动皮带防护罩状态 </w:t>
            </w:r>
            <w:r>
              <w:rPr>
                <w:rFonts w:hint="eastAsia" w:ascii="仿宋" w:hAnsi="仿宋" w:eastAsia="仿宋" w:cs="仿宋"/>
                <w:sz w:val="18"/>
                <w:szCs w:val="18"/>
              </w:rPr>
              <w:t xml:space="preserve">□ 正常 □ 异常</w:t>
            </w: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ind w:right="80"/>
              <w:jc w:val="left"/>
              <w:rPr>
                <w:rFonts w:hint="eastAsia" w:ascii="仿宋" w:hAnsi="仿宋" w:eastAsia="仿宋" w:cs="仿宋"/>
                <w:sz w:val="18"/>
                <w:szCs w:val="18"/>
              </w:rPr>
            </w:pPr>
            <w:r>
              <w:rPr>
                <w:rFonts w:hint="eastAsia" w:ascii="仿宋" w:hAnsi="仿宋" w:eastAsia="仿宋" w:cs="仿宋"/>
                <w:sz w:val="18"/>
                <w:szCs w:val="18"/>
              </w:rPr>
              <w:t xml:space="preserve">传动皮带防护罩状态 </w:t>
            </w:r>
            <w:r>
              <w:rPr>
                <w:rFonts w:hint="eastAsia" w:ascii="仿宋" w:hAnsi="仿宋" w:eastAsia="仿宋" w:cs="仿宋"/>
                <w:sz w:val="18"/>
                <w:szCs w:val="18"/>
              </w:rPr>
              <w:t xml:space="preserve">□ 正常 □ 异常</w:t>
            </w:r>
            <w:r/>
          </w:p>
        </w:tc>
        <w:tc>
          <w:tcPr>
            <w:gridSpan w:val="2"/>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ind w:right="80"/>
              <w:jc w:val="left"/>
              <w:rPr>
                <w:rFonts w:hint="eastAsia" w:ascii="仿宋" w:hAnsi="仿宋" w:eastAsia="仿宋" w:cs="仿宋"/>
                <w:sz w:val="18"/>
                <w:szCs w:val="18"/>
              </w:rPr>
            </w:pPr>
            <w:r>
              <w:rPr>
                <w:rFonts w:hint="eastAsia" w:ascii="仿宋" w:hAnsi="仿宋" w:eastAsia="仿宋" w:cs="仿宋"/>
                <w:sz w:val="18"/>
                <w:szCs w:val="18"/>
              </w:rPr>
              <w:t xml:space="preserve">传动皮带防护罩状态 </w:t>
            </w:r>
            <w:r>
              <w:rPr>
                <w:rFonts w:hint="eastAsia" w:ascii="仿宋" w:hAnsi="仿宋" w:eastAsia="仿宋" w:cs="仿宋"/>
                <w:sz w:val="18"/>
                <w:szCs w:val="18"/>
              </w:rPr>
              <w:t xml:space="preserve">□ 正常 □ 异常</w:t>
            </w:r>
            <w:r/>
          </w:p>
        </w:tc>
      </w:tr>
      <w:tr>
        <w:trPr>
          <w:cantSplit/>
        </w:trPr>
        <w:tc>
          <w:tcPr>
            <w:tcBorders>
              <w:top w:val="single" w:color="auto" w:sz="4" w:space="0"/>
              <w:left w:val="single" w:color="auto" w:sz="4" w:space="0"/>
              <w:bottom w:val="single" w:color="auto" w:sz="4" w:space="0"/>
              <w:right w:val="single" w:color="auto" w:sz="4" w:space="0"/>
            </w:tcBorders>
            <w:tcW w:w="392" w:type="dxa"/>
            <w:vAlign w:val="center"/>
            <w:vMerge w:val="restart"/>
            <w:textDirection w:val="lrTb"/>
            <w:noWrap w:val="false"/>
          </w:tcPr>
          <w:p>
            <w:pPr>
              <w:jc w:val="center"/>
              <w:rPr>
                <w:rFonts w:hint="eastAsia" w:ascii="仿宋" w:hAnsi="仿宋" w:eastAsia="仿宋" w:cs="仿宋"/>
                <w:b/>
                <w:sz w:val="20"/>
                <w:szCs w:val="20"/>
              </w:rPr>
            </w:pPr>
            <w:r>
              <w:rPr>
                <w:rFonts w:hint="eastAsia" w:ascii="仿宋" w:hAnsi="仿宋" w:eastAsia="仿宋" w:cs="仿宋"/>
                <w:b/>
                <w:sz w:val="20"/>
                <w:szCs w:val="20"/>
              </w:rPr>
              <w:t xml:space="preserve">季度检查项目</w:t>
            </w:r>
            <w:r/>
          </w:p>
        </w:tc>
        <w:tc>
          <w:tcPr>
            <w:gridSpan w:val="2"/>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jc w:val="left"/>
              <w:rPr>
                <w:rFonts w:hint="eastAsia" w:ascii="仿宋" w:hAnsi="仿宋" w:eastAsia="仿宋" w:cs="仿宋"/>
                <w:sz w:val="18"/>
                <w:szCs w:val="18"/>
              </w:rPr>
            </w:pPr>
            <w:r>
              <w:rPr>
                <w:rFonts w:hint="eastAsia" w:ascii="仿宋" w:hAnsi="仿宋" w:eastAsia="仿宋" w:cs="仿宋"/>
                <w:sz w:val="18"/>
                <w:szCs w:val="18"/>
              </w:rPr>
              <w:t xml:space="preserve">紧固电机机座　　   </w:t>
            </w:r>
            <w:r>
              <w:rPr>
                <w:rFonts w:hint="eastAsia" w:ascii="仿宋" w:hAnsi="仿宋" w:eastAsia="仿宋" w:cs="仿宋"/>
                <w:sz w:val="18"/>
                <w:szCs w:val="18"/>
              </w:rPr>
              <w:t xml:space="preserve">□ 正常 □ 异常</w:t>
            </w: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jc w:val="left"/>
              <w:rPr>
                <w:rFonts w:hint="eastAsia" w:ascii="仿宋" w:hAnsi="仿宋" w:eastAsia="仿宋" w:cs="仿宋"/>
                <w:sz w:val="18"/>
                <w:szCs w:val="18"/>
              </w:rPr>
            </w:pPr>
            <w:r>
              <w:rPr>
                <w:rFonts w:hint="eastAsia" w:ascii="仿宋" w:hAnsi="仿宋" w:eastAsia="仿宋" w:cs="仿宋"/>
                <w:sz w:val="18"/>
                <w:szCs w:val="18"/>
              </w:rPr>
              <w:t xml:space="preserve">紧固电机机座　　   </w:t>
            </w:r>
            <w:r>
              <w:rPr>
                <w:rFonts w:hint="eastAsia" w:ascii="仿宋" w:hAnsi="仿宋" w:eastAsia="仿宋" w:cs="仿宋"/>
                <w:sz w:val="18"/>
                <w:szCs w:val="18"/>
              </w:rPr>
              <w:t xml:space="preserve">□ 正常 □ 异常</w:t>
            </w:r>
            <w:r/>
          </w:p>
        </w:tc>
        <w:tc>
          <w:tcPr>
            <w:gridSpan w:val="2"/>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jc w:val="left"/>
              <w:rPr>
                <w:rFonts w:hint="eastAsia" w:ascii="仿宋" w:hAnsi="仿宋" w:eastAsia="仿宋" w:cs="仿宋"/>
                <w:sz w:val="18"/>
                <w:szCs w:val="18"/>
              </w:rPr>
            </w:pPr>
            <w:r>
              <w:rPr>
                <w:rFonts w:hint="eastAsia" w:ascii="仿宋" w:hAnsi="仿宋" w:eastAsia="仿宋" w:cs="仿宋"/>
                <w:sz w:val="18"/>
                <w:szCs w:val="18"/>
              </w:rPr>
              <w:t xml:space="preserve">紧固电机机座　　   </w:t>
            </w:r>
            <w:r>
              <w:rPr>
                <w:rFonts w:hint="eastAsia" w:ascii="仿宋" w:hAnsi="仿宋" w:eastAsia="仿宋" w:cs="仿宋"/>
                <w:sz w:val="18"/>
                <w:szCs w:val="18"/>
              </w:rPr>
              <w:t xml:space="preserve">□ 正常 □ 异常</w:t>
            </w:r>
            <w:r/>
          </w:p>
        </w:tc>
      </w:tr>
      <w:tr>
        <w:trPr>
          <w:cantSplit/>
        </w:trPr>
        <w:tc>
          <w:tcPr>
            <w:tcBorders>
              <w:top w:val="single" w:color="auto" w:sz="4" w:space="0"/>
              <w:left w:val="single" w:color="auto" w:sz="4" w:space="0"/>
              <w:bottom w:val="single" w:color="auto" w:sz="4" w:space="0"/>
              <w:right w:val="single" w:color="auto" w:sz="4" w:space="0"/>
            </w:tcBorders>
            <w:tcW w:w="392" w:type="dxa"/>
            <w:vAlign w:val="center"/>
            <w:vMerge w:val="continue"/>
            <w:textDirection w:val="lrTb"/>
            <w:noWrap w:val="false"/>
          </w:tcPr>
          <w:p>
            <w:pPr>
              <w:jc w:val="center"/>
              <w:rPr>
                <w:rFonts w:hint="eastAsia" w:ascii="仿宋" w:hAnsi="仿宋" w:eastAsia="仿宋" w:cs="仿宋"/>
                <w:sz w:val="16"/>
                <w:szCs w:val="16"/>
              </w:rPr>
            </w:pPr>
            <w:r>
              <w:rPr>
                <w:rFonts w:hint="eastAsia" w:ascii="仿宋" w:hAnsi="仿宋" w:eastAsia="仿宋" w:cs="仿宋"/>
                <w:sz w:val="16"/>
                <w:szCs w:val="16"/>
              </w:rPr>
            </w:r>
            <w:r/>
          </w:p>
        </w:tc>
        <w:tc>
          <w:tcPr>
            <w:gridSpan w:val="2"/>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jc w:val="left"/>
              <w:rPr>
                <w:rFonts w:hint="eastAsia" w:ascii="仿宋" w:hAnsi="仿宋" w:eastAsia="仿宋" w:cs="仿宋"/>
                <w:sz w:val="18"/>
                <w:szCs w:val="18"/>
              </w:rPr>
            </w:pPr>
            <w:r>
              <w:rPr>
                <w:rFonts w:hint="eastAsia" w:ascii="仿宋" w:hAnsi="仿宋" w:eastAsia="仿宋" w:cs="仿宋"/>
                <w:sz w:val="18"/>
                <w:szCs w:val="18"/>
              </w:rPr>
              <w:t xml:space="preserve">紧固风扇叶　　     </w:t>
            </w:r>
            <w:r>
              <w:rPr>
                <w:rFonts w:hint="eastAsia" w:ascii="仿宋" w:hAnsi="仿宋" w:eastAsia="仿宋" w:cs="仿宋"/>
                <w:sz w:val="18"/>
                <w:szCs w:val="18"/>
              </w:rPr>
              <w:t xml:space="preserve">□ 正常 □ 异常</w:t>
            </w:r>
            <w:r>
              <w:rPr>
                <w:rFonts w:hint="eastAsia" w:ascii="仿宋" w:hAnsi="仿宋" w:eastAsia="仿宋" w:cs="仿宋"/>
                <w:sz w:val="18"/>
                <w:szCs w:val="18"/>
              </w:rPr>
              <w:t xml:space="preserve">　 </w:t>
            </w: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jc w:val="left"/>
              <w:rPr>
                <w:rFonts w:hint="eastAsia" w:ascii="仿宋" w:hAnsi="仿宋" w:eastAsia="仿宋" w:cs="仿宋"/>
                <w:sz w:val="18"/>
                <w:szCs w:val="18"/>
              </w:rPr>
            </w:pPr>
            <w:r>
              <w:rPr>
                <w:rFonts w:hint="eastAsia" w:ascii="仿宋" w:hAnsi="仿宋" w:eastAsia="仿宋" w:cs="仿宋"/>
                <w:sz w:val="18"/>
                <w:szCs w:val="18"/>
              </w:rPr>
              <w:t xml:space="preserve">紧固风扇叶　　     </w:t>
            </w:r>
            <w:r>
              <w:rPr>
                <w:rFonts w:hint="eastAsia" w:ascii="仿宋" w:hAnsi="仿宋" w:eastAsia="仿宋" w:cs="仿宋"/>
                <w:sz w:val="18"/>
                <w:szCs w:val="18"/>
              </w:rPr>
              <w:t xml:space="preserve">□ 正常 □ 异常</w:t>
            </w:r>
            <w:r>
              <w:rPr>
                <w:rFonts w:hint="eastAsia" w:ascii="仿宋" w:hAnsi="仿宋" w:eastAsia="仿宋" w:cs="仿宋"/>
                <w:sz w:val="18"/>
                <w:szCs w:val="18"/>
              </w:rPr>
              <w:t xml:space="preserve">　 </w:t>
            </w:r>
            <w:r/>
          </w:p>
        </w:tc>
        <w:tc>
          <w:tcPr>
            <w:gridSpan w:val="2"/>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jc w:val="left"/>
              <w:rPr>
                <w:rFonts w:hint="eastAsia" w:ascii="仿宋" w:hAnsi="仿宋" w:eastAsia="仿宋" w:cs="仿宋"/>
                <w:sz w:val="18"/>
                <w:szCs w:val="18"/>
              </w:rPr>
            </w:pPr>
            <w:r>
              <w:rPr>
                <w:rFonts w:hint="eastAsia" w:ascii="仿宋" w:hAnsi="仿宋" w:eastAsia="仿宋" w:cs="仿宋"/>
                <w:sz w:val="18"/>
                <w:szCs w:val="18"/>
              </w:rPr>
              <w:t xml:space="preserve">紧固风扇叶　　     </w:t>
            </w:r>
            <w:r>
              <w:rPr>
                <w:rFonts w:hint="eastAsia" w:ascii="仿宋" w:hAnsi="仿宋" w:eastAsia="仿宋" w:cs="仿宋"/>
                <w:sz w:val="18"/>
                <w:szCs w:val="18"/>
              </w:rPr>
              <w:t xml:space="preserve">□ 正常 □ 异常</w:t>
            </w:r>
            <w:r>
              <w:rPr>
                <w:rFonts w:hint="eastAsia" w:ascii="仿宋" w:hAnsi="仿宋" w:eastAsia="仿宋" w:cs="仿宋"/>
                <w:sz w:val="18"/>
                <w:szCs w:val="18"/>
              </w:rPr>
              <w:t xml:space="preserve">　 </w:t>
            </w:r>
            <w:r/>
          </w:p>
        </w:tc>
      </w:tr>
      <w:tr>
        <w:trPr>
          <w:cantSplit/>
        </w:trPr>
        <w:tc>
          <w:tcPr>
            <w:tcBorders>
              <w:top w:val="single" w:color="auto" w:sz="4" w:space="0"/>
              <w:left w:val="single" w:color="auto" w:sz="4" w:space="0"/>
              <w:bottom w:val="single" w:color="auto" w:sz="4" w:space="0"/>
              <w:right w:val="single" w:color="auto" w:sz="4" w:space="0"/>
            </w:tcBorders>
            <w:tcW w:w="392" w:type="dxa"/>
            <w:vAlign w:val="center"/>
            <w:vMerge w:val="continue"/>
            <w:textDirection w:val="lrTb"/>
            <w:noWrap w:val="false"/>
          </w:tcPr>
          <w:p>
            <w:pPr>
              <w:jc w:val="center"/>
              <w:rPr>
                <w:rFonts w:hint="eastAsia" w:ascii="仿宋" w:hAnsi="仿宋" w:eastAsia="仿宋" w:cs="仿宋"/>
                <w:sz w:val="16"/>
                <w:szCs w:val="16"/>
              </w:rPr>
            </w:pPr>
            <w:r>
              <w:rPr>
                <w:rFonts w:hint="eastAsia" w:ascii="仿宋" w:hAnsi="仿宋" w:eastAsia="仿宋" w:cs="仿宋"/>
                <w:sz w:val="16"/>
                <w:szCs w:val="16"/>
              </w:rPr>
            </w:r>
            <w:r/>
          </w:p>
        </w:tc>
        <w:tc>
          <w:tcPr>
            <w:gridSpan w:val="2"/>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jc w:val="left"/>
              <w:rPr>
                <w:rFonts w:hint="eastAsia" w:ascii="仿宋" w:hAnsi="仿宋" w:eastAsia="仿宋" w:cs="仿宋"/>
                <w:sz w:val="18"/>
                <w:szCs w:val="18"/>
              </w:rPr>
            </w:pPr>
            <w:r>
              <w:rPr>
                <w:rFonts w:hint="eastAsia" w:ascii="仿宋" w:hAnsi="仿宋" w:eastAsia="仿宋" w:cs="仿宋"/>
                <w:sz w:val="18"/>
                <w:szCs w:val="18"/>
              </w:rPr>
              <w:t xml:space="preserve">紧固各接线端子     </w:t>
            </w:r>
            <w:r>
              <w:rPr>
                <w:rFonts w:hint="eastAsia" w:ascii="仿宋" w:hAnsi="仿宋" w:eastAsia="仿宋" w:cs="仿宋"/>
                <w:sz w:val="18"/>
                <w:szCs w:val="18"/>
              </w:rPr>
              <w:t xml:space="preserve">□ 正常 □ 异常</w:t>
            </w:r>
            <w:r>
              <w:rPr>
                <w:rFonts w:hint="eastAsia" w:ascii="仿宋" w:hAnsi="仿宋" w:eastAsia="仿宋" w:cs="仿宋"/>
                <w:sz w:val="18"/>
                <w:szCs w:val="18"/>
              </w:rPr>
              <w:t xml:space="preserve">　 </w:t>
            </w: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jc w:val="left"/>
              <w:rPr>
                <w:rFonts w:hint="eastAsia" w:ascii="仿宋" w:hAnsi="仿宋" w:eastAsia="仿宋" w:cs="仿宋"/>
                <w:sz w:val="18"/>
                <w:szCs w:val="18"/>
              </w:rPr>
            </w:pPr>
            <w:r>
              <w:rPr>
                <w:rFonts w:hint="eastAsia" w:ascii="仿宋" w:hAnsi="仿宋" w:eastAsia="仿宋" w:cs="仿宋"/>
                <w:sz w:val="18"/>
                <w:szCs w:val="18"/>
              </w:rPr>
              <w:t xml:space="preserve">紧固各接线端子     </w:t>
            </w:r>
            <w:r>
              <w:rPr>
                <w:rFonts w:hint="eastAsia" w:ascii="仿宋" w:hAnsi="仿宋" w:eastAsia="仿宋" w:cs="仿宋"/>
                <w:sz w:val="18"/>
                <w:szCs w:val="18"/>
              </w:rPr>
              <w:t xml:space="preserve">□ 正常 □ 异常</w:t>
            </w:r>
            <w:r>
              <w:rPr>
                <w:rFonts w:hint="eastAsia" w:ascii="仿宋" w:hAnsi="仿宋" w:eastAsia="仿宋" w:cs="仿宋"/>
                <w:sz w:val="18"/>
                <w:szCs w:val="18"/>
              </w:rPr>
              <w:t xml:space="preserve">　 </w:t>
            </w:r>
            <w:r/>
          </w:p>
        </w:tc>
        <w:tc>
          <w:tcPr>
            <w:gridSpan w:val="2"/>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jc w:val="left"/>
              <w:rPr>
                <w:rFonts w:hint="eastAsia" w:ascii="仿宋" w:hAnsi="仿宋" w:eastAsia="仿宋" w:cs="仿宋"/>
                <w:sz w:val="18"/>
                <w:szCs w:val="18"/>
              </w:rPr>
            </w:pPr>
            <w:r>
              <w:rPr>
                <w:rFonts w:hint="eastAsia" w:ascii="仿宋" w:hAnsi="仿宋" w:eastAsia="仿宋" w:cs="仿宋"/>
                <w:sz w:val="18"/>
                <w:szCs w:val="18"/>
              </w:rPr>
              <w:t xml:space="preserve">紧固各接线端子     </w:t>
            </w:r>
            <w:r>
              <w:rPr>
                <w:rFonts w:hint="eastAsia" w:ascii="仿宋" w:hAnsi="仿宋" w:eastAsia="仿宋" w:cs="仿宋"/>
                <w:sz w:val="18"/>
                <w:szCs w:val="18"/>
              </w:rPr>
              <w:t xml:space="preserve">□ 正常 □ 异常</w:t>
            </w:r>
            <w:r>
              <w:rPr>
                <w:rFonts w:hint="eastAsia" w:ascii="仿宋" w:hAnsi="仿宋" w:eastAsia="仿宋" w:cs="仿宋"/>
                <w:sz w:val="18"/>
                <w:szCs w:val="18"/>
              </w:rPr>
              <w:t xml:space="preserve">　 </w:t>
            </w:r>
            <w:r/>
          </w:p>
        </w:tc>
      </w:tr>
      <w:tr>
        <w:trPr>
          <w:cantSplit/>
        </w:trPr>
        <w:tc>
          <w:tcPr>
            <w:tcBorders>
              <w:top w:val="single" w:color="auto" w:sz="4" w:space="0"/>
              <w:left w:val="single" w:color="auto" w:sz="4" w:space="0"/>
              <w:bottom w:val="single" w:color="auto" w:sz="4" w:space="0"/>
              <w:right w:val="single" w:color="auto" w:sz="4" w:space="0"/>
            </w:tcBorders>
            <w:tcW w:w="392" w:type="dxa"/>
            <w:vAlign w:val="center"/>
            <w:vMerge w:val="continue"/>
            <w:textDirection w:val="lrTb"/>
            <w:noWrap w:val="false"/>
          </w:tcPr>
          <w:p>
            <w:pPr>
              <w:jc w:val="center"/>
              <w:rPr>
                <w:rFonts w:hint="eastAsia" w:ascii="仿宋" w:hAnsi="仿宋" w:eastAsia="仿宋" w:cs="仿宋"/>
                <w:sz w:val="16"/>
                <w:szCs w:val="16"/>
              </w:rPr>
            </w:pPr>
            <w:r>
              <w:rPr>
                <w:rFonts w:hint="eastAsia" w:ascii="仿宋" w:hAnsi="仿宋" w:eastAsia="仿宋" w:cs="仿宋"/>
                <w:sz w:val="16"/>
                <w:szCs w:val="16"/>
              </w:rPr>
            </w:r>
            <w:r/>
          </w:p>
        </w:tc>
        <w:tc>
          <w:tcPr>
            <w:gridSpan w:val="2"/>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ind w:right="160"/>
              <w:jc w:val="left"/>
              <w:rPr>
                <w:rFonts w:hint="eastAsia" w:ascii="仿宋" w:hAnsi="仿宋" w:eastAsia="仿宋" w:cs="仿宋"/>
                <w:sz w:val="18"/>
                <w:szCs w:val="18"/>
              </w:rPr>
            </w:pPr>
            <w:r>
              <w:rPr>
                <w:rFonts w:hint="eastAsia" w:ascii="仿宋" w:hAnsi="仿宋" w:eastAsia="仿宋" w:cs="仿宋"/>
                <w:sz w:val="18"/>
                <w:szCs w:val="18"/>
              </w:rPr>
              <w:t xml:space="preserve">检测电机各相绝缘阻值          MΩ  </w:t>
            </w: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ind w:right="160"/>
              <w:jc w:val="left"/>
              <w:rPr>
                <w:rFonts w:hint="eastAsia" w:ascii="仿宋" w:hAnsi="仿宋" w:eastAsia="仿宋" w:cs="仿宋"/>
                <w:sz w:val="18"/>
                <w:szCs w:val="18"/>
              </w:rPr>
            </w:pPr>
            <w:r>
              <w:rPr>
                <w:rFonts w:hint="eastAsia" w:ascii="仿宋" w:hAnsi="仿宋" w:eastAsia="仿宋" w:cs="仿宋"/>
                <w:sz w:val="18"/>
                <w:szCs w:val="18"/>
              </w:rPr>
              <w:t xml:space="preserve">检测电机各相绝缘阻值          MΩ  </w:t>
            </w:r>
            <w:r/>
          </w:p>
        </w:tc>
        <w:tc>
          <w:tcPr>
            <w:gridSpan w:val="2"/>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ind w:right="160"/>
              <w:jc w:val="left"/>
              <w:rPr>
                <w:rFonts w:hint="eastAsia" w:ascii="仿宋" w:hAnsi="仿宋" w:eastAsia="仿宋" w:cs="仿宋"/>
                <w:sz w:val="18"/>
                <w:szCs w:val="18"/>
              </w:rPr>
            </w:pPr>
            <w:r>
              <w:rPr>
                <w:rFonts w:hint="eastAsia" w:ascii="仿宋" w:hAnsi="仿宋" w:eastAsia="仿宋" w:cs="仿宋"/>
                <w:sz w:val="18"/>
                <w:szCs w:val="18"/>
              </w:rPr>
              <w:t xml:space="preserve">检测电机各相绝缘阻值          MΩ  </w:t>
            </w:r>
            <w:r/>
          </w:p>
        </w:tc>
      </w:tr>
      <w:tr>
        <w:trPr>
          <w:cantSplit/>
        </w:trPr>
        <w:tc>
          <w:tcPr>
            <w:tcBorders>
              <w:top w:val="single" w:color="auto" w:sz="4" w:space="0"/>
              <w:left w:val="single" w:color="auto" w:sz="4" w:space="0"/>
              <w:bottom w:val="single" w:color="auto" w:sz="4" w:space="0"/>
              <w:right w:val="single" w:color="auto" w:sz="4" w:space="0"/>
            </w:tcBorders>
            <w:tcW w:w="392" w:type="dxa"/>
            <w:vAlign w:val="center"/>
            <w:vMerge w:val="continue"/>
            <w:textDirection w:val="lrTb"/>
            <w:noWrap w:val="false"/>
          </w:tcPr>
          <w:p>
            <w:pPr>
              <w:jc w:val="center"/>
              <w:rPr>
                <w:rFonts w:hint="eastAsia" w:ascii="仿宋" w:hAnsi="仿宋" w:eastAsia="仿宋" w:cs="仿宋"/>
                <w:sz w:val="16"/>
                <w:szCs w:val="16"/>
              </w:rPr>
            </w:pPr>
            <w:r>
              <w:rPr>
                <w:rFonts w:hint="eastAsia" w:ascii="仿宋" w:hAnsi="仿宋" w:eastAsia="仿宋" w:cs="仿宋"/>
                <w:sz w:val="16"/>
                <w:szCs w:val="16"/>
              </w:rPr>
            </w:r>
            <w:r/>
          </w:p>
        </w:tc>
        <w:tc>
          <w:tcPr>
            <w:gridSpan w:val="2"/>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jc w:val="left"/>
              <w:rPr>
                <w:rFonts w:hint="eastAsia" w:ascii="仿宋" w:hAnsi="仿宋" w:eastAsia="仿宋" w:cs="仿宋"/>
                <w:sz w:val="18"/>
                <w:szCs w:val="18"/>
              </w:rPr>
            </w:pPr>
            <w:r>
              <w:rPr>
                <w:rFonts w:hint="eastAsia" w:ascii="仿宋" w:hAnsi="仿宋" w:eastAsia="仿宋" w:cs="仿宋"/>
                <w:sz w:val="18"/>
                <w:szCs w:val="18"/>
              </w:rPr>
              <w:t xml:space="preserve">检测电机相间绝缘阻值          MΩ   </w:t>
            </w: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jc w:val="left"/>
              <w:rPr>
                <w:rFonts w:hint="eastAsia" w:ascii="仿宋" w:hAnsi="仿宋" w:eastAsia="仿宋" w:cs="仿宋"/>
                <w:sz w:val="18"/>
                <w:szCs w:val="18"/>
              </w:rPr>
            </w:pPr>
            <w:r>
              <w:rPr>
                <w:rFonts w:hint="eastAsia" w:ascii="仿宋" w:hAnsi="仿宋" w:eastAsia="仿宋" w:cs="仿宋"/>
                <w:sz w:val="18"/>
                <w:szCs w:val="18"/>
              </w:rPr>
              <w:t xml:space="preserve">检测电机相间绝缘阻值          MΩ   </w:t>
            </w:r>
            <w:r/>
          </w:p>
        </w:tc>
        <w:tc>
          <w:tcPr>
            <w:gridSpan w:val="2"/>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jc w:val="left"/>
              <w:rPr>
                <w:rFonts w:hint="eastAsia" w:ascii="仿宋" w:hAnsi="仿宋" w:eastAsia="仿宋" w:cs="仿宋"/>
                <w:sz w:val="18"/>
                <w:szCs w:val="18"/>
              </w:rPr>
            </w:pPr>
            <w:r>
              <w:rPr>
                <w:rFonts w:hint="eastAsia" w:ascii="仿宋" w:hAnsi="仿宋" w:eastAsia="仿宋" w:cs="仿宋"/>
                <w:sz w:val="18"/>
                <w:szCs w:val="18"/>
              </w:rPr>
              <w:t xml:space="preserve">检测电机相间绝缘阻值          MΩ   </w:t>
            </w:r>
            <w:r/>
          </w:p>
        </w:tc>
      </w:tr>
      <w:tr>
        <w:trPr>
          <w:cantSplit/>
        </w:trPr>
        <w:tc>
          <w:tcPr>
            <w:tcBorders>
              <w:top w:val="single" w:color="auto" w:sz="4" w:space="0"/>
              <w:left w:val="single" w:color="auto" w:sz="4" w:space="0"/>
              <w:bottom w:val="single" w:color="auto" w:sz="4" w:space="0"/>
              <w:right w:val="single" w:color="auto" w:sz="4" w:space="0"/>
            </w:tcBorders>
            <w:tcW w:w="392" w:type="dxa"/>
            <w:vAlign w:val="center"/>
            <w:vMerge w:val="continue"/>
            <w:textDirection w:val="lrTb"/>
            <w:noWrap w:val="false"/>
          </w:tcPr>
          <w:p>
            <w:pPr>
              <w:jc w:val="center"/>
              <w:rPr>
                <w:rFonts w:hint="eastAsia" w:ascii="仿宋" w:hAnsi="仿宋" w:eastAsia="仿宋" w:cs="仿宋"/>
                <w:sz w:val="16"/>
                <w:szCs w:val="16"/>
              </w:rPr>
            </w:pPr>
            <w:r>
              <w:rPr>
                <w:rFonts w:hint="eastAsia" w:ascii="仿宋" w:hAnsi="仿宋" w:eastAsia="仿宋" w:cs="仿宋"/>
                <w:sz w:val="16"/>
                <w:szCs w:val="16"/>
              </w:rPr>
            </w:r>
            <w:r/>
          </w:p>
        </w:tc>
        <w:tc>
          <w:tcPr>
            <w:gridSpan w:val="2"/>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jc w:val="left"/>
              <w:rPr>
                <w:rFonts w:hint="eastAsia" w:ascii="仿宋" w:hAnsi="仿宋" w:eastAsia="仿宋" w:cs="仿宋"/>
                <w:sz w:val="18"/>
                <w:szCs w:val="18"/>
              </w:rPr>
            </w:pPr>
            <w:r>
              <w:rPr>
                <w:rFonts w:hint="eastAsia" w:ascii="仿宋" w:hAnsi="仿宋" w:eastAsia="仿宋" w:cs="仿宋"/>
                <w:sz w:val="18"/>
                <w:szCs w:val="18"/>
              </w:rPr>
              <w:t xml:space="preserve">补充减速箱润滑油   </w:t>
            </w:r>
            <w:r>
              <w:rPr>
                <w:rFonts w:hint="eastAsia" w:ascii="仿宋" w:hAnsi="仿宋" w:eastAsia="仿宋" w:cs="仿宋"/>
                <w:sz w:val="18"/>
                <w:szCs w:val="18"/>
              </w:rPr>
              <w:t xml:space="preserve">□ 正常 □ 异常</w:t>
            </w:r>
            <w:r>
              <w:rPr>
                <w:rFonts w:hint="eastAsia" w:ascii="仿宋" w:hAnsi="仿宋" w:eastAsia="仿宋" w:cs="仿宋"/>
                <w:sz w:val="18"/>
                <w:szCs w:val="18"/>
              </w:rPr>
              <w:t xml:space="preserve">   </w:t>
            </w: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jc w:val="left"/>
              <w:rPr>
                <w:rFonts w:hint="eastAsia" w:ascii="仿宋" w:hAnsi="仿宋" w:eastAsia="仿宋" w:cs="仿宋"/>
                <w:sz w:val="18"/>
                <w:szCs w:val="18"/>
              </w:rPr>
            </w:pPr>
            <w:r>
              <w:rPr>
                <w:rFonts w:hint="eastAsia" w:ascii="仿宋" w:hAnsi="仿宋" w:eastAsia="仿宋" w:cs="仿宋"/>
                <w:sz w:val="18"/>
                <w:szCs w:val="18"/>
              </w:rPr>
              <w:t xml:space="preserve">补充减速箱润滑油   </w:t>
            </w:r>
            <w:r>
              <w:rPr>
                <w:rFonts w:hint="eastAsia" w:ascii="仿宋" w:hAnsi="仿宋" w:eastAsia="仿宋" w:cs="仿宋"/>
                <w:sz w:val="18"/>
                <w:szCs w:val="18"/>
              </w:rPr>
              <w:t xml:space="preserve">□ 正常 □ 异常</w:t>
            </w:r>
            <w:r>
              <w:rPr>
                <w:rFonts w:hint="eastAsia" w:ascii="仿宋" w:hAnsi="仿宋" w:eastAsia="仿宋" w:cs="仿宋"/>
                <w:sz w:val="18"/>
                <w:szCs w:val="18"/>
              </w:rPr>
              <w:t xml:space="preserve">   </w:t>
            </w:r>
            <w:r/>
          </w:p>
        </w:tc>
        <w:tc>
          <w:tcPr>
            <w:gridSpan w:val="2"/>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jc w:val="left"/>
              <w:rPr>
                <w:rFonts w:hint="eastAsia" w:ascii="仿宋" w:hAnsi="仿宋" w:eastAsia="仿宋" w:cs="仿宋"/>
                <w:sz w:val="18"/>
                <w:szCs w:val="18"/>
              </w:rPr>
            </w:pPr>
            <w:r>
              <w:rPr>
                <w:rFonts w:hint="eastAsia" w:ascii="仿宋" w:hAnsi="仿宋" w:eastAsia="仿宋" w:cs="仿宋"/>
                <w:sz w:val="18"/>
                <w:szCs w:val="18"/>
              </w:rPr>
              <w:t xml:space="preserve">补充减速箱润滑油   </w:t>
            </w:r>
            <w:r>
              <w:rPr>
                <w:rFonts w:hint="eastAsia" w:ascii="仿宋" w:hAnsi="仿宋" w:eastAsia="仿宋" w:cs="仿宋"/>
                <w:sz w:val="18"/>
                <w:szCs w:val="18"/>
              </w:rPr>
              <w:t xml:space="preserve">□ 正常 □ 异常</w:t>
            </w:r>
            <w:r>
              <w:rPr>
                <w:rFonts w:hint="eastAsia" w:ascii="仿宋" w:hAnsi="仿宋" w:eastAsia="仿宋" w:cs="仿宋"/>
                <w:sz w:val="18"/>
                <w:szCs w:val="18"/>
              </w:rPr>
              <w:t xml:space="preserve">   </w:t>
            </w:r>
            <w:r/>
          </w:p>
        </w:tc>
      </w:tr>
      <w:tr>
        <w:trPr>
          <w:cantSplit/>
        </w:trPr>
        <w:tc>
          <w:tcPr>
            <w:tcBorders>
              <w:top w:val="single" w:color="auto" w:sz="4" w:space="0"/>
              <w:left w:val="single" w:color="auto" w:sz="4" w:space="0"/>
              <w:bottom w:val="single" w:color="auto" w:sz="4" w:space="0"/>
              <w:right w:val="single" w:color="auto" w:sz="4" w:space="0"/>
            </w:tcBorders>
            <w:tcW w:w="392" w:type="dxa"/>
            <w:vAlign w:val="center"/>
            <w:vMerge w:val="continue"/>
            <w:textDirection w:val="lrTb"/>
            <w:noWrap w:val="false"/>
          </w:tcPr>
          <w:p>
            <w:pPr>
              <w:jc w:val="center"/>
              <w:rPr>
                <w:rFonts w:hint="eastAsia" w:ascii="仿宋" w:hAnsi="仿宋" w:eastAsia="仿宋" w:cs="仿宋"/>
                <w:sz w:val="16"/>
                <w:szCs w:val="16"/>
              </w:rPr>
            </w:pPr>
            <w:r>
              <w:rPr>
                <w:rFonts w:hint="eastAsia" w:ascii="仿宋" w:hAnsi="仿宋" w:eastAsia="仿宋" w:cs="仿宋"/>
                <w:sz w:val="16"/>
                <w:szCs w:val="16"/>
              </w:rPr>
            </w:r>
            <w:r/>
          </w:p>
        </w:tc>
        <w:tc>
          <w:tcPr>
            <w:gridSpan w:val="2"/>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jc w:val="left"/>
              <w:rPr>
                <w:rFonts w:hint="eastAsia" w:ascii="仿宋" w:hAnsi="仿宋" w:eastAsia="仿宋" w:cs="仿宋"/>
                <w:sz w:val="18"/>
                <w:szCs w:val="18"/>
              </w:rPr>
            </w:pPr>
            <w:r>
              <w:rPr>
                <w:rFonts w:hint="eastAsia" w:ascii="仿宋" w:hAnsi="仿宋" w:eastAsia="仿宋" w:cs="仿宋"/>
                <w:sz w:val="18"/>
                <w:szCs w:val="18"/>
              </w:rPr>
              <w:t xml:space="preserve">调校传动装置    　 </w:t>
            </w:r>
            <w:r>
              <w:rPr>
                <w:rFonts w:hint="eastAsia" w:ascii="仿宋" w:hAnsi="仿宋" w:eastAsia="仿宋" w:cs="仿宋"/>
                <w:sz w:val="18"/>
                <w:szCs w:val="18"/>
              </w:rPr>
              <w:t xml:space="preserve">□ 正常 □ 异常</w:t>
            </w:r>
            <w:r>
              <w:rPr>
                <w:rFonts w:hint="eastAsia" w:ascii="仿宋" w:hAnsi="仿宋" w:eastAsia="仿宋" w:cs="仿宋"/>
                <w:sz w:val="18"/>
                <w:szCs w:val="18"/>
              </w:rPr>
              <w:t xml:space="preserve">   </w:t>
            </w: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jc w:val="left"/>
              <w:rPr>
                <w:rFonts w:hint="eastAsia" w:ascii="仿宋" w:hAnsi="仿宋" w:eastAsia="仿宋" w:cs="仿宋"/>
                <w:sz w:val="18"/>
                <w:szCs w:val="18"/>
              </w:rPr>
            </w:pPr>
            <w:r>
              <w:rPr>
                <w:rFonts w:hint="eastAsia" w:ascii="仿宋" w:hAnsi="仿宋" w:eastAsia="仿宋" w:cs="仿宋"/>
                <w:sz w:val="18"/>
                <w:szCs w:val="18"/>
              </w:rPr>
              <w:t xml:space="preserve">调校传动装置     　</w:t>
            </w:r>
            <w:r>
              <w:rPr>
                <w:rFonts w:hint="eastAsia" w:ascii="仿宋" w:hAnsi="仿宋" w:eastAsia="仿宋" w:cs="仿宋"/>
                <w:sz w:val="18"/>
                <w:szCs w:val="18"/>
              </w:rPr>
              <w:t xml:space="preserve">□ 正常 □ 异常</w:t>
            </w:r>
            <w:r>
              <w:rPr>
                <w:rFonts w:hint="eastAsia" w:ascii="仿宋" w:hAnsi="仿宋" w:eastAsia="仿宋" w:cs="仿宋"/>
                <w:sz w:val="18"/>
                <w:szCs w:val="18"/>
              </w:rPr>
              <w:t xml:space="preserve">   </w:t>
            </w:r>
            <w:r/>
          </w:p>
        </w:tc>
        <w:tc>
          <w:tcPr>
            <w:gridSpan w:val="2"/>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jc w:val="left"/>
              <w:rPr>
                <w:rFonts w:hint="eastAsia" w:ascii="仿宋" w:hAnsi="仿宋" w:eastAsia="仿宋" w:cs="仿宋"/>
                <w:sz w:val="18"/>
                <w:szCs w:val="18"/>
              </w:rPr>
            </w:pPr>
            <w:r>
              <w:rPr>
                <w:rFonts w:hint="eastAsia" w:ascii="仿宋" w:hAnsi="仿宋" w:eastAsia="仿宋" w:cs="仿宋"/>
                <w:sz w:val="18"/>
                <w:szCs w:val="18"/>
              </w:rPr>
              <w:t xml:space="preserve">调校传动装置     　</w:t>
            </w:r>
            <w:r>
              <w:rPr>
                <w:rFonts w:hint="eastAsia" w:ascii="仿宋" w:hAnsi="仿宋" w:eastAsia="仿宋" w:cs="仿宋"/>
                <w:sz w:val="18"/>
                <w:szCs w:val="18"/>
              </w:rPr>
              <w:t xml:space="preserve">□ 正常 □ 异常</w:t>
            </w:r>
            <w:r>
              <w:rPr>
                <w:rFonts w:hint="eastAsia" w:ascii="仿宋" w:hAnsi="仿宋" w:eastAsia="仿宋" w:cs="仿宋"/>
                <w:sz w:val="18"/>
                <w:szCs w:val="18"/>
              </w:rPr>
              <w:t xml:space="preserve">   </w:t>
            </w:r>
            <w:r/>
          </w:p>
        </w:tc>
      </w:tr>
      <w:tr>
        <w:trPr>
          <w:cantSplit/>
        </w:trPr>
        <w:tc>
          <w:tcPr>
            <w:tcBorders>
              <w:top w:val="single" w:color="auto" w:sz="4" w:space="0"/>
              <w:left w:val="single" w:color="auto" w:sz="4" w:space="0"/>
              <w:bottom w:val="single" w:color="auto" w:sz="4" w:space="0"/>
              <w:right w:val="single" w:color="auto" w:sz="4" w:space="0"/>
            </w:tcBorders>
            <w:tcW w:w="392" w:type="dxa"/>
            <w:vAlign w:val="center"/>
            <w:vMerge w:val="restart"/>
            <w:textDirection w:val="lrTb"/>
            <w:noWrap w:val="false"/>
          </w:tcPr>
          <w:p>
            <w:pPr>
              <w:jc w:val="center"/>
              <w:rPr>
                <w:rFonts w:hint="eastAsia" w:ascii="仿宋" w:hAnsi="仿宋" w:eastAsia="仿宋" w:cs="仿宋"/>
                <w:b/>
                <w:sz w:val="20"/>
                <w:szCs w:val="20"/>
              </w:rPr>
            </w:pPr>
            <w:r>
              <w:rPr>
                <w:rFonts w:hint="eastAsia" w:ascii="仿宋" w:hAnsi="仿宋" w:eastAsia="仿宋" w:cs="仿宋"/>
                <w:b/>
                <w:sz w:val="20"/>
                <w:szCs w:val="20"/>
              </w:rPr>
              <w:t xml:space="preserve">年度检查项目</w:t>
            </w:r>
            <w:r/>
          </w:p>
        </w:tc>
        <w:tc>
          <w:tcPr>
            <w:gridSpan w:val="2"/>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jc w:val="left"/>
              <w:rPr>
                <w:rFonts w:hint="eastAsia" w:ascii="仿宋" w:hAnsi="仿宋" w:eastAsia="仿宋" w:cs="仿宋"/>
                <w:sz w:val="18"/>
                <w:szCs w:val="18"/>
              </w:rPr>
            </w:pPr>
            <w:r>
              <w:rPr>
                <w:rFonts w:hint="eastAsia" w:ascii="仿宋" w:hAnsi="仿宋" w:eastAsia="仿宋" w:cs="仿宋"/>
                <w:sz w:val="18"/>
                <w:szCs w:val="18"/>
              </w:rPr>
              <w:t xml:space="preserve">更换传动皮带　　   </w:t>
            </w:r>
            <w:r>
              <w:rPr>
                <w:rFonts w:hint="eastAsia" w:ascii="仿宋" w:hAnsi="仿宋" w:eastAsia="仿宋" w:cs="仿宋"/>
                <w:sz w:val="18"/>
                <w:szCs w:val="18"/>
              </w:rPr>
              <w:t xml:space="preserve">□ 正常 □ 异常</w:t>
            </w:r>
            <w:r>
              <w:rPr>
                <w:rFonts w:hint="eastAsia" w:ascii="仿宋" w:hAnsi="仿宋" w:eastAsia="仿宋" w:cs="仿宋"/>
                <w:sz w:val="18"/>
                <w:szCs w:val="18"/>
              </w:rPr>
              <w:t xml:space="preserve">   </w:t>
            </w: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jc w:val="left"/>
              <w:rPr>
                <w:rFonts w:hint="eastAsia" w:ascii="仿宋" w:hAnsi="仿宋" w:eastAsia="仿宋" w:cs="仿宋"/>
                <w:sz w:val="18"/>
                <w:szCs w:val="18"/>
              </w:rPr>
            </w:pPr>
            <w:r>
              <w:rPr>
                <w:rFonts w:hint="eastAsia" w:ascii="仿宋" w:hAnsi="仿宋" w:eastAsia="仿宋" w:cs="仿宋"/>
                <w:sz w:val="18"/>
                <w:szCs w:val="18"/>
              </w:rPr>
              <w:t xml:space="preserve">更换传动皮带　　   </w:t>
            </w:r>
            <w:r>
              <w:rPr>
                <w:rFonts w:hint="eastAsia" w:ascii="仿宋" w:hAnsi="仿宋" w:eastAsia="仿宋" w:cs="仿宋"/>
                <w:sz w:val="18"/>
                <w:szCs w:val="18"/>
              </w:rPr>
              <w:t xml:space="preserve">□ 正常 □ 异常</w:t>
            </w:r>
            <w:r>
              <w:rPr>
                <w:rFonts w:hint="eastAsia" w:ascii="仿宋" w:hAnsi="仿宋" w:eastAsia="仿宋" w:cs="仿宋"/>
                <w:sz w:val="18"/>
                <w:szCs w:val="18"/>
              </w:rPr>
              <w:t xml:space="preserve">   </w:t>
            </w:r>
            <w:r/>
          </w:p>
        </w:tc>
        <w:tc>
          <w:tcPr>
            <w:gridSpan w:val="2"/>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jc w:val="left"/>
              <w:rPr>
                <w:rFonts w:hint="eastAsia" w:ascii="仿宋" w:hAnsi="仿宋" w:eastAsia="仿宋" w:cs="仿宋"/>
                <w:sz w:val="18"/>
                <w:szCs w:val="18"/>
              </w:rPr>
            </w:pPr>
            <w:r>
              <w:rPr>
                <w:rFonts w:hint="eastAsia" w:ascii="仿宋" w:hAnsi="仿宋" w:eastAsia="仿宋" w:cs="仿宋"/>
                <w:sz w:val="18"/>
                <w:szCs w:val="18"/>
              </w:rPr>
              <w:t xml:space="preserve">更换传动皮带　　   </w:t>
            </w:r>
            <w:r>
              <w:rPr>
                <w:rFonts w:hint="eastAsia" w:ascii="仿宋" w:hAnsi="仿宋" w:eastAsia="仿宋" w:cs="仿宋"/>
                <w:sz w:val="18"/>
                <w:szCs w:val="18"/>
              </w:rPr>
              <w:t xml:space="preserve">□ 正常 □ 异常</w:t>
            </w:r>
            <w:r>
              <w:rPr>
                <w:rFonts w:hint="eastAsia" w:ascii="仿宋" w:hAnsi="仿宋" w:eastAsia="仿宋" w:cs="仿宋"/>
                <w:sz w:val="18"/>
                <w:szCs w:val="18"/>
              </w:rPr>
              <w:t xml:space="preserve">   </w:t>
            </w:r>
            <w:r/>
          </w:p>
        </w:tc>
      </w:tr>
      <w:tr>
        <w:trPr>
          <w:cantSplit/>
        </w:trPr>
        <w:tc>
          <w:tcPr>
            <w:tcBorders>
              <w:top w:val="single" w:color="auto" w:sz="4" w:space="0"/>
              <w:left w:val="single" w:color="auto" w:sz="4" w:space="0"/>
              <w:bottom w:val="single" w:color="auto" w:sz="4" w:space="0"/>
              <w:right w:val="single" w:color="auto" w:sz="4" w:space="0"/>
            </w:tcBorders>
            <w:tcW w:w="392" w:type="dxa"/>
            <w:vAlign w:val="center"/>
            <w:vMerge w:val="continue"/>
            <w:textDirection w:val="lrTb"/>
            <w:noWrap w:val="false"/>
          </w:tcPr>
          <w:p>
            <w:pPr>
              <w:jc w:val="center"/>
              <w:rPr>
                <w:rFonts w:hint="eastAsia" w:ascii="仿宋" w:hAnsi="仿宋" w:eastAsia="仿宋" w:cs="仿宋"/>
                <w:sz w:val="16"/>
                <w:szCs w:val="16"/>
              </w:rPr>
            </w:pPr>
            <w:r>
              <w:rPr>
                <w:rFonts w:hint="eastAsia" w:ascii="仿宋" w:hAnsi="仿宋" w:eastAsia="仿宋" w:cs="仿宋"/>
                <w:sz w:val="16"/>
                <w:szCs w:val="16"/>
              </w:rPr>
            </w:r>
            <w:r/>
          </w:p>
        </w:tc>
        <w:tc>
          <w:tcPr>
            <w:gridSpan w:val="2"/>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jc w:val="left"/>
              <w:rPr>
                <w:rFonts w:hint="eastAsia" w:ascii="仿宋" w:hAnsi="仿宋" w:eastAsia="仿宋" w:cs="仿宋"/>
                <w:sz w:val="18"/>
                <w:szCs w:val="18"/>
              </w:rPr>
            </w:pPr>
            <w:r>
              <w:rPr>
                <w:rFonts w:hint="eastAsia" w:ascii="仿宋" w:hAnsi="仿宋" w:eastAsia="仿宋" w:cs="仿宋"/>
                <w:sz w:val="18"/>
                <w:szCs w:val="18"/>
              </w:rPr>
              <w:t xml:space="preserve">更换润滑油　　     </w:t>
            </w:r>
            <w:r>
              <w:rPr>
                <w:rFonts w:hint="eastAsia" w:ascii="仿宋" w:hAnsi="仿宋" w:eastAsia="仿宋" w:cs="仿宋"/>
                <w:sz w:val="18"/>
                <w:szCs w:val="18"/>
              </w:rPr>
              <w:t xml:space="preserve">□ 正常 □ 异常</w:t>
            </w:r>
            <w:r>
              <w:rPr>
                <w:rFonts w:hint="eastAsia" w:ascii="仿宋" w:hAnsi="仿宋" w:eastAsia="仿宋" w:cs="仿宋"/>
                <w:sz w:val="18"/>
                <w:szCs w:val="18"/>
              </w:rPr>
              <w:t xml:space="preserve">   </w:t>
            </w: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jc w:val="left"/>
              <w:rPr>
                <w:rFonts w:hint="eastAsia" w:ascii="仿宋" w:hAnsi="仿宋" w:eastAsia="仿宋" w:cs="仿宋"/>
                <w:sz w:val="18"/>
                <w:szCs w:val="18"/>
              </w:rPr>
            </w:pPr>
            <w:r>
              <w:rPr>
                <w:rFonts w:hint="eastAsia" w:ascii="仿宋" w:hAnsi="仿宋" w:eastAsia="仿宋" w:cs="仿宋"/>
                <w:sz w:val="18"/>
                <w:szCs w:val="18"/>
              </w:rPr>
              <w:t xml:space="preserve">更换润滑油　　     </w:t>
            </w:r>
            <w:r>
              <w:rPr>
                <w:rFonts w:hint="eastAsia" w:ascii="仿宋" w:hAnsi="仿宋" w:eastAsia="仿宋" w:cs="仿宋"/>
                <w:sz w:val="18"/>
                <w:szCs w:val="18"/>
              </w:rPr>
              <w:t xml:space="preserve">□ 正常 □ 异常</w:t>
            </w:r>
            <w:r>
              <w:rPr>
                <w:rFonts w:hint="eastAsia" w:ascii="仿宋" w:hAnsi="仿宋" w:eastAsia="仿宋" w:cs="仿宋"/>
                <w:sz w:val="18"/>
                <w:szCs w:val="18"/>
              </w:rPr>
              <w:t xml:space="preserve">   </w:t>
            </w:r>
            <w:r/>
          </w:p>
        </w:tc>
        <w:tc>
          <w:tcPr>
            <w:gridSpan w:val="2"/>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jc w:val="left"/>
              <w:rPr>
                <w:rFonts w:hint="eastAsia" w:ascii="仿宋" w:hAnsi="仿宋" w:eastAsia="仿宋" w:cs="仿宋"/>
                <w:sz w:val="18"/>
                <w:szCs w:val="18"/>
              </w:rPr>
            </w:pPr>
            <w:r>
              <w:rPr>
                <w:rFonts w:hint="eastAsia" w:ascii="仿宋" w:hAnsi="仿宋" w:eastAsia="仿宋" w:cs="仿宋"/>
                <w:sz w:val="18"/>
                <w:szCs w:val="18"/>
              </w:rPr>
              <w:t xml:space="preserve">更换润滑油　　     </w:t>
            </w:r>
            <w:r>
              <w:rPr>
                <w:rFonts w:hint="eastAsia" w:ascii="仿宋" w:hAnsi="仿宋" w:eastAsia="仿宋" w:cs="仿宋"/>
                <w:sz w:val="18"/>
                <w:szCs w:val="18"/>
              </w:rPr>
              <w:t xml:space="preserve">□ 正常 □ 异常</w:t>
            </w:r>
            <w:r>
              <w:rPr>
                <w:rFonts w:hint="eastAsia" w:ascii="仿宋" w:hAnsi="仿宋" w:eastAsia="仿宋" w:cs="仿宋"/>
                <w:sz w:val="18"/>
                <w:szCs w:val="18"/>
              </w:rPr>
              <w:t xml:space="preserve">   </w:t>
            </w:r>
            <w:r/>
          </w:p>
        </w:tc>
      </w:tr>
      <w:tr>
        <w:trPr>
          <w:cantSplit/>
        </w:trPr>
        <w:tc>
          <w:tcPr>
            <w:tcBorders>
              <w:top w:val="single" w:color="auto" w:sz="4" w:space="0"/>
              <w:left w:val="single" w:color="auto" w:sz="4" w:space="0"/>
              <w:bottom w:val="single" w:color="auto" w:sz="4" w:space="0"/>
              <w:right w:val="single" w:color="auto" w:sz="4" w:space="0"/>
            </w:tcBorders>
            <w:tcW w:w="392" w:type="dxa"/>
            <w:vAlign w:val="center"/>
            <w:vMerge w:val="continue"/>
            <w:textDirection w:val="lrTb"/>
            <w:noWrap w:val="false"/>
          </w:tcPr>
          <w:p>
            <w:pPr>
              <w:jc w:val="center"/>
              <w:rPr>
                <w:rFonts w:hint="eastAsia" w:ascii="仿宋" w:hAnsi="仿宋" w:eastAsia="仿宋" w:cs="仿宋"/>
                <w:sz w:val="16"/>
                <w:szCs w:val="16"/>
              </w:rPr>
            </w:pPr>
            <w:r>
              <w:rPr>
                <w:rFonts w:hint="eastAsia" w:ascii="仿宋" w:hAnsi="仿宋" w:eastAsia="仿宋" w:cs="仿宋"/>
                <w:sz w:val="16"/>
                <w:szCs w:val="16"/>
              </w:rPr>
            </w:r>
            <w:r/>
          </w:p>
        </w:tc>
        <w:tc>
          <w:tcPr>
            <w:gridSpan w:val="2"/>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ind w:right="80"/>
              <w:jc w:val="left"/>
              <w:rPr>
                <w:rFonts w:hint="eastAsia" w:ascii="仿宋" w:hAnsi="仿宋" w:eastAsia="仿宋" w:cs="仿宋"/>
                <w:sz w:val="18"/>
                <w:szCs w:val="18"/>
              </w:rPr>
            </w:pPr>
            <w:r>
              <w:rPr>
                <w:rFonts w:hint="eastAsia" w:ascii="仿宋" w:hAnsi="仿宋" w:eastAsia="仿宋" w:cs="仿宋"/>
                <w:sz w:val="18"/>
                <w:szCs w:val="18"/>
              </w:rPr>
              <w:t xml:space="preserve">检查填料完好程度   </w:t>
            </w:r>
            <w:r>
              <w:rPr>
                <w:rFonts w:hint="eastAsia" w:ascii="仿宋" w:hAnsi="仿宋" w:eastAsia="仿宋" w:cs="仿宋"/>
                <w:sz w:val="18"/>
                <w:szCs w:val="18"/>
              </w:rPr>
              <w:t xml:space="preserve">□ 正常 □ 异常</w:t>
            </w:r>
            <w:r>
              <w:rPr>
                <w:rFonts w:hint="eastAsia" w:ascii="仿宋" w:hAnsi="仿宋" w:eastAsia="仿宋" w:cs="仿宋"/>
                <w:sz w:val="18"/>
                <w:szCs w:val="18"/>
              </w:rPr>
              <w:t xml:space="preserve">    </w:t>
            </w: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ind w:right="80"/>
              <w:jc w:val="left"/>
              <w:rPr>
                <w:rFonts w:hint="eastAsia" w:ascii="仿宋" w:hAnsi="仿宋" w:eastAsia="仿宋" w:cs="仿宋"/>
                <w:sz w:val="18"/>
                <w:szCs w:val="18"/>
              </w:rPr>
            </w:pPr>
            <w:r>
              <w:rPr>
                <w:rFonts w:hint="eastAsia" w:ascii="仿宋" w:hAnsi="仿宋" w:eastAsia="仿宋" w:cs="仿宋"/>
                <w:sz w:val="18"/>
                <w:szCs w:val="18"/>
              </w:rPr>
              <w:t xml:space="preserve">检查填料完好程度   </w:t>
            </w:r>
            <w:r>
              <w:rPr>
                <w:rFonts w:hint="eastAsia" w:ascii="仿宋" w:hAnsi="仿宋" w:eastAsia="仿宋" w:cs="仿宋"/>
                <w:sz w:val="18"/>
                <w:szCs w:val="18"/>
              </w:rPr>
              <w:t xml:space="preserve">□ 正常 □ 异常</w:t>
            </w:r>
            <w:r>
              <w:rPr>
                <w:rFonts w:hint="eastAsia" w:ascii="仿宋" w:hAnsi="仿宋" w:eastAsia="仿宋" w:cs="仿宋"/>
                <w:sz w:val="18"/>
                <w:szCs w:val="18"/>
              </w:rPr>
              <w:t xml:space="preserve">    </w:t>
            </w:r>
            <w:r/>
          </w:p>
        </w:tc>
        <w:tc>
          <w:tcPr>
            <w:gridSpan w:val="2"/>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ind w:right="80"/>
              <w:jc w:val="left"/>
              <w:rPr>
                <w:rFonts w:hint="eastAsia" w:ascii="仿宋" w:hAnsi="仿宋" w:eastAsia="仿宋" w:cs="仿宋"/>
                <w:sz w:val="18"/>
                <w:szCs w:val="18"/>
              </w:rPr>
            </w:pPr>
            <w:r>
              <w:rPr>
                <w:rFonts w:hint="eastAsia" w:ascii="仿宋" w:hAnsi="仿宋" w:eastAsia="仿宋" w:cs="仿宋"/>
                <w:sz w:val="18"/>
                <w:szCs w:val="18"/>
              </w:rPr>
              <w:t xml:space="preserve">检查填料完好程度   </w:t>
            </w:r>
            <w:r>
              <w:rPr>
                <w:rFonts w:hint="eastAsia" w:ascii="仿宋" w:hAnsi="仿宋" w:eastAsia="仿宋" w:cs="仿宋"/>
                <w:sz w:val="18"/>
                <w:szCs w:val="18"/>
              </w:rPr>
              <w:t xml:space="preserve">□ 正常 □ 异常</w:t>
            </w:r>
            <w:r>
              <w:rPr>
                <w:rFonts w:hint="eastAsia" w:ascii="仿宋" w:hAnsi="仿宋" w:eastAsia="仿宋" w:cs="仿宋"/>
                <w:sz w:val="18"/>
                <w:szCs w:val="18"/>
              </w:rPr>
              <w:t xml:space="preserve">    </w:t>
            </w:r>
            <w:r/>
          </w:p>
        </w:tc>
      </w:tr>
      <w:tr>
        <w:trPr>
          <w:cantSplit/>
        </w:trPr>
        <w:tc>
          <w:tcPr>
            <w:tcBorders>
              <w:top w:val="single" w:color="auto" w:sz="4" w:space="0"/>
              <w:left w:val="single" w:color="auto" w:sz="4" w:space="0"/>
              <w:bottom w:val="single" w:color="auto" w:sz="4" w:space="0"/>
              <w:right w:val="single" w:color="auto" w:sz="4" w:space="0"/>
            </w:tcBorders>
            <w:tcW w:w="392" w:type="dxa"/>
            <w:vAlign w:val="top"/>
            <w:vMerge w:val="continue"/>
            <w:textDirection w:val="lrTb"/>
            <w:noWrap w:val="false"/>
          </w:tcPr>
          <w:p>
            <w:pPr>
              <w:rPr>
                <w:rFonts w:hint="eastAsia" w:ascii="仿宋" w:hAnsi="仿宋" w:eastAsia="仿宋" w:cs="仿宋"/>
                <w:sz w:val="16"/>
                <w:szCs w:val="16"/>
              </w:rPr>
            </w:pPr>
            <w:r>
              <w:rPr>
                <w:rFonts w:hint="eastAsia" w:ascii="仿宋" w:hAnsi="仿宋" w:eastAsia="仿宋" w:cs="仿宋"/>
                <w:sz w:val="16"/>
                <w:szCs w:val="16"/>
              </w:rPr>
            </w:r>
            <w:r/>
          </w:p>
        </w:tc>
        <w:tc>
          <w:tcPr>
            <w:gridSpan w:val="2"/>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jc w:val="left"/>
              <w:rPr>
                <w:rFonts w:hint="eastAsia" w:ascii="仿宋" w:hAnsi="仿宋" w:eastAsia="仿宋" w:cs="仿宋"/>
                <w:sz w:val="18"/>
                <w:szCs w:val="18"/>
              </w:rPr>
            </w:pPr>
            <w:r>
              <w:rPr>
                <w:rFonts w:hint="eastAsia" w:ascii="仿宋" w:hAnsi="仿宋" w:eastAsia="仿宋" w:cs="仿宋"/>
                <w:sz w:val="18"/>
                <w:szCs w:val="18"/>
              </w:rPr>
              <w:t xml:space="preserve">清理电控箱  　     </w:t>
            </w:r>
            <w:r>
              <w:rPr>
                <w:rFonts w:hint="eastAsia" w:ascii="仿宋" w:hAnsi="仿宋" w:eastAsia="仿宋" w:cs="仿宋"/>
                <w:sz w:val="18"/>
                <w:szCs w:val="18"/>
              </w:rPr>
              <w:t xml:space="preserve">□ 正常 □ 异常</w:t>
            </w:r>
            <w:r>
              <w:rPr>
                <w:rFonts w:hint="eastAsia" w:ascii="仿宋" w:hAnsi="仿宋" w:eastAsia="仿宋" w:cs="仿宋"/>
                <w:sz w:val="18"/>
                <w:szCs w:val="18"/>
              </w:rPr>
              <w:t xml:space="preserve">  　</w:t>
            </w: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jc w:val="left"/>
              <w:rPr>
                <w:rFonts w:hint="eastAsia" w:ascii="仿宋" w:hAnsi="仿宋" w:eastAsia="仿宋" w:cs="仿宋"/>
                <w:sz w:val="18"/>
                <w:szCs w:val="18"/>
              </w:rPr>
            </w:pPr>
            <w:r>
              <w:rPr>
                <w:rFonts w:hint="eastAsia" w:ascii="仿宋" w:hAnsi="仿宋" w:eastAsia="仿宋" w:cs="仿宋"/>
                <w:sz w:val="18"/>
                <w:szCs w:val="18"/>
              </w:rPr>
              <w:t xml:space="preserve">清理电控箱  　     </w:t>
            </w:r>
            <w:r>
              <w:rPr>
                <w:rFonts w:hint="eastAsia" w:ascii="仿宋" w:hAnsi="仿宋" w:eastAsia="仿宋" w:cs="仿宋"/>
                <w:sz w:val="18"/>
                <w:szCs w:val="18"/>
              </w:rPr>
              <w:t xml:space="preserve">□ 正常 □ 异常</w:t>
            </w:r>
            <w:r>
              <w:rPr>
                <w:rFonts w:hint="eastAsia" w:ascii="仿宋" w:hAnsi="仿宋" w:eastAsia="仿宋" w:cs="仿宋"/>
                <w:sz w:val="18"/>
                <w:szCs w:val="18"/>
              </w:rPr>
              <w:t xml:space="preserve">  　</w:t>
            </w:r>
            <w:r/>
          </w:p>
        </w:tc>
        <w:tc>
          <w:tcPr>
            <w:gridSpan w:val="2"/>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jc w:val="left"/>
              <w:rPr>
                <w:rFonts w:hint="eastAsia" w:ascii="仿宋" w:hAnsi="仿宋" w:eastAsia="仿宋" w:cs="仿宋"/>
                <w:sz w:val="18"/>
                <w:szCs w:val="18"/>
              </w:rPr>
            </w:pPr>
            <w:r>
              <w:rPr>
                <w:rFonts w:hint="eastAsia" w:ascii="仿宋" w:hAnsi="仿宋" w:eastAsia="仿宋" w:cs="仿宋"/>
                <w:sz w:val="18"/>
                <w:szCs w:val="18"/>
              </w:rPr>
              <w:t xml:space="preserve">清理电控箱  　     </w:t>
            </w:r>
            <w:r>
              <w:rPr>
                <w:rFonts w:hint="eastAsia" w:ascii="仿宋" w:hAnsi="仿宋" w:eastAsia="仿宋" w:cs="仿宋"/>
                <w:sz w:val="18"/>
                <w:szCs w:val="18"/>
              </w:rPr>
              <w:t xml:space="preserve">□ 正常 □ 异常</w:t>
            </w:r>
            <w:r>
              <w:rPr>
                <w:rFonts w:hint="eastAsia" w:ascii="仿宋" w:hAnsi="仿宋" w:eastAsia="仿宋" w:cs="仿宋"/>
                <w:sz w:val="18"/>
                <w:szCs w:val="18"/>
              </w:rPr>
              <w:t xml:space="preserve">  　</w:t>
            </w:r>
            <w:r/>
          </w:p>
        </w:tc>
      </w:tr>
      <w:tr>
        <w:trPr>
          <w:cantSplit/>
        </w:trPr>
        <w:tc>
          <w:tcPr>
            <w:tcBorders>
              <w:top w:val="single" w:color="auto" w:sz="4" w:space="0"/>
              <w:left w:val="single" w:color="auto" w:sz="4" w:space="0"/>
              <w:bottom w:val="single" w:color="auto" w:sz="4" w:space="0"/>
              <w:right w:val="single" w:color="auto" w:sz="4" w:space="0"/>
            </w:tcBorders>
            <w:tcW w:w="392" w:type="dxa"/>
            <w:vAlign w:val="top"/>
            <w:vMerge w:val="continue"/>
            <w:textDirection w:val="lrTb"/>
            <w:noWrap w:val="false"/>
          </w:tcPr>
          <w:p>
            <w:pPr>
              <w:rPr>
                <w:rFonts w:hint="eastAsia" w:ascii="仿宋" w:hAnsi="仿宋" w:eastAsia="仿宋" w:cs="仿宋"/>
                <w:sz w:val="16"/>
                <w:szCs w:val="16"/>
              </w:rPr>
            </w:pPr>
            <w:r>
              <w:rPr>
                <w:rFonts w:hint="eastAsia" w:ascii="仿宋" w:hAnsi="仿宋" w:eastAsia="仿宋" w:cs="仿宋"/>
                <w:sz w:val="16"/>
                <w:szCs w:val="16"/>
              </w:rPr>
            </w:r>
            <w:r/>
          </w:p>
        </w:tc>
        <w:tc>
          <w:tcPr>
            <w:gridSpan w:val="2"/>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jc w:val="left"/>
              <w:rPr>
                <w:rFonts w:hint="eastAsia" w:ascii="仿宋" w:hAnsi="仿宋" w:eastAsia="仿宋" w:cs="仿宋"/>
                <w:sz w:val="18"/>
                <w:szCs w:val="18"/>
              </w:rPr>
            </w:pPr>
            <w:r>
              <w:rPr>
                <w:rFonts w:hint="eastAsia" w:ascii="仿宋" w:hAnsi="仿宋" w:eastAsia="仿宋" w:cs="仿宋"/>
                <w:sz w:val="18"/>
                <w:szCs w:val="18"/>
              </w:rPr>
              <w:t xml:space="preserve">检测控制线路及部件 </w:t>
            </w:r>
            <w:r>
              <w:rPr>
                <w:rFonts w:hint="eastAsia" w:ascii="仿宋" w:hAnsi="仿宋" w:eastAsia="仿宋" w:cs="仿宋"/>
                <w:sz w:val="18"/>
                <w:szCs w:val="18"/>
              </w:rPr>
              <w:t xml:space="preserve">□ 正常 □ 异常</w:t>
            </w:r>
            <w:r>
              <w:rPr>
                <w:rFonts w:hint="eastAsia" w:ascii="仿宋" w:hAnsi="仿宋" w:eastAsia="仿宋" w:cs="仿宋"/>
                <w:sz w:val="18"/>
                <w:szCs w:val="18"/>
              </w:rPr>
              <w:t xml:space="preserve">  </w:t>
            </w: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jc w:val="left"/>
              <w:rPr>
                <w:rFonts w:hint="eastAsia" w:ascii="仿宋" w:hAnsi="仿宋" w:eastAsia="仿宋" w:cs="仿宋"/>
                <w:sz w:val="18"/>
                <w:szCs w:val="18"/>
              </w:rPr>
            </w:pPr>
            <w:r>
              <w:rPr>
                <w:rFonts w:hint="eastAsia" w:ascii="仿宋" w:hAnsi="仿宋" w:eastAsia="仿宋" w:cs="仿宋"/>
                <w:sz w:val="18"/>
                <w:szCs w:val="18"/>
              </w:rPr>
              <w:t xml:space="preserve">检测控制线路及部件 </w:t>
            </w:r>
            <w:r>
              <w:rPr>
                <w:rFonts w:hint="eastAsia" w:ascii="仿宋" w:hAnsi="仿宋" w:eastAsia="仿宋" w:cs="仿宋"/>
                <w:sz w:val="18"/>
                <w:szCs w:val="18"/>
              </w:rPr>
              <w:t xml:space="preserve">□ 正常 □ 异常</w:t>
            </w:r>
            <w:r>
              <w:rPr>
                <w:rFonts w:hint="eastAsia" w:ascii="仿宋" w:hAnsi="仿宋" w:eastAsia="仿宋" w:cs="仿宋"/>
                <w:sz w:val="18"/>
                <w:szCs w:val="18"/>
              </w:rPr>
              <w:t xml:space="preserve">  </w:t>
            </w:r>
            <w:r/>
          </w:p>
        </w:tc>
        <w:tc>
          <w:tcPr>
            <w:gridSpan w:val="2"/>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jc w:val="left"/>
              <w:rPr>
                <w:rFonts w:hint="eastAsia" w:ascii="仿宋" w:hAnsi="仿宋" w:eastAsia="仿宋" w:cs="仿宋"/>
                <w:sz w:val="18"/>
                <w:szCs w:val="18"/>
              </w:rPr>
            </w:pPr>
            <w:r>
              <w:rPr>
                <w:rFonts w:hint="eastAsia" w:ascii="仿宋" w:hAnsi="仿宋" w:eastAsia="仿宋" w:cs="仿宋"/>
                <w:sz w:val="18"/>
                <w:szCs w:val="18"/>
              </w:rPr>
              <w:t xml:space="preserve">检测控制线路及部件 </w:t>
            </w:r>
            <w:r>
              <w:rPr>
                <w:rFonts w:hint="eastAsia" w:ascii="仿宋" w:hAnsi="仿宋" w:eastAsia="仿宋" w:cs="仿宋"/>
                <w:sz w:val="18"/>
                <w:szCs w:val="18"/>
              </w:rPr>
              <w:t xml:space="preserve">□ 正常 □ 异常</w:t>
            </w:r>
            <w:r>
              <w:rPr>
                <w:rFonts w:hint="eastAsia" w:ascii="仿宋" w:hAnsi="仿宋" w:eastAsia="仿宋" w:cs="仿宋"/>
                <w:sz w:val="18"/>
                <w:szCs w:val="18"/>
              </w:rPr>
              <w:t xml:space="preserve">  </w:t>
            </w:r>
            <w:r/>
          </w:p>
        </w:tc>
      </w:tr>
      <w:tr>
        <w:trPr>
          <w:cantSplit/>
        </w:trPr>
        <w:tc>
          <w:tcPr>
            <w:tcBorders>
              <w:top w:val="single" w:color="auto" w:sz="4" w:space="0"/>
              <w:left w:val="single" w:color="auto" w:sz="4" w:space="0"/>
              <w:bottom w:val="single" w:color="auto" w:sz="4" w:space="0"/>
              <w:right w:val="single" w:color="auto" w:sz="4" w:space="0"/>
            </w:tcBorders>
            <w:tcW w:w="392" w:type="dxa"/>
            <w:vAlign w:val="top"/>
            <w:vMerge w:val="continue"/>
            <w:textDirection w:val="lrTb"/>
            <w:noWrap w:val="false"/>
          </w:tcPr>
          <w:p>
            <w:pPr>
              <w:rPr>
                <w:rFonts w:hint="eastAsia" w:ascii="仿宋" w:hAnsi="仿宋" w:eastAsia="仿宋" w:cs="仿宋"/>
                <w:sz w:val="16"/>
                <w:szCs w:val="16"/>
              </w:rPr>
            </w:pPr>
            <w:r>
              <w:rPr>
                <w:rFonts w:hint="eastAsia" w:ascii="仿宋" w:hAnsi="仿宋" w:eastAsia="仿宋" w:cs="仿宋"/>
                <w:sz w:val="16"/>
                <w:szCs w:val="16"/>
              </w:rPr>
            </w:r>
            <w:r/>
          </w:p>
        </w:tc>
        <w:tc>
          <w:tcPr>
            <w:gridSpan w:val="2"/>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jc w:val="left"/>
              <w:rPr>
                <w:rFonts w:hint="eastAsia" w:ascii="仿宋" w:hAnsi="仿宋" w:eastAsia="仿宋" w:cs="仿宋"/>
                <w:sz w:val="18"/>
                <w:szCs w:val="18"/>
              </w:rPr>
            </w:pPr>
            <w:r>
              <w:rPr>
                <w:rFonts w:hint="eastAsia" w:ascii="仿宋" w:hAnsi="仿宋" w:eastAsia="仿宋" w:cs="仿宋"/>
                <w:sz w:val="18"/>
                <w:szCs w:val="18"/>
              </w:rPr>
              <w:t xml:space="preserve">线路部件老化程度   </w:t>
            </w:r>
            <w:r>
              <w:rPr>
                <w:rFonts w:hint="eastAsia" w:ascii="仿宋" w:hAnsi="仿宋" w:eastAsia="仿宋" w:cs="仿宋"/>
                <w:sz w:val="18"/>
                <w:szCs w:val="18"/>
              </w:rPr>
              <w:t xml:space="preserve">□ 正常 □ 异常</w:t>
            </w:r>
            <w:r>
              <w:rPr>
                <w:rFonts w:hint="eastAsia" w:ascii="仿宋" w:hAnsi="仿宋" w:eastAsia="仿宋" w:cs="仿宋"/>
                <w:sz w:val="18"/>
                <w:szCs w:val="18"/>
              </w:rPr>
              <w:t xml:space="preserve">    </w:t>
            </w: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jc w:val="left"/>
              <w:rPr>
                <w:rFonts w:hint="eastAsia" w:ascii="仿宋" w:hAnsi="仿宋" w:eastAsia="仿宋" w:cs="仿宋"/>
                <w:sz w:val="18"/>
                <w:szCs w:val="18"/>
              </w:rPr>
            </w:pPr>
            <w:r>
              <w:rPr>
                <w:rFonts w:hint="eastAsia" w:ascii="仿宋" w:hAnsi="仿宋" w:eastAsia="仿宋" w:cs="仿宋"/>
                <w:sz w:val="18"/>
                <w:szCs w:val="18"/>
              </w:rPr>
              <w:t xml:space="preserve">线路部件老化程度   </w:t>
            </w:r>
            <w:r>
              <w:rPr>
                <w:rFonts w:hint="eastAsia" w:ascii="仿宋" w:hAnsi="仿宋" w:eastAsia="仿宋" w:cs="仿宋"/>
                <w:sz w:val="18"/>
                <w:szCs w:val="18"/>
              </w:rPr>
              <w:t xml:space="preserve">□ 正常 □ 异常</w:t>
            </w:r>
            <w:r>
              <w:rPr>
                <w:rFonts w:hint="eastAsia" w:ascii="仿宋" w:hAnsi="仿宋" w:eastAsia="仿宋" w:cs="仿宋"/>
                <w:sz w:val="18"/>
                <w:szCs w:val="18"/>
              </w:rPr>
              <w:t xml:space="preserve">    </w:t>
            </w:r>
            <w:r/>
          </w:p>
        </w:tc>
        <w:tc>
          <w:tcPr>
            <w:gridSpan w:val="2"/>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jc w:val="left"/>
              <w:rPr>
                <w:rFonts w:hint="eastAsia" w:ascii="仿宋" w:hAnsi="仿宋" w:eastAsia="仿宋" w:cs="仿宋"/>
                <w:sz w:val="18"/>
                <w:szCs w:val="18"/>
              </w:rPr>
            </w:pPr>
            <w:r>
              <w:rPr>
                <w:rFonts w:hint="eastAsia" w:ascii="仿宋" w:hAnsi="仿宋" w:eastAsia="仿宋" w:cs="仿宋"/>
                <w:sz w:val="18"/>
                <w:szCs w:val="18"/>
              </w:rPr>
              <w:t xml:space="preserve">线路部件老化程度   </w:t>
            </w:r>
            <w:r>
              <w:rPr>
                <w:rFonts w:hint="eastAsia" w:ascii="仿宋" w:hAnsi="仿宋" w:eastAsia="仿宋" w:cs="仿宋"/>
                <w:sz w:val="18"/>
                <w:szCs w:val="18"/>
              </w:rPr>
              <w:t xml:space="preserve">□ 正常 □ 异常</w:t>
            </w:r>
            <w:r>
              <w:rPr>
                <w:rFonts w:hint="eastAsia" w:ascii="仿宋" w:hAnsi="仿宋" w:eastAsia="仿宋" w:cs="仿宋"/>
                <w:sz w:val="18"/>
                <w:szCs w:val="18"/>
              </w:rPr>
              <w:t xml:space="preserve">    </w:t>
            </w:r>
            <w:r/>
          </w:p>
        </w:tc>
      </w:tr>
      <w:tr>
        <w:trPr>
          <w:cantSplit/>
          <w:trHeight w:val="2765"/>
        </w:trPr>
        <w:tc>
          <w:tcPr>
            <w:tcBorders>
              <w:top w:val="single" w:color="auto" w:sz="4" w:space="0"/>
              <w:left w:val="single" w:color="auto" w:sz="4" w:space="0"/>
              <w:bottom w:val="single" w:color="auto" w:sz="4" w:space="0"/>
              <w:right w:val="single" w:color="auto" w:sz="4" w:space="0"/>
            </w:tcBorders>
            <w:tcW w:w="392" w:type="dxa"/>
            <w:vAlign w:val="center"/>
            <w:textDirection w:val="lrTb"/>
            <w:noWrap w:val="false"/>
          </w:tcPr>
          <w:p>
            <w:pPr>
              <w:jc w:val="left"/>
              <w:rPr>
                <w:rFonts w:hint="eastAsia" w:ascii="仿宋" w:hAnsi="仿宋" w:eastAsia="仿宋" w:cs="仿宋"/>
                <w:b/>
                <w:sz w:val="20"/>
                <w:szCs w:val="20"/>
              </w:rPr>
            </w:pPr>
            <w:r>
              <w:rPr>
                <w:rFonts w:hint="eastAsia" w:ascii="仿宋" w:hAnsi="仿宋" w:eastAsia="仿宋" w:cs="仿宋"/>
                <w:b/>
                <w:sz w:val="20"/>
                <w:szCs w:val="20"/>
              </w:rPr>
              <w:t xml:space="preserve">诊断·处理·建议</w:t>
            </w:r>
            <w:r/>
          </w:p>
        </w:tc>
        <w:tc>
          <w:tcPr>
            <w:gridSpan w:val="5"/>
            <w:tcBorders>
              <w:top w:val="single" w:color="auto" w:sz="4" w:space="0"/>
              <w:left w:val="single" w:color="auto" w:sz="4" w:space="0"/>
              <w:bottom w:val="single" w:color="auto" w:sz="4" w:space="0"/>
              <w:right w:val="single" w:color="auto" w:sz="4" w:space="0"/>
            </w:tcBorders>
            <w:tcW w:w="10206" w:type="dxa"/>
            <w:vAlign w:val="center"/>
            <w:textDirection w:val="lrTb"/>
            <w:noWrap w:val="false"/>
          </w:tcPr>
          <w:p>
            <w:pPr>
              <w:jc w:val="left"/>
              <w:spacing w:line="400" w:lineRule="exact"/>
              <w:rPr>
                <w:rFonts w:hint="eastAsia" w:ascii="仿宋" w:hAnsi="仿宋" w:eastAsia="仿宋" w:cs="仿宋"/>
                <w:sz w:val="18"/>
                <w:szCs w:val="18"/>
                <w:u w:val="single"/>
              </w:rPr>
            </w:pPr>
            <w:r>
              <w:rPr>
                <w:rFonts w:hint="eastAsia" w:ascii="仿宋" w:hAnsi="仿宋" w:eastAsia="仿宋" w:cs="仿宋"/>
                <w:sz w:val="18"/>
                <w:szCs w:val="18"/>
                <w:u w:val="single"/>
              </w:rPr>
              <w:t xml:space="preserve">                                                                                   </w:t>
            </w:r>
            <w:r>
              <w:rPr>
                <w:rFonts w:hint="eastAsia" w:ascii="仿宋" w:hAnsi="仿宋" w:eastAsia="仿宋" w:cs="仿宋"/>
                <w:sz w:val="18"/>
                <w:szCs w:val="18"/>
                <w:u w:val="single"/>
              </w:rPr>
              <w:t xml:space="preserve">                                                                                                                                                                                                                                                                </w:t>
            </w:r>
            <w:r/>
          </w:p>
          <w:p>
            <w:pPr>
              <w:jc w:val="left"/>
              <w:spacing w:line="400" w:lineRule="exact"/>
              <w:rPr>
                <w:rFonts w:hint="eastAsia" w:ascii="仿宋" w:hAnsi="仿宋" w:eastAsia="仿宋" w:cs="仿宋"/>
                <w:sz w:val="18"/>
                <w:szCs w:val="18"/>
                <w:u w:val="single"/>
              </w:rPr>
            </w:pPr>
            <w:r>
              <w:rPr>
                <w:rFonts w:hint="eastAsia" w:ascii="仿宋" w:hAnsi="仿宋" w:eastAsia="仿宋" w:cs="仿宋"/>
                <w:sz w:val="18"/>
                <w:szCs w:val="18"/>
                <w:u w:val="single"/>
              </w:rPr>
              <w:t xml:space="preserve">                                                                                                               </w:t>
            </w:r>
            <w:r/>
          </w:p>
          <w:p>
            <w:pPr>
              <w:jc w:val="left"/>
              <w:spacing w:line="400" w:lineRule="exact"/>
              <w:rPr>
                <w:rFonts w:hint="eastAsia" w:ascii="仿宋" w:hAnsi="仿宋" w:eastAsia="仿宋" w:cs="仿宋"/>
                <w:sz w:val="18"/>
                <w:szCs w:val="18"/>
                <w:u w:val="single"/>
              </w:rPr>
            </w:pPr>
            <w:r>
              <w:rPr>
                <w:rFonts w:hint="eastAsia" w:ascii="仿宋" w:hAnsi="仿宋" w:eastAsia="仿宋" w:cs="仿宋"/>
                <w:sz w:val="18"/>
                <w:szCs w:val="18"/>
                <w:u w:val="single"/>
              </w:rPr>
              <w:t xml:space="preserve">                                                                                                               </w:t>
            </w:r>
            <w:r/>
          </w:p>
          <w:p>
            <w:pPr>
              <w:jc w:val="left"/>
              <w:spacing w:line="400" w:lineRule="exact"/>
              <w:rPr>
                <w:rFonts w:hint="eastAsia" w:ascii="仿宋" w:hAnsi="仿宋" w:eastAsia="仿宋" w:cs="仿宋"/>
                <w:sz w:val="18"/>
                <w:szCs w:val="18"/>
                <w:u w:val="single"/>
              </w:rPr>
            </w:pPr>
            <w:r>
              <w:rPr>
                <w:rFonts w:hint="eastAsia" w:ascii="仿宋" w:hAnsi="仿宋" w:eastAsia="仿宋" w:cs="仿宋"/>
                <w:sz w:val="18"/>
                <w:szCs w:val="18"/>
                <w:u w:val="single"/>
              </w:rPr>
              <w:t xml:space="preserve">                                                                                                               </w:t>
            </w:r>
            <w:r/>
          </w:p>
          <w:p>
            <w:pPr>
              <w:jc w:val="left"/>
              <w:spacing w:line="400" w:lineRule="exact"/>
              <w:rPr>
                <w:rFonts w:hint="eastAsia" w:ascii="仿宋" w:hAnsi="仿宋" w:eastAsia="仿宋" w:cs="仿宋"/>
                <w:sz w:val="18"/>
                <w:szCs w:val="18"/>
                <w:u w:val="single"/>
              </w:rPr>
            </w:pPr>
            <w:r>
              <w:rPr>
                <w:rFonts w:hint="eastAsia" w:ascii="仿宋" w:hAnsi="仿宋" w:eastAsia="仿宋" w:cs="仿宋"/>
                <w:sz w:val="18"/>
                <w:szCs w:val="18"/>
                <w:u w:val="single"/>
              </w:rPr>
              <w:t xml:space="preserve">                                                                                                               </w:t>
            </w:r>
            <w:r/>
          </w:p>
        </w:tc>
      </w:tr>
      <w:tr>
        <w:trPr>
          <w:cantSplit/>
          <w:trHeight w:val="859"/>
        </w:trPr>
        <w:tc>
          <w:tcPr>
            <w:gridSpan w:val="2"/>
            <w:tcBorders>
              <w:top w:val="single" w:color="auto" w:sz="4" w:space="0"/>
              <w:left w:val="single" w:color="auto" w:sz="4" w:space="0"/>
              <w:bottom w:val="single" w:color="auto" w:sz="4" w:space="0"/>
              <w:right w:val="single" w:color="auto" w:sz="4" w:space="0"/>
            </w:tcBorders>
            <w:tcW w:w="1101" w:type="dxa"/>
            <w:vAlign w:val="center"/>
            <w:textDirection w:val="lrTb"/>
            <w:noWrap w:val="false"/>
          </w:tcPr>
          <w:p>
            <w:pPr>
              <w:jc w:val="left"/>
              <w:rPr>
                <w:rFonts w:hint="eastAsia" w:ascii="仿宋" w:hAnsi="仿宋" w:eastAsia="仿宋" w:cs="仿宋"/>
                <w:b/>
                <w:sz w:val="20"/>
                <w:szCs w:val="20"/>
              </w:rPr>
            </w:pPr>
            <w:r>
              <w:rPr>
                <w:rFonts w:hint="eastAsia" w:ascii="仿宋" w:hAnsi="仿宋" w:eastAsia="仿宋" w:cs="仿宋"/>
                <w:b/>
                <w:sz w:val="19"/>
                <w:szCs w:val="19"/>
              </w:rPr>
              <w:t xml:space="preserve">管理建议</w:t>
            </w:r>
            <w:r/>
          </w:p>
        </w:tc>
        <w:tc>
          <w:tcPr>
            <w:gridSpan w:val="3"/>
            <w:tcBorders>
              <w:top w:val="single" w:color="auto" w:sz="4" w:space="0"/>
              <w:left w:val="single" w:color="auto" w:sz="4" w:space="0"/>
              <w:bottom w:val="single" w:color="auto" w:sz="4" w:space="0"/>
              <w:right w:val="single" w:color="auto" w:sz="4" w:space="0"/>
            </w:tcBorders>
            <w:tcW w:w="6378" w:type="dxa"/>
            <w:vAlign w:val="center"/>
            <w:textDirection w:val="lrTb"/>
            <w:noWrap w:val="false"/>
          </w:tcPr>
          <w:p>
            <w:pPr>
              <w:jc w:val="left"/>
              <w:rPr>
                <w:rFonts w:hint="eastAsia" w:ascii="仿宋" w:hAnsi="仿宋" w:eastAsia="仿宋" w:cs="仿宋"/>
                <w:b/>
                <w:sz w:val="20"/>
                <w:szCs w:val="20"/>
              </w:rPr>
            </w:pPr>
            <w:r>
              <w:rPr>
                <w:rFonts w:hint="eastAsia" w:ascii="仿宋" w:hAnsi="仿宋" w:eastAsia="仿宋" w:cs="仿宋"/>
                <w:sz w:val="18"/>
                <w:szCs w:val="18"/>
              </w:rPr>
              <w:t xml:space="preserve">□ 正常使用   □ 使用时观察变化  □ 慎用，需改善   □ 禁用，需修复</w:t>
            </w:r>
            <w:r/>
          </w:p>
        </w:tc>
        <w:tc>
          <w:tcPr>
            <w:tcBorders>
              <w:top w:val="single" w:color="auto" w:sz="4" w:space="0"/>
              <w:left w:val="single" w:color="auto" w:sz="4" w:space="0"/>
              <w:bottom w:val="single" w:color="auto" w:sz="4" w:space="0"/>
              <w:right w:val="single" w:color="auto" w:sz="4" w:space="0"/>
            </w:tcBorders>
            <w:tcW w:w="3119" w:type="dxa"/>
            <w:vAlign w:val="center"/>
            <w:textDirection w:val="lrTb"/>
            <w:noWrap w:val="false"/>
          </w:tcPr>
          <w:p>
            <w:pPr>
              <w:jc w:val="left"/>
              <w:rPr>
                <w:rFonts w:hint="eastAsia" w:ascii="仿宋" w:hAnsi="仿宋" w:eastAsia="仿宋" w:cs="仿宋"/>
                <w:b/>
                <w:sz w:val="20"/>
                <w:szCs w:val="20"/>
              </w:rPr>
            </w:pPr>
            <w:r>
              <w:rPr>
                <w:rFonts w:hint="eastAsia" w:ascii="仿宋" w:hAnsi="仿宋" w:eastAsia="仿宋" w:cs="仿宋"/>
                <w:b/>
                <w:sz w:val="20"/>
                <w:szCs w:val="20"/>
              </w:rPr>
            </w:r>
            <w:r/>
          </w:p>
        </w:tc>
      </w:tr>
    </w:tbl>
    <w:p>
      <w:pPr>
        <w:spacing w:line="60" w:lineRule="auto"/>
        <w:rPr>
          <w:rFonts w:hint="eastAsia" w:ascii="仿宋" w:hAnsi="仿宋" w:eastAsia="仿宋" w:cs="仿宋"/>
          <w:sz w:val="20"/>
          <w:szCs w:val="20"/>
        </w:rPr>
      </w:pPr>
      <w:r>
        <w:rPr>
          <w:rFonts w:hint="eastAsia" w:ascii="仿宋" w:hAnsi="仿宋" w:eastAsia="仿宋" w:cs="仿宋"/>
          <w:sz w:val="20"/>
          <w:szCs w:val="20"/>
        </w:rPr>
      </w:r>
      <w:r/>
    </w:p>
    <w:p>
      <w:pPr>
        <w:jc w:val="center"/>
        <w:spacing w:line="360" w:lineRule="auto"/>
        <w:rPr>
          <w:rFonts w:hint="eastAsia" w:ascii="仿宋" w:hAnsi="仿宋" w:eastAsia="仿宋" w:cs="仿宋"/>
          <w:sz w:val="20"/>
          <w:szCs w:val="20"/>
        </w:rPr>
      </w:pPr>
      <w:r>
        <w:rPr>
          <w:rFonts w:hint="eastAsia" w:ascii="仿宋" w:hAnsi="仿宋" w:eastAsia="仿宋" w:cs="仿宋"/>
          <w:sz w:val="20"/>
          <w:szCs w:val="20"/>
        </w:rPr>
        <w:t xml:space="preserve">用户名称：</w:t>
      </w:r>
      <w:r>
        <w:rPr>
          <w:rFonts w:hint="eastAsia" w:ascii="仿宋" w:hAnsi="仿宋" w:eastAsia="仿宋" w:cs="仿宋"/>
          <w:b/>
          <w:sz w:val="20"/>
          <w:szCs w:val="20"/>
          <w:u w:val="single"/>
        </w:rPr>
        <w:t xml:space="preserve">             </w:t>
      </w:r>
      <w:r>
        <w:rPr>
          <w:rFonts w:hint="eastAsia" w:ascii="仿宋" w:hAnsi="仿宋" w:eastAsia="仿宋" w:cs="仿宋"/>
          <w:sz w:val="20"/>
          <w:szCs w:val="20"/>
        </w:rPr>
        <w:t xml:space="preserve">　 设备编号：</w:t>
      </w:r>
      <w:r>
        <w:rPr>
          <w:rFonts w:hint="eastAsia" w:ascii="仿宋" w:hAnsi="仿宋" w:eastAsia="仿宋" w:cs="仿宋"/>
          <w:sz w:val="20"/>
          <w:szCs w:val="20"/>
          <w:u w:val="single"/>
        </w:rPr>
        <w:t xml:space="preserve">　　　     　  </w:t>
      </w:r>
      <w:r>
        <w:rPr>
          <w:rFonts w:hint="eastAsia" w:ascii="仿宋" w:hAnsi="仿宋" w:eastAsia="仿宋" w:cs="仿宋"/>
          <w:sz w:val="20"/>
          <w:szCs w:val="20"/>
        </w:rPr>
        <w:t xml:space="preserve">　 工作类别：□月检　□季检　□年检</w:t>
      </w:r>
      <w:r/>
    </w:p>
    <w:p>
      <w:pPr>
        <w:rPr>
          <w:rFonts w:hint="eastAsia" w:ascii="仿宋" w:hAnsi="仿宋" w:eastAsia="仿宋" w:cs="仿宋"/>
          <w:sz w:val="16"/>
          <w:szCs w:val="16"/>
        </w:rPr>
      </w:pPr>
      <w:r>
        <w:rPr>
          <w:rFonts w:hint="eastAsia" w:ascii="仿宋" w:hAnsi="仿宋" w:eastAsia="仿宋" w:cs="仿宋"/>
          <w:sz w:val="16"/>
          <w:szCs w:val="16"/>
        </w:rPr>
      </w:r>
      <w:r/>
    </w:p>
    <w:p>
      <w:pPr>
        <w:jc w:val="left"/>
        <w:tabs>
          <w:tab w:val="left" w:pos="2175" w:leader="none"/>
        </w:tabs>
        <w:rPr>
          <w:rFonts w:hint="eastAsia" w:ascii="仿宋" w:hAnsi="仿宋" w:eastAsia="仿宋" w:cs="仿宋"/>
          <w:sz w:val="20"/>
          <w:szCs w:val="20"/>
        </w:rPr>
      </w:pPr>
      <w:r>
        <w:rPr>
          <w:rFonts w:hint="eastAsia" w:ascii="仿宋" w:hAnsi="仿宋" w:eastAsia="仿宋" w:cs="仿宋"/>
          <w:sz w:val="20"/>
          <w:szCs w:val="20"/>
        </w:rPr>
      </w:r>
      <w:r/>
    </w:p>
    <w:p>
      <w:pPr>
        <w:jc w:val="left"/>
        <w:tabs>
          <w:tab w:val="left" w:pos="2175" w:leader="none"/>
        </w:tabs>
        <w:rPr>
          <w:rFonts w:hint="eastAsia" w:ascii="仿宋" w:hAnsi="仿宋" w:eastAsia="仿宋" w:cs="仿宋"/>
          <w:sz w:val="20"/>
          <w:szCs w:val="20"/>
        </w:rPr>
      </w:pPr>
      <w:r>
        <w:rPr>
          <w:rFonts w:hint="eastAsia" w:ascii="仿宋" w:hAnsi="仿宋" w:eastAsia="仿宋" w:cs="仿宋"/>
          <w:sz w:val="20"/>
          <w:szCs w:val="20"/>
        </w:rPr>
      </w:r>
      <w:r/>
    </w:p>
    <w:p>
      <w:pPr>
        <w:jc w:val="left"/>
        <w:tabs>
          <w:tab w:val="left" w:pos="2175" w:leader="none"/>
        </w:tabs>
        <w:rPr>
          <w:rFonts w:hint="eastAsia" w:ascii="仿宋" w:hAnsi="仿宋" w:eastAsia="仿宋" w:cs="仿宋"/>
          <w:sz w:val="20"/>
          <w:szCs w:val="20"/>
        </w:rPr>
      </w:pPr>
      <w:r>
        <w:rPr>
          <w:rFonts w:hint="eastAsia" w:ascii="仿宋" w:hAnsi="仿宋" w:eastAsia="仿宋" w:cs="仿宋"/>
          <w:sz w:val="20"/>
          <w:szCs w:val="20"/>
        </w:rPr>
        <w:t xml:space="preserve">维保人员 </w:t>
      </w:r>
      <w:r>
        <w:rPr>
          <w:rFonts w:hint="eastAsia" w:ascii="仿宋" w:hAnsi="仿宋" w:eastAsia="仿宋" w:cs="仿宋"/>
          <w:sz w:val="20"/>
          <w:szCs w:val="20"/>
          <w:u w:val="single"/>
        </w:rPr>
        <w:t xml:space="preserve">　        　      </w:t>
      </w:r>
      <w:r>
        <w:rPr>
          <w:rFonts w:hint="eastAsia" w:ascii="仿宋" w:hAnsi="仿宋" w:eastAsia="仿宋" w:cs="仿宋"/>
          <w:sz w:val="20"/>
          <w:szCs w:val="20"/>
        </w:rPr>
        <w:t xml:space="preserve">  用户签署 </w:t>
      </w:r>
      <w:r>
        <w:rPr>
          <w:rFonts w:hint="eastAsia" w:ascii="仿宋" w:hAnsi="仿宋" w:eastAsia="仿宋" w:cs="仿宋"/>
          <w:sz w:val="20"/>
          <w:szCs w:val="20"/>
          <w:u w:val="single"/>
        </w:rPr>
        <w:t xml:space="preserve">　      　      </w:t>
      </w:r>
      <w:r>
        <w:rPr>
          <w:rFonts w:hint="eastAsia" w:ascii="仿宋" w:hAnsi="仿宋" w:eastAsia="仿宋" w:cs="仿宋"/>
          <w:sz w:val="20"/>
          <w:szCs w:val="20"/>
        </w:rPr>
        <w:t xml:space="preserve">  回访电话 </w:t>
      </w:r>
      <w:r>
        <w:rPr>
          <w:rFonts w:hint="eastAsia" w:ascii="仿宋" w:hAnsi="仿宋" w:eastAsia="仿宋" w:cs="仿宋"/>
          <w:sz w:val="20"/>
          <w:szCs w:val="20"/>
          <w:u w:val="single"/>
        </w:rPr>
        <w:t xml:space="preserve">　      　      </w:t>
      </w:r>
      <w:r>
        <w:rPr>
          <w:rFonts w:hint="eastAsia" w:ascii="仿宋" w:hAnsi="仿宋" w:eastAsia="仿宋" w:cs="仿宋"/>
          <w:sz w:val="20"/>
          <w:szCs w:val="20"/>
        </w:rPr>
        <w:t xml:space="preserve">  工作日期 </w:t>
      </w:r>
      <w:r>
        <w:rPr>
          <w:rFonts w:hint="eastAsia" w:ascii="仿宋" w:hAnsi="仿宋" w:eastAsia="仿宋" w:cs="仿宋"/>
          <w:sz w:val="20"/>
          <w:szCs w:val="20"/>
          <w:u w:val="single"/>
        </w:rPr>
        <w:t xml:space="preserve">　             </w:t>
      </w:r>
      <w:r/>
    </w:p>
    <w:p>
      <w:pPr>
        <w:pStyle w:val="837"/>
        <w:ind w:left="0" w:firstLine="0"/>
        <w:jc w:val="both"/>
        <w:rPr>
          <w:rFonts w:hint="eastAsia" w:ascii="仿宋" w:hAnsi="仿宋" w:eastAsia="仿宋" w:cs="仿宋"/>
          <w:b/>
          <w:bCs/>
          <w:sz w:val="32"/>
          <w:szCs w:val="32"/>
          <w:lang w:val="en-US" w:eastAsia="zh-CN"/>
        </w:rPr>
      </w:pPr>
      <w:r>
        <w:rPr>
          <w:rFonts w:hint="eastAsia" w:ascii="仿宋" w:hAnsi="仿宋" w:eastAsia="仿宋" w:cs="仿宋"/>
          <w:b/>
          <w:bCs/>
          <w:sz w:val="32"/>
          <w:szCs w:val="32"/>
          <w:lang w:val="en-US" w:eastAsia="zh-CN"/>
        </w:rPr>
      </w:r>
      <w:r/>
    </w:p>
    <w:p>
      <w:pPr>
        <w:pStyle w:val="837"/>
        <w:ind w:left="0" w:firstLine="0"/>
        <w:jc w:val="both"/>
        <w:rPr>
          <w:rFonts w:hint="eastAsia" w:ascii="仿宋" w:hAnsi="仿宋" w:eastAsia="仿宋" w:cs="仿宋"/>
          <w:b/>
          <w:bCs/>
          <w:sz w:val="32"/>
          <w:szCs w:val="32"/>
          <w:lang w:val="en-US" w:eastAsia="zh-CN"/>
        </w:rPr>
      </w:pPr>
      <w:r>
        <w:rPr>
          <w:rFonts w:hint="eastAsia" w:ascii="仿宋" w:hAnsi="仿宋" w:eastAsia="仿宋" w:cs="仿宋"/>
          <w:b/>
          <w:bCs/>
          <w:sz w:val="32"/>
          <w:szCs w:val="32"/>
          <w:lang w:val="en-US" w:eastAsia="zh-CN"/>
        </w:rPr>
      </w:r>
      <w:r/>
    </w:p>
    <w:p>
      <w:pPr>
        <w:rPr>
          <w:rFonts w:hint="eastAsia" w:ascii="仿宋" w:hAnsi="仿宋" w:eastAsia="仿宋" w:cs="仿宋"/>
          <w:b w:val="0"/>
          <w:bCs w:val="0"/>
          <w:szCs w:val="21"/>
          <w:lang w:val="en-US" w:eastAsia="zh-CN"/>
        </w:rPr>
      </w:pPr>
      <w:r>
        <w:rPr>
          <w:rFonts w:hint="eastAsia" w:ascii="仿宋" w:hAnsi="仿宋" w:eastAsia="仿宋" w:cs="仿宋"/>
          <w:b w:val="0"/>
          <w:bCs w:val="0"/>
          <w:szCs w:val="21"/>
          <w:lang w:val="en-US" w:eastAsia="zh-CN"/>
        </w:rPr>
        <w:br w:type="page" w:clear="all"/>
      </w:r>
      <w:r/>
    </w:p>
    <w:p>
      <w:pPr>
        <w:rPr>
          <w:rFonts w:hint="eastAsia" w:ascii="仿宋" w:hAnsi="仿宋" w:eastAsia="仿宋" w:cs="仿宋"/>
          <w:b w:val="0"/>
          <w:bCs w:val="0"/>
          <w:szCs w:val="21"/>
          <w:lang w:val="en-US" w:eastAsia="zh-CN"/>
        </w:rPr>
      </w:pPr>
      <w:r>
        <w:rPr>
          <w:rFonts w:hint="eastAsia" w:ascii="仿宋" w:hAnsi="仿宋" w:eastAsia="仿宋" w:cs="仿宋"/>
          <w:b w:val="0"/>
          <w:bCs w:val="0"/>
          <w:szCs w:val="21"/>
          <w:lang w:val="en-US" w:eastAsia="zh-CN"/>
        </w:rPr>
        <w:t xml:space="preserve">附件3：水泵定期检修保养记录表</w:t>
      </w:r>
      <w:r/>
    </w:p>
    <w:p>
      <w:pPr>
        <w:pStyle w:val="1245"/>
        <w:jc w:val="center"/>
        <w:rPr>
          <w:rFonts w:hint="eastAsia" w:ascii="仿宋" w:hAnsi="仿宋" w:eastAsia="仿宋" w:cs="仿宋"/>
          <w:b/>
          <w:bCs/>
          <w:sz w:val="32"/>
          <w:szCs w:val="32"/>
          <w:lang w:val="en-US" w:eastAsia="zh-CN"/>
        </w:rPr>
      </w:pPr>
      <w:r>
        <w:rPr>
          <w:rFonts w:hint="eastAsia" w:ascii="仿宋" w:hAnsi="仿宋" w:eastAsia="仿宋" w:cs="仿宋"/>
          <w:b/>
          <w:sz w:val="32"/>
          <w:szCs w:val="32"/>
          <w:lang w:val="en-US" w:eastAsia="zh-CN" w:bidi="ar-SA"/>
        </w:rPr>
        <w:t xml:space="preserve">水泵定期检修保养记录表</w:t>
      </w:r>
      <w:r/>
    </w:p>
    <w:tbl>
      <w:tblPr>
        <w:tblStyle w:val="831"/>
        <w:tblpPr w:horzAnchor="margin" w:tblpXSpec="left" w:vertAnchor="page" w:tblpY="2601" w:leftFromText="180" w:topFromText="0" w:rightFromText="180" w:bottomFromText="0"/>
        <w:tblW w:w="5000" w:type="pct"/>
        <w:tblInd w:w="0" w:type="dxa"/>
        <w:tblLayout w:type="fixed"/>
        <w:tblCellMar>
          <w:left w:w="108" w:type="dxa"/>
          <w:top w:w="0" w:type="dxa"/>
          <w:right w:w="108" w:type="dxa"/>
          <w:bottom w:w="0" w:type="dxa"/>
        </w:tblCellMar>
        <w:tblLook w:val="04A0" w:firstRow="1" w:lastRow="0" w:firstColumn="1" w:lastColumn="0" w:noHBand="0" w:noVBand="1"/>
      </w:tblPr>
      <w:tblGrid>
        <w:gridCol w:w="353"/>
        <w:gridCol w:w="580"/>
        <w:gridCol w:w="2395"/>
        <w:gridCol w:w="2895"/>
        <w:gridCol w:w="1082"/>
        <w:gridCol w:w="1755"/>
      </w:tblGrid>
      <w:tr>
        <w:trPr>
          <w:cantSplit/>
          <w:trHeight w:val="699"/>
        </w:trPr>
        <w:tc>
          <w:tcPr>
            <w:tcBorders>
              <w:top w:val="single" w:color="000000" w:sz="4" w:space="0"/>
              <w:left w:val="single" w:color="000000" w:sz="4" w:space="0"/>
              <w:bottom w:val="single" w:color="000000" w:sz="4" w:space="0"/>
              <w:right w:val="single" w:color="000000" w:sz="4" w:space="0"/>
            </w:tcBorders>
            <w:tcW w:w="195" w:type="pct"/>
            <w:vAlign w:val="center"/>
            <w:textDirection w:val="lrTb"/>
            <w:noWrap w:val="false"/>
          </w:tcPr>
          <w:p>
            <w:pPr>
              <w:jc w:val="center"/>
              <w:rPr>
                <w:rFonts w:hint="eastAsia" w:ascii="仿宋" w:hAnsi="仿宋" w:eastAsia="仿宋" w:cs="仿宋"/>
                <w:b/>
                <w:sz w:val="20"/>
                <w:szCs w:val="20"/>
                <w:lang w:eastAsia="zh-CN"/>
              </w:rPr>
            </w:pPr>
            <w:r>
              <w:rPr>
                <w:rFonts w:hint="eastAsia" w:ascii="仿宋" w:hAnsi="仿宋" w:eastAsia="仿宋" w:cs="仿宋"/>
                <w:b/>
                <w:sz w:val="20"/>
                <w:szCs w:val="20"/>
                <w:lang w:val="en-US" w:eastAsia="zh-CN"/>
              </w:rPr>
              <w:t xml:space="preserve">检点</w:t>
            </w:r>
            <w:r/>
          </w:p>
        </w:tc>
        <w:tc>
          <w:tcPr>
            <w:gridSpan w:val="2"/>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jc w:val="center"/>
              <w:spacing w:before="240"/>
              <w:rPr>
                <w:rFonts w:hint="eastAsia" w:ascii="仿宋" w:hAnsi="仿宋" w:eastAsia="仿宋" w:cs="仿宋"/>
                <w:b/>
                <w:sz w:val="20"/>
                <w:szCs w:val="20"/>
              </w:rPr>
            </w:pPr>
            <w:r>
              <w:rPr>
                <w:rFonts w:hint="eastAsia" w:ascii="仿宋" w:hAnsi="仿宋" w:eastAsia="仿宋" w:cs="仿宋"/>
                <w:b/>
                <w:sz w:val="20"/>
                <w:szCs w:val="20"/>
                <w:u w:val="single"/>
              </w:rPr>
              <w:t xml:space="preserve">           </w:t>
            </w:r>
            <w:r>
              <w:rPr>
                <w:rFonts w:hint="eastAsia" w:ascii="仿宋" w:hAnsi="仿宋" w:eastAsia="仿宋" w:cs="仿宋"/>
                <w:b/>
                <w:sz w:val="20"/>
                <w:szCs w:val="20"/>
              </w:rPr>
              <w:t xml:space="preserve">号水泵</w:t>
            </w:r>
            <w:r/>
          </w:p>
        </w:tc>
        <w:tc>
          <w:tcPr>
            <w:tcBorders>
              <w:top w:val="single" w:color="000000" w:sz="4" w:space="0"/>
              <w:left w:val="single" w:color="000000" w:sz="4" w:space="0"/>
              <w:bottom w:val="single" w:color="000000" w:sz="4" w:space="0"/>
              <w:right w:val="single" w:color="000000" w:sz="4" w:space="0"/>
            </w:tcBorders>
            <w:tcW w:w="1598" w:type="pct"/>
            <w:vAlign w:val="center"/>
            <w:textDirection w:val="lrTb"/>
            <w:noWrap w:val="false"/>
          </w:tcPr>
          <w:p>
            <w:pPr>
              <w:jc w:val="center"/>
              <w:spacing w:before="240"/>
              <w:rPr>
                <w:rFonts w:hint="eastAsia" w:ascii="仿宋" w:hAnsi="仿宋" w:eastAsia="仿宋" w:cs="仿宋"/>
                <w:b/>
                <w:sz w:val="20"/>
                <w:szCs w:val="20"/>
              </w:rPr>
            </w:pPr>
            <w:r>
              <w:rPr>
                <w:rFonts w:hint="eastAsia" w:ascii="仿宋" w:hAnsi="仿宋" w:eastAsia="仿宋" w:cs="仿宋"/>
                <w:b/>
                <w:sz w:val="20"/>
                <w:szCs w:val="20"/>
                <w:u w:val="single"/>
              </w:rPr>
              <w:t xml:space="preserve">           </w:t>
            </w:r>
            <w:r>
              <w:rPr>
                <w:rFonts w:hint="eastAsia" w:ascii="仿宋" w:hAnsi="仿宋" w:eastAsia="仿宋" w:cs="仿宋"/>
                <w:b/>
                <w:sz w:val="20"/>
                <w:szCs w:val="20"/>
              </w:rPr>
              <w:t xml:space="preserve">号水泵</w:t>
            </w:r>
            <w:r/>
          </w:p>
        </w:tc>
        <w:tc>
          <w:tcPr>
            <w:gridSpan w:val="2"/>
            <w:tcBorders>
              <w:top w:val="single" w:color="000000" w:sz="4" w:space="0"/>
              <w:left w:val="single" w:color="000000" w:sz="4" w:space="0"/>
              <w:bottom w:val="single" w:color="000000" w:sz="4" w:space="0"/>
              <w:right w:val="single" w:color="000000" w:sz="4" w:space="0"/>
            </w:tcBorders>
            <w:tcW w:w="1565" w:type="pct"/>
            <w:vAlign w:val="center"/>
            <w:textDirection w:val="lrTb"/>
            <w:noWrap w:val="false"/>
          </w:tcPr>
          <w:p>
            <w:pPr>
              <w:jc w:val="center"/>
              <w:spacing w:before="240"/>
              <w:rPr>
                <w:rFonts w:hint="eastAsia" w:ascii="仿宋" w:hAnsi="仿宋" w:eastAsia="仿宋" w:cs="仿宋"/>
                <w:b/>
                <w:sz w:val="20"/>
                <w:szCs w:val="20"/>
              </w:rPr>
            </w:pPr>
            <w:r>
              <w:rPr>
                <w:rFonts w:hint="eastAsia" w:ascii="仿宋" w:hAnsi="仿宋" w:eastAsia="仿宋" w:cs="仿宋"/>
                <w:b/>
                <w:sz w:val="20"/>
                <w:szCs w:val="20"/>
                <w:u w:val="single"/>
              </w:rPr>
              <w:t xml:space="preserve">           </w:t>
            </w:r>
            <w:r>
              <w:rPr>
                <w:rFonts w:hint="eastAsia" w:ascii="仿宋" w:hAnsi="仿宋" w:eastAsia="仿宋" w:cs="仿宋"/>
                <w:b/>
                <w:sz w:val="20"/>
                <w:szCs w:val="20"/>
              </w:rPr>
              <w:t xml:space="preserve">号水泵</w:t>
            </w:r>
            <w:r/>
          </w:p>
        </w:tc>
      </w:tr>
      <w:tr>
        <w:trPr>
          <w:cantSplit/>
          <w:trHeight w:val="397"/>
        </w:trPr>
        <w:tc>
          <w:tcPr>
            <w:tcBorders>
              <w:top w:val="single" w:color="000000" w:sz="4" w:space="0"/>
              <w:left w:val="single" w:color="000000" w:sz="4" w:space="0"/>
              <w:right w:val="single" w:color="000000" w:sz="4" w:space="0"/>
            </w:tcBorders>
            <w:tcW w:w="195" w:type="pct"/>
            <w:vAlign w:val="center"/>
            <w:vMerge w:val="restart"/>
            <w:textDirection w:val="lrTb"/>
            <w:noWrap w:val="false"/>
          </w:tcPr>
          <w:p>
            <w:pPr>
              <w:jc w:val="center"/>
              <w:rPr>
                <w:rFonts w:hint="eastAsia" w:ascii="仿宋" w:hAnsi="仿宋" w:eastAsia="仿宋" w:cs="仿宋"/>
                <w:b/>
                <w:sz w:val="20"/>
                <w:szCs w:val="20"/>
              </w:rPr>
            </w:pPr>
            <w:r>
              <w:rPr>
                <w:rFonts w:hint="eastAsia" w:ascii="仿宋" w:hAnsi="仿宋" w:eastAsia="仿宋" w:cs="仿宋"/>
                <w:b/>
                <w:sz w:val="20"/>
                <w:szCs w:val="20"/>
              </w:rPr>
              <w:t xml:space="preserve">运行参数</w:t>
            </w:r>
            <w:r/>
          </w:p>
        </w:tc>
        <w:tc>
          <w:tcPr>
            <w:gridSpan w:val="2"/>
            <w:tcBorders>
              <w:top w:val="single" w:color="000000" w:sz="4" w:space="0"/>
              <w:left w:val="single" w:color="000000" w:sz="4" w:space="0"/>
              <w:bottom w:val="single" w:color="000000" w:sz="4" w:space="0"/>
              <w:right w:val="single" w:color="000000" w:sz="4" w:space="0"/>
            </w:tcBorders>
            <w:tcW w:w="1642" w:type="pct"/>
            <w:vAlign w:val="bottom"/>
            <w:textDirection w:val="lrTb"/>
            <w:noWrap w:val="false"/>
          </w:tcPr>
          <w:p>
            <w:pPr>
              <w:tabs>
                <w:tab w:val="left" w:pos="480" w:leader="none"/>
              </w:tabs>
              <w:rPr>
                <w:rFonts w:hint="eastAsia" w:ascii="仿宋" w:hAnsi="仿宋" w:eastAsia="仿宋" w:cs="仿宋"/>
                <w:sz w:val="18"/>
                <w:szCs w:val="18"/>
              </w:rPr>
            </w:pPr>
            <w:r>
              <w:rPr>
                <w:rFonts w:hint="eastAsia" w:ascii="仿宋" w:hAnsi="仿宋" w:eastAsia="仿宋" w:cs="仿宋"/>
                <w:sz w:val="18"/>
                <w:szCs w:val="18"/>
              </w:rPr>
              <w:t xml:space="preserve">进水压力                  </w:t>
            </w:r>
            <w:r>
              <w:rPr>
                <w:rFonts w:hint="eastAsia" w:ascii="仿宋" w:hAnsi="仿宋" w:eastAsia="仿宋" w:cs="仿宋"/>
                <w:sz w:val="18"/>
                <w:szCs w:val="18"/>
                <w:u w:val="single"/>
              </w:rPr>
              <w:t xml:space="preserve">      </w:t>
            </w:r>
            <w:r>
              <w:rPr>
                <w:rFonts w:hint="eastAsia" w:ascii="仿宋" w:hAnsi="仿宋" w:eastAsia="仿宋" w:cs="仿宋"/>
                <w:sz w:val="16"/>
                <w:szCs w:val="18"/>
              </w:rPr>
              <w:t xml:space="preserve">Kpa</w:t>
            </w:r>
            <w:r/>
          </w:p>
        </w:tc>
        <w:tc>
          <w:tcPr>
            <w:tcBorders>
              <w:top w:val="single" w:color="000000" w:sz="4" w:space="0"/>
              <w:left w:val="single" w:color="000000" w:sz="4" w:space="0"/>
              <w:bottom w:val="single" w:color="000000" w:sz="4" w:space="0"/>
              <w:right w:val="single" w:color="000000" w:sz="4" w:space="0"/>
            </w:tcBorders>
            <w:tcW w:w="1598" w:type="pct"/>
            <w:vAlign w:val="bottom"/>
            <w:textDirection w:val="lrTb"/>
            <w:noWrap w:val="false"/>
          </w:tcPr>
          <w:p>
            <w:pPr>
              <w:tabs>
                <w:tab w:val="left" w:pos="480" w:leader="none"/>
              </w:tabs>
              <w:rPr>
                <w:rFonts w:hint="eastAsia" w:ascii="仿宋" w:hAnsi="仿宋" w:eastAsia="仿宋" w:cs="仿宋"/>
                <w:sz w:val="18"/>
                <w:szCs w:val="18"/>
              </w:rPr>
            </w:pPr>
            <w:r>
              <w:rPr>
                <w:rFonts w:hint="eastAsia" w:ascii="仿宋" w:hAnsi="仿宋" w:eastAsia="仿宋" w:cs="仿宋"/>
                <w:sz w:val="18"/>
                <w:szCs w:val="18"/>
              </w:rPr>
              <w:t xml:space="preserve">进水压力                 </w:t>
            </w:r>
            <w:r>
              <w:rPr>
                <w:rFonts w:hint="eastAsia" w:ascii="仿宋" w:hAnsi="仿宋" w:eastAsia="仿宋" w:cs="仿宋"/>
                <w:sz w:val="18"/>
                <w:szCs w:val="18"/>
                <w:u w:val="single"/>
              </w:rPr>
              <w:t xml:space="preserve">      </w:t>
            </w:r>
            <w:r>
              <w:rPr>
                <w:rFonts w:hint="eastAsia" w:ascii="仿宋" w:hAnsi="仿宋" w:eastAsia="仿宋" w:cs="仿宋"/>
                <w:sz w:val="16"/>
                <w:szCs w:val="18"/>
              </w:rPr>
              <w:t xml:space="preserve">Kpa</w:t>
            </w:r>
            <w:r/>
          </w:p>
        </w:tc>
        <w:tc>
          <w:tcPr>
            <w:gridSpan w:val="2"/>
            <w:tcBorders>
              <w:top w:val="single" w:color="000000" w:sz="4" w:space="0"/>
              <w:left w:val="single" w:color="000000" w:sz="4" w:space="0"/>
              <w:bottom w:val="single" w:color="000000" w:sz="4" w:space="0"/>
              <w:right w:val="single" w:color="000000" w:sz="4" w:space="0"/>
            </w:tcBorders>
            <w:tcW w:w="1565" w:type="pct"/>
            <w:vAlign w:val="bottom"/>
            <w:textDirection w:val="lrTb"/>
            <w:noWrap w:val="false"/>
          </w:tcPr>
          <w:p>
            <w:pPr>
              <w:tabs>
                <w:tab w:val="left" w:pos="480" w:leader="none"/>
              </w:tabs>
              <w:rPr>
                <w:rFonts w:hint="eastAsia" w:ascii="仿宋" w:hAnsi="仿宋" w:eastAsia="仿宋" w:cs="仿宋"/>
                <w:sz w:val="18"/>
                <w:szCs w:val="18"/>
              </w:rPr>
            </w:pPr>
            <w:r>
              <w:rPr>
                <w:rFonts w:hint="eastAsia" w:ascii="仿宋" w:hAnsi="仿宋" w:eastAsia="仿宋" w:cs="仿宋"/>
                <w:sz w:val="18"/>
                <w:szCs w:val="18"/>
              </w:rPr>
              <w:t xml:space="preserve">进水压力                  </w:t>
            </w:r>
            <w:r>
              <w:rPr>
                <w:rFonts w:hint="eastAsia" w:ascii="仿宋" w:hAnsi="仿宋" w:eastAsia="仿宋" w:cs="仿宋"/>
                <w:sz w:val="18"/>
                <w:szCs w:val="18"/>
                <w:u w:val="single"/>
              </w:rPr>
              <w:t xml:space="preserve">    </w:t>
            </w:r>
            <w:r>
              <w:rPr>
                <w:rFonts w:hint="eastAsia" w:ascii="仿宋" w:hAnsi="仿宋" w:eastAsia="仿宋" w:cs="仿宋"/>
                <w:sz w:val="16"/>
                <w:szCs w:val="18"/>
              </w:rPr>
              <w:t xml:space="preserve">Kpa</w:t>
            </w:r>
            <w:r/>
          </w:p>
        </w:tc>
      </w:tr>
      <w:tr>
        <w:trPr>
          <w:cantSplit/>
          <w:trHeight w:val="397"/>
        </w:trPr>
        <w:tc>
          <w:tcPr>
            <w:tcBorders>
              <w:top w:val="single" w:color="000000" w:sz="4" w:space="0"/>
              <w:left w:val="single" w:color="000000" w:sz="4" w:space="0"/>
              <w:right w:val="single" w:color="000000" w:sz="4" w:space="0"/>
            </w:tcBorders>
            <w:tcW w:w="195" w:type="pct"/>
            <w:vAlign w:val="center"/>
            <w:vMerge w:val="continue"/>
            <w:textDirection w:val="lrTb"/>
            <w:noWrap w:val="false"/>
          </w:tcPr>
          <w:p>
            <w:pPr>
              <w:spacing w:line="360" w:lineRule="auto"/>
              <w:rPr>
                <w:rFonts w:hint="eastAsia" w:ascii="仿宋" w:hAnsi="仿宋" w:eastAsia="仿宋" w:cs="仿宋"/>
                <w:b/>
                <w:sz w:val="20"/>
                <w:szCs w:val="20"/>
              </w:rPr>
            </w:pPr>
            <w:r>
              <w:rPr>
                <w:rFonts w:hint="eastAsia" w:ascii="仿宋" w:hAnsi="仿宋" w:eastAsia="仿宋" w:cs="仿宋"/>
                <w:b/>
                <w:sz w:val="20"/>
                <w:szCs w:val="20"/>
              </w:rPr>
            </w:r>
            <w:r/>
          </w:p>
        </w:tc>
        <w:tc>
          <w:tcPr>
            <w:gridSpan w:val="2"/>
            <w:tcBorders>
              <w:top w:val="single" w:color="000000" w:sz="4" w:space="0"/>
              <w:left w:val="single" w:color="000000" w:sz="4" w:space="0"/>
              <w:bottom w:val="single" w:color="000000" w:sz="4" w:space="0"/>
              <w:right w:val="single" w:color="000000" w:sz="4" w:space="0"/>
            </w:tcBorders>
            <w:tcW w:w="1642" w:type="pct"/>
            <w:vAlign w:val="bottom"/>
            <w:textDirection w:val="lrTb"/>
            <w:noWrap w:val="false"/>
          </w:tcPr>
          <w:p>
            <w:pPr>
              <w:tabs>
                <w:tab w:val="left" w:pos="480" w:leader="none"/>
              </w:tabs>
              <w:rPr>
                <w:rFonts w:hint="eastAsia" w:ascii="仿宋" w:hAnsi="仿宋" w:eastAsia="仿宋" w:cs="仿宋"/>
                <w:sz w:val="18"/>
                <w:szCs w:val="18"/>
              </w:rPr>
            </w:pPr>
            <w:r>
              <w:rPr>
                <w:rFonts w:hint="eastAsia" w:ascii="仿宋" w:hAnsi="仿宋" w:eastAsia="仿宋" w:cs="仿宋"/>
                <w:sz w:val="18"/>
                <w:szCs w:val="18"/>
              </w:rPr>
              <w:t xml:space="preserve">出水压力                  </w:t>
            </w:r>
            <w:r>
              <w:rPr>
                <w:rFonts w:hint="eastAsia" w:ascii="仿宋" w:hAnsi="仿宋" w:eastAsia="仿宋" w:cs="仿宋"/>
                <w:sz w:val="18"/>
                <w:szCs w:val="18"/>
                <w:u w:val="single"/>
              </w:rPr>
              <w:t xml:space="preserve">      </w:t>
            </w:r>
            <w:r>
              <w:rPr>
                <w:rFonts w:hint="eastAsia" w:ascii="仿宋" w:hAnsi="仿宋" w:eastAsia="仿宋" w:cs="仿宋"/>
                <w:sz w:val="16"/>
                <w:szCs w:val="18"/>
              </w:rPr>
              <w:t xml:space="preserve">Kpa</w:t>
            </w:r>
            <w:r/>
          </w:p>
        </w:tc>
        <w:tc>
          <w:tcPr>
            <w:tcBorders>
              <w:top w:val="single" w:color="000000" w:sz="4" w:space="0"/>
              <w:left w:val="single" w:color="000000" w:sz="4" w:space="0"/>
              <w:bottom w:val="single" w:color="000000" w:sz="4" w:space="0"/>
              <w:right w:val="single" w:color="000000" w:sz="4" w:space="0"/>
            </w:tcBorders>
            <w:tcW w:w="1598" w:type="pct"/>
            <w:vAlign w:val="bottom"/>
            <w:textDirection w:val="lrTb"/>
            <w:noWrap w:val="false"/>
          </w:tcPr>
          <w:p>
            <w:pPr>
              <w:tabs>
                <w:tab w:val="left" w:pos="480" w:leader="none"/>
              </w:tabs>
              <w:rPr>
                <w:rFonts w:hint="eastAsia" w:ascii="仿宋" w:hAnsi="仿宋" w:eastAsia="仿宋" w:cs="仿宋"/>
                <w:sz w:val="18"/>
                <w:szCs w:val="18"/>
              </w:rPr>
            </w:pPr>
            <w:r>
              <w:rPr>
                <w:rFonts w:hint="eastAsia" w:ascii="仿宋" w:hAnsi="仿宋" w:eastAsia="仿宋" w:cs="仿宋"/>
                <w:sz w:val="18"/>
                <w:szCs w:val="18"/>
              </w:rPr>
              <w:t xml:space="preserve">出水压力                 </w:t>
            </w:r>
            <w:r>
              <w:rPr>
                <w:rFonts w:hint="eastAsia" w:ascii="仿宋" w:hAnsi="仿宋" w:eastAsia="仿宋" w:cs="仿宋"/>
                <w:sz w:val="18"/>
                <w:szCs w:val="18"/>
                <w:u w:val="single"/>
              </w:rPr>
              <w:t xml:space="preserve">      </w:t>
            </w:r>
            <w:r>
              <w:rPr>
                <w:rFonts w:hint="eastAsia" w:ascii="仿宋" w:hAnsi="仿宋" w:eastAsia="仿宋" w:cs="仿宋"/>
                <w:sz w:val="16"/>
                <w:szCs w:val="18"/>
              </w:rPr>
              <w:t xml:space="preserve">Kpa</w:t>
            </w:r>
            <w:r/>
          </w:p>
        </w:tc>
        <w:tc>
          <w:tcPr>
            <w:gridSpan w:val="2"/>
            <w:tcBorders>
              <w:top w:val="single" w:color="000000" w:sz="4" w:space="0"/>
              <w:left w:val="single" w:color="000000" w:sz="4" w:space="0"/>
              <w:bottom w:val="single" w:color="000000" w:sz="4" w:space="0"/>
              <w:right w:val="single" w:color="000000" w:sz="4" w:space="0"/>
            </w:tcBorders>
            <w:tcW w:w="1565" w:type="pct"/>
            <w:vAlign w:val="bottom"/>
            <w:textDirection w:val="lrTb"/>
            <w:noWrap w:val="false"/>
          </w:tcPr>
          <w:p>
            <w:pPr>
              <w:tabs>
                <w:tab w:val="left" w:pos="480" w:leader="none"/>
              </w:tabs>
              <w:rPr>
                <w:rFonts w:hint="eastAsia" w:ascii="仿宋" w:hAnsi="仿宋" w:eastAsia="仿宋" w:cs="仿宋"/>
                <w:sz w:val="18"/>
                <w:szCs w:val="18"/>
              </w:rPr>
            </w:pPr>
            <w:r>
              <w:rPr>
                <w:rFonts w:hint="eastAsia" w:ascii="仿宋" w:hAnsi="仿宋" w:eastAsia="仿宋" w:cs="仿宋"/>
                <w:sz w:val="18"/>
                <w:szCs w:val="18"/>
              </w:rPr>
              <w:t xml:space="preserve">出水压力                  </w:t>
            </w:r>
            <w:r>
              <w:rPr>
                <w:rFonts w:hint="eastAsia" w:ascii="仿宋" w:hAnsi="仿宋" w:eastAsia="仿宋" w:cs="仿宋"/>
                <w:sz w:val="18"/>
                <w:szCs w:val="18"/>
                <w:u w:val="single"/>
              </w:rPr>
              <w:t xml:space="preserve">    </w:t>
            </w:r>
            <w:r>
              <w:rPr>
                <w:rFonts w:hint="eastAsia" w:ascii="仿宋" w:hAnsi="仿宋" w:eastAsia="仿宋" w:cs="仿宋"/>
                <w:sz w:val="16"/>
                <w:szCs w:val="18"/>
              </w:rPr>
              <w:t xml:space="preserve">Kpa</w:t>
            </w:r>
            <w:r/>
          </w:p>
        </w:tc>
      </w:tr>
      <w:tr>
        <w:trPr>
          <w:cantSplit/>
          <w:trHeight w:val="397"/>
        </w:trPr>
        <w:tc>
          <w:tcPr>
            <w:tcBorders>
              <w:top w:val="single" w:color="000000" w:sz="4" w:space="0"/>
              <w:left w:val="single" w:color="000000" w:sz="4" w:space="0"/>
              <w:right w:val="single" w:color="000000" w:sz="4" w:space="0"/>
            </w:tcBorders>
            <w:tcW w:w="195" w:type="pct"/>
            <w:vAlign w:val="center"/>
            <w:vMerge w:val="continue"/>
            <w:textDirection w:val="lrTb"/>
            <w:noWrap w:val="false"/>
          </w:tcPr>
          <w:p>
            <w:pPr>
              <w:spacing w:line="360" w:lineRule="auto"/>
              <w:rPr>
                <w:rFonts w:hint="eastAsia" w:ascii="仿宋" w:hAnsi="仿宋" w:eastAsia="仿宋" w:cs="仿宋"/>
                <w:b/>
                <w:sz w:val="20"/>
                <w:szCs w:val="20"/>
              </w:rPr>
            </w:pPr>
            <w:r>
              <w:rPr>
                <w:rFonts w:hint="eastAsia" w:ascii="仿宋" w:hAnsi="仿宋" w:eastAsia="仿宋" w:cs="仿宋"/>
                <w:b/>
                <w:sz w:val="20"/>
                <w:szCs w:val="20"/>
              </w:rPr>
            </w:r>
            <w:r/>
          </w:p>
        </w:tc>
        <w:tc>
          <w:tcPr>
            <w:gridSpan w:val="2"/>
            <w:tcBorders>
              <w:top w:val="single" w:color="000000" w:sz="4" w:space="0"/>
              <w:left w:val="single" w:color="000000" w:sz="4" w:space="0"/>
              <w:bottom w:val="single" w:color="000000" w:sz="4" w:space="0"/>
              <w:right w:val="single" w:color="000000" w:sz="4" w:space="0"/>
            </w:tcBorders>
            <w:tcW w:w="1642" w:type="pct"/>
            <w:vAlign w:val="bottom"/>
            <w:textDirection w:val="lrTb"/>
            <w:noWrap w:val="false"/>
          </w:tcPr>
          <w:p>
            <w:pPr>
              <w:tabs>
                <w:tab w:val="left" w:pos="480" w:leader="none"/>
              </w:tabs>
              <w:rPr>
                <w:rFonts w:hint="eastAsia" w:ascii="仿宋" w:hAnsi="仿宋" w:eastAsia="仿宋" w:cs="仿宋"/>
                <w:sz w:val="18"/>
                <w:szCs w:val="18"/>
              </w:rPr>
            </w:pPr>
            <w:r>
              <w:rPr>
                <w:rFonts w:hint="eastAsia" w:ascii="仿宋" w:hAnsi="仿宋" w:eastAsia="仿宋" w:cs="仿宋"/>
                <w:sz w:val="18"/>
                <w:szCs w:val="18"/>
              </w:rPr>
              <w:t xml:space="preserve">供电电压  </w:t>
            </w:r>
            <w:r>
              <w:rPr>
                <w:rFonts w:hint="eastAsia" w:ascii="仿宋" w:hAnsi="仿宋" w:eastAsia="仿宋" w:cs="仿宋"/>
                <w:sz w:val="18"/>
                <w:szCs w:val="18"/>
                <w:u w:val="single"/>
              </w:rPr>
              <w:t xml:space="preserve">      </w:t>
            </w:r>
            <w:r>
              <w:rPr>
                <w:rFonts w:hint="eastAsia" w:ascii="仿宋" w:hAnsi="仿宋" w:eastAsia="仿宋" w:cs="仿宋"/>
                <w:sz w:val="18"/>
                <w:szCs w:val="18"/>
              </w:rPr>
              <w:t xml:space="preserve"> / </w:t>
            </w:r>
            <w:r>
              <w:rPr>
                <w:rFonts w:hint="eastAsia" w:ascii="仿宋" w:hAnsi="仿宋" w:eastAsia="仿宋" w:cs="仿宋"/>
                <w:sz w:val="18"/>
                <w:szCs w:val="18"/>
                <w:u w:val="single"/>
              </w:rPr>
              <w:t xml:space="preserve">      </w:t>
            </w:r>
            <w:r>
              <w:rPr>
                <w:rFonts w:hint="eastAsia" w:ascii="仿宋" w:hAnsi="仿宋" w:eastAsia="仿宋" w:cs="仿宋"/>
                <w:sz w:val="18"/>
                <w:szCs w:val="18"/>
              </w:rPr>
              <w:t xml:space="preserve"> /</w:t>
            </w:r>
            <w:r>
              <w:rPr>
                <w:rFonts w:hint="eastAsia" w:ascii="仿宋" w:hAnsi="仿宋" w:eastAsia="仿宋" w:cs="仿宋"/>
                <w:sz w:val="18"/>
                <w:szCs w:val="18"/>
                <w:u w:val="single"/>
              </w:rPr>
              <w:t xml:space="preserve">       </w:t>
            </w:r>
            <w:r>
              <w:rPr>
                <w:rFonts w:hint="eastAsia" w:ascii="仿宋" w:hAnsi="仿宋" w:eastAsia="仿宋" w:cs="仿宋"/>
                <w:sz w:val="18"/>
                <w:szCs w:val="18"/>
              </w:rPr>
              <w:t xml:space="preserve">V</w:t>
            </w:r>
            <w:r/>
          </w:p>
        </w:tc>
        <w:tc>
          <w:tcPr>
            <w:tcBorders>
              <w:top w:val="single" w:color="000000" w:sz="4" w:space="0"/>
              <w:left w:val="single" w:color="000000" w:sz="4" w:space="0"/>
              <w:bottom w:val="single" w:color="000000" w:sz="4" w:space="0"/>
              <w:right w:val="single" w:color="000000" w:sz="4" w:space="0"/>
            </w:tcBorders>
            <w:tcW w:w="1598" w:type="pct"/>
            <w:vAlign w:val="bottom"/>
            <w:textDirection w:val="lrTb"/>
            <w:noWrap w:val="false"/>
          </w:tcPr>
          <w:p>
            <w:pPr>
              <w:tabs>
                <w:tab w:val="left" w:pos="480" w:leader="none"/>
              </w:tabs>
              <w:rPr>
                <w:rFonts w:hint="eastAsia" w:ascii="仿宋" w:hAnsi="仿宋" w:eastAsia="仿宋" w:cs="仿宋"/>
                <w:sz w:val="18"/>
                <w:szCs w:val="18"/>
              </w:rPr>
            </w:pPr>
            <w:r>
              <w:rPr>
                <w:rFonts w:hint="eastAsia" w:ascii="仿宋" w:hAnsi="仿宋" w:eastAsia="仿宋" w:cs="仿宋"/>
                <w:sz w:val="18"/>
                <w:szCs w:val="18"/>
              </w:rPr>
              <w:t xml:space="preserve">供电电压  </w:t>
            </w:r>
            <w:r>
              <w:rPr>
                <w:rFonts w:hint="eastAsia" w:ascii="仿宋" w:hAnsi="仿宋" w:eastAsia="仿宋" w:cs="仿宋"/>
                <w:sz w:val="18"/>
                <w:szCs w:val="18"/>
                <w:u w:val="single"/>
              </w:rPr>
              <w:t xml:space="preserve">      </w:t>
            </w:r>
            <w:r>
              <w:rPr>
                <w:rFonts w:hint="eastAsia" w:ascii="仿宋" w:hAnsi="仿宋" w:eastAsia="仿宋" w:cs="仿宋"/>
                <w:sz w:val="18"/>
                <w:szCs w:val="18"/>
              </w:rPr>
              <w:t xml:space="preserve"> / </w:t>
            </w:r>
            <w:r>
              <w:rPr>
                <w:rFonts w:hint="eastAsia" w:ascii="仿宋" w:hAnsi="仿宋" w:eastAsia="仿宋" w:cs="仿宋"/>
                <w:sz w:val="18"/>
                <w:szCs w:val="18"/>
                <w:u w:val="single"/>
              </w:rPr>
              <w:t xml:space="preserve">      </w:t>
            </w:r>
            <w:r>
              <w:rPr>
                <w:rFonts w:hint="eastAsia" w:ascii="仿宋" w:hAnsi="仿宋" w:eastAsia="仿宋" w:cs="仿宋"/>
                <w:sz w:val="18"/>
                <w:szCs w:val="18"/>
              </w:rPr>
              <w:t xml:space="preserve"> /</w:t>
            </w:r>
            <w:r>
              <w:rPr>
                <w:rFonts w:hint="eastAsia" w:ascii="仿宋" w:hAnsi="仿宋" w:eastAsia="仿宋" w:cs="仿宋"/>
                <w:sz w:val="18"/>
                <w:szCs w:val="18"/>
                <w:u w:val="single"/>
              </w:rPr>
              <w:t xml:space="preserve">       </w:t>
            </w:r>
            <w:r>
              <w:rPr>
                <w:rFonts w:hint="eastAsia" w:ascii="仿宋" w:hAnsi="仿宋" w:eastAsia="仿宋" w:cs="仿宋"/>
                <w:sz w:val="18"/>
                <w:szCs w:val="18"/>
              </w:rPr>
              <w:t xml:space="preserve">V</w:t>
            </w:r>
            <w:r/>
          </w:p>
        </w:tc>
        <w:tc>
          <w:tcPr>
            <w:gridSpan w:val="2"/>
            <w:tcBorders>
              <w:top w:val="single" w:color="000000" w:sz="4" w:space="0"/>
              <w:left w:val="single" w:color="000000" w:sz="4" w:space="0"/>
              <w:bottom w:val="single" w:color="000000" w:sz="4" w:space="0"/>
              <w:right w:val="single" w:color="000000" w:sz="4" w:space="0"/>
            </w:tcBorders>
            <w:tcW w:w="1565" w:type="pct"/>
            <w:vAlign w:val="bottom"/>
            <w:textDirection w:val="lrTb"/>
            <w:noWrap w:val="false"/>
          </w:tcPr>
          <w:p>
            <w:pPr>
              <w:tabs>
                <w:tab w:val="left" w:pos="480" w:leader="none"/>
              </w:tabs>
              <w:rPr>
                <w:rFonts w:hint="eastAsia" w:ascii="仿宋" w:hAnsi="仿宋" w:eastAsia="仿宋" w:cs="仿宋"/>
                <w:sz w:val="18"/>
                <w:szCs w:val="18"/>
              </w:rPr>
            </w:pPr>
            <w:r>
              <w:rPr>
                <w:rFonts w:hint="eastAsia" w:ascii="仿宋" w:hAnsi="仿宋" w:eastAsia="仿宋" w:cs="仿宋"/>
                <w:sz w:val="18"/>
                <w:szCs w:val="18"/>
              </w:rPr>
              <w:t xml:space="preserve">供电电压 </w:t>
            </w:r>
            <w:r>
              <w:rPr>
                <w:rFonts w:hint="eastAsia" w:ascii="仿宋" w:hAnsi="仿宋" w:eastAsia="仿宋" w:cs="仿宋"/>
                <w:sz w:val="18"/>
                <w:szCs w:val="18"/>
                <w:u w:val="single"/>
              </w:rPr>
              <w:t xml:space="preserve">      </w:t>
            </w:r>
            <w:r>
              <w:rPr>
                <w:rFonts w:hint="eastAsia" w:ascii="仿宋" w:hAnsi="仿宋" w:eastAsia="仿宋" w:cs="仿宋"/>
                <w:sz w:val="18"/>
                <w:szCs w:val="18"/>
              </w:rPr>
              <w:t xml:space="preserve"> / </w:t>
            </w:r>
            <w:r>
              <w:rPr>
                <w:rFonts w:hint="eastAsia" w:ascii="仿宋" w:hAnsi="仿宋" w:eastAsia="仿宋" w:cs="仿宋"/>
                <w:sz w:val="18"/>
                <w:szCs w:val="18"/>
                <w:u w:val="single"/>
              </w:rPr>
              <w:t xml:space="preserve">      </w:t>
            </w:r>
            <w:r>
              <w:rPr>
                <w:rFonts w:hint="eastAsia" w:ascii="仿宋" w:hAnsi="仿宋" w:eastAsia="仿宋" w:cs="仿宋"/>
                <w:sz w:val="18"/>
                <w:szCs w:val="18"/>
              </w:rPr>
              <w:t xml:space="preserve"> /</w:t>
            </w:r>
            <w:r>
              <w:rPr>
                <w:rFonts w:hint="eastAsia" w:ascii="仿宋" w:hAnsi="仿宋" w:eastAsia="仿宋" w:cs="仿宋"/>
                <w:sz w:val="18"/>
                <w:szCs w:val="18"/>
                <w:u w:val="single"/>
              </w:rPr>
              <w:t xml:space="preserve">       </w:t>
            </w:r>
            <w:r>
              <w:rPr>
                <w:rFonts w:hint="eastAsia" w:ascii="仿宋" w:hAnsi="仿宋" w:eastAsia="仿宋" w:cs="仿宋"/>
                <w:sz w:val="18"/>
                <w:szCs w:val="18"/>
              </w:rPr>
              <w:t xml:space="preserve">V</w:t>
            </w:r>
            <w:r/>
          </w:p>
        </w:tc>
      </w:tr>
      <w:tr>
        <w:trPr>
          <w:cantSplit/>
          <w:trHeight w:val="397"/>
        </w:trPr>
        <w:tc>
          <w:tcPr>
            <w:tcBorders>
              <w:top w:val="single" w:color="000000" w:sz="4" w:space="0"/>
              <w:left w:val="single" w:color="000000" w:sz="4" w:space="0"/>
              <w:bottom w:val="single" w:color="auto" w:sz="4" w:space="0"/>
              <w:right w:val="single" w:color="000000" w:sz="4" w:space="0"/>
            </w:tcBorders>
            <w:tcW w:w="195" w:type="pct"/>
            <w:vAlign w:val="center"/>
            <w:vMerge w:val="continue"/>
            <w:textDirection w:val="lrTb"/>
            <w:noWrap w:val="false"/>
          </w:tcPr>
          <w:p>
            <w:pPr>
              <w:spacing w:line="360" w:lineRule="auto"/>
              <w:rPr>
                <w:rFonts w:hint="eastAsia" w:ascii="仿宋" w:hAnsi="仿宋" w:eastAsia="仿宋" w:cs="仿宋"/>
                <w:b/>
                <w:sz w:val="20"/>
                <w:szCs w:val="20"/>
              </w:rPr>
            </w:pPr>
            <w:r>
              <w:rPr>
                <w:rFonts w:hint="eastAsia" w:ascii="仿宋" w:hAnsi="仿宋" w:eastAsia="仿宋" w:cs="仿宋"/>
                <w:b/>
                <w:sz w:val="20"/>
                <w:szCs w:val="20"/>
              </w:rPr>
            </w:r>
            <w:r/>
          </w:p>
        </w:tc>
        <w:tc>
          <w:tcPr>
            <w:gridSpan w:val="2"/>
            <w:tcBorders>
              <w:top w:val="single" w:color="000000" w:sz="4" w:space="0"/>
              <w:left w:val="single" w:color="000000" w:sz="4" w:space="0"/>
              <w:bottom w:val="single" w:color="000000" w:sz="4" w:space="0"/>
              <w:right w:val="single" w:color="000000" w:sz="4" w:space="0"/>
            </w:tcBorders>
            <w:tcW w:w="1642" w:type="pct"/>
            <w:vAlign w:val="bottom"/>
            <w:textDirection w:val="lrTb"/>
            <w:noWrap w:val="false"/>
          </w:tcPr>
          <w:p>
            <w:pPr>
              <w:tabs>
                <w:tab w:val="left" w:pos="480" w:leader="none"/>
              </w:tabs>
              <w:rPr>
                <w:rFonts w:hint="eastAsia" w:ascii="仿宋" w:hAnsi="仿宋" w:eastAsia="仿宋" w:cs="仿宋"/>
                <w:sz w:val="18"/>
                <w:szCs w:val="18"/>
              </w:rPr>
            </w:pPr>
            <w:r>
              <w:rPr>
                <w:rFonts w:hint="eastAsia" w:ascii="仿宋" w:hAnsi="仿宋" w:eastAsia="仿宋" w:cs="仿宋"/>
                <w:sz w:val="18"/>
                <w:szCs w:val="18"/>
              </w:rPr>
              <w:t xml:space="preserve">相电流    </w:t>
            </w:r>
            <w:r>
              <w:rPr>
                <w:rFonts w:hint="eastAsia" w:ascii="仿宋" w:hAnsi="仿宋" w:eastAsia="仿宋" w:cs="仿宋"/>
                <w:sz w:val="18"/>
                <w:szCs w:val="18"/>
                <w:u w:val="single"/>
              </w:rPr>
              <w:t xml:space="preserve">      </w:t>
            </w:r>
            <w:r>
              <w:rPr>
                <w:rFonts w:hint="eastAsia" w:ascii="仿宋" w:hAnsi="仿宋" w:eastAsia="仿宋" w:cs="仿宋"/>
                <w:sz w:val="18"/>
                <w:szCs w:val="18"/>
              </w:rPr>
              <w:t xml:space="preserve"> / </w:t>
            </w:r>
            <w:r>
              <w:rPr>
                <w:rFonts w:hint="eastAsia" w:ascii="仿宋" w:hAnsi="仿宋" w:eastAsia="仿宋" w:cs="仿宋"/>
                <w:sz w:val="18"/>
                <w:szCs w:val="18"/>
                <w:u w:val="single"/>
              </w:rPr>
              <w:t xml:space="preserve">      </w:t>
            </w:r>
            <w:r>
              <w:rPr>
                <w:rFonts w:hint="eastAsia" w:ascii="仿宋" w:hAnsi="仿宋" w:eastAsia="仿宋" w:cs="仿宋"/>
                <w:sz w:val="18"/>
                <w:szCs w:val="18"/>
              </w:rPr>
              <w:t xml:space="preserve"> /</w:t>
            </w:r>
            <w:r>
              <w:rPr>
                <w:rFonts w:hint="eastAsia" w:ascii="仿宋" w:hAnsi="仿宋" w:eastAsia="仿宋" w:cs="仿宋"/>
                <w:sz w:val="18"/>
                <w:szCs w:val="18"/>
                <w:u w:val="single"/>
              </w:rPr>
              <w:t xml:space="preserve">       </w:t>
            </w:r>
            <w:r>
              <w:rPr>
                <w:rFonts w:hint="eastAsia" w:ascii="仿宋" w:hAnsi="仿宋" w:eastAsia="仿宋" w:cs="仿宋"/>
                <w:sz w:val="18"/>
                <w:szCs w:val="18"/>
              </w:rPr>
              <w:t xml:space="preserve">A</w:t>
            </w:r>
            <w:r/>
          </w:p>
        </w:tc>
        <w:tc>
          <w:tcPr>
            <w:tcBorders>
              <w:top w:val="single" w:color="000000" w:sz="4" w:space="0"/>
              <w:left w:val="single" w:color="000000" w:sz="4" w:space="0"/>
              <w:bottom w:val="single" w:color="000000" w:sz="4" w:space="0"/>
              <w:right w:val="single" w:color="000000" w:sz="4" w:space="0"/>
            </w:tcBorders>
            <w:tcW w:w="1598" w:type="pct"/>
            <w:vAlign w:val="bottom"/>
            <w:textDirection w:val="lrTb"/>
            <w:noWrap w:val="false"/>
          </w:tcPr>
          <w:p>
            <w:pPr>
              <w:tabs>
                <w:tab w:val="left" w:pos="480" w:leader="none"/>
              </w:tabs>
              <w:rPr>
                <w:rFonts w:hint="eastAsia" w:ascii="仿宋" w:hAnsi="仿宋" w:eastAsia="仿宋" w:cs="仿宋"/>
                <w:sz w:val="18"/>
                <w:szCs w:val="18"/>
              </w:rPr>
            </w:pPr>
            <w:r>
              <w:rPr>
                <w:rFonts w:hint="eastAsia" w:ascii="仿宋" w:hAnsi="仿宋" w:eastAsia="仿宋" w:cs="仿宋"/>
                <w:sz w:val="18"/>
                <w:szCs w:val="18"/>
              </w:rPr>
              <w:t xml:space="preserve">相电流    </w:t>
            </w:r>
            <w:r>
              <w:rPr>
                <w:rFonts w:hint="eastAsia" w:ascii="仿宋" w:hAnsi="仿宋" w:eastAsia="仿宋" w:cs="仿宋"/>
                <w:sz w:val="18"/>
                <w:szCs w:val="18"/>
                <w:u w:val="single"/>
              </w:rPr>
              <w:t xml:space="preserve">      </w:t>
            </w:r>
            <w:r>
              <w:rPr>
                <w:rFonts w:hint="eastAsia" w:ascii="仿宋" w:hAnsi="仿宋" w:eastAsia="仿宋" w:cs="仿宋"/>
                <w:sz w:val="18"/>
                <w:szCs w:val="18"/>
              </w:rPr>
              <w:t xml:space="preserve"> / </w:t>
            </w:r>
            <w:r>
              <w:rPr>
                <w:rFonts w:hint="eastAsia" w:ascii="仿宋" w:hAnsi="仿宋" w:eastAsia="仿宋" w:cs="仿宋"/>
                <w:sz w:val="18"/>
                <w:szCs w:val="18"/>
                <w:u w:val="single"/>
              </w:rPr>
              <w:t xml:space="preserve">      </w:t>
            </w:r>
            <w:r>
              <w:rPr>
                <w:rFonts w:hint="eastAsia" w:ascii="仿宋" w:hAnsi="仿宋" w:eastAsia="仿宋" w:cs="仿宋"/>
                <w:sz w:val="18"/>
                <w:szCs w:val="18"/>
              </w:rPr>
              <w:t xml:space="preserve"> /</w:t>
            </w:r>
            <w:r>
              <w:rPr>
                <w:rFonts w:hint="eastAsia" w:ascii="仿宋" w:hAnsi="仿宋" w:eastAsia="仿宋" w:cs="仿宋"/>
                <w:sz w:val="18"/>
                <w:szCs w:val="18"/>
                <w:u w:val="single"/>
              </w:rPr>
              <w:t xml:space="preserve">       </w:t>
            </w:r>
            <w:r>
              <w:rPr>
                <w:rFonts w:hint="eastAsia" w:ascii="仿宋" w:hAnsi="仿宋" w:eastAsia="仿宋" w:cs="仿宋"/>
                <w:sz w:val="18"/>
                <w:szCs w:val="18"/>
              </w:rPr>
              <w:t xml:space="preserve">A</w:t>
            </w:r>
            <w:r/>
          </w:p>
        </w:tc>
        <w:tc>
          <w:tcPr>
            <w:gridSpan w:val="2"/>
            <w:tcBorders>
              <w:top w:val="single" w:color="000000" w:sz="4" w:space="0"/>
              <w:left w:val="single" w:color="000000" w:sz="4" w:space="0"/>
              <w:bottom w:val="single" w:color="000000" w:sz="4" w:space="0"/>
              <w:right w:val="single" w:color="000000" w:sz="4" w:space="0"/>
            </w:tcBorders>
            <w:tcW w:w="1565" w:type="pct"/>
            <w:vAlign w:val="bottom"/>
            <w:textDirection w:val="lrTb"/>
            <w:noWrap w:val="false"/>
          </w:tcPr>
          <w:p>
            <w:pPr>
              <w:tabs>
                <w:tab w:val="left" w:pos="480" w:leader="none"/>
              </w:tabs>
              <w:rPr>
                <w:rFonts w:hint="eastAsia" w:ascii="仿宋" w:hAnsi="仿宋" w:eastAsia="仿宋" w:cs="仿宋"/>
                <w:sz w:val="18"/>
                <w:szCs w:val="18"/>
              </w:rPr>
            </w:pPr>
            <w:r>
              <w:rPr>
                <w:rFonts w:hint="eastAsia" w:ascii="仿宋" w:hAnsi="仿宋" w:eastAsia="仿宋" w:cs="仿宋"/>
                <w:sz w:val="18"/>
                <w:szCs w:val="18"/>
              </w:rPr>
              <w:t xml:space="preserve">相电流   </w:t>
            </w:r>
            <w:r>
              <w:rPr>
                <w:rFonts w:hint="eastAsia" w:ascii="仿宋" w:hAnsi="仿宋" w:eastAsia="仿宋" w:cs="仿宋"/>
                <w:sz w:val="18"/>
                <w:szCs w:val="18"/>
                <w:u w:val="single"/>
              </w:rPr>
              <w:t xml:space="preserve">      </w:t>
            </w:r>
            <w:r>
              <w:rPr>
                <w:rFonts w:hint="eastAsia" w:ascii="仿宋" w:hAnsi="仿宋" w:eastAsia="仿宋" w:cs="仿宋"/>
                <w:sz w:val="18"/>
                <w:szCs w:val="18"/>
              </w:rPr>
              <w:t xml:space="preserve"> / </w:t>
            </w:r>
            <w:r>
              <w:rPr>
                <w:rFonts w:hint="eastAsia" w:ascii="仿宋" w:hAnsi="仿宋" w:eastAsia="仿宋" w:cs="仿宋"/>
                <w:sz w:val="18"/>
                <w:szCs w:val="18"/>
                <w:u w:val="single"/>
              </w:rPr>
              <w:t xml:space="preserve">      </w:t>
            </w:r>
            <w:r>
              <w:rPr>
                <w:rFonts w:hint="eastAsia" w:ascii="仿宋" w:hAnsi="仿宋" w:eastAsia="仿宋" w:cs="仿宋"/>
                <w:sz w:val="18"/>
                <w:szCs w:val="18"/>
              </w:rPr>
              <w:t xml:space="preserve"> /</w:t>
            </w:r>
            <w:r>
              <w:rPr>
                <w:rFonts w:hint="eastAsia" w:ascii="仿宋" w:hAnsi="仿宋" w:eastAsia="仿宋" w:cs="仿宋"/>
                <w:sz w:val="18"/>
                <w:szCs w:val="18"/>
                <w:u w:val="single"/>
              </w:rPr>
              <w:t xml:space="preserve">       </w:t>
            </w:r>
            <w:r>
              <w:rPr>
                <w:rFonts w:hint="eastAsia" w:ascii="仿宋" w:hAnsi="仿宋" w:eastAsia="仿宋" w:cs="仿宋"/>
                <w:sz w:val="18"/>
                <w:szCs w:val="18"/>
              </w:rPr>
              <w:t xml:space="preserve">A</w:t>
            </w:r>
            <w:r/>
          </w:p>
        </w:tc>
      </w:tr>
      <w:tr>
        <w:trPr>
          <w:cantSplit/>
          <w:trHeight w:val="312"/>
        </w:trPr>
        <w:tc>
          <w:tcPr>
            <w:tcBorders>
              <w:top w:val="single" w:color="auto" w:sz="4" w:space="0"/>
              <w:left w:val="single" w:color="000000" w:sz="4" w:space="0"/>
              <w:right w:val="single" w:color="000000" w:sz="4" w:space="0"/>
            </w:tcBorders>
            <w:tcW w:w="195" w:type="pct"/>
            <w:vAlign w:val="center"/>
            <w:vMerge w:val="restart"/>
            <w:textDirection w:val="lrTb"/>
            <w:noWrap w:val="false"/>
          </w:tcPr>
          <w:p>
            <w:pPr>
              <w:rPr>
                <w:rFonts w:hint="eastAsia" w:ascii="仿宋" w:hAnsi="仿宋" w:eastAsia="仿宋" w:cs="仿宋"/>
                <w:b/>
                <w:sz w:val="20"/>
                <w:szCs w:val="20"/>
              </w:rPr>
            </w:pPr>
            <w:r>
              <w:rPr>
                <w:rFonts w:hint="eastAsia" w:ascii="仿宋" w:hAnsi="仿宋" w:eastAsia="仿宋" w:cs="仿宋"/>
                <w:b/>
                <w:sz w:val="20"/>
                <w:szCs w:val="20"/>
              </w:rPr>
              <w:t xml:space="preserve">月</w:t>
            </w:r>
            <w:r/>
          </w:p>
          <w:p>
            <w:pPr>
              <w:jc w:val="center"/>
              <w:rPr>
                <w:rFonts w:hint="eastAsia" w:ascii="仿宋" w:hAnsi="仿宋" w:eastAsia="仿宋" w:cs="仿宋"/>
                <w:b/>
                <w:sz w:val="20"/>
                <w:szCs w:val="20"/>
              </w:rPr>
            </w:pPr>
            <w:r>
              <w:rPr>
                <w:rFonts w:hint="eastAsia" w:ascii="仿宋" w:hAnsi="仿宋" w:eastAsia="仿宋" w:cs="仿宋"/>
                <w:b/>
                <w:sz w:val="20"/>
                <w:szCs w:val="20"/>
              </w:rPr>
              <w:t xml:space="preserve">度</w:t>
            </w:r>
            <w:r/>
          </w:p>
          <w:p>
            <w:pPr>
              <w:jc w:val="center"/>
              <w:rPr>
                <w:rFonts w:hint="eastAsia" w:ascii="仿宋" w:hAnsi="仿宋" w:eastAsia="仿宋" w:cs="仿宋"/>
                <w:b/>
                <w:sz w:val="20"/>
                <w:szCs w:val="20"/>
              </w:rPr>
            </w:pPr>
            <w:r>
              <w:rPr>
                <w:rFonts w:hint="eastAsia" w:ascii="仿宋" w:hAnsi="仿宋" w:eastAsia="仿宋" w:cs="仿宋"/>
                <w:b/>
                <w:sz w:val="20"/>
                <w:szCs w:val="20"/>
              </w:rPr>
              <w:t xml:space="preserve">保养</w:t>
            </w:r>
            <w:r/>
          </w:p>
        </w:tc>
        <w:tc>
          <w:tcPr>
            <w:gridSpan w:val="2"/>
            <w:tcBorders>
              <w:top w:val="single" w:color="000000" w:sz="4" w:space="0"/>
              <w:left w:val="single" w:color="000000" w:sz="4" w:space="0"/>
              <w:bottom w:val="single" w:color="000000" w:sz="4" w:space="0"/>
              <w:right w:val="single" w:color="000000" w:sz="4" w:space="0"/>
            </w:tcBorders>
            <w:tcW w:w="1642" w:type="pct"/>
            <w:vAlign w:val="bottom"/>
            <w:textDirection w:val="lrTb"/>
            <w:noWrap w:val="false"/>
          </w:tcPr>
          <w:p>
            <w:pPr>
              <w:tabs>
                <w:tab w:val="left" w:pos="480" w:leader="none"/>
              </w:tabs>
              <w:rPr>
                <w:rFonts w:hint="eastAsia" w:ascii="仿宋" w:hAnsi="仿宋" w:eastAsia="仿宋" w:cs="仿宋"/>
                <w:sz w:val="18"/>
                <w:szCs w:val="18"/>
              </w:rPr>
            </w:pPr>
            <w:r>
              <w:rPr>
                <w:rFonts w:hint="eastAsia" w:ascii="仿宋" w:hAnsi="仿宋" w:eastAsia="仿宋" w:cs="仿宋"/>
                <w:sz w:val="18"/>
                <w:szCs w:val="18"/>
              </w:rPr>
              <w:t xml:space="preserve">振动状况检查         □ 正常 □ 异常</w:t>
            </w:r>
            <w:r/>
          </w:p>
        </w:tc>
        <w:tc>
          <w:tcPr>
            <w:tcBorders>
              <w:top w:val="single" w:color="000000" w:sz="4" w:space="0"/>
              <w:left w:val="single" w:color="000000" w:sz="4" w:space="0"/>
              <w:bottom w:val="single" w:color="000000" w:sz="4" w:space="0"/>
              <w:right w:val="single" w:color="000000" w:sz="4" w:space="0"/>
            </w:tcBorders>
            <w:tcW w:w="1598" w:type="pct"/>
            <w:vAlign w:val="bottom"/>
            <w:textDirection w:val="lrTb"/>
            <w:noWrap w:val="false"/>
          </w:tcPr>
          <w:p>
            <w:pPr>
              <w:tabs>
                <w:tab w:val="left" w:pos="480" w:leader="none"/>
              </w:tabs>
              <w:rPr>
                <w:rFonts w:hint="eastAsia" w:ascii="仿宋" w:hAnsi="仿宋" w:eastAsia="仿宋" w:cs="仿宋"/>
                <w:sz w:val="18"/>
                <w:szCs w:val="18"/>
              </w:rPr>
            </w:pPr>
            <w:r>
              <w:rPr>
                <w:rFonts w:hint="eastAsia" w:ascii="仿宋" w:hAnsi="仿宋" w:eastAsia="仿宋" w:cs="仿宋"/>
                <w:sz w:val="18"/>
                <w:szCs w:val="18"/>
              </w:rPr>
              <w:t xml:space="preserve">振动状况检查        □ 正常 □ 异常</w:t>
            </w:r>
            <w:r/>
          </w:p>
        </w:tc>
        <w:tc>
          <w:tcPr>
            <w:gridSpan w:val="2"/>
            <w:tcBorders>
              <w:top w:val="single" w:color="000000" w:sz="4" w:space="0"/>
              <w:left w:val="single" w:color="000000" w:sz="4" w:space="0"/>
              <w:bottom w:val="single" w:color="000000" w:sz="4" w:space="0"/>
              <w:right w:val="single" w:color="000000" w:sz="4" w:space="0"/>
            </w:tcBorders>
            <w:tcW w:w="1565" w:type="pct"/>
            <w:vAlign w:val="bottom"/>
            <w:textDirection w:val="lrTb"/>
            <w:noWrap w:val="false"/>
          </w:tcPr>
          <w:p>
            <w:pPr>
              <w:tabs>
                <w:tab w:val="left" w:pos="480" w:leader="none"/>
              </w:tabs>
              <w:rPr>
                <w:rFonts w:hint="eastAsia" w:ascii="仿宋" w:hAnsi="仿宋" w:eastAsia="仿宋" w:cs="仿宋"/>
                <w:sz w:val="18"/>
                <w:szCs w:val="18"/>
              </w:rPr>
            </w:pPr>
            <w:r>
              <w:rPr>
                <w:rFonts w:hint="eastAsia" w:ascii="仿宋" w:hAnsi="仿宋" w:eastAsia="仿宋" w:cs="仿宋"/>
                <w:sz w:val="18"/>
                <w:szCs w:val="18"/>
              </w:rPr>
              <w:t xml:space="preserve">振动状况检查       □ 正常 □ 异常</w:t>
            </w:r>
            <w:r/>
          </w:p>
        </w:tc>
      </w:tr>
      <w:tr>
        <w:trPr>
          <w:cantSplit/>
          <w:trHeight w:val="312"/>
        </w:trPr>
        <w:tc>
          <w:tcPr>
            <w:tcBorders>
              <w:top w:val="single" w:color="000000" w:sz="4" w:space="0"/>
              <w:left w:val="single" w:color="000000" w:sz="4" w:space="0"/>
              <w:right w:val="single" w:color="000000" w:sz="4" w:space="0"/>
            </w:tcBorders>
            <w:tcW w:w="195" w:type="pct"/>
            <w:vAlign w:val="center"/>
            <w:vMerge w:val="continue"/>
            <w:textDirection w:val="lrTb"/>
            <w:noWrap w:val="false"/>
          </w:tcPr>
          <w:p>
            <w:pPr>
              <w:jc w:val="center"/>
              <w:rPr>
                <w:rFonts w:hint="eastAsia" w:ascii="仿宋" w:hAnsi="仿宋" w:eastAsia="仿宋" w:cs="仿宋"/>
                <w:b/>
                <w:sz w:val="20"/>
                <w:szCs w:val="20"/>
              </w:rPr>
            </w:pPr>
            <w:r>
              <w:rPr>
                <w:rFonts w:hint="eastAsia" w:ascii="仿宋" w:hAnsi="仿宋" w:eastAsia="仿宋" w:cs="仿宋"/>
                <w:b/>
                <w:sz w:val="20"/>
                <w:szCs w:val="20"/>
              </w:rPr>
            </w:r>
            <w:r/>
          </w:p>
        </w:tc>
        <w:tc>
          <w:tcPr>
            <w:gridSpan w:val="2"/>
            <w:tcBorders>
              <w:top w:val="single" w:color="000000" w:sz="4" w:space="0"/>
              <w:left w:val="single" w:color="000000" w:sz="4" w:space="0"/>
              <w:bottom w:val="single" w:color="000000" w:sz="4" w:space="0"/>
              <w:right w:val="single" w:color="000000" w:sz="4" w:space="0"/>
            </w:tcBorders>
            <w:tcW w:w="1642" w:type="pct"/>
            <w:vAlign w:val="bottom"/>
            <w:textDirection w:val="lrTb"/>
            <w:noWrap w:val="false"/>
          </w:tcPr>
          <w:p>
            <w:pPr>
              <w:tabs>
                <w:tab w:val="left" w:pos="480" w:leader="none"/>
              </w:tabs>
              <w:rPr>
                <w:rFonts w:hint="eastAsia" w:ascii="仿宋" w:hAnsi="仿宋" w:eastAsia="仿宋" w:cs="仿宋"/>
                <w:sz w:val="18"/>
                <w:szCs w:val="18"/>
              </w:rPr>
            </w:pPr>
            <w:r>
              <w:rPr>
                <w:rFonts w:hint="eastAsia" w:ascii="仿宋" w:hAnsi="仿宋" w:eastAsia="仿宋" w:cs="仿宋"/>
                <w:sz w:val="18"/>
                <w:szCs w:val="18"/>
              </w:rPr>
              <w:t xml:space="preserve">联轴器缓冲胶检查     □ 正常 □ 异常</w:t>
            </w:r>
            <w:r/>
          </w:p>
        </w:tc>
        <w:tc>
          <w:tcPr>
            <w:tcBorders>
              <w:top w:val="single" w:color="000000" w:sz="4" w:space="0"/>
              <w:left w:val="single" w:color="000000" w:sz="4" w:space="0"/>
              <w:bottom w:val="single" w:color="000000" w:sz="4" w:space="0"/>
              <w:right w:val="single" w:color="000000" w:sz="4" w:space="0"/>
            </w:tcBorders>
            <w:tcW w:w="1598" w:type="pct"/>
            <w:vAlign w:val="bottom"/>
            <w:textDirection w:val="lrTb"/>
            <w:noWrap w:val="false"/>
          </w:tcPr>
          <w:p>
            <w:pPr>
              <w:tabs>
                <w:tab w:val="left" w:pos="480" w:leader="none"/>
              </w:tabs>
              <w:rPr>
                <w:rFonts w:hint="eastAsia" w:ascii="仿宋" w:hAnsi="仿宋" w:eastAsia="仿宋" w:cs="仿宋"/>
                <w:sz w:val="18"/>
                <w:szCs w:val="18"/>
              </w:rPr>
            </w:pPr>
            <w:r>
              <w:rPr>
                <w:rFonts w:hint="eastAsia" w:ascii="仿宋" w:hAnsi="仿宋" w:eastAsia="仿宋" w:cs="仿宋"/>
                <w:sz w:val="18"/>
                <w:szCs w:val="18"/>
              </w:rPr>
              <w:t xml:space="preserve">联轴器缓冲胶检查    □ 正常 □ 异常</w:t>
            </w:r>
            <w:r/>
          </w:p>
        </w:tc>
        <w:tc>
          <w:tcPr>
            <w:gridSpan w:val="2"/>
            <w:tcBorders>
              <w:top w:val="single" w:color="000000" w:sz="4" w:space="0"/>
              <w:left w:val="single" w:color="000000" w:sz="4" w:space="0"/>
              <w:bottom w:val="single" w:color="000000" w:sz="4" w:space="0"/>
              <w:right w:val="single" w:color="000000" w:sz="4" w:space="0"/>
            </w:tcBorders>
            <w:tcW w:w="1565" w:type="pct"/>
            <w:vAlign w:val="bottom"/>
            <w:textDirection w:val="lrTb"/>
            <w:noWrap w:val="false"/>
          </w:tcPr>
          <w:p>
            <w:pPr>
              <w:tabs>
                <w:tab w:val="left" w:pos="480" w:leader="none"/>
              </w:tabs>
              <w:rPr>
                <w:rFonts w:hint="eastAsia" w:ascii="仿宋" w:hAnsi="仿宋" w:eastAsia="仿宋" w:cs="仿宋"/>
                <w:sz w:val="18"/>
                <w:szCs w:val="18"/>
              </w:rPr>
            </w:pPr>
            <w:r>
              <w:rPr>
                <w:rFonts w:hint="eastAsia" w:ascii="仿宋" w:hAnsi="仿宋" w:eastAsia="仿宋" w:cs="仿宋"/>
                <w:sz w:val="18"/>
                <w:szCs w:val="18"/>
              </w:rPr>
              <w:t xml:space="preserve">联轴器缓冲胶检查   □ 正常 □ 异常</w:t>
            </w:r>
            <w:r/>
          </w:p>
        </w:tc>
      </w:tr>
      <w:tr>
        <w:trPr>
          <w:cantSplit/>
          <w:trHeight w:val="312"/>
        </w:trPr>
        <w:tc>
          <w:tcPr>
            <w:tcBorders>
              <w:left w:val="single" w:color="000000" w:sz="4" w:space="0"/>
              <w:right w:val="single" w:color="000000" w:sz="4" w:space="0"/>
            </w:tcBorders>
            <w:tcW w:w="195" w:type="pct"/>
            <w:vAlign w:val="center"/>
            <w:vMerge w:val="continue"/>
            <w:textDirection w:val="lrTb"/>
            <w:noWrap w:val="false"/>
          </w:tcPr>
          <w:p>
            <w:pPr>
              <w:jc w:val="center"/>
              <w:tabs>
                <w:tab w:val="left" w:pos="480" w:leader="none"/>
              </w:tabs>
              <w:rPr>
                <w:rFonts w:hint="eastAsia" w:ascii="仿宋" w:hAnsi="仿宋" w:eastAsia="仿宋" w:cs="仿宋"/>
                <w:b/>
                <w:sz w:val="20"/>
                <w:szCs w:val="20"/>
              </w:rPr>
            </w:pPr>
            <w:r>
              <w:rPr>
                <w:rFonts w:hint="eastAsia" w:ascii="仿宋" w:hAnsi="仿宋" w:eastAsia="仿宋" w:cs="仿宋"/>
                <w:b/>
                <w:sz w:val="20"/>
                <w:szCs w:val="20"/>
              </w:rPr>
            </w:r>
            <w:r/>
          </w:p>
        </w:tc>
        <w:tc>
          <w:tcPr>
            <w:gridSpan w:val="2"/>
            <w:tcBorders>
              <w:top w:val="single" w:color="000000" w:sz="4" w:space="0"/>
              <w:left w:val="single" w:color="000000" w:sz="4" w:space="0"/>
              <w:bottom w:val="single" w:color="000000" w:sz="4" w:space="0"/>
              <w:right w:val="single" w:color="000000" w:sz="4" w:space="0"/>
            </w:tcBorders>
            <w:tcW w:w="1642" w:type="pct"/>
            <w:vAlign w:val="bottom"/>
            <w:textDirection w:val="lrTb"/>
            <w:noWrap w:val="false"/>
          </w:tcPr>
          <w:p>
            <w:pPr>
              <w:tabs>
                <w:tab w:val="left" w:pos="480" w:leader="none"/>
              </w:tabs>
              <w:rPr>
                <w:rFonts w:hint="eastAsia" w:ascii="仿宋" w:hAnsi="仿宋" w:eastAsia="仿宋" w:cs="仿宋"/>
                <w:sz w:val="18"/>
                <w:szCs w:val="18"/>
              </w:rPr>
            </w:pPr>
            <w:r>
              <w:rPr>
                <w:rFonts w:hint="eastAsia" w:ascii="仿宋" w:hAnsi="仿宋" w:eastAsia="仿宋" w:cs="仿宋"/>
                <w:sz w:val="18"/>
                <w:szCs w:val="18"/>
              </w:rPr>
              <w:t xml:space="preserve">轴封密封检查         □ 正常 □ 异常</w:t>
            </w:r>
            <w:r/>
          </w:p>
        </w:tc>
        <w:tc>
          <w:tcPr>
            <w:tcBorders>
              <w:top w:val="single" w:color="000000" w:sz="4" w:space="0"/>
              <w:left w:val="single" w:color="000000" w:sz="4" w:space="0"/>
              <w:bottom w:val="single" w:color="000000" w:sz="4" w:space="0"/>
              <w:right w:val="single" w:color="000000" w:sz="4" w:space="0"/>
            </w:tcBorders>
            <w:tcW w:w="1598" w:type="pct"/>
            <w:vAlign w:val="bottom"/>
            <w:textDirection w:val="lrTb"/>
            <w:noWrap w:val="false"/>
          </w:tcPr>
          <w:p>
            <w:pPr>
              <w:tabs>
                <w:tab w:val="left" w:pos="480" w:leader="none"/>
              </w:tabs>
              <w:rPr>
                <w:rFonts w:hint="eastAsia" w:ascii="仿宋" w:hAnsi="仿宋" w:eastAsia="仿宋" w:cs="仿宋"/>
                <w:sz w:val="18"/>
                <w:szCs w:val="18"/>
              </w:rPr>
            </w:pPr>
            <w:r>
              <w:rPr>
                <w:rFonts w:hint="eastAsia" w:ascii="仿宋" w:hAnsi="仿宋" w:eastAsia="仿宋" w:cs="仿宋"/>
                <w:sz w:val="18"/>
                <w:szCs w:val="18"/>
              </w:rPr>
              <w:t xml:space="preserve">轴封密封检查        □ 正常 □ 异常</w:t>
            </w:r>
            <w:r/>
          </w:p>
        </w:tc>
        <w:tc>
          <w:tcPr>
            <w:gridSpan w:val="2"/>
            <w:tcBorders>
              <w:top w:val="single" w:color="000000" w:sz="4" w:space="0"/>
              <w:left w:val="single" w:color="000000" w:sz="4" w:space="0"/>
              <w:bottom w:val="single" w:color="000000" w:sz="4" w:space="0"/>
              <w:right w:val="single" w:color="000000" w:sz="4" w:space="0"/>
            </w:tcBorders>
            <w:tcW w:w="1565" w:type="pct"/>
            <w:vAlign w:val="bottom"/>
            <w:textDirection w:val="lrTb"/>
            <w:noWrap w:val="false"/>
          </w:tcPr>
          <w:p>
            <w:pPr>
              <w:tabs>
                <w:tab w:val="left" w:pos="480" w:leader="none"/>
              </w:tabs>
              <w:rPr>
                <w:rFonts w:hint="eastAsia" w:ascii="仿宋" w:hAnsi="仿宋" w:eastAsia="仿宋" w:cs="仿宋"/>
                <w:sz w:val="18"/>
                <w:szCs w:val="18"/>
              </w:rPr>
            </w:pPr>
            <w:r>
              <w:rPr>
                <w:rFonts w:hint="eastAsia" w:ascii="仿宋" w:hAnsi="仿宋" w:eastAsia="仿宋" w:cs="仿宋"/>
                <w:sz w:val="18"/>
                <w:szCs w:val="18"/>
              </w:rPr>
              <w:t xml:space="preserve">轴封密封检查       □ 正常 □ 异常</w:t>
            </w:r>
            <w:r/>
          </w:p>
        </w:tc>
      </w:tr>
      <w:tr>
        <w:trPr>
          <w:cantSplit/>
          <w:trHeight w:val="312"/>
        </w:trPr>
        <w:tc>
          <w:tcPr>
            <w:tcBorders>
              <w:left w:val="single" w:color="000000" w:sz="4" w:space="0"/>
              <w:right w:val="single" w:color="000000" w:sz="4" w:space="0"/>
            </w:tcBorders>
            <w:tcW w:w="195" w:type="pct"/>
            <w:vAlign w:val="center"/>
            <w:vMerge w:val="continue"/>
            <w:textDirection w:val="lrTb"/>
            <w:noWrap w:val="false"/>
          </w:tcPr>
          <w:p>
            <w:pPr>
              <w:jc w:val="center"/>
              <w:tabs>
                <w:tab w:val="left" w:pos="480" w:leader="none"/>
              </w:tabs>
              <w:rPr>
                <w:rFonts w:hint="eastAsia" w:ascii="仿宋" w:hAnsi="仿宋" w:eastAsia="仿宋" w:cs="仿宋"/>
                <w:b/>
                <w:sz w:val="20"/>
                <w:szCs w:val="20"/>
              </w:rPr>
            </w:pPr>
            <w:r>
              <w:rPr>
                <w:rFonts w:hint="eastAsia" w:ascii="仿宋" w:hAnsi="仿宋" w:eastAsia="仿宋" w:cs="仿宋"/>
                <w:b/>
                <w:sz w:val="20"/>
                <w:szCs w:val="20"/>
              </w:rPr>
            </w:r>
            <w:r/>
          </w:p>
        </w:tc>
        <w:tc>
          <w:tcPr>
            <w:gridSpan w:val="2"/>
            <w:tcBorders>
              <w:top w:val="single" w:color="000000" w:sz="4" w:space="0"/>
              <w:left w:val="single" w:color="000000" w:sz="4" w:space="0"/>
              <w:bottom w:val="single" w:color="000000" w:sz="4" w:space="0"/>
              <w:right w:val="single" w:color="000000" w:sz="4" w:space="0"/>
            </w:tcBorders>
            <w:tcW w:w="1642" w:type="pct"/>
            <w:vAlign w:val="bottom"/>
            <w:textDirection w:val="lrTb"/>
            <w:noWrap w:val="false"/>
          </w:tcPr>
          <w:p>
            <w:pPr>
              <w:tabs>
                <w:tab w:val="left" w:pos="480" w:leader="none"/>
              </w:tabs>
              <w:rPr>
                <w:rFonts w:hint="eastAsia" w:ascii="仿宋" w:hAnsi="仿宋" w:eastAsia="仿宋" w:cs="仿宋"/>
                <w:sz w:val="18"/>
                <w:szCs w:val="18"/>
              </w:rPr>
            </w:pPr>
            <w:r>
              <w:rPr>
                <w:rFonts w:hint="eastAsia" w:ascii="仿宋" w:hAnsi="仿宋" w:eastAsia="仿宋" w:cs="仿宋"/>
                <w:sz w:val="18"/>
                <w:szCs w:val="18"/>
              </w:rPr>
              <w:t xml:space="preserve">轴承响声及润滑       □ 正常 □ 异常</w:t>
            </w:r>
            <w:r/>
          </w:p>
        </w:tc>
        <w:tc>
          <w:tcPr>
            <w:tcBorders>
              <w:top w:val="single" w:color="000000" w:sz="4" w:space="0"/>
              <w:left w:val="single" w:color="000000" w:sz="4" w:space="0"/>
              <w:bottom w:val="single" w:color="000000" w:sz="4" w:space="0"/>
              <w:right w:val="single" w:color="000000" w:sz="4" w:space="0"/>
            </w:tcBorders>
            <w:tcW w:w="1598" w:type="pct"/>
            <w:vAlign w:val="bottom"/>
            <w:textDirection w:val="lrTb"/>
            <w:noWrap w:val="false"/>
          </w:tcPr>
          <w:p>
            <w:pPr>
              <w:tabs>
                <w:tab w:val="left" w:pos="480" w:leader="none"/>
              </w:tabs>
              <w:rPr>
                <w:rFonts w:hint="eastAsia" w:ascii="仿宋" w:hAnsi="仿宋" w:eastAsia="仿宋" w:cs="仿宋"/>
                <w:sz w:val="18"/>
                <w:szCs w:val="18"/>
              </w:rPr>
            </w:pPr>
            <w:r>
              <w:rPr>
                <w:rFonts w:hint="eastAsia" w:ascii="仿宋" w:hAnsi="仿宋" w:eastAsia="仿宋" w:cs="仿宋"/>
                <w:sz w:val="18"/>
                <w:szCs w:val="18"/>
              </w:rPr>
              <w:t xml:space="preserve">轴承响声及润滑      □ 正常 □ 异常</w:t>
            </w:r>
            <w:r/>
          </w:p>
        </w:tc>
        <w:tc>
          <w:tcPr>
            <w:gridSpan w:val="2"/>
            <w:tcBorders>
              <w:top w:val="single" w:color="000000" w:sz="4" w:space="0"/>
              <w:left w:val="single" w:color="000000" w:sz="4" w:space="0"/>
              <w:bottom w:val="single" w:color="000000" w:sz="4" w:space="0"/>
              <w:right w:val="single" w:color="000000" w:sz="4" w:space="0"/>
            </w:tcBorders>
            <w:tcW w:w="1565" w:type="pct"/>
            <w:vAlign w:val="bottom"/>
            <w:textDirection w:val="lrTb"/>
            <w:noWrap w:val="false"/>
          </w:tcPr>
          <w:p>
            <w:pPr>
              <w:tabs>
                <w:tab w:val="left" w:pos="480" w:leader="none"/>
              </w:tabs>
              <w:rPr>
                <w:rFonts w:hint="eastAsia" w:ascii="仿宋" w:hAnsi="仿宋" w:eastAsia="仿宋" w:cs="仿宋"/>
                <w:sz w:val="18"/>
                <w:szCs w:val="18"/>
              </w:rPr>
            </w:pPr>
            <w:r>
              <w:rPr>
                <w:rFonts w:hint="eastAsia" w:ascii="仿宋" w:hAnsi="仿宋" w:eastAsia="仿宋" w:cs="仿宋"/>
                <w:sz w:val="18"/>
                <w:szCs w:val="18"/>
              </w:rPr>
              <w:t xml:space="preserve">轴承响声及润滑     □ 正常 □ 异常</w:t>
            </w:r>
            <w:r/>
          </w:p>
        </w:tc>
      </w:tr>
      <w:tr>
        <w:trPr>
          <w:cantSplit/>
          <w:trHeight w:val="312"/>
        </w:trPr>
        <w:tc>
          <w:tcPr>
            <w:tcBorders>
              <w:left w:val="single" w:color="000000" w:sz="4" w:space="0"/>
              <w:right w:val="single" w:color="000000" w:sz="4" w:space="0"/>
            </w:tcBorders>
            <w:tcW w:w="195" w:type="pct"/>
            <w:vAlign w:val="center"/>
            <w:vMerge w:val="continue"/>
            <w:textDirection w:val="lrTb"/>
            <w:noWrap w:val="false"/>
          </w:tcPr>
          <w:p>
            <w:pPr>
              <w:jc w:val="center"/>
              <w:tabs>
                <w:tab w:val="left" w:pos="480" w:leader="none"/>
              </w:tabs>
              <w:rPr>
                <w:rFonts w:hint="eastAsia" w:ascii="仿宋" w:hAnsi="仿宋" w:eastAsia="仿宋" w:cs="仿宋"/>
                <w:b/>
                <w:sz w:val="20"/>
                <w:szCs w:val="20"/>
              </w:rPr>
            </w:pPr>
            <w:r>
              <w:rPr>
                <w:rFonts w:hint="eastAsia" w:ascii="仿宋" w:hAnsi="仿宋" w:eastAsia="仿宋" w:cs="仿宋"/>
                <w:b/>
                <w:sz w:val="20"/>
                <w:szCs w:val="20"/>
              </w:rPr>
            </w:r>
            <w:r/>
          </w:p>
        </w:tc>
        <w:tc>
          <w:tcPr>
            <w:gridSpan w:val="2"/>
            <w:tcBorders>
              <w:top w:val="single" w:color="000000" w:sz="4" w:space="0"/>
              <w:left w:val="single" w:color="000000" w:sz="4" w:space="0"/>
              <w:bottom w:val="single" w:color="000000" w:sz="4" w:space="0"/>
              <w:right w:val="single" w:color="000000" w:sz="4" w:space="0"/>
            </w:tcBorders>
            <w:tcW w:w="1642" w:type="pct"/>
            <w:vAlign w:val="bottom"/>
            <w:textDirection w:val="lrTb"/>
            <w:noWrap w:val="false"/>
          </w:tcPr>
          <w:p>
            <w:pPr>
              <w:tabs>
                <w:tab w:val="left" w:pos="480" w:leader="none"/>
              </w:tabs>
              <w:rPr>
                <w:rFonts w:hint="eastAsia" w:ascii="仿宋" w:hAnsi="仿宋" w:eastAsia="仿宋" w:cs="仿宋"/>
                <w:sz w:val="18"/>
                <w:szCs w:val="18"/>
              </w:rPr>
            </w:pPr>
            <w:r>
              <w:rPr>
                <w:rFonts w:hint="eastAsia" w:ascii="仿宋" w:hAnsi="仿宋" w:eastAsia="仿宋" w:cs="仿宋"/>
                <w:sz w:val="18"/>
                <w:szCs w:val="18"/>
              </w:rPr>
              <w:t xml:space="preserve">控制电路及部件状况   □ 正常 □ 异常</w:t>
            </w:r>
            <w:r/>
          </w:p>
        </w:tc>
        <w:tc>
          <w:tcPr>
            <w:tcBorders>
              <w:top w:val="single" w:color="000000" w:sz="4" w:space="0"/>
              <w:left w:val="single" w:color="000000" w:sz="4" w:space="0"/>
              <w:bottom w:val="single" w:color="000000" w:sz="4" w:space="0"/>
              <w:right w:val="single" w:color="000000" w:sz="4" w:space="0"/>
            </w:tcBorders>
            <w:tcW w:w="1598" w:type="pct"/>
            <w:vAlign w:val="bottom"/>
            <w:textDirection w:val="lrTb"/>
            <w:noWrap w:val="false"/>
          </w:tcPr>
          <w:p>
            <w:pPr>
              <w:tabs>
                <w:tab w:val="left" w:pos="480" w:leader="none"/>
              </w:tabs>
              <w:rPr>
                <w:rFonts w:hint="eastAsia" w:ascii="仿宋" w:hAnsi="仿宋" w:eastAsia="仿宋" w:cs="仿宋"/>
                <w:sz w:val="18"/>
                <w:szCs w:val="18"/>
              </w:rPr>
            </w:pPr>
            <w:r>
              <w:rPr>
                <w:rFonts w:hint="eastAsia" w:ascii="仿宋" w:hAnsi="仿宋" w:eastAsia="仿宋" w:cs="仿宋"/>
                <w:sz w:val="18"/>
                <w:szCs w:val="18"/>
              </w:rPr>
              <w:t xml:space="preserve">控制电路及部件状况  □ 正常 □ 异常</w:t>
            </w:r>
            <w:r/>
          </w:p>
        </w:tc>
        <w:tc>
          <w:tcPr>
            <w:gridSpan w:val="2"/>
            <w:tcBorders>
              <w:top w:val="single" w:color="000000" w:sz="4" w:space="0"/>
              <w:left w:val="single" w:color="000000" w:sz="4" w:space="0"/>
              <w:bottom w:val="single" w:color="000000" w:sz="4" w:space="0"/>
              <w:right w:val="single" w:color="000000" w:sz="4" w:space="0"/>
            </w:tcBorders>
            <w:tcW w:w="1565" w:type="pct"/>
            <w:vAlign w:val="bottom"/>
            <w:textDirection w:val="lrTb"/>
            <w:noWrap w:val="false"/>
          </w:tcPr>
          <w:p>
            <w:pPr>
              <w:tabs>
                <w:tab w:val="left" w:pos="480" w:leader="none"/>
              </w:tabs>
              <w:rPr>
                <w:rFonts w:hint="eastAsia" w:ascii="仿宋" w:hAnsi="仿宋" w:eastAsia="仿宋" w:cs="仿宋"/>
                <w:sz w:val="18"/>
                <w:szCs w:val="18"/>
              </w:rPr>
            </w:pPr>
            <w:r>
              <w:rPr>
                <w:rFonts w:hint="eastAsia" w:ascii="仿宋" w:hAnsi="仿宋" w:eastAsia="仿宋" w:cs="仿宋"/>
                <w:sz w:val="18"/>
                <w:szCs w:val="18"/>
              </w:rPr>
              <w:t xml:space="preserve">控制电路及部件状况 □ 正常 □ 异常</w:t>
            </w:r>
            <w:r/>
          </w:p>
        </w:tc>
      </w:tr>
      <w:tr>
        <w:trPr>
          <w:cantSplit/>
          <w:trHeight w:val="312"/>
        </w:trPr>
        <w:tc>
          <w:tcPr>
            <w:tcBorders>
              <w:left w:val="single" w:color="000000" w:sz="4" w:space="0"/>
              <w:right w:val="single" w:color="000000" w:sz="4" w:space="0"/>
            </w:tcBorders>
            <w:tcW w:w="195" w:type="pct"/>
            <w:vAlign w:val="center"/>
            <w:vMerge w:val="continue"/>
            <w:textDirection w:val="lrTb"/>
            <w:noWrap w:val="false"/>
          </w:tcPr>
          <w:p>
            <w:pPr>
              <w:jc w:val="center"/>
              <w:tabs>
                <w:tab w:val="left" w:pos="480" w:leader="none"/>
              </w:tabs>
              <w:rPr>
                <w:rFonts w:hint="eastAsia" w:ascii="仿宋" w:hAnsi="仿宋" w:eastAsia="仿宋" w:cs="仿宋"/>
                <w:b/>
                <w:sz w:val="20"/>
                <w:szCs w:val="20"/>
              </w:rPr>
            </w:pPr>
            <w:r>
              <w:rPr>
                <w:rFonts w:hint="eastAsia" w:ascii="仿宋" w:hAnsi="仿宋" w:eastAsia="仿宋" w:cs="仿宋"/>
                <w:b/>
                <w:sz w:val="20"/>
                <w:szCs w:val="20"/>
              </w:rPr>
            </w:r>
            <w:r/>
          </w:p>
        </w:tc>
        <w:tc>
          <w:tcPr>
            <w:gridSpan w:val="2"/>
            <w:tcBorders>
              <w:top w:val="single" w:color="000000" w:sz="4" w:space="0"/>
              <w:left w:val="single" w:color="000000" w:sz="4" w:space="0"/>
              <w:bottom w:val="single" w:color="000000" w:sz="4" w:space="0"/>
              <w:right w:val="single" w:color="000000" w:sz="4" w:space="0"/>
            </w:tcBorders>
            <w:tcW w:w="1642" w:type="pct"/>
            <w:vAlign w:val="bottom"/>
            <w:textDirection w:val="lrTb"/>
            <w:noWrap w:val="false"/>
          </w:tcPr>
          <w:p>
            <w:pPr>
              <w:tabs>
                <w:tab w:val="left" w:pos="480" w:leader="none"/>
              </w:tabs>
              <w:rPr>
                <w:rFonts w:hint="eastAsia" w:ascii="仿宋" w:hAnsi="仿宋" w:eastAsia="仿宋" w:cs="仿宋"/>
                <w:sz w:val="18"/>
                <w:szCs w:val="18"/>
              </w:rPr>
            </w:pPr>
            <w:r>
              <w:rPr>
                <w:rFonts w:hint="eastAsia" w:ascii="仿宋" w:hAnsi="仿宋" w:eastAsia="仿宋" w:cs="仿宋"/>
                <w:sz w:val="18"/>
                <w:szCs w:val="18"/>
              </w:rPr>
              <w:t xml:space="preserve">检查电机接线盒密封   □ 正常 □ 异常</w:t>
            </w:r>
            <w:r/>
          </w:p>
        </w:tc>
        <w:tc>
          <w:tcPr>
            <w:tcBorders>
              <w:top w:val="single" w:color="000000" w:sz="4" w:space="0"/>
              <w:left w:val="single" w:color="000000" w:sz="4" w:space="0"/>
              <w:bottom w:val="single" w:color="000000" w:sz="4" w:space="0"/>
              <w:right w:val="single" w:color="000000" w:sz="4" w:space="0"/>
            </w:tcBorders>
            <w:tcW w:w="1598" w:type="pct"/>
            <w:vAlign w:val="bottom"/>
            <w:textDirection w:val="lrTb"/>
            <w:noWrap w:val="false"/>
          </w:tcPr>
          <w:p>
            <w:pPr>
              <w:tabs>
                <w:tab w:val="left" w:pos="480" w:leader="none"/>
              </w:tabs>
              <w:rPr>
                <w:rFonts w:hint="eastAsia" w:ascii="仿宋" w:hAnsi="仿宋" w:eastAsia="仿宋" w:cs="仿宋"/>
                <w:sz w:val="18"/>
                <w:szCs w:val="18"/>
              </w:rPr>
            </w:pPr>
            <w:r>
              <w:rPr>
                <w:rFonts w:hint="eastAsia" w:ascii="仿宋" w:hAnsi="仿宋" w:eastAsia="仿宋" w:cs="仿宋"/>
                <w:sz w:val="18"/>
                <w:szCs w:val="18"/>
              </w:rPr>
              <w:t xml:space="preserve">检查电机接线盒密封  □ 正常 □ 异常</w:t>
            </w:r>
            <w:r/>
          </w:p>
        </w:tc>
        <w:tc>
          <w:tcPr>
            <w:gridSpan w:val="2"/>
            <w:tcBorders>
              <w:top w:val="single" w:color="000000" w:sz="4" w:space="0"/>
              <w:left w:val="single" w:color="000000" w:sz="4" w:space="0"/>
              <w:bottom w:val="single" w:color="000000" w:sz="4" w:space="0"/>
              <w:right w:val="single" w:color="000000" w:sz="4" w:space="0"/>
            </w:tcBorders>
            <w:tcW w:w="1565" w:type="pct"/>
            <w:vAlign w:val="bottom"/>
            <w:textDirection w:val="lrTb"/>
            <w:noWrap w:val="false"/>
          </w:tcPr>
          <w:p>
            <w:pPr>
              <w:tabs>
                <w:tab w:val="left" w:pos="480" w:leader="none"/>
              </w:tabs>
              <w:rPr>
                <w:rFonts w:hint="eastAsia" w:ascii="仿宋" w:hAnsi="仿宋" w:eastAsia="仿宋" w:cs="仿宋"/>
                <w:sz w:val="18"/>
                <w:szCs w:val="18"/>
              </w:rPr>
            </w:pPr>
            <w:r>
              <w:rPr>
                <w:rFonts w:hint="eastAsia" w:ascii="仿宋" w:hAnsi="仿宋" w:eastAsia="仿宋" w:cs="仿宋"/>
                <w:sz w:val="18"/>
                <w:szCs w:val="18"/>
              </w:rPr>
              <w:t xml:space="preserve">检查电机接线盒密封 □ 正常 □ 异常</w:t>
            </w:r>
            <w:r/>
          </w:p>
        </w:tc>
      </w:tr>
      <w:tr>
        <w:trPr>
          <w:cantSplit/>
          <w:trHeight w:val="312"/>
        </w:trPr>
        <w:tc>
          <w:tcPr>
            <w:tcBorders>
              <w:left w:val="single" w:color="000000" w:sz="4" w:space="0"/>
              <w:right w:val="single" w:color="000000" w:sz="4" w:space="0"/>
            </w:tcBorders>
            <w:tcW w:w="195" w:type="pct"/>
            <w:vAlign w:val="center"/>
            <w:vMerge w:val="continue"/>
            <w:textDirection w:val="lrTb"/>
            <w:noWrap w:val="false"/>
          </w:tcPr>
          <w:p>
            <w:pPr>
              <w:jc w:val="center"/>
              <w:tabs>
                <w:tab w:val="left" w:pos="480" w:leader="none"/>
              </w:tabs>
              <w:rPr>
                <w:rFonts w:hint="eastAsia" w:ascii="仿宋" w:hAnsi="仿宋" w:eastAsia="仿宋" w:cs="仿宋"/>
                <w:b/>
                <w:sz w:val="20"/>
                <w:szCs w:val="20"/>
              </w:rPr>
            </w:pPr>
            <w:r>
              <w:rPr>
                <w:rFonts w:hint="eastAsia" w:ascii="仿宋" w:hAnsi="仿宋" w:eastAsia="仿宋" w:cs="仿宋"/>
                <w:b/>
                <w:sz w:val="20"/>
                <w:szCs w:val="20"/>
              </w:rPr>
            </w:r>
            <w:r/>
          </w:p>
        </w:tc>
        <w:tc>
          <w:tcPr>
            <w:gridSpan w:val="2"/>
            <w:tcBorders>
              <w:top w:val="single" w:color="000000" w:sz="4" w:space="0"/>
              <w:left w:val="single" w:color="000000" w:sz="4" w:space="0"/>
              <w:bottom w:val="single" w:color="000000" w:sz="4" w:space="0"/>
              <w:right w:val="single" w:color="000000" w:sz="4" w:space="0"/>
            </w:tcBorders>
            <w:tcW w:w="1642" w:type="pct"/>
            <w:vAlign w:val="bottom"/>
            <w:textDirection w:val="lrTb"/>
            <w:noWrap w:val="false"/>
          </w:tcPr>
          <w:p>
            <w:pPr>
              <w:tabs>
                <w:tab w:val="left" w:pos="480" w:leader="none"/>
              </w:tabs>
              <w:rPr>
                <w:rFonts w:hint="eastAsia" w:ascii="仿宋" w:hAnsi="仿宋" w:eastAsia="仿宋" w:cs="仿宋"/>
                <w:sz w:val="18"/>
                <w:szCs w:val="18"/>
              </w:rPr>
            </w:pPr>
            <w:r>
              <w:rPr>
                <w:rFonts w:hint="eastAsia" w:ascii="仿宋" w:hAnsi="仿宋" w:eastAsia="仿宋" w:cs="仿宋"/>
                <w:sz w:val="18"/>
                <w:szCs w:val="18"/>
              </w:rPr>
              <w:t xml:space="preserve">电机运行温升 </w:t>
            </w:r>
            <w:r>
              <w:rPr>
                <w:rFonts w:hint="eastAsia" w:ascii="仿宋" w:hAnsi="仿宋" w:eastAsia="仿宋" w:cs="仿宋"/>
                <w:sz w:val="18"/>
                <w:szCs w:val="18"/>
                <w:u w:val="single"/>
              </w:rPr>
              <w:t xml:space="preserve">     </w:t>
            </w:r>
            <w:r>
              <w:rPr>
                <w:rFonts w:hint="eastAsia" w:ascii="仿宋" w:hAnsi="仿宋" w:eastAsia="仿宋" w:cs="仿宋"/>
                <w:sz w:val="18"/>
                <w:szCs w:val="18"/>
              </w:rPr>
              <w:t xml:space="preserve">℃</w:t>
            </w:r>
            <w:r>
              <w:rPr>
                <w:rFonts w:hint="eastAsia" w:ascii="仿宋" w:hAnsi="仿宋" w:eastAsia="仿宋" w:cs="仿宋"/>
                <w:sz w:val="18"/>
                <w:szCs w:val="18"/>
              </w:rPr>
              <w:t xml:space="preserve"> □ 正常 □ 异常</w:t>
            </w:r>
            <w:r/>
          </w:p>
        </w:tc>
        <w:tc>
          <w:tcPr>
            <w:tcBorders>
              <w:top w:val="single" w:color="000000" w:sz="4" w:space="0"/>
              <w:left w:val="single" w:color="000000" w:sz="4" w:space="0"/>
              <w:bottom w:val="single" w:color="000000" w:sz="4" w:space="0"/>
              <w:right w:val="single" w:color="000000" w:sz="4" w:space="0"/>
            </w:tcBorders>
            <w:tcW w:w="1598" w:type="pct"/>
            <w:vAlign w:val="bottom"/>
            <w:textDirection w:val="lrTb"/>
            <w:noWrap w:val="false"/>
          </w:tcPr>
          <w:p>
            <w:pPr>
              <w:tabs>
                <w:tab w:val="left" w:pos="480" w:leader="none"/>
              </w:tabs>
              <w:rPr>
                <w:rFonts w:hint="eastAsia" w:ascii="仿宋" w:hAnsi="仿宋" w:eastAsia="仿宋" w:cs="仿宋"/>
                <w:sz w:val="18"/>
                <w:szCs w:val="18"/>
              </w:rPr>
            </w:pPr>
            <w:r>
              <w:rPr>
                <w:rFonts w:hint="eastAsia" w:ascii="仿宋" w:hAnsi="仿宋" w:eastAsia="仿宋" w:cs="仿宋"/>
                <w:sz w:val="18"/>
                <w:szCs w:val="18"/>
              </w:rPr>
              <w:t xml:space="preserve">电机运行温升</w:t>
            </w:r>
            <w:r>
              <w:rPr>
                <w:rFonts w:hint="eastAsia" w:ascii="仿宋" w:hAnsi="仿宋" w:eastAsia="仿宋" w:cs="仿宋"/>
                <w:sz w:val="18"/>
                <w:szCs w:val="18"/>
                <w:u w:val="single"/>
              </w:rPr>
              <w:t xml:space="preserve">     </w:t>
            </w:r>
            <w:r>
              <w:rPr>
                <w:rFonts w:hint="eastAsia" w:ascii="仿宋" w:hAnsi="仿宋" w:eastAsia="仿宋" w:cs="仿宋"/>
                <w:sz w:val="18"/>
                <w:szCs w:val="18"/>
              </w:rPr>
              <w:t xml:space="preserve">℃</w:t>
            </w:r>
            <w:r>
              <w:rPr>
                <w:rFonts w:hint="eastAsia" w:ascii="仿宋" w:hAnsi="仿宋" w:eastAsia="仿宋" w:cs="仿宋"/>
                <w:sz w:val="18"/>
                <w:szCs w:val="18"/>
              </w:rPr>
              <w:t xml:space="preserve"> □ 正常 □ 异常</w:t>
            </w:r>
            <w:r/>
          </w:p>
        </w:tc>
        <w:tc>
          <w:tcPr>
            <w:gridSpan w:val="2"/>
            <w:tcBorders>
              <w:top w:val="single" w:color="000000" w:sz="4" w:space="0"/>
              <w:left w:val="single" w:color="000000" w:sz="4" w:space="0"/>
              <w:bottom w:val="single" w:color="000000" w:sz="4" w:space="0"/>
              <w:right w:val="single" w:color="000000" w:sz="4" w:space="0"/>
            </w:tcBorders>
            <w:tcW w:w="1565" w:type="pct"/>
            <w:vAlign w:val="bottom"/>
            <w:textDirection w:val="lrTb"/>
            <w:noWrap w:val="false"/>
          </w:tcPr>
          <w:p>
            <w:pPr>
              <w:tabs>
                <w:tab w:val="left" w:pos="480" w:leader="none"/>
              </w:tabs>
              <w:rPr>
                <w:rFonts w:hint="eastAsia" w:ascii="仿宋" w:hAnsi="仿宋" w:eastAsia="仿宋" w:cs="仿宋"/>
                <w:sz w:val="18"/>
                <w:szCs w:val="18"/>
              </w:rPr>
            </w:pPr>
            <w:r>
              <w:rPr>
                <w:rFonts w:hint="eastAsia" w:ascii="仿宋" w:hAnsi="仿宋" w:eastAsia="仿宋" w:cs="仿宋"/>
                <w:sz w:val="18"/>
                <w:szCs w:val="18"/>
              </w:rPr>
              <w:t xml:space="preserve">电机运行温升</w:t>
            </w:r>
            <w:r>
              <w:rPr>
                <w:rFonts w:hint="eastAsia" w:ascii="仿宋" w:hAnsi="仿宋" w:eastAsia="仿宋" w:cs="仿宋"/>
                <w:sz w:val="18"/>
                <w:szCs w:val="18"/>
                <w:u w:val="single"/>
              </w:rPr>
              <w:t xml:space="preserve">    </w:t>
            </w:r>
            <w:r>
              <w:rPr>
                <w:rFonts w:hint="eastAsia" w:ascii="仿宋" w:hAnsi="仿宋" w:eastAsia="仿宋" w:cs="仿宋"/>
                <w:sz w:val="18"/>
                <w:szCs w:val="18"/>
              </w:rPr>
              <w:t xml:space="preserve">℃ </w:t>
            </w:r>
            <w:r>
              <w:rPr>
                <w:rFonts w:hint="eastAsia" w:ascii="仿宋" w:hAnsi="仿宋" w:eastAsia="仿宋" w:cs="仿宋"/>
                <w:sz w:val="18"/>
                <w:szCs w:val="18"/>
              </w:rPr>
              <w:t xml:space="preserve">□ 正常 □ 异常</w:t>
            </w:r>
            <w:r/>
          </w:p>
        </w:tc>
      </w:tr>
      <w:tr>
        <w:trPr>
          <w:cantSplit/>
          <w:trHeight w:val="312"/>
        </w:trPr>
        <w:tc>
          <w:tcPr>
            <w:tcBorders>
              <w:left w:val="single" w:color="000000" w:sz="4" w:space="0"/>
              <w:bottom w:val="single" w:color="000000" w:sz="4" w:space="0"/>
              <w:right w:val="single" w:color="000000" w:sz="4" w:space="0"/>
            </w:tcBorders>
            <w:tcW w:w="195" w:type="pct"/>
            <w:vAlign w:val="center"/>
            <w:vMerge w:val="continue"/>
            <w:textDirection w:val="lrTb"/>
            <w:noWrap w:val="false"/>
          </w:tcPr>
          <w:p>
            <w:pPr>
              <w:jc w:val="center"/>
              <w:rPr>
                <w:rFonts w:hint="eastAsia" w:ascii="仿宋" w:hAnsi="仿宋" w:eastAsia="仿宋" w:cs="仿宋"/>
                <w:b/>
                <w:sz w:val="20"/>
                <w:szCs w:val="20"/>
              </w:rPr>
            </w:pPr>
            <w:r>
              <w:rPr>
                <w:rFonts w:hint="eastAsia" w:ascii="仿宋" w:hAnsi="仿宋" w:eastAsia="仿宋" w:cs="仿宋"/>
                <w:b/>
                <w:sz w:val="20"/>
                <w:szCs w:val="20"/>
              </w:rPr>
            </w:r>
            <w:r/>
          </w:p>
        </w:tc>
        <w:tc>
          <w:tcPr>
            <w:gridSpan w:val="2"/>
            <w:tcBorders>
              <w:top w:val="single" w:color="000000" w:sz="4" w:space="0"/>
              <w:left w:val="single" w:color="000000" w:sz="4" w:space="0"/>
              <w:bottom w:val="single" w:color="000000" w:sz="4" w:space="0"/>
              <w:right w:val="single" w:color="000000" w:sz="4" w:space="0"/>
            </w:tcBorders>
            <w:tcW w:w="1642" w:type="pct"/>
            <w:vAlign w:val="bottom"/>
            <w:textDirection w:val="lrTb"/>
            <w:noWrap w:val="false"/>
          </w:tcPr>
          <w:p>
            <w:pPr>
              <w:tabs>
                <w:tab w:val="left" w:pos="480" w:leader="none"/>
              </w:tabs>
              <w:rPr>
                <w:rFonts w:hint="eastAsia" w:ascii="仿宋" w:hAnsi="仿宋" w:eastAsia="仿宋" w:cs="仿宋"/>
                <w:sz w:val="18"/>
                <w:szCs w:val="18"/>
              </w:rPr>
            </w:pPr>
            <w:r>
              <w:rPr>
                <w:rFonts w:hint="eastAsia" w:ascii="仿宋" w:hAnsi="仿宋" w:eastAsia="仿宋" w:cs="仿宋"/>
                <w:sz w:val="18"/>
                <w:szCs w:val="18"/>
              </w:rPr>
              <w:t xml:space="preserve">控制电箱清洁         □ 正常 □ 异常</w:t>
            </w:r>
            <w:r/>
          </w:p>
        </w:tc>
        <w:tc>
          <w:tcPr>
            <w:tcBorders>
              <w:top w:val="single" w:color="000000" w:sz="4" w:space="0"/>
              <w:left w:val="single" w:color="000000" w:sz="4" w:space="0"/>
              <w:bottom w:val="single" w:color="000000" w:sz="4" w:space="0"/>
              <w:right w:val="single" w:color="000000" w:sz="4" w:space="0"/>
            </w:tcBorders>
            <w:tcW w:w="1598" w:type="pct"/>
            <w:vAlign w:val="bottom"/>
            <w:textDirection w:val="lrTb"/>
            <w:noWrap w:val="false"/>
          </w:tcPr>
          <w:p>
            <w:pPr>
              <w:tabs>
                <w:tab w:val="left" w:pos="480" w:leader="none"/>
              </w:tabs>
              <w:rPr>
                <w:rFonts w:hint="eastAsia" w:ascii="仿宋" w:hAnsi="仿宋" w:eastAsia="仿宋" w:cs="仿宋"/>
                <w:sz w:val="18"/>
                <w:szCs w:val="18"/>
              </w:rPr>
            </w:pPr>
            <w:r>
              <w:rPr>
                <w:rFonts w:hint="eastAsia" w:ascii="仿宋" w:hAnsi="仿宋" w:eastAsia="仿宋" w:cs="仿宋"/>
                <w:sz w:val="18"/>
                <w:szCs w:val="18"/>
              </w:rPr>
              <w:t xml:space="preserve">控制电箱清洁        □ 正常 □ 异常</w:t>
            </w:r>
            <w:r/>
          </w:p>
        </w:tc>
        <w:tc>
          <w:tcPr>
            <w:gridSpan w:val="2"/>
            <w:tcBorders>
              <w:top w:val="single" w:color="000000" w:sz="4" w:space="0"/>
              <w:left w:val="single" w:color="000000" w:sz="4" w:space="0"/>
              <w:bottom w:val="single" w:color="000000" w:sz="4" w:space="0"/>
              <w:right w:val="single" w:color="000000" w:sz="4" w:space="0"/>
            </w:tcBorders>
            <w:tcW w:w="1565" w:type="pct"/>
            <w:vAlign w:val="bottom"/>
            <w:textDirection w:val="lrTb"/>
            <w:noWrap w:val="false"/>
          </w:tcPr>
          <w:p>
            <w:pPr>
              <w:tabs>
                <w:tab w:val="left" w:pos="480" w:leader="none"/>
              </w:tabs>
              <w:rPr>
                <w:rFonts w:hint="eastAsia" w:ascii="仿宋" w:hAnsi="仿宋" w:eastAsia="仿宋" w:cs="仿宋"/>
                <w:sz w:val="18"/>
                <w:szCs w:val="18"/>
              </w:rPr>
            </w:pPr>
            <w:r>
              <w:rPr>
                <w:rFonts w:hint="eastAsia" w:ascii="仿宋" w:hAnsi="仿宋" w:eastAsia="仿宋" w:cs="仿宋"/>
                <w:sz w:val="18"/>
                <w:szCs w:val="18"/>
              </w:rPr>
              <w:t xml:space="preserve">控制电箱清洁       □ 正常 □ 异常</w:t>
            </w:r>
            <w:r/>
          </w:p>
        </w:tc>
      </w:tr>
      <w:tr>
        <w:trPr>
          <w:cantSplit/>
          <w:trHeight w:val="312"/>
        </w:trPr>
        <w:tc>
          <w:tcPr>
            <w:tcBorders>
              <w:top w:val="single" w:color="000000" w:sz="4" w:space="0"/>
              <w:left w:val="single" w:color="000000" w:sz="4" w:space="0"/>
              <w:right w:val="single" w:color="000000" w:sz="4" w:space="0"/>
            </w:tcBorders>
            <w:tcW w:w="195" w:type="pct"/>
            <w:vAlign w:val="center"/>
            <w:vMerge w:val="restart"/>
            <w:textDirection w:val="lrTb"/>
            <w:noWrap w:val="false"/>
          </w:tcPr>
          <w:p>
            <w:pPr>
              <w:jc w:val="center"/>
              <w:rPr>
                <w:rFonts w:hint="eastAsia" w:ascii="仿宋" w:hAnsi="仿宋" w:eastAsia="仿宋" w:cs="仿宋"/>
                <w:b/>
                <w:sz w:val="20"/>
                <w:szCs w:val="20"/>
              </w:rPr>
            </w:pPr>
            <w:r>
              <w:rPr>
                <w:rFonts w:hint="eastAsia" w:ascii="仿宋" w:hAnsi="仿宋" w:eastAsia="仿宋" w:cs="仿宋"/>
                <w:b/>
                <w:sz w:val="20"/>
                <w:szCs w:val="20"/>
              </w:rPr>
              <w:t xml:space="preserve">季</w:t>
            </w:r>
            <w:r/>
          </w:p>
          <w:p>
            <w:pPr>
              <w:jc w:val="center"/>
              <w:rPr>
                <w:rFonts w:hint="eastAsia" w:ascii="仿宋" w:hAnsi="仿宋" w:eastAsia="仿宋" w:cs="仿宋"/>
                <w:b/>
                <w:sz w:val="20"/>
                <w:szCs w:val="20"/>
              </w:rPr>
            </w:pPr>
            <w:r>
              <w:rPr>
                <w:rFonts w:hint="eastAsia" w:ascii="仿宋" w:hAnsi="仿宋" w:eastAsia="仿宋" w:cs="仿宋"/>
                <w:b/>
                <w:sz w:val="20"/>
                <w:szCs w:val="20"/>
              </w:rPr>
              <w:t xml:space="preserve">度保</w:t>
            </w:r>
            <w:r/>
          </w:p>
          <w:p>
            <w:pPr>
              <w:jc w:val="center"/>
              <w:rPr>
                <w:rFonts w:hint="eastAsia" w:ascii="仿宋" w:hAnsi="仿宋" w:eastAsia="仿宋" w:cs="仿宋"/>
                <w:b/>
                <w:sz w:val="20"/>
                <w:szCs w:val="20"/>
              </w:rPr>
            </w:pPr>
            <w:r>
              <w:rPr>
                <w:rFonts w:hint="eastAsia" w:ascii="仿宋" w:hAnsi="仿宋" w:eastAsia="仿宋" w:cs="仿宋"/>
                <w:b/>
                <w:sz w:val="20"/>
                <w:szCs w:val="20"/>
              </w:rPr>
              <w:t xml:space="preserve">养</w:t>
            </w:r>
            <w:r/>
          </w:p>
        </w:tc>
        <w:tc>
          <w:tcPr>
            <w:gridSpan w:val="2"/>
            <w:tcBorders>
              <w:top w:val="single" w:color="000000" w:sz="4" w:space="0"/>
              <w:left w:val="single" w:color="000000" w:sz="4" w:space="0"/>
              <w:bottom w:val="single" w:color="000000" w:sz="4" w:space="0"/>
              <w:right w:val="single" w:color="000000" w:sz="4" w:space="0"/>
            </w:tcBorders>
            <w:tcW w:w="1642" w:type="pct"/>
            <w:vAlign w:val="bottom"/>
            <w:textDirection w:val="lrTb"/>
            <w:noWrap w:val="false"/>
          </w:tcPr>
          <w:p>
            <w:pPr>
              <w:tabs>
                <w:tab w:val="left" w:pos="480" w:leader="none"/>
              </w:tabs>
              <w:rPr>
                <w:rFonts w:hint="eastAsia" w:ascii="仿宋" w:hAnsi="仿宋" w:eastAsia="仿宋" w:cs="仿宋"/>
                <w:sz w:val="18"/>
                <w:szCs w:val="18"/>
              </w:rPr>
            </w:pPr>
            <w:r>
              <w:rPr>
                <w:rFonts w:hint="eastAsia" w:ascii="仿宋" w:hAnsi="仿宋" w:eastAsia="仿宋" w:cs="仿宋"/>
                <w:sz w:val="18"/>
                <w:szCs w:val="18"/>
              </w:rPr>
              <w:t xml:space="preserve">进出水管挠性联接件   □ 正常 □ 异常</w:t>
            </w:r>
            <w:r/>
          </w:p>
        </w:tc>
        <w:tc>
          <w:tcPr>
            <w:tcBorders>
              <w:top w:val="single" w:color="000000" w:sz="4" w:space="0"/>
              <w:left w:val="single" w:color="000000" w:sz="4" w:space="0"/>
              <w:bottom w:val="single" w:color="000000" w:sz="4" w:space="0"/>
              <w:right w:val="single" w:color="000000" w:sz="4" w:space="0"/>
            </w:tcBorders>
            <w:tcW w:w="1598" w:type="pct"/>
            <w:vAlign w:val="bottom"/>
            <w:textDirection w:val="lrTb"/>
            <w:noWrap w:val="false"/>
          </w:tcPr>
          <w:p>
            <w:pPr>
              <w:tabs>
                <w:tab w:val="left" w:pos="480" w:leader="none"/>
              </w:tabs>
              <w:rPr>
                <w:rFonts w:hint="eastAsia" w:ascii="仿宋" w:hAnsi="仿宋" w:eastAsia="仿宋" w:cs="仿宋"/>
                <w:sz w:val="18"/>
                <w:szCs w:val="18"/>
              </w:rPr>
            </w:pPr>
            <w:r>
              <w:rPr>
                <w:rFonts w:hint="eastAsia" w:ascii="仿宋" w:hAnsi="仿宋" w:eastAsia="仿宋" w:cs="仿宋"/>
                <w:sz w:val="18"/>
                <w:szCs w:val="18"/>
              </w:rPr>
              <w:t xml:space="preserve">进出水管挠性联接件  □ 正常 □ 异常</w:t>
            </w:r>
            <w:r/>
          </w:p>
        </w:tc>
        <w:tc>
          <w:tcPr>
            <w:gridSpan w:val="2"/>
            <w:tcBorders>
              <w:top w:val="single" w:color="000000" w:sz="4" w:space="0"/>
              <w:left w:val="single" w:color="000000" w:sz="4" w:space="0"/>
              <w:bottom w:val="single" w:color="000000" w:sz="4" w:space="0"/>
              <w:right w:val="single" w:color="000000" w:sz="4" w:space="0"/>
            </w:tcBorders>
            <w:tcW w:w="1565" w:type="pct"/>
            <w:vAlign w:val="bottom"/>
            <w:textDirection w:val="lrTb"/>
            <w:noWrap w:val="false"/>
          </w:tcPr>
          <w:p>
            <w:pPr>
              <w:tabs>
                <w:tab w:val="left" w:pos="480" w:leader="none"/>
              </w:tabs>
              <w:rPr>
                <w:rFonts w:hint="eastAsia" w:ascii="仿宋" w:hAnsi="仿宋" w:eastAsia="仿宋" w:cs="仿宋"/>
                <w:sz w:val="18"/>
                <w:szCs w:val="18"/>
              </w:rPr>
            </w:pPr>
            <w:r>
              <w:rPr>
                <w:rFonts w:hint="eastAsia" w:ascii="仿宋" w:hAnsi="仿宋" w:eastAsia="仿宋" w:cs="仿宋"/>
                <w:sz w:val="18"/>
                <w:szCs w:val="18"/>
              </w:rPr>
              <w:t xml:space="preserve">进出水管挠性联接件 </w:t>
            </w:r>
            <w:r>
              <w:rPr>
                <w:rFonts w:hint="eastAsia" w:ascii="仿宋" w:hAnsi="仿宋" w:eastAsia="仿宋" w:cs="仿宋"/>
                <w:sz w:val="18"/>
                <w:szCs w:val="18"/>
                <w:lang w:eastAsia="zh-CN"/>
              </w:rPr>
              <w:t xml:space="preserve">□</w:t>
            </w:r>
            <w:r>
              <w:rPr>
                <w:rFonts w:hint="eastAsia" w:ascii="仿宋" w:hAnsi="仿宋" w:eastAsia="仿宋" w:cs="仿宋"/>
                <w:sz w:val="18"/>
                <w:szCs w:val="18"/>
              </w:rPr>
              <w:t xml:space="preserve"> 正常 □ 异常</w:t>
            </w:r>
            <w:r/>
          </w:p>
        </w:tc>
      </w:tr>
      <w:tr>
        <w:trPr>
          <w:cantSplit/>
          <w:trHeight w:val="312"/>
        </w:trPr>
        <w:tc>
          <w:tcPr>
            <w:tcBorders>
              <w:left w:val="single" w:color="000000" w:sz="4" w:space="0"/>
              <w:right w:val="single" w:color="000000" w:sz="4" w:space="0"/>
            </w:tcBorders>
            <w:tcW w:w="195" w:type="pct"/>
            <w:vAlign w:val="center"/>
            <w:vMerge w:val="continue"/>
            <w:textDirection w:val="lrTb"/>
            <w:noWrap w:val="false"/>
          </w:tcPr>
          <w:p>
            <w:pPr>
              <w:jc w:val="center"/>
              <w:rPr>
                <w:rFonts w:hint="eastAsia" w:ascii="仿宋" w:hAnsi="仿宋" w:eastAsia="仿宋" w:cs="仿宋"/>
                <w:b/>
                <w:sz w:val="20"/>
                <w:szCs w:val="20"/>
              </w:rPr>
            </w:pPr>
            <w:r>
              <w:rPr>
                <w:rFonts w:hint="eastAsia" w:ascii="仿宋" w:hAnsi="仿宋" w:eastAsia="仿宋" w:cs="仿宋"/>
                <w:b/>
                <w:sz w:val="20"/>
                <w:szCs w:val="20"/>
              </w:rPr>
            </w:r>
            <w:r/>
          </w:p>
        </w:tc>
        <w:tc>
          <w:tcPr>
            <w:gridSpan w:val="2"/>
            <w:tcBorders>
              <w:top w:val="single" w:color="000000" w:sz="4" w:space="0"/>
              <w:left w:val="single" w:color="000000" w:sz="4" w:space="0"/>
              <w:bottom w:val="single" w:color="000000" w:sz="4" w:space="0"/>
              <w:right w:val="single" w:color="000000" w:sz="4" w:space="0"/>
            </w:tcBorders>
            <w:tcW w:w="1642" w:type="pct"/>
            <w:vAlign w:val="bottom"/>
            <w:textDirection w:val="lrTb"/>
            <w:noWrap w:val="false"/>
          </w:tcPr>
          <w:p>
            <w:pPr>
              <w:tabs>
                <w:tab w:val="left" w:pos="480" w:leader="none"/>
              </w:tabs>
              <w:rPr>
                <w:rFonts w:hint="eastAsia" w:ascii="仿宋" w:hAnsi="仿宋" w:eastAsia="仿宋" w:cs="仿宋"/>
                <w:sz w:val="18"/>
                <w:szCs w:val="18"/>
              </w:rPr>
            </w:pPr>
            <w:r>
              <w:rPr>
                <w:rFonts w:hint="eastAsia" w:ascii="仿宋" w:hAnsi="仿宋" w:eastAsia="仿宋" w:cs="仿宋"/>
                <w:sz w:val="18"/>
                <w:szCs w:val="18"/>
              </w:rPr>
              <w:t xml:space="preserve">联轴器间隙检查       □ 正常 □ 异常</w:t>
            </w:r>
            <w:r/>
          </w:p>
        </w:tc>
        <w:tc>
          <w:tcPr>
            <w:tcBorders>
              <w:top w:val="single" w:color="000000" w:sz="4" w:space="0"/>
              <w:left w:val="single" w:color="000000" w:sz="4" w:space="0"/>
              <w:bottom w:val="single" w:color="000000" w:sz="4" w:space="0"/>
              <w:right w:val="single" w:color="000000" w:sz="4" w:space="0"/>
            </w:tcBorders>
            <w:tcW w:w="1598" w:type="pct"/>
            <w:vAlign w:val="bottom"/>
            <w:textDirection w:val="lrTb"/>
            <w:noWrap w:val="false"/>
          </w:tcPr>
          <w:p>
            <w:pPr>
              <w:tabs>
                <w:tab w:val="left" w:pos="480" w:leader="none"/>
              </w:tabs>
              <w:rPr>
                <w:rFonts w:hint="eastAsia" w:ascii="仿宋" w:hAnsi="仿宋" w:eastAsia="仿宋" w:cs="仿宋"/>
                <w:sz w:val="18"/>
                <w:szCs w:val="18"/>
              </w:rPr>
            </w:pPr>
            <w:r>
              <w:rPr>
                <w:rFonts w:hint="eastAsia" w:ascii="仿宋" w:hAnsi="仿宋" w:eastAsia="仿宋" w:cs="仿宋"/>
                <w:sz w:val="18"/>
                <w:szCs w:val="18"/>
              </w:rPr>
              <w:t xml:space="preserve">联轴器间隙检查      □ 正常 □ 异常</w:t>
            </w:r>
            <w:r/>
          </w:p>
        </w:tc>
        <w:tc>
          <w:tcPr>
            <w:gridSpan w:val="2"/>
            <w:tcBorders>
              <w:top w:val="single" w:color="000000" w:sz="4" w:space="0"/>
              <w:left w:val="single" w:color="000000" w:sz="4" w:space="0"/>
              <w:bottom w:val="single" w:color="000000" w:sz="4" w:space="0"/>
              <w:right w:val="single" w:color="000000" w:sz="4" w:space="0"/>
            </w:tcBorders>
            <w:tcW w:w="1565" w:type="pct"/>
            <w:vAlign w:val="bottom"/>
            <w:textDirection w:val="lrTb"/>
            <w:noWrap w:val="false"/>
          </w:tcPr>
          <w:p>
            <w:pPr>
              <w:tabs>
                <w:tab w:val="left" w:pos="480" w:leader="none"/>
              </w:tabs>
              <w:rPr>
                <w:rFonts w:hint="eastAsia" w:ascii="仿宋" w:hAnsi="仿宋" w:eastAsia="仿宋" w:cs="仿宋"/>
                <w:sz w:val="18"/>
                <w:szCs w:val="18"/>
              </w:rPr>
            </w:pPr>
            <w:r>
              <w:rPr>
                <w:rFonts w:hint="eastAsia" w:ascii="仿宋" w:hAnsi="仿宋" w:eastAsia="仿宋" w:cs="仿宋"/>
                <w:sz w:val="18"/>
                <w:szCs w:val="18"/>
              </w:rPr>
              <w:t xml:space="preserve">联轴器间隙检查     □ 正常 □ 异常</w:t>
            </w:r>
            <w:r/>
          </w:p>
        </w:tc>
      </w:tr>
      <w:tr>
        <w:trPr>
          <w:cantSplit/>
          <w:trHeight w:val="312"/>
        </w:trPr>
        <w:tc>
          <w:tcPr>
            <w:tcBorders>
              <w:left w:val="single" w:color="000000" w:sz="4" w:space="0"/>
              <w:right w:val="single" w:color="000000" w:sz="4" w:space="0"/>
            </w:tcBorders>
            <w:tcW w:w="195" w:type="pct"/>
            <w:vAlign w:val="center"/>
            <w:vMerge w:val="continue"/>
            <w:textDirection w:val="lrTb"/>
            <w:noWrap w:val="false"/>
          </w:tcPr>
          <w:p>
            <w:pPr>
              <w:jc w:val="center"/>
              <w:rPr>
                <w:rFonts w:hint="eastAsia" w:ascii="仿宋" w:hAnsi="仿宋" w:eastAsia="仿宋" w:cs="仿宋"/>
                <w:b/>
                <w:sz w:val="20"/>
                <w:szCs w:val="20"/>
              </w:rPr>
            </w:pPr>
            <w:r>
              <w:rPr>
                <w:rFonts w:hint="eastAsia" w:ascii="仿宋" w:hAnsi="仿宋" w:eastAsia="仿宋" w:cs="仿宋"/>
                <w:b/>
                <w:sz w:val="20"/>
                <w:szCs w:val="20"/>
              </w:rPr>
            </w:r>
            <w:r/>
          </w:p>
        </w:tc>
        <w:tc>
          <w:tcPr>
            <w:gridSpan w:val="2"/>
            <w:tcBorders>
              <w:top w:val="single" w:color="000000" w:sz="4" w:space="0"/>
              <w:left w:val="single" w:color="000000" w:sz="4" w:space="0"/>
              <w:bottom w:val="single" w:color="000000" w:sz="4" w:space="0"/>
              <w:right w:val="single" w:color="000000" w:sz="4" w:space="0"/>
            </w:tcBorders>
            <w:tcW w:w="1642" w:type="pct"/>
            <w:vAlign w:val="bottom"/>
            <w:textDirection w:val="lrTb"/>
            <w:noWrap w:val="false"/>
          </w:tcPr>
          <w:p>
            <w:pPr>
              <w:tabs>
                <w:tab w:val="left" w:pos="480" w:leader="none"/>
              </w:tabs>
              <w:rPr>
                <w:rFonts w:hint="eastAsia" w:ascii="仿宋" w:hAnsi="仿宋" w:eastAsia="仿宋" w:cs="仿宋"/>
                <w:sz w:val="18"/>
                <w:szCs w:val="18"/>
              </w:rPr>
            </w:pPr>
            <w:r>
              <w:rPr>
                <w:rFonts w:hint="eastAsia" w:ascii="仿宋" w:hAnsi="仿宋" w:eastAsia="仿宋" w:cs="仿宋"/>
                <w:sz w:val="18"/>
                <w:szCs w:val="18"/>
              </w:rPr>
              <w:t xml:space="preserve">紧固基座及螺栓</w:t>
            </w:r>
            <w:r>
              <w:rPr>
                <w:rFonts w:hint="eastAsia" w:ascii="仿宋" w:hAnsi="仿宋" w:eastAsia="仿宋" w:cs="仿宋"/>
                <w:sz w:val="18"/>
                <w:szCs w:val="18"/>
              </w:rPr>
              <w:t xml:space="preserve">       □ 正常 □ 异常</w:t>
            </w:r>
            <w:r/>
          </w:p>
        </w:tc>
        <w:tc>
          <w:tcPr>
            <w:tcBorders>
              <w:top w:val="single" w:color="000000" w:sz="4" w:space="0"/>
              <w:left w:val="single" w:color="000000" w:sz="4" w:space="0"/>
              <w:bottom w:val="single" w:color="000000" w:sz="4" w:space="0"/>
              <w:right w:val="single" w:color="000000" w:sz="4" w:space="0"/>
            </w:tcBorders>
            <w:tcW w:w="1598" w:type="pct"/>
            <w:vAlign w:val="bottom"/>
            <w:textDirection w:val="lrTb"/>
            <w:noWrap w:val="false"/>
          </w:tcPr>
          <w:p>
            <w:pPr>
              <w:tabs>
                <w:tab w:val="left" w:pos="480" w:leader="none"/>
              </w:tabs>
              <w:rPr>
                <w:rFonts w:hint="eastAsia" w:ascii="仿宋" w:hAnsi="仿宋" w:eastAsia="仿宋" w:cs="仿宋"/>
                <w:sz w:val="18"/>
                <w:szCs w:val="18"/>
              </w:rPr>
            </w:pPr>
            <w:r>
              <w:rPr>
                <w:rFonts w:hint="eastAsia" w:ascii="仿宋" w:hAnsi="仿宋" w:eastAsia="仿宋" w:cs="仿宋"/>
                <w:sz w:val="18"/>
                <w:szCs w:val="18"/>
              </w:rPr>
              <w:t xml:space="preserve">紧固基座及螺栓</w:t>
            </w:r>
            <w:r>
              <w:rPr>
                <w:rFonts w:hint="eastAsia" w:ascii="仿宋" w:hAnsi="仿宋" w:eastAsia="仿宋" w:cs="仿宋"/>
                <w:sz w:val="18"/>
                <w:szCs w:val="18"/>
              </w:rPr>
              <w:t xml:space="preserve">      □ 正常 □ 异常</w:t>
            </w:r>
            <w:r/>
          </w:p>
        </w:tc>
        <w:tc>
          <w:tcPr>
            <w:gridSpan w:val="2"/>
            <w:tcBorders>
              <w:top w:val="single" w:color="000000" w:sz="4" w:space="0"/>
              <w:left w:val="single" w:color="000000" w:sz="4" w:space="0"/>
              <w:bottom w:val="single" w:color="000000" w:sz="4" w:space="0"/>
              <w:right w:val="single" w:color="000000" w:sz="4" w:space="0"/>
            </w:tcBorders>
            <w:tcW w:w="1565" w:type="pct"/>
            <w:vAlign w:val="bottom"/>
            <w:textDirection w:val="lrTb"/>
            <w:noWrap w:val="false"/>
          </w:tcPr>
          <w:p>
            <w:pPr>
              <w:tabs>
                <w:tab w:val="left" w:pos="480" w:leader="none"/>
              </w:tabs>
              <w:rPr>
                <w:rFonts w:hint="eastAsia" w:ascii="仿宋" w:hAnsi="仿宋" w:eastAsia="仿宋" w:cs="仿宋"/>
                <w:sz w:val="18"/>
                <w:szCs w:val="18"/>
              </w:rPr>
            </w:pPr>
            <w:r>
              <w:rPr>
                <w:rFonts w:hint="eastAsia" w:ascii="仿宋" w:hAnsi="仿宋" w:eastAsia="仿宋" w:cs="仿宋"/>
                <w:sz w:val="18"/>
                <w:szCs w:val="18"/>
              </w:rPr>
              <w:t xml:space="preserve">紧固基座及螺栓</w:t>
            </w:r>
            <w:r>
              <w:rPr>
                <w:rFonts w:hint="eastAsia" w:ascii="仿宋" w:hAnsi="仿宋" w:eastAsia="仿宋" w:cs="仿宋"/>
                <w:sz w:val="18"/>
                <w:szCs w:val="18"/>
              </w:rPr>
              <w:t xml:space="preserve">     □ 正常 □ 异常</w:t>
            </w:r>
            <w:r/>
          </w:p>
        </w:tc>
      </w:tr>
      <w:tr>
        <w:trPr>
          <w:cantSplit/>
          <w:trHeight w:val="312"/>
        </w:trPr>
        <w:tc>
          <w:tcPr>
            <w:tcBorders>
              <w:left w:val="single" w:color="000000" w:sz="4" w:space="0"/>
              <w:right w:val="single" w:color="000000" w:sz="4" w:space="0"/>
            </w:tcBorders>
            <w:tcW w:w="195" w:type="pct"/>
            <w:vAlign w:val="center"/>
            <w:vMerge w:val="continue"/>
            <w:textDirection w:val="lrTb"/>
            <w:noWrap w:val="false"/>
          </w:tcPr>
          <w:p>
            <w:pPr>
              <w:jc w:val="center"/>
              <w:tabs>
                <w:tab w:val="left" w:pos="480" w:leader="none"/>
              </w:tabs>
              <w:rPr>
                <w:rFonts w:hint="eastAsia" w:ascii="仿宋" w:hAnsi="仿宋" w:eastAsia="仿宋" w:cs="仿宋"/>
                <w:b/>
                <w:sz w:val="20"/>
                <w:szCs w:val="20"/>
              </w:rPr>
            </w:pPr>
            <w:r>
              <w:rPr>
                <w:rFonts w:hint="eastAsia" w:ascii="仿宋" w:hAnsi="仿宋" w:eastAsia="仿宋" w:cs="仿宋"/>
                <w:b/>
                <w:sz w:val="20"/>
                <w:szCs w:val="20"/>
              </w:rPr>
            </w:r>
            <w:r/>
          </w:p>
        </w:tc>
        <w:tc>
          <w:tcPr>
            <w:gridSpan w:val="2"/>
            <w:tcBorders>
              <w:top w:val="single" w:color="000000" w:sz="4" w:space="0"/>
              <w:left w:val="single" w:color="000000" w:sz="4" w:space="0"/>
              <w:bottom w:val="single" w:color="000000" w:sz="4" w:space="0"/>
              <w:right w:val="single" w:color="000000" w:sz="4" w:space="0"/>
            </w:tcBorders>
            <w:tcW w:w="1642" w:type="pct"/>
            <w:vAlign w:val="bottom"/>
            <w:textDirection w:val="lrTb"/>
            <w:noWrap w:val="false"/>
          </w:tcPr>
          <w:p>
            <w:pPr>
              <w:tabs>
                <w:tab w:val="left" w:pos="480" w:leader="none"/>
              </w:tabs>
              <w:rPr>
                <w:rFonts w:hint="eastAsia" w:ascii="仿宋" w:hAnsi="仿宋" w:eastAsia="仿宋" w:cs="仿宋"/>
                <w:sz w:val="18"/>
                <w:szCs w:val="18"/>
              </w:rPr>
            </w:pPr>
            <w:r>
              <w:rPr>
                <w:rFonts w:hint="eastAsia" w:ascii="仿宋" w:hAnsi="仿宋" w:eastAsia="仿宋" w:cs="仿宋"/>
                <w:sz w:val="18"/>
                <w:szCs w:val="18"/>
              </w:rPr>
              <w:t xml:space="preserve">紧固电机接线端</w:t>
            </w:r>
            <w:r>
              <w:rPr>
                <w:rFonts w:hint="eastAsia" w:ascii="仿宋" w:hAnsi="仿宋" w:eastAsia="仿宋" w:cs="仿宋"/>
                <w:sz w:val="18"/>
                <w:szCs w:val="18"/>
              </w:rPr>
              <w:t xml:space="preserve">       □ 正常 □ 异常</w:t>
            </w:r>
            <w:r/>
          </w:p>
        </w:tc>
        <w:tc>
          <w:tcPr>
            <w:tcBorders>
              <w:top w:val="single" w:color="000000" w:sz="4" w:space="0"/>
              <w:left w:val="single" w:color="000000" w:sz="4" w:space="0"/>
              <w:bottom w:val="single" w:color="000000" w:sz="4" w:space="0"/>
              <w:right w:val="single" w:color="000000" w:sz="4" w:space="0"/>
            </w:tcBorders>
            <w:tcW w:w="1598" w:type="pct"/>
            <w:vAlign w:val="bottom"/>
            <w:textDirection w:val="lrTb"/>
            <w:noWrap w:val="false"/>
          </w:tcPr>
          <w:p>
            <w:pPr>
              <w:tabs>
                <w:tab w:val="left" w:pos="480" w:leader="none"/>
              </w:tabs>
              <w:rPr>
                <w:rFonts w:hint="eastAsia" w:ascii="仿宋" w:hAnsi="仿宋" w:eastAsia="仿宋" w:cs="仿宋"/>
                <w:sz w:val="18"/>
                <w:szCs w:val="18"/>
              </w:rPr>
            </w:pPr>
            <w:r>
              <w:rPr>
                <w:rFonts w:hint="eastAsia" w:ascii="仿宋" w:hAnsi="仿宋" w:eastAsia="仿宋" w:cs="仿宋"/>
                <w:sz w:val="18"/>
                <w:szCs w:val="18"/>
              </w:rPr>
              <w:t xml:space="preserve">紧固电机接线端</w:t>
            </w:r>
            <w:r>
              <w:rPr>
                <w:rFonts w:hint="eastAsia" w:ascii="仿宋" w:hAnsi="仿宋" w:eastAsia="仿宋" w:cs="仿宋"/>
                <w:sz w:val="18"/>
                <w:szCs w:val="18"/>
              </w:rPr>
              <w:t xml:space="preserve">      □ 正常 □ 异常</w:t>
            </w:r>
            <w:r/>
          </w:p>
        </w:tc>
        <w:tc>
          <w:tcPr>
            <w:gridSpan w:val="2"/>
            <w:tcBorders>
              <w:top w:val="single" w:color="000000" w:sz="4" w:space="0"/>
              <w:left w:val="single" w:color="000000" w:sz="4" w:space="0"/>
              <w:bottom w:val="single" w:color="000000" w:sz="4" w:space="0"/>
              <w:right w:val="single" w:color="000000" w:sz="4" w:space="0"/>
            </w:tcBorders>
            <w:tcW w:w="1565" w:type="pct"/>
            <w:vAlign w:val="bottom"/>
            <w:textDirection w:val="lrTb"/>
            <w:noWrap w:val="false"/>
          </w:tcPr>
          <w:p>
            <w:pPr>
              <w:tabs>
                <w:tab w:val="left" w:pos="480" w:leader="none"/>
              </w:tabs>
              <w:rPr>
                <w:rFonts w:hint="eastAsia" w:ascii="仿宋" w:hAnsi="仿宋" w:eastAsia="仿宋" w:cs="仿宋"/>
                <w:sz w:val="18"/>
                <w:szCs w:val="18"/>
              </w:rPr>
            </w:pPr>
            <w:r>
              <w:rPr>
                <w:rFonts w:hint="eastAsia" w:ascii="仿宋" w:hAnsi="仿宋" w:eastAsia="仿宋" w:cs="仿宋"/>
                <w:sz w:val="18"/>
                <w:szCs w:val="18"/>
              </w:rPr>
              <w:t xml:space="preserve">紧固电机接线端</w:t>
            </w:r>
            <w:r>
              <w:rPr>
                <w:rFonts w:hint="eastAsia" w:ascii="仿宋" w:hAnsi="仿宋" w:eastAsia="仿宋" w:cs="仿宋"/>
                <w:sz w:val="18"/>
                <w:szCs w:val="18"/>
              </w:rPr>
              <w:t xml:space="preserve">     □ 正常 □ 异常</w:t>
            </w:r>
            <w:r/>
          </w:p>
        </w:tc>
      </w:tr>
      <w:tr>
        <w:trPr>
          <w:cantSplit/>
          <w:trHeight w:val="312"/>
        </w:trPr>
        <w:tc>
          <w:tcPr>
            <w:tcBorders>
              <w:left w:val="single" w:color="000000" w:sz="4" w:space="0"/>
              <w:right w:val="single" w:color="000000" w:sz="4" w:space="0"/>
            </w:tcBorders>
            <w:tcW w:w="195" w:type="pct"/>
            <w:vAlign w:val="center"/>
            <w:vMerge w:val="continue"/>
            <w:textDirection w:val="lrTb"/>
            <w:noWrap w:val="false"/>
          </w:tcPr>
          <w:p>
            <w:pPr>
              <w:jc w:val="center"/>
              <w:tabs>
                <w:tab w:val="left" w:pos="480" w:leader="none"/>
              </w:tabs>
              <w:rPr>
                <w:rFonts w:hint="eastAsia" w:ascii="仿宋" w:hAnsi="仿宋" w:eastAsia="仿宋" w:cs="仿宋"/>
                <w:b/>
                <w:sz w:val="20"/>
                <w:szCs w:val="20"/>
              </w:rPr>
            </w:pPr>
            <w:r>
              <w:rPr>
                <w:rFonts w:hint="eastAsia" w:ascii="仿宋" w:hAnsi="仿宋" w:eastAsia="仿宋" w:cs="仿宋"/>
                <w:b/>
                <w:sz w:val="20"/>
                <w:szCs w:val="20"/>
              </w:rPr>
            </w:r>
            <w:r/>
          </w:p>
        </w:tc>
        <w:tc>
          <w:tcPr>
            <w:gridSpan w:val="2"/>
            <w:tcBorders>
              <w:top w:val="single" w:color="000000" w:sz="4" w:space="0"/>
              <w:left w:val="single" w:color="000000" w:sz="4" w:space="0"/>
              <w:bottom w:val="single" w:color="000000" w:sz="4" w:space="0"/>
              <w:right w:val="single" w:color="000000" w:sz="4" w:space="0"/>
            </w:tcBorders>
            <w:tcW w:w="1642" w:type="pct"/>
            <w:vAlign w:val="bottom"/>
            <w:textDirection w:val="lrTb"/>
            <w:noWrap w:val="false"/>
          </w:tcPr>
          <w:p>
            <w:pPr>
              <w:tabs>
                <w:tab w:val="left" w:pos="480" w:leader="none"/>
              </w:tabs>
              <w:rPr>
                <w:rFonts w:hint="eastAsia" w:ascii="仿宋" w:hAnsi="仿宋" w:eastAsia="仿宋" w:cs="仿宋"/>
                <w:sz w:val="18"/>
                <w:szCs w:val="18"/>
              </w:rPr>
            </w:pPr>
            <w:r>
              <w:rPr>
                <w:rFonts w:hint="eastAsia" w:ascii="仿宋" w:hAnsi="仿宋" w:eastAsia="仿宋" w:cs="仿宋"/>
                <w:sz w:val="18"/>
                <w:szCs w:val="18"/>
              </w:rPr>
              <w:t xml:space="preserve">清理接触器触点       □ 正常 □ 异常</w:t>
            </w:r>
            <w:r/>
          </w:p>
        </w:tc>
        <w:tc>
          <w:tcPr>
            <w:tcBorders>
              <w:top w:val="single" w:color="000000" w:sz="4" w:space="0"/>
              <w:left w:val="single" w:color="000000" w:sz="4" w:space="0"/>
              <w:bottom w:val="single" w:color="000000" w:sz="4" w:space="0"/>
              <w:right w:val="single" w:color="000000" w:sz="4" w:space="0"/>
            </w:tcBorders>
            <w:tcW w:w="1598" w:type="pct"/>
            <w:vAlign w:val="bottom"/>
            <w:textDirection w:val="lrTb"/>
            <w:noWrap w:val="false"/>
          </w:tcPr>
          <w:p>
            <w:pPr>
              <w:tabs>
                <w:tab w:val="left" w:pos="480" w:leader="none"/>
              </w:tabs>
              <w:rPr>
                <w:rFonts w:hint="eastAsia" w:ascii="仿宋" w:hAnsi="仿宋" w:eastAsia="仿宋" w:cs="仿宋"/>
                <w:sz w:val="18"/>
                <w:szCs w:val="18"/>
              </w:rPr>
            </w:pPr>
            <w:r>
              <w:rPr>
                <w:rFonts w:hint="eastAsia" w:ascii="仿宋" w:hAnsi="仿宋" w:eastAsia="仿宋" w:cs="仿宋"/>
                <w:sz w:val="18"/>
                <w:szCs w:val="18"/>
              </w:rPr>
              <w:t xml:space="preserve">清理接触器触点      □ 正常 □ 异常</w:t>
            </w:r>
            <w:r/>
          </w:p>
        </w:tc>
        <w:tc>
          <w:tcPr>
            <w:gridSpan w:val="2"/>
            <w:tcBorders>
              <w:top w:val="single" w:color="000000" w:sz="4" w:space="0"/>
              <w:left w:val="single" w:color="000000" w:sz="4" w:space="0"/>
              <w:bottom w:val="single" w:color="000000" w:sz="4" w:space="0"/>
              <w:right w:val="single" w:color="000000" w:sz="4" w:space="0"/>
            </w:tcBorders>
            <w:tcW w:w="1565" w:type="pct"/>
            <w:vAlign w:val="bottom"/>
            <w:textDirection w:val="lrTb"/>
            <w:noWrap w:val="false"/>
          </w:tcPr>
          <w:p>
            <w:pPr>
              <w:tabs>
                <w:tab w:val="left" w:pos="480" w:leader="none"/>
              </w:tabs>
              <w:rPr>
                <w:rFonts w:hint="eastAsia" w:ascii="仿宋" w:hAnsi="仿宋" w:eastAsia="仿宋" w:cs="仿宋"/>
                <w:sz w:val="18"/>
                <w:szCs w:val="18"/>
              </w:rPr>
            </w:pPr>
            <w:r>
              <w:rPr>
                <w:rFonts w:hint="eastAsia" w:ascii="仿宋" w:hAnsi="仿宋" w:eastAsia="仿宋" w:cs="仿宋"/>
                <w:sz w:val="18"/>
                <w:szCs w:val="18"/>
              </w:rPr>
              <w:t xml:space="preserve">清理接触器触点     □ 正常 □ 异常</w:t>
            </w:r>
            <w:r/>
          </w:p>
        </w:tc>
      </w:tr>
      <w:tr>
        <w:trPr>
          <w:cantSplit/>
          <w:trHeight w:val="312"/>
        </w:trPr>
        <w:tc>
          <w:tcPr>
            <w:tcBorders>
              <w:left w:val="single" w:color="000000" w:sz="4" w:space="0"/>
              <w:right w:val="single" w:color="000000" w:sz="4" w:space="0"/>
            </w:tcBorders>
            <w:tcW w:w="195" w:type="pct"/>
            <w:vAlign w:val="center"/>
            <w:vMerge w:val="continue"/>
            <w:textDirection w:val="lrTb"/>
            <w:noWrap w:val="false"/>
          </w:tcPr>
          <w:p>
            <w:pPr>
              <w:jc w:val="center"/>
              <w:tabs>
                <w:tab w:val="left" w:pos="480" w:leader="none"/>
              </w:tabs>
              <w:rPr>
                <w:rFonts w:hint="eastAsia" w:ascii="仿宋" w:hAnsi="仿宋" w:eastAsia="仿宋" w:cs="仿宋"/>
                <w:b/>
                <w:sz w:val="20"/>
                <w:szCs w:val="20"/>
              </w:rPr>
            </w:pPr>
            <w:r>
              <w:rPr>
                <w:rFonts w:hint="eastAsia" w:ascii="仿宋" w:hAnsi="仿宋" w:eastAsia="仿宋" w:cs="仿宋"/>
                <w:b/>
                <w:sz w:val="20"/>
                <w:szCs w:val="20"/>
              </w:rPr>
            </w:r>
            <w:r/>
          </w:p>
        </w:tc>
        <w:tc>
          <w:tcPr>
            <w:gridSpan w:val="2"/>
            <w:tcBorders>
              <w:top w:val="single" w:color="000000" w:sz="4" w:space="0"/>
              <w:left w:val="single" w:color="000000" w:sz="4" w:space="0"/>
              <w:bottom w:val="single" w:color="000000" w:sz="4" w:space="0"/>
              <w:right w:val="single" w:color="000000" w:sz="4" w:space="0"/>
            </w:tcBorders>
            <w:tcW w:w="1642" w:type="pct"/>
            <w:vAlign w:val="bottom"/>
            <w:textDirection w:val="lrTb"/>
            <w:noWrap w:val="false"/>
          </w:tcPr>
          <w:p>
            <w:pPr>
              <w:tabs>
                <w:tab w:val="left" w:pos="480" w:leader="none"/>
              </w:tabs>
              <w:rPr>
                <w:rFonts w:hint="eastAsia" w:ascii="仿宋" w:hAnsi="仿宋" w:eastAsia="仿宋" w:cs="仿宋"/>
                <w:sz w:val="18"/>
                <w:szCs w:val="18"/>
              </w:rPr>
            </w:pPr>
            <w:r>
              <w:rPr>
                <w:rFonts w:hint="eastAsia" w:ascii="仿宋" w:hAnsi="仿宋" w:eastAsia="仿宋" w:cs="仿宋"/>
                <w:sz w:val="18"/>
                <w:szCs w:val="18"/>
              </w:rPr>
              <w:t xml:space="preserve">检查补充润滑油脂     □ 正常 □ 异常</w:t>
            </w:r>
            <w:r/>
          </w:p>
        </w:tc>
        <w:tc>
          <w:tcPr>
            <w:tcBorders>
              <w:top w:val="single" w:color="000000" w:sz="4" w:space="0"/>
              <w:left w:val="single" w:color="000000" w:sz="4" w:space="0"/>
              <w:bottom w:val="single" w:color="000000" w:sz="4" w:space="0"/>
              <w:right w:val="single" w:color="000000" w:sz="4" w:space="0"/>
            </w:tcBorders>
            <w:tcW w:w="1598" w:type="pct"/>
            <w:vAlign w:val="bottom"/>
            <w:textDirection w:val="lrTb"/>
            <w:noWrap w:val="false"/>
          </w:tcPr>
          <w:p>
            <w:pPr>
              <w:tabs>
                <w:tab w:val="left" w:pos="480" w:leader="none"/>
              </w:tabs>
              <w:rPr>
                <w:rFonts w:hint="eastAsia" w:ascii="仿宋" w:hAnsi="仿宋" w:eastAsia="仿宋" w:cs="仿宋"/>
                <w:sz w:val="18"/>
                <w:szCs w:val="18"/>
              </w:rPr>
            </w:pPr>
            <w:r>
              <w:rPr>
                <w:rFonts w:hint="eastAsia" w:ascii="仿宋" w:hAnsi="仿宋" w:eastAsia="仿宋" w:cs="仿宋"/>
                <w:sz w:val="18"/>
                <w:szCs w:val="18"/>
              </w:rPr>
              <w:t xml:space="preserve">检查补充润滑油脂    □ 正常 □ 异常</w:t>
            </w:r>
            <w:r/>
          </w:p>
        </w:tc>
        <w:tc>
          <w:tcPr>
            <w:gridSpan w:val="2"/>
            <w:tcBorders>
              <w:top w:val="single" w:color="000000" w:sz="4" w:space="0"/>
              <w:left w:val="single" w:color="000000" w:sz="4" w:space="0"/>
              <w:bottom w:val="single" w:color="000000" w:sz="4" w:space="0"/>
              <w:right w:val="single" w:color="000000" w:sz="4" w:space="0"/>
            </w:tcBorders>
            <w:tcW w:w="1565" w:type="pct"/>
            <w:vAlign w:val="bottom"/>
            <w:textDirection w:val="lrTb"/>
            <w:noWrap w:val="false"/>
          </w:tcPr>
          <w:p>
            <w:pPr>
              <w:tabs>
                <w:tab w:val="left" w:pos="480" w:leader="none"/>
              </w:tabs>
              <w:rPr>
                <w:rFonts w:hint="eastAsia" w:ascii="仿宋" w:hAnsi="仿宋" w:eastAsia="仿宋" w:cs="仿宋"/>
                <w:sz w:val="18"/>
                <w:szCs w:val="18"/>
              </w:rPr>
            </w:pPr>
            <w:r>
              <w:rPr>
                <w:rFonts w:hint="eastAsia" w:ascii="仿宋" w:hAnsi="仿宋" w:eastAsia="仿宋" w:cs="仿宋"/>
                <w:sz w:val="18"/>
                <w:szCs w:val="18"/>
              </w:rPr>
              <w:t xml:space="preserve">检查补充润滑油脂   □ 正常 □ 异常</w:t>
            </w:r>
            <w:r/>
          </w:p>
        </w:tc>
      </w:tr>
      <w:tr>
        <w:trPr>
          <w:cantSplit/>
          <w:trHeight w:val="312"/>
        </w:trPr>
        <w:tc>
          <w:tcPr>
            <w:tcBorders>
              <w:left w:val="single" w:color="000000" w:sz="4" w:space="0"/>
              <w:right w:val="single" w:color="000000" w:sz="4" w:space="0"/>
            </w:tcBorders>
            <w:tcW w:w="195" w:type="pct"/>
            <w:vAlign w:val="center"/>
            <w:vMerge w:val="continue"/>
            <w:textDirection w:val="lrTb"/>
            <w:noWrap w:val="false"/>
          </w:tcPr>
          <w:p>
            <w:pPr>
              <w:jc w:val="center"/>
              <w:tabs>
                <w:tab w:val="left" w:pos="480" w:leader="none"/>
              </w:tabs>
              <w:rPr>
                <w:rFonts w:hint="eastAsia" w:ascii="仿宋" w:hAnsi="仿宋" w:eastAsia="仿宋" w:cs="仿宋"/>
                <w:b/>
                <w:sz w:val="20"/>
                <w:szCs w:val="20"/>
              </w:rPr>
            </w:pPr>
            <w:r>
              <w:rPr>
                <w:rFonts w:hint="eastAsia" w:ascii="仿宋" w:hAnsi="仿宋" w:eastAsia="仿宋" w:cs="仿宋"/>
                <w:b/>
                <w:sz w:val="20"/>
                <w:szCs w:val="20"/>
              </w:rPr>
            </w:r>
            <w:r/>
          </w:p>
        </w:tc>
        <w:tc>
          <w:tcPr>
            <w:gridSpan w:val="2"/>
            <w:tcBorders>
              <w:top w:val="single" w:color="000000" w:sz="4" w:space="0"/>
              <w:left w:val="single" w:color="000000" w:sz="4" w:space="0"/>
              <w:bottom w:val="single" w:color="000000" w:sz="4" w:space="0"/>
              <w:right w:val="single" w:color="000000" w:sz="4" w:space="0"/>
            </w:tcBorders>
            <w:tcW w:w="1642" w:type="pct"/>
            <w:vAlign w:val="bottom"/>
            <w:textDirection w:val="lrTb"/>
            <w:noWrap w:val="false"/>
          </w:tcPr>
          <w:p>
            <w:pPr>
              <w:tabs>
                <w:tab w:val="left" w:pos="480" w:leader="none"/>
              </w:tabs>
              <w:rPr>
                <w:rFonts w:hint="eastAsia" w:ascii="仿宋" w:hAnsi="仿宋" w:eastAsia="仿宋" w:cs="仿宋"/>
                <w:sz w:val="18"/>
                <w:szCs w:val="18"/>
              </w:rPr>
            </w:pPr>
            <w:r>
              <w:rPr>
                <w:rFonts w:hint="eastAsia" w:ascii="仿宋" w:hAnsi="仿宋" w:eastAsia="仿宋" w:cs="仿宋"/>
                <w:sz w:val="18"/>
                <w:szCs w:val="18"/>
              </w:rPr>
              <w:t xml:space="preserve">电机绕组相/地绝缘阻值       </w:t>
            </w:r>
            <w:r>
              <w:rPr>
                <w:rFonts w:hint="eastAsia" w:ascii="仿宋" w:hAnsi="仿宋" w:eastAsia="仿宋" w:cs="仿宋"/>
                <w:sz w:val="18"/>
                <w:szCs w:val="18"/>
                <w:u w:val="single"/>
              </w:rPr>
              <w:t xml:space="preserve">     </w:t>
            </w:r>
            <w:r>
              <w:rPr>
                <w:rFonts w:hint="eastAsia" w:ascii="仿宋" w:hAnsi="仿宋" w:eastAsia="仿宋" w:cs="仿宋"/>
                <w:sz w:val="18"/>
                <w:szCs w:val="18"/>
              </w:rPr>
              <w:t xml:space="preserve">MΩ</w:t>
            </w:r>
            <w:r/>
          </w:p>
        </w:tc>
        <w:tc>
          <w:tcPr>
            <w:tcBorders>
              <w:top w:val="single" w:color="000000" w:sz="4" w:space="0"/>
              <w:left w:val="single" w:color="000000" w:sz="4" w:space="0"/>
              <w:bottom w:val="single" w:color="000000" w:sz="4" w:space="0"/>
              <w:right w:val="single" w:color="000000" w:sz="4" w:space="0"/>
            </w:tcBorders>
            <w:tcW w:w="1598" w:type="pct"/>
            <w:vAlign w:val="bottom"/>
            <w:textDirection w:val="lrTb"/>
            <w:noWrap w:val="false"/>
          </w:tcPr>
          <w:p>
            <w:pPr>
              <w:tabs>
                <w:tab w:val="left" w:pos="480" w:leader="none"/>
              </w:tabs>
              <w:rPr>
                <w:rFonts w:hint="eastAsia" w:ascii="仿宋" w:hAnsi="仿宋" w:eastAsia="仿宋" w:cs="仿宋"/>
                <w:sz w:val="18"/>
                <w:szCs w:val="18"/>
              </w:rPr>
            </w:pPr>
            <w:r>
              <w:rPr>
                <w:rFonts w:hint="eastAsia" w:ascii="仿宋" w:hAnsi="仿宋" w:eastAsia="仿宋" w:cs="仿宋"/>
                <w:sz w:val="18"/>
                <w:szCs w:val="18"/>
              </w:rPr>
              <w:t xml:space="preserve">电机绕组相/地绝缘阻值      </w:t>
            </w:r>
            <w:r>
              <w:rPr>
                <w:rFonts w:hint="eastAsia" w:ascii="仿宋" w:hAnsi="仿宋" w:eastAsia="仿宋" w:cs="仿宋"/>
                <w:sz w:val="18"/>
                <w:szCs w:val="18"/>
                <w:u w:val="single"/>
              </w:rPr>
              <w:t xml:space="preserve">     </w:t>
            </w:r>
            <w:r>
              <w:rPr>
                <w:rFonts w:hint="eastAsia" w:ascii="仿宋" w:hAnsi="仿宋" w:eastAsia="仿宋" w:cs="仿宋"/>
                <w:sz w:val="18"/>
                <w:szCs w:val="18"/>
              </w:rPr>
              <w:t xml:space="preserve">MΩ</w:t>
            </w:r>
            <w:r/>
          </w:p>
        </w:tc>
        <w:tc>
          <w:tcPr>
            <w:gridSpan w:val="2"/>
            <w:tcBorders>
              <w:top w:val="single" w:color="000000" w:sz="4" w:space="0"/>
              <w:left w:val="single" w:color="000000" w:sz="4" w:space="0"/>
              <w:bottom w:val="single" w:color="000000" w:sz="4" w:space="0"/>
              <w:right w:val="single" w:color="000000" w:sz="4" w:space="0"/>
            </w:tcBorders>
            <w:tcW w:w="1565" w:type="pct"/>
            <w:vAlign w:val="bottom"/>
            <w:textDirection w:val="lrTb"/>
            <w:noWrap w:val="false"/>
          </w:tcPr>
          <w:p>
            <w:pPr>
              <w:tabs>
                <w:tab w:val="left" w:pos="480" w:leader="none"/>
              </w:tabs>
              <w:rPr>
                <w:rFonts w:hint="eastAsia" w:ascii="仿宋" w:hAnsi="仿宋" w:eastAsia="仿宋" w:cs="仿宋"/>
                <w:sz w:val="18"/>
                <w:szCs w:val="18"/>
              </w:rPr>
            </w:pPr>
            <w:r>
              <w:rPr>
                <w:rFonts w:hint="eastAsia" w:ascii="仿宋" w:hAnsi="仿宋" w:eastAsia="仿宋" w:cs="仿宋"/>
                <w:sz w:val="18"/>
                <w:szCs w:val="18"/>
              </w:rPr>
              <w:t xml:space="preserve">电机绕组相/地绝缘阻值     </w:t>
            </w:r>
            <w:r>
              <w:rPr>
                <w:rFonts w:hint="eastAsia" w:ascii="仿宋" w:hAnsi="仿宋" w:eastAsia="仿宋" w:cs="仿宋"/>
                <w:sz w:val="18"/>
                <w:szCs w:val="18"/>
                <w:u w:val="single"/>
              </w:rPr>
              <w:t xml:space="preserve">     </w:t>
            </w:r>
            <w:r>
              <w:rPr>
                <w:rFonts w:hint="eastAsia" w:ascii="仿宋" w:hAnsi="仿宋" w:eastAsia="仿宋" w:cs="仿宋"/>
                <w:sz w:val="18"/>
                <w:szCs w:val="18"/>
              </w:rPr>
              <w:t xml:space="preserve">MΩ</w:t>
            </w:r>
            <w:r/>
          </w:p>
        </w:tc>
      </w:tr>
      <w:tr>
        <w:trPr>
          <w:cantSplit/>
          <w:trHeight w:val="312"/>
        </w:trPr>
        <w:tc>
          <w:tcPr>
            <w:tcBorders>
              <w:left w:val="single" w:color="000000" w:sz="4" w:space="0"/>
              <w:bottom w:val="single" w:color="000000" w:sz="4" w:space="0"/>
              <w:right w:val="single" w:color="000000" w:sz="4" w:space="0"/>
            </w:tcBorders>
            <w:tcW w:w="195" w:type="pct"/>
            <w:vAlign w:val="center"/>
            <w:vMerge w:val="continue"/>
            <w:textDirection w:val="lrTb"/>
            <w:noWrap w:val="false"/>
          </w:tcPr>
          <w:p>
            <w:pPr>
              <w:jc w:val="center"/>
              <w:tabs>
                <w:tab w:val="left" w:pos="480" w:leader="none"/>
              </w:tabs>
              <w:rPr>
                <w:rFonts w:hint="eastAsia" w:ascii="仿宋" w:hAnsi="仿宋" w:eastAsia="仿宋" w:cs="仿宋"/>
                <w:b/>
                <w:sz w:val="20"/>
                <w:szCs w:val="20"/>
              </w:rPr>
            </w:pPr>
            <w:r>
              <w:rPr>
                <w:rFonts w:hint="eastAsia" w:ascii="仿宋" w:hAnsi="仿宋" w:eastAsia="仿宋" w:cs="仿宋"/>
                <w:b/>
                <w:sz w:val="20"/>
                <w:szCs w:val="20"/>
              </w:rPr>
            </w:r>
            <w:r/>
          </w:p>
        </w:tc>
        <w:tc>
          <w:tcPr>
            <w:gridSpan w:val="2"/>
            <w:tcBorders>
              <w:top w:val="single" w:color="000000" w:sz="4" w:space="0"/>
              <w:left w:val="single" w:color="000000" w:sz="4" w:space="0"/>
              <w:bottom w:val="single" w:color="000000" w:sz="4" w:space="0"/>
              <w:right w:val="single" w:color="000000" w:sz="4" w:space="0"/>
            </w:tcBorders>
            <w:tcW w:w="1642" w:type="pct"/>
            <w:vAlign w:val="bottom"/>
            <w:textDirection w:val="lrTb"/>
            <w:noWrap w:val="false"/>
          </w:tcPr>
          <w:p>
            <w:pPr>
              <w:tabs>
                <w:tab w:val="left" w:pos="480" w:leader="none"/>
              </w:tabs>
              <w:rPr>
                <w:rFonts w:hint="eastAsia" w:ascii="仿宋" w:hAnsi="仿宋" w:eastAsia="仿宋" w:cs="仿宋"/>
                <w:sz w:val="18"/>
                <w:szCs w:val="18"/>
              </w:rPr>
            </w:pPr>
            <w:r>
              <w:rPr>
                <w:rFonts w:hint="eastAsia" w:ascii="仿宋" w:hAnsi="仿宋" w:eastAsia="仿宋" w:cs="仿宋"/>
                <w:sz w:val="18"/>
                <w:szCs w:val="18"/>
              </w:rPr>
              <w:t xml:space="preserve">电机绕组相间绝缘阻值        </w:t>
            </w:r>
            <w:r>
              <w:rPr>
                <w:rFonts w:hint="eastAsia" w:ascii="仿宋" w:hAnsi="仿宋" w:eastAsia="仿宋" w:cs="仿宋"/>
                <w:sz w:val="18"/>
                <w:szCs w:val="18"/>
                <w:u w:val="single"/>
              </w:rPr>
              <w:t xml:space="preserve">     </w:t>
            </w:r>
            <w:r>
              <w:rPr>
                <w:rFonts w:hint="eastAsia" w:ascii="仿宋" w:hAnsi="仿宋" w:eastAsia="仿宋" w:cs="仿宋"/>
                <w:sz w:val="18"/>
                <w:szCs w:val="18"/>
              </w:rPr>
              <w:t xml:space="preserve">MΩ</w:t>
            </w:r>
            <w:r/>
          </w:p>
        </w:tc>
        <w:tc>
          <w:tcPr>
            <w:tcBorders>
              <w:top w:val="single" w:color="000000" w:sz="4" w:space="0"/>
              <w:left w:val="single" w:color="000000" w:sz="4" w:space="0"/>
              <w:bottom w:val="single" w:color="000000" w:sz="4" w:space="0"/>
              <w:right w:val="single" w:color="000000" w:sz="4" w:space="0"/>
            </w:tcBorders>
            <w:tcW w:w="1598" w:type="pct"/>
            <w:vAlign w:val="bottom"/>
            <w:textDirection w:val="lrTb"/>
            <w:noWrap w:val="false"/>
          </w:tcPr>
          <w:p>
            <w:pPr>
              <w:tabs>
                <w:tab w:val="left" w:pos="480" w:leader="none"/>
              </w:tabs>
              <w:rPr>
                <w:rFonts w:hint="eastAsia" w:ascii="仿宋" w:hAnsi="仿宋" w:eastAsia="仿宋" w:cs="仿宋"/>
                <w:sz w:val="18"/>
                <w:szCs w:val="18"/>
              </w:rPr>
            </w:pPr>
            <w:r>
              <w:rPr>
                <w:rFonts w:hint="eastAsia" w:ascii="仿宋" w:hAnsi="仿宋" w:eastAsia="仿宋" w:cs="仿宋"/>
                <w:sz w:val="18"/>
                <w:szCs w:val="18"/>
              </w:rPr>
              <w:t xml:space="preserve">电机绕组相间绝缘阻值       </w:t>
            </w:r>
            <w:r>
              <w:rPr>
                <w:rFonts w:hint="eastAsia" w:ascii="仿宋" w:hAnsi="仿宋" w:eastAsia="仿宋" w:cs="仿宋"/>
                <w:sz w:val="18"/>
                <w:szCs w:val="18"/>
                <w:u w:val="single"/>
              </w:rPr>
              <w:t xml:space="preserve">     </w:t>
            </w:r>
            <w:r>
              <w:rPr>
                <w:rFonts w:hint="eastAsia" w:ascii="仿宋" w:hAnsi="仿宋" w:eastAsia="仿宋" w:cs="仿宋"/>
                <w:sz w:val="18"/>
                <w:szCs w:val="18"/>
              </w:rPr>
              <w:t xml:space="preserve">MΩ</w:t>
            </w:r>
            <w:r/>
          </w:p>
        </w:tc>
        <w:tc>
          <w:tcPr>
            <w:gridSpan w:val="2"/>
            <w:tcBorders>
              <w:top w:val="single" w:color="000000" w:sz="4" w:space="0"/>
              <w:left w:val="single" w:color="000000" w:sz="4" w:space="0"/>
              <w:bottom w:val="single" w:color="000000" w:sz="4" w:space="0"/>
              <w:right w:val="single" w:color="000000" w:sz="4" w:space="0"/>
            </w:tcBorders>
            <w:tcW w:w="1565" w:type="pct"/>
            <w:vAlign w:val="bottom"/>
            <w:textDirection w:val="lrTb"/>
            <w:noWrap w:val="false"/>
          </w:tcPr>
          <w:p>
            <w:pPr>
              <w:tabs>
                <w:tab w:val="left" w:pos="480" w:leader="none"/>
              </w:tabs>
              <w:rPr>
                <w:rFonts w:hint="eastAsia" w:ascii="仿宋" w:hAnsi="仿宋" w:eastAsia="仿宋" w:cs="仿宋"/>
                <w:sz w:val="18"/>
                <w:szCs w:val="18"/>
              </w:rPr>
            </w:pPr>
            <w:r>
              <w:rPr>
                <w:rFonts w:hint="eastAsia" w:ascii="仿宋" w:hAnsi="仿宋" w:eastAsia="仿宋" w:cs="仿宋"/>
                <w:sz w:val="18"/>
                <w:szCs w:val="18"/>
              </w:rPr>
              <w:t xml:space="preserve">电机绕组相间绝缘阻值      </w:t>
            </w:r>
            <w:r>
              <w:rPr>
                <w:rFonts w:hint="eastAsia" w:ascii="仿宋" w:hAnsi="仿宋" w:eastAsia="仿宋" w:cs="仿宋"/>
                <w:sz w:val="18"/>
                <w:szCs w:val="18"/>
                <w:u w:val="single"/>
              </w:rPr>
              <w:t xml:space="preserve">     </w:t>
            </w:r>
            <w:r>
              <w:rPr>
                <w:rFonts w:hint="eastAsia" w:ascii="仿宋" w:hAnsi="仿宋" w:eastAsia="仿宋" w:cs="仿宋"/>
                <w:sz w:val="18"/>
                <w:szCs w:val="18"/>
              </w:rPr>
              <w:t xml:space="preserve">MΩ</w:t>
            </w:r>
            <w:r/>
          </w:p>
        </w:tc>
      </w:tr>
      <w:tr>
        <w:trPr>
          <w:cantSplit/>
          <w:trHeight w:val="312"/>
        </w:trPr>
        <w:tc>
          <w:tcPr>
            <w:tcBorders>
              <w:top w:val="single" w:color="000000" w:sz="4" w:space="0"/>
              <w:left w:val="single" w:color="000000" w:sz="4" w:space="0"/>
              <w:right w:val="single" w:color="000000" w:sz="4" w:space="0"/>
            </w:tcBorders>
            <w:tcW w:w="195" w:type="pct"/>
            <w:vAlign w:val="center"/>
            <w:vMerge w:val="restart"/>
            <w:textDirection w:val="lrTb"/>
            <w:noWrap w:val="false"/>
          </w:tcPr>
          <w:p>
            <w:pPr>
              <w:jc w:val="center"/>
              <w:rPr>
                <w:rFonts w:hint="eastAsia" w:ascii="仿宋" w:hAnsi="仿宋" w:eastAsia="仿宋" w:cs="仿宋"/>
                <w:b/>
                <w:sz w:val="20"/>
                <w:szCs w:val="20"/>
              </w:rPr>
            </w:pPr>
            <w:r>
              <w:rPr>
                <w:rFonts w:hint="eastAsia" w:ascii="仿宋" w:hAnsi="仿宋" w:eastAsia="仿宋" w:cs="仿宋"/>
                <w:b/>
                <w:sz w:val="20"/>
                <w:szCs w:val="20"/>
              </w:rPr>
              <w:t xml:space="preserve">一</w:t>
            </w:r>
            <w:r/>
          </w:p>
          <w:p>
            <w:pPr>
              <w:jc w:val="center"/>
              <w:rPr>
                <w:rFonts w:hint="eastAsia" w:ascii="仿宋" w:hAnsi="仿宋" w:eastAsia="仿宋" w:cs="仿宋"/>
                <w:b/>
                <w:sz w:val="20"/>
                <w:szCs w:val="20"/>
              </w:rPr>
            </w:pPr>
            <w:r>
              <w:rPr>
                <w:rFonts w:hint="eastAsia" w:ascii="仿宋" w:hAnsi="仿宋" w:eastAsia="仿宋" w:cs="仿宋"/>
                <w:b/>
                <w:sz w:val="20"/>
                <w:szCs w:val="20"/>
              </w:rPr>
              <w:t xml:space="preserve">级</w:t>
            </w:r>
            <w:r/>
          </w:p>
          <w:p>
            <w:pPr>
              <w:jc w:val="center"/>
              <w:rPr>
                <w:rFonts w:hint="eastAsia" w:ascii="仿宋" w:hAnsi="仿宋" w:eastAsia="仿宋" w:cs="仿宋"/>
                <w:b/>
                <w:sz w:val="20"/>
                <w:szCs w:val="20"/>
              </w:rPr>
            </w:pPr>
            <w:r>
              <w:rPr>
                <w:rFonts w:hint="eastAsia" w:ascii="仿宋" w:hAnsi="仿宋" w:eastAsia="仿宋" w:cs="仿宋"/>
                <w:b/>
                <w:sz w:val="20"/>
                <w:szCs w:val="20"/>
              </w:rPr>
              <w:t xml:space="preserve">保</w:t>
            </w:r>
            <w:r/>
          </w:p>
          <w:p>
            <w:pPr>
              <w:jc w:val="center"/>
              <w:rPr>
                <w:rFonts w:hint="eastAsia" w:ascii="仿宋" w:hAnsi="仿宋" w:eastAsia="仿宋" w:cs="仿宋"/>
                <w:b/>
                <w:sz w:val="20"/>
                <w:szCs w:val="20"/>
              </w:rPr>
            </w:pPr>
            <w:r>
              <w:rPr>
                <w:rFonts w:hint="eastAsia" w:ascii="仿宋" w:hAnsi="仿宋" w:eastAsia="仿宋" w:cs="仿宋"/>
                <w:b/>
                <w:sz w:val="20"/>
                <w:szCs w:val="20"/>
              </w:rPr>
              <w:t xml:space="preserve">养</w:t>
            </w:r>
            <w:r/>
          </w:p>
        </w:tc>
        <w:tc>
          <w:tcPr>
            <w:gridSpan w:val="2"/>
            <w:tcBorders>
              <w:top w:val="single" w:color="000000" w:sz="4" w:space="0"/>
              <w:left w:val="single" w:color="000000" w:sz="4" w:space="0"/>
              <w:bottom w:val="single" w:color="000000" w:sz="4" w:space="0"/>
              <w:right w:val="single" w:color="000000" w:sz="4" w:space="0"/>
            </w:tcBorders>
            <w:tcW w:w="1642" w:type="pct"/>
            <w:vAlign w:val="bottom"/>
            <w:textDirection w:val="lrTb"/>
            <w:noWrap w:val="false"/>
          </w:tcPr>
          <w:p>
            <w:pPr>
              <w:tabs>
                <w:tab w:val="left" w:pos="480" w:leader="none"/>
              </w:tabs>
              <w:rPr>
                <w:rFonts w:hint="eastAsia" w:ascii="仿宋" w:hAnsi="仿宋" w:eastAsia="仿宋" w:cs="仿宋"/>
                <w:sz w:val="18"/>
                <w:szCs w:val="18"/>
              </w:rPr>
            </w:pPr>
            <w:r>
              <w:rPr>
                <w:rFonts w:hint="eastAsia" w:ascii="仿宋" w:hAnsi="仿宋" w:eastAsia="仿宋" w:cs="仿宋"/>
                <w:sz w:val="18"/>
                <w:szCs w:val="18"/>
              </w:rPr>
              <w:t xml:space="preserve">联轴器检查调校       □ 正常 □ 异常</w:t>
            </w:r>
            <w:r/>
          </w:p>
        </w:tc>
        <w:tc>
          <w:tcPr>
            <w:tcBorders>
              <w:top w:val="single" w:color="000000" w:sz="4" w:space="0"/>
              <w:left w:val="single" w:color="000000" w:sz="4" w:space="0"/>
              <w:bottom w:val="single" w:color="000000" w:sz="4" w:space="0"/>
              <w:right w:val="single" w:color="000000" w:sz="4" w:space="0"/>
            </w:tcBorders>
            <w:tcW w:w="1598" w:type="pct"/>
            <w:vAlign w:val="bottom"/>
            <w:textDirection w:val="lrTb"/>
            <w:noWrap w:val="false"/>
          </w:tcPr>
          <w:p>
            <w:pPr>
              <w:tabs>
                <w:tab w:val="left" w:pos="480" w:leader="none"/>
              </w:tabs>
              <w:rPr>
                <w:rFonts w:hint="eastAsia" w:ascii="仿宋" w:hAnsi="仿宋" w:eastAsia="仿宋" w:cs="仿宋"/>
                <w:sz w:val="18"/>
                <w:szCs w:val="18"/>
              </w:rPr>
            </w:pPr>
            <w:r>
              <w:rPr>
                <w:rFonts w:hint="eastAsia" w:ascii="仿宋" w:hAnsi="仿宋" w:eastAsia="仿宋" w:cs="仿宋"/>
                <w:sz w:val="18"/>
                <w:szCs w:val="18"/>
              </w:rPr>
              <w:t xml:space="preserve">联轴器检查调校      □ 正常 □ 异常</w:t>
            </w:r>
            <w:r/>
          </w:p>
        </w:tc>
        <w:tc>
          <w:tcPr>
            <w:gridSpan w:val="2"/>
            <w:tcBorders>
              <w:top w:val="single" w:color="000000" w:sz="4" w:space="0"/>
              <w:left w:val="single" w:color="000000" w:sz="4" w:space="0"/>
              <w:bottom w:val="single" w:color="000000" w:sz="4" w:space="0"/>
              <w:right w:val="single" w:color="000000" w:sz="4" w:space="0"/>
            </w:tcBorders>
            <w:tcW w:w="1565" w:type="pct"/>
            <w:vAlign w:val="bottom"/>
            <w:textDirection w:val="lrTb"/>
            <w:noWrap w:val="false"/>
          </w:tcPr>
          <w:p>
            <w:pPr>
              <w:tabs>
                <w:tab w:val="left" w:pos="480" w:leader="none"/>
              </w:tabs>
              <w:rPr>
                <w:rFonts w:hint="eastAsia" w:ascii="仿宋" w:hAnsi="仿宋" w:eastAsia="仿宋" w:cs="仿宋"/>
                <w:sz w:val="18"/>
                <w:szCs w:val="18"/>
              </w:rPr>
            </w:pPr>
            <w:r>
              <w:rPr>
                <w:rFonts w:hint="eastAsia" w:ascii="仿宋" w:hAnsi="仿宋" w:eastAsia="仿宋" w:cs="仿宋"/>
                <w:sz w:val="18"/>
                <w:szCs w:val="18"/>
              </w:rPr>
              <w:t xml:space="preserve">联轴器检查调校     □ 正常 □ 异常</w:t>
            </w:r>
            <w:r/>
          </w:p>
        </w:tc>
      </w:tr>
      <w:tr>
        <w:trPr>
          <w:cantSplit/>
          <w:trHeight w:val="312"/>
        </w:trPr>
        <w:tc>
          <w:tcPr>
            <w:tcBorders>
              <w:top w:val="single" w:color="000000" w:sz="4" w:space="0"/>
              <w:left w:val="single" w:color="000000" w:sz="4" w:space="0"/>
              <w:right w:val="single" w:color="000000" w:sz="4" w:space="0"/>
            </w:tcBorders>
            <w:tcW w:w="195" w:type="pct"/>
            <w:vAlign w:val="center"/>
            <w:vMerge w:val="continue"/>
            <w:textDirection w:val="lrTb"/>
            <w:noWrap w:val="false"/>
          </w:tcPr>
          <w:p>
            <w:pPr>
              <w:jc w:val="center"/>
              <w:spacing w:line="360" w:lineRule="auto"/>
              <w:rPr>
                <w:rFonts w:hint="eastAsia" w:ascii="仿宋" w:hAnsi="仿宋" w:eastAsia="仿宋" w:cs="仿宋"/>
                <w:sz w:val="18"/>
                <w:szCs w:val="18"/>
              </w:rPr>
            </w:pPr>
            <w:r>
              <w:rPr>
                <w:rFonts w:hint="eastAsia" w:ascii="仿宋" w:hAnsi="仿宋" w:eastAsia="仿宋" w:cs="仿宋"/>
                <w:sz w:val="18"/>
                <w:szCs w:val="18"/>
              </w:rPr>
            </w:r>
            <w:r/>
          </w:p>
        </w:tc>
        <w:tc>
          <w:tcPr>
            <w:gridSpan w:val="2"/>
            <w:tcBorders>
              <w:top w:val="single" w:color="000000" w:sz="4" w:space="0"/>
              <w:left w:val="single" w:color="000000" w:sz="4" w:space="0"/>
              <w:bottom w:val="single" w:color="000000" w:sz="4" w:space="0"/>
              <w:right w:val="single" w:color="000000" w:sz="4" w:space="0"/>
            </w:tcBorders>
            <w:tcW w:w="1642" w:type="pct"/>
            <w:vAlign w:val="bottom"/>
            <w:textDirection w:val="lrTb"/>
            <w:noWrap w:val="false"/>
          </w:tcPr>
          <w:p>
            <w:pPr>
              <w:tabs>
                <w:tab w:val="left" w:pos="420" w:leader="none"/>
              </w:tabs>
              <w:rPr>
                <w:rFonts w:hint="eastAsia" w:ascii="仿宋" w:hAnsi="仿宋" w:eastAsia="仿宋" w:cs="仿宋"/>
                <w:sz w:val="18"/>
                <w:szCs w:val="18"/>
              </w:rPr>
            </w:pPr>
            <w:r>
              <w:rPr>
                <w:rFonts w:hint="eastAsia" w:ascii="仿宋" w:hAnsi="仿宋" w:eastAsia="仿宋" w:cs="仿宋"/>
                <w:sz w:val="18"/>
                <w:szCs w:val="18"/>
              </w:rPr>
              <w:t xml:space="preserve">更换润滑油脂         □ 正常 □ 异常</w:t>
            </w:r>
            <w:r/>
          </w:p>
        </w:tc>
        <w:tc>
          <w:tcPr>
            <w:tcBorders>
              <w:top w:val="single" w:color="000000" w:sz="4" w:space="0"/>
              <w:left w:val="single" w:color="000000" w:sz="4" w:space="0"/>
              <w:bottom w:val="single" w:color="000000" w:sz="4" w:space="0"/>
              <w:right w:val="single" w:color="000000" w:sz="4" w:space="0"/>
            </w:tcBorders>
            <w:tcW w:w="1598" w:type="pct"/>
            <w:vAlign w:val="bottom"/>
            <w:textDirection w:val="lrTb"/>
            <w:noWrap w:val="false"/>
          </w:tcPr>
          <w:p>
            <w:pPr>
              <w:tabs>
                <w:tab w:val="left" w:pos="420" w:leader="none"/>
              </w:tabs>
              <w:rPr>
                <w:rFonts w:hint="eastAsia" w:ascii="仿宋" w:hAnsi="仿宋" w:eastAsia="仿宋" w:cs="仿宋"/>
                <w:sz w:val="18"/>
                <w:szCs w:val="18"/>
              </w:rPr>
            </w:pPr>
            <w:r>
              <w:rPr>
                <w:rFonts w:hint="eastAsia" w:ascii="仿宋" w:hAnsi="仿宋" w:eastAsia="仿宋" w:cs="仿宋"/>
                <w:sz w:val="18"/>
                <w:szCs w:val="18"/>
              </w:rPr>
              <w:t xml:space="preserve">更换润滑油脂        □ 正常 □ 异常</w:t>
            </w:r>
            <w:r/>
          </w:p>
        </w:tc>
        <w:tc>
          <w:tcPr>
            <w:gridSpan w:val="2"/>
            <w:tcBorders>
              <w:top w:val="single" w:color="000000" w:sz="4" w:space="0"/>
              <w:left w:val="single" w:color="000000" w:sz="4" w:space="0"/>
              <w:bottom w:val="single" w:color="000000" w:sz="4" w:space="0"/>
              <w:right w:val="single" w:color="000000" w:sz="4" w:space="0"/>
            </w:tcBorders>
            <w:tcW w:w="1565" w:type="pct"/>
            <w:vAlign w:val="bottom"/>
            <w:textDirection w:val="lrTb"/>
            <w:noWrap w:val="false"/>
          </w:tcPr>
          <w:p>
            <w:pPr>
              <w:tabs>
                <w:tab w:val="left" w:pos="420" w:leader="none"/>
              </w:tabs>
              <w:rPr>
                <w:rFonts w:hint="eastAsia" w:ascii="仿宋" w:hAnsi="仿宋" w:eastAsia="仿宋" w:cs="仿宋"/>
                <w:sz w:val="18"/>
                <w:szCs w:val="18"/>
              </w:rPr>
            </w:pPr>
            <w:r>
              <w:rPr>
                <w:rFonts w:hint="eastAsia" w:ascii="仿宋" w:hAnsi="仿宋" w:eastAsia="仿宋" w:cs="仿宋"/>
                <w:sz w:val="18"/>
                <w:szCs w:val="18"/>
              </w:rPr>
              <w:t xml:space="preserve">更换润滑油脂       □ 正常 □ 异常</w:t>
            </w:r>
            <w:r/>
          </w:p>
        </w:tc>
      </w:tr>
      <w:tr>
        <w:trPr>
          <w:cantSplit/>
          <w:trHeight w:val="312"/>
        </w:trPr>
        <w:tc>
          <w:tcPr>
            <w:tcBorders>
              <w:left w:val="single" w:color="000000" w:sz="4" w:space="0"/>
              <w:right w:val="single" w:color="000000" w:sz="4" w:space="0"/>
            </w:tcBorders>
            <w:tcW w:w="195" w:type="pct"/>
            <w:vAlign w:val="top"/>
            <w:vMerge w:val="continue"/>
            <w:textDirection w:val="lrTb"/>
            <w:noWrap w:val="false"/>
          </w:tcPr>
          <w:p>
            <w:pPr>
              <w:jc w:val="left"/>
              <w:tabs>
                <w:tab w:val="left" w:pos="420" w:leader="none"/>
              </w:tabs>
              <w:rPr>
                <w:rFonts w:hint="eastAsia" w:ascii="仿宋" w:hAnsi="仿宋" w:eastAsia="仿宋" w:cs="仿宋"/>
                <w:sz w:val="18"/>
                <w:szCs w:val="18"/>
              </w:rPr>
            </w:pPr>
            <w:r>
              <w:rPr>
                <w:rFonts w:hint="eastAsia" w:ascii="仿宋" w:hAnsi="仿宋" w:eastAsia="仿宋" w:cs="仿宋"/>
                <w:sz w:val="18"/>
                <w:szCs w:val="18"/>
              </w:rPr>
            </w:r>
            <w:r/>
          </w:p>
        </w:tc>
        <w:tc>
          <w:tcPr>
            <w:gridSpan w:val="2"/>
            <w:tcBorders>
              <w:top w:val="single" w:color="000000" w:sz="4" w:space="0"/>
              <w:left w:val="single" w:color="000000" w:sz="4" w:space="0"/>
              <w:bottom w:val="single" w:color="000000" w:sz="4" w:space="0"/>
              <w:right w:val="single" w:color="000000" w:sz="4" w:space="0"/>
            </w:tcBorders>
            <w:tcW w:w="1642" w:type="pct"/>
            <w:vAlign w:val="bottom"/>
            <w:textDirection w:val="lrTb"/>
            <w:noWrap w:val="false"/>
          </w:tcPr>
          <w:p>
            <w:pPr>
              <w:tabs>
                <w:tab w:val="left" w:pos="420" w:leader="none"/>
              </w:tabs>
              <w:rPr>
                <w:rFonts w:hint="eastAsia" w:ascii="仿宋" w:hAnsi="仿宋" w:eastAsia="仿宋" w:cs="仿宋"/>
                <w:sz w:val="18"/>
                <w:szCs w:val="18"/>
              </w:rPr>
            </w:pPr>
            <w:r>
              <w:rPr>
                <w:rFonts w:hint="eastAsia" w:ascii="仿宋" w:hAnsi="仿宋" w:eastAsia="仿宋" w:cs="仿宋"/>
                <w:sz w:val="18"/>
                <w:szCs w:val="18"/>
              </w:rPr>
              <w:t xml:space="preserve">清理电控箱　         □ 正常 □ 异常</w:t>
            </w:r>
            <w:r/>
          </w:p>
        </w:tc>
        <w:tc>
          <w:tcPr>
            <w:tcBorders>
              <w:top w:val="single" w:color="000000" w:sz="4" w:space="0"/>
              <w:left w:val="single" w:color="000000" w:sz="4" w:space="0"/>
              <w:bottom w:val="single" w:color="000000" w:sz="4" w:space="0"/>
              <w:right w:val="single" w:color="000000" w:sz="4" w:space="0"/>
            </w:tcBorders>
            <w:tcW w:w="1598" w:type="pct"/>
            <w:vAlign w:val="bottom"/>
            <w:textDirection w:val="lrTb"/>
            <w:noWrap w:val="false"/>
          </w:tcPr>
          <w:p>
            <w:pPr>
              <w:tabs>
                <w:tab w:val="left" w:pos="420" w:leader="none"/>
              </w:tabs>
              <w:rPr>
                <w:rFonts w:hint="eastAsia" w:ascii="仿宋" w:hAnsi="仿宋" w:eastAsia="仿宋" w:cs="仿宋"/>
                <w:sz w:val="18"/>
                <w:szCs w:val="18"/>
              </w:rPr>
            </w:pPr>
            <w:r>
              <w:rPr>
                <w:rFonts w:hint="eastAsia" w:ascii="仿宋" w:hAnsi="仿宋" w:eastAsia="仿宋" w:cs="仿宋"/>
                <w:sz w:val="18"/>
                <w:szCs w:val="18"/>
              </w:rPr>
              <w:t xml:space="preserve">清理电控箱　        □ 正常 □ 异常</w:t>
            </w:r>
            <w:r/>
          </w:p>
        </w:tc>
        <w:tc>
          <w:tcPr>
            <w:gridSpan w:val="2"/>
            <w:tcBorders>
              <w:top w:val="single" w:color="000000" w:sz="4" w:space="0"/>
              <w:left w:val="single" w:color="000000" w:sz="4" w:space="0"/>
              <w:bottom w:val="single" w:color="000000" w:sz="4" w:space="0"/>
              <w:right w:val="single" w:color="000000" w:sz="4" w:space="0"/>
            </w:tcBorders>
            <w:tcW w:w="1565" w:type="pct"/>
            <w:vAlign w:val="bottom"/>
            <w:textDirection w:val="lrTb"/>
            <w:noWrap w:val="false"/>
          </w:tcPr>
          <w:p>
            <w:pPr>
              <w:tabs>
                <w:tab w:val="left" w:pos="420" w:leader="none"/>
              </w:tabs>
              <w:rPr>
                <w:rFonts w:hint="eastAsia" w:ascii="仿宋" w:hAnsi="仿宋" w:eastAsia="仿宋" w:cs="仿宋"/>
                <w:sz w:val="18"/>
                <w:szCs w:val="18"/>
              </w:rPr>
            </w:pPr>
            <w:r>
              <w:rPr>
                <w:rFonts w:hint="eastAsia" w:ascii="仿宋" w:hAnsi="仿宋" w:eastAsia="仿宋" w:cs="仿宋"/>
                <w:sz w:val="18"/>
                <w:szCs w:val="18"/>
              </w:rPr>
              <w:t xml:space="preserve">清理电控箱　       □ 正常 □ 异常</w:t>
            </w:r>
            <w:r/>
          </w:p>
        </w:tc>
      </w:tr>
      <w:tr>
        <w:trPr>
          <w:cantSplit/>
          <w:trHeight w:val="312"/>
        </w:trPr>
        <w:tc>
          <w:tcPr>
            <w:tcBorders>
              <w:left w:val="single" w:color="000000" w:sz="4" w:space="0"/>
              <w:right w:val="single" w:color="000000" w:sz="4" w:space="0"/>
            </w:tcBorders>
            <w:tcW w:w="195" w:type="pct"/>
            <w:vAlign w:val="top"/>
            <w:vMerge w:val="continue"/>
            <w:textDirection w:val="lrTb"/>
            <w:noWrap w:val="false"/>
          </w:tcPr>
          <w:p>
            <w:pPr>
              <w:jc w:val="left"/>
              <w:tabs>
                <w:tab w:val="left" w:pos="420" w:leader="none"/>
              </w:tabs>
              <w:rPr>
                <w:rFonts w:hint="eastAsia" w:ascii="仿宋" w:hAnsi="仿宋" w:eastAsia="仿宋" w:cs="仿宋"/>
                <w:sz w:val="18"/>
                <w:szCs w:val="18"/>
              </w:rPr>
            </w:pPr>
            <w:r>
              <w:rPr>
                <w:rFonts w:hint="eastAsia" w:ascii="仿宋" w:hAnsi="仿宋" w:eastAsia="仿宋" w:cs="仿宋"/>
                <w:sz w:val="18"/>
                <w:szCs w:val="18"/>
              </w:rPr>
            </w:r>
            <w:r/>
          </w:p>
        </w:tc>
        <w:tc>
          <w:tcPr>
            <w:gridSpan w:val="2"/>
            <w:tcBorders>
              <w:top w:val="single" w:color="000000" w:sz="4" w:space="0"/>
              <w:left w:val="single" w:color="000000" w:sz="4" w:space="0"/>
              <w:bottom w:val="single" w:color="auto" w:sz="4" w:space="0"/>
              <w:right w:val="single" w:color="000000" w:sz="4" w:space="0"/>
            </w:tcBorders>
            <w:tcW w:w="1642" w:type="pct"/>
            <w:vAlign w:val="bottom"/>
            <w:textDirection w:val="lrTb"/>
            <w:noWrap w:val="false"/>
          </w:tcPr>
          <w:p>
            <w:pPr>
              <w:tabs>
                <w:tab w:val="left" w:pos="420" w:leader="none"/>
              </w:tabs>
              <w:rPr>
                <w:rFonts w:hint="eastAsia" w:ascii="仿宋" w:hAnsi="仿宋" w:eastAsia="仿宋" w:cs="仿宋"/>
                <w:sz w:val="18"/>
                <w:szCs w:val="18"/>
              </w:rPr>
            </w:pPr>
            <w:r>
              <w:rPr>
                <w:rFonts w:hint="eastAsia" w:ascii="仿宋" w:hAnsi="仿宋" w:eastAsia="仿宋" w:cs="仿宋"/>
                <w:sz w:val="18"/>
                <w:szCs w:val="18"/>
              </w:rPr>
              <w:t xml:space="preserve">紧固控制线路及部件   □ 正常 □ 异常</w:t>
            </w:r>
            <w:r/>
          </w:p>
        </w:tc>
        <w:tc>
          <w:tcPr>
            <w:tcBorders>
              <w:top w:val="single" w:color="000000" w:sz="4" w:space="0"/>
              <w:left w:val="single" w:color="000000" w:sz="4" w:space="0"/>
              <w:bottom w:val="single" w:color="000000" w:sz="4" w:space="0"/>
              <w:right w:val="single" w:color="000000" w:sz="4" w:space="0"/>
            </w:tcBorders>
            <w:tcW w:w="1598" w:type="pct"/>
            <w:vAlign w:val="bottom"/>
            <w:textDirection w:val="lrTb"/>
            <w:noWrap w:val="false"/>
          </w:tcPr>
          <w:p>
            <w:pPr>
              <w:tabs>
                <w:tab w:val="left" w:pos="420" w:leader="none"/>
              </w:tabs>
              <w:rPr>
                <w:rFonts w:hint="eastAsia" w:ascii="仿宋" w:hAnsi="仿宋" w:eastAsia="仿宋" w:cs="仿宋"/>
                <w:sz w:val="18"/>
                <w:szCs w:val="18"/>
              </w:rPr>
            </w:pPr>
            <w:r>
              <w:rPr>
                <w:rFonts w:hint="eastAsia" w:ascii="仿宋" w:hAnsi="仿宋" w:eastAsia="仿宋" w:cs="仿宋"/>
                <w:sz w:val="18"/>
                <w:szCs w:val="18"/>
              </w:rPr>
              <w:t xml:space="preserve">紧固控制线路及部件  □ 正常 □ 异常</w:t>
            </w:r>
            <w:r/>
          </w:p>
        </w:tc>
        <w:tc>
          <w:tcPr>
            <w:gridSpan w:val="2"/>
            <w:tcBorders>
              <w:top w:val="single" w:color="000000" w:sz="4" w:space="0"/>
              <w:left w:val="single" w:color="000000" w:sz="4" w:space="0"/>
              <w:bottom w:val="single" w:color="000000" w:sz="4" w:space="0"/>
              <w:right w:val="single" w:color="000000" w:sz="4" w:space="0"/>
            </w:tcBorders>
            <w:tcW w:w="1565" w:type="pct"/>
            <w:vAlign w:val="bottom"/>
            <w:textDirection w:val="lrTb"/>
            <w:noWrap w:val="false"/>
          </w:tcPr>
          <w:p>
            <w:pPr>
              <w:tabs>
                <w:tab w:val="left" w:pos="420" w:leader="none"/>
              </w:tabs>
              <w:rPr>
                <w:rFonts w:hint="eastAsia" w:ascii="仿宋" w:hAnsi="仿宋" w:eastAsia="仿宋" w:cs="仿宋"/>
                <w:sz w:val="18"/>
                <w:szCs w:val="18"/>
              </w:rPr>
            </w:pPr>
            <w:r>
              <w:rPr>
                <w:rFonts w:hint="eastAsia" w:ascii="仿宋" w:hAnsi="仿宋" w:eastAsia="仿宋" w:cs="仿宋"/>
                <w:sz w:val="18"/>
                <w:szCs w:val="18"/>
              </w:rPr>
              <w:t xml:space="preserve">紧固控制线路及部件 □ 正常 □ 异常</w:t>
            </w:r>
            <w:r/>
          </w:p>
        </w:tc>
      </w:tr>
      <w:tr>
        <w:trPr>
          <w:cantSplit/>
          <w:trHeight w:val="312"/>
        </w:trPr>
        <w:tc>
          <w:tcPr>
            <w:tcBorders>
              <w:left w:val="single" w:color="000000" w:sz="4" w:space="0"/>
              <w:right w:val="single" w:color="000000" w:sz="4" w:space="0"/>
            </w:tcBorders>
            <w:tcW w:w="195" w:type="pct"/>
            <w:vAlign w:val="top"/>
            <w:vMerge w:val="continue"/>
            <w:textDirection w:val="lrTb"/>
            <w:noWrap w:val="false"/>
          </w:tcPr>
          <w:p>
            <w:pPr>
              <w:jc w:val="left"/>
              <w:tabs>
                <w:tab w:val="left" w:pos="420" w:leader="none"/>
              </w:tabs>
              <w:rPr>
                <w:rFonts w:hint="eastAsia" w:ascii="仿宋" w:hAnsi="仿宋" w:eastAsia="仿宋" w:cs="仿宋"/>
                <w:sz w:val="18"/>
                <w:szCs w:val="18"/>
              </w:rPr>
            </w:pPr>
            <w:r>
              <w:rPr>
                <w:rFonts w:hint="eastAsia" w:ascii="仿宋" w:hAnsi="仿宋" w:eastAsia="仿宋" w:cs="仿宋"/>
                <w:sz w:val="18"/>
                <w:szCs w:val="18"/>
              </w:rPr>
            </w:r>
            <w:r/>
          </w:p>
        </w:tc>
        <w:tc>
          <w:tcPr>
            <w:gridSpan w:val="2"/>
            <w:tcBorders>
              <w:top w:val="single" w:color="auto" w:sz="4" w:space="0"/>
              <w:left w:val="single" w:color="000000" w:sz="4" w:space="0"/>
              <w:bottom w:val="single" w:color="000000" w:sz="4" w:space="0"/>
              <w:right w:val="single" w:color="000000" w:sz="4" w:space="0"/>
            </w:tcBorders>
            <w:tcW w:w="1642" w:type="pct"/>
            <w:vAlign w:val="bottom"/>
            <w:textDirection w:val="lrTb"/>
            <w:noWrap w:val="false"/>
          </w:tcPr>
          <w:p>
            <w:pPr>
              <w:tabs>
                <w:tab w:val="left" w:pos="420" w:leader="none"/>
              </w:tabs>
              <w:rPr>
                <w:rFonts w:hint="eastAsia" w:ascii="仿宋" w:hAnsi="仿宋" w:eastAsia="仿宋" w:cs="仿宋"/>
                <w:sz w:val="18"/>
                <w:szCs w:val="18"/>
              </w:rPr>
            </w:pPr>
            <w:r>
              <w:rPr>
                <w:rFonts w:hint="eastAsia" w:ascii="仿宋" w:hAnsi="仿宋" w:eastAsia="仿宋" w:cs="仿宋"/>
                <w:sz w:val="18"/>
                <w:szCs w:val="18"/>
              </w:rPr>
              <w:t xml:space="preserve">线路及部件老化检查   □ 正常 □ 异常</w:t>
            </w:r>
            <w:r/>
          </w:p>
        </w:tc>
        <w:tc>
          <w:tcPr>
            <w:tcBorders>
              <w:top w:val="single" w:color="000000" w:sz="4" w:space="0"/>
              <w:left w:val="single" w:color="000000" w:sz="4" w:space="0"/>
              <w:bottom w:val="single" w:color="000000" w:sz="4" w:space="0"/>
              <w:right w:val="single" w:color="000000" w:sz="4" w:space="0"/>
            </w:tcBorders>
            <w:tcW w:w="1598" w:type="pct"/>
            <w:vAlign w:val="bottom"/>
            <w:textDirection w:val="lrTb"/>
            <w:noWrap w:val="false"/>
          </w:tcPr>
          <w:p>
            <w:pPr>
              <w:tabs>
                <w:tab w:val="left" w:pos="420" w:leader="none"/>
              </w:tabs>
              <w:rPr>
                <w:rFonts w:hint="eastAsia" w:ascii="仿宋" w:hAnsi="仿宋" w:eastAsia="仿宋" w:cs="仿宋"/>
                <w:sz w:val="18"/>
                <w:szCs w:val="18"/>
              </w:rPr>
            </w:pPr>
            <w:r>
              <w:rPr>
                <w:rFonts w:hint="eastAsia" w:ascii="仿宋" w:hAnsi="仿宋" w:eastAsia="仿宋" w:cs="仿宋"/>
                <w:sz w:val="18"/>
                <w:szCs w:val="18"/>
              </w:rPr>
              <w:t xml:space="preserve">线路及部件老化检查  □ 正常 □ 异常</w:t>
            </w:r>
            <w:r/>
          </w:p>
        </w:tc>
        <w:tc>
          <w:tcPr>
            <w:gridSpan w:val="2"/>
            <w:tcBorders>
              <w:top w:val="single" w:color="000000" w:sz="4" w:space="0"/>
              <w:left w:val="single" w:color="000000" w:sz="4" w:space="0"/>
              <w:bottom w:val="single" w:color="000000" w:sz="4" w:space="0"/>
              <w:right w:val="single" w:color="000000" w:sz="4" w:space="0"/>
            </w:tcBorders>
            <w:tcW w:w="1565" w:type="pct"/>
            <w:vAlign w:val="bottom"/>
            <w:textDirection w:val="lrTb"/>
            <w:noWrap w:val="false"/>
          </w:tcPr>
          <w:p>
            <w:pPr>
              <w:tabs>
                <w:tab w:val="left" w:pos="420" w:leader="none"/>
              </w:tabs>
              <w:rPr>
                <w:rFonts w:hint="eastAsia" w:ascii="仿宋" w:hAnsi="仿宋" w:eastAsia="仿宋" w:cs="仿宋"/>
                <w:sz w:val="18"/>
                <w:szCs w:val="18"/>
              </w:rPr>
            </w:pPr>
            <w:r>
              <w:rPr>
                <w:rFonts w:hint="eastAsia" w:ascii="仿宋" w:hAnsi="仿宋" w:eastAsia="仿宋" w:cs="仿宋"/>
                <w:sz w:val="18"/>
                <w:szCs w:val="18"/>
              </w:rPr>
              <w:t xml:space="preserve">线路及部件老化检查 □ 正常 □ 异常</w:t>
            </w:r>
            <w:r/>
          </w:p>
        </w:tc>
      </w:tr>
      <w:tr>
        <w:trPr>
          <w:cantSplit/>
          <w:trHeight w:val="312"/>
        </w:trPr>
        <w:tc>
          <w:tcPr>
            <w:tcBorders>
              <w:left w:val="single" w:color="000000" w:sz="4" w:space="0"/>
              <w:bottom w:val="single" w:color="auto" w:sz="4" w:space="0"/>
              <w:right w:val="single" w:color="000000" w:sz="4" w:space="0"/>
            </w:tcBorders>
            <w:tcW w:w="195" w:type="pct"/>
            <w:vAlign w:val="top"/>
            <w:vMerge w:val="continue"/>
            <w:textDirection w:val="lrTb"/>
            <w:noWrap w:val="false"/>
          </w:tcPr>
          <w:p>
            <w:pPr>
              <w:jc w:val="left"/>
              <w:tabs>
                <w:tab w:val="left" w:pos="420" w:leader="none"/>
              </w:tabs>
              <w:rPr>
                <w:rFonts w:hint="eastAsia" w:ascii="仿宋" w:hAnsi="仿宋" w:eastAsia="仿宋" w:cs="仿宋"/>
                <w:sz w:val="18"/>
                <w:szCs w:val="18"/>
              </w:rPr>
            </w:pPr>
            <w:r>
              <w:rPr>
                <w:rFonts w:hint="eastAsia" w:ascii="仿宋" w:hAnsi="仿宋" w:eastAsia="仿宋" w:cs="仿宋"/>
                <w:sz w:val="18"/>
                <w:szCs w:val="18"/>
              </w:rPr>
            </w:r>
            <w:r/>
          </w:p>
        </w:tc>
        <w:tc>
          <w:tcPr>
            <w:gridSpan w:val="2"/>
            <w:tcBorders>
              <w:top w:val="single" w:color="000000" w:sz="4" w:space="0"/>
              <w:left w:val="single" w:color="000000" w:sz="4" w:space="0"/>
              <w:bottom w:val="single" w:color="000000" w:sz="4" w:space="0"/>
              <w:right w:val="single" w:color="000000" w:sz="4" w:space="0"/>
            </w:tcBorders>
            <w:tcW w:w="1642" w:type="pct"/>
            <w:vAlign w:val="bottom"/>
            <w:textDirection w:val="lrTb"/>
            <w:noWrap w:val="false"/>
          </w:tcPr>
          <w:p>
            <w:pPr>
              <w:tabs>
                <w:tab w:val="left" w:pos="420" w:leader="none"/>
              </w:tabs>
              <w:rPr>
                <w:rFonts w:hint="eastAsia" w:ascii="仿宋" w:hAnsi="仿宋" w:eastAsia="仿宋" w:cs="仿宋"/>
                <w:sz w:val="18"/>
                <w:szCs w:val="18"/>
              </w:rPr>
            </w:pPr>
            <w:r>
              <w:rPr>
                <w:rFonts w:hint="eastAsia" w:ascii="仿宋" w:hAnsi="仿宋" w:eastAsia="仿宋" w:cs="仿宋"/>
                <w:sz w:val="18"/>
                <w:szCs w:val="18"/>
              </w:rPr>
              <w:t xml:space="preserve">管道Y型过滤器清理   □ 正常 □ 异常</w:t>
            </w:r>
            <w:r/>
          </w:p>
        </w:tc>
        <w:tc>
          <w:tcPr>
            <w:tcBorders>
              <w:top w:val="single" w:color="000000" w:sz="4" w:space="0"/>
              <w:left w:val="single" w:color="000000" w:sz="4" w:space="0"/>
              <w:bottom w:val="single" w:color="000000" w:sz="4" w:space="0"/>
              <w:right w:val="single" w:color="000000" w:sz="4" w:space="0"/>
            </w:tcBorders>
            <w:tcW w:w="1598" w:type="pct"/>
            <w:vAlign w:val="bottom"/>
            <w:textDirection w:val="lrTb"/>
            <w:noWrap w:val="false"/>
          </w:tcPr>
          <w:p>
            <w:pPr>
              <w:tabs>
                <w:tab w:val="left" w:pos="420" w:leader="none"/>
              </w:tabs>
              <w:rPr>
                <w:rFonts w:hint="eastAsia" w:ascii="仿宋" w:hAnsi="仿宋" w:eastAsia="仿宋" w:cs="仿宋"/>
                <w:sz w:val="18"/>
                <w:szCs w:val="18"/>
              </w:rPr>
            </w:pPr>
            <w:r>
              <w:rPr>
                <w:rFonts w:hint="eastAsia" w:ascii="仿宋" w:hAnsi="仿宋" w:eastAsia="仿宋" w:cs="仿宋"/>
                <w:sz w:val="18"/>
                <w:szCs w:val="18"/>
              </w:rPr>
              <w:t xml:space="preserve">管道Y型过滤器清理  □ 正常 □ 异常</w:t>
            </w:r>
            <w:r/>
          </w:p>
        </w:tc>
        <w:tc>
          <w:tcPr>
            <w:gridSpan w:val="2"/>
            <w:tcBorders>
              <w:top w:val="single" w:color="000000" w:sz="4" w:space="0"/>
              <w:left w:val="single" w:color="000000" w:sz="4" w:space="0"/>
              <w:bottom w:val="single" w:color="000000" w:sz="4" w:space="0"/>
              <w:right w:val="single" w:color="000000" w:sz="4" w:space="0"/>
            </w:tcBorders>
            <w:tcW w:w="1565" w:type="pct"/>
            <w:vAlign w:val="bottom"/>
            <w:textDirection w:val="lrTb"/>
            <w:noWrap w:val="false"/>
          </w:tcPr>
          <w:p>
            <w:pPr>
              <w:tabs>
                <w:tab w:val="left" w:pos="420" w:leader="none"/>
              </w:tabs>
              <w:rPr>
                <w:rFonts w:hint="eastAsia" w:ascii="仿宋" w:hAnsi="仿宋" w:eastAsia="仿宋" w:cs="仿宋"/>
                <w:sz w:val="18"/>
                <w:szCs w:val="18"/>
              </w:rPr>
            </w:pPr>
            <w:r>
              <w:rPr>
                <w:rFonts w:hint="eastAsia" w:ascii="仿宋" w:hAnsi="仿宋" w:eastAsia="仿宋" w:cs="仿宋"/>
                <w:sz w:val="18"/>
                <w:szCs w:val="18"/>
              </w:rPr>
              <w:t xml:space="preserve">管道Y型过滤器清理 □ 正常 □ 异常</w:t>
            </w:r>
            <w:r/>
          </w:p>
        </w:tc>
      </w:tr>
      <w:tr>
        <w:trPr>
          <w:cantSplit/>
          <w:trHeight w:val="2341"/>
        </w:trPr>
        <w:tc>
          <w:tcPr>
            <w:tcBorders>
              <w:left w:val="single" w:color="000000" w:sz="4" w:space="0"/>
              <w:bottom w:val="single" w:color="auto" w:sz="4" w:space="0"/>
              <w:right w:val="single" w:color="000000" w:sz="4" w:space="0"/>
            </w:tcBorders>
            <w:tcW w:w="195" w:type="pct"/>
            <w:vAlign w:val="center"/>
            <w:textDirection w:val="lrTb"/>
            <w:noWrap w:val="false"/>
          </w:tcPr>
          <w:p>
            <w:pPr>
              <w:jc w:val="left"/>
              <w:rPr>
                <w:rFonts w:hint="eastAsia" w:ascii="仿宋" w:hAnsi="仿宋" w:eastAsia="仿宋" w:cs="仿宋"/>
                <w:b/>
                <w:sz w:val="20"/>
                <w:szCs w:val="20"/>
              </w:rPr>
            </w:pPr>
            <w:r>
              <w:rPr>
                <w:rFonts w:hint="eastAsia" w:ascii="仿宋" w:hAnsi="仿宋" w:eastAsia="仿宋" w:cs="仿宋"/>
                <w:b/>
                <w:sz w:val="20"/>
                <w:szCs w:val="20"/>
              </w:rPr>
              <w:t xml:space="preserve">诊断</w:t>
            </w:r>
            <w:r/>
          </w:p>
          <w:p>
            <w:pPr>
              <w:jc w:val="left"/>
              <w:rPr>
                <w:rFonts w:hint="eastAsia" w:ascii="仿宋" w:hAnsi="仿宋" w:eastAsia="仿宋" w:cs="仿宋"/>
                <w:b/>
                <w:sz w:val="20"/>
                <w:szCs w:val="20"/>
              </w:rPr>
            </w:pPr>
            <w:r>
              <w:rPr>
                <w:rFonts w:hint="eastAsia" w:ascii="仿宋" w:hAnsi="仿宋" w:eastAsia="仿宋" w:cs="仿宋"/>
                <w:b/>
                <w:sz w:val="20"/>
                <w:szCs w:val="20"/>
              </w:rPr>
              <w:t xml:space="preserve">·处理·建议</w:t>
            </w:r>
            <w:r/>
          </w:p>
        </w:tc>
        <w:tc>
          <w:tcPr>
            <w:gridSpan w:val="5"/>
            <w:tcBorders>
              <w:top w:val="single" w:color="000000" w:sz="4" w:space="0"/>
              <w:left w:val="single" w:color="000000" w:sz="4" w:space="0"/>
              <w:bottom w:val="single" w:color="000000" w:sz="4" w:space="0"/>
              <w:right w:val="single" w:color="000000" w:sz="4" w:space="0"/>
            </w:tcBorders>
            <w:tcW w:w="4805" w:type="pct"/>
            <w:vAlign w:val="top"/>
            <w:textDirection w:val="lrTb"/>
            <w:noWrap w:val="false"/>
          </w:tcPr>
          <w:p>
            <w:pPr>
              <w:tabs>
                <w:tab w:val="left" w:pos="420" w:leader="none"/>
              </w:tabs>
              <w:rPr>
                <w:rFonts w:hint="eastAsia" w:ascii="仿宋" w:hAnsi="仿宋" w:eastAsia="仿宋" w:cs="仿宋"/>
                <w:sz w:val="18"/>
                <w:szCs w:val="18"/>
              </w:rPr>
            </w:pPr>
            <w:r>
              <w:rPr>
                <w:rFonts w:hint="eastAsia" w:ascii="仿宋" w:hAnsi="仿宋" w:eastAsia="仿宋" w:cs="仿宋"/>
                <w:sz w:val="18"/>
                <w:szCs w:val="18"/>
              </w:rPr>
              <w:t xml:space="preserve">                            </w:t>
            </w:r>
            <w:r>
              <w:rPr>
                <w:rFonts w:hint="eastAsia" w:ascii="仿宋" w:hAnsi="仿宋" w:eastAsia="仿宋" w:cs="仿宋"/>
                <w:sz w:val="18"/>
                <w:szCs w:val="18"/>
              </w:rPr>
              <w:t xml:space="preserve">                                                                                                                                                                                                                                                                </w:t>
            </w:r>
            <w:r/>
          </w:p>
          <w:p>
            <w:pPr>
              <w:spacing w:line="276" w:lineRule="auto"/>
              <w:tabs>
                <w:tab w:val="left" w:pos="420" w:leader="none"/>
              </w:tabs>
              <w:rPr>
                <w:rFonts w:hint="eastAsia" w:ascii="仿宋" w:hAnsi="仿宋" w:eastAsia="仿宋" w:cs="仿宋"/>
                <w:sz w:val="18"/>
                <w:szCs w:val="18"/>
                <w:u w:val="single"/>
              </w:rPr>
            </w:pPr>
            <w:r>
              <w:rPr>
                <w:rFonts w:hint="eastAsia" w:ascii="仿宋" w:hAnsi="仿宋" w:eastAsia="仿宋" w:cs="仿宋"/>
                <w:sz w:val="18"/>
                <w:szCs w:val="18"/>
              </w:rPr>
              <w:t xml:space="preserve">        </w:t>
            </w:r>
            <w:r>
              <w:rPr>
                <w:rFonts w:hint="eastAsia" w:ascii="仿宋" w:hAnsi="仿宋" w:eastAsia="仿宋" w:cs="仿宋"/>
                <w:sz w:val="18"/>
                <w:szCs w:val="18"/>
                <w:u w:val="single"/>
              </w:rPr>
              <w:t xml:space="preserve">                                                                                                                                                                                      </w:t>
            </w:r>
            <w:r/>
          </w:p>
          <w:p>
            <w:pPr>
              <w:spacing w:line="276" w:lineRule="auto"/>
              <w:tabs>
                <w:tab w:val="left" w:pos="420" w:leader="none"/>
              </w:tabs>
              <w:rPr>
                <w:rFonts w:hint="eastAsia" w:ascii="仿宋" w:hAnsi="仿宋" w:eastAsia="仿宋" w:cs="仿宋"/>
                <w:sz w:val="18"/>
                <w:szCs w:val="18"/>
                <w:u w:val="single"/>
              </w:rPr>
            </w:pPr>
            <w:r>
              <w:rPr>
                <w:rFonts w:hint="eastAsia" w:ascii="仿宋" w:hAnsi="仿宋" w:eastAsia="仿宋" w:cs="仿宋"/>
                <w:sz w:val="18"/>
                <w:szCs w:val="18"/>
                <w:u w:val="single"/>
              </w:rPr>
              <w:t xml:space="preserve">                                                                                                                                                                                              </w:t>
            </w:r>
            <w:r/>
          </w:p>
          <w:p>
            <w:pPr>
              <w:spacing w:line="276" w:lineRule="auto"/>
              <w:tabs>
                <w:tab w:val="left" w:pos="420" w:leader="none"/>
              </w:tabs>
              <w:rPr>
                <w:rFonts w:hint="eastAsia" w:ascii="仿宋" w:hAnsi="仿宋" w:eastAsia="仿宋" w:cs="仿宋"/>
                <w:sz w:val="18"/>
                <w:szCs w:val="18"/>
                <w:u w:val="single"/>
              </w:rPr>
            </w:pPr>
            <w:r>
              <w:rPr>
                <w:rFonts w:hint="eastAsia" w:ascii="仿宋" w:hAnsi="仿宋" w:eastAsia="仿宋" w:cs="仿宋"/>
                <w:sz w:val="18"/>
                <w:szCs w:val="18"/>
                <w:u w:val="single"/>
              </w:rPr>
              <w:t xml:space="preserve">                             </w:t>
            </w:r>
            <w:r>
              <w:rPr>
                <w:rFonts w:hint="eastAsia" w:ascii="仿宋" w:hAnsi="仿宋" w:eastAsia="仿宋" w:cs="仿宋"/>
                <w:sz w:val="18"/>
                <w:szCs w:val="18"/>
                <w:u w:val="single"/>
              </w:rPr>
              <w:t xml:space="preserve">                                                                                                                                                                                                                                                                </w:t>
            </w:r>
            <w:r/>
          </w:p>
          <w:p>
            <w:pPr>
              <w:spacing w:line="276" w:lineRule="auto"/>
              <w:tabs>
                <w:tab w:val="left" w:pos="420" w:leader="none"/>
              </w:tabs>
              <w:rPr>
                <w:rFonts w:hint="eastAsia" w:ascii="仿宋" w:hAnsi="仿宋" w:eastAsia="仿宋" w:cs="仿宋"/>
                <w:sz w:val="18"/>
                <w:szCs w:val="18"/>
                <w:u w:val="single"/>
              </w:rPr>
            </w:pPr>
            <w:r>
              <w:rPr>
                <w:rFonts w:hint="eastAsia" w:ascii="仿宋" w:hAnsi="仿宋" w:eastAsia="仿宋" w:cs="仿宋"/>
                <w:sz w:val="18"/>
                <w:szCs w:val="18"/>
                <w:u w:val="single"/>
              </w:rPr>
              <w:t xml:space="preserve">                             </w:t>
            </w:r>
            <w:r>
              <w:rPr>
                <w:rFonts w:hint="eastAsia" w:ascii="仿宋" w:hAnsi="仿宋" w:eastAsia="仿宋" w:cs="仿宋"/>
                <w:sz w:val="18"/>
                <w:szCs w:val="18"/>
                <w:u w:val="single"/>
              </w:rPr>
              <w:t xml:space="preserve">                                                                                                                                                                                                                                                                </w:t>
            </w:r>
            <w:r/>
          </w:p>
          <w:p>
            <w:pPr>
              <w:spacing w:line="276" w:lineRule="auto"/>
              <w:tabs>
                <w:tab w:val="left" w:pos="420" w:leader="none"/>
              </w:tabs>
              <w:rPr>
                <w:rFonts w:hint="eastAsia" w:ascii="仿宋" w:hAnsi="仿宋" w:eastAsia="仿宋" w:cs="仿宋"/>
                <w:sz w:val="18"/>
                <w:szCs w:val="18"/>
                <w:u w:val="single"/>
              </w:rPr>
            </w:pPr>
            <w:r>
              <w:rPr>
                <w:rFonts w:hint="eastAsia" w:ascii="仿宋" w:hAnsi="仿宋" w:eastAsia="仿宋" w:cs="仿宋"/>
                <w:sz w:val="18"/>
                <w:szCs w:val="18"/>
                <w:u w:val="single"/>
              </w:rPr>
              <w:t xml:space="preserve">                             </w:t>
            </w:r>
            <w:r>
              <w:rPr>
                <w:rFonts w:hint="eastAsia" w:ascii="仿宋" w:hAnsi="仿宋" w:eastAsia="仿宋" w:cs="仿宋"/>
                <w:sz w:val="18"/>
                <w:szCs w:val="18"/>
                <w:u w:val="single"/>
              </w:rPr>
              <w:t xml:space="preserve">                                                                                                                                                                                                                                                                </w:t>
            </w:r>
            <w:r/>
          </w:p>
          <w:p>
            <w:pPr>
              <w:spacing w:line="276" w:lineRule="auto"/>
              <w:tabs>
                <w:tab w:val="left" w:pos="420" w:leader="none"/>
              </w:tabs>
              <w:rPr>
                <w:rFonts w:hint="eastAsia" w:ascii="仿宋" w:hAnsi="仿宋" w:eastAsia="仿宋" w:cs="仿宋"/>
                <w:sz w:val="18"/>
                <w:szCs w:val="18"/>
              </w:rPr>
            </w:pPr>
            <w:r>
              <w:rPr>
                <w:rFonts w:hint="eastAsia" w:ascii="仿宋" w:hAnsi="仿宋" w:eastAsia="仿宋" w:cs="仿宋"/>
                <w:sz w:val="18"/>
                <w:szCs w:val="18"/>
              </w:rPr>
              <w:t xml:space="preserve">                                                                                                                                                                                          </w:t>
            </w:r>
            <w:r/>
          </w:p>
        </w:tc>
      </w:tr>
      <w:tr>
        <w:trPr>
          <w:cantSplit/>
          <w:trHeight w:val="537"/>
        </w:trPr>
        <w:tc>
          <w:tcPr>
            <w:gridSpan w:val="2"/>
            <w:tcBorders>
              <w:top w:val="single" w:color="auto" w:sz="4" w:space="0"/>
              <w:left w:val="single" w:color="000000" w:sz="4" w:space="0"/>
              <w:bottom w:val="single" w:color="auto" w:sz="4" w:space="0"/>
              <w:right w:val="single" w:color="000000" w:sz="4" w:space="0"/>
            </w:tcBorders>
            <w:tcW w:w="515" w:type="pct"/>
            <w:vAlign w:val="center"/>
            <w:textDirection w:val="lrTb"/>
            <w:noWrap w:val="false"/>
          </w:tcPr>
          <w:p>
            <w:pPr>
              <w:tabs>
                <w:tab w:val="left" w:pos="420" w:leader="none"/>
              </w:tabs>
              <w:rPr>
                <w:rFonts w:hint="eastAsia" w:ascii="仿宋" w:hAnsi="仿宋" w:eastAsia="仿宋" w:cs="仿宋"/>
                <w:b/>
                <w:sz w:val="19"/>
                <w:szCs w:val="19"/>
              </w:rPr>
            </w:pPr>
            <w:r>
              <w:rPr>
                <w:rFonts w:hint="eastAsia" w:ascii="仿宋" w:hAnsi="仿宋" w:eastAsia="仿宋" w:cs="仿宋"/>
                <w:b/>
                <w:sz w:val="19"/>
                <w:szCs w:val="19"/>
              </w:rPr>
              <w:t xml:space="preserve">管理建议</w:t>
            </w:r>
            <w:r/>
          </w:p>
        </w:tc>
        <w:tc>
          <w:tcPr>
            <w:gridSpan w:val="2"/>
            <w:tcBorders>
              <w:top w:val="single" w:color="auto" w:sz="4" w:space="0"/>
              <w:left w:val="single" w:color="000000" w:sz="4" w:space="0"/>
              <w:bottom w:val="single" w:color="auto" w:sz="4" w:space="0"/>
              <w:right w:val="single" w:color="000000" w:sz="4" w:space="0"/>
            </w:tcBorders>
            <w:tcW w:w="2920" w:type="pct"/>
            <w:vAlign w:val="center"/>
            <w:textDirection w:val="lrTb"/>
            <w:noWrap w:val="false"/>
          </w:tcPr>
          <w:p>
            <w:pPr>
              <w:tabs>
                <w:tab w:val="left" w:pos="420" w:leader="none"/>
              </w:tabs>
              <w:rPr>
                <w:rFonts w:hint="eastAsia" w:ascii="仿宋" w:hAnsi="仿宋" w:eastAsia="仿宋" w:cs="仿宋"/>
                <w:b/>
                <w:sz w:val="19"/>
                <w:szCs w:val="19"/>
              </w:rPr>
            </w:pPr>
            <w:r>
              <w:rPr>
                <w:rFonts w:hint="eastAsia" w:ascii="仿宋" w:hAnsi="仿宋" w:eastAsia="仿宋" w:cs="仿宋"/>
                <w:sz w:val="18"/>
                <w:szCs w:val="18"/>
              </w:rPr>
              <w:t xml:space="preserve">□ 正常使用   □ 使用时观察变化  □ 慎用，需改善   □ 禁用，需修复</w:t>
            </w:r>
            <w:r/>
          </w:p>
        </w:tc>
        <w:tc>
          <w:tcPr>
            <w:tcBorders>
              <w:top w:val="single" w:color="auto" w:sz="4" w:space="0"/>
              <w:left w:val="single" w:color="000000" w:sz="4" w:space="0"/>
              <w:bottom w:val="single" w:color="auto" w:sz="4" w:space="0"/>
              <w:right w:val="single" w:color="000000" w:sz="4" w:space="0"/>
            </w:tcBorders>
            <w:tcW w:w="597" w:type="pct"/>
            <w:vAlign w:val="center"/>
            <w:textDirection w:val="lrTb"/>
            <w:noWrap w:val="false"/>
          </w:tcPr>
          <w:p>
            <w:pPr>
              <w:tabs>
                <w:tab w:val="left" w:pos="420" w:leader="none"/>
              </w:tabs>
              <w:rPr>
                <w:rFonts w:hint="eastAsia" w:ascii="仿宋" w:hAnsi="仿宋" w:eastAsia="仿宋" w:cs="仿宋"/>
                <w:b/>
                <w:sz w:val="19"/>
                <w:szCs w:val="19"/>
              </w:rPr>
            </w:pPr>
            <w:r>
              <w:rPr>
                <w:rFonts w:hint="eastAsia" w:ascii="仿宋" w:hAnsi="仿宋" w:eastAsia="仿宋" w:cs="仿宋"/>
                <w:b/>
                <w:sz w:val="19"/>
                <w:szCs w:val="19"/>
              </w:rPr>
              <w:t xml:space="preserve">服务工单号</w:t>
            </w:r>
            <w:r/>
          </w:p>
        </w:tc>
        <w:tc>
          <w:tcPr>
            <w:tcBorders>
              <w:top w:val="single" w:color="auto" w:sz="4" w:space="0"/>
              <w:left w:val="single" w:color="000000" w:sz="4" w:space="0"/>
              <w:bottom w:val="single" w:color="auto" w:sz="4" w:space="0"/>
              <w:right w:val="single" w:color="000000" w:sz="4" w:space="0"/>
            </w:tcBorders>
            <w:tcW w:w="968" w:type="pct"/>
            <w:vAlign w:val="center"/>
            <w:textDirection w:val="lrTb"/>
            <w:noWrap w:val="false"/>
          </w:tcPr>
          <w:p>
            <w:pPr>
              <w:tabs>
                <w:tab w:val="left" w:pos="420" w:leader="none"/>
              </w:tabs>
              <w:rPr>
                <w:rFonts w:hint="eastAsia" w:ascii="仿宋" w:hAnsi="仿宋" w:eastAsia="仿宋" w:cs="仿宋"/>
                <w:b/>
                <w:sz w:val="19"/>
                <w:szCs w:val="19"/>
              </w:rPr>
            </w:pPr>
            <w:r>
              <w:rPr>
                <w:rFonts w:hint="eastAsia" w:ascii="仿宋" w:hAnsi="仿宋" w:eastAsia="仿宋" w:cs="仿宋"/>
                <w:b/>
                <w:sz w:val="19"/>
                <w:szCs w:val="19"/>
              </w:rPr>
            </w:r>
            <w:r/>
          </w:p>
        </w:tc>
      </w:tr>
    </w:tbl>
    <w:p>
      <w:pPr>
        <w:ind w:right="-190"/>
        <w:spacing w:line="360" w:lineRule="auto"/>
        <w:rPr>
          <w:rFonts w:hint="eastAsia" w:ascii="仿宋" w:hAnsi="仿宋" w:eastAsia="仿宋" w:cs="仿宋"/>
          <w:sz w:val="20"/>
          <w:szCs w:val="20"/>
        </w:rPr>
      </w:pPr>
      <w:r>
        <w:rPr>
          <w:rFonts w:hint="eastAsia" w:ascii="仿宋" w:hAnsi="仿宋" w:eastAsia="仿宋" w:cs="仿宋"/>
          <w:sz w:val="20"/>
          <w:szCs w:val="20"/>
        </w:rPr>
        <w:t xml:space="preserve">用户名称：</w:t>
      </w:r>
      <w:r>
        <w:rPr>
          <w:rFonts w:hint="eastAsia" w:ascii="仿宋" w:hAnsi="仿宋" w:eastAsia="仿宋" w:cs="仿宋"/>
          <w:b/>
          <w:bCs/>
          <w:sz w:val="20"/>
          <w:szCs w:val="20"/>
          <w:u w:val="single"/>
        </w:rPr>
        <w:t xml:space="preserve">             </w:t>
      </w:r>
      <w:r>
        <w:rPr>
          <w:rFonts w:hint="eastAsia" w:ascii="仿宋" w:hAnsi="仿宋" w:eastAsia="仿宋" w:cs="仿宋"/>
          <w:b/>
          <w:bCs/>
          <w:sz w:val="20"/>
          <w:szCs w:val="20"/>
        </w:rPr>
        <w:t xml:space="preserve">  </w:t>
      </w:r>
      <w:r>
        <w:rPr>
          <w:rFonts w:hint="eastAsia" w:ascii="仿宋" w:hAnsi="仿宋" w:eastAsia="仿宋" w:cs="仿宋"/>
          <w:sz w:val="20"/>
          <w:szCs w:val="20"/>
        </w:rPr>
        <w:t xml:space="preserve">   设备型号：</w:t>
      </w:r>
      <w:r>
        <w:rPr>
          <w:rFonts w:hint="eastAsia" w:ascii="仿宋" w:hAnsi="仿宋" w:eastAsia="仿宋" w:cs="仿宋"/>
          <w:sz w:val="20"/>
          <w:szCs w:val="20"/>
          <w:u w:val="single"/>
        </w:rPr>
        <w:t xml:space="preserve">　    </w:t>
      </w:r>
      <w:r>
        <w:rPr>
          <w:rFonts w:hint="eastAsia" w:ascii="仿宋" w:hAnsi="仿宋" w:eastAsia="仿宋" w:cs="仿宋"/>
          <w:b/>
          <w:bCs/>
          <w:sz w:val="20"/>
          <w:szCs w:val="20"/>
          <w:u w:val="single"/>
        </w:rPr>
        <w:t xml:space="preserve">  </w:t>
      </w:r>
      <w:r>
        <w:rPr>
          <w:rFonts w:hint="eastAsia" w:ascii="仿宋" w:hAnsi="仿宋" w:eastAsia="仿宋" w:cs="仿宋"/>
          <w:sz w:val="20"/>
          <w:szCs w:val="20"/>
          <w:u w:val="single"/>
        </w:rPr>
        <w:t xml:space="preserve">  　</w:t>
      </w:r>
      <w:r>
        <w:rPr>
          <w:rFonts w:hint="eastAsia" w:ascii="仿宋" w:hAnsi="仿宋" w:eastAsia="仿宋" w:cs="仿宋"/>
          <w:sz w:val="20"/>
          <w:szCs w:val="20"/>
        </w:rPr>
        <w:t xml:space="preserve">　 工作类别：□ 月检  □ 季检  □ 年检</w:t>
      </w:r>
      <w:r/>
    </w:p>
    <w:p>
      <w:pPr>
        <w:pStyle w:val="1245"/>
        <w:ind w:left="0" w:firstLine="0"/>
        <w:rPr>
          <w:rFonts w:hint="eastAsia" w:ascii="仿宋" w:hAnsi="仿宋" w:eastAsia="仿宋" w:cs="仿宋"/>
        </w:rPr>
      </w:pPr>
      <w:r>
        <w:rPr>
          <w:rFonts w:hint="eastAsia" w:ascii="仿宋" w:hAnsi="仿宋" w:eastAsia="仿宋" w:cs="仿宋"/>
          <w:sz w:val="20"/>
          <w:szCs w:val="20"/>
        </w:rPr>
        <w:t xml:space="preserve">维保人员</w:t>
      </w:r>
      <w:r>
        <w:rPr>
          <w:rFonts w:hint="eastAsia" w:ascii="仿宋" w:hAnsi="仿宋" w:eastAsia="仿宋" w:cs="仿宋"/>
          <w:sz w:val="20"/>
          <w:szCs w:val="20"/>
          <w:u w:val="single"/>
        </w:rPr>
        <w:t xml:space="preserve">　        　         </w:t>
      </w:r>
      <w:r>
        <w:rPr>
          <w:rFonts w:hint="eastAsia" w:ascii="仿宋" w:hAnsi="仿宋" w:eastAsia="仿宋" w:cs="仿宋"/>
          <w:sz w:val="20"/>
          <w:szCs w:val="20"/>
        </w:rPr>
        <w:t xml:space="preserve">  用户签署</w:t>
      </w:r>
      <w:r>
        <w:rPr>
          <w:rFonts w:hint="eastAsia" w:ascii="仿宋" w:hAnsi="仿宋" w:eastAsia="仿宋" w:cs="仿宋"/>
          <w:sz w:val="20"/>
          <w:szCs w:val="20"/>
          <w:u w:val="single"/>
        </w:rPr>
        <w:t xml:space="preserve">　      　      </w:t>
      </w:r>
      <w:r>
        <w:rPr>
          <w:rFonts w:hint="eastAsia" w:ascii="仿宋" w:hAnsi="仿宋" w:eastAsia="仿宋" w:cs="仿宋"/>
          <w:sz w:val="20"/>
          <w:szCs w:val="20"/>
        </w:rPr>
        <w:t xml:space="preserve">  回访电话</w:t>
      </w:r>
      <w:r>
        <w:rPr>
          <w:rFonts w:hint="eastAsia" w:ascii="仿宋" w:hAnsi="仿宋" w:eastAsia="仿宋" w:cs="仿宋"/>
          <w:sz w:val="20"/>
          <w:szCs w:val="20"/>
          <w:u w:val="single"/>
        </w:rPr>
        <w:t xml:space="preserve">　      　    </w:t>
      </w:r>
      <w:r/>
    </w:p>
    <w:p>
      <w:pPr>
        <w:pStyle w:val="837"/>
        <w:ind w:left="0" w:firstLine="0"/>
        <w:jc w:val="both"/>
        <w:rPr>
          <w:rFonts w:hint="eastAsia" w:ascii="仿宋" w:hAnsi="仿宋" w:eastAsia="仿宋" w:cs="仿宋"/>
          <w:b/>
          <w:bCs/>
          <w:sz w:val="32"/>
          <w:szCs w:val="32"/>
          <w:lang w:val="en-US" w:eastAsia="zh-CN"/>
        </w:rPr>
      </w:pPr>
      <w:r>
        <w:rPr>
          <w:rFonts w:hint="eastAsia" w:ascii="仿宋" w:hAnsi="仿宋" w:eastAsia="仿宋" w:cs="仿宋"/>
          <w:b/>
          <w:bCs/>
          <w:sz w:val="32"/>
          <w:szCs w:val="32"/>
          <w:lang w:val="en-US" w:eastAsia="zh-CN"/>
        </w:rPr>
      </w:r>
      <w:r/>
    </w:p>
    <w:p>
      <w:pPr>
        <w:pStyle w:val="837"/>
        <w:ind w:left="0" w:firstLine="0"/>
        <w:jc w:val="both"/>
        <w:rPr>
          <w:rFonts w:hint="eastAsia" w:ascii="仿宋" w:hAnsi="仿宋" w:eastAsia="仿宋" w:cs="仿宋"/>
          <w:b/>
          <w:bCs/>
          <w:sz w:val="32"/>
          <w:szCs w:val="32"/>
          <w:lang w:val="en-US" w:eastAsia="zh-CN"/>
        </w:rPr>
      </w:pPr>
      <w:r>
        <w:rPr>
          <w:rFonts w:hint="eastAsia" w:ascii="仿宋" w:hAnsi="仿宋" w:eastAsia="仿宋" w:cs="仿宋"/>
          <w:b/>
          <w:bCs/>
          <w:sz w:val="32"/>
          <w:szCs w:val="32"/>
          <w:lang w:val="en-US" w:eastAsia="zh-CN"/>
        </w:rPr>
      </w:r>
      <w:r/>
    </w:p>
    <w:p>
      <w:pPr>
        <w:pStyle w:val="837"/>
        <w:ind w:left="0" w:firstLine="0"/>
        <w:jc w:val="both"/>
        <w:rPr>
          <w:rFonts w:hint="eastAsia" w:ascii="仿宋" w:hAnsi="仿宋" w:eastAsia="仿宋" w:cs="仿宋"/>
          <w:b/>
          <w:bCs/>
          <w:sz w:val="32"/>
          <w:szCs w:val="32"/>
          <w:lang w:val="en-US" w:eastAsia="zh-CN"/>
        </w:rPr>
      </w:pPr>
      <w:r>
        <w:rPr>
          <w:rFonts w:hint="eastAsia" w:ascii="仿宋" w:hAnsi="仿宋" w:eastAsia="仿宋" w:cs="仿宋"/>
          <w:b/>
          <w:bCs/>
          <w:sz w:val="32"/>
          <w:szCs w:val="32"/>
          <w:lang w:val="en-US" w:eastAsia="zh-CN"/>
        </w:rPr>
      </w:r>
      <w:r/>
    </w:p>
    <w:p>
      <w:pPr>
        <w:pStyle w:val="837"/>
        <w:ind w:left="0" w:firstLine="0"/>
        <w:jc w:val="both"/>
        <w:rPr>
          <w:rFonts w:hint="eastAsia" w:ascii="仿宋" w:hAnsi="仿宋" w:eastAsia="仿宋" w:cs="仿宋"/>
          <w:b/>
          <w:bCs/>
          <w:sz w:val="32"/>
          <w:szCs w:val="32"/>
          <w:lang w:val="en-US" w:eastAsia="zh-CN"/>
        </w:rPr>
      </w:pPr>
      <w:r>
        <w:rPr>
          <w:rFonts w:hint="eastAsia" w:ascii="仿宋" w:hAnsi="仿宋" w:eastAsia="仿宋" w:cs="仿宋"/>
          <w:b/>
          <w:bCs/>
          <w:sz w:val="32"/>
          <w:szCs w:val="32"/>
          <w:lang w:val="en-US" w:eastAsia="zh-CN"/>
        </w:rPr>
      </w:r>
      <w:r/>
    </w:p>
    <w:p>
      <w:pPr>
        <w:pStyle w:val="837"/>
        <w:ind w:left="0" w:firstLine="0"/>
        <w:jc w:val="both"/>
        <w:rPr>
          <w:rFonts w:hint="eastAsia" w:ascii="仿宋" w:hAnsi="仿宋" w:eastAsia="仿宋" w:cs="仿宋"/>
          <w:b/>
          <w:bCs/>
          <w:sz w:val="32"/>
          <w:szCs w:val="32"/>
          <w:lang w:val="en-US" w:eastAsia="zh-CN"/>
        </w:rPr>
      </w:pPr>
      <w:r>
        <w:rPr>
          <w:rFonts w:hint="eastAsia" w:ascii="仿宋" w:hAnsi="仿宋" w:eastAsia="仿宋" w:cs="仿宋"/>
          <w:b/>
          <w:bCs/>
          <w:sz w:val="32"/>
          <w:szCs w:val="32"/>
          <w:lang w:val="en-US" w:eastAsia="zh-CN"/>
        </w:rPr>
      </w:r>
      <w:r/>
    </w:p>
    <w:p>
      <w:pPr>
        <w:pStyle w:val="837"/>
        <w:ind w:left="0" w:firstLine="0"/>
        <w:jc w:val="both"/>
        <w:rPr>
          <w:rFonts w:hint="eastAsia" w:ascii="仿宋" w:hAnsi="仿宋" w:eastAsia="仿宋" w:cs="仿宋"/>
          <w:b/>
          <w:bCs/>
          <w:sz w:val="32"/>
          <w:szCs w:val="32"/>
          <w:lang w:val="en-US" w:eastAsia="zh-CN"/>
        </w:rPr>
      </w:pPr>
      <w:r>
        <w:rPr>
          <w:rFonts w:hint="eastAsia" w:ascii="仿宋" w:hAnsi="仿宋" w:eastAsia="仿宋" w:cs="仿宋"/>
          <w:b/>
          <w:bCs/>
          <w:sz w:val="32"/>
          <w:szCs w:val="32"/>
          <w:lang w:val="en-US" w:eastAsia="zh-CN"/>
        </w:rPr>
      </w:r>
      <w:r/>
    </w:p>
    <w:p>
      <w:pPr>
        <w:pStyle w:val="837"/>
        <w:ind w:left="0" w:firstLine="0"/>
        <w:jc w:val="both"/>
        <w:rPr>
          <w:rFonts w:hint="eastAsia" w:ascii="仿宋" w:hAnsi="仿宋" w:eastAsia="仿宋" w:cs="仿宋"/>
          <w:b/>
          <w:bCs/>
          <w:sz w:val="32"/>
          <w:szCs w:val="32"/>
          <w:lang w:val="en-US" w:eastAsia="zh-CN"/>
        </w:rPr>
      </w:pPr>
      <w:r>
        <w:rPr>
          <w:rFonts w:hint="eastAsia" w:ascii="仿宋" w:hAnsi="仿宋" w:eastAsia="仿宋" w:cs="仿宋"/>
          <w:b/>
          <w:bCs/>
          <w:sz w:val="32"/>
          <w:szCs w:val="32"/>
          <w:lang w:val="en-US" w:eastAsia="zh-CN"/>
        </w:rPr>
      </w:r>
      <w:r/>
    </w:p>
    <w:p>
      <w:pPr>
        <w:pStyle w:val="837"/>
        <w:ind w:left="0" w:firstLine="0"/>
        <w:jc w:val="both"/>
        <w:rPr>
          <w:rFonts w:hint="eastAsia" w:ascii="仿宋" w:hAnsi="仿宋" w:eastAsia="仿宋" w:cs="仿宋"/>
          <w:b/>
          <w:bCs/>
          <w:sz w:val="32"/>
          <w:szCs w:val="32"/>
          <w:lang w:val="en-US" w:eastAsia="zh-CN"/>
        </w:rPr>
      </w:pPr>
      <w:r>
        <w:rPr>
          <w:rFonts w:hint="eastAsia" w:ascii="仿宋" w:hAnsi="仿宋" w:eastAsia="仿宋" w:cs="仿宋"/>
          <w:b/>
          <w:bCs/>
          <w:sz w:val="32"/>
          <w:szCs w:val="32"/>
          <w:lang w:val="en-US" w:eastAsia="zh-CN"/>
        </w:rPr>
      </w:r>
      <w:r/>
    </w:p>
    <w:p>
      <w:pPr>
        <w:pStyle w:val="837"/>
        <w:ind w:left="0" w:firstLine="0"/>
        <w:jc w:val="both"/>
        <w:rPr>
          <w:rFonts w:hint="eastAsia" w:ascii="仿宋" w:hAnsi="仿宋" w:eastAsia="仿宋" w:cs="仿宋"/>
          <w:b/>
          <w:bCs/>
          <w:sz w:val="32"/>
          <w:szCs w:val="32"/>
          <w:lang w:val="en-US" w:eastAsia="zh-CN"/>
        </w:rPr>
      </w:pPr>
      <w:r>
        <w:rPr>
          <w:rFonts w:hint="eastAsia" w:ascii="仿宋" w:hAnsi="仿宋" w:eastAsia="仿宋" w:cs="仿宋"/>
          <w:b/>
          <w:bCs/>
          <w:sz w:val="32"/>
          <w:szCs w:val="32"/>
          <w:lang w:val="en-US" w:eastAsia="zh-CN"/>
        </w:rPr>
      </w:r>
      <w:r/>
    </w:p>
    <w:p>
      <w:pPr>
        <w:pStyle w:val="837"/>
        <w:ind w:left="0" w:firstLine="0"/>
        <w:jc w:val="both"/>
        <w:rPr>
          <w:rFonts w:hint="eastAsia" w:ascii="仿宋" w:hAnsi="仿宋" w:eastAsia="仿宋" w:cs="仿宋"/>
          <w:b/>
          <w:bCs/>
          <w:sz w:val="32"/>
          <w:szCs w:val="32"/>
          <w:lang w:val="en-US" w:eastAsia="zh-CN"/>
        </w:rPr>
      </w:pPr>
      <w:r>
        <w:rPr>
          <w:rFonts w:hint="eastAsia" w:ascii="仿宋" w:hAnsi="仿宋" w:eastAsia="仿宋" w:cs="仿宋"/>
          <w:b/>
          <w:bCs/>
          <w:sz w:val="32"/>
          <w:szCs w:val="32"/>
          <w:lang w:val="en-US" w:eastAsia="zh-CN"/>
        </w:rPr>
      </w:r>
      <w:r/>
    </w:p>
    <w:p>
      <w:pPr>
        <w:pStyle w:val="837"/>
        <w:ind w:left="0" w:firstLine="0"/>
        <w:jc w:val="both"/>
        <w:rPr>
          <w:rFonts w:hint="eastAsia" w:ascii="仿宋" w:hAnsi="仿宋" w:eastAsia="仿宋" w:cs="仿宋"/>
          <w:b/>
          <w:bCs/>
          <w:sz w:val="32"/>
          <w:szCs w:val="32"/>
          <w:lang w:val="en-US" w:eastAsia="zh-CN"/>
        </w:rPr>
      </w:pPr>
      <w:r>
        <w:rPr>
          <w:rFonts w:hint="eastAsia" w:ascii="仿宋" w:hAnsi="仿宋" w:eastAsia="仿宋" w:cs="仿宋"/>
          <w:b/>
          <w:bCs/>
          <w:sz w:val="32"/>
          <w:szCs w:val="32"/>
          <w:lang w:val="en-US" w:eastAsia="zh-CN"/>
        </w:rPr>
      </w:r>
      <w:r/>
    </w:p>
    <w:p>
      <w:pPr>
        <w:pStyle w:val="837"/>
        <w:ind w:left="0" w:firstLine="0"/>
        <w:jc w:val="both"/>
        <w:rPr>
          <w:rFonts w:hint="eastAsia" w:ascii="仿宋" w:hAnsi="仿宋" w:eastAsia="仿宋" w:cs="仿宋"/>
          <w:b/>
          <w:bCs/>
          <w:sz w:val="32"/>
          <w:szCs w:val="32"/>
          <w:lang w:val="en-US" w:eastAsia="zh-CN"/>
        </w:rPr>
      </w:pPr>
      <w:r>
        <w:rPr>
          <w:rFonts w:hint="eastAsia" w:ascii="仿宋" w:hAnsi="仿宋" w:eastAsia="仿宋" w:cs="仿宋"/>
          <w:b/>
          <w:bCs/>
          <w:sz w:val="32"/>
          <w:szCs w:val="32"/>
          <w:lang w:val="en-US" w:eastAsia="zh-CN"/>
        </w:rPr>
      </w:r>
      <w:r/>
    </w:p>
    <w:p>
      <w:pPr>
        <w:pStyle w:val="837"/>
        <w:ind w:left="0" w:firstLine="0"/>
        <w:jc w:val="both"/>
        <w:rPr>
          <w:rFonts w:hint="eastAsia" w:ascii="仿宋" w:hAnsi="仿宋" w:eastAsia="仿宋" w:cs="仿宋"/>
          <w:b/>
          <w:bCs/>
          <w:sz w:val="32"/>
          <w:szCs w:val="32"/>
          <w:lang w:val="en-US" w:eastAsia="zh-CN"/>
        </w:rPr>
      </w:pPr>
      <w:r>
        <w:rPr>
          <w:rFonts w:hint="eastAsia" w:ascii="仿宋" w:hAnsi="仿宋" w:eastAsia="仿宋" w:cs="仿宋"/>
          <w:b/>
          <w:bCs/>
          <w:sz w:val="32"/>
          <w:szCs w:val="32"/>
          <w:lang w:val="en-US" w:eastAsia="zh-CN"/>
        </w:rPr>
      </w:r>
      <w:r/>
    </w:p>
    <w:p>
      <w:pPr>
        <w:pStyle w:val="837"/>
        <w:ind w:left="0" w:firstLine="0"/>
        <w:jc w:val="both"/>
        <w:rPr>
          <w:rFonts w:hint="eastAsia" w:ascii="仿宋" w:hAnsi="仿宋" w:eastAsia="仿宋" w:cs="仿宋"/>
          <w:b/>
          <w:bCs/>
          <w:sz w:val="32"/>
          <w:szCs w:val="32"/>
          <w:lang w:val="en-US" w:eastAsia="zh-CN"/>
        </w:rPr>
      </w:pPr>
      <w:r>
        <w:rPr>
          <w:rFonts w:hint="eastAsia" w:ascii="仿宋" w:hAnsi="仿宋" w:eastAsia="仿宋" w:cs="仿宋"/>
          <w:b/>
          <w:bCs/>
          <w:sz w:val="32"/>
          <w:szCs w:val="32"/>
          <w:lang w:val="en-US" w:eastAsia="zh-CN"/>
        </w:rPr>
      </w:r>
      <w:r/>
    </w:p>
    <w:p>
      <w:pPr>
        <w:pStyle w:val="837"/>
        <w:ind w:left="0" w:firstLine="0"/>
        <w:jc w:val="both"/>
        <w:rPr>
          <w:rFonts w:hint="eastAsia" w:ascii="仿宋" w:hAnsi="仿宋" w:eastAsia="仿宋" w:cs="仿宋"/>
          <w:b/>
          <w:bCs/>
          <w:sz w:val="32"/>
          <w:szCs w:val="32"/>
          <w:lang w:val="en-US" w:eastAsia="zh-CN"/>
        </w:rPr>
      </w:pPr>
      <w:r>
        <w:rPr>
          <w:rFonts w:hint="eastAsia" w:ascii="仿宋" w:hAnsi="仿宋" w:eastAsia="仿宋" w:cs="仿宋"/>
          <w:b/>
          <w:bCs/>
          <w:sz w:val="32"/>
          <w:szCs w:val="32"/>
          <w:lang w:val="en-US" w:eastAsia="zh-CN"/>
        </w:rPr>
      </w:r>
      <w:r/>
    </w:p>
    <w:p>
      <w:pPr>
        <w:pStyle w:val="837"/>
        <w:ind w:left="0" w:firstLine="0"/>
        <w:jc w:val="both"/>
        <w:rPr>
          <w:rFonts w:hint="eastAsia" w:ascii="仿宋" w:hAnsi="仿宋" w:eastAsia="仿宋" w:cs="仿宋"/>
          <w:b/>
          <w:bCs/>
          <w:sz w:val="32"/>
          <w:szCs w:val="32"/>
          <w:lang w:val="en-US" w:eastAsia="zh-CN"/>
        </w:rPr>
      </w:pPr>
      <w:r>
        <w:rPr>
          <w:rFonts w:hint="eastAsia" w:ascii="仿宋" w:hAnsi="仿宋" w:eastAsia="仿宋" w:cs="仿宋"/>
          <w:b/>
          <w:bCs/>
          <w:sz w:val="32"/>
          <w:szCs w:val="32"/>
          <w:lang w:val="en-US" w:eastAsia="zh-CN"/>
        </w:rPr>
      </w:r>
      <w:r/>
    </w:p>
    <w:p>
      <w:pPr>
        <w:pStyle w:val="837"/>
        <w:ind w:left="0" w:firstLine="0"/>
        <w:jc w:val="both"/>
        <w:rPr>
          <w:rFonts w:hint="eastAsia" w:ascii="仿宋" w:hAnsi="仿宋" w:eastAsia="仿宋" w:cs="仿宋"/>
          <w:b/>
          <w:bCs/>
          <w:sz w:val="32"/>
          <w:szCs w:val="32"/>
          <w:lang w:val="en-US" w:eastAsia="zh-CN"/>
        </w:rPr>
      </w:pPr>
      <w:r>
        <w:rPr>
          <w:rFonts w:hint="eastAsia" w:ascii="仿宋" w:hAnsi="仿宋" w:eastAsia="仿宋" w:cs="仿宋"/>
          <w:b/>
          <w:bCs/>
          <w:sz w:val="32"/>
          <w:szCs w:val="32"/>
          <w:lang w:val="en-US" w:eastAsia="zh-CN"/>
        </w:rPr>
      </w:r>
      <w:r/>
    </w:p>
    <w:p>
      <w:pPr>
        <w:pStyle w:val="837"/>
        <w:ind w:left="0" w:firstLine="0"/>
        <w:jc w:val="both"/>
        <w:rPr>
          <w:rFonts w:hint="eastAsia" w:ascii="仿宋" w:hAnsi="仿宋" w:eastAsia="仿宋" w:cs="仿宋"/>
          <w:b/>
          <w:bCs/>
          <w:sz w:val="32"/>
          <w:szCs w:val="32"/>
          <w:lang w:val="en-US" w:eastAsia="zh-CN"/>
        </w:rPr>
      </w:pPr>
      <w:r>
        <w:rPr>
          <w:rFonts w:hint="eastAsia" w:ascii="仿宋" w:hAnsi="仿宋" w:eastAsia="仿宋" w:cs="仿宋"/>
          <w:b/>
          <w:bCs/>
          <w:sz w:val="32"/>
          <w:szCs w:val="32"/>
          <w:lang w:val="en-US" w:eastAsia="zh-CN"/>
        </w:rPr>
      </w:r>
      <w:r/>
    </w:p>
    <w:p>
      <w:pPr>
        <w:pStyle w:val="837"/>
        <w:ind w:left="0" w:firstLine="0"/>
        <w:jc w:val="both"/>
        <w:rPr>
          <w:rFonts w:hint="eastAsia" w:ascii="仿宋" w:hAnsi="仿宋" w:eastAsia="仿宋" w:cs="仿宋"/>
          <w:b/>
          <w:bCs/>
          <w:sz w:val="32"/>
          <w:szCs w:val="32"/>
          <w:lang w:val="en-US" w:eastAsia="zh-CN"/>
        </w:rPr>
      </w:pPr>
      <w:r>
        <w:rPr>
          <w:rFonts w:hint="eastAsia" w:ascii="仿宋" w:hAnsi="仿宋" w:eastAsia="仿宋" w:cs="仿宋"/>
          <w:b/>
          <w:bCs/>
          <w:sz w:val="32"/>
          <w:szCs w:val="32"/>
          <w:lang w:val="en-US" w:eastAsia="zh-CN"/>
        </w:rPr>
      </w:r>
      <w:r/>
    </w:p>
    <w:p>
      <w:pPr>
        <w:pStyle w:val="837"/>
        <w:ind w:left="0" w:firstLine="0"/>
        <w:jc w:val="both"/>
        <w:rPr>
          <w:rFonts w:hint="eastAsia" w:ascii="仿宋" w:hAnsi="仿宋" w:eastAsia="仿宋" w:cs="仿宋"/>
          <w:b/>
          <w:bCs/>
          <w:sz w:val="32"/>
          <w:szCs w:val="32"/>
          <w:lang w:val="en-US" w:eastAsia="zh-CN"/>
        </w:rPr>
      </w:pPr>
      <w:r>
        <w:rPr>
          <w:rFonts w:hint="eastAsia" w:ascii="仿宋" w:hAnsi="仿宋" w:eastAsia="仿宋" w:cs="仿宋"/>
          <w:b/>
          <w:bCs/>
          <w:sz w:val="32"/>
          <w:szCs w:val="32"/>
          <w:lang w:val="en-US" w:eastAsia="zh-CN"/>
        </w:rPr>
      </w:r>
      <w:r/>
    </w:p>
    <w:p>
      <w:pPr>
        <w:pStyle w:val="837"/>
        <w:ind w:left="0" w:firstLine="0"/>
        <w:jc w:val="both"/>
        <w:rPr>
          <w:rFonts w:hint="eastAsia" w:ascii="仿宋" w:hAnsi="仿宋" w:eastAsia="仿宋" w:cs="仿宋"/>
          <w:b/>
          <w:bCs/>
          <w:sz w:val="32"/>
          <w:szCs w:val="32"/>
          <w:lang w:val="en-US" w:eastAsia="zh-CN"/>
        </w:rPr>
      </w:pPr>
      <w:r>
        <w:rPr>
          <w:rFonts w:hint="eastAsia" w:ascii="仿宋" w:hAnsi="仿宋" w:eastAsia="仿宋" w:cs="仿宋"/>
          <w:b/>
          <w:bCs/>
          <w:sz w:val="32"/>
          <w:szCs w:val="32"/>
          <w:lang w:val="en-US" w:eastAsia="zh-CN"/>
        </w:rPr>
      </w:r>
      <w:r/>
    </w:p>
    <w:p>
      <w:pPr>
        <w:pStyle w:val="837"/>
        <w:ind w:left="0" w:firstLine="0"/>
        <w:jc w:val="both"/>
        <w:rPr>
          <w:rFonts w:hint="eastAsia" w:ascii="仿宋" w:hAnsi="仿宋" w:eastAsia="仿宋" w:cs="仿宋"/>
          <w:b/>
          <w:bCs/>
          <w:sz w:val="32"/>
          <w:szCs w:val="32"/>
          <w:lang w:val="en-US" w:eastAsia="zh-CN"/>
        </w:rPr>
      </w:pPr>
      <w:r>
        <w:rPr>
          <w:rFonts w:hint="eastAsia" w:ascii="仿宋" w:hAnsi="仿宋" w:eastAsia="仿宋" w:cs="仿宋"/>
          <w:b/>
          <w:bCs/>
          <w:sz w:val="32"/>
          <w:szCs w:val="32"/>
          <w:lang w:val="en-US" w:eastAsia="zh-CN"/>
        </w:rPr>
      </w:r>
      <w:r/>
    </w:p>
    <w:p>
      <w:pPr>
        <w:pStyle w:val="837"/>
        <w:ind w:left="0" w:firstLine="0"/>
        <w:jc w:val="both"/>
        <w:rPr>
          <w:rFonts w:hint="eastAsia" w:ascii="仿宋" w:hAnsi="仿宋" w:eastAsia="仿宋" w:cs="仿宋"/>
          <w:b/>
          <w:bCs/>
          <w:sz w:val="32"/>
          <w:szCs w:val="32"/>
          <w:lang w:val="en-US" w:eastAsia="zh-CN"/>
        </w:rPr>
      </w:pPr>
      <w:r>
        <w:rPr>
          <w:rFonts w:hint="eastAsia" w:ascii="仿宋" w:hAnsi="仿宋" w:eastAsia="仿宋" w:cs="仿宋"/>
          <w:b/>
          <w:bCs/>
          <w:sz w:val="32"/>
          <w:szCs w:val="32"/>
          <w:lang w:val="en-US" w:eastAsia="zh-CN"/>
        </w:rPr>
      </w:r>
      <w:r/>
    </w:p>
    <w:p>
      <w:pPr>
        <w:rPr>
          <w:rFonts w:hint="eastAsia" w:ascii="仿宋" w:hAnsi="仿宋" w:eastAsia="仿宋" w:cs="仿宋"/>
          <w:b w:val="0"/>
          <w:bCs w:val="0"/>
          <w:szCs w:val="21"/>
          <w:lang w:val="en-US" w:eastAsia="zh-CN"/>
        </w:rPr>
      </w:pPr>
      <w:r>
        <w:rPr>
          <w:rFonts w:hint="eastAsia" w:ascii="仿宋" w:hAnsi="仿宋" w:eastAsia="仿宋" w:cs="仿宋"/>
          <w:b w:val="0"/>
          <w:bCs w:val="0"/>
          <w:szCs w:val="21"/>
          <w:lang w:val="en-US" w:eastAsia="zh-CN"/>
        </w:rPr>
        <w:br w:type="page" w:clear="all"/>
      </w:r>
      <w:r/>
    </w:p>
    <w:p>
      <w:pPr>
        <w:rPr>
          <w:rFonts w:hint="eastAsia" w:ascii="仿宋" w:hAnsi="仿宋" w:eastAsia="仿宋" w:cs="仿宋"/>
          <w:b w:val="0"/>
          <w:bCs w:val="0"/>
          <w:szCs w:val="21"/>
          <w:lang w:val="en-US" w:eastAsia="zh-CN"/>
        </w:rPr>
      </w:pPr>
      <w:r>
        <w:rPr>
          <w:rFonts w:hint="eastAsia" w:ascii="仿宋" w:hAnsi="仿宋" w:eastAsia="仿宋" w:cs="仿宋"/>
          <w:b w:val="0"/>
          <w:bCs w:val="0"/>
          <w:szCs w:val="21"/>
          <w:lang w:val="en-US" w:eastAsia="zh-CN"/>
        </w:rPr>
        <w:t xml:space="preserve">附件4：机组检修保养记录表</w:t>
      </w:r>
      <w:r/>
    </w:p>
    <w:p>
      <w:pPr>
        <w:pStyle w:val="1245"/>
        <w:jc w:val="center"/>
        <w:rPr>
          <w:rFonts w:hint="eastAsia" w:ascii="仿宋" w:hAnsi="仿宋" w:eastAsia="仿宋" w:cs="仿宋"/>
          <w:b/>
          <w:sz w:val="24"/>
        </w:rPr>
      </w:pPr>
      <w:r>
        <w:rPr>
          <w:rFonts w:hint="eastAsia" w:ascii="仿宋" w:hAnsi="仿宋" w:eastAsia="仿宋" w:cs="仿宋"/>
          <w:b/>
          <w:sz w:val="28"/>
          <w:szCs w:val="28"/>
          <w:lang w:val="en-US" w:eastAsia="zh-CN" w:bidi="ar-SA"/>
        </w:rPr>
        <w:t xml:space="preserve">□ 冷水 □ 热泵 □ 多联 机组检修保养记录表</w:t>
      </w:r>
      <w:r/>
    </w:p>
    <w:p>
      <w:pPr>
        <w:spacing w:line="360" w:lineRule="auto"/>
        <w:rPr>
          <w:rFonts w:hint="eastAsia" w:ascii="仿宋" w:hAnsi="仿宋" w:eastAsia="仿宋" w:cs="仿宋"/>
          <w:sz w:val="20"/>
          <w:szCs w:val="20"/>
        </w:rPr>
      </w:pPr>
      <w:r>
        <w:rPr>
          <w:rFonts w:hint="eastAsia" w:ascii="仿宋" w:hAnsi="仿宋" w:eastAsia="仿宋" w:cs="仿宋"/>
          <w:sz w:val="20"/>
          <w:szCs w:val="20"/>
        </w:rPr>
        <w:t xml:space="preserve">用户名称：</w:t>
      </w:r>
      <w:r>
        <w:rPr>
          <w:rFonts w:hint="eastAsia" w:ascii="仿宋" w:hAnsi="仿宋" w:eastAsia="仿宋" w:cs="仿宋"/>
          <w:sz w:val="20"/>
          <w:szCs w:val="20"/>
          <w:u w:val="single"/>
        </w:rPr>
        <w:t xml:space="preserve">　       　         </w:t>
      </w:r>
      <w:r>
        <w:rPr>
          <w:rFonts w:hint="eastAsia" w:ascii="仿宋" w:hAnsi="仿宋" w:eastAsia="仿宋" w:cs="仿宋"/>
          <w:sz w:val="20"/>
          <w:szCs w:val="20"/>
        </w:rPr>
        <w:t xml:space="preserve">  设备型号：</w:t>
      </w:r>
      <w:r>
        <w:rPr>
          <w:rFonts w:hint="eastAsia" w:ascii="仿宋" w:hAnsi="仿宋" w:eastAsia="仿宋" w:cs="仿宋"/>
          <w:sz w:val="20"/>
          <w:szCs w:val="20"/>
          <w:u w:val="single"/>
        </w:rPr>
        <w:t xml:space="preserve">　                 　   </w:t>
      </w:r>
      <w:r>
        <w:rPr>
          <w:rFonts w:hint="eastAsia" w:ascii="仿宋" w:hAnsi="仿宋" w:eastAsia="仿宋" w:cs="仿宋"/>
          <w:sz w:val="20"/>
          <w:szCs w:val="20"/>
        </w:rPr>
        <w:t xml:space="preserve">  出厂编号/用户自编号：</w:t>
      </w:r>
      <w:r>
        <w:rPr>
          <w:rFonts w:hint="eastAsia" w:ascii="仿宋" w:hAnsi="仿宋" w:eastAsia="仿宋" w:cs="仿宋"/>
          <w:sz w:val="20"/>
          <w:szCs w:val="20"/>
          <w:u w:val="single"/>
        </w:rPr>
        <w:t xml:space="preserve">　           　  </w:t>
      </w:r>
      <w:r/>
    </w:p>
    <w:tbl>
      <w:tblPr>
        <w:tblStyle w:val="831"/>
        <w:tblpPr w:horzAnchor="margin" w:tblpXSpec="left" w:vertAnchor="text" w:tblpY="112" w:leftFromText="180" w:topFromText="0" w:rightFromText="180" w:bottomFromText="0"/>
        <w:tblW w:w="959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13" w:type="dxa"/>
          <w:top w:w="0" w:type="dxa"/>
          <w:right w:w="113" w:type="dxa"/>
          <w:bottom w:w="0" w:type="dxa"/>
        </w:tblCellMar>
        <w:tblLook w:val="04A0" w:firstRow="1" w:lastRow="0" w:firstColumn="1" w:lastColumn="0" w:noHBand="0" w:noVBand="1"/>
      </w:tblPr>
      <w:tblGrid>
        <w:gridCol w:w="354"/>
        <w:gridCol w:w="634"/>
        <w:gridCol w:w="1899"/>
        <w:gridCol w:w="2659"/>
        <w:gridCol w:w="1013"/>
        <w:gridCol w:w="254"/>
        <w:gridCol w:w="759"/>
        <w:gridCol w:w="381"/>
        <w:gridCol w:w="632"/>
        <w:gridCol w:w="1013"/>
      </w:tblGrid>
      <w:tr>
        <w:trPr>
          <w:cantSplit/>
          <w:trHeight w:val="307"/>
        </w:trPr>
        <w:tc>
          <w:tcPr>
            <w:gridSpan w:val="3"/>
            <w:tcW w:w="2887" w:type="dxa"/>
            <w:vAlign w:val="center"/>
            <w:textDirection w:val="lrTb"/>
            <w:noWrap w:val="false"/>
          </w:tcPr>
          <w:p>
            <w:pPr>
              <w:jc w:val="center"/>
              <w:rPr>
                <w:rFonts w:hint="eastAsia" w:ascii="仿宋" w:hAnsi="仿宋" w:eastAsia="仿宋" w:cs="仿宋"/>
                <w:b/>
                <w:sz w:val="19"/>
                <w:szCs w:val="19"/>
              </w:rPr>
            </w:pPr>
            <w:r>
              <w:rPr>
                <w:rFonts w:hint="eastAsia" w:ascii="仿宋" w:hAnsi="仿宋" w:eastAsia="仿宋" w:cs="仿宋"/>
                <w:b/>
                <w:sz w:val="19"/>
                <w:szCs w:val="19"/>
              </w:rPr>
              <w:t xml:space="preserve">压缩机\制冷部件检点</w:t>
            </w:r>
            <w:r/>
          </w:p>
        </w:tc>
        <w:tc>
          <w:tcPr>
            <w:tcBorders>
              <w:bottom w:val="single" w:color="auto" w:sz="4" w:space="0"/>
            </w:tcBorders>
            <w:tcW w:w="2659" w:type="dxa"/>
            <w:vAlign w:val="center"/>
            <w:textDirection w:val="lrTb"/>
            <w:noWrap w:val="false"/>
          </w:tcPr>
          <w:p>
            <w:pPr>
              <w:jc w:val="center"/>
              <w:rPr>
                <w:rFonts w:hint="eastAsia" w:ascii="仿宋" w:hAnsi="仿宋" w:eastAsia="仿宋" w:cs="仿宋"/>
                <w:b/>
                <w:sz w:val="19"/>
                <w:szCs w:val="19"/>
              </w:rPr>
            </w:pPr>
            <w:r>
              <w:rPr>
                <w:rFonts w:hint="eastAsia" w:ascii="仿宋" w:hAnsi="仿宋" w:eastAsia="仿宋" w:cs="仿宋"/>
                <w:b/>
                <w:sz w:val="19"/>
                <w:szCs w:val="19"/>
              </w:rPr>
              <w:t xml:space="preserve">抽气装置检点</w:t>
            </w:r>
            <w:r/>
          </w:p>
        </w:tc>
        <w:tc>
          <w:tcPr>
            <w:gridSpan w:val="6"/>
            <w:tcBorders>
              <w:bottom w:val="single" w:color="auto" w:sz="4" w:space="0"/>
            </w:tcBorders>
            <w:tcW w:w="4052" w:type="dxa"/>
            <w:vAlign w:val="center"/>
            <w:textDirection w:val="lrTb"/>
            <w:noWrap w:val="false"/>
          </w:tcPr>
          <w:p>
            <w:pPr>
              <w:jc w:val="center"/>
              <w:rPr>
                <w:rFonts w:hint="eastAsia" w:ascii="仿宋" w:hAnsi="仿宋" w:eastAsia="仿宋" w:cs="仿宋"/>
                <w:b/>
                <w:sz w:val="19"/>
                <w:szCs w:val="19"/>
              </w:rPr>
            </w:pPr>
            <w:r>
              <w:rPr>
                <w:rFonts w:hint="eastAsia" w:ascii="仿宋" w:hAnsi="仿宋" w:eastAsia="仿宋" w:cs="仿宋"/>
                <w:b/>
                <w:sz w:val="19"/>
                <w:szCs w:val="19"/>
              </w:rPr>
              <w:t xml:space="preserve">运行参数记录</w:t>
            </w:r>
            <w:r/>
          </w:p>
        </w:tc>
      </w:tr>
      <w:tr>
        <w:trPr>
          <w:cantSplit/>
          <w:trHeight w:val="315"/>
        </w:trPr>
        <w:tc>
          <w:tcPr>
            <w:gridSpan w:val="3"/>
            <w:tcW w:w="2887" w:type="dxa"/>
            <w:vAlign w:val="center"/>
            <w:textDirection w:val="lrTb"/>
            <w:noWrap w:val="false"/>
          </w:tcPr>
          <w:p>
            <w:pPr>
              <w:jc w:val="left"/>
              <w:rPr>
                <w:rFonts w:hint="eastAsia" w:ascii="仿宋" w:hAnsi="仿宋" w:eastAsia="仿宋" w:cs="仿宋"/>
                <w:sz w:val="18"/>
                <w:szCs w:val="18"/>
              </w:rPr>
            </w:pPr>
            <w:r>
              <w:rPr>
                <w:rFonts w:hint="eastAsia" w:ascii="仿宋" w:hAnsi="仿宋" w:eastAsia="仿宋" w:cs="仿宋"/>
                <w:sz w:val="18"/>
                <w:szCs w:val="18"/>
              </w:rPr>
              <w:t xml:space="preserve">压缩机响声        </w:t>
            </w:r>
            <w:r>
              <w:rPr>
                <w:rFonts w:hint="eastAsia" w:ascii="仿宋" w:hAnsi="仿宋" w:eastAsia="仿宋" w:cs="仿宋"/>
                <w:sz w:val="18"/>
                <w:szCs w:val="18"/>
              </w:rPr>
              <w:t xml:space="preserve">□ 正常 □异常</w:t>
            </w:r>
            <w:r/>
          </w:p>
        </w:tc>
        <w:tc>
          <w:tcPr>
            <w:tcBorders>
              <w:bottom w:val="single" w:color="auto" w:sz="4" w:space="0"/>
            </w:tcBorders>
            <w:tcW w:w="2659" w:type="dxa"/>
            <w:vAlign w:val="center"/>
            <w:textDirection w:val="lrTb"/>
            <w:noWrap w:val="false"/>
          </w:tcPr>
          <w:p>
            <w:pPr>
              <w:jc w:val="left"/>
              <w:rPr>
                <w:rFonts w:hint="eastAsia" w:ascii="仿宋" w:hAnsi="仿宋" w:eastAsia="仿宋" w:cs="仿宋"/>
                <w:sz w:val="18"/>
                <w:szCs w:val="18"/>
              </w:rPr>
            </w:pPr>
            <w:r>
              <w:rPr>
                <w:rFonts w:hint="eastAsia" w:ascii="仿宋" w:hAnsi="仿宋" w:eastAsia="仿宋" w:cs="仿宋"/>
                <w:sz w:val="18"/>
                <w:szCs w:val="18"/>
              </w:rPr>
              <w:t xml:space="preserve">抽气泵         </w:t>
            </w:r>
            <w:r>
              <w:rPr>
                <w:rFonts w:hint="eastAsia" w:ascii="仿宋" w:hAnsi="仿宋" w:eastAsia="仿宋" w:cs="仿宋"/>
                <w:sz w:val="18"/>
                <w:szCs w:val="18"/>
              </w:rPr>
              <w:t xml:space="preserve">□ 正常 □ 异常</w:t>
            </w:r>
            <w:r/>
          </w:p>
        </w:tc>
        <w:tc>
          <w:tcPr>
            <w:gridSpan w:val="3"/>
            <w:tcBorders>
              <w:bottom w:val="single" w:color="auto" w:sz="4" w:space="0"/>
            </w:tcBorders>
            <w:tcW w:w="2026" w:type="dxa"/>
            <w:vAlign w:val="center"/>
            <w:textDirection w:val="lrTb"/>
            <w:noWrap w:val="false"/>
          </w:tcPr>
          <w:p>
            <w:pPr>
              <w:jc w:val="left"/>
              <w:rPr>
                <w:rFonts w:hint="eastAsia" w:ascii="仿宋" w:hAnsi="仿宋" w:eastAsia="仿宋" w:cs="仿宋"/>
                <w:sz w:val="18"/>
                <w:szCs w:val="18"/>
              </w:rPr>
            </w:pPr>
            <w:r>
              <w:rPr>
                <w:rFonts w:hint="eastAsia" w:ascii="仿宋" w:hAnsi="仿宋" w:eastAsia="仿宋" w:cs="仿宋"/>
                <w:sz w:val="18"/>
                <w:szCs w:val="18"/>
              </w:rPr>
              <w:t xml:space="preserve">累计运行时间     Hours</w:t>
            </w:r>
            <w:r/>
          </w:p>
        </w:tc>
        <w:tc>
          <w:tcPr>
            <w:gridSpan w:val="3"/>
            <w:tcBorders>
              <w:bottom w:val="single" w:color="auto" w:sz="4" w:space="0"/>
            </w:tcBorders>
            <w:tcW w:w="2026" w:type="dxa"/>
            <w:vAlign w:val="center"/>
            <w:textDirection w:val="lrTb"/>
            <w:noWrap w:val="false"/>
          </w:tcPr>
          <w:p>
            <w:pPr>
              <w:jc w:val="left"/>
              <w:rPr>
                <w:rFonts w:hint="eastAsia" w:ascii="仿宋" w:hAnsi="仿宋" w:eastAsia="仿宋" w:cs="仿宋"/>
                <w:sz w:val="18"/>
                <w:szCs w:val="18"/>
              </w:rPr>
            </w:pPr>
            <w:r>
              <w:rPr>
                <w:rFonts w:hint="eastAsia" w:ascii="仿宋" w:hAnsi="仿宋" w:eastAsia="仿宋" w:cs="仿宋"/>
                <w:sz w:val="18"/>
                <w:szCs w:val="18"/>
              </w:rPr>
              <w:t xml:space="preserve">供电电压             V</w:t>
            </w:r>
            <w:r/>
          </w:p>
        </w:tc>
      </w:tr>
      <w:tr>
        <w:trPr>
          <w:cantSplit/>
          <w:trHeight w:val="282"/>
        </w:trPr>
        <w:tc>
          <w:tcPr>
            <w:gridSpan w:val="3"/>
            <w:tcW w:w="2887" w:type="dxa"/>
            <w:vAlign w:val="center"/>
            <w:textDirection w:val="lrTb"/>
            <w:noWrap w:val="false"/>
          </w:tcPr>
          <w:p>
            <w:pPr>
              <w:jc w:val="left"/>
              <w:rPr>
                <w:rFonts w:hint="eastAsia" w:ascii="仿宋" w:hAnsi="仿宋" w:eastAsia="仿宋" w:cs="仿宋"/>
                <w:sz w:val="18"/>
                <w:szCs w:val="18"/>
              </w:rPr>
            </w:pPr>
            <w:r>
              <w:rPr>
                <w:rFonts w:hint="eastAsia" w:ascii="仿宋" w:hAnsi="仿宋" w:eastAsia="仿宋" w:cs="仿宋"/>
                <w:sz w:val="18"/>
                <w:szCs w:val="18"/>
              </w:rPr>
              <w:t xml:space="preserve">压缩机振动        </w:t>
            </w:r>
            <w:r>
              <w:rPr>
                <w:rFonts w:hint="eastAsia" w:ascii="仿宋" w:hAnsi="仿宋" w:eastAsia="仿宋" w:cs="仿宋"/>
                <w:sz w:val="18"/>
                <w:szCs w:val="18"/>
              </w:rPr>
              <w:t xml:space="preserve">□ 正常 □ 异常</w:t>
            </w:r>
            <w:r/>
          </w:p>
        </w:tc>
        <w:tc>
          <w:tcPr>
            <w:tcBorders>
              <w:bottom w:val="single" w:color="auto" w:sz="4" w:space="0"/>
            </w:tcBorders>
            <w:tcW w:w="2659" w:type="dxa"/>
            <w:vAlign w:val="center"/>
            <w:textDirection w:val="lrTb"/>
            <w:noWrap w:val="false"/>
          </w:tcPr>
          <w:p>
            <w:pPr>
              <w:jc w:val="left"/>
              <w:rPr>
                <w:rFonts w:hint="eastAsia" w:ascii="仿宋" w:hAnsi="仿宋" w:eastAsia="仿宋" w:cs="仿宋"/>
                <w:sz w:val="18"/>
                <w:szCs w:val="18"/>
              </w:rPr>
            </w:pPr>
            <w:r>
              <w:rPr>
                <w:rFonts w:hint="eastAsia" w:ascii="仿宋" w:hAnsi="仿宋" w:eastAsia="仿宋" w:cs="仿宋"/>
                <w:sz w:val="18"/>
                <w:szCs w:val="18"/>
              </w:rPr>
              <w:t xml:space="preserve">压缩机         </w:t>
            </w:r>
            <w:r>
              <w:rPr>
                <w:rFonts w:hint="eastAsia" w:ascii="仿宋" w:hAnsi="仿宋" w:eastAsia="仿宋" w:cs="仿宋"/>
                <w:sz w:val="18"/>
                <w:szCs w:val="18"/>
              </w:rPr>
              <w:t xml:space="preserve">□ 正常 □ 异常</w:t>
            </w:r>
            <w:r/>
          </w:p>
        </w:tc>
        <w:tc>
          <w:tcPr>
            <w:gridSpan w:val="3"/>
            <w:tcBorders>
              <w:bottom w:val="single" w:color="auto" w:sz="4" w:space="0"/>
            </w:tcBorders>
            <w:tcW w:w="2026" w:type="dxa"/>
            <w:vAlign w:val="center"/>
            <w:textDirection w:val="lrTb"/>
            <w:noWrap w:val="false"/>
          </w:tcPr>
          <w:p>
            <w:pPr>
              <w:jc w:val="left"/>
              <w:rPr>
                <w:rFonts w:hint="eastAsia" w:ascii="仿宋" w:hAnsi="仿宋" w:eastAsia="仿宋" w:cs="仿宋"/>
                <w:sz w:val="18"/>
                <w:szCs w:val="18"/>
              </w:rPr>
            </w:pPr>
            <w:r>
              <w:rPr>
                <w:rFonts w:hint="eastAsia" w:ascii="仿宋" w:hAnsi="仿宋" w:eastAsia="仿宋" w:cs="仿宋"/>
                <w:sz w:val="18"/>
                <w:szCs w:val="18"/>
              </w:rPr>
              <w:t xml:space="preserve">控制电压            V</w:t>
            </w:r>
            <w:r/>
          </w:p>
        </w:tc>
        <w:tc>
          <w:tcPr>
            <w:gridSpan w:val="3"/>
            <w:tcW w:w="2026" w:type="dxa"/>
            <w:vAlign w:val="center"/>
            <w:textDirection w:val="lrTb"/>
            <w:noWrap w:val="false"/>
          </w:tcPr>
          <w:p>
            <w:pPr>
              <w:jc w:val="left"/>
              <w:rPr>
                <w:rFonts w:hint="eastAsia" w:ascii="仿宋" w:hAnsi="仿宋" w:eastAsia="仿宋" w:cs="仿宋"/>
                <w:sz w:val="18"/>
                <w:szCs w:val="18"/>
              </w:rPr>
            </w:pPr>
            <w:r>
              <w:rPr>
                <w:rFonts w:hint="eastAsia" w:ascii="仿宋" w:hAnsi="仿宋" w:eastAsia="仿宋" w:cs="仿宋"/>
                <w:sz w:val="18"/>
                <w:szCs w:val="18"/>
              </w:rPr>
              <w:t xml:space="preserve">机组负荷百分比       %</w:t>
            </w:r>
            <w:r/>
          </w:p>
        </w:tc>
      </w:tr>
      <w:tr>
        <w:trPr>
          <w:cantSplit/>
          <w:trHeight w:val="282"/>
        </w:trPr>
        <w:tc>
          <w:tcPr>
            <w:gridSpan w:val="3"/>
            <w:tcW w:w="2887" w:type="dxa"/>
            <w:vAlign w:val="center"/>
            <w:textDirection w:val="lrTb"/>
            <w:noWrap w:val="false"/>
          </w:tcPr>
          <w:p>
            <w:pPr>
              <w:jc w:val="left"/>
              <w:rPr>
                <w:rFonts w:hint="eastAsia" w:ascii="仿宋" w:hAnsi="仿宋" w:eastAsia="仿宋" w:cs="仿宋"/>
                <w:sz w:val="18"/>
                <w:szCs w:val="18"/>
              </w:rPr>
            </w:pPr>
            <w:r>
              <w:rPr>
                <w:rFonts w:hint="eastAsia" w:ascii="仿宋" w:hAnsi="仿宋" w:eastAsia="仿宋" w:cs="仿宋"/>
                <w:sz w:val="18"/>
                <w:szCs w:val="18"/>
              </w:rPr>
              <w:t xml:space="preserve">压缩机油位        </w:t>
            </w:r>
            <w:r>
              <w:rPr>
                <w:rFonts w:hint="eastAsia" w:ascii="仿宋" w:hAnsi="仿宋" w:eastAsia="仿宋" w:cs="仿宋"/>
                <w:sz w:val="18"/>
                <w:szCs w:val="18"/>
              </w:rPr>
              <w:t xml:space="preserve">□ 正常 □ 异常</w:t>
            </w:r>
            <w:r/>
          </w:p>
        </w:tc>
        <w:tc>
          <w:tcPr>
            <w:tcBorders>
              <w:bottom w:val="single" w:color="auto" w:sz="4" w:space="0"/>
            </w:tcBorders>
            <w:tcW w:w="2659" w:type="dxa"/>
            <w:vAlign w:val="center"/>
            <w:textDirection w:val="lrTb"/>
            <w:noWrap w:val="false"/>
          </w:tcPr>
          <w:p>
            <w:pPr>
              <w:jc w:val="left"/>
              <w:rPr>
                <w:rFonts w:hint="eastAsia" w:ascii="仿宋" w:hAnsi="仿宋" w:eastAsia="仿宋" w:cs="仿宋"/>
                <w:sz w:val="18"/>
                <w:szCs w:val="18"/>
              </w:rPr>
            </w:pPr>
            <w:r>
              <w:rPr>
                <w:rFonts w:hint="eastAsia" w:ascii="仿宋" w:hAnsi="仿宋" w:eastAsia="仿宋" w:cs="仿宋"/>
                <w:sz w:val="18"/>
                <w:szCs w:val="18"/>
              </w:rPr>
              <w:t xml:space="preserve">冷凝风机电机   </w:t>
            </w:r>
            <w:r>
              <w:rPr>
                <w:rFonts w:hint="eastAsia" w:ascii="仿宋" w:hAnsi="仿宋" w:eastAsia="仿宋" w:cs="仿宋"/>
                <w:sz w:val="18"/>
                <w:szCs w:val="18"/>
              </w:rPr>
              <w:t xml:space="preserve">□ 正常 □ 异常</w:t>
            </w:r>
            <w:r/>
          </w:p>
        </w:tc>
        <w:tc>
          <w:tcPr>
            <w:gridSpan w:val="3"/>
            <w:tcBorders>
              <w:bottom w:val="single" w:color="auto" w:sz="4" w:space="0"/>
            </w:tcBorders>
            <w:tcW w:w="2026" w:type="dxa"/>
            <w:vAlign w:val="center"/>
            <w:textDirection w:val="lrTb"/>
            <w:noWrap w:val="false"/>
          </w:tcPr>
          <w:p>
            <w:pPr>
              <w:jc w:val="left"/>
              <w:rPr>
                <w:rFonts w:hint="eastAsia" w:ascii="仿宋" w:hAnsi="仿宋" w:eastAsia="仿宋" w:cs="仿宋"/>
                <w:sz w:val="18"/>
                <w:szCs w:val="18"/>
              </w:rPr>
            </w:pPr>
            <w:r>
              <w:rPr>
                <w:rFonts w:hint="eastAsia" w:ascii="仿宋" w:hAnsi="仿宋" w:eastAsia="仿宋" w:cs="仿宋"/>
                <w:sz w:val="18"/>
                <w:szCs w:val="18"/>
              </w:rPr>
              <w:t xml:space="preserve">导叶开度            %</w:t>
            </w:r>
            <w:r/>
          </w:p>
        </w:tc>
        <w:tc>
          <w:tcPr>
            <w:gridSpan w:val="3"/>
            <w:tcW w:w="2026" w:type="dxa"/>
            <w:vAlign w:val="center"/>
            <w:textDirection w:val="lrTb"/>
            <w:noWrap w:val="false"/>
          </w:tcPr>
          <w:p>
            <w:pPr>
              <w:jc w:val="left"/>
              <w:rPr>
                <w:rFonts w:hint="eastAsia" w:ascii="仿宋" w:hAnsi="仿宋" w:eastAsia="仿宋" w:cs="仿宋"/>
                <w:sz w:val="18"/>
                <w:szCs w:val="18"/>
              </w:rPr>
            </w:pPr>
            <w:r>
              <w:rPr>
                <w:rFonts w:hint="eastAsia" w:ascii="仿宋" w:hAnsi="仿宋" w:eastAsia="仿宋" w:cs="仿宋"/>
                <w:sz w:val="18"/>
                <w:szCs w:val="18"/>
              </w:rPr>
              <w:t xml:space="preserve">滑阀开度             %</w:t>
            </w:r>
            <w:r/>
          </w:p>
        </w:tc>
      </w:tr>
      <w:tr>
        <w:trPr>
          <w:cantSplit/>
          <w:trHeight w:val="282"/>
        </w:trPr>
        <w:tc>
          <w:tcPr>
            <w:gridSpan w:val="3"/>
            <w:tcW w:w="2887" w:type="dxa"/>
            <w:vAlign w:val="center"/>
            <w:textDirection w:val="lrTb"/>
            <w:noWrap w:val="false"/>
          </w:tcPr>
          <w:p>
            <w:pPr>
              <w:jc w:val="left"/>
              <w:rPr>
                <w:rFonts w:hint="eastAsia" w:ascii="仿宋" w:hAnsi="仿宋" w:eastAsia="仿宋" w:cs="仿宋"/>
                <w:sz w:val="18"/>
                <w:szCs w:val="18"/>
              </w:rPr>
            </w:pPr>
            <w:r>
              <w:rPr>
                <w:rFonts w:hint="eastAsia" w:ascii="仿宋" w:hAnsi="仿宋" w:eastAsia="仿宋" w:cs="仿宋"/>
                <w:sz w:val="18"/>
                <w:szCs w:val="18"/>
              </w:rPr>
              <w:t xml:space="preserve">加载电磁阀        </w:t>
            </w:r>
            <w:r>
              <w:rPr>
                <w:rFonts w:hint="eastAsia" w:ascii="仿宋" w:hAnsi="仿宋" w:eastAsia="仿宋" w:cs="仿宋"/>
                <w:sz w:val="18"/>
                <w:szCs w:val="18"/>
              </w:rPr>
              <w:t xml:space="preserve">□ 正常 □ 异常</w:t>
            </w:r>
            <w:r/>
          </w:p>
        </w:tc>
        <w:tc>
          <w:tcPr>
            <w:tcBorders>
              <w:bottom w:val="single" w:color="auto" w:sz="4" w:space="0"/>
            </w:tcBorders>
            <w:tcW w:w="2659" w:type="dxa"/>
            <w:vAlign w:val="center"/>
            <w:textDirection w:val="lrTb"/>
            <w:noWrap w:val="false"/>
          </w:tcPr>
          <w:p>
            <w:pPr>
              <w:jc w:val="left"/>
              <w:rPr>
                <w:rFonts w:hint="eastAsia" w:ascii="仿宋" w:hAnsi="仿宋" w:eastAsia="仿宋" w:cs="仿宋"/>
                <w:sz w:val="18"/>
                <w:szCs w:val="18"/>
              </w:rPr>
            </w:pPr>
            <w:r>
              <w:rPr>
                <w:rFonts w:hint="eastAsia" w:ascii="仿宋" w:hAnsi="仿宋" w:eastAsia="仿宋" w:cs="仿宋"/>
                <w:sz w:val="18"/>
                <w:szCs w:val="18"/>
              </w:rPr>
              <w:t xml:space="preserve">排气电磁阀     </w:t>
            </w:r>
            <w:r>
              <w:rPr>
                <w:rFonts w:hint="eastAsia" w:ascii="仿宋" w:hAnsi="仿宋" w:eastAsia="仿宋" w:cs="仿宋"/>
                <w:sz w:val="18"/>
                <w:szCs w:val="18"/>
              </w:rPr>
              <w:t xml:space="preserve">□ 正常 □ 异常</w:t>
            </w:r>
            <w:r/>
          </w:p>
        </w:tc>
        <w:tc>
          <w:tcPr>
            <w:gridSpan w:val="3"/>
            <w:tcBorders>
              <w:bottom w:val="single" w:color="auto" w:sz="4" w:space="0"/>
            </w:tcBorders>
            <w:tcW w:w="2026" w:type="dxa"/>
            <w:vAlign w:val="center"/>
            <w:textDirection w:val="lrTb"/>
            <w:noWrap w:val="false"/>
          </w:tcPr>
          <w:p>
            <w:pPr>
              <w:jc w:val="left"/>
              <w:rPr>
                <w:rFonts w:hint="eastAsia" w:ascii="仿宋" w:hAnsi="仿宋" w:eastAsia="仿宋" w:cs="仿宋"/>
                <w:sz w:val="18"/>
                <w:szCs w:val="18"/>
              </w:rPr>
            </w:pPr>
            <w:r>
              <w:rPr>
                <w:rFonts w:hint="eastAsia" w:ascii="仿宋" w:hAnsi="仿宋" w:eastAsia="仿宋" w:cs="仿宋"/>
                <w:sz w:val="18"/>
                <w:szCs w:val="18"/>
              </w:rPr>
              <w:t xml:space="preserve">电子膨胀阀开度      %</w:t>
            </w:r>
            <w:r/>
          </w:p>
        </w:tc>
        <w:tc>
          <w:tcPr>
            <w:gridSpan w:val="3"/>
            <w:tcW w:w="2026" w:type="dxa"/>
            <w:vAlign w:val="center"/>
            <w:textDirection w:val="lrTb"/>
            <w:noWrap w:val="false"/>
          </w:tcPr>
          <w:p>
            <w:pPr>
              <w:jc w:val="left"/>
              <w:rPr>
                <w:rFonts w:hint="eastAsia" w:ascii="仿宋" w:hAnsi="仿宋" w:eastAsia="仿宋" w:cs="仿宋"/>
                <w:sz w:val="18"/>
                <w:szCs w:val="18"/>
              </w:rPr>
            </w:pPr>
            <w:r>
              <w:rPr>
                <w:rFonts w:hint="eastAsia" w:ascii="仿宋" w:hAnsi="仿宋" w:eastAsia="仿宋" w:cs="仿宋"/>
                <w:sz w:val="18"/>
                <w:szCs w:val="18"/>
              </w:rPr>
              <w:t xml:space="preserve">油泵电机电流         A</w:t>
            </w:r>
            <w:r/>
          </w:p>
        </w:tc>
      </w:tr>
      <w:tr>
        <w:trPr>
          <w:cantSplit/>
          <w:trHeight w:val="555"/>
        </w:trPr>
        <w:tc>
          <w:tcPr>
            <w:gridSpan w:val="3"/>
            <w:tcW w:w="2887" w:type="dxa"/>
            <w:vAlign w:val="center"/>
            <w:textDirection w:val="lrTb"/>
            <w:noWrap w:val="false"/>
          </w:tcPr>
          <w:p>
            <w:pPr>
              <w:jc w:val="left"/>
              <w:rPr>
                <w:rFonts w:hint="eastAsia" w:ascii="仿宋" w:hAnsi="仿宋" w:eastAsia="仿宋" w:cs="仿宋"/>
                <w:sz w:val="18"/>
                <w:szCs w:val="18"/>
              </w:rPr>
            </w:pPr>
            <w:r>
              <w:rPr>
                <w:rFonts w:hint="eastAsia" w:ascii="仿宋" w:hAnsi="仿宋" w:eastAsia="仿宋" w:cs="仿宋"/>
                <w:sz w:val="18"/>
                <w:szCs w:val="18"/>
              </w:rPr>
              <w:t xml:space="preserve">容量调节滑阀      </w:t>
            </w:r>
            <w:r>
              <w:rPr>
                <w:rFonts w:hint="eastAsia" w:ascii="仿宋" w:hAnsi="仿宋" w:eastAsia="仿宋" w:cs="仿宋"/>
                <w:sz w:val="18"/>
                <w:szCs w:val="18"/>
              </w:rPr>
              <w:t xml:space="preserve">□ 正常 □ 异常</w:t>
            </w:r>
            <w:r/>
          </w:p>
        </w:tc>
        <w:tc>
          <w:tcPr>
            <w:tcBorders>
              <w:bottom w:val="single" w:color="auto" w:sz="4" w:space="0"/>
            </w:tcBorders>
            <w:tcW w:w="2659" w:type="dxa"/>
            <w:vAlign w:val="center"/>
            <w:textDirection w:val="lrTb"/>
            <w:noWrap w:val="false"/>
          </w:tcPr>
          <w:p>
            <w:pPr>
              <w:jc w:val="left"/>
              <w:rPr>
                <w:rFonts w:hint="eastAsia" w:ascii="仿宋" w:hAnsi="仿宋" w:eastAsia="仿宋" w:cs="仿宋"/>
                <w:sz w:val="18"/>
                <w:szCs w:val="18"/>
              </w:rPr>
            </w:pPr>
            <w:r>
              <w:rPr>
                <w:rFonts w:hint="eastAsia" w:ascii="仿宋" w:hAnsi="仿宋" w:eastAsia="仿宋" w:cs="仿宋"/>
                <w:sz w:val="18"/>
                <w:szCs w:val="18"/>
              </w:rPr>
              <w:t xml:space="preserve">气密性         </w:t>
            </w:r>
            <w:r>
              <w:rPr>
                <w:rFonts w:hint="eastAsia" w:ascii="仿宋" w:hAnsi="仿宋" w:eastAsia="仿宋" w:cs="仿宋"/>
                <w:sz w:val="18"/>
                <w:szCs w:val="18"/>
              </w:rPr>
              <w:t xml:space="preserve">□ 正常 □ 异常</w:t>
            </w:r>
            <w:r/>
          </w:p>
        </w:tc>
        <w:tc>
          <w:tcPr>
            <w:gridSpan w:val="3"/>
            <w:tcBorders>
              <w:bottom w:val="single" w:color="auto" w:sz="4" w:space="0"/>
            </w:tcBorders>
            <w:tcW w:w="2026" w:type="dxa"/>
            <w:vAlign w:val="center"/>
            <w:textDirection w:val="lrTb"/>
            <w:noWrap w:val="false"/>
          </w:tcPr>
          <w:p>
            <w:pPr>
              <w:jc w:val="left"/>
              <w:rPr>
                <w:rFonts w:hint="eastAsia" w:ascii="仿宋" w:hAnsi="仿宋" w:eastAsia="仿宋" w:cs="仿宋"/>
                <w:sz w:val="18"/>
                <w:szCs w:val="18"/>
              </w:rPr>
            </w:pPr>
            <w:r>
              <w:rPr>
                <w:rFonts w:hint="eastAsia" w:ascii="仿宋" w:hAnsi="仿宋" w:eastAsia="仿宋" w:cs="仿宋"/>
                <w:sz w:val="18"/>
                <w:szCs w:val="18"/>
              </w:rPr>
              <w:t xml:space="preserve">润滑油油温          ℃</w:t>
            </w:r>
            <w:r/>
          </w:p>
        </w:tc>
        <w:tc>
          <w:tcPr>
            <w:gridSpan w:val="3"/>
            <w:tcW w:w="2026" w:type="dxa"/>
            <w:vAlign w:val="center"/>
            <w:textDirection w:val="lrTb"/>
            <w:noWrap w:val="false"/>
          </w:tcPr>
          <w:p>
            <w:pPr>
              <w:jc w:val="left"/>
              <w:rPr>
                <w:rFonts w:hint="eastAsia" w:ascii="仿宋" w:hAnsi="仿宋" w:eastAsia="仿宋" w:cs="仿宋"/>
                <w:sz w:val="18"/>
                <w:szCs w:val="18"/>
              </w:rPr>
            </w:pPr>
            <w:r>
              <w:rPr>
                <w:rFonts w:hint="eastAsia" w:ascii="仿宋" w:hAnsi="仿宋" w:eastAsia="仿宋" w:cs="仿宋"/>
                <w:sz w:val="18"/>
                <w:szCs w:val="18"/>
              </w:rPr>
              <w:t xml:space="preserve">润滑油压力差        </w:t>
            </w:r>
            <w:r>
              <w:rPr>
                <w:rFonts w:hint="eastAsia" w:ascii="仿宋" w:hAnsi="仿宋" w:eastAsia="仿宋" w:cs="仿宋"/>
                <w:sz w:val="16"/>
                <w:szCs w:val="16"/>
              </w:rPr>
              <w:t xml:space="preserve">Kpa</w:t>
            </w:r>
            <w:r/>
          </w:p>
        </w:tc>
      </w:tr>
      <w:tr>
        <w:trPr>
          <w:cantSplit/>
          <w:trHeight w:val="555"/>
        </w:trPr>
        <w:tc>
          <w:tcPr>
            <w:gridSpan w:val="3"/>
            <w:tcW w:w="2887" w:type="dxa"/>
            <w:vAlign w:val="center"/>
            <w:textDirection w:val="lrTb"/>
            <w:noWrap w:val="false"/>
          </w:tcPr>
          <w:p>
            <w:pPr>
              <w:jc w:val="left"/>
              <w:rPr>
                <w:rFonts w:hint="eastAsia" w:ascii="仿宋" w:hAnsi="仿宋" w:eastAsia="仿宋" w:cs="仿宋"/>
                <w:sz w:val="18"/>
                <w:szCs w:val="18"/>
              </w:rPr>
            </w:pPr>
            <w:r>
              <w:rPr>
                <w:rFonts w:hint="eastAsia" w:ascii="仿宋" w:hAnsi="仿宋" w:eastAsia="仿宋" w:cs="仿宋"/>
                <w:sz w:val="18"/>
                <w:szCs w:val="18"/>
              </w:rPr>
              <w:t xml:space="preserve">四通油阀          </w:t>
            </w:r>
            <w:r>
              <w:rPr>
                <w:rFonts w:hint="eastAsia" w:ascii="仿宋" w:hAnsi="仿宋" w:eastAsia="仿宋" w:cs="仿宋"/>
                <w:sz w:val="18"/>
                <w:szCs w:val="18"/>
              </w:rPr>
              <w:t xml:space="preserve">□ 正常 □ 异常</w:t>
            </w:r>
            <w:r/>
          </w:p>
        </w:tc>
        <w:tc>
          <w:tcPr>
            <w:tcBorders>
              <w:bottom w:val="single" w:color="auto" w:sz="4" w:space="0"/>
            </w:tcBorders>
            <w:tcW w:w="2659" w:type="dxa"/>
            <w:vAlign w:val="center"/>
            <w:textDirection w:val="lrTb"/>
            <w:noWrap w:val="false"/>
          </w:tcPr>
          <w:p>
            <w:pPr>
              <w:jc w:val="left"/>
              <w:rPr>
                <w:rFonts w:hint="eastAsia" w:ascii="仿宋" w:hAnsi="仿宋" w:eastAsia="仿宋" w:cs="仿宋"/>
                <w:sz w:val="18"/>
                <w:szCs w:val="18"/>
              </w:rPr>
            </w:pPr>
            <w:r>
              <w:rPr>
                <w:rFonts w:hint="eastAsia" w:ascii="仿宋" w:hAnsi="仿宋" w:eastAsia="仿宋" w:cs="仿宋"/>
                <w:sz w:val="18"/>
                <w:szCs w:val="18"/>
              </w:rPr>
              <w:t xml:space="preserve">累计抽气时间            </w:t>
            </w:r>
            <w:r>
              <w:rPr>
                <w:rFonts w:hint="eastAsia" w:ascii="仿宋" w:hAnsi="仿宋" w:eastAsia="仿宋" w:cs="仿宋"/>
                <w:sz w:val="16"/>
                <w:szCs w:val="16"/>
              </w:rPr>
              <w:t xml:space="preserve">Hours</w:t>
            </w:r>
            <w:r/>
          </w:p>
        </w:tc>
        <w:tc>
          <w:tcPr>
            <w:gridSpan w:val="3"/>
            <w:tcBorders>
              <w:bottom w:val="single" w:color="auto" w:sz="4" w:space="0"/>
            </w:tcBorders>
            <w:tcW w:w="2026" w:type="dxa"/>
            <w:vAlign w:val="center"/>
            <w:textDirection w:val="lrTb"/>
            <w:noWrap w:val="false"/>
          </w:tcPr>
          <w:p>
            <w:pPr>
              <w:jc w:val="left"/>
              <w:rPr>
                <w:rFonts w:hint="eastAsia" w:ascii="仿宋" w:hAnsi="仿宋" w:eastAsia="仿宋" w:cs="仿宋"/>
                <w:sz w:val="18"/>
                <w:szCs w:val="18"/>
              </w:rPr>
            </w:pPr>
            <w:r>
              <w:rPr>
                <w:rFonts w:hint="eastAsia" w:ascii="仿宋" w:hAnsi="仿宋" w:eastAsia="仿宋" w:cs="仿宋"/>
                <w:sz w:val="18"/>
                <w:szCs w:val="18"/>
              </w:rPr>
              <w:t xml:space="preserve">高油压传感器压力    </w:t>
            </w:r>
            <w:r>
              <w:rPr>
                <w:rFonts w:hint="eastAsia" w:ascii="仿宋" w:hAnsi="仿宋" w:eastAsia="仿宋" w:cs="仿宋"/>
                <w:sz w:val="16"/>
                <w:szCs w:val="16"/>
              </w:rPr>
              <w:t xml:space="preserve">Kpa</w:t>
            </w:r>
            <w:r/>
          </w:p>
        </w:tc>
        <w:tc>
          <w:tcPr>
            <w:gridSpan w:val="3"/>
            <w:tcW w:w="2026" w:type="dxa"/>
            <w:vAlign w:val="center"/>
            <w:textDirection w:val="lrTb"/>
            <w:noWrap w:val="false"/>
          </w:tcPr>
          <w:p>
            <w:pPr>
              <w:jc w:val="left"/>
              <w:rPr>
                <w:rFonts w:hint="eastAsia" w:ascii="仿宋" w:hAnsi="仿宋" w:eastAsia="仿宋" w:cs="仿宋"/>
                <w:sz w:val="18"/>
                <w:szCs w:val="18"/>
              </w:rPr>
            </w:pPr>
            <w:r>
              <w:rPr>
                <w:rFonts w:hint="eastAsia" w:ascii="仿宋" w:hAnsi="仿宋" w:eastAsia="仿宋" w:cs="仿宋"/>
                <w:sz w:val="18"/>
                <w:szCs w:val="18"/>
              </w:rPr>
              <w:t xml:space="preserve">低油压传感器压力    </w:t>
            </w:r>
            <w:r>
              <w:rPr>
                <w:rFonts w:hint="eastAsia" w:ascii="仿宋" w:hAnsi="仿宋" w:eastAsia="仿宋" w:cs="仿宋"/>
                <w:sz w:val="16"/>
                <w:szCs w:val="16"/>
              </w:rPr>
              <w:t xml:space="preserve">Kpa</w:t>
            </w:r>
            <w:r/>
          </w:p>
        </w:tc>
      </w:tr>
      <w:tr>
        <w:trPr>
          <w:cantSplit/>
          <w:trHeight w:val="282"/>
        </w:trPr>
        <w:tc>
          <w:tcPr>
            <w:gridSpan w:val="3"/>
            <w:tcW w:w="2887" w:type="dxa"/>
            <w:vAlign w:val="center"/>
            <w:textDirection w:val="lrTb"/>
            <w:noWrap w:val="false"/>
          </w:tcPr>
          <w:p>
            <w:pPr>
              <w:jc w:val="left"/>
              <w:rPr>
                <w:rFonts w:hint="eastAsia" w:ascii="仿宋" w:hAnsi="仿宋" w:eastAsia="仿宋" w:cs="仿宋"/>
                <w:sz w:val="18"/>
                <w:szCs w:val="18"/>
              </w:rPr>
            </w:pPr>
            <w:r>
              <w:rPr>
                <w:rFonts w:hint="eastAsia" w:ascii="仿宋" w:hAnsi="仿宋" w:eastAsia="仿宋" w:cs="仿宋"/>
                <w:sz w:val="18"/>
                <w:szCs w:val="18"/>
              </w:rPr>
              <w:t xml:space="preserve">导叶驱动器        </w:t>
            </w:r>
            <w:r>
              <w:rPr>
                <w:rFonts w:hint="eastAsia" w:ascii="仿宋" w:hAnsi="仿宋" w:eastAsia="仿宋" w:cs="仿宋"/>
                <w:sz w:val="18"/>
                <w:szCs w:val="18"/>
              </w:rPr>
              <w:t xml:space="preserve">□ 正常 □ 异常</w:t>
            </w:r>
            <w:r/>
          </w:p>
        </w:tc>
        <w:tc>
          <w:tcPr>
            <w:tcBorders>
              <w:bottom w:val="single" w:color="auto" w:sz="4" w:space="0"/>
            </w:tcBorders>
            <w:tcW w:w="2659" w:type="dxa"/>
            <w:vAlign w:val="center"/>
            <w:textDirection w:val="lrTb"/>
            <w:noWrap w:val="false"/>
          </w:tcPr>
          <w:p>
            <w:pPr>
              <w:jc w:val="left"/>
              <w:rPr>
                <w:rFonts w:hint="eastAsia" w:ascii="仿宋" w:hAnsi="仿宋" w:eastAsia="仿宋" w:cs="仿宋"/>
                <w:b/>
                <w:sz w:val="19"/>
                <w:szCs w:val="19"/>
              </w:rPr>
            </w:pPr>
            <w:r>
              <w:rPr>
                <w:rFonts w:hint="eastAsia" w:ascii="仿宋" w:hAnsi="仿宋" w:eastAsia="仿宋" w:cs="仿宋"/>
                <w:b/>
                <w:sz w:val="19"/>
                <w:szCs w:val="19"/>
              </w:rPr>
              <w:t xml:space="preserve">电气检点</w:t>
            </w:r>
            <w:r/>
          </w:p>
        </w:tc>
        <w:tc>
          <w:tcPr>
            <w:gridSpan w:val="3"/>
            <w:tcBorders>
              <w:bottom w:val="single" w:color="auto" w:sz="4" w:space="0"/>
            </w:tcBorders>
            <w:tcW w:w="2026" w:type="dxa"/>
            <w:vAlign w:val="center"/>
            <w:textDirection w:val="lrTb"/>
            <w:noWrap w:val="false"/>
          </w:tcPr>
          <w:p>
            <w:pPr>
              <w:jc w:val="left"/>
              <w:rPr>
                <w:rFonts w:hint="eastAsia" w:ascii="仿宋" w:hAnsi="仿宋" w:eastAsia="仿宋" w:cs="仿宋"/>
                <w:sz w:val="18"/>
                <w:szCs w:val="18"/>
              </w:rPr>
            </w:pPr>
            <w:r>
              <w:rPr>
                <w:rFonts w:hint="eastAsia" w:ascii="仿宋" w:hAnsi="仿宋" w:eastAsia="仿宋" w:cs="仿宋"/>
                <w:sz w:val="18"/>
                <w:szCs w:val="18"/>
              </w:rPr>
              <w:t xml:space="preserve">电机绕组温度        ℃</w:t>
            </w:r>
            <w:r/>
          </w:p>
        </w:tc>
        <w:tc>
          <w:tcPr>
            <w:gridSpan w:val="3"/>
            <w:tcW w:w="2026" w:type="dxa"/>
            <w:vAlign w:val="center"/>
            <w:textDirection w:val="lrTb"/>
            <w:noWrap w:val="false"/>
          </w:tcPr>
          <w:p>
            <w:pPr>
              <w:jc w:val="left"/>
              <w:rPr>
                <w:rFonts w:hint="eastAsia" w:ascii="仿宋" w:hAnsi="仿宋" w:eastAsia="仿宋" w:cs="仿宋"/>
                <w:sz w:val="18"/>
                <w:szCs w:val="18"/>
              </w:rPr>
            </w:pPr>
            <w:r>
              <w:rPr>
                <w:rFonts w:hint="eastAsia" w:ascii="仿宋" w:hAnsi="仿宋" w:eastAsia="仿宋" w:cs="仿宋"/>
                <w:sz w:val="18"/>
                <w:szCs w:val="18"/>
              </w:rPr>
              <w:t xml:space="preserve">推力轴承间隙       </w:t>
            </w:r>
            <w:r>
              <w:rPr>
                <w:rFonts w:hint="eastAsia" w:ascii="仿宋" w:hAnsi="仿宋" w:eastAsia="仿宋" w:cs="仿宋"/>
                <w:sz w:val="16"/>
                <w:szCs w:val="16"/>
              </w:rPr>
              <w:t xml:space="preserve">mils</w:t>
            </w:r>
            <w:r/>
          </w:p>
        </w:tc>
      </w:tr>
      <w:tr>
        <w:trPr>
          <w:cantSplit/>
          <w:trHeight w:val="282"/>
        </w:trPr>
        <w:tc>
          <w:tcPr>
            <w:gridSpan w:val="3"/>
            <w:tcW w:w="2887" w:type="dxa"/>
            <w:vAlign w:val="center"/>
            <w:textDirection w:val="lrTb"/>
            <w:noWrap w:val="false"/>
          </w:tcPr>
          <w:p>
            <w:pPr>
              <w:jc w:val="left"/>
              <w:rPr>
                <w:rFonts w:hint="eastAsia" w:ascii="仿宋" w:hAnsi="仿宋" w:eastAsia="仿宋" w:cs="仿宋"/>
                <w:sz w:val="18"/>
                <w:szCs w:val="18"/>
              </w:rPr>
            </w:pPr>
            <w:r>
              <w:rPr>
                <w:rFonts w:hint="eastAsia" w:ascii="仿宋" w:hAnsi="仿宋" w:eastAsia="仿宋" w:cs="仿宋"/>
                <w:sz w:val="18"/>
                <w:szCs w:val="18"/>
              </w:rPr>
              <w:t xml:space="preserve">供油泵            </w:t>
            </w:r>
            <w:r>
              <w:rPr>
                <w:rFonts w:hint="eastAsia" w:ascii="仿宋" w:hAnsi="仿宋" w:eastAsia="仿宋" w:cs="仿宋"/>
                <w:sz w:val="18"/>
                <w:szCs w:val="18"/>
              </w:rPr>
              <w:t xml:space="preserve">□ 正常 □ 异常</w:t>
            </w:r>
            <w:r/>
          </w:p>
        </w:tc>
        <w:tc>
          <w:tcPr>
            <w:tcBorders>
              <w:bottom w:val="single" w:color="auto" w:sz="4" w:space="0"/>
            </w:tcBorders>
            <w:tcW w:w="2659" w:type="dxa"/>
            <w:vAlign w:val="center"/>
            <w:textDirection w:val="lrTb"/>
            <w:noWrap w:val="false"/>
          </w:tcPr>
          <w:p>
            <w:pPr>
              <w:jc w:val="left"/>
              <w:rPr>
                <w:rFonts w:hint="eastAsia" w:ascii="仿宋" w:hAnsi="仿宋" w:eastAsia="仿宋" w:cs="仿宋"/>
                <w:sz w:val="18"/>
                <w:szCs w:val="18"/>
              </w:rPr>
            </w:pPr>
            <w:r>
              <w:rPr>
                <w:rFonts w:hint="eastAsia" w:ascii="仿宋" w:hAnsi="仿宋" w:eastAsia="仿宋" w:cs="仿宋"/>
                <w:sz w:val="18"/>
                <w:szCs w:val="18"/>
              </w:rPr>
              <w:t xml:space="preserve">电柜清洁       </w:t>
            </w:r>
            <w:r>
              <w:rPr>
                <w:rFonts w:hint="eastAsia" w:ascii="仿宋" w:hAnsi="仿宋" w:eastAsia="仿宋" w:cs="仿宋"/>
                <w:sz w:val="18"/>
                <w:szCs w:val="18"/>
              </w:rPr>
              <w:t xml:space="preserve">□ 正常 □ 异常</w:t>
            </w:r>
            <w:r/>
          </w:p>
        </w:tc>
        <w:tc>
          <w:tcPr>
            <w:gridSpan w:val="3"/>
            <w:tcBorders>
              <w:bottom w:val="single" w:color="auto" w:sz="4" w:space="0"/>
            </w:tcBorders>
            <w:tcW w:w="2026" w:type="dxa"/>
            <w:vAlign w:val="center"/>
            <w:textDirection w:val="lrTb"/>
            <w:noWrap w:val="false"/>
          </w:tcPr>
          <w:p>
            <w:pPr>
              <w:jc w:val="left"/>
              <w:rPr>
                <w:rFonts w:hint="eastAsia" w:ascii="仿宋" w:hAnsi="仿宋" w:eastAsia="仿宋" w:cs="仿宋"/>
                <w:sz w:val="18"/>
                <w:szCs w:val="18"/>
              </w:rPr>
            </w:pPr>
            <w:r>
              <w:rPr>
                <w:rFonts w:hint="eastAsia" w:ascii="仿宋" w:hAnsi="仿宋" w:eastAsia="仿宋" w:cs="仿宋"/>
                <w:sz w:val="18"/>
                <w:szCs w:val="18"/>
              </w:rPr>
              <w:t xml:space="preserve">冷冻水进水温度      ℃</w:t>
            </w:r>
            <w:r/>
          </w:p>
        </w:tc>
        <w:tc>
          <w:tcPr>
            <w:gridSpan w:val="3"/>
            <w:tcW w:w="2026" w:type="dxa"/>
            <w:vAlign w:val="center"/>
            <w:textDirection w:val="lrTb"/>
            <w:noWrap w:val="false"/>
          </w:tcPr>
          <w:p>
            <w:pPr>
              <w:jc w:val="left"/>
              <w:rPr>
                <w:rFonts w:hint="eastAsia" w:ascii="仿宋" w:hAnsi="仿宋" w:eastAsia="仿宋" w:cs="仿宋"/>
                <w:sz w:val="18"/>
                <w:szCs w:val="18"/>
              </w:rPr>
            </w:pPr>
            <w:r>
              <w:rPr>
                <w:rFonts w:hint="eastAsia" w:ascii="仿宋" w:hAnsi="仿宋" w:eastAsia="仿宋" w:cs="仿宋"/>
                <w:sz w:val="18"/>
                <w:szCs w:val="18"/>
              </w:rPr>
              <w:t xml:space="preserve">冷却水进水温度      ℃</w:t>
            </w:r>
            <w:r/>
          </w:p>
        </w:tc>
      </w:tr>
      <w:tr>
        <w:trPr>
          <w:cantSplit/>
          <w:trHeight w:val="282"/>
        </w:trPr>
        <w:tc>
          <w:tcPr>
            <w:gridSpan w:val="3"/>
            <w:tcW w:w="2887" w:type="dxa"/>
            <w:vAlign w:val="center"/>
            <w:textDirection w:val="lrTb"/>
            <w:noWrap w:val="false"/>
          </w:tcPr>
          <w:p>
            <w:pPr>
              <w:jc w:val="left"/>
              <w:rPr>
                <w:rFonts w:hint="eastAsia" w:ascii="仿宋" w:hAnsi="仿宋" w:eastAsia="仿宋" w:cs="仿宋"/>
                <w:sz w:val="18"/>
                <w:szCs w:val="18"/>
              </w:rPr>
            </w:pPr>
            <w:r>
              <w:rPr>
                <w:rFonts w:hint="eastAsia" w:ascii="仿宋" w:hAnsi="仿宋" w:eastAsia="仿宋" w:cs="仿宋"/>
                <w:sz w:val="18"/>
                <w:szCs w:val="18"/>
              </w:rPr>
              <w:t xml:space="preserve">油加热器          </w:t>
            </w:r>
            <w:r>
              <w:rPr>
                <w:rFonts w:hint="eastAsia" w:ascii="仿宋" w:hAnsi="仿宋" w:eastAsia="仿宋" w:cs="仿宋"/>
                <w:sz w:val="18"/>
                <w:szCs w:val="18"/>
              </w:rPr>
              <w:t xml:space="preserve">□ 正常 □ 异常</w:t>
            </w:r>
            <w:r/>
          </w:p>
        </w:tc>
        <w:tc>
          <w:tcPr>
            <w:tcBorders>
              <w:bottom w:val="single" w:color="auto" w:sz="4" w:space="0"/>
            </w:tcBorders>
            <w:tcW w:w="2659" w:type="dxa"/>
            <w:vAlign w:val="center"/>
            <w:textDirection w:val="lrTb"/>
            <w:noWrap w:val="false"/>
          </w:tcPr>
          <w:p>
            <w:pPr>
              <w:jc w:val="left"/>
              <w:rPr>
                <w:rFonts w:hint="eastAsia" w:ascii="仿宋" w:hAnsi="仿宋" w:eastAsia="仿宋" w:cs="仿宋"/>
                <w:sz w:val="18"/>
                <w:szCs w:val="18"/>
              </w:rPr>
            </w:pPr>
            <w:r>
              <w:rPr>
                <w:rFonts w:hint="eastAsia" w:ascii="仿宋" w:hAnsi="仿宋" w:eastAsia="仿宋" w:cs="仿宋"/>
                <w:sz w:val="18"/>
                <w:szCs w:val="18"/>
              </w:rPr>
              <w:t xml:space="preserve">接线紧固       </w:t>
            </w:r>
            <w:r>
              <w:rPr>
                <w:rFonts w:hint="eastAsia" w:ascii="仿宋" w:hAnsi="仿宋" w:eastAsia="仿宋" w:cs="仿宋"/>
                <w:sz w:val="18"/>
                <w:szCs w:val="18"/>
              </w:rPr>
              <w:t xml:space="preserve">□ 正常 □ 异常</w:t>
            </w:r>
            <w:r/>
          </w:p>
        </w:tc>
        <w:tc>
          <w:tcPr>
            <w:gridSpan w:val="3"/>
            <w:tcBorders>
              <w:bottom w:val="single" w:color="auto" w:sz="4" w:space="0"/>
            </w:tcBorders>
            <w:tcW w:w="2026" w:type="dxa"/>
            <w:vAlign w:val="center"/>
            <w:textDirection w:val="lrTb"/>
            <w:noWrap w:val="false"/>
          </w:tcPr>
          <w:p>
            <w:pPr>
              <w:jc w:val="left"/>
              <w:rPr>
                <w:rFonts w:hint="eastAsia" w:ascii="仿宋" w:hAnsi="仿宋" w:eastAsia="仿宋" w:cs="仿宋"/>
                <w:sz w:val="18"/>
                <w:szCs w:val="18"/>
              </w:rPr>
            </w:pPr>
            <w:r>
              <w:rPr>
                <w:rFonts w:hint="eastAsia" w:ascii="仿宋" w:hAnsi="仿宋" w:eastAsia="仿宋" w:cs="仿宋"/>
                <w:sz w:val="18"/>
                <w:szCs w:val="18"/>
              </w:rPr>
              <w:t xml:space="preserve">冷冻水出水温度      ℃</w:t>
            </w:r>
            <w:r/>
          </w:p>
        </w:tc>
        <w:tc>
          <w:tcPr>
            <w:gridSpan w:val="3"/>
            <w:tcW w:w="2026" w:type="dxa"/>
            <w:vAlign w:val="center"/>
            <w:textDirection w:val="lrTb"/>
            <w:noWrap w:val="false"/>
          </w:tcPr>
          <w:p>
            <w:pPr>
              <w:jc w:val="left"/>
              <w:rPr>
                <w:rFonts w:hint="eastAsia" w:ascii="仿宋" w:hAnsi="仿宋" w:eastAsia="仿宋" w:cs="仿宋"/>
                <w:sz w:val="18"/>
                <w:szCs w:val="18"/>
              </w:rPr>
            </w:pPr>
            <w:r>
              <w:rPr>
                <w:rFonts w:hint="eastAsia" w:ascii="仿宋" w:hAnsi="仿宋" w:eastAsia="仿宋" w:cs="仿宋"/>
                <w:sz w:val="18"/>
                <w:szCs w:val="18"/>
              </w:rPr>
              <w:t xml:space="preserve">冷却水出水温度      ℃</w:t>
            </w:r>
            <w:r/>
          </w:p>
        </w:tc>
      </w:tr>
      <w:tr>
        <w:trPr>
          <w:cantSplit/>
          <w:trHeight w:val="555"/>
        </w:trPr>
        <w:tc>
          <w:tcPr>
            <w:gridSpan w:val="3"/>
            <w:tcW w:w="2887" w:type="dxa"/>
            <w:vAlign w:val="center"/>
            <w:textDirection w:val="lrTb"/>
            <w:noWrap w:val="false"/>
          </w:tcPr>
          <w:p>
            <w:pPr>
              <w:jc w:val="left"/>
              <w:rPr>
                <w:rFonts w:hint="eastAsia" w:ascii="仿宋" w:hAnsi="仿宋" w:eastAsia="仿宋" w:cs="仿宋"/>
                <w:sz w:val="18"/>
                <w:szCs w:val="18"/>
              </w:rPr>
            </w:pPr>
            <w:r>
              <w:rPr>
                <w:rFonts w:hint="eastAsia" w:ascii="仿宋" w:hAnsi="仿宋" w:eastAsia="仿宋" w:cs="仿宋"/>
                <w:sz w:val="18"/>
                <w:szCs w:val="18"/>
              </w:rPr>
              <w:t xml:space="preserve">油冷却器          </w:t>
            </w:r>
            <w:r>
              <w:rPr>
                <w:rFonts w:hint="eastAsia" w:ascii="仿宋" w:hAnsi="仿宋" w:eastAsia="仿宋" w:cs="仿宋"/>
                <w:sz w:val="18"/>
                <w:szCs w:val="18"/>
              </w:rPr>
              <w:t xml:space="preserve">□ 正常 □ 异常</w:t>
            </w:r>
            <w:r/>
          </w:p>
        </w:tc>
        <w:tc>
          <w:tcPr>
            <w:tcBorders>
              <w:bottom w:val="single" w:color="auto" w:sz="4" w:space="0"/>
            </w:tcBorders>
            <w:tcW w:w="2659" w:type="dxa"/>
            <w:vAlign w:val="center"/>
            <w:textDirection w:val="lrTb"/>
            <w:noWrap w:val="false"/>
          </w:tcPr>
          <w:p>
            <w:pPr>
              <w:jc w:val="left"/>
              <w:rPr>
                <w:rFonts w:hint="eastAsia" w:ascii="仿宋" w:hAnsi="仿宋" w:eastAsia="仿宋" w:cs="仿宋"/>
                <w:sz w:val="18"/>
                <w:szCs w:val="18"/>
              </w:rPr>
            </w:pPr>
            <w:r>
              <w:rPr>
                <w:rFonts w:hint="eastAsia" w:ascii="仿宋" w:hAnsi="仿宋" w:eastAsia="仿宋" w:cs="仿宋"/>
                <w:sz w:val="18"/>
                <w:szCs w:val="18"/>
              </w:rPr>
              <w:t xml:space="preserve">电磁噪音       </w:t>
            </w:r>
            <w:r>
              <w:rPr>
                <w:rFonts w:hint="eastAsia" w:ascii="仿宋" w:hAnsi="仿宋" w:eastAsia="仿宋" w:cs="仿宋"/>
                <w:sz w:val="18"/>
                <w:szCs w:val="18"/>
              </w:rPr>
              <w:t xml:space="preserve">□ 正常 □ 异常</w:t>
            </w:r>
            <w:r/>
          </w:p>
        </w:tc>
        <w:tc>
          <w:tcPr>
            <w:gridSpan w:val="3"/>
            <w:tcBorders>
              <w:bottom w:val="single" w:color="auto" w:sz="4" w:space="0"/>
            </w:tcBorders>
            <w:tcW w:w="2026" w:type="dxa"/>
            <w:vAlign w:val="center"/>
            <w:textDirection w:val="lrTb"/>
            <w:noWrap w:val="false"/>
          </w:tcPr>
          <w:p>
            <w:pPr>
              <w:jc w:val="left"/>
              <w:rPr>
                <w:rFonts w:hint="eastAsia" w:ascii="仿宋" w:hAnsi="仿宋" w:eastAsia="仿宋" w:cs="仿宋"/>
                <w:sz w:val="18"/>
                <w:szCs w:val="18"/>
              </w:rPr>
            </w:pPr>
            <w:r>
              <w:rPr>
                <w:rFonts w:hint="eastAsia" w:ascii="仿宋" w:hAnsi="仿宋" w:eastAsia="仿宋" w:cs="仿宋"/>
                <w:sz w:val="18"/>
                <w:szCs w:val="18"/>
              </w:rPr>
              <w:t xml:space="preserve">冷冻水进水压力      </w:t>
            </w:r>
            <w:r>
              <w:rPr>
                <w:rFonts w:hint="eastAsia" w:ascii="仿宋" w:hAnsi="仿宋" w:eastAsia="仿宋" w:cs="仿宋"/>
                <w:sz w:val="16"/>
                <w:szCs w:val="16"/>
              </w:rPr>
              <w:t xml:space="preserve">Kpa</w:t>
            </w:r>
            <w:r/>
          </w:p>
        </w:tc>
        <w:tc>
          <w:tcPr>
            <w:gridSpan w:val="3"/>
            <w:tcW w:w="2026" w:type="dxa"/>
            <w:vAlign w:val="center"/>
            <w:textDirection w:val="lrTb"/>
            <w:noWrap w:val="false"/>
          </w:tcPr>
          <w:p>
            <w:pPr>
              <w:jc w:val="left"/>
              <w:rPr>
                <w:rFonts w:hint="eastAsia" w:ascii="仿宋" w:hAnsi="仿宋" w:eastAsia="仿宋" w:cs="仿宋"/>
                <w:sz w:val="18"/>
                <w:szCs w:val="18"/>
              </w:rPr>
            </w:pPr>
            <w:r>
              <w:rPr>
                <w:rFonts w:hint="eastAsia" w:ascii="仿宋" w:hAnsi="仿宋" w:eastAsia="仿宋" w:cs="仿宋"/>
                <w:sz w:val="18"/>
                <w:szCs w:val="18"/>
              </w:rPr>
              <w:t xml:space="preserve">冷却水进水压力      </w:t>
            </w:r>
            <w:r>
              <w:rPr>
                <w:rFonts w:hint="eastAsia" w:ascii="仿宋" w:hAnsi="仿宋" w:eastAsia="仿宋" w:cs="仿宋"/>
                <w:sz w:val="16"/>
                <w:szCs w:val="16"/>
              </w:rPr>
              <w:t xml:space="preserve">Kpa</w:t>
            </w:r>
            <w:r/>
          </w:p>
        </w:tc>
      </w:tr>
      <w:tr>
        <w:trPr>
          <w:cantSplit/>
          <w:trHeight w:val="555"/>
        </w:trPr>
        <w:tc>
          <w:tcPr>
            <w:gridSpan w:val="3"/>
            <w:tcW w:w="2887" w:type="dxa"/>
            <w:vAlign w:val="center"/>
            <w:textDirection w:val="lrTb"/>
            <w:noWrap w:val="false"/>
          </w:tcPr>
          <w:p>
            <w:pPr>
              <w:jc w:val="left"/>
              <w:rPr>
                <w:rFonts w:hint="eastAsia" w:ascii="仿宋" w:hAnsi="仿宋" w:eastAsia="仿宋" w:cs="仿宋"/>
                <w:sz w:val="18"/>
                <w:szCs w:val="18"/>
              </w:rPr>
            </w:pPr>
            <w:r>
              <w:rPr>
                <w:rFonts w:hint="eastAsia" w:ascii="仿宋" w:hAnsi="仿宋" w:eastAsia="仿宋" w:cs="仿宋"/>
                <w:sz w:val="18"/>
                <w:szCs w:val="18"/>
              </w:rPr>
              <w:t xml:space="preserve">油路电磁阀        </w:t>
            </w:r>
            <w:r>
              <w:rPr>
                <w:rFonts w:hint="eastAsia" w:ascii="仿宋" w:hAnsi="仿宋" w:eastAsia="仿宋" w:cs="仿宋"/>
                <w:sz w:val="18"/>
                <w:szCs w:val="18"/>
              </w:rPr>
              <w:t xml:space="preserve">□ 正常 □ 异常</w:t>
            </w:r>
            <w:r/>
          </w:p>
        </w:tc>
        <w:tc>
          <w:tcPr>
            <w:tcBorders>
              <w:bottom w:val="single" w:color="auto" w:sz="4" w:space="0"/>
            </w:tcBorders>
            <w:tcW w:w="2659" w:type="dxa"/>
            <w:vAlign w:val="center"/>
            <w:textDirection w:val="lrTb"/>
            <w:noWrap w:val="false"/>
          </w:tcPr>
          <w:p>
            <w:pPr>
              <w:jc w:val="left"/>
              <w:rPr>
                <w:rFonts w:hint="eastAsia" w:ascii="仿宋" w:hAnsi="仿宋" w:eastAsia="仿宋" w:cs="仿宋"/>
                <w:sz w:val="18"/>
                <w:szCs w:val="18"/>
              </w:rPr>
            </w:pPr>
            <w:r>
              <w:rPr>
                <w:rFonts w:hint="eastAsia" w:ascii="仿宋" w:hAnsi="仿宋" w:eastAsia="仿宋" w:cs="仿宋"/>
                <w:sz w:val="18"/>
                <w:szCs w:val="18"/>
              </w:rPr>
              <w:t xml:space="preserve">接触器触点     </w:t>
            </w:r>
            <w:r>
              <w:rPr>
                <w:rFonts w:hint="eastAsia" w:ascii="仿宋" w:hAnsi="仿宋" w:eastAsia="仿宋" w:cs="仿宋"/>
                <w:sz w:val="18"/>
                <w:szCs w:val="18"/>
              </w:rPr>
              <w:t xml:space="preserve">□ 正常 □ 异常</w:t>
            </w:r>
            <w:r/>
          </w:p>
        </w:tc>
        <w:tc>
          <w:tcPr>
            <w:gridSpan w:val="3"/>
            <w:tcBorders>
              <w:bottom w:val="single" w:color="auto" w:sz="4" w:space="0"/>
            </w:tcBorders>
            <w:tcW w:w="2026" w:type="dxa"/>
            <w:vAlign w:val="center"/>
            <w:textDirection w:val="lrTb"/>
            <w:noWrap w:val="false"/>
          </w:tcPr>
          <w:p>
            <w:pPr>
              <w:jc w:val="left"/>
              <w:rPr>
                <w:rFonts w:hint="eastAsia" w:ascii="仿宋" w:hAnsi="仿宋" w:eastAsia="仿宋" w:cs="仿宋"/>
                <w:sz w:val="18"/>
                <w:szCs w:val="18"/>
              </w:rPr>
            </w:pPr>
            <w:r>
              <w:rPr>
                <w:rFonts w:hint="eastAsia" w:ascii="仿宋" w:hAnsi="仿宋" w:eastAsia="仿宋" w:cs="仿宋"/>
                <w:sz w:val="18"/>
                <w:szCs w:val="18"/>
              </w:rPr>
              <w:t xml:space="preserve">冷冻水出水压力      </w:t>
            </w:r>
            <w:r>
              <w:rPr>
                <w:rFonts w:hint="eastAsia" w:ascii="仿宋" w:hAnsi="仿宋" w:eastAsia="仿宋" w:cs="仿宋"/>
                <w:sz w:val="16"/>
                <w:szCs w:val="16"/>
              </w:rPr>
              <w:t xml:space="preserve">Kpa</w:t>
            </w:r>
            <w:r/>
          </w:p>
        </w:tc>
        <w:tc>
          <w:tcPr>
            <w:gridSpan w:val="3"/>
            <w:tcW w:w="2026" w:type="dxa"/>
            <w:vAlign w:val="top"/>
            <w:textDirection w:val="lrTb"/>
            <w:noWrap w:val="false"/>
          </w:tcPr>
          <w:p>
            <w:pPr>
              <w:jc w:val="left"/>
              <w:rPr>
                <w:rFonts w:hint="eastAsia" w:ascii="仿宋" w:hAnsi="仿宋" w:eastAsia="仿宋" w:cs="仿宋"/>
                <w:sz w:val="18"/>
                <w:szCs w:val="18"/>
              </w:rPr>
            </w:pPr>
            <w:r>
              <w:rPr>
                <w:rFonts w:hint="eastAsia" w:ascii="仿宋" w:hAnsi="仿宋" w:eastAsia="仿宋" w:cs="仿宋"/>
                <w:sz w:val="18"/>
                <w:szCs w:val="18"/>
              </w:rPr>
              <w:t xml:space="preserve">冷却水出水压力      </w:t>
            </w:r>
            <w:r>
              <w:rPr>
                <w:rFonts w:hint="eastAsia" w:ascii="仿宋" w:hAnsi="仿宋" w:eastAsia="仿宋" w:cs="仿宋"/>
                <w:sz w:val="16"/>
                <w:szCs w:val="16"/>
              </w:rPr>
              <w:t xml:space="preserve">Kpa</w:t>
            </w:r>
            <w:r/>
          </w:p>
        </w:tc>
      </w:tr>
      <w:tr>
        <w:trPr>
          <w:cantSplit/>
          <w:trHeight w:val="555"/>
        </w:trPr>
        <w:tc>
          <w:tcPr>
            <w:gridSpan w:val="3"/>
            <w:tcW w:w="2887" w:type="dxa"/>
            <w:vAlign w:val="center"/>
            <w:textDirection w:val="lrTb"/>
            <w:noWrap w:val="false"/>
          </w:tcPr>
          <w:p>
            <w:pPr>
              <w:jc w:val="left"/>
              <w:rPr>
                <w:rFonts w:hint="eastAsia" w:ascii="仿宋" w:hAnsi="仿宋" w:eastAsia="仿宋" w:cs="仿宋"/>
                <w:sz w:val="18"/>
                <w:szCs w:val="18"/>
              </w:rPr>
            </w:pPr>
            <w:r>
              <w:rPr>
                <w:rFonts w:hint="eastAsia" w:ascii="仿宋" w:hAnsi="仿宋" w:eastAsia="仿宋" w:cs="仿宋"/>
                <w:sz w:val="18"/>
                <w:szCs w:val="18"/>
              </w:rPr>
              <w:t xml:space="preserve">冷媒四通阀        </w:t>
            </w:r>
            <w:r>
              <w:rPr>
                <w:rFonts w:hint="eastAsia" w:ascii="仿宋" w:hAnsi="仿宋" w:eastAsia="仿宋" w:cs="仿宋"/>
                <w:sz w:val="18"/>
                <w:szCs w:val="18"/>
              </w:rPr>
              <w:t xml:space="preserve">□ 正常 □ 异常</w:t>
            </w:r>
            <w:r/>
          </w:p>
        </w:tc>
        <w:tc>
          <w:tcPr>
            <w:tcBorders>
              <w:bottom w:val="single" w:color="auto" w:sz="4" w:space="0"/>
            </w:tcBorders>
            <w:tcW w:w="2659" w:type="dxa"/>
            <w:vAlign w:val="center"/>
            <w:textDirection w:val="lrTb"/>
            <w:noWrap w:val="false"/>
          </w:tcPr>
          <w:p>
            <w:pPr>
              <w:jc w:val="left"/>
              <w:rPr>
                <w:rFonts w:hint="eastAsia" w:ascii="仿宋" w:hAnsi="仿宋" w:eastAsia="仿宋" w:cs="仿宋"/>
                <w:sz w:val="18"/>
                <w:szCs w:val="18"/>
              </w:rPr>
            </w:pPr>
            <w:r>
              <w:rPr>
                <w:rFonts w:hint="eastAsia" w:ascii="仿宋" w:hAnsi="仿宋" w:eastAsia="仿宋" w:cs="仿宋"/>
                <w:sz w:val="18"/>
                <w:szCs w:val="18"/>
              </w:rPr>
              <w:t xml:space="preserve">压缩机电机绝缘 </w:t>
            </w:r>
            <w:r>
              <w:rPr>
                <w:rFonts w:hint="eastAsia" w:ascii="仿宋" w:hAnsi="仿宋" w:eastAsia="仿宋" w:cs="仿宋"/>
                <w:sz w:val="18"/>
                <w:szCs w:val="18"/>
              </w:rPr>
              <w:t xml:space="preserve">□ 正常 □ 异常</w:t>
            </w:r>
            <w:r/>
          </w:p>
        </w:tc>
        <w:tc>
          <w:tcPr>
            <w:gridSpan w:val="3"/>
            <w:tcBorders>
              <w:bottom w:val="single" w:color="auto" w:sz="4" w:space="0"/>
            </w:tcBorders>
            <w:tcW w:w="2026" w:type="dxa"/>
            <w:vAlign w:val="center"/>
            <w:textDirection w:val="lrTb"/>
            <w:noWrap w:val="false"/>
          </w:tcPr>
          <w:p>
            <w:pPr>
              <w:jc w:val="left"/>
              <w:rPr>
                <w:rFonts w:hint="eastAsia" w:ascii="仿宋" w:hAnsi="仿宋" w:eastAsia="仿宋" w:cs="仿宋"/>
                <w:sz w:val="18"/>
                <w:szCs w:val="18"/>
              </w:rPr>
            </w:pPr>
            <w:r>
              <w:rPr>
                <w:rFonts w:hint="eastAsia" w:ascii="仿宋" w:hAnsi="仿宋" w:eastAsia="仿宋" w:cs="仿宋"/>
                <w:sz w:val="18"/>
                <w:szCs w:val="18"/>
              </w:rPr>
              <w:t xml:space="preserve">蒸发器饱和压力      </w:t>
            </w:r>
            <w:r>
              <w:rPr>
                <w:rFonts w:hint="eastAsia" w:ascii="仿宋" w:hAnsi="仿宋" w:eastAsia="仿宋" w:cs="仿宋"/>
                <w:sz w:val="16"/>
                <w:szCs w:val="16"/>
              </w:rPr>
              <w:t xml:space="preserve">Kpa</w:t>
            </w:r>
            <w:r/>
          </w:p>
        </w:tc>
        <w:tc>
          <w:tcPr>
            <w:gridSpan w:val="3"/>
            <w:tcW w:w="2026" w:type="dxa"/>
            <w:vAlign w:val="center"/>
            <w:textDirection w:val="lrTb"/>
            <w:noWrap w:val="false"/>
          </w:tcPr>
          <w:p>
            <w:pPr>
              <w:jc w:val="left"/>
              <w:rPr>
                <w:rFonts w:hint="eastAsia" w:ascii="仿宋" w:hAnsi="仿宋" w:eastAsia="仿宋" w:cs="仿宋"/>
                <w:sz w:val="18"/>
                <w:szCs w:val="18"/>
              </w:rPr>
            </w:pPr>
            <w:r>
              <w:rPr>
                <w:rFonts w:hint="eastAsia" w:ascii="仿宋" w:hAnsi="仿宋" w:eastAsia="仿宋" w:cs="仿宋"/>
                <w:sz w:val="18"/>
                <w:szCs w:val="18"/>
              </w:rPr>
              <w:t xml:space="preserve">冷凝器饱和压力      </w:t>
            </w:r>
            <w:r>
              <w:rPr>
                <w:rFonts w:hint="eastAsia" w:ascii="仿宋" w:hAnsi="仿宋" w:eastAsia="仿宋" w:cs="仿宋"/>
                <w:sz w:val="16"/>
                <w:szCs w:val="16"/>
              </w:rPr>
              <w:t xml:space="preserve">Kpa</w:t>
            </w:r>
            <w:r/>
          </w:p>
        </w:tc>
      </w:tr>
      <w:tr>
        <w:trPr>
          <w:cantSplit/>
          <w:trHeight w:val="282"/>
        </w:trPr>
        <w:tc>
          <w:tcPr>
            <w:gridSpan w:val="3"/>
            <w:tcW w:w="2887" w:type="dxa"/>
            <w:vAlign w:val="center"/>
            <w:textDirection w:val="lrTb"/>
            <w:noWrap w:val="false"/>
          </w:tcPr>
          <w:p>
            <w:pPr>
              <w:jc w:val="left"/>
              <w:rPr>
                <w:rFonts w:hint="eastAsia" w:ascii="仿宋" w:hAnsi="仿宋" w:eastAsia="仿宋" w:cs="仿宋"/>
                <w:sz w:val="18"/>
                <w:szCs w:val="18"/>
              </w:rPr>
            </w:pPr>
            <w:r>
              <w:rPr>
                <w:rFonts w:hint="eastAsia" w:ascii="仿宋" w:hAnsi="仿宋" w:eastAsia="仿宋" w:cs="仿宋"/>
                <w:sz w:val="18"/>
                <w:szCs w:val="18"/>
              </w:rPr>
              <w:t xml:space="preserve">电机冷却供液电磁阀</w:t>
            </w:r>
            <w:r>
              <w:rPr>
                <w:rFonts w:hint="eastAsia" w:ascii="仿宋" w:hAnsi="仿宋" w:eastAsia="仿宋" w:cs="仿宋"/>
                <w:sz w:val="18"/>
                <w:szCs w:val="18"/>
              </w:rPr>
              <w:t xml:space="preserve">□ 正常 □ 异常</w:t>
            </w:r>
            <w:r/>
          </w:p>
        </w:tc>
        <w:tc>
          <w:tcPr>
            <w:tcBorders>
              <w:bottom w:val="single" w:color="auto" w:sz="4" w:space="0"/>
            </w:tcBorders>
            <w:tcW w:w="2659" w:type="dxa"/>
            <w:vAlign w:val="center"/>
            <w:textDirection w:val="lrTb"/>
            <w:noWrap w:val="false"/>
          </w:tcPr>
          <w:p>
            <w:pPr>
              <w:jc w:val="left"/>
              <w:rPr>
                <w:rFonts w:hint="eastAsia" w:ascii="仿宋" w:hAnsi="仿宋" w:eastAsia="仿宋" w:cs="仿宋"/>
                <w:sz w:val="18"/>
                <w:szCs w:val="18"/>
              </w:rPr>
            </w:pPr>
            <w:r>
              <w:rPr>
                <w:rFonts w:hint="eastAsia" w:ascii="仿宋" w:hAnsi="仿宋" w:eastAsia="仿宋" w:cs="仿宋"/>
                <w:sz w:val="18"/>
                <w:szCs w:val="18"/>
              </w:rPr>
              <w:t xml:space="preserve">油泵电机绝缘   </w:t>
            </w:r>
            <w:r>
              <w:rPr>
                <w:rFonts w:hint="eastAsia" w:ascii="仿宋" w:hAnsi="仿宋" w:eastAsia="仿宋" w:cs="仿宋"/>
                <w:sz w:val="18"/>
                <w:szCs w:val="18"/>
              </w:rPr>
              <w:t xml:space="preserve">□ 正常 □ 异常</w:t>
            </w:r>
            <w:r/>
          </w:p>
        </w:tc>
        <w:tc>
          <w:tcPr>
            <w:gridSpan w:val="3"/>
            <w:tcBorders>
              <w:bottom w:val="single" w:color="auto" w:sz="4" w:space="0"/>
            </w:tcBorders>
            <w:tcW w:w="2026" w:type="dxa"/>
            <w:vAlign w:val="center"/>
            <w:textDirection w:val="lrTb"/>
            <w:noWrap w:val="false"/>
          </w:tcPr>
          <w:p>
            <w:pPr>
              <w:jc w:val="left"/>
              <w:rPr>
                <w:rFonts w:hint="eastAsia" w:ascii="仿宋" w:hAnsi="仿宋" w:eastAsia="仿宋" w:cs="仿宋"/>
                <w:sz w:val="18"/>
                <w:szCs w:val="18"/>
              </w:rPr>
            </w:pPr>
            <w:r>
              <w:rPr>
                <w:rFonts w:hint="eastAsia" w:ascii="仿宋" w:hAnsi="仿宋" w:eastAsia="仿宋" w:cs="仿宋"/>
                <w:sz w:val="18"/>
                <w:szCs w:val="18"/>
              </w:rPr>
              <w:t xml:space="preserve">蒸发器饱和温度      ℃</w:t>
            </w:r>
            <w:r/>
          </w:p>
        </w:tc>
        <w:tc>
          <w:tcPr>
            <w:gridSpan w:val="3"/>
            <w:tcW w:w="2026" w:type="dxa"/>
            <w:vAlign w:val="center"/>
            <w:textDirection w:val="lrTb"/>
            <w:noWrap w:val="false"/>
          </w:tcPr>
          <w:p>
            <w:pPr>
              <w:jc w:val="left"/>
              <w:rPr>
                <w:rFonts w:hint="eastAsia" w:ascii="仿宋" w:hAnsi="仿宋" w:eastAsia="仿宋" w:cs="仿宋"/>
                <w:sz w:val="18"/>
                <w:szCs w:val="18"/>
              </w:rPr>
            </w:pPr>
            <w:r>
              <w:rPr>
                <w:rFonts w:hint="eastAsia" w:ascii="仿宋" w:hAnsi="仿宋" w:eastAsia="仿宋" w:cs="仿宋"/>
                <w:sz w:val="18"/>
                <w:szCs w:val="18"/>
              </w:rPr>
              <w:t xml:space="preserve">冷凝器饱和温度      ℃</w:t>
            </w:r>
            <w:r/>
          </w:p>
        </w:tc>
      </w:tr>
      <w:tr>
        <w:trPr>
          <w:cantSplit/>
          <w:trHeight w:val="282"/>
        </w:trPr>
        <w:tc>
          <w:tcPr>
            <w:gridSpan w:val="3"/>
            <w:tcW w:w="2887" w:type="dxa"/>
            <w:vAlign w:val="center"/>
            <w:textDirection w:val="lrTb"/>
            <w:noWrap w:val="false"/>
          </w:tcPr>
          <w:p>
            <w:pPr>
              <w:jc w:val="left"/>
              <w:rPr>
                <w:rFonts w:hint="eastAsia" w:ascii="仿宋" w:hAnsi="仿宋" w:eastAsia="仿宋" w:cs="仿宋"/>
                <w:sz w:val="18"/>
                <w:szCs w:val="18"/>
              </w:rPr>
            </w:pPr>
            <w:r>
              <w:rPr>
                <w:rFonts w:hint="eastAsia" w:ascii="仿宋" w:hAnsi="仿宋" w:eastAsia="仿宋" w:cs="仿宋"/>
                <w:sz w:val="18"/>
                <w:szCs w:val="18"/>
              </w:rPr>
              <w:t xml:space="preserve">平衡电磁阀        </w:t>
            </w:r>
            <w:r>
              <w:rPr>
                <w:rFonts w:hint="eastAsia" w:ascii="仿宋" w:hAnsi="仿宋" w:eastAsia="仿宋" w:cs="仿宋"/>
                <w:sz w:val="18"/>
                <w:szCs w:val="18"/>
              </w:rPr>
              <w:t xml:space="preserve">□ 正常 □ 异常</w:t>
            </w:r>
            <w:r/>
          </w:p>
        </w:tc>
        <w:tc>
          <w:tcPr>
            <w:tcBorders>
              <w:bottom w:val="single" w:color="auto" w:sz="4" w:space="0"/>
            </w:tcBorders>
            <w:tcW w:w="2659" w:type="dxa"/>
            <w:vAlign w:val="center"/>
            <w:textDirection w:val="lrTb"/>
            <w:noWrap w:val="false"/>
          </w:tcPr>
          <w:p>
            <w:pPr>
              <w:jc w:val="left"/>
              <w:rPr>
                <w:rFonts w:hint="eastAsia" w:ascii="仿宋" w:hAnsi="仿宋" w:eastAsia="仿宋" w:cs="仿宋"/>
                <w:sz w:val="18"/>
                <w:szCs w:val="18"/>
              </w:rPr>
            </w:pPr>
            <w:r>
              <w:rPr>
                <w:rFonts w:hint="eastAsia" w:ascii="仿宋" w:hAnsi="仿宋" w:eastAsia="仿宋" w:cs="仿宋"/>
                <w:sz w:val="18"/>
                <w:szCs w:val="18"/>
              </w:rPr>
              <w:t xml:space="preserve">电缆温升       </w:t>
            </w:r>
            <w:r>
              <w:rPr>
                <w:rFonts w:hint="eastAsia" w:ascii="仿宋" w:hAnsi="仿宋" w:eastAsia="仿宋" w:cs="仿宋"/>
                <w:sz w:val="18"/>
                <w:szCs w:val="18"/>
              </w:rPr>
              <w:t xml:space="preserve">□ 正常 □ 异常</w:t>
            </w:r>
            <w:r/>
          </w:p>
        </w:tc>
        <w:tc>
          <w:tcPr>
            <w:gridSpan w:val="3"/>
            <w:tcBorders>
              <w:bottom w:val="single" w:color="auto" w:sz="4" w:space="0"/>
            </w:tcBorders>
            <w:tcW w:w="2026" w:type="dxa"/>
            <w:vAlign w:val="top"/>
            <w:textDirection w:val="lrTb"/>
            <w:noWrap w:val="false"/>
          </w:tcPr>
          <w:p>
            <w:pPr>
              <w:jc w:val="left"/>
              <w:rPr>
                <w:rFonts w:hint="eastAsia" w:ascii="仿宋" w:hAnsi="仿宋" w:eastAsia="仿宋" w:cs="仿宋"/>
                <w:sz w:val="18"/>
                <w:szCs w:val="18"/>
              </w:rPr>
            </w:pPr>
            <w:r>
              <w:rPr>
                <w:rFonts w:hint="eastAsia" w:ascii="仿宋" w:hAnsi="仿宋" w:eastAsia="仿宋" w:cs="仿宋"/>
                <w:sz w:val="18"/>
                <w:szCs w:val="18"/>
              </w:rPr>
              <w:t xml:space="preserve">压缩机吸气温度      ℃</w:t>
            </w:r>
            <w:r/>
          </w:p>
        </w:tc>
        <w:tc>
          <w:tcPr>
            <w:gridSpan w:val="3"/>
            <w:tcW w:w="2026" w:type="dxa"/>
            <w:vAlign w:val="top"/>
            <w:textDirection w:val="lrTb"/>
            <w:noWrap w:val="false"/>
          </w:tcPr>
          <w:p>
            <w:pPr>
              <w:jc w:val="left"/>
              <w:rPr>
                <w:rFonts w:hint="eastAsia" w:ascii="仿宋" w:hAnsi="仿宋" w:eastAsia="仿宋" w:cs="仿宋"/>
                <w:sz w:val="18"/>
                <w:szCs w:val="18"/>
              </w:rPr>
            </w:pPr>
            <w:r>
              <w:rPr>
                <w:rFonts w:hint="eastAsia" w:ascii="仿宋" w:hAnsi="仿宋" w:eastAsia="仿宋" w:cs="仿宋"/>
                <w:sz w:val="18"/>
                <w:szCs w:val="18"/>
              </w:rPr>
              <w:t xml:space="preserve">压缩机排气温度      ℃</w:t>
            </w:r>
            <w:r/>
          </w:p>
        </w:tc>
      </w:tr>
      <w:tr>
        <w:trPr>
          <w:cantSplit/>
          <w:trHeight w:val="282"/>
        </w:trPr>
        <w:tc>
          <w:tcPr>
            <w:gridSpan w:val="3"/>
            <w:tcW w:w="2887" w:type="dxa"/>
            <w:vAlign w:val="center"/>
            <w:textDirection w:val="lrTb"/>
            <w:noWrap w:val="false"/>
          </w:tcPr>
          <w:p>
            <w:pPr>
              <w:jc w:val="left"/>
              <w:rPr>
                <w:rFonts w:hint="eastAsia" w:ascii="仿宋" w:hAnsi="仿宋" w:eastAsia="仿宋" w:cs="仿宋"/>
                <w:sz w:val="18"/>
                <w:szCs w:val="18"/>
              </w:rPr>
            </w:pPr>
            <w:r>
              <w:rPr>
                <w:rFonts w:hint="eastAsia" w:ascii="仿宋" w:hAnsi="仿宋" w:eastAsia="仿宋" w:cs="仿宋"/>
                <w:sz w:val="18"/>
                <w:szCs w:val="18"/>
              </w:rPr>
              <w:t xml:space="preserve">冷媒电磁阀        </w:t>
            </w:r>
            <w:r>
              <w:rPr>
                <w:rFonts w:hint="eastAsia" w:ascii="仿宋" w:hAnsi="仿宋" w:eastAsia="仿宋" w:cs="仿宋"/>
                <w:sz w:val="18"/>
                <w:szCs w:val="18"/>
              </w:rPr>
              <w:t xml:space="preserve">□ 正常 □ 异常</w:t>
            </w:r>
            <w:r/>
          </w:p>
        </w:tc>
        <w:tc>
          <w:tcPr>
            <w:tcBorders>
              <w:bottom w:val="single" w:color="auto" w:sz="4" w:space="0"/>
            </w:tcBorders>
            <w:tcW w:w="2659" w:type="dxa"/>
            <w:vAlign w:val="center"/>
            <w:textDirection w:val="lrTb"/>
            <w:noWrap w:val="false"/>
          </w:tcPr>
          <w:p>
            <w:pPr>
              <w:jc w:val="left"/>
              <w:rPr>
                <w:rFonts w:hint="eastAsia" w:ascii="仿宋" w:hAnsi="仿宋" w:eastAsia="仿宋" w:cs="仿宋"/>
                <w:sz w:val="18"/>
                <w:szCs w:val="18"/>
              </w:rPr>
            </w:pPr>
            <w:r>
              <w:rPr>
                <w:rFonts w:hint="eastAsia" w:ascii="仿宋" w:hAnsi="仿宋" w:eastAsia="仿宋" w:cs="仿宋"/>
                <w:sz w:val="18"/>
                <w:szCs w:val="18"/>
              </w:rPr>
              <w:t xml:space="preserve">冷凝冷却风机   </w:t>
            </w:r>
            <w:r>
              <w:rPr>
                <w:rFonts w:hint="eastAsia" w:ascii="仿宋" w:hAnsi="仿宋" w:eastAsia="仿宋" w:cs="仿宋"/>
                <w:sz w:val="18"/>
                <w:szCs w:val="18"/>
              </w:rPr>
              <w:t xml:space="preserve">□ 正常 □ 异常</w:t>
            </w:r>
            <w:r/>
          </w:p>
        </w:tc>
        <w:tc>
          <w:tcPr>
            <w:gridSpan w:val="3"/>
            <w:tcBorders>
              <w:bottom w:val="single" w:color="auto" w:sz="4" w:space="0"/>
            </w:tcBorders>
            <w:tcW w:w="2026" w:type="dxa"/>
            <w:vAlign w:val="center"/>
            <w:textDirection w:val="lrTb"/>
            <w:noWrap w:val="false"/>
          </w:tcPr>
          <w:p>
            <w:pPr>
              <w:jc w:val="left"/>
              <w:rPr>
                <w:rFonts w:hint="eastAsia" w:ascii="仿宋" w:hAnsi="仿宋" w:eastAsia="仿宋" w:cs="仿宋"/>
                <w:sz w:val="18"/>
                <w:szCs w:val="18"/>
              </w:rPr>
            </w:pPr>
            <w:r>
              <w:rPr>
                <w:rFonts w:hint="eastAsia" w:ascii="仿宋" w:hAnsi="仿宋" w:eastAsia="仿宋" w:cs="仿宋"/>
                <w:sz w:val="18"/>
                <w:szCs w:val="18"/>
              </w:rPr>
              <w:t xml:space="preserve">吸气过热度          ℃</w:t>
            </w:r>
            <w:r/>
          </w:p>
        </w:tc>
        <w:tc>
          <w:tcPr>
            <w:gridSpan w:val="3"/>
            <w:tcBorders>
              <w:bottom w:val="single" w:color="auto" w:sz="4" w:space="0"/>
            </w:tcBorders>
            <w:tcW w:w="2026" w:type="dxa"/>
            <w:vAlign w:val="center"/>
            <w:textDirection w:val="lrTb"/>
            <w:noWrap w:val="false"/>
          </w:tcPr>
          <w:p>
            <w:pPr>
              <w:jc w:val="left"/>
              <w:rPr>
                <w:rFonts w:hint="eastAsia" w:ascii="仿宋" w:hAnsi="仿宋" w:eastAsia="仿宋" w:cs="仿宋"/>
                <w:sz w:val="18"/>
                <w:szCs w:val="18"/>
              </w:rPr>
            </w:pPr>
            <w:r>
              <w:rPr>
                <w:rFonts w:hint="eastAsia" w:ascii="仿宋" w:hAnsi="仿宋" w:eastAsia="仿宋" w:cs="仿宋"/>
                <w:sz w:val="18"/>
                <w:szCs w:val="18"/>
              </w:rPr>
              <w:t xml:space="preserve">排气过度            ℃</w:t>
            </w:r>
            <w:r/>
          </w:p>
        </w:tc>
      </w:tr>
      <w:tr>
        <w:trPr>
          <w:cantSplit/>
          <w:trHeight w:val="307"/>
        </w:trPr>
        <w:tc>
          <w:tcPr>
            <w:gridSpan w:val="3"/>
            <w:tcW w:w="2887" w:type="dxa"/>
            <w:vAlign w:val="center"/>
            <w:textDirection w:val="lrTb"/>
            <w:noWrap w:val="false"/>
          </w:tcPr>
          <w:p>
            <w:pPr>
              <w:jc w:val="center"/>
              <w:rPr>
                <w:rFonts w:hint="eastAsia" w:ascii="仿宋" w:hAnsi="仿宋" w:eastAsia="仿宋" w:cs="仿宋"/>
                <w:b/>
                <w:sz w:val="19"/>
                <w:szCs w:val="19"/>
              </w:rPr>
            </w:pPr>
            <w:r>
              <w:rPr>
                <w:rFonts w:hint="eastAsia" w:ascii="仿宋" w:hAnsi="仿宋" w:eastAsia="仿宋" w:cs="仿宋"/>
                <w:b/>
                <w:sz w:val="19"/>
                <w:szCs w:val="19"/>
              </w:rPr>
              <w:t xml:space="preserve">气密性检点</w:t>
            </w:r>
            <w:r/>
          </w:p>
        </w:tc>
        <w:tc>
          <w:tcPr>
            <w:tcBorders>
              <w:bottom w:val="single" w:color="auto" w:sz="4" w:space="0"/>
            </w:tcBorders>
            <w:tcW w:w="2659" w:type="dxa"/>
            <w:vAlign w:val="center"/>
            <w:textDirection w:val="lrTb"/>
            <w:noWrap w:val="false"/>
          </w:tcPr>
          <w:p>
            <w:pPr>
              <w:jc w:val="center"/>
              <w:rPr>
                <w:rFonts w:hint="eastAsia" w:ascii="仿宋" w:hAnsi="仿宋" w:eastAsia="仿宋" w:cs="仿宋"/>
                <w:b/>
                <w:sz w:val="19"/>
                <w:szCs w:val="19"/>
              </w:rPr>
            </w:pPr>
            <w:r>
              <w:rPr>
                <w:rFonts w:hint="eastAsia" w:ascii="仿宋" w:hAnsi="仿宋" w:eastAsia="仿宋" w:cs="仿宋"/>
                <w:b/>
                <w:sz w:val="19"/>
                <w:szCs w:val="19"/>
              </w:rPr>
              <w:t xml:space="preserve">控制整定点</w:t>
            </w:r>
            <w:r/>
          </w:p>
        </w:tc>
        <w:tc>
          <w:tcPr>
            <w:gridSpan w:val="6"/>
            <w:tcBorders>
              <w:bottom w:val="single" w:color="auto" w:sz="4" w:space="0"/>
            </w:tcBorders>
            <w:tcW w:w="4052" w:type="dxa"/>
            <w:vAlign w:val="center"/>
            <w:textDirection w:val="lrTb"/>
            <w:noWrap w:val="false"/>
          </w:tcPr>
          <w:p>
            <w:pPr>
              <w:jc w:val="center"/>
              <w:rPr>
                <w:rFonts w:hint="eastAsia" w:ascii="仿宋" w:hAnsi="仿宋" w:eastAsia="仿宋" w:cs="仿宋"/>
                <w:b/>
                <w:sz w:val="19"/>
                <w:szCs w:val="19"/>
              </w:rPr>
            </w:pPr>
            <w:r>
              <w:rPr>
                <w:rFonts w:hint="eastAsia" w:ascii="仿宋" w:hAnsi="仿宋" w:eastAsia="仿宋" w:cs="仿宋"/>
                <w:b/>
                <w:sz w:val="19"/>
                <w:szCs w:val="19"/>
              </w:rPr>
              <w:t xml:space="preserve">压缩机运行电流记录</w:t>
            </w:r>
            <w:r/>
          </w:p>
        </w:tc>
      </w:tr>
      <w:tr>
        <w:trPr>
          <w:cantSplit/>
          <w:trHeight w:val="282"/>
        </w:trPr>
        <w:tc>
          <w:tcPr>
            <w:gridSpan w:val="3"/>
            <w:tcW w:w="2887" w:type="dxa"/>
            <w:vAlign w:val="center"/>
            <w:textDirection w:val="lrTb"/>
            <w:noWrap w:val="false"/>
          </w:tcPr>
          <w:p>
            <w:pPr>
              <w:jc w:val="left"/>
              <w:rPr>
                <w:rFonts w:hint="eastAsia" w:ascii="仿宋" w:hAnsi="仿宋" w:eastAsia="仿宋" w:cs="仿宋"/>
                <w:sz w:val="18"/>
                <w:szCs w:val="18"/>
              </w:rPr>
            </w:pPr>
            <w:r>
              <w:rPr>
                <w:rFonts w:hint="eastAsia" w:ascii="仿宋" w:hAnsi="仿宋" w:eastAsia="仿宋" w:cs="仿宋"/>
                <w:sz w:val="18"/>
                <w:szCs w:val="18"/>
              </w:rPr>
              <w:t xml:space="preserve">压缩机            </w:t>
            </w:r>
            <w:r>
              <w:rPr>
                <w:rFonts w:hint="eastAsia" w:ascii="仿宋" w:hAnsi="仿宋" w:eastAsia="仿宋" w:cs="仿宋"/>
                <w:sz w:val="18"/>
                <w:szCs w:val="18"/>
              </w:rPr>
              <w:t xml:space="preserve">□ 正常 □ 异常</w:t>
            </w:r>
            <w:r/>
          </w:p>
        </w:tc>
        <w:tc>
          <w:tcPr>
            <w:tcBorders>
              <w:bottom w:val="single" w:color="auto" w:sz="4" w:space="0"/>
            </w:tcBorders>
            <w:tcW w:w="2659" w:type="dxa"/>
            <w:vAlign w:val="center"/>
            <w:textDirection w:val="lrTb"/>
            <w:noWrap w:val="false"/>
          </w:tcPr>
          <w:p>
            <w:pPr>
              <w:jc w:val="left"/>
              <w:rPr>
                <w:rFonts w:hint="eastAsia" w:ascii="仿宋" w:hAnsi="仿宋" w:eastAsia="仿宋" w:cs="仿宋"/>
                <w:sz w:val="18"/>
                <w:szCs w:val="18"/>
              </w:rPr>
            </w:pPr>
            <w:r>
              <w:rPr>
                <w:rFonts w:hint="eastAsia" w:ascii="仿宋" w:hAnsi="仿宋" w:eastAsia="仿宋" w:cs="仿宋"/>
                <w:sz w:val="18"/>
                <w:szCs w:val="18"/>
              </w:rPr>
              <w:t xml:space="preserve">冷冻水温度设定值           ℃</w:t>
            </w:r>
            <w:r/>
          </w:p>
        </w:tc>
        <w:tc>
          <w:tcPr>
            <w:tcBorders>
              <w:bottom w:val="single" w:color="auto" w:sz="4" w:space="0"/>
            </w:tcBorders>
            <w:tcW w:w="1013" w:type="dxa"/>
            <w:vAlign w:val="center"/>
            <w:textDirection w:val="lrTb"/>
            <w:noWrap w:val="false"/>
          </w:tcPr>
          <w:p>
            <w:pPr>
              <w:jc w:val="center"/>
              <w:rPr>
                <w:rFonts w:hint="eastAsia" w:ascii="仿宋" w:hAnsi="仿宋" w:eastAsia="仿宋" w:cs="仿宋"/>
                <w:sz w:val="18"/>
                <w:szCs w:val="18"/>
              </w:rPr>
            </w:pPr>
            <w:r>
              <w:rPr>
                <w:rFonts w:hint="eastAsia" w:ascii="仿宋" w:hAnsi="仿宋" w:eastAsia="仿宋" w:cs="仿宋"/>
                <w:sz w:val="18"/>
                <w:szCs w:val="18"/>
              </w:rPr>
              <w:t xml:space="preserve">编号</w:t>
            </w:r>
            <w:r/>
          </w:p>
        </w:tc>
        <w:tc>
          <w:tcPr>
            <w:gridSpan w:val="2"/>
            <w:tcBorders>
              <w:bottom w:val="single" w:color="auto" w:sz="4" w:space="0"/>
            </w:tcBorders>
            <w:tcW w:w="1013" w:type="dxa"/>
            <w:vAlign w:val="center"/>
            <w:textDirection w:val="lrTb"/>
            <w:noWrap w:val="false"/>
          </w:tcPr>
          <w:p>
            <w:pPr>
              <w:jc w:val="center"/>
              <w:rPr>
                <w:rFonts w:hint="eastAsia" w:ascii="仿宋" w:hAnsi="仿宋" w:eastAsia="仿宋" w:cs="仿宋"/>
                <w:sz w:val="18"/>
                <w:szCs w:val="18"/>
              </w:rPr>
            </w:pPr>
            <w:r>
              <w:rPr>
                <w:rFonts w:hint="eastAsia" w:ascii="仿宋" w:hAnsi="仿宋" w:eastAsia="仿宋" w:cs="仿宋"/>
                <w:sz w:val="18"/>
                <w:szCs w:val="18"/>
              </w:rPr>
              <w:t xml:space="preserve">A相(A)</w:t>
            </w:r>
            <w:r/>
          </w:p>
        </w:tc>
        <w:tc>
          <w:tcPr>
            <w:gridSpan w:val="2"/>
            <w:tcW w:w="1013" w:type="dxa"/>
            <w:vAlign w:val="center"/>
            <w:textDirection w:val="lrTb"/>
            <w:noWrap w:val="false"/>
          </w:tcPr>
          <w:p>
            <w:pPr>
              <w:jc w:val="center"/>
              <w:rPr>
                <w:rFonts w:hint="eastAsia" w:ascii="仿宋" w:hAnsi="仿宋" w:eastAsia="仿宋" w:cs="仿宋"/>
                <w:sz w:val="18"/>
                <w:szCs w:val="18"/>
              </w:rPr>
            </w:pPr>
            <w:r>
              <w:rPr>
                <w:rFonts w:hint="eastAsia" w:ascii="仿宋" w:hAnsi="仿宋" w:eastAsia="仿宋" w:cs="仿宋"/>
                <w:sz w:val="18"/>
                <w:szCs w:val="18"/>
              </w:rPr>
              <w:t xml:space="preserve">B相(A)</w:t>
            </w:r>
            <w:r/>
          </w:p>
        </w:tc>
        <w:tc>
          <w:tcPr>
            <w:tcW w:w="1013" w:type="dxa"/>
            <w:vAlign w:val="center"/>
            <w:textDirection w:val="lrTb"/>
            <w:noWrap w:val="false"/>
          </w:tcPr>
          <w:p>
            <w:pPr>
              <w:jc w:val="center"/>
              <w:rPr>
                <w:rFonts w:hint="eastAsia" w:ascii="仿宋" w:hAnsi="仿宋" w:eastAsia="仿宋" w:cs="仿宋"/>
                <w:sz w:val="18"/>
                <w:szCs w:val="18"/>
              </w:rPr>
            </w:pPr>
            <w:r>
              <w:rPr>
                <w:rFonts w:hint="eastAsia" w:ascii="仿宋" w:hAnsi="仿宋" w:eastAsia="仿宋" w:cs="仿宋"/>
                <w:sz w:val="18"/>
                <w:szCs w:val="18"/>
              </w:rPr>
              <w:t xml:space="preserve">C相(A)</w:t>
            </w:r>
            <w:r/>
          </w:p>
        </w:tc>
      </w:tr>
      <w:tr>
        <w:trPr>
          <w:cantSplit/>
          <w:trHeight w:val="282"/>
        </w:trPr>
        <w:tc>
          <w:tcPr>
            <w:gridSpan w:val="3"/>
            <w:tcW w:w="2887" w:type="dxa"/>
            <w:vAlign w:val="center"/>
            <w:textDirection w:val="lrTb"/>
            <w:noWrap w:val="false"/>
          </w:tcPr>
          <w:p>
            <w:pPr>
              <w:jc w:val="left"/>
              <w:rPr>
                <w:rFonts w:hint="eastAsia" w:ascii="仿宋" w:hAnsi="仿宋" w:eastAsia="仿宋" w:cs="仿宋"/>
                <w:sz w:val="18"/>
                <w:szCs w:val="18"/>
              </w:rPr>
            </w:pPr>
            <w:r>
              <w:rPr>
                <w:rFonts w:hint="eastAsia" w:ascii="仿宋" w:hAnsi="仿宋" w:eastAsia="仿宋" w:cs="仿宋"/>
                <w:sz w:val="18"/>
                <w:szCs w:val="18"/>
              </w:rPr>
              <w:t xml:space="preserve">蒸发器            </w:t>
            </w:r>
            <w:r>
              <w:rPr>
                <w:rFonts w:hint="eastAsia" w:ascii="仿宋" w:hAnsi="仿宋" w:eastAsia="仿宋" w:cs="仿宋"/>
                <w:sz w:val="18"/>
                <w:szCs w:val="18"/>
              </w:rPr>
              <w:t xml:space="preserve">□ 正常 □ 异常</w:t>
            </w:r>
            <w:r/>
          </w:p>
        </w:tc>
        <w:tc>
          <w:tcPr>
            <w:tcW w:w="2659" w:type="dxa"/>
            <w:vAlign w:val="center"/>
            <w:textDirection w:val="lrTb"/>
            <w:noWrap w:val="false"/>
          </w:tcPr>
          <w:p>
            <w:pPr>
              <w:jc w:val="left"/>
              <w:rPr>
                <w:rFonts w:hint="eastAsia" w:ascii="仿宋" w:hAnsi="仿宋" w:eastAsia="仿宋" w:cs="仿宋"/>
                <w:sz w:val="18"/>
                <w:szCs w:val="18"/>
              </w:rPr>
            </w:pPr>
            <w:r>
              <w:rPr>
                <w:rFonts w:hint="eastAsia" w:ascii="仿宋" w:hAnsi="仿宋" w:eastAsia="仿宋" w:cs="仿宋"/>
                <w:sz w:val="18"/>
                <w:szCs w:val="18"/>
              </w:rPr>
              <w:t xml:space="preserve">冷冻水低温保护设定值       ℃</w:t>
            </w:r>
            <w:r/>
          </w:p>
        </w:tc>
        <w:tc>
          <w:tcPr>
            <w:tcW w:w="1013" w:type="dxa"/>
            <w:vAlign w:val="center"/>
            <w:textDirection w:val="lrTb"/>
            <w:noWrap w:val="false"/>
          </w:tcPr>
          <w:p>
            <w:pPr>
              <w:rPr>
                <w:rFonts w:hint="eastAsia" w:ascii="仿宋" w:hAnsi="仿宋" w:eastAsia="仿宋" w:cs="仿宋"/>
                <w:sz w:val="18"/>
                <w:szCs w:val="18"/>
              </w:rPr>
            </w:pPr>
            <w:r>
              <w:rPr>
                <w:rFonts w:hint="eastAsia" w:ascii="仿宋" w:hAnsi="仿宋" w:eastAsia="仿宋" w:cs="仿宋"/>
                <w:sz w:val="18"/>
                <w:szCs w:val="18"/>
              </w:rPr>
            </w:r>
            <w:r/>
          </w:p>
        </w:tc>
        <w:tc>
          <w:tcPr>
            <w:gridSpan w:val="2"/>
            <w:tcW w:w="1013" w:type="dxa"/>
            <w:vAlign w:val="center"/>
            <w:textDirection w:val="lrTb"/>
            <w:noWrap w:val="false"/>
          </w:tcPr>
          <w:p>
            <w:pPr>
              <w:rPr>
                <w:rFonts w:hint="eastAsia" w:ascii="仿宋" w:hAnsi="仿宋" w:eastAsia="仿宋" w:cs="仿宋"/>
                <w:sz w:val="18"/>
                <w:szCs w:val="18"/>
              </w:rPr>
            </w:pPr>
            <w:r>
              <w:rPr>
                <w:rFonts w:hint="eastAsia" w:ascii="仿宋" w:hAnsi="仿宋" w:eastAsia="仿宋" w:cs="仿宋"/>
                <w:sz w:val="18"/>
                <w:szCs w:val="18"/>
              </w:rPr>
            </w:r>
            <w:r/>
          </w:p>
        </w:tc>
        <w:tc>
          <w:tcPr>
            <w:gridSpan w:val="2"/>
            <w:tcW w:w="1013" w:type="dxa"/>
            <w:vAlign w:val="center"/>
            <w:textDirection w:val="lrTb"/>
            <w:noWrap w:val="false"/>
          </w:tcPr>
          <w:p>
            <w:pPr>
              <w:rPr>
                <w:rFonts w:hint="eastAsia" w:ascii="仿宋" w:hAnsi="仿宋" w:eastAsia="仿宋" w:cs="仿宋"/>
                <w:sz w:val="18"/>
                <w:szCs w:val="18"/>
              </w:rPr>
            </w:pPr>
            <w:r>
              <w:rPr>
                <w:rFonts w:hint="eastAsia" w:ascii="仿宋" w:hAnsi="仿宋" w:eastAsia="仿宋" w:cs="仿宋"/>
                <w:sz w:val="18"/>
                <w:szCs w:val="18"/>
              </w:rPr>
            </w:r>
            <w:r/>
          </w:p>
        </w:tc>
        <w:tc>
          <w:tcPr>
            <w:tcW w:w="1013" w:type="dxa"/>
            <w:vAlign w:val="center"/>
            <w:textDirection w:val="lrTb"/>
            <w:noWrap w:val="false"/>
          </w:tcPr>
          <w:p>
            <w:pPr>
              <w:rPr>
                <w:rFonts w:hint="eastAsia" w:ascii="仿宋" w:hAnsi="仿宋" w:eastAsia="仿宋" w:cs="仿宋"/>
                <w:sz w:val="18"/>
                <w:szCs w:val="18"/>
              </w:rPr>
            </w:pPr>
            <w:r>
              <w:rPr>
                <w:rFonts w:hint="eastAsia" w:ascii="仿宋" w:hAnsi="仿宋" w:eastAsia="仿宋" w:cs="仿宋"/>
                <w:sz w:val="18"/>
                <w:szCs w:val="18"/>
              </w:rPr>
            </w:r>
            <w:r/>
          </w:p>
        </w:tc>
      </w:tr>
      <w:tr>
        <w:trPr>
          <w:cantSplit/>
          <w:trHeight w:val="282"/>
        </w:trPr>
        <w:tc>
          <w:tcPr>
            <w:gridSpan w:val="3"/>
            <w:tcW w:w="2887" w:type="dxa"/>
            <w:vAlign w:val="center"/>
            <w:textDirection w:val="lrTb"/>
            <w:noWrap w:val="false"/>
          </w:tcPr>
          <w:p>
            <w:pPr>
              <w:jc w:val="left"/>
              <w:rPr>
                <w:rFonts w:hint="eastAsia" w:ascii="仿宋" w:hAnsi="仿宋" w:eastAsia="仿宋" w:cs="仿宋"/>
                <w:sz w:val="18"/>
                <w:szCs w:val="18"/>
              </w:rPr>
            </w:pPr>
            <w:r>
              <w:rPr>
                <w:rFonts w:hint="eastAsia" w:ascii="仿宋" w:hAnsi="仿宋" w:eastAsia="仿宋" w:cs="仿宋"/>
                <w:sz w:val="18"/>
                <w:szCs w:val="18"/>
              </w:rPr>
              <w:t xml:space="preserve">冷凝器            </w:t>
            </w:r>
            <w:r>
              <w:rPr>
                <w:rFonts w:hint="eastAsia" w:ascii="仿宋" w:hAnsi="仿宋" w:eastAsia="仿宋" w:cs="仿宋"/>
                <w:sz w:val="18"/>
                <w:szCs w:val="18"/>
              </w:rPr>
              <w:t xml:space="preserve">□ 正常 □ 异常</w:t>
            </w:r>
            <w:r/>
          </w:p>
        </w:tc>
        <w:tc>
          <w:tcPr>
            <w:tcW w:w="2659" w:type="dxa"/>
            <w:vAlign w:val="center"/>
            <w:textDirection w:val="lrTb"/>
            <w:noWrap w:val="false"/>
          </w:tcPr>
          <w:p>
            <w:pPr>
              <w:jc w:val="left"/>
              <w:rPr>
                <w:rFonts w:hint="eastAsia" w:ascii="仿宋" w:hAnsi="仿宋" w:eastAsia="仿宋" w:cs="仿宋"/>
                <w:sz w:val="18"/>
                <w:szCs w:val="18"/>
              </w:rPr>
            </w:pPr>
            <w:r>
              <w:rPr>
                <w:rFonts w:hint="eastAsia" w:ascii="仿宋" w:hAnsi="仿宋" w:eastAsia="仿宋" w:cs="仿宋"/>
                <w:sz w:val="18"/>
                <w:szCs w:val="18"/>
              </w:rPr>
              <w:t xml:space="preserve">冷却风机启动设定值         ℃</w:t>
            </w:r>
            <w:r/>
          </w:p>
        </w:tc>
        <w:tc>
          <w:tcPr>
            <w:tcW w:w="1013" w:type="dxa"/>
            <w:vAlign w:val="center"/>
            <w:textDirection w:val="lrTb"/>
            <w:noWrap w:val="false"/>
          </w:tcPr>
          <w:p>
            <w:pPr>
              <w:rPr>
                <w:rFonts w:hint="eastAsia" w:ascii="仿宋" w:hAnsi="仿宋" w:eastAsia="仿宋" w:cs="仿宋"/>
                <w:sz w:val="18"/>
                <w:szCs w:val="18"/>
              </w:rPr>
            </w:pPr>
            <w:r>
              <w:rPr>
                <w:rFonts w:hint="eastAsia" w:ascii="仿宋" w:hAnsi="仿宋" w:eastAsia="仿宋" w:cs="仿宋"/>
                <w:sz w:val="18"/>
                <w:szCs w:val="18"/>
              </w:rPr>
            </w:r>
            <w:r/>
          </w:p>
        </w:tc>
        <w:tc>
          <w:tcPr>
            <w:gridSpan w:val="2"/>
            <w:tcW w:w="1013" w:type="dxa"/>
            <w:vAlign w:val="center"/>
            <w:textDirection w:val="lrTb"/>
            <w:noWrap w:val="false"/>
          </w:tcPr>
          <w:p>
            <w:pPr>
              <w:rPr>
                <w:rFonts w:hint="eastAsia" w:ascii="仿宋" w:hAnsi="仿宋" w:eastAsia="仿宋" w:cs="仿宋"/>
                <w:sz w:val="18"/>
                <w:szCs w:val="18"/>
              </w:rPr>
            </w:pPr>
            <w:r>
              <w:rPr>
                <w:rFonts w:hint="eastAsia" w:ascii="仿宋" w:hAnsi="仿宋" w:eastAsia="仿宋" w:cs="仿宋"/>
                <w:sz w:val="18"/>
                <w:szCs w:val="18"/>
              </w:rPr>
            </w:r>
            <w:r/>
          </w:p>
        </w:tc>
        <w:tc>
          <w:tcPr>
            <w:gridSpan w:val="2"/>
            <w:tcW w:w="1013" w:type="dxa"/>
            <w:vAlign w:val="center"/>
            <w:textDirection w:val="lrTb"/>
            <w:noWrap w:val="false"/>
          </w:tcPr>
          <w:p>
            <w:pPr>
              <w:rPr>
                <w:rFonts w:hint="eastAsia" w:ascii="仿宋" w:hAnsi="仿宋" w:eastAsia="仿宋" w:cs="仿宋"/>
                <w:sz w:val="18"/>
                <w:szCs w:val="18"/>
              </w:rPr>
            </w:pPr>
            <w:r>
              <w:rPr>
                <w:rFonts w:hint="eastAsia" w:ascii="仿宋" w:hAnsi="仿宋" w:eastAsia="仿宋" w:cs="仿宋"/>
                <w:sz w:val="18"/>
                <w:szCs w:val="18"/>
              </w:rPr>
            </w:r>
            <w:r/>
          </w:p>
        </w:tc>
        <w:tc>
          <w:tcPr>
            <w:tcW w:w="1013" w:type="dxa"/>
            <w:vAlign w:val="center"/>
            <w:textDirection w:val="lrTb"/>
            <w:noWrap w:val="false"/>
          </w:tcPr>
          <w:p>
            <w:pPr>
              <w:rPr>
                <w:rFonts w:hint="eastAsia" w:ascii="仿宋" w:hAnsi="仿宋" w:eastAsia="仿宋" w:cs="仿宋"/>
                <w:sz w:val="18"/>
                <w:szCs w:val="18"/>
              </w:rPr>
            </w:pPr>
            <w:r>
              <w:rPr>
                <w:rFonts w:hint="eastAsia" w:ascii="仿宋" w:hAnsi="仿宋" w:eastAsia="仿宋" w:cs="仿宋"/>
                <w:sz w:val="18"/>
                <w:szCs w:val="18"/>
              </w:rPr>
            </w:r>
            <w:r/>
          </w:p>
        </w:tc>
      </w:tr>
      <w:tr>
        <w:trPr>
          <w:cantSplit/>
          <w:trHeight w:val="282"/>
        </w:trPr>
        <w:tc>
          <w:tcPr>
            <w:gridSpan w:val="3"/>
            <w:tcW w:w="2887" w:type="dxa"/>
            <w:vAlign w:val="center"/>
            <w:textDirection w:val="lrTb"/>
            <w:noWrap w:val="false"/>
          </w:tcPr>
          <w:p>
            <w:pPr>
              <w:jc w:val="left"/>
              <w:rPr>
                <w:rFonts w:hint="eastAsia" w:ascii="仿宋" w:hAnsi="仿宋" w:eastAsia="仿宋" w:cs="仿宋"/>
                <w:sz w:val="18"/>
                <w:szCs w:val="18"/>
              </w:rPr>
            </w:pPr>
            <w:r>
              <w:rPr>
                <w:rFonts w:hint="eastAsia" w:ascii="仿宋" w:hAnsi="仿宋" w:eastAsia="仿宋" w:cs="仿宋"/>
                <w:sz w:val="18"/>
                <w:szCs w:val="18"/>
              </w:rPr>
              <w:t xml:space="preserve">冷媒管            </w:t>
            </w:r>
            <w:r>
              <w:rPr>
                <w:rFonts w:hint="eastAsia" w:ascii="仿宋" w:hAnsi="仿宋" w:eastAsia="仿宋" w:cs="仿宋"/>
                <w:sz w:val="18"/>
                <w:szCs w:val="18"/>
              </w:rPr>
              <w:t xml:space="preserve">□ 正常 □ 异常</w:t>
            </w:r>
            <w:r/>
          </w:p>
        </w:tc>
        <w:tc>
          <w:tcPr>
            <w:tcW w:w="2659" w:type="dxa"/>
            <w:vAlign w:val="center"/>
            <w:textDirection w:val="lrTb"/>
            <w:noWrap w:val="false"/>
          </w:tcPr>
          <w:p>
            <w:pPr>
              <w:jc w:val="left"/>
              <w:rPr>
                <w:rFonts w:hint="eastAsia" w:ascii="仿宋" w:hAnsi="仿宋" w:eastAsia="仿宋" w:cs="仿宋"/>
                <w:sz w:val="18"/>
                <w:szCs w:val="18"/>
              </w:rPr>
            </w:pPr>
            <w:r>
              <w:rPr>
                <w:rFonts w:hint="eastAsia" w:ascii="仿宋" w:hAnsi="仿宋" w:eastAsia="仿宋" w:cs="仿宋"/>
                <w:sz w:val="18"/>
                <w:szCs w:val="18"/>
              </w:rPr>
              <w:t xml:space="preserve">排气高温保护设定值         ℃</w:t>
            </w:r>
            <w:r/>
          </w:p>
        </w:tc>
        <w:tc>
          <w:tcPr>
            <w:tcW w:w="1013" w:type="dxa"/>
            <w:vAlign w:val="center"/>
            <w:textDirection w:val="lrTb"/>
            <w:noWrap w:val="false"/>
          </w:tcPr>
          <w:p>
            <w:pPr>
              <w:rPr>
                <w:rFonts w:hint="eastAsia" w:ascii="仿宋" w:hAnsi="仿宋" w:eastAsia="仿宋" w:cs="仿宋"/>
                <w:sz w:val="18"/>
                <w:szCs w:val="18"/>
              </w:rPr>
            </w:pPr>
            <w:r>
              <w:rPr>
                <w:rFonts w:hint="eastAsia" w:ascii="仿宋" w:hAnsi="仿宋" w:eastAsia="仿宋" w:cs="仿宋"/>
                <w:sz w:val="18"/>
                <w:szCs w:val="18"/>
              </w:rPr>
            </w:r>
            <w:r/>
          </w:p>
        </w:tc>
        <w:tc>
          <w:tcPr>
            <w:gridSpan w:val="2"/>
            <w:tcW w:w="1013" w:type="dxa"/>
            <w:vAlign w:val="center"/>
            <w:textDirection w:val="lrTb"/>
            <w:noWrap w:val="false"/>
          </w:tcPr>
          <w:p>
            <w:pPr>
              <w:rPr>
                <w:rFonts w:hint="eastAsia" w:ascii="仿宋" w:hAnsi="仿宋" w:eastAsia="仿宋" w:cs="仿宋"/>
                <w:sz w:val="18"/>
                <w:szCs w:val="18"/>
              </w:rPr>
            </w:pPr>
            <w:r>
              <w:rPr>
                <w:rFonts w:hint="eastAsia" w:ascii="仿宋" w:hAnsi="仿宋" w:eastAsia="仿宋" w:cs="仿宋"/>
                <w:sz w:val="18"/>
                <w:szCs w:val="18"/>
              </w:rPr>
            </w:r>
            <w:r/>
          </w:p>
        </w:tc>
        <w:tc>
          <w:tcPr>
            <w:gridSpan w:val="2"/>
            <w:tcW w:w="1013" w:type="dxa"/>
            <w:vAlign w:val="center"/>
            <w:textDirection w:val="lrTb"/>
            <w:noWrap w:val="false"/>
          </w:tcPr>
          <w:p>
            <w:pPr>
              <w:rPr>
                <w:rFonts w:hint="eastAsia" w:ascii="仿宋" w:hAnsi="仿宋" w:eastAsia="仿宋" w:cs="仿宋"/>
                <w:sz w:val="18"/>
                <w:szCs w:val="18"/>
              </w:rPr>
            </w:pPr>
            <w:r>
              <w:rPr>
                <w:rFonts w:hint="eastAsia" w:ascii="仿宋" w:hAnsi="仿宋" w:eastAsia="仿宋" w:cs="仿宋"/>
                <w:sz w:val="18"/>
                <w:szCs w:val="18"/>
              </w:rPr>
            </w:r>
            <w:r/>
          </w:p>
        </w:tc>
        <w:tc>
          <w:tcPr>
            <w:tcW w:w="1013" w:type="dxa"/>
            <w:vAlign w:val="center"/>
            <w:textDirection w:val="lrTb"/>
            <w:noWrap w:val="false"/>
          </w:tcPr>
          <w:p>
            <w:pPr>
              <w:rPr>
                <w:rFonts w:hint="eastAsia" w:ascii="仿宋" w:hAnsi="仿宋" w:eastAsia="仿宋" w:cs="仿宋"/>
                <w:sz w:val="18"/>
                <w:szCs w:val="18"/>
              </w:rPr>
            </w:pPr>
            <w:r>
              <w:rPr>
                <w:rFonts w:hint="eastAsia" w:ascii="仿宋" w:hAnsi="仿宋" w:eastAsia="仿宋" w:cs="仿宋"/>
                <w:sz w:val="18"/>
                <w:szCs w:val="18"/>
              </w:rPr>
            </w:r>
            <w:r/>
          </w:p>
        </w:tc>
      </w:tr>
      <w:tr>
        <w:trPr>
          <w:cantSplit/>
          <w:trHeight w:val="282"/>
        </w:trPr>
        <w:tc>
          <w:tcPr>
            <w:gridSpan w:val="3"/>
            <w:tcW w:w="2887" w:type="dxa"/>
            <w:vAlign w:val="center"/>
            <w:textDirection w:val="lrTb"/>
            <w:noWrap w:val="false"/>
          </w:tcPr>
          <w:p>
            <w:pPr>
              <w:jc w:val="left"/>
              <w:rPr>
                <w:rFonts w:hint="eastAsia" w:ascii="仿宋" w:hAnsi="仿宋" w:eastAsia="仿宋" w:cs="仿宋"/>
                <w:sz w:val="18"/>
                <w:szCs w:val="18"/>
              </w:rPr>
            </w:pPr>
            <w:r>
              <w:rPr>
                <w:rFonts w:hint="eastAsia" w:ascii="仿宋" w:hAnsi="仿宋" w:eastAsia="仿宋" w:cs="仿宋"/>
                <w:sz w:val="18"/>
                <w:szCs w:val="18"/>
              </w:rPr>
              <w:t xml:space="preserve">油管              </w:t>
            </w:r>
            <w:r>
              <w:rPr>
                <w:rFonts w:hint="eastAsia" w:ascii="仿宋" w:hAnsi="仿宋" w:eastAsia="仿宋" w:cs="仿宋"/>
                <w:sz w:val="18"/>
                <w:szCs w:val="18"/>
              </w:rPr>
              <w:t xml:space="preserve">□ 正常 □ 异常</w:t>
            </w:r>
            <w:r/>
          </w:p>
        </w:tc>
        <w:tc>
          <w:tcPr>
            <w:tcW w:w="2659" w:type="dxa"/>
            <w:vAlign w:val="center"/>
            <w:textDirection w:val="lrTb"/>
            <w:noWrap w:val="false"/>
          </w:tcPr>
          <w:p>
            <w:pPr>
              <w:jc w:val="left"/>
              <w:rPr>
                <w:rFonts w:hint="eastAsia" w:ascii="仿宋" w:hAnsi="仿宋" w:eastAsia="仿宋" w:cs="仿宋"/>
                <w:sz w:val="18"/>
                <w:szCs w:val="18"/>
              </w:rPr>
            </w:pPr>
            <w:r>
              <w:rPr>
                <w:rFonts w:hint="eastAsia" w:ascii="仿宋" w:hAnsi="仿宋" w:eastAsia="仿宋" w:cs="仿宋"/>
                <w:sz w:val="18"/>
                <w:szCs w:val="18"/>
              </w:rPr>
              <w:t xml:space="preserve">高压保护设定值             </w:t>
            </w:r>
            <w:r>
              <w:rPr>
                <w:rFonts w:hint="eastAsia" w:ascii="仿宋" w:hAnsi="仿宋" w:eastAsia="仿宋" w:cs="仿宋"/>
                <w:sz w:val="16"/>
                <w:szCs w:val="16"/>
              </w:rPr>
              <w:t xml:space="preserve">KPa</w:t>
            </w:r>
            <w:r/>
          </w:p>
        </w:tc>
        <w:tc>
          <w:tcPr>
            <w:tcW w:w="1013" w:type="dxa"/>
            <w:vAlign w:val="center"/>
            <w:textDirection w:val="lrTb"/>
            <w:noWrap w:val="false"/>
          </w:tcPr>
          <w:p>
            <w:pPr>
              <w:rPr>
                <w:rFonts w:hint="eastAsia" w:ascii="仿宋" w:hAnsi="仿宋" w:eastAsia="仿宋" w:cs="仿宋"/>
                <w:sz w:val="18"/>
                <w:szCs w:val="18"/>
              </w:rPr>
            </w:pPr>
            <w:r>
              <w:rPr>
                <w:rFonts w:hint="eastAsia" w:ascii="仿宋" w:hAnsi="仿宋" w:eastAsia="仿宋" w:cs="仿宋"/>
                <w:sz w:val="18"/>
                <w:szCs w:val="18"/>
              </w:rPr>
            </w:r>
            <w:r/>
          </w:p>
        </w:tc>
        <w:tc>
          <w:tcPr>
            <w:gridSpan w:val="2"/>
            <w:tcW w:w="1013" w:type="dxa"/>
            <w:vAlign w:val="center"/>
            <w:textDirection w:val="lrTb"/>
            <w:noWrap w:val="false"/>
          </w:tcPr>
          <w:p>
            <w:pPr>
              <w:rPr>
                <w:rFonts w:hint="eastAsia" w:ascii="仿宋" w:hAnsi="仿宋" w:eastAsia="仿宋" w:cs="仿宋"/>
                <w:sz w:val="18"/>
                <w:szCs w:val="18"/>
              </w:rPr>
            </w:pPr>
            <w:r>
              <w:rPr>
                <w:rFonts w:hint="eastAsia" w:ascii="仿宋" w:hAnsi="仿宋" w:eastAsia="仿宋" w:cs="仿宋"/>
                <w:sz w:val="18"/>
                <w:szCs w:val="18"/>
              </w:rPr>
            </w:r>
            <w:r/>
          </w:p>
        </w:tc>
        <w:tc>
          <w:tcPr>
            <w:gridSpan w:val="2"/>
            <w:tcW w:w="1013" w:type="dxa"/>
            <w:vAlign w:val="center"/>
            <w:textDirection w:val="lrTb"/>
            <w:noWrap w:val="false"/>
          </w:tcPr>
          <w:p>
            <w:pPr>
              <w:rPr>
                <w:rFonts w:hint="eastAsia" w:ascii="仿宋" w:hAnsi="仿宋" w:eastAsia="仿宋" w:cs="仿宋"/>
                <w:sz w:val="18"/>
                <w:szCs w:val="18"/>
              </w:rPr>
            </w:pPr>
            <w:r>
              <w:rPr>
                <w:rFonts w:hint="eastAsia" w:ascii="仿宋" w:hAnsi="仿宋" w:eastAsia="仿宋" w:cs="仿宋"/>
                <w:sz w:val="18"/>
                <w:szCs w:val="18"/>
              </w:rPr>
            </w:r>
            <w:r/>
          </w:p>
        </w:tc>
        <w:tc>
          <w:tcPr>
            <w:tcW w:w="1013" w:type="dxa"/>
            <w:vAlign w:val="center"/>
            <w:textDirection w:val="lrTb"/>
            <w:noWrap w:val="false"/>
          </w:tcPr>
          <w:p>
            <w:pPr>
              <w:rPr>
                <w:rFonts w:hint="eastAsia" w:ascii="仿宋" w:hAnsi="仿宋" w:eastAsia="仿宋" w:cs="仿宋"/>
                <w:sz w:val="18"/>
                <w:szCs w:val="18"/>
              </w:rPr>
            </w:pPr>
            <w:r>
              <w:rPr>
                <w:rFonts w:hint="eastAsia" w:ascii="仿宋" w:hAnsi="仿宋" w:eastAsia="仿宋" w:cs="仿宋"/>
                <w:sz w:val="18"/>
                <w:szCs w:val="18"/>
              </w:rPr>
            </w:r>
            <w:r/>
          </w:p>
        </w:tc>
      </w:tr>
      <w:tr>
        <w:trPr>
          <w:cantSplit/>
          <w:trHeight w:val="282"/>
        </w:trPr>
        <w:tc>
          <w:tcPr>
            <w:gridSpan w:val="3"/>
            <w:tcW w:w="2887" w:type="dxa"/>
            <w:vAlign w:val="center"/>
            <w:textDirection w:val="lrTb"/>
            <w:noWrap w:val="false"/>
          </w:tcPr>
          <w:p>
            <w:pPr>
              <w:jc w:val="left"/>
              <w:rPr>
                <w:rFonts w:hint="eastAsia" w:ascii="仿宋" w:hAnsi="仿宋" w:eastAsia="仿宋" w:cs="仿宋"/>
                <w:sz w:val="18"/>
                <w:szCs w:val="18"/>
              </w:rPr>
            </w:pPr>
            <w:r>
              <w:rPr>
                <w:rFonts w:hint="eastAsia" w:ascii="仿宋" w:hAnsi="仿宋" w:eastAsia="仿宋" w:cs="仿宋"/>
                <w:sz w:val="18"/>
                <w:szCs w:val="18"/>
              </w:rPr>
              <w:t xml:space="preserve">安全阀            </w:t>
            </w:r>
            <w:r>
              <w:rPr>
                <w:rFonts w:hint="eastAsia" w:ascii="仿宋" w:hAnsi="仿宋" w:eastAsia="仿宋" w:cs="仿宋"/>
                <w:sz w:val="18"/>
                <w:szCs w:val="18"/>
              </w:rPr>
              <w:t xml:space="preserve">□ 正常 □ 异常</w:t>
            </w:r>
            <w:r/>
          </w:p>
        </w:tc>
        <w:tc>
          <w:tcPr>
            <w:tcW w:w="2659" w:type="dxa"/>
            <w:vAlign w:val="center"/>
            <w:textDirection w:val="lrTb"/>
            <w:noWrap w:val="false"/>
          </w:tcPr>
          <w:p>
            <w:pPr>
              <w:jc w:val="left"/>
              <w:rPr>
                <w:rFonts w:hint="eastAsia" w:ascii="仿宋" w:hAnsi="仿宋" w:eastAsia="仿宋" w:cs="仿宋"/>
                <w:sz w:val="18"/>
                <w:szCs w:val="18"/>
              </w:rPr>
            </w:pPr>
            <w:r>
              <w:rPr>
                <w:rFonts w:hint="eastAsia" w:ascii="仿宋" w:hAnsi="仿宋" w:eastAsia="仿宋" w:cs="仿宋"/>
                <w:sz w:val="18"/>
                <w:szCs w:val="18"/>
              </w:rPr>
              <w:t xml:space="preserve">低压保护设定值             </w:t>
            </w:r>
            <w:r>
              <w:rPr>
                <w:rFonts w:hint="eastAsia" w:ascii="仿宋" w:hAnsi="仿宋" w:eastAsia="仿宋" w:cs="仿宋"/>
                <w:sz w:val="16"/>
                <w:szCs w:val="16"/>
              </w:rPr>
              <w:t xml:space="preserve">KPa</w:t>
            </w:r>
            <w:r/>
          </w:p>
        </w:tc>
        <w:tc>
          <w:tcPr>
            <w:tcW w:w="1013" w:type="dxa"/>
            <w:vAlign w:val="center"/>
            <w:textDirection w:val="lrTb"/>
            <w:noWrap w:val="false"/>
          </w:tcPr>
          <w:p>
            <w:pPr>
              <w:rPr>
                <w:rFonts w:hint="eastAsia" w:ascii="仿宋" w:hAnsi="仿宋" w:eastAsia="仿宋" w:cs="仿宋"/>
                <w:sz w:val="18"/>
                <w:szCs w:val="18"/>
              </w:rPr>
            </w:pPr>
            <w:r>
              <w:rPr>
                <w:rFonts w:hint="eastAsia" w:ascii="仿宋" w:hAnsi="仿宋" w:eastAsia="仿宋" w:cs="仿宋"/>
                <w:sz w:val="18"/>
                <w:szCs w:val="18"/>
              </w:rPr>
            </w:r>
            <w:r/>
          </w:p>
        </w:tc>
        <w:tc>
          <w:tcPr>
            <w:gridSpan w:val="2"/>
            <w:tcW w:w="1013" w:type="dxa"/>
            <w:vAlign w:val="center"/>
            <w:textDirection w:val="lrTb"/>
            <w:noWrap w:val="false"/>
          </w:tcPr>
          <w:p>
            <w:pPr>
              <w:rPr>
                <w:rFonts w:hint="eastAsia" w:ascii="仿宋" w:hAnsi="仿宋" w:eastAsia="仿宋" w:cs="仿宋"/>
                <w:sz w:val="18"/>
                <w:szCs w:val="18"/>
              </w:rPr>
            </w:pPr>
            <w:r>
              <w:rPr>
                <w:rFonts w:hint="eastAsia" w:ascii="仿宋" w:hAnsi="仿宋" w:eastAsia="仿宋" w:cs="仿宋"/>
                <w:sz w:val="18"/>
                <w:szCs w:val="18"/>
              </w:rPr>
            </w:r>
            <w:r/>
          </w:p>
        </w:tc>
        <w:tc>
          <w:tcPr>
            <w:gridSpan w:val="2"/>
            <w:tcW w:w="1013" w:type="dxa"/>
            <w:vAlign w:val="center"/>
            <w:textDirection w:val="lrTb"/>
            <w:noWrap w:val="false"/>
          </w:tcPr>
          <w:p>
            <w:pPr>
              <w:rPr>
                <w:rFonts w:hint="eastAsia" w:ascii="仿宋" w:hAnsi="仿宋" w:eastAsia="仿宋" w:cs="仿宋"/>
                <w:sz w:val="18"/>
                <w:szCs w:val="18"/>
              </w:rPr>
            </w:pPr>
            <w:r>
              <w:rPr>
                <w:rFonts w:hint="eastAsia" w:ascii="仿宋" w:hAnsi="仿宋" w:eastAsia="仿宋" w:cs="仿宋"/>
                <w:sz w:val="18"/>
                <w:szCs w:val="18"/>
              </w:rPr>
            </w:r>
            <w:r/>
          </w:p>
        </w:tc>
        <w:tc>
          <w:tcPr>
            <w:tcW w:w="1013" w:type="dxa"/>
            <w:vAlign w:val="center"/>
            <w:textDirection w:val="lrTb"/>
            <w:noWrap w:val="false"/>
          </w:tcPr>
          <w:p>
            <w:pPr>
              <w:rPr>
                <w:rFonts w:hint="eastAsia" w:ascii="仿宋" w:hAnsi="仿宋" w:eastAsia="仿宋" w:cs="仿宋"/>
                <w:sz w:val="18"/>
                <w:szCs w:val="18"/>
              </w:rPr>
            </w:pPr>
            <w:r>
              <w:rPr>
                <w:rFonts w:hint="eastAsia" w:ascii="仿宋" w:hAnsi="仿宋" w:eastAsia="仿宋" w:cs="仿宋"/>
                <w:sz w:val="18"/>
                <w:szCs w:val="18"/>
              </w:rPr>
            </w:r>
            <w:r/>
          </w:p>
        </w:tc>
      </w:tr>
      <w:tr>
        <w:trPr>
          <w:cantSplit/>
          <w:trHeight w:val="282"/>
        </w:trPr>
        <w:tc>
          <w:tcPr>
            <w:gridSpan w:val="3"/>
            <w:tcW w:w="2887" w:type="dxa"/>
            <w:vAlign w:val="center"/>
            <w:textDirection w:val="lrTb"/>
            <w:noWrap w:val="false"/>
          </w:tcPr>
          <w:p>
            <w:pPr>
              <w:jc w:val="left"/>
              <w:rPr>
                <w:rFonts w:hint="eastAsia" w:ascii="仿宋" w:hAnsi="仿宋" w:eastAsia="仿宋" w:cs="仿宋"/>
                <w:sz w:val="18"/>
                <w:szCs w:val="18"/>
              </w:rPr>
            </w:pPr>
            <w:r>
              <w:rPr>
                <w:rFonts w:hint="eastAsia" w:ascii="仿宋" w:hAnsi="仿宋" w:eastAsia="仿宋" w:cs="仿宋"/>
                <w:sz w:val="18"/>
                <w:szCs w:val="18"/>
              </w:rPr>
              <w:t xml:space="preserve">压力表            </w:t>
            </w:r>
            <w:r>
              <w:rPr>
                <w:rFonts w:hint="eastAsia" w:ascii="仿宋" w:hAnsi="仿宋" w:eastAsia="仿宋" w:cs="仿宋"/>
                <w:sz w:val="18"/>
                <w:szCs w:val="18"/>
              </w:rPr>
              <w:t xml:space="preserve">□ 正常 □ 异常</w:t>
            </w:r>
            <w:r/>
          </w:p>
        </w:tc>
        <w:tc>
          <w:tcPr>
            <w:tcW w:w="2659" w:type="dxa"/>
            <w:vAlign w:val="center"/>
            <w:textDirection w:val="lrTb"/>
            <w:noWrap w:val="false"/>
          </w:tcPr>
          <w:p>
            <w:pPr>
              <w:jc w:val="left"/>
              <w:rPr>
                <w:rFonts w:hint="eastAsia" w:ascii="仿宋" w:hAnsi="仿宋" w:eastAsia="仿宋" w:cs="仿宋"/>
                <w:sz w:val="18"/>
                <w:szCs w:val="18"/>
              </w:rPr>
            </w:pPr>
            <w:r>
              <w:rPr>
                <w:rFonts w:hint="eastAsia" w:ascii="仿宋" w:hAnsi="仿宋" w:eastAsia="仿宋" w:cs="仿宋"/>
                <w:sz w:val="18"/>
                <w:szCs w:val="18"/>
              </w:rPr>
              <w:t xml:space="preserve">压缩机过流保护整定值       A</w:t>
            </w:r>
            <w:r/>
          </w:p>
        </w:tc>
        <w:tc>
          <w:tcPr>
            <w:tcW w:w="1013" w:type="dxa"/>
            <w:vAlign w:val="center"/>
            <w:textDirection w:val="lrTb"/>
            <w:noWrap w:val="false"/>
          </w:tcPr>
          <w:p>
            <w:pPr>
              <w:rPr>
                <w:rFonts w:hint="eastAsia" w:ascii="仿宋" w:hAnsi="仿宋" w:eastAsia="仿宋" w:cs="仿宋"/>
                <w:sz w:val="18"/>
                <w:szCs w:val="18"/>
              </w:rPr>
            </w:pPr>
            <w:r>
              <w:rPr>
                <w:rFonts w:hint="eastAsia" w:ascii="仿宋" w:hAnsi="仿宋" w:eastAsia="仿宋" w:cs="仿宋"/>
                <w:sz w:val="18"/>
                <w:szCs w:val="18"/>
              </w:rPr>
            </w:r>
            <w:r/>
          </w:p>
        </w:tc>
        <w:tc>
          <w:tcPr>
            <w:gridSpan w:val="2"/>
            <w:tcW w:w="1013" w:type="dxa"/>
            <w:vAlign w:val="center"/>
            <w:textDirection w:val="lrTb"/>
            <w:noWrap w:val="false"/>
          </w:tcPr>
          <w:p>
            <w:pPr>
              <w:rPr>
                <w:rFonts w:hint="eastAsia" w:ascii="仿宋" w:hAnsi="仿宋" w:eastAsia="仿宋" w:cs="仿宋"/>
                <w:sz w:val="18"/>
                <w:szCs w:val="18"/>
              </w:rPr>
            </w:pPr>
            <w:r>
              <w:rPr>
                <w:rFonts w:hint="eastAsia" w:ascii="仿宋" w:hAnsi="仿宋" w:eastAsia="仿宋" w:cs="仿宋"/>
                <w:sz w:val="18"/>
                <w:szCs w:val="18"/>
              </w:rPr>
            </w:r>
            <w:r/>
          </w:p>
        </w:tc>
        <w:tc>
          <w:tcPr>
            <w:gridSpan w:val="2"/>
            <w:tcW w:w="1013" w:type="dxa"/>
            <w:vAlign w:val="center"/>
            <w:textDirection w:val="lrTb"/>
            <w:noWrap w:val="false"/>
          </w:tcPr>
          <w:p>
            <w:pPr>
              <w:rPr>
                <w:rFonts w:hint="eastAsia" w:ascii="仿宋" w:hAnsi="仿宋" w:eastAsia="仿宋" w:cs="仿宋"/>
                <w:sz w:val="18"/>
                <w:szCs w:val="18"/>
              </w:rPr>
            </w:pPr>
            <w:r>
              <w:rPr>
                <w:rFonts w:hint="eastAsia" w:ascii="仿宋" w:hAnsi="仿宋" w:eastAsia="仿宋" w:cs="仿宋"/>
                <w:sz w:val="18"/>
                <w:szCs w:val="18"/>
              </w:rPr>
            </w:r>
            <w:r/>
          </w:p>
        </w:tc>
        <w:tc>
          <w:tcPr>
            <w:tcW w:w="1013" w:type="dxa"/>
            <w:vAlign w:val="center"/>
            <w:textDirection w:val="lrTb"/>
            <w:noWrap w:val="false"/>
          </w:tcPr>
          <w:p>
            <w:pPr>
              <w:rPr>
                <w:rFonts w:hint="eastAsia" w:ascii="仿宋" w:hAnsi="仿宋" w:eastAsia="仿宋" w:cs="仿宋"/>
                <w:sz w:val="18"/>
                <w:szCs w:val="18"/>
              </w:rPr>
            </w:pPr>
            <w:r>
              <w:rPr>
                <w:rFonts w:hint="eastAsia" w:ascii="仿宋" w:hAnsi="仿宋" w:eastAsia="仿宋" w:cs="仿宋"/>
                <w:sz w:val="18"/>
                <w:szCs w:val="18"/>
              </w:rPr>
            </w:r>
            <w:r/>
          </w:p>
        </w:tc>
      </w:tr>
      <w:tr>
        <w:trPr>
          <w:cantSplit/>
          <w:trHeight w:val="282"/>
        </w:trPr>
        <w:tc>
          <w:tcPr>
            <w:gridSpan w:val="3"/>
            <w:tcW w:w="2887" w:type="dxa"/>
            <w:vAlign w:val="center"/>
            <w:textDirection w:val="lrTb"/>
            <w:noWrap w:val="false"/>
          </w:tcPr>
          <w:p>
            <w:pPr>
              <w:jc w:val="left"/>
              <w:rPr>
                <w:rFonts w:hint="eastAsia" w:ascii="仿宋" w:hAnsi="仿宋" w:eastAsia="仿宋" w:cs="仿宋"/>
                <w:sz w:val="18"/>
                <w:szCs w:val="18"/>
              </w:rPr>
            </w:pPr>
            <w:r>
              <w:rPr>
                <w:rFonts w:hint="eastAsia" w:ascii="仿宋" w:hAnsi="仿宋" w:eastAsia="仿宋" w:cs="仿宋"/>
                <w:sz w:val="18"/>
                <w:szCs w:val="18"/>
              </w:rPr>
              <w:t xml:space="preserve">冷媒截止阀        </w:t>
            </w:r>
            <w:r>
              <w:rPr>
                <w:rFonts w:hint="eastAsia" w:ascii="仿宋" w:hAnsi="仿宋" w:eastAsia="仿宋" w:cs="仿宋"/>
                <w:sz w:val="18"/>
                <w:szCs w:val="18"/>
              </w:rPr>
              <w:t xml:space="preserve">□ 正常 □ 异常</w:t>
            </w:r>
            <w:r/>
          </w:p>
        </w:tc>
        <w:tc>
          <w:tcPr>
            <w:tcW w:w="2659" w:type="dxa"/>
            <w:vAlign w:val="center"/>
            <w:textDirection w:val="lrTb"/>
            <w:noWrap w:val="false"/>
          </w:tcPr>
          <w:p>
            <w:pPr>
              <w:jc w:val="left"/>
              <w:rPr>
                <w:rFonts w:hint="eastAsia" w:ascii="仿宋" w:hAnsi="仿宋" w:eastAsia="仿宋" w:cs="仿宋"/>
                <w:sz w:val="18"/>
                <w:szCs w:val="18"/>
              </w:rPr>
            </w:pPr>
            <w:r>
              <w:rPr>
                <w:rFonts w:hint="eastAsia" w:ascii="仿宋" w:hAnsi="仿宋" w:eastAsia="仿宋" w:cs="仿宋"/>
                <w:sz w:val="18"/>
                <w:szCs w:val="18"/>
              </w:rPr>
              <w:t xml:space="preserve">启动器转换时间整定值       S</w:t>
            </w:r>
            <w:r/>
          </w:p>
        </w:tc>
        <w:tc>
          <w:tcPr>
            <w:tcW w:w="1013" w:type="dxa"/>
            <w:vAlign w:val="center"/>
            <w:textDirection w:val="lrTb"/>
            <w:noWrap w:val="false"/>
          </w:tcPr>
          <w:p>
            <w:pPr>
              <w:rPr>
                <w:rFonts w:hint="eastAsia" w:ascii="仿宋" w:hAnsi="仿宋" w:eastAsia="仿宋" w:cs="仿宋"/>
                <w:sz w:val="18"/>
                <w:szCs w:val="18"/>
              </w:rPr>
            </w:pPr>
            <w:r>
              <w:rPr>
                <w:rFonts w:hint="eastAsia" w:ascii="仿宋" w:hAnsi="仿宋" w:eastAsia="仿宋" w:cs="仿宋"/>
                <w:sz w:val="18"/>
                <w:szCs w:val="18"/>
              </w:rPr>
            </w:r>
            <w:r/>
          </w:p>
        </w:tc>
        <w:tc>
          <w:tcPr>
            <w:gridSpan w:val="2"/>
            <w:tcW w:w="1013" w:type="dxa"/>
            <w:vAlign w:val="center"/>
            <w:textDirection w:val="lrTb"/>
            <w:noWrap w:val="false"/>
          </w:tcPr>
          <w:p>
            <w:pPr>
              <w:rPr>
                <w:rFonts w:hint="eastAsia" w:ascii="仿宋" w:hAnsi="仿宋" w:eastAsia="仿宋" w:cs="仿宋"/>
                <w:sz w:val="18"/>
                <w:szCs w:val="18"/>
              </w:rPr>
            </w:pPr>
            <w:r>
              <w:rPr>
                <w:rFonts w:hint="eastAsia" w:ascii="仿宋" w:hAnsi="仿宋" w:eastAsia="仿宋" w:cs="仿宋"/>
                <w:sz w:val="18"/>
                <w:szCs w:val="18"/>
              </w:rPr>
            </w:r>
            <w:r/>
          </w:p>
        </w:tc>
        <w:tc>
          <w:tcPr>
            <w:gridSpan w:val="2"/>
            <w:tcW w:w="1013" w:type="dxa"/>
            <w:vAlign w:val="center"/>
            <w:textDirection w:val="lrTb"/>
            <w:noWrap w:val="false"/>
          </w:tcPr>
          <w:p>
            <w:pPr>
              <w:rPr>
                <w:rFonts w:hint="eastAsia" w:ascii="仿宋" w:hAnsi="仿宋" w:eastAsia="仿宋" w:cs="仿宋"/>
                <w:sz w:val="18"/>
                <w:szCs w:val="18"/>
              </w:rPr>
            </w:pPr>
            <w:r>
              <w:rPr>
                <w:rFonts w:hint="eastAsia" w:ascii="仿宋" w:hAnsi="仿宋" w:eastAsia="仿宋" w:cs="仿宋"/>
                <w:sz w:val="18"/>
                <w:szCs w:val="18"/>
              </w:rPr>
            </w:r>
            <w:r/>
          </w:p>
        </w:tc>
        <w:tc>
          <w:tcPr>
            <w:tcW w:w="1013" w:type="dxa"/>
            <w:vAlign w:val="center"/>
            <w:textDirection w:val="lrTb"/>
            <w:noWrap w:val="false"/>
          </w:tcPr>
          <w:p>
            <w:pPr>
              <w:rPr>
                <w:rFonts w:hint="eastAsia" w:ascii="仿宋" w:hAnsi="仿宋" w:eastAsia="仿宋" w:cs="仿宋"/>
                <w:sz w:val="18"/>
                <w:szCs w:val="18"/>
              </w:rPr>
            </w:pPr>
            <w:r>
              <w:rPr>
                <w:rFonts w:hint="eastAsia" w:ascii="仿宋" w:hAnsi="仿宋" w:eastAsia="仿宋" w:cs="仿宋"/>
                <w:sz w:val="18"/>
                <w:szCs w:val="18"/>
              </w:rPr>
            </w:r>
            <w:r/>
          </w:p>
        </w:tc>
      </w:tr>
      <w:tr>
        <w:trPr>
          <w:cantSplit/>
          <w:trHeight w:val="307"/>
        </w:trPr>
        <w:tc>
          <w:tcPr>
            <w:gridSpan w:val="4"/>
            <w:tcW w:w="5546" w:type="dxa"/>
            <w:vAlign w:val="center"/>
            <w:textDirection w:val="lrTb"/>
            <w:noWrap w:val="false"/>
          </w:tcPr>
          <w:p>
            <w:pPr>
              <w:jc w:val="left"/>
              <w:rPr>
                <w:rFonts w:hint="eastAsia" w:ascii="仿宋" w:hAnsi="仿宋" w:eastAsia="仿宋" w:cs="仿宋"/>
                <w:sz w:val="18"/>
                <w:szCs w:val="18"/>
              </w:rPr>
            </w:pPr>
            <w:r>
              <w:rPr>
                <w:rFonts w:hint="eastAsia" w:ascii="仿宋" w:hAnsi="仿宋" w:eastAsia="仿宋" w:cs="仿宋"/>
                <w:sz w:val="18"/>
                <w:szCs w:val="18"/>
              </w:rPr>
            </w:r>
            <w:r/>
          </w:p>
        </w:tc>
        <w:tc>
          <w:tcPr>
            <w:tcW w:w="1013" w:type="dxa"/>
            <w:vAlign w:val="center"/>
            <w:textDirection w:val="lrTb"/>
            <w:noWrap w:val="false"/>
          </w:tcPr>
          <w:p>
            <w:pPr>
              <w:rPr>
                <w:rFonts w:hint="eastAsia" w:ascii="仿宋" w:hAnsi="仿宋" w:eastAsia="仿宋" w:cs="仿宋"/>
                <w:sz w:val="18"/>
                <w:szCs w:val="18"/>
              </w:rPr>
            </w:pPr>
            <w:r>
              <w:rPr>
                <w:rFonts w:hint="eastAsia" w:ascii="仿宋" w:hAnsi="仿宋" w:eastAsia="仿宋" w:cs="仿宋"/>
                <w:sz w:val="18"/>
                <w:szCs w:val="18"/>
              </w:rPr>
            </w:r>
            <w:r/>
          </w:p>
        </w:tc>
        <w:tc>
          <w:tcPr>
            <w:gridSpan w:val="2"/>
            <w:tcW w:w="1013" w:type="dxa"/>
            <w:vAlign w:val="center"/>
            <w:textDirection w:val="lrTb"/>
            <w:noWrap w:val="false"/>
          </w:tcPr>
          <w:p>
            <w:pPr>
              <w:rPr>
                <w:rFonts w:hint="eastAsia" w:ascii="仿宋" w:hAnsi="仿宋" w:eastAsia="仿宋" w:cs="仿宋"/>
                <w:sz w:val="18"/>
                <w:szCs w:val="18"/>
              </w:rPr>
            </w:pPr>
            <w:r>
              <w:rPr>
                <w:rFonts w:hint="eastAsia" w:ascii="仿宋" w:hAnsi="仿宋" w:eastAsia="仿宋" w:cs="仿宋"/>
                <w:sz w:val="18"/>
                <w:szCs w:val="18"/>
              </w:rPr>
            </w:r>
            <w:r/>
          </w:p>
        </w:tc>
        <w:tc>
          <w:tcPr>
            <w:gridSpan w:val="2"/>
            <w:tcW w:w="1013" w:type="dxa"/>
            <w:vAlign w:val="center"/>
            <w:textDirection w:val="lrTb"/>
            <w:noWrap w:val="false"/>
          </w:tcPr>
          <w:p>
            <w:pPr>
              <w:rPr>
                <w:rFonts w:hint="eastAsia" w:ascii="仿宋" w:hAnsi="仿宋" w:eastAsia="仿宋" w:cs="仿宋"/>
                <w:sz w:val="18"/>
                <w:szCs w:val="18"/>
              </w:rPr>
            </w:pPr>
            <w:r>
              <w:rPr>
                <w:rFonts w:hint="eastAsia" w:ascii="仿宋" w:hAnsi="仿宋" w:eastAsia="仿宋" w:cs="仿宋"/>
                <w:sz w:val="18"/>
                <w:szCs w:val="18"/>
              </w:rPr>
            </w:r>
            <w:r/>
          </w:p>
        </w:tc>
        <w:tc>
          <w:tcPr>
            <w:tcW w:w="1013" w:type="dxa"/>
            <w:vAlign w:val="center"/>
            <w:textDirection w:val="lrTb"/>
            <w:noWrap w:val="false"/>
          </w:tcPr>
          <w:p>
            <w:pPr>
              <w:rPr>
                <w:rFonts w:hint="eastAsia" w:ascii="仿宋" w:hAnsi="仿宋" w:eastAsia="仿宋" w:cs="仿宋"/>
                <w:sz w:val="18"/>
                <w:szCs w:val="18"/>
              </w:rPr>
            </w:pPr>
            <w:r>
              <w:rPr>
                <w:rFonts w:hint="eastAsia" w:ascii="仿宋" w:hAnsi="仿宋" w:eastAsia="仿宋" w:cs="仿宋"/>
                <w:sz w:val="18"/>
                <w:szCs w:val="18"/>
              </w:rPr>
            </w:r>
            <w:r/>
          </w:p>
        </w:tc>
      </w:tr>
      <w:tr>
        <w:trPr>
          <w:cantSplit/>
          <w:trHeight w:val="2427"/>
        </w:trPr>
        <w:tc>
          <w:tcPr>
            <w:tcW w:w="354" w:type="dxa"/>
            <w:vAlign w:val="center"/>
            <w:textDirection w:val="lrTb"/>
            <w:noWrap w:val="false"/>
          </w:tcPr>
          <w:p>
            <w:pPr>
              <w:jc w:val="center"/>
              <w:rPr>
                <w:rFonts w:hint="eastAsia" w:ascii="仿宋" w:hAnsi="仿宋" w:eastAsia="仿宋" w:cs="仿宋"/>
                <w:b/>
                <w:sz w:val="19"/>
                <w:szCs w:val="19"/>
              </w:rPr>
            </w:pPr>
            <w:r>
              <w:rPr>
                <w:rFonts w:hint="eastAsia" w:ascii="仿宋" w:hAnsi="仿宋" w:eastAsia="仿宋" w:cs="仿宋"/>
                <w:b/>
                <w:sz w:val="19"/>
                <w:szCs w:val="19"/>
              </w:rPr>
              <w:t xml:space="preserve">诊断</w:t>
            </w:r>
            <w:r/>
          </w:p>
          <w:p>
            <w:pPr>
              <w:jc w:val="center"/>
              <w:rPr>
                <w:rFonts w:hint="eastAsia" w:ascii="仿宋" w:hAnsi="仿宋" w:eastAsia="仿宋" w:cs="仿宋"/>
                <w:b/>
                <w:sz w:val="19"/>
                <w:szCs w:val="19"/>
              </w:rPr>
            </w:pPr>
            <w:r>
              <w:rPr>
                <w:rFonts w:hint="eastAsia" w:ascii="仿宋" w:hAnsi="仿宋" w:eastAsia="仿宋" w:cs="仿宋"/>
                <w:b/>
                <w:sz w:val="19"/>
                <w:szCs w:val="19"/>
              </w:rPr>
              <w:t xml:space="preserve">·处理·建议</w:t>
            </w:r>
            <w:r/>
          </w:p>
        </w:tc>
        <w:tc>
          <w:tcPr>
            <w:gridSpan w:val="9"/>
            <w:tcW w:w="9244" w:type="dxa"/>
            <w:vAlign w:val="top"/>
            <w:textDirection w:val="lrTb"/>
            <w:noWrap w:val="false"/>
          </w:tcPr>
          <w:p>
            <w:pPr>
              <w:rPr>
                <w:rFonts w:hint="eastAsia" w:ascii="仿宋" w:hAnsi="仿宋" w:eastAsia="仿宋" w:cs="仿宋"/>
                <w:sz w:val="18"/>
                <w:szCs w:val="18"/>
                <w:u w:val="single"/>
              </w:rPr>
            </w:pPr>
            <w:r>
              <w:rPr>
                <w:rFonts w:hint="eastAsia" w:ascii="仿宋" w:hAnsi="仿宋" w:eastAsia="仿宋" w:cs="仿宋"/>
                <w:sz w:val="18"/>
                <w:szCs w:val="18"/>
                <w:u w:val="single"/>
              </w:rPr>
            </w:r>
            <w:r/>
          </w:p>
          <w:p>
            <w:pPr>
              <w:rPr>
                <w:rFonts w:hint="eastAsia" w:ascii="仿宋" w:hAnsi="仿宋" w:eastAsia="仿宋" w:cs="仿宋"/>
                <w:sz w:val="18"/>
                <w:szCs w:val="18"/>
                <w:u w:val="single"/>
              </w:rPr>
            </w:pPr>
            <w:r>
              <w:rPr>
                <w:rFonts w:hint="eastAsia" w:ascii="仿宋" w:hAnsi="仿宋" w:eastAsia="仿宋" w:cs="仿宋"/>
                <w:sz w:val="18"/>
                <w:szCs w:val="18"/>
              </w:rPr>
              <w:t xml:space="preserve">        </w:t>
            </w:r>
            <w:r>
              <w:rPr>
                <w:rFonts w:hint="eastAsia" w:ascii="仿宋" w:hAnsi="仿宋" w:eastAsia="仿宋" w:cs="仿宋"/>
                <w:sz w:val="18"/>
                <w:szCs w:val="18"/>
                <w:u w:val="single"/>
              </w:rPr>
              <w:t xml:space="preserve">                                                                                                                                                                                                   </w:t>
            </w:r>
            <w:r/>
          </w:p>
          <w:p>
            <w:pPr>
              <w:rPr>
                <w:rFonts w:hint="eastAsia" w:ascii="仿宋" w:hAnsi="仿宋" w:eastAsia="仿宋" w:cs="仿宋"/>
                <w:sz w:val="18"/>
                <w:szCs w:val="18"/>
                <w:u w:val="single"/>
              </w:rPr>
            </w:pPr>
            <w:r>
              <w:rPr>
                <w:rFonts w:hint="eastAsia" w:ascii="仿宋" w:hAnsi="仿宋" w:eastAsia="仿宋" w:cs="仿宋"/>
                <w:sz w:val="18"/>
                <w:szCs w:val="18"/>
                <w:u w:val="single"/>
              </w:rPr>
              <w:t xml:space="preserve">                                                                                                                                                                                                               </w:t>
            </w:r>
            <w:r/>
          </w:p>
          <w:p>
            <w:pPr>
              <w:rPr>
                <w:rFonts w:hint="eastAsia" w:ascii="仿宋" w:hAnsi="仿宋" w:eastAsia="仿宋" w:cs="仿宋"/>
                <w:sz w:val="18"/>
                <w:szCs w:val="18"/>
                <w:u w:val="single"/>
              </w:rPr>
            </w:pPr>
            <w:r>
              <w:rPr>
                <w:rFonts w:hint="eastAsia" w:ascii="仿宋" w:hAnsi="仿宋" w:eastAsia="仿宋" w:cs="仿宋"/>
                <w:sz w:val="18"/>
                <w:szCs w:val="18"/>
                <w:u w:val="single"/>
              </w:rPr>
              <w:t xml:space="preserve">                    </w:t>
            </w:r>
            <w:r>
              <w:rPr>
                <w:rFonts w:hint="eastAsia" w:ascii="仿宋" w:hAnsi="仿宋" w:eastAsia="仿宋" w:cs="仿宋"/>
                <w:sz w:val="18"/>
                <w:szCs w:val="18"/>
                <w:u w:val="single"/>
              </w:rPr>
              <w:t xml:space="preserve">                                                                                                                                                                                                                                                                </w:t>
            </w:r>
            <w:r/>
          </w:p>
          <w:p>
            <w:pPr>
              <w:rPr>
                <w:rFonts w:hint="eastAsia" w:ascii="仿宋" w:hAnsi="仿宋" w:eastAsia="仿宋" w:cs="仿宋"/>
                <w:sz w:val="18"/>
                <w:szCs w:val="18"/>
                <w:u w:val="single"/>
              </w:rPr>
            </w:pPr>
            <w:r>
              <w:rPr>
                <w:rFonts w:hint="eastAsia" w:ascii="仿宋" w:hAnsi="仿宋" w:eastAsia="仿宋" w:cs="仿宋"/>
                <w:sz w:val="18"/>
                <w:szCs w:val="18"/>
                <w:u w:val="single"/>
              </w:rPr>
              <w:t xml:space="preserve">                                                                                                                                                                                                               </w:t>
            </w:r>
            <w:r/>
          </w:p>
          <w:p>
            <w:pPr>
              <w:rPr>
                <w:rFonts w:hint="eastAsia" w:ascii="仿宋" w:hAnsi="仿宋" w:eastAsia="仿宋" w:cs="仿宋"/>
                <w:sz w:val="18"/>
                <w:szCs w:val="18"/>
                <w:u w:val="single"/>
              </w:rPr>
            </w:pPr>
            <w:r>
              <w:rPr>
                <w:rFonts w:hint="eastAsia" w:ascii="仿宋" w:hAnsi="仿宋" w:eastAsia="仿宋" w:cs="仿宋"/>
                <w:sz w:val="18"/>
                <w:szCs w:val="18"/>
                <w:u w:val="single"/>
              </w:rPr>
            </w:r>
            <w:r/>
          </w:p>
        </w:tc>
      </w:tr>
      <w:tr>
        <w:trPr>
          <w:cantSplit/>
          <w:trHeight w:val="513"/>
        </w:trPr>
        <w:tc>
          <w:tcPr>
            <w:gridSpan w:val="2"/>
            <w:tcW w:w="988" w:type="dxa"/>
            <w:vAlign w:val="center"/>
            <w:textDirection w:val="lrTb"/>
            <w:noWrap w:val="false"/>
          </w:tcPr>
          <w:p>
            <w:pPr>
              <w:jc w:val="center"/>
              <w:rPr>
                <w:rFonts w:hint="eastAsia" w:ascii="仿宋" w:hAnsi="仿宋" w:eastAsia="仿宋" w:cs="仿宋"/>
                <w:b/>
                <w:sz w:val="19"/>
                <w:szCs w:val="19"/>
                <w:u w:val="single"/>
              </w:rPr>
            </w:pPr>
            <w:r>
              <w:rPr>
                <w:rFonts w:hint="eastAsia" w:ascii="仿宋" w:hAnsi="仿宋" w:eastAsia="仿宋" w:cs="仿宋"/>
                <w:b/>
                <w:sz w:val="19"/>
                <w:szCs w:val="19"/>
              </w:rPr>
              <w:t xml:space="preserve">管理建议</w:t>
            </w:r>
            <w:r/>
          </w:p>
        </w:tc>
        <w:tc>
          <w:tcPr>
            <w:gridSpan w:val="4"/>
            <w:tcW w:w="5825" w:type="dxa"/>
            <w:vAlign w:val="center"/>
            <w:textDirection w:val="lrTb"/>
            <w:noWrap w:val="false"/>
          </w:tcPr>
          <w:p>
            <w:pPr>
              <w:jc w:val="center"/>
              <w:rPr>
                <w:rFonts w:hint="eastAsia" w:ascii="仿宋" w:hAnsi="仿宋" w:eastAsia="仿宋" w:cs="仿宋"/>
                <w:sz w:val="18"/>
                <w:szCs w:val="18"/>
                <w:u w:val="single"/>
              </w:rPr>
            </w:pPr>
            <w:r>
              <w:rPr>
                <w:rFonts w:hint="eastAsia" w:ascii="仿宋" w:hAnsi="仿宋" w:eastAsia="仿宋" w:cs="仿宋"/>
                <w:sz w:val="18"/>
                <w:szCs w:val="18"/>
              </w:rPr>
              <w:t xml:space="preserve">□ 正常使用   □ 使用时观察变化  □ 慎用，需改善   □ 禁用，需修复</w:t>
            </w:r>
            <w:r/>
          </w:p>
        </w:tc>
        <w:tc>
          <w:tcPr>
            <w:gridSpan w:val="2"/>
            <w:tcW w:w="1140" w:type="dxa"/>
            <w:vAlign w:val="center"/>
            <w:textDirection w:val="lrTb"/>
            <w:noWrap w:val="false"/>
          </w:tcPr>
          <w:p>
            <w:pPr>
              <w:jc w:val="center"/>
              <w:rPr>
                <w:rFonts w:hint="eastAsia" w:ascii="仿宋" w:hAnsi="仿宋" w:eastAsia="仿宋" w:cs="仿宋"/>
                <w:b/>
                <w:sz w:val="19"/>
                <w:szCs w:val="19"/>
                <w:u w:val="single"/>
              </w:rPr>
            </w:pPr>
            <w:r>
              <w:rPr>
                <w:rFonts w:hint="eastAsia" w:ascii="仿宋" w:hAnsi="仿宋" w:eastAsia="仿宋" w:cs="仿宋"/>
                <w:b/>
                <w:sz w:val="19"/>
                <w:szCs w:val="19"/>
              </w:rPr>
              <w:t xml:space="preserve">服务工单号</w:t>
            </w:r>
            <w:r/>
          </w:p>
        </w:tc>
        <w:tc>
          <w:tcPr>
            <w:gridSpan w:val="2"/>
            <w:tcW w:w="1645" w:type="dxa"/>
            <w:vAlign w:val="center"/>
            <w:textDirection w:val="lrTb"/>
            <w:noWrap w:val="false"/>
          </w:tcPr>
          <w:p>
            <w:pPr>
              <w:jc w:val="center"/>
              <w:rPr>
                <w:rFonts w:hint="eastAsia" w:ascii="仿宋" w:hAnsi="仿宋" w:eastAsia="仿宋" w:cs="仿宋"/>
                <w:sz w:val="15"/>
                <w:szCs w:val="15"/>
                <w:u w:val="single"/>
              </w:rPr>
            </w:pPr>
            <w:r>
              <w:rPr>
                <w:rFonts w:hint="eastAsia" w:ascii="仿宋" w:hAnsi="仿宋" w:eastAsia="仿宋" w:cs="仿宋"/>
                <w:sz w:val="15"/>
                <w:szCs w:val="15"/>
                <w:u w:val="single"/>
              </w:rPr>
            </w:r>
            <w:r/>
          </w:p>
        </w:tc>
      </w:tr>
    </w:tbl>
    <w:p>
      <w:pPr>
        <w:tabs>
          <w:tab w:val="left" w:pos="950" w:leader="none"/>
        </w:tabs>
        <w:rPr>
          <w:rFonts w:hint="eastAsia" w:ascii="仿宋" w:hAnsi="仿宋" w:eastAsia="仿宋" w:cs="仿宋"/>
          <w:sz w:val="20"/>
          <w:szCs w:val="20"/>
        </w:rPr>
      </w:pPr>
      <w:r>
        <w:rPr>
          <w:rFonts w:hint="eastAsia" w:ascii="仿宋" w:hAnsi="仿宋" w:eastAsia="仿宋" w:cs="仿宋"/>
          <w:sz w:val="20"/>
          <w:szCs w:val="20"/>
        </w:rPr>
      </w:r>
      <w:r/>
    </w:p>
    <w:p>
      <w:pPr>
        <w:tabs>
          <w:tab w:val="left" w:pos="950" w:leader="none"/>
        </w:tabs>
        <w:rPr>
          <w:rFonts w:hint="eastAsia" w:ascii="仿宋" w:hAnsi="仿宋" w:eastAsia="仿宋" w:cs="仿宋"/>
          <w:sz w:val="20"/>
          <w:szCs w:val="20"/>
        </w:rPr>
      </w:pPr>
      <w:r>
        <w:rPr>
          <w:rFonts w:hint="eastAsia" w:ascii="仿宋" w:hAnsi="仿宋" w:eastAsia="仿宋" w:cs="仿宋"/>
          <w:sz w:val="20"/>
          <w:szCs w:val="20"/>
        </w:rPr>
      </w:r>
      <w:r/>
    </w:p>
    <w:p>
      <w:pPr>
        <w:rPr>
          <w:rFonts w:hint="eastAsia" w:ascii="仿宋" w:hAnsi="仿宋" w:eastAsia="仿宋" w:cs="仿宋"/>
          <w:b/>
          <w:bCs/>
          <w:sz w:val="32"/>
          <w:szCs w:val="32"/>
          <w:lang w:val="en-US" w:eastAsia="zh-CN"/>
        </w:rPr>
      </w:pPr>
      <w:r>
        <w:rPr>
          <w:rFonts w:hint="eastAsia" w:ascii="仿宋" w:hAnsi="仿宋" w:eastAsia="仿宋" w:cs="仿宋"/>
          <w:sz w:val="20"/>
          <w:szCs w:val="20"/>
        </w:rPr>
        <w:t xml:space="preserve">维保人员 </w:t>
      </w:r>
      <w:r>
        <w:rPr>
          <w:rFonts w:hint="eastAsia" w:ascii="仿宋" w:hAnsi="仿宋" w:eastAsia="仿宋" w:cs="仿宋"/>
          <w:sz w:val="20"/>
          <w:szCs w:val="20"/>
          <w:u w:val="single"/>
        </w:rPr>
        <w:t xml:space="preserve">　   　      </w:t>
      </w:r>
      <w:r>
        <w:rPr>
          <w:rFonts w:hint="eastAsia" w:ascii="仿宋" w:hAnsi="仿宋" w:eastAsia="仿宋" w:cs="仿宋"/>
          <w:sz w:val="20"/>
          <w:szCs w:val="20"/>
        </w:rPr>
        <w:t xml:space="preserve">  用户签署 </w:t>
      </w:r>
      <w:r>
        <w:rPr>
          <w:rFonts w:hint="eastAsia" w:ascii="仿宋" w:hAnsi="仿宋" w:eastAsia="仿宋" w:cs="仿宋"/>
          <w:sz w:val="20"/>
          <w:szCs w:val="20"/>
          <w:u w:val="single"/>
        </w:rPr>
        <w:t xml:space="preserve">　           </w:t>
      </w:r>
      <w:r>
        <w:rPr>
          <w:rFonts w:hint="eastAsia" w:ascii="仿宋" w:hAnsi="仿宋" w:eastAsia="仿宋" w:cs="仿宋"/>
          <w:sz w:val="20"/>
          <w:szCs w:val="20"/>
        </w:rPr>
        <w:t xml:space="preserve">  回访电话 </w:t>
      </w:r>
      <w:r>
        <w:rPr>
          <w:rFonts w:hint="eastAsia" w:ascii="仿宋" w:hAnsi="仿宋" w:eastAsia="仿宋" w:cs="仿宋"/>
          <w:sz w:val="20"/>
          <w:szCs w:val="20"/>
          <w:u w:val="single"/>
        </w:rPr>
        <w:t xml:space="preserve">　  　      </w:t>
      </w:r>
      <w:r>
        <w:rPr>
          <w:rFonts w:hint="eastAsia" w:ascii="仿宋" w:hAnsi="仿宋" w:eastAsia="仿宋" w:cs="仿宋"/>
          <w:sz w:val="20"/>
          <w:szCs w:val="20"/>
        </w:rPr>
        <w:t xml:space="preserve">  工作日期 </w:t>
      </w:r>
      <w:r>
        <w:rPr>
          <w:rFonts w:hint="eastAsia" w:ascii="仿宋" w:hAnsi="仿宋" w:eastAsia="仿宋" w:cs="仿宋"/>
          <w:sz w:val="20"/>
          <w:szCs w:val="20"/>
          <w:u w:val="single"/>
        </w:rPr>
        <w:t xml:space="preserve">　</w:t>
      </w:r>
      <w:r>
        <w:rPr>
          <w:rFonts w:hint="eastAsia" w:ascii="仿宋" w:hAnsi="仿宋" w:eastAsia="仿宋" w:cs="仿宋"/>
          <w:sz w:val="20"/>
          <w:szCs w:val="20"/>
          <w:u w:val="single"/>
          <w:lang w:val="en-US" w:eastAsia="zh-CN"/>
        </w:rPr>
        <w:t xml:space="preserve">            </w:t>
      </w:r>
      <w:r/>
    </w:p>
    <w:p>
      <w:pPr>
        <w:pStyle w:val="837"/>
        <w:ind w:left="0" w:firstLine="0"/>
        <w:jc w:val="both"/>
        <w:rPr>
          <w:rFonts w:hint="eastAsia" w:ascii="仿宋" w:hAnsi="仿宋" w:eastAsia="仿宋" w:cs="仿宋"/>
          <w:b/>
          <w:bCs/>
          <w:sz w:val="32"/>
          <w:szCs w:val="32"/>
          <w:lang w:val="en-US" w:eastAsia="zh-CN"/>
        </w:rPr>
      </w:pPr>
      <w:r>
        <w:rPr>
          <w:rFonts w:hint="eastAsia" w:ascii="仿宋" w:hAnsi="仿宋" w:eastAsia="仿宋" w:cs="仿宋"/>
          <w:b/>
          <w:bCs/>
          <w:sz w:val="32"/>
          <w:szCs w:val="32"/>
          <w:lang w:val="en-US" w:eastAsia="zh-CN"/>
        </w:rPr>
      </w:r>
      <w:r/>
    </w:p>
    <w:p>
      <w:pPr>
        <w:pStyle w:val="837"/>
        <w:ind w:left="0" w:firstLine="0"/>
        <w:jc w:val="both"/>
        <w:rPr>
          <w:rFonts w:hint="eastAsia" w:ascii="仿宋" w:hAnsi="仿宋" w:eastAsia="仿宋" w:cs="仿宋"/>
          <w:b/>
          <w:bCs/>
          <w:sz w:val="32"/>
          <w:szCs w:val="32"/>
          <w:lang w:val="en-US" w:eastAsia="zh-CN"/>
        </w:rPr>
      </w:pPr>
      <w:r>
        <w:rPr>
          <w:rFonts w:hint="eastAsia" w:ascii="仿宋" w:hAnsi="仿宋" w:eastAsia="仿宋" w:cs="仿宋"/>
          <w:b/>
          <w:bCs/>
          <w:sz w:val="32"/>
          <w:szCs w:val="32"/>
          <w:lang w:val="en-US" w:eastAsia="zh-CN"/>
        </w:rPr>
      </w:r>
      <w:r/>
    </w:p>
    <w:p>
      <w:pPr>
        <w:pStyle w:val="837"/>
        <w:ind w:left="0" w:firstLine="0"/>
        <w:jc w:val="both"/>
        <w:rPr>
          <w:rFonts w:hint="eastAsia" w:hAnsi="宋体" w:cs="宋体"/>
          <w:b/>
          <w:bCs/>
          <w:sz w:val="32"/>
          <w:szCs w:val="32"/>
          <w:lang w:val="en-US" w:eastAsia="zh-CN"/>
        </w:rPr>
      </w:pPr>
      <w:r>
        <w:rPr>
          <w:rFonts w:hint="eastAsia" w:hAnsi="宋体" w:cs="宋体"/>
          <w:b/>
          <w:bCs/>
          <w:sz w:val="32"/>
          <w:szCs w:val="32"/>
          <w:lang w:val="en-US" w:eastAsia="zh-CN"/>
        </w:rPr>
      </w:r>
      <w:r/>
    </w:p>
    <w:p>
      <w:pPr>
        <w:pStyle w:val="837"/>
        <w:ind w:left="0" w:firstLine="0"/>
        <w:jc w:val="both"/>
        <w:rPr>
          <w:rFonts w:hint="eastAsia" w:hAnsi="宋体" w:cs="宋体"/>
          <w:b/>
          <w:bCs/>
          <w:sz w:val="32"/>
          <w:szCs w:val="32"/>
          <w:lang w:val="en-US" w:eastAsia="zh-CN"/>
        </w:rPr>
      </w:pPr>
      <w:r>
        <w:rPr>
          <w:rFonts w:hint="eastAsia" w:hAnsi="宋体" w:cs="宋体"/>
          <w:b/>
          <w:bCs/>
          <w:sz w:val="32"/>
          <w:szCs w:val="32"/>
          <w:lang w:val="en-US" w:eastAsia="zh-CN"/>
        </w:rPr>
      </w:r>
      <w:r/>
    </w:p>
    <w:p>
      <w:pPr>
        <w:pStyle w:val="837"/>
        <w:ind w:left="0" w:firstLine="0"/>
        <w:jc w:val="both"/>
        <w:rPr>
          <w:rFonts w:hint="eastAsia" w:hAnsi="宋体" w:cs="宋体"/>
          <w:b/>
          <w:bCs/>
          <w:sz w:val="32"/>
          <w:szCs w:val="32"/>
          <w:lang w:val="en-US" w:eastAsia="zh-CN"/>
        </w:rPr>
      </w:pPr>
      <w:r>
        <w:rPr>
          <w:rFonts w:hint="eastAsia" w:hAnsi="宋体" w:cs="宋体"/>
          <w:b/>
          <w:bCs/>
          <w:sz w:val="32"/>
          <w:szCs w:val="32"/>
          <w:lang w:val="en-US" w:eastAsia="zh-CN"/>
        </w:rPr>
      </w:r>
      <w:r/>
    </w:p>
    <w:p>
      <w:pPr>
        <w:pStyle w:val="837"/>
        <w:ind w:left="0" w:firstLine="0"/>
        <w:jc w:val="both"/>
        <w:rPr>
          <w:rFonts w:hint="eastAsia" w:hAnsi="宋体" w:cs="宋体"/>
          <w:b/>
          <w:bCs/>
          <w:sz w:val="32"/>
          <w:szCs w:val="32"/>
          <w:lang w:val="en-US" w:eastAsia="zh-CN"/>
        </w:rPr>
      </w:pPr>
      <w:r>
        <w:rPr>
          <w:rFonts w:hint="eastAsia" w:hAnsi="宋体" w:cs="宋体"/>
          <w:b/>
          <w:bCs/>
          <w:sz w:val="32"/>
          <w:szCs w:val="32"/>
          <w:lang w:val="en-US" w:eastAsia="zh-CN"/>
        </w:rPr>
      </w:r>
      <w:r/>
    </w:p>
    <w:p>
      <w:pPr>
        <w:pStyle w:val="837"/>
        <w:ind w:left="0" w:firstLine="0"/>
        <w:jc w:val="both"/>
        <w:rPr>
          <w:rFonts w:hint="eastAsia" w:hAnsi="宋体" w:cs="宋体"/>
          <w:b/>
          <w:bCs/>
          <w:sz w:val="32"/>
          <w:szCs w:val="32"/>
          <w:lang w:val="en-US" w:eastAsia="zh-CN"/>
        </w:rPr>
      </w:pPr>
      <w:r>
        <w:rPr>
          <w:rFonts w:hint="eastAsia" w:hAnsi="宋体" w:cs="宋体"/>
          <w:b/>
          <w:bCs/>
          <w:sz w:val="32"/>
          <w:szCs w:val="32"/>
          <w:lang w:val="en-US" w:eastAsia="zh-CN"/>
        </w:rPr>
      </w:r>
      <w:r/>
    </w:p>
    <w:p>
      <w:pPr>
        <w:pStyle w:val="837"/>
        <w:ind w:left="0" w:firstLine="0"/>
        <w:jc w:val="both"/>
        <w:rPr>
          <w:rFonts w:hint="eastAsia" w:hAnsi="宋体" w:cs="宋体"/>
          <w:b/>
          <w:bCs/>
          <w:sz w:val="32"/>
          <w:szCs w:val="32"/>
          <w:lang w:val="en-US" w:eastAsia="zh-CN"/>
        </w:rPr>
      </w:pPr>
      <w:r>
        <w:rPr>
          <w:rFonts w:hint="eastAsia" w:hAnsi="宋体" w:cs="宋体"/>
          <w:b/>
          <w:bCs/>
          <w:sz w:val="32"/>
          <w:szCs w:val="32"/>
          <w:lang w:val="en-US" w:eastAsia="zh-CN"/>
        </w:rPr>
      </w:r>
      <w:r/>
    </w:p>
    <w:p>
      <w:pPr>
        <w:pStyle w:val="837"/>
        <w:ind w:left="0" w:firstLine="0"/>
        <w:jc w:val="both"/>
        <w:rPr>
          <w:rFonts w:hint="eastAsia" w:hAnsi="宋体" w:cs="宋体"/>
          <w:b/>
          <w:bCs/>
          <w:sz w:val="32"/>
          <w:szCs w:val="32"/>
          <w:lang w:val="en-US" w:eastAsia="zh-CN"/>
        </w:rPr>
      </w:pPr>
      <w:r>
        <w:rPr>
          <w:rFonts w:hint="eastAsia" w:hAnsi="宋体" w:cs="宋体"/>
          <w:b/>
          <w:bCs/>
          <w:sz w:val="32"/>
          <w:szCs w:val="32"/>
          <w:lang w:val="en-US" w:eastAsia="zh-CN"/>
        </w:rPr>
      </w:r>
      <w:r/>
    </w:p>
    <w:p>
      <w:pPr>
        <w:pStyle w:val="837"/>
        <w:ind w:left="0" w:firstLine="0"/>
        <w:jc w:val="both"/>
        <w:rPr>
          <w:rFonts w:hint="eastAsia" w:hAnsi="宋体" w:cs="宋体"/>
          <w:b/>
          <w:bCs/>
          <w:sz w:val="32"/>
          <w:szCs w:val="32"/>
          <w:lang w:val="en-US" w:eastAsia="zh-CN"/>
        </w:rPr>
      </w:pPr>
      <w:r>
        <w:rPr>
          <w:rFonts w:hint="eastAsia" w:hAnsi="宋体" w:cs="宋体"/>
          <w:b/>
          <w:bCs/>
          <w:sz w:val="32"/>
          <w:szCs w:val="32"/>
          <w:lang w:val="en-US" w:eastAsia="zh-CN"/>
        </w:rPr>
      </w:r>
      <w:r/>
    </w:p>
    <w:p>
      <w:pPr>
        <w:pStyle w:val="837"/>
        <w:ind w:left="0" w:firstLine="0"/>
        <w:jc w:val="both"/>
        <w:rPr>
          <w:rFonts w:hint="eastAsia" w:hAnsi="宋体" w:cs="宋体"/>
          <w:b/>
          <w:bCs/>
          <w:sz w:val="32"/>
          <w:szCs w:val="32"/>
          <w:lang w:val="en-US" w:eastAsia="zh-CN"/>
        </w:rPr>
      </w:pPr>
      <w:r>
        <w:rPr>
          <w:rFonts w:hint="eastAsia" w:hAnsi="宋体" w:cs="宋体"/>
          <w:b/>
          <w:bCs/>
          <w:sz w:val="32"/>
          <w:szCs w:val="32"/>
          <w:lang w:val="en-US" w:eastAsia="zh-CN"/>
        </w:rPr>
      </w:r>
      <w:r/>
    </w:p>
    <w:p>
      <w:pPr>
        <w:pStyle w:val="837"/>
        <w:ind w:left="0" w:firstLine="0"/>
        <w:jc w:val="both"/>
        <w:rPr>
          <w:rFonts w:hint="eastAsia" w:hAnsi="宋体" w:cs="宋体"/>
          <w:b/>
          <w:bCs/>
          <w:sz w:val="32"/>
          <w:szCs w:val="32"/>
          <w:lang w:val="en-US" w:eastAsia="zh-CN"/>
        </w:rPr>
      </w:pPr>
      <w:r>
        <w:rPr>
          <w:rFonts w:hint="eastAsia" w:hAnsi="宋体" w:cs="宋体"/>
          <w:b/>
          <w:bCs/>
          <w:sz w:val="32"/>
          <w:szCs w:val="32"/>
          <w:lang w:val="en-US" w:eastAsia="zh-CN"/>
        </w:rPr>
      </w:r>
      <w:r/>
    </w:p>
    <w:p>
      <w:pPr>
        <w:pStyle w:val="837"/>
        <w:ind w:left="0" w:firstLine="0"/>
        <w:jc w:val="both"/>
        <w:rPr>
          <w:rFonts w:hint="eastAsia" w:hAnsi="宋体" w:cs="宋体"/>
          <w:b/>
          <w:bCs/>
          <w:sz w:val="32"/>
          <w:szCs w:val="32"/>
          <w:lang w:val="en-US" w:eastAsia="zh-CN"/>
        </w:rPr>
      </w:pPr>
      <w:r>
        <w:rPr>
          <w:rFonts w:hint="eastAsia" w:hAnsi="宋体" w:cs="宋体"/>
          <w:b/>
          <w:bCs/>
          <w:sz w:val="32"/>
          <w:szCs w:val="32"/>
          <w:lang w:val="en-US" w:eastAsia="zh-CN"/>
        </w:rPr>
      </w:r>
      <w:r/>
    </w:p>
    <w:p>
      <w:pPr>
        <w:pStyle w:val="837"/>
        <w:ind w:left="0" w:firstLine="0"/>
        <w:jc w:val="both"/>
        <w:rPr>
          <w:rFonts w:hint="eastAsia" w:hAnsi="宋体" w:cs="宋体"/>
          <w:b/>
          <w:bCs/>
          <w:sz w:val="32"/>
          <w:szCs w:val="32"/>
          <w:lang w:val="en-US" w:eastAsia="zh-CN"/>
        </w:rPr>
      </w:pPr>
      <w:r>
        <w:rPr>
          <w:rFonts w:hint="eastAsia" w:hAnsi="宋体" w:cs="宋体"/>
          <w:b/>
          <w:bCs/>
          <w:sz w:val="32"/>
          <w:szCs w:val="32"/>
          <w:lang w:val="en-US" w:eastAsia="zh-CN"/>
        </w:rPr>
      </w:r>
      <w:r/>
    </w:p>
    <w:p>
      <w:pPr>
        <w:pStyle w:val="837"/>
        <w:ind w:left="0" w:firstLine="0"/>
        <w:jc w:val="both"/>
        <w:rPr>
          <w:rFonts w:hint="eastAsia" w:hAnsi="宋体" w:cs="宋体"/>
          <w:b/>
          <w:bCs/>
          <w:sz w:val="32"/>
          <w:szCs w:val="32"/>
          <w:lang w:val="en-US" w:eastAsia="zh-CN"/>
        </w:rPr>
      </w:pPr>
      <w:r>
        <w:rPr>
          <w:rFonts w:hint="eastAsia" w:hAnsi="宋体" w:cs="宋体"/>
          <w:b/>
          <w:bCs/>
          <w:sz w:val="32"/>
          <w:szCs w:val="32"/>
          <w:lang w:val="en-US" w:eastAsia="zh-CN"/>
        </w:rPr>
      </w:r>
      <w:r/>
    </w:p>
    <w:p>
      <w:pPr>
        <w:pStyle w:val="837"/>
        <w:ind w:left="0" w:firstLine="0"/>
        <w:jc w:val="both"/>
        <w:rPr>
          <w:rFonts w:hint="eastAsia" w:hAnsi="宋体" w:cs="宋体"/>
          <w:b/>
          <w:bCs/>
          <w:sz w:val="32"/>
          <w:szCs w:val="32"/>
          <w:lang w:val="en-US" w:eastAsia="zh-CN"/>
        </w:rPr>
      </w:pPr>
      <w:r>
        <w:rPr>
          <w:rFonts w:hint="eastAsia" w:hAnsi="宋体" w:cs="宋体"/>
          <w:b/>
          <w:bCs/>
          <w:sz w:val="32"/>
          <w:szCs w:val="32"/>
          <w:lang w:val="en-US" w:eastAsia="zh-CN"/>
        </w:rPr>
      </w:r>
      <w:r/>
    </w:p>
    <w:p>
      <w:pPr>
        <w:pStyle w:val="837"/>
        <w:ind w:left="0" w:firstLine="0"/>
        <w:jc w:val="both"/>
        <w:rPr>
          <w:rFonts w:hint="eastAsia" w:hAnsi="宋体" w:cs="宋体"/>
          <w:b/>
          <w:bCs/>
          <w:sz w:val="32"/>
          <w:szCs w:val="32"/>
          <w:lang w:val="en-US" w:eastAsia="zh-CN"/>
        </w:rPr>
      </w:pPr>
      <w:r>
        <w:rPr>
          <w:rFonts w:hint="eastAsia" w:hAnsi="宋体" w:cs="宋体"/>
          <w:b/>
          <w:bCs/>
          <w:sz w:val="32"/>
          <w:szCs w:val="32"/>
          <w:lang w:val="en-US" w:eastAsia="zh-CN"/>
        </w:rPr>
      </w:r>
      <w:r/>
    </w:p>
    <w:p>
      <w:pPr>
        <w:pStyle w:val="837"/>
        <w:ind w:left="0" w:firstLine="0"/>
        <w:jc w:val="both"/>
        <w:rPr>
          <w:rFonts w:hint="eastAsia" w:hAnsi="宋体" w:cs="宋体"/>
          <w:b/>
          <w:bCs/>
          <w:sz w:val="32"/>
          <w:szCs w:val="32"/>
          <w:lang w:val="en-US" w:eastAsia="zh-CN"/>
        </w:rPr>
      </w:pPr>
      <w:r>
        <w:rPr>
          <w:rFonts w:hint="eastAsia" w:hAnsi="宋体" w:cs="宋体"/>
          <w:b/>
          <w:bCs/>
          <w:sz w:val="32"/>
          <w:szCs w:val="32"/>
          <w:lang w:val="en-US" w:eastAsia="zh-CN"/>
        </w:rPr>
      </w:r>
      <w:r/>
    </w:p>
    <w:p>
      <w:pPr>
        <w:pStyle w:val="837"/>
        <w:ind w:left="0" w:firstLine="0"/>
        <w:jc w:val="both"/>
        <w:rPr>
          <w:rFonts w:hint="eastAsia" w:hAnsi="宋体" w:cs="宋体"/>
          <w:b/>
          <w:bCs/>
          <w:sz w:val="32"/>
          <w:szCs w:val="32"/>
          <w:lang w:val="en-US" w:eastAsia="zh-CN"/>
        </w:rPr>
      </w:pPr>
      <w:r>
        <w:rPr>
          <w:rFonts w:hint="eastAsia" w:hAnsi="宋体" w:cs="宋体"/>
          <w:b/>
          <w:bCs/>
          <w:sz w:val="32"/>
          <w:szCs w:val="32"/>
          <w:lang w:val="en-US" w:eastAsia="zh-CN"/>
        </w:rPr>
      </w:r>
      <w:r/>
    </w:p>
    <w:p>
      <w:pPr>
        <w:pStyle w:val="837"/>
        <w:ind w:left="0" w:firstLine="0"/>
        <w:jc w:val="both"/>
        <w:rPr>
          <w:rFonts w:hint="eastAsia" w:hAnsi="宋体" w:cs="宋体"/>
          <w:b/>
          <w:bCs/>
          <w:sz w:val="32"/>
          <w:szCs w:val="32"/>
          <w:lang w:val="en-US" w:eastAsia="zh-CN"/>
        </w:rPr>
      </w:pPr>
      <w:r>
        <w:rPr>
          <w:rFonts w:hint="eastAsia" w:hAnsi="宋体" w:cs="宋体"/>
          <w:b/>
          <w:bCs/>
          <w:sz w:val="32"/>
          <w:szCs w:val="32"/>
          <w:lang w:val="en-US" w:eastAsia="zh-CN"/>
        </w:rPr>
      </w:r>
      <w:r/>
    </w:p>
    <w:p>
      <w:pPr>
        <w:pStyle w:val="837"/>
        <w:ind w:left="0" w:firstLine="0"/>
        <w:jc w:val="both"/>
        <w:rPr>
          <w:rFonts w:hint="eastAsia" w:hAnsi="宋体" w:cs="宋体"/>
          <w:b/>
          <w:bCs/>
          <w:sz w:val="32"/>
          <w:szCs w:val="32"/>
          <w:lang w:val="en-US" w:eastAsia="zh-CN"/>
        </w:rPr>
      </w:pPr>
      <w:r>
        <w:rPr>
          <w:rFonts w:hint="eastAsia" w:hAnsi="宋体" w:cs="宋体"/>
          <w:b/>
          <w:bCs/>
          <w:sz w:val="32"/>
          <w:szCs w:val="32"/>
          <w:lang w:val="en-US" w:eastAsia="zh-CN"/>
        </w:rPr>
      </w:r>
      <w:r/>
    </w:p>
    <w:p>
      <w:pPr>
        <w:pStyle w:val="837"/>
        <w:ind w:left="0" w:firstLine="0"/>
        <w:jc w:val="both"/>
        <w:rPr>
          <w:rFonts w:hint="eastAsia" w:hAnsi="宋体" w:cs="宋体"/>
          <w:b/>
          <w:bCs/>
          <w:sz w:val="32"/>
          <w:szCs w:val="32"/>
          <w:lang w:val="en-US" w:eastAsia="zh-CN"/>
        </w:rPr>
      </w:pPr>
      <w:r>
        <w:rPr>
          <w:rFonts w:hint="eastAsia" w:hAnsi="宋体" w:cs="宋体"/>
          <w:b/>
          <w:bCs/>
          <w:sz w:val="32"/>
          <w:szCs w:val="32"/>
          <w:lang w:val="en-US" w:eastAsia="zh-CN"/>
        </w:rPr>
      </w:r>
      <w:r/>
    </w:p>
    <w:p>
      <w:pPr>
        <w:pStyle w:val="837"/>
        <w:ind w:left="0" w:firstLine="0"/>
        <w:jc w:val="both"/>
        <w:rPr>
          <w:rFonts w:hint="eastAsia" w:hAnsi="宋体" w:cs="宋体"/>
          <w:b/>
          <w:bCs/>
          <w:sz w:val="32"/>
          <w:szCs w:val="32"/>
          <w:lang w:val="en-US" w:eastAsia="zh-CN"/>
        </w:rPr>
      </w:pPr>
      <w:r>
        <w:rPr>
          <w:rFonts w:hint="eastAsia" w:hAnsi="宋体" w:cs="宋体"/>
          <w:b/>
          <w:bCs/>
          <w:sz w:val="32"/>
          <w:szCs w:val="32"/>
          <w:lang w:val="en-US" w:eastAsia="zh-CN"/>
        </w:rPr>
      </w:r>
      <w:r/>
    </w:p>
    <w:p>
      <w:pPr>
        <w:pStyle w:val="837"/>
        <w:ind w:left="0" w:firstLine="0"/>
        <w:jc w:val="both"/>
        <w:rPr>
          <w:rFonts w:hint="eastAsia" w:hAnsi="宋体" w:cs="宋体"/>
          <w:b/>
          <w:bCs/>
          <w:sz w:val="32"/>
          <w:szCs w:val="32"/>
          <w:lang w:val="en-US" w:eastAsia="zh-CN"/>
        </w:rPr>
      </w:pPr>
      <w:r>
        <w:rPr>
          <w:rFonts w:hint="eastAsia" w:hAnsi="宋体" w:cs="宋体"/>
          <w:b/>
          <w:bCs/>
          <w:sz w:val="32"/>
          <w:szCs w:val="32"/>
          <w:lang w:val="en-US" w:eastAsia="zh-CN"/>
        </w:rPr>
      </w:r>
      <w:r/>
    </w:p>
    <w:p>
      <w:pPr>
        <w:pStyle w:val="837"/>
        <w:ind w:left="0" w:firstLine="0"/>
        <w:jc w:val="both"/>
        <w:rPr>
          <w:rFonts w:hint="eastAsia" w:hAnsi="宋体" w:cs="宋体"/>
          <w:b/>
          <w:bCs/>
          <w:sz w:val="32"/>
          <w:szCs w:val="32"/>
          <w:lang w:val="en-US" w:eastAsia="zh-CN"/>
        </w:rPr>
      </w:pPr>
      <w:r>
        <w:rPr>
          <w:rFonts w:hint="eastAsia" w:hAnsi="宋体" w:cs="宋体"/>
          <w:b/>
          <w:bCs/>
          <w:sz w:val="32"/>
          <w:szCs w:val="32"/>
          <w:lang w:val="en-US" w:eastAsia="zh-CN"/>
        </w:rPr>
      </w:r>
      <w:r/>
    </w:p>
    <w:p>
      <w:pPr>
        <w:numPr>
          <w:ilvl w:val="0"/>
          <w:numId w:val="0"/>
        </w:numPr>
        <w:spacing w:line="360" w:lineRule="auto"/>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r>
      <w:r/>
    </w:p>
    <w:p>
      <w:pPr>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br w:type="page" w:clear="all"/>
      </w:r>
      <w:r/>
    </w:p>
    <w:p>
      <w:pPr>
        <w:numPr>
          <w:ilvl w:val="0"/>
          <w:numId w:val="0"/>
        </w:numPr>
        <w:ind w:firstLine="482"/>
        <w:keepLines w:val="0"/>
        <w:keepNext w:val="0"/>
        <w:pageBreakBefore w:val="0"/>
        <w:spacing w:line="520" w:lineRule="exact"/>
        <w:widowControl w:val="off"/>
        <w:rPr>
          <w:rFonts w:hint="eastAsia" w:ascii="仿宋" w:hAnsi="仿宋" w:eastAsia="仿宋" w:cs="仿宋"/>
          <w:b/>
          <w:sz w:val="24"/>
          <w:szCs w:val="24"/>
          <w:lang w:val="en-US"/>
        </w:rPr>
      </w:pPr>
      <w:r>
        <w:rPr>
          <w:rFonts w:hint="eastAsia" w:ascii="仿宋" w:hAnsi="仿宋" w:eastAsia="仿宋" w:cs="仿宋"/>
          <w:b/>
          <w:bCs/>
          <w:color w:val="auto"/>
          <w:sz w:val="24"/>
          <w:szCs w:val="24"/>
          <w:lang w:val="en-US" w:eastAsia="zh-CN" w:bidi="ar-SA"/>
        </w:rPr>
        <w:t xml:space="preserve">★三</w:t>
      </w:r>
      <w:r>
        <w:rPr>
          <w:rFonts w:hint="default" w:ascii="仿宋" w:hAnsi="仿宋" w:eastAsia="仿宋" w:cs="仿宋"/>
          <w:b/>
          <w:bCs/>
          <w:color w:val="auto"/>
          <w:sz w:val="24"/>
          <w:szCs w:val="24"/>
          <w:lang w:val="en-US" w:eastAsia="zh-CN" w:bidi="ar-SA"/>
        </w:rPr>
        <w:t xml:space="preserve">、</w:t>
      </w:r>
      <w:r>
        <w:rPr>
          <w:rFonts w:hint="eastAsia" w:ascii="仿宋" w:hAnsi="仿宋" w:eastAsia="仿宋" w:cs="仿宋"/>
          <w:b/>
          <w:bCs/>
          <w:color w:val="auto"/>
          <w:sz w:val="24"/>
          <w:szCs w:val="24"/>
          <w:lang w:val="en-US" w:eastAsia="zh-CN" w:bidi="ar-SA"/>
        </w:rPr>
        <w:t xml:space="preserve">商务条款</w:t>
      </w:r>
      <w:r/>
    </w:p>
    <w:p>
      <w:pPr>
        <w:ind w:firstLine="480"/>
        <w:jc w:val="left"/>
        <w:keepLines w:val="0"/>
        <w:keepNext w:val="0"/>
        <w:pageBreakBefore w:val="0"/>
        <w:spacing w:line="520" w:lineRule="exact"/>
        <w:widowControl w:val="off"/>
        <w:rPr>
          <w:rFonts w:hint="eastAsia" w:ascii="仿宋" w:hAnsi="仿宋" w:eastAsia="仿宋" w:cs="仿宋"/>
          <w:i/>
          <w:iCs/>
          <w:sz w:val="24"/>
          <w:szCs w:val="24"/>
          <w:u w:val="single"/>
        </w:rPr>
      </w:pPr>
      <w:r>
        <w:rPr>
          <w:rFonts w:hint="eastAsia" w:ascii="仿宋" w:hAnsi="仿宋" w:eastAsia="仿宋" w:cs="仿宋"/>
          <w:i/>
          <w:iCs/>
          <w:sz w:val="24"/>
          <w:szCs w:val="24"/>
          <w:u w:val="single"/>
          <w:lang w:val="en-US" w:eastAsia="zh-CN"/>
        </w:rPr>
        <w:t xml:space="preserve">3.1</w:t>
      </w:r>
      <w:r>
        <w:rPr>
          <w:rFonts w:hint="eastAsia" w:ascii="仿宋" w:hAnsi="仿宋" w:eastAsia="仿宋" w:cs="仿宋"/>
          <w:i/>
          <w:iCs/>
          <w:sz w:val="24"/>
          <w:szCs w:val="24"/>
          <w:u w:val="single"/>
        </w:rPr>
        <w:t xml:space="preserve">合同履行期限：3年，合同一年一签，合同期内根据年度考核情况，</w:t>
      </w:r>
      <w:r>
        <w:rPr>
          <w:rFonts w:hint="eastAsia" w:ascii="仿宋" w:hAnsi="仿宋" w:eastAsia="仿宋" w:cs="仿宋"/>
          <w:i/>
          <w:iCs/>
          <w:sz w:val="24"/>
          <w:szCs w:val="24"/>
          <w:u w:val="single"/>
          <w:lang w:eastAsia="zh-CN"/>
        </w:rPr>
        <w:t xml:space="preserve">采购人</w:t>
      </w:r>
      <w:r>
        <w:rPr>
          <w:rFonts w:hint="eastAsia" w:ascii="仿宋" w:hAnsi="仿宋" w:eastAsia="仿宋" w:cs="仿宋"/>
          <w:i/>
          <w:iCs/>
          <w:sz w:val="24"/>
          <w:szCs w:val="24"/>
          <w:u w:val="single"/>
        </w:rPr>
        <w:t xml:space="preserve">有权决定是否提前终止合同。</w:t>
      </w:r>
      <w:r/>
    </w:p>
    <w:p>
      <w:pPr>
        <w:ind w:firstLine="480"/>
        <w:jc w:val="left"/>
        <w:keepLines w:val="0"/>
        <w:keepNext w:val="0"/>
        <w:pageBreakBefore w:val="0"/>
        <w:spacing w:line="520" w:lineRule="exact"/>
        <w:widowControl w:val="off"/>
        <w:rPr>
          <w:rFonts w:hint="eastAsia" w:ascii="仿宋" w:hAnsi="仿宋" w:eastAsia="仿宋" w:cs="仿宋"/>
          <w:i/>
          <w:iCs/>
          <w:sz w:val="24"/>
          <w:szCs w:val="24"/>
          <w:u w:val="single"/>
        </w:rPr>
      </w:pPr>
      <w:r>
        <w:rPr>
          <w:rFonts w:hint="eastAsia" w:ascii="仿宋" w:hAnsi="仿宋" w:eastAsia="仿宋" w:cs="仿宋"/>
          <w:i/>
          <w:iCs/>
          <w:sz w:val="24"/>
          <w:szCs w:val="24"/>
          <w:u w:val="single"/>
          <w:lang w:val="en-US" w:eastAsia="zh-CN"/>
        </w:rPr>
        <w:t xml:space="preserve">3.2</w:t>
      </w:r>
      <w:r>
        <w:rPr>
          <w:rFonts w:hint="eastAsia" w:ascii="仿宋" w:hAnsi="仿宋" w:eastAsia="仿宋" w:cs="仿宋"/>
          <w:i/>
          <w:iCs/>
          <w:sz w:val="24"/>
          <w:szCs w:val="24"/>
          <w:u w:val="single"/>
        </w:rPr>
        <w:t xml:space="preserve">项目地点：扬州市邗江区文昌中路577号（扬州市中医院文昌路院区）</w:t>
      </w:r>
      <w:r/>
    </w:p>
    <w:p>
      <w:pPr>
        <w:ind w:firstLine="480"/>
        <w:jc w:val="left"/>
        <w:keepLines w:val="0"/>
        <w:keepNext w:val="0"/>
        <w:pageBreakBefore w:val="0"/>
        <w:spacing w:line="520" w:lineRule="exact"/>
        <w:widowControl w:val="off"/>
        <w:rPr>
          <w:rFonts w:hint="eastAsia" w:ascii="仿宋" w:hAnsi="仿宋" w:eastAsia="仿宋" w:cs="仿宋"/>
          <w:i/>
          <w:iCs/>
          <w:sz w:val="24"/>
          <w:szCs w:val="24"/>
          <w:u w:val="single"/>
        </w:rPr>
      </w:pPr>
      <w:r>
        <w:rPr>
          <w:rFonts w:hint="eastAsia" w:ascii="仿宋" w:hAnsi="仿宋" w:eastAsia="仿宋" w:cs="仿宋"/>
          <w:i/>
          <w:iCs/>
          <w:sz w:val="24"/>
          <w:szCs w:val="24"/>
          <w:u w:val="single"/>
          <w:lang w:val="en-US" w:eastAsia="zh-CN"/>
        </w:rPr>
        <w:t xml:space="preserve">3.3</w:t>
      </w:r>
      <w:r>
        <w:rPr>
          <w:rFonts w:hint="eastAsia" w:ascii="仿宋" w:hAnsi="仿宋" w:eastAsia="仿宋" w:cs="仿宋"/>
          <w:i/>
          <w:iCs/>
          <w:sz w:val="24"/>
          <w:szCs w:val="24"/>
          <w:u w:val="single"/>
        </w:rPr>
        <w:t xml:space="preserve">服务质量及验收要求</w:t>
      </w:r>
      <w:r/>
    </w:p>
    <w:p>
      <w:pPr>
        <w:ind w:firstLine="480"/>
        <w:keepLines w:val="0"/>
        <w:keepNext w:val="0"/>
        <w:pageBreakBefore w:val="0"/>
        <w:spacing w:line="520" w:lineRule="exact"/>
        <w:widowControl w:val="off"/>
        <w:rPr>
          <w:rFonts w:hint="eastAsia" w:ascii="仿宋" w:hAnsi="仿宋" w:eastAsia="仿宋" w:cs="仿宋"/>
          <w:i/>
          <w:iCs/>
          <w:sz w:val="24"/>
          <w:szCs w:val="24"/>
          <w:u w:val="single"/>
        </w:rPr>
      </w:pPr>
      <w:r>
        <w:rPr>
          <w:rFonts w:hint="eastAsia" w:ascii="仿宋" w:hAnsi="仿宋" w:eastAsia="仿宋" w:cs="仿宋"/>
          <w:i/>
          <w:iCs/>
          <w:sz w:val="24"/>
          <w:szCs w:val="24"/>
          <w:u w:val="single"/>
          <w:lang w:val="en-US" w:eastAsia="zh-CN"/>
        </w:rPr>
        <w:t xml:space="preserve">投标人</w:t>
      </w:r>
      <w:r>
        <w:rPr>
          <w:rFonts w:hint="eastAsia" w:ascii="仿宋" w:hAnsi="仿宋" w:eastAsia="仿宋" w:cs="仿宋"/>
          <w:i/>
          <w:iCs/>
          <w:sz w:val="24"/>
          <w:szCs w:val="24"/>
          <w:u w:val="single"/>
        </w:rPr>
        <w:t xml:space="preserve">严格按照招标文件要求确保服务质量。项目服务质量应符合国家相关标准</w:t>
      </w:r>
      <w:r>
        <w:rPr>
          <w:rFonts w:hint="eastAsia" w:ascii="仿宋" w:hAnsi="仿宋" w:eastAsia="仿宋" w:cs="仿宋"/>
          <w:i/>
          <w:iCs/>
          <w:sz w:val="24"/>
          <w:szCs w:val="24"/>
          <w:u w:val="single"/>
          <w:lang w:val="en-US" w:eastAsia="zh-CN"/>
        </w:rPr>
        <w:t xml:space="preserve">和</w:t>
      </w:r>
      <w:r>
        <w:rPr>
          <w:rFonts w:hint="eastAsia" w:ascii="仿宋" w:hAnsi="仿宋" w:eastAsia="仿宋" w:cs="仿宋"/>
          <w:i/>
          <w:iCs/>
          <w:sz w:val="24"/>
          <w:szCs w:val="24"/>
          <w:u w:val="single"/>
        </w:rPr>
        <w:t xml:space="preserve">规范要求，不符合标准规范要求，所有责任由中标人全权承担。</w:t>
      </w:r>
      <w:r/>
    </w:p>
    <w:p>
      <w:pPr>
        <w:ind w:firstLine="480"/>
        <w:keepLines w:val="0"/>
        <w:keepNext w:val="0"/>
        <w:pageBreakBefore w:val="0"/>
        <w:spacing w:line="520" w:lineRule="exact"/>
        <w:widowControl w:val="off"/>
        <w:rPr>
          <w:rFonts w:hint="default" w:ascii="仿宋" w:hAnsi="仿宋" w:eastAsia="仿宋" w:cs="仿宋"/>
          <w:i/>
          <w:iCs/>
          <w:sz w:val="24"/>
          <w:szCs w:val="24"/>
          <w:u w:val="single"/>
          <w:lang w:val="en-US" w:eastAsia="zh-CN"/>
        </w:rPr>
      </w:pPr>
      <w:r>
        <w:rPr>
          <w:rFonts w:hint="eastAsia" w:ascii="仿宋" w:hAnsi="仿宋" w:eastAsia="仿宋" w:cs="仿宋"/>
          <w:i/>
          <w:iCs/>
          <w:sz w:val="24"/>
          <w:szCs w:val="24"/>
          <w:u w:val="single"/>
          <w:lang w:val="en-US" w:eastAsia="zh-CN"/>
        </w:rPr>
        <w:t xml:space="preserve">投标人提供的材料须保证为原厂正品，否则将被拒绝。</w:t>
      </w:r>
      <w:r/>
    </w:p>
    <w:p>
      <w:pPr>
        <w:ind w:firstLine="480"/>
        <w:keepLines w:val="0"/>
        <w:keepNext w:val="0"/>
        <w:pageBreakBefore w:val="0"/>
        <w:spacing w:line="520" w:lineRule="exact"/>
        <w:widowControl w:val="off"/>
        <w:rPr>
          <w:rFonts w:hint="eastAsia" w:ascii="仿宋" w:hAnsi="仿宋" w:eastAsia="仿宋" w:cs="仿宋"/>
          <w:i/>
          <w:iCs/>
          <w:sz w:val="24"/>
          <w:szCs w:val="24"/>
          <w:u w:val="single"/>
        </w:rPr>
      </w:pPr>
      <w:r>
        <w:rPr>
          <w:rFonts w:hint="eastAsia" w:ascii="仿宋" w:hAnsi="仿宋" w:eastAsia="仿宋" w:cs="仿宋"/>
          <w:i/>
          <w:iCs/>
          <w:sz w:val="24"/>
          <w:szCs w:val="24"/>
          <w:u w:val="single"/>
          <w:lang w:val="en-US" w:eastAsia="zh-CN"/>
        </w:rPr>
        <w:t xml:space="preserve">合同期内，投标人保证采购人中央空调设备的正常运行。因投标人违反操作规程而造成空调设备的损坏，其造成损失由投标人全额承担。因投标人保养不善而引起的事故责任和造成采购人的直接经济损失，由投标人负责承担。</w:t>
      </w:r>
      <w:r/>
    </w:p>
    <w:p>
      <w:pPr>
        <w:ind w:firstLine="480"/>
        <w:keepLines w:val="0"/>
        <w:keepNext w:val="0"/>
        <w:pageBreakBefore w:val="0"/>
        <w:spacing w:line="520" w:lineRule="exact"/>
        <w:widowControl w:val="off"/>
        <w:rPr>
          <w:rFonts w:hint="eastAsia" w:ascii="仿宋" w:hAnsi="仿宋" w:eastAsia="仿宋" w:cs="仿宋"/>
          <w:i/>
          <w:iCs/>
          <w:sz w:val="24"/>
          <w:szCs w:val="24"/>
          <w:u w:val="single"/>
        </w:rPr>
      </w:pPr>
      <w:r>
        <w:rPr>
          <w:rFonts w:hint="eastAsia" w:ascii="仿宋" w:hAnsi="仿宋" w:eastAsia="仿宋" w:cs="仿宋"/>
          <w:i/>
          <w:iCs/>
          <w:sz w:val="24"/>
          <w:szCs w:val="24"/>
          <w:u w:val="single"/>
          <w:lang w:val="en-US" w:eastAsia="zh-CN"/>
        </w:rPr>
        <w:t xml:space="preserve">3.4</w:t>
      </w:r>
      <w:r>
        <w:rPr>
          <w:rFonts w:hint="eastAsia" w:ascii="仿宋" w:hAnsi="仿宋" w:eastAsia="仿宋" w:cs="仿宋"/>
          <w:i/>
          <w:iCs/>
          <w:sz w:val="24"/>
          <w:szCs w:val="24"/>
          <w:u w:val="single"/>
        </w:rPr>
        <w:t xml:space="preserve">报价要求</w:t>
      </w:r>
      <w:r/>
    </w:p>
    <w:p>
      <w:pPr>
        <w:ind w:firstLine="480"/>
        <w:keepLines w:val="0"/>
        <w:keepNext w:val="0"/>
        <w:pageBreakBefore w:val="0"/>
        <w:spacing w:line="520" w:lineRule="exact"/>
        <w:widowControl w:val="off"/>
        <w:rPr>
          <w:rFonts w:hint="eastAsia" w:ascii="仿宋" w:hAnsi="仿宋" w:eastAsia="仿宋" w:cs="仿宋"/>
          <w:i/>
          <w:iCs/>
          <w:sz w:val="24"/>
          <w:szCs w:val="24"/>
          <w:u w:val="single"/>
        </w:rPr>
      </w:pPr>
      <w:r>
        <w:rPr>
          <w:rFonts w:hint="eastAsia" w:ascii="仿宋" w:hAnsi="仿宋" w:eastAsia="仿宋" w:cs="仿宋"/>
          <w:i/>
          <w:iCs/>
          <w:sz w:val="24"/>
          <w:szCs w:val="24"/>
          <w:u w:val="single"/>
        </w:rPr>
        <w:t xml:space="preserve">本次报价为人民币报价，</w:t>
      </w:r>
      <w:r>
        <w:rPr>
          <w:rFonts w:hint="eastAsia" w:ascii="仿宋" w:hAnsi="仿宋" w:eastAsia="仿宋" w:cs="仿宋"/>
          <w:i/>
          <w:iCs/>
          <w:sz w:val="24"/>
          <w:szCs w:val="24"/>
          <w:u w:val="single"/>
          <w:lang w:val="en-US" w:eastAsia="zh-CN"/>
        </w:rPr>
        <w:t xml:space="preserve">投标人需对</w:t>
      </w:r>
      <w:r>
        <w:rPr>
          <w:rFonts w:hint="eastAsia" w:ascii="仿宋" w:hAnsi="仿宋" w:eastAsia="仿宋" w:cs="仿宋"/>
          <w:i/>
          <w:iCs/>
          <w:sz w:val="24"/>
          <w:szCs w:val="24"/>
          <w:u w:val="single"/>
        </w:rPr>
        <w:t xml:space="preserve">包括项目实施服务过程中所产生的一切费用。</w:t>
      </w:r>
      <w:r/>
    </w:p>
    <w:p>
      <w:pPr>
        <w:ind w:firstLine="480"/>
        <w:keepLines w:val="0"/>
        <w:keepNext w:val="0"/>
        <w:pageBreakBefore w:val="0"/>
        <w:spacing w:line="520" w:lineRule="exact"/>
        <w:widowControl w:val="off"/>
        <w:rPr>
          <w:rFonts w:hint="default" w:ascii="仿宋" w:hAnsi="仿宋" w:eastAsia="仿宋" w:cs="仿宋"/>
          <w:b/>
          <w:bCs/>
          <w:i/>
          <w:iCs/>
          <w:sz w:val="24"/>
          <w:szCs w:val="24"/>
          <w:u w:val="single"/>
          <w:lang w:val="en-US" w:eastAsia="zh-CN"/>
        </w:rPr>
      </w:pPr>
      <w:r>
        <w:rPr>
          <w:rFonts w:hint="eastAsia" w:ascii="仿宋" w:hAnsi="仿宋" w:eastAsia="仿宋" w:cs="仿宋"/>
          <w:i/>
          <w:iCs/>
          <w:sz w:val="24"/>
          <w:szCs w:val="24"/>
          <w:u w:val="single"/>
          <w:lang w:val="en-US" w:eastAsia="zh-CN"/>
        </w:rPr>
        <w:t xml:space="preserve">投标人报价须对2.2基础维保设备、2.3层阀更换、2.4水处理设备、2.5管道、阀门、设备换新大修、2.6水冷螺杆冷水主机维修、维保清单逐一报价，</w:t>
      </w:r>
      <w:r>
        <w:rPr>
          <w:rFonts w:hint="eastAsia" w:ascii="仿宋" w:hAnsi="仿宋" w:eastAsia="仿宋" w:cs="仿宋"/>
          <w:b/>
          <w:bCs/>
          <w:i/>
          <w:iCs/>
          <w:sz w:val="24"/>
          <w:szCs w:val="24"/>
          <w:u w:val="single"/>
          <w:lang w:val="en-US" w:eastAsia="zh-CN"/>
        </w:rPr>
        <w:t xml:space="preserve">投标总价为2.2基础维保设备、2.3层阀更换、2.4水处理设备、2.5管道、阀门、设备换新大修部分合计。</w:t>
      </w:r>
      <w:r/>
    </w:p>
    <w:p>
      <w:pPr>
        <w:ind w:firstLine="480"/>
        <w:keepLines w:val="0"/>
        <w:keepNext w:val="0"/>
        <w:pageBreakBefore w:val="0"/>
        <w:spacing w:line="520" w:lineRule="exact"/>
        <w:widowControl w:val="off"/>
        <w:rPr>
          <w:rFonts w:hint="eastAsia" w:ascii="仿宋" w:hAnsi="仿宋" w:eastAsia="仿宋" w:cs="仿宋"/>
          <w:i/>
          <w:iCs/>
          <w:sz w:val="24"/>
          <w:szCs w:val="24"/>
          <w:u w:val="single"/>
        </w:rPr>
      </w:pPr>
      <w:r>
        <w:rPr>
          <w:rFonts w:hint="eastAsia" w:ascii="仿宋" w:hAnsi="仿宋" w:eastAsia="仿宋" w:cs="仿宋"/>
          <w:i/>
          <w:iCs/>
          <w:sz w:val="24"/>
          <w:szCs w:val="24"/>
          <w:u w:val="single"/>
        </w:rPr>
        <w:t xml:space="preserve">本招标文件中描述的工作是中央空调</w:t>
      </w:r>
      <w:r>
        <w:rPr>
          <w:rFonts w:hint="eastAsia" w:ascii="仿宋" w:hAnsi="仿宋" w:eastAsia="仿宋" w:cs="仿宋"/>
          <w:i/>
          <w:iCs/>
          <w:sz w:val="24"/>
          <w:szCs w:val="24"/>
          <w:u w:val="single"/>
          <w:lang w:val="en-US" w:eastAsia="zh-CN"/>
        </w:rPr>
        <w:t xml:space="preserve">维保</w:t>
      </w:r>
      <w:r>
        <w:rPr>
          <w:rFonts w:hint="eastAsia" w:ascii="仿宋" w:hAnsi="仿宋" w:eastAsia="仿宋" w:cs="仿宋"/>
          <w:i/>
          <w:iCs/>
          <w:sz w:val="24"/>
          <w:szCs w:val="24"/>
          <w:u w:val="single"/>
        </w:rPr>
        <w:t xml:space="preserve">的主要内容，请投标人现场勘察，确定全部内容，中标后所有费用一律不予增加。</w:t>
      </w:r>
      <w:r/>
    </w:p>
    <w:p>
      <w:pPr>
        <w:ind w:firstLine="480"/>
        <w:keepLines w:val="0"/>
        <w:keepNext w:val="0"/>
        <w:pageBreakBefore w:val="0"/>
        <w:spacing w:line="520" w:lineRule="exact"/>
        <w:widowControl w:val="off"/>
        <w:rPr>
          <w:rFonts w:hint="eastAsia" w:ascii="仿宋" w:hAnsi="仿宋" w:eastAsia="仿宋" w:cs="仿宋"/>
          <w:i/>
          <w:iCs/>
          <w:sz w:val="24"/>
          <w:szCs w:val="24"/>
          <w:highlight w:val="none"/>
          <w:u w:val="single"/>
        </w:rPr>
      </w:pPr>
      <w:r>
        <w:rPr>
          <w:rFonts w:hint="eastAsia" w:ascii="仿宋" w:hAnsi="仿宋" w:eastAsia="仿宋" w:cs="仿宋"/>
          <w:i/>
          <w:iCs/>
          <w:sz w:val="24"/>
          <w:szCs w:val="24"/>
          <w:highlight w:val="none"/>
          <w:u w:val="single"/>
          <w:lang w:val="en-US" w:eastAsia="zh-CN"/>
        </w:rPr>
        <w:t xml:space="preserve">所有中央空调维保均为设备全包价，包含所有的材料、人工、机具、税费、规费、利润等，设备损坏后，投标人应首先对设备进行维修，若实在无法维修或经采购人确认无维修价值，</w:t>
      </w:r>
      <w:r>
        <w:rPr>
          <w:rFonts w:hint="eastAsia" w:ascii="仿宋" w:hAnsi="仿宋" w:eastAsia="仿宋" w:cs="仿宋"/>
          <w:b/>
          <w:bCs/>
          <w:i/>
          <w:iCs/>
          <w:sz w:val="24"/>
          <w:szCs w:val="24"/>
          <w:highlight w:val="none"/>
          <w:u w:val="single"/>
          <w:lang w:val="en-US" w:eastAsia="zh-CN"/>
        </w:rPr>
        <w:t xml:space="preserve">除风机盘管参照报价清单表内价格进行结算，其余设备投标人均按设备市场价90%（仅材料费，市场价以京东、天猫（淘宝）和设备厂商管网询价最低价为准）提供换新服务。</w:t>
      </w:r>
      <w:r/>
    </w:p>
    <w:p>
      <w:pPr>
        <w:ind w:firstLine="480"/>
        <w:keepLines w:val="0"/>
        <w:keepNext w:val="0"/>
        <w:pageBreakBefore w:val="0"/>
        <w:spacing w:line="520" w:lineRule="exact"/>
        <w:widowControl w:val="off"/>
        <w:rPr>
          <w:rFonts w:hint="eastAsia" w:ascii="仿宋" w:hAnsi="仿宋" w:eastAsia="仿宋" w:cs="仿宋"/>
          <w:i/>
          <w:iCs/>
          <w:sz w:val="24"/>
          <w:szCs w:val="24"/>
          <w:u w:val="single"/>
        </w:rPr>
      </w:pPr>
      <w:r>
        <w:rPr>
          <w:rFonts w:hint="eastAsia" w:ascii="仿宋" w:hAnsi="仿宋" w:eastAsia="仿宋" w:cs="仿宋"/>
          <w:i/>
          <w:iCs/>
          <w:sz w:val="24"/>
          <w:szCs w:val="24"/>
          <w:u w:val="single"/>
          <w:lang w:val="en-US" w:eastAsia="zh-CN"/>
        </w:rPr>
        <w:t xml:space="preserve">3.5</w:t>
      </w:r>
      <w:r>
        <w:rPr>
          <w:rFonts w:hint="eastAsia" w:ascii="仿宋" w:hAnsi="仿宋" w:eastAsia="仿宋" w:cs="仿宋"/>
          <w:i/>
          <w:iCs/>
          <w:sz w:val="24"/>
          <w:szCs w:val="24"/>
          <w:u w:val="single"/>
        </w:rPr>
        <w:t xml:space="preserve">付款方式</w:t>
      </w:r>
      <w:r/>
    </w:p>
    <w:p>
      <w:pPr>
        <w:ind w:firstLine="480"/>
        <w:keepLines w:val="0"/>
        <w:keepNext w:val="0"/>
        <w:pageBreakBefore w:val="0"/>
        <w:spacing w:line="520" w:lineRule="exact"/>
        <w:widowControl w:val="off"/>
        <w:rPr>
          <w:rFonts w:hint="eastAsia" w:ascii="仿宋" w:hAnsi="仿宋" w:eastAsia="仿宋" w:cs="仿宋"/>
          <w:i/>
          <w:iCs/>
          <w:color w:val="ff0000"/>
          <w:sz w:val="24"/>
          <w:szCs w:val="24"/>
          <w:highlight w:val="yellow"/>
          <w:u w:val="single"/>
          <w:lang w:val="en-US" w:eastAsia="zh-CN"/>
        </w:rPr>
      </w:pPr>
      <w:r>
        <w:rPr>
          <w:rFonts w:hint="eastAsia" w:ascii="仿宋" w:hAnsi="仿宋" w:eastAsia="仿宋" w:cs="仿宋"/>
          <w:i/>
          <w:iCs/>
          <w:color w:val="auto"/>
          <w:sz w:val="24"/>
          <w:szCs w:val="24"/>
          <w:highlight w:val="none"/>
          <w:u w:val="single"/>
        </w:rPr>
        <w:t xml:space="preserve">签订合同后，服务满一季度付款一次，每季</w:t>
      </w:r>
      <w:r>
        <w:rPr>
          <w:rFonts w:hint="eastAsia" w:ascii="仿宋" w:hAnsi="仿宋" w:eastAsia="仿宋" w:cs="仿宋"/>
          <w:i/>
          <w:iCs/>
          <w:color w:val="auto"/>
          <w:sz w:val="24"/>
          <w:szCs w:val="24"/>
          <w:highlight w:val="none"/>
          <w:u w:val="single"/>
          <w:lang w:eastAsia="zh-CN"/>
        </w:rPr>
        <w:t xml:space="preserve">度支</w:t>
      </w:r>
      <w:r>
        <w:rPr>
          <w:rFonts w:hint="eastAsia" w:ascii="仿宋" w:hAnsi="仿宋" w:eastAsia="仿宋" w:cs="仿宋"/>
          <w:i/>
          <w:iCs/>
          <w:color w:val="auto"/>
          <w:sz w:val="24"/>
          <w:szCs w:val="24"/>
          <w:highlight w:val="none"/>
          <w:u w:val="single"/>
        </w:rPr>
        <w:t xml:space="preserve">付合同</w:t>
      </w:r>
      <w:r>
        <w:rPr>
          <w:rFonts w:hint="eastAsia" w:ascii="仿宋" w:hAnsi="仿宋" w:eastAsia="仿宋" w:cs="仿宋"/>
          <w:i/>
          <w:iCs/>
          <w:color w:val="auto"/>
          <w:sz w:val="24"/>
          <w:szCs w:val="24"/>
          <w:highlight w:val="none"/>
          <w:u w:val="single"/>
          <w:lang w:val="en-US" w:eastAsia="zh-CN"/>
        </w:rPr>
        <w:t xml:space="preserve">签订</w:t>
      </w:r>
      <w:r>
        <w:rPr>
          <w:rFonts w:hint="eastAsia" w:ascii="仿宋" w:hAnsi="仿宋" w:eastAsia="仿宋" w:cs="仿宋"/>
          <w:i/>
          <w:iCs/>
          <w:color w:val="auto"/>
          <w:sz w:val="24"/>
          <w:szCs w:val="24"/>
          <w:highlight w:val="none"/>
          <w:u w:val="single"/>
        </w:rPr>
        <w:t xml:space="preserve">年</w:t>
      </w:r>
      <w:r>
        <w:rPr>
          <w:rFonts w:hint="eastAsia" w:ascii="仿宋" w:hAnsi="仿宋" w:eastAsia="仿宋" w:cs="仿宋"/>
          <w:i/>
          <w:iCs/>
          <w:color w:val="auto"/>
          <w:sz w:val="24"/>
          <w:szCs w:val="24"/>
          <w:highlight w:val="none"/>
          <w:u w:val="single"/>
          <w:lang w:val="en-US" w:eastAsia="zh-CN"/>
        </w:rPr>
        <w:t xml:space="preserve">基础维保</w:t>
      </w:r>
      <w:r>
        <w:rPr>
          <w:rFonts w:hint="eastAsia" w:ascii="仿宋" w:hAnsi="仿宋" w:eastAsia="仿宋" w:cs="仿宋"/>
          <w:i/>
          <w:iCs/>
          <w:color w:val="auto"/>
          <w:sz w:val="24"/>
          <w:szCs w:val="24"/>
          <w:highlight w:val="none"/>
          <w:u w:val="single"/>
        </w:rPr>
        <w:t xml:space="preserve">费用的25%</w:t>
      </w:r>
      <w:r>
        <w:rPr>
          <w:rFonts w:hint="eastAsia" w:ascii="仿宋" w:hAnsi="仿宋" w:eastAsia="仿宋" w:cs="仿宋"/>
          <w:i/>
          <w:iCs/>
          <w:color w:val="auto"/>
          <w:sz w:val="24"/>
          <w:szCs w:val="24"/>
          <w:highlight w:val="none"/>
          <w:u w:val="single"/>
          <w:lang w:val="en-US" w:eastAsia="zh-CN"/>
        </w:rPr>
        <w:t xml:space="preserve">按附件二《扬州市中医院中央空调维保服务考核要求》扣减考核扣款之后的结算款</w:t>
      </w:r>
      <w:r>
        <w:rPr>
          <w:rFonts w:hint="eastAsia" w:ascii="仿宋" w:hAnsi="仿宋" w:eastAsia="仿宋" w:cs="仿宋"/>
          <w:i/>
          <w:iCs/>
          <w:color w:val="auto"/>
          <w:sz w:val="24"/>
          <w:szCs w:val="24"/>
          <w:highlight w:val="none"/>
          <w:u w:val="single"/>
        </w:rPr>
        <w:t xml:space="preserve">。单算维修改造</w:t>
      </w:r>
      <w:r>
        <w:rPr>
          <w:rFonts w:hint="eastAsia" w:ascii="仿宋" w:hAnsi="仿宋" w:eastAsia="仿宋" w:cs="仿宋"/>
          <w:i/>
          <w:iCs/>
          <w:color w:val="auto"/>
          <w:sz w:val="24"/>
          <w:szCs w:val="24"/>
          <w:highlight w:val="none"/>
          <w:u w:val="single"/>
          <w:lang w:val="en-US" w:eastAsia="zh-CN"/>
        </w:rPr>
        <w:t xml:space="preserve">费用按每季度实际产生项目据实结算。</w:t>
      </w:r>
      <w:r/>
    </w:p>
    <w:p>
      <w:pPr>
        <w:ind w:firstLine="480"/>
        <w:keepLines w:val="0"/>
        <w:keepNext w:val="0"/>
        <w:pageBreakBefore w:val="0"/>
        <w:spacing w:line="520" w:lineRule="exact"/>
        <w:widowControl w:val="off"/>
        <w:rPr>
          <w:rFonts w:hint="eastAsia" w:ascii="仿宋" w:hAnsi="仿宋" w:eastAsia="仿宋" w:cs="仿宋"/>
          <w:i/>
          <w:iCs/>
          <w:sz w:val="24"/>
          <w:szCs w:val="24"/>
          <w:u w:val="single"/>
        </w:rPr>
      </w:pPr>
      <w:r>
        <w:rPr>
          <w:rFonts w:hint="eastAsia" w:ascii="仿宋" w:hAnsi="仿宋" w:eastAsia="仿宋" w:cs="仿宋"/>
          <w:i/>
          <w:iCs/>
          <w:sz w:val="24"/>
          <w:szCs w:val="24"/>
          <w:u w:val="single"/>
          <w:lang w:val="en-US" w:eastAsia="zh-CN"/>
        </w:rPr>
        <w:t xml:space="preserve">3.6</w:t>
      </w:r>
      <w:r>
        <w:rPr>
          <w:rFonts w:hint="eastAsia" w:ascii="仿宋" w:hAnsi="仿宋" w:eastAsia="仿宋" w:cs="仿宋"/>
          <w:i/>
          <w:iCs/>
          <w:sz w:val="24"/>
          <w:szCs w:val="24"/>
          <w:u w:val="single"/>
        </w:rPr>
        <w:t xml:space="preserve">商务条款的承诺</w:t>
      </w:r>
      <w:r/>
    </w:p>
    <w:p>
      <w:pPr>
        <w:ind w:firstLine="480"/>
        <w:keepLines w:val="0"/>
        <w:keepNext w:val="0"/>
        <w:pageBreakBefore w:val="0"/>
        <w:spacing w:line="520" w:lineRule="exact"/>
        <w:widowControl w:val="off"/>
        <w:rPr>
          <w:rFonts w:hint="eastAsia" w:ascii="仿宋" w:hAnsi="仿宋" w:eastAsia="仿宋" w:cs="仿宋"/>
          <w:i/>
          <w:iCs/>
          <w:sz w:val="24"/>
          <w:szCs w:val="24"/>
          <w:u w:val="single"/>
        </w:rPr>
      </w:pPr>
      <w:r>
        <w:rPr>
          <w:rFonts w:hint="eastAsia" w:ascii="仿宋" w:hAnsi="仿宋" w:eastAsia="仿宋" w:cs="仿宋"/>
          <w:i/>
          <w:iCs/>
          <w:sz w:val="24"/>
          <w:szCs w:val="24"/>
          <w:u w:val="single"/>
        </w:rPr>
        <w:t xml:space="preserve">本部分商务条款属于不可变更条款，投标人在投标时无</w:t>
      </w:r>
      <w:r>
        <w:rPr>
          <w:rFonts w:hint="eastAsia" w:ascii="仿宋" w:hAnsi="仿宋" w:eastAsia="仿宋" w:cs="仿宋"/>
          <w:i/>
          <w:iCs/>
          <w:sz w:val="24"/>
          <w:szCs w:val="24"/>
          <w:u w:val="single"/>
          <w:lang w:val="en-US" w:eastAsia="zh-CN"/>
        </w:rPr>
        <w:t xml:space="preserve">需</w:t>
      </w:r>
      <w:r>
        <w:rPr>
          <w:rFonts w:hint="eastAsia" w:ascii="仿宋" w:hAnsi="仿宋" w:eastAsia="仿宋" w:cs="仿宋"/>
          <w:i/>
          <w:iCs/>
          <w:sz w:val="24"/>
          <w:szCs w:val="24"/>
          <w:u w:val="single"/>
        </w:rPr>
        <w:t xml:space="preserve">就本章所列条款做出具体的承诺，只要供应商参与投标即视为完全接受本章所列之商务条款。</w:t>
      </w:r>
      <w:r/>
    </w:p>
    <w:p>
      <w:pPr>
        <w:ind w:firstLine="480"/>
        <w:jc w:val="left"/>
        <w:keepLines w:val="0"/>
        <w:keepNext w:val="0"/>
        <w:pageBreakBefore w:val="0"/>
        <w:spacing w:line="520" w:lineRule="exact"/>
        <w:widowControl w:val="off"/>
        <w:rPr>
          <w:rFonts w:hint="eastAsia" w:ascii="仿宋" w:hAnsi="仿宋" w:eastAsia="仿宋" w:cs="仿宋"/>
          <w:i/>
          <w:iCs/>
          <w:sz w:val="24"/>
          <w:szCs w:val="24"/>
          <w:u w:val="single"/>
        </w:rPr>
      </w:pPr>
      <w:r>
        <w:rPr>
          <w:rFonts w:hint="eastAsia" w:ascii="仿宋" w:hAnsi="仿宋" w:eastAsia="仿宋" w:cs="仿宋"/>
          <w:i/>
          <w:iCs/>
          <w:sz w:val="24"/>
          <w:szCs w:val="24"/>
          <w:u w:val="single"/>
          <w:lang w:val="en-US" w:eastAsia="zh-CN"/>
        </w:rPr>
        <w:t xml:space="preserve">3.7</w:t>
      </w:r>
      <w:r>
        <w:rPr>
          <w:rFonts w:hint="eastAsia" w:ascii="仿宋" w:hAnsi="仿宋" w:eastAsia="仿宋" w:cs="仿宋"/>
          <w:i/>
          <w:iCs/>
          <w:sz w:val="24"/>
          <w:szCs w:val="24"/>
          <w:u w:val="single"/>
        </w:rPr>
        <w:t xml:space="preserve">其他未尽事宜，由投标人与招标方在签订合同时协商确定。</w:t>
      </w:r>
      <w:r/>
    </w:p>
    <w:p>
      <w:pPr>
        <w:numPr>
          <w:ilvl w:val="0"/>
          <w:numId w:val="0"/>
        </w:numPr>
        <w:ind w:firstLine="480"/>
        <w:keepLines w:val="0"/>
        <w:keepNext w:val="0"/>
        <w:pageBreakBefore w:val="0"/>
        <w:spacing w:line="520" w:lineRule="exact"/>
        <w:widowControl w:val="off"/>
        <w:rPr>
          <w:rFonts w:hint="eastAsia" w:ascii="仿宋" w:hAnsi="仿宋" w:eastAsia="仿宋" w:cs="仿宋"/>
          <w:b w:val="0"/>
          <w:bCs w:val="0"/>
          <w:i/>
          <w:iCs/>
          <w:color w:val="auto"/>
          <w:sz w:val="24"/>
          <w:szCs w:val="24"/>
          <w:u w:val="single"/>
          <w:lang w:val="en-US" w:eastAsia="zh-CN" w:bidi="ar-SA"/>
        </w:rPr>
      </w:pPr>
      <w:r>
        <w:rPr>
          <w:rFonts w:hint="eastAsia" w:ascii="仿宋" w:hAnsi="仿宋" w:eastAsia="仿宋" w:cs="仿宋"/>
          <w:b w:val="0"/>
          <w:bCs w:val="0"/>
          <w:i/>
          <w:iCs/>
          <w:color w:val="auto"/>
          <w:sz w:val="24"/>
          <w:szCs w:val="24"/>
          <w:u w:val="single"/>
          <w:lang w:val="en-US" w:eastAsia="zh-CN" w:bidi="ar-SA"/>
        </w:rPr>
        <w:t xml:space="preserve">3.8综合说明及其他要求</w:t>
      </w:r>
      <w:r/>
    </w:p>
    <w:p>
      <w:pPr>
        <w:ind w:firstLine="480"/>
        <w:jc w:val="left"/>
        <w:keepLines w:val="0"/>
        <w:keepNext w:val="0"/>
        <w:pageBreakBefore w:val="0"/>
        <w:spacing w:line="520" w:lineRule="exact"/>
        <w:widowControl w:val="off"/>
        <w:rPr>
          <w:rFonts w:hint="eastAsia" w:ascii="仿宋" w:hAnsi="仿宋" w:eastAsia="仿宋" w:cs="仿宋"/>
          <w:i/>
          <w:iCs/>
          <w:sz w:val="24"/>
          <w:szCs w:val="24"/>
          <w:u w:val="single"/>
          <w:lang w:val="en-US" w:eastAsia="zh-CN"/>
        </w:rPr>
      </w:pPr>
      <w:r>
        <w:rPr>
          <w:rFonts w:hint="eastAsia" w:ascii="仿宋" w:hAnsi="仿宋" w:eastAsia="仿宋" w:cs="仿宋"/>
          <w:i/>
          <w:iCs/>
          <w:sz w:val="24"/>
          <w:szCs w:val="24"/>
          <w:u w:val="single"/>
          <w:lang w:val="en-US" w:eastAsia="zh-CN"/>
        </w:rPr>
        <w:t xml:space="preserve">本项目最高限价为：人民币贰佰贰拾肆万元整（¥224万元）/3年。</w:t>
      </w:r>
      <w:r/>
    </w:p>
    <w:p>
      <w:pPr>
        <w:ind w:firstLine="480"/>
        <w:jc w:val="left"/>
        <w:keepLines w:val="0"/>
        <w:keepNext w:val="0"/>
        <w:pageBreakBefore w:val="0"/>
        <w:spacing w:line="520" w:lineRule="exact"/>
        <w:widowControl w:val="off"/>
        <w:rPr>
          <w:rFonts w:hint="eastAsia" w:ascii="仿宋" w:hAnsi="仿宋" w:eastAsia="仿宋" w:cs="仿宋"/>
          <w:i/>
          <w:iCs/>
          <w:sz w:val="24"/>
          <w:szCs w:val="24"/>
          <w:u w:val="single"/>
          <w:lang w:val="en-US" w:eastAsia="zh-CN"/>
        </w:rPr>
      </w:pPr>
      <w:r>
        <w:rPr>
          <w:rFonts w:hint="eastAsia" w:ascii="仿宋" w:hAnsi="仿宋" w:eastAsia="仿宋" w:cs="仿宋"/>
          <w:i/>
          <w:iCs/>
          <w:sz w:val="24"/>
          <w:szCs w:val="24"/>
          <w:u w:val="single"/>
          <w:lang w:val="en-US" w:eastAsia="zh-CN"/>
        </w:rPr>
        <w:t xml:space="preserve">各项目明细的基准最高限价见招标文件，本次投标总报价不高于最高限价，同时各项目明细的投标报价不高于基准最高限价的为有效投标报价，不满足上述报价要求的为无效投标报价。无效投标报价的投标文件不进行评审。</w:t>
      </w:r>
      <w:r/>
    </w:p>
    <w:p>
      <w:pPr>
        <w:ind w:firstLine="480"/>
        <w:jc w:val="left"/>
        <w:keepLines w:val="0"/>
        <w:keepNext w:val="0"/>
        <w:pageBreakBefore w:val="0"/>
        <w:spacing w:line="520" w:lineRule="exact"/>
        <w:widowControl w:val="off"/>
        <w:rPr>
          <w:rFonts w:hint="eastAsia" w:ascii="仿宋" w:hAnsi="仿宋" w:eastAsia="仿宋" w:cs="仿宋"/>
          <w:i/>
          <w:iCs/>
          <w:sz w:val="24"/>
          <w:szCs w:val="24"/>
          <w:u w:val="single"/>
          <w:lang w:val="en-US" w:eastAsia="zh-CN"/>
        </w:rPr>
      </w:pPr>
      <w:r>
        <w:rPr>
          <w:rFonts w:hint="eastAsia" w:ascii="仿宋" w:hAnsi="仿宋" w:eastAsia="仿宋" w:cs="仿宋"/>
          <w:i/>
          <w:iCs/>
          <w:sz w:val="24"/>
          <w:szCs w:val="24"/>
          <w:u w:val="single"/>
          <w:lang w:val="en-US" w:eastAsia="zh-CN"/>
        </w:rPr>
        <w:t xml:space="preserve">投标人须对本项目中的所有服务进行报价，不得拆开报价或只对其中的部分内容进行报价，否则作无效投标处理。</w:t>
      </w:r>
      <w:r/>
    </w:p>
    <w:p>
      <w:pPr>
        <w:ind w:firstLine="480"/>
        <w:jc w:val="left"/>
        <w:keepLines w:val="0"/>
        <w:keepNext w:val="0"/>
        <w:pageBreakBefore w:val="0"/>
        <w:spacing w:line="520" w:lineRule="exact"/>
        <w:widowControl w:val="off"/>
        <w:rPr>
          <w:rFonts w:hint="eastAsia" w:ascii="仿宋" w:hAnsi="仿宋" w:eastAsia="仿宋" w:cs="仿宋"/>
          <w:i/>
          <w:iCs/>
          <w:sz w:val="24"/>
          <w:szCs w:val="24"/>
          <w:u w:val="single"/>
          <w:lang w:val="en-US" w:eastAsia="zh-CN"/>
        </w:rPr>
      </w:pPr>
      <w:r>
        <w:rPr>
          <w:rFonts w:hint="eastAsia" w:ascii="仿宋" w:hAnsi="仿宋" w:eastAsia="仿宋" w:cs="仿宋"/>
          <w:i/>
          <w:iCs/>
          <w:sz w:val="24"/>
          <w:szCs w:val="24"/>
          <w:u w:val="single"/>
          <w:lang w:val="en-US" w:eastAsia="zh-CN"/>
        </w:rPr>
        <w:t xml:space="preserve">投标人应以人民币报价，投标总价包括完成本项目服务的所有费用，包括：软硬件货物费（含安装辅材）、运输费、安装调试费、集成费、改造费、人工费、综合管理费、日常运营费、维修维护费、消耗性材料费、能源费、技术/专利授权费、移交费、保险费、培训费、服务费、税费及政策性文件规定和合同所包含的所有风险、责任等各项应有费用。</w:t>
      </w:r>
      <w:r/>
    </w:p>
    <w:p>
      <w:pPr>
        <w:ind w:firstLine="480"/>
        <w:jc w:val="left"/>
        <w:keepLines w:val="0"/>
        <w:keepNext w:val="0"/>
        <w:pageBreakBefore w:val="0"/>
        <w:spacing w:line="520" w:lineRule="exact"/>
        <w:widowControl w:val="off"/>
        <w:rPr>
          <w:rFonts w:hint="eastAsia" w:ascii="仿宋" w:hAnsi="仿宋" w:eastAsia="仿宋" w:cs="仿宋"/>
          <w:i/>
          <w:iCs/>
          <w:sz w:val="24"/>
          <w:szCs w:val="24"/>
          <w:u w:val="single"/>
          <w:lang w:val="en-US" w:eastAsia="zh-CN"/>
        </w:rPr>
      </w:pPr>
      <w:r>
        <w:rPr>
          <w:rFonts w:hint="eastAsia" w:ascii="仿宋" w:hAnsi="仿宋" w:eastAsia="仿宋" w:cs="仿宋"/>
          <w:i/>
          <w:iCs/>
          <w:sz w:val="24"/>
          <w:szCs w:val="24"/>
          <w:u w:val="single"/>
          <w:lang w:val="en-US" w:eastAsia="zh-CN"/>
        </w:rPr>
        <w:t xml:space="preserve">投标人在报价时应考虑各种风险因素，相关风险因素费用包含在投标总价中。</w:t>
      </w:r>
      <w:r/>
    </w:p>
    <w:p>
      <w:pPr>
        <w:rPr>
          <w:rFonts w:hint="eastAsia" w:ascii="仿宋" w:hAnsi="仿宋" w:eastAsia="仿宋" w:cs="仿宋"/>
          <w:lang w:val="en-US" w:eastAsia="zh-CN"/>
        </w:rPr>
      </w:pPr>
      <w:r>
        <w:rPr>
          <w:rFonts w:hint="eastAsia" w:ascii="仿宋" w:hAnsi="仿宋" w:eastAsia="仿宋" w:cs="仿宋"/>
          <w:lang w:val="en-US" w:eastAsia="zh-CN"/>
        </w:rPr>
        <w:br w:type="page" w:clear="all"/>
      </w:r>
      <w:r/>
    </w:p>
    <w:p>
      <w:pPr>
        <w:ind w:firstLine="0"/>
        <w:spacing w:line="520" w:lineRule="exact"/>
        <w:rPr>
          <w:rFonts w:hint="eastAsia" w:ascii="仿宋" w:hAnsi="仿宋" w:eastAsia="仿宋" w:cs="仿宋"/>
          <w:i/>
          <w:iCs/>
          <w:u w:val="single"/>
          <w:lang w:val="en-US" w:eastAsia="zh-CN"/>
        </w:rPr>
      </w:pPr>
      <w:r>
        <w:rPr>
          <w:rFonts w:hint="eastAsia" w:ascii="仿宋" w:hAnsi="仿宋" w:eastAsia="仿宋" w:cs="仿宋"/>
          <w:i/>
          <w:iCs/>
          <w:u w:val="single"/>
          <w:lang w:val="en-US" w:eastAsia="zh-CN"/>
        </w:rPr>
        <w:t xml:space="preserve">附件一：</w:t>
      </w:r>
      <w:r/>
    </w:p>
    <w:p>
      <w:pPr>
        <w:jc w:val="center"/>
        <w:spacing w:line="360" w:lineRule="auto"/>
        <w:rPr>
          <w:rFonts w:hint="default" w:ascii="宋体" w:hAnsi="宋体" w:eastAsia="宋体" w:cs="宋体"/>
          <w:b/>
          <w:sz w:val="24"/>
          <w:szCs w:val="22"/>
        </w:rPr>
      </w:pPr>
      <w:r>
        <w:rPr>
          <w:rFonts w:hint="eastAsia" w:ascii="仿宋" w:hAnsi="仿宋" w:eastAsia="仿宋" w:cs="仿宋"/>
          <w:b/>
          <w:bCs/>
          <w:sz w:val="32"/>
          <w:szCs w:val="32"/>
          <w:lang w:val="en-US" w:eastAsia="zh-CN"/>
        </w:rPr>
        <w:t xml:space="preserve">扬州市中医院中央空调维保服务项目价格清单</w:t>
      </w:r>
      <w:r/>
    </w:p>
    <w:p>
      <w:pPr>
        <w:jc w:val="center"/>
        <w:spacing w:line="360" w:lineRule="auto"/>
        <w:rPr>
          <w:rFonts w:hint="eastAsia" w:ascii="仿宋" w:hAnsi="仿宋" w:eastAsia="仿宋" w:cs="仿宋"/>
          <w:b/>
          <w:bCs w:val="0"/>
          <w:color w:val="auto"/>
          <w:sz w:val="24"/>
          <w:szCs w:val="24"/>
          <w:lang w:val="en-US" w:eastAsia="zh-CN" w:bidi="ar-SA"/>
        </w:rPr>
      </w:pPr>
      <w:r>
        <w:rPr>
          <w:rFonts w:hint="eastAsia" w:ascii="仿宋" w:hAnsi="仿宋" w:eastAsia="仿宋" w:cs="仿宋"/>
          <w:b w:val="0"/>
          <w:bCs/>
          <w:sz w:val="24"/>
          <w:szCs w:val="22"/>
          <w:lang w:eastAsia="zh-CN"/>
        </w:rPr>
        <w:t xml:space="preserve">（</w:t>
      </w:r>
      <w:r>
        <w:rPr>
          <w:rFonts w:hint="eastAsia" w:ascii="仿宋" w:hAnsi="仿宋" w:eastAsia="仿宋" w:cs="仿宋"/>
          <w:b w:val="0"/>
          <w:bCs/>
          <w:sz w:val="24"/>
          <w:szCs w:val="22"/>
          <w:lang w:val="en-US" w:eastAsia="zh-CN"/>
        </w:rPr>
        <w:t xml:space="preserve">投标人以二、项目需求中清单进行报价后的价格清单</w:t>
      </w:r>
      <w:r>
        <w:rPr>
          <w:rFonts w:hint="eastAsia" w:ascii="仿宋" w:hAnsi="仿宋" w:eastAsia="仿宋" w:cs="仿宋"/>
          <w:b w:val="0"/>
          <w:bCs/>
          <w:sz w:val="24"/>
          <w:szCs w:val="22"/>
          <w:lang w:eastAsia="zh-CN"/>
        </w:rPr>
        <w:t xml:space="preserve">）</w:t>
      </w:r>
      <w:r>
        <w:rPr>
          <w:rFonts w:hint="default" w:ascii="宋体" w:hAnsi="宋体" w:eastAsia="宋体" w:cs="宋体"/>
          <w:b/>
          <w:sz w:val="24"/>
          <w:szCs w:val="22"/>
        </w:rPr>
        <w:br w:type="page" w:clear="all"/>
      </w:r>
      <w:bookmarkEnd w:id="49"/>
      <w:r/>
      <w:r/>
    </w:p>
    <w:p>
      <w:pPr>
        <w:ind w:firstLine="0"/>
        <w:spacing w:line="520" w:lineRule="exact"/>
        <w:rPr>
          <w:rFonts w:hint="eastAsia" w:ascii="仿宋" w:hAnsi="仿宋" w:eastAsia="仿宋" w:cs="仿宋"/>
          <w:i/>
          <w:iCs/>
          <w:u w:val="single"/>
          <w:lang w:val="en-US" w:eastAsia="zh-CN"/>
        </w:rPr>
      </w:pPr>
      <w:r/>
      <w:bookmarkStart w:id="50" w:name="_Toc26006"/>
      <w:r>
        <w:rPr>
          <w:rFonts w:hint="eastAsia" w:ascii="仿宋" w:hAnsi="仿宋" w:eastAsia="仿宋" w:cs="仿宋"/>
          <w:i/>
          <w:iCs/>
          <w:u w:val="single"/>
          <w:lang w:val="en-US" w:eastAsia="zh-CN"/>
        </w:rPr>
        <w:t xml:space="preserve">附件二：</w:t>
      </w:r>
      <w:r/>
    </w:p>
    <w:p>
      <w:pPr>
        <w:pStyle w:val="837"/>
        <w:ind w:left="0" w:firstLine="0"/>
        <w:jc w:val="center"/>
        <w:rPr>
          <w:rFonts w:hint="eastAsia" w:ascii="仿宋" w:hAnsi="仿宋" w:eastAsia="仿宋" w:cs="仿宋"/>
          <w:b/>
          <w:bCs/>
          <w:sz w:val="32"/>
          <w:szCs w:val="32"/>
          <w:lang w:val="en-US" w:eastAsia="zh-CN"/>
        </w:rPr>
      </w:pPr>
      <w:r>
        <w:rPr>
          <w:rFonts w:hint="eastAsia" w:ascii="仿宋" w:hAnsi="仿宋" w:eastAsia="仿宋" w:cs="仿宋"/>
          <w:b/>
          <w:bCs/>
          <w:sz w:val="32"/>
          <w:szCs w:val="32"/>
          <w:lang w:val="en-US" w:eastAsia="zh-CN"/>
        </w:rPr>
        <w:t xml:space="preserve">扬州市中医院中央空调维保服务考核要求</w:t>
      </w:r>
      <w:r/>
    </w:p>
    <w:p>
      <w:pPr>
        <w:pStyle w:val="837"/>
        <w:ind w:left="0" w:firstLine="0"/>
        <w:jc w:val="both"/>
        <w:rPr>
          <w:rFonts w:hint="eastAsia" w:hAnsi="宋体" w:cs="宋体"/>
          <w:b/>
          <w:bCs/>
          <w:sz w:val="32"/>
          <w:szCs w:val="32"/>
          <w:lang w:val="en-US" w:eastAsia="zh-CN"/>
        </w:rPr>
      </w:pPr>
      <w:r>
        <w:rPr>
          <w:rFonts w:hint="eastAsia" w:hAnsi="宋体" w:cs="宋体"/>
          <w:b/>
          <w:bCs/>
          <w:sz w:val="32"/>
          <w:szCs w:val="32"/>
          <w:lang w:val="en-US" w:eastAsia="zh-CN"/>
        </w:rPr>
      </w:r>
      <w:r/>
    </w:p>
    <w:p>
      <w:pPr>
        <w:numPr>
          <w:ilvl w:val="0"/>
          <w:numId w:val="0"/>
        </w:numPr>
        <w:ind w:left="0" w:right="0" w:firstLine="566"/>
        <w:jc w:val="both"/>
        <w:spacing w:before="0" w:after="0" w:line="360" w:lineRule="auto"/>
        <w:rPr>
          <w:rFonts w:hint="eastAsia" w:ascii="仿宋" w:hAnsi="仿宋" w:eastAsia="仿宋" w:cs="仿宋"/>
          <w:i w:val="0"/>
          <w:strike w:val="0"/>
          <w:color w:val="000000"/>
          <w:sz w:val="24"/>
          <w:szCs w:val="24"/>
          <w:u w:val="none"/>
        </w:rPr>
      </w:pPr>
      <w:r>
        <w:rPr>
          <w:rFonts w:hint="eastAsia" w:ascii="仿宋" w:hAnsi="仿宋" w:eastAsia="仿宋" w:cs="仿宋"/>
          <w:i w:val="0"/>
          <w:strike w:val="0"/>
          <w:color w:val="000000"/>
          <w:sz w:val="24"/>
          <w:szCs w:val="24"/>
          <w:lang w:val="en-US" w:eastAsia="zh-CN" w:bidi="ar-SA"/>
        </w:rPr>
        <w:t xml:space="preserve">1.</w:t>
      </w:r>
      <w:r>
        <w:rPr>
          <w:rFonts w:hint="eastAsia" w:ascii="仿宋" w:hAnsi="仿宋" w:eastAsia="仿宋" w:cs="仿宋"/>
          <w:i w:val="0"/>
          <w:strike w:val="0"/>
          <w:color w:val="000000"/>
          <w:sz w:val="24"/>
          <w:szCs w:val="24"/>
          <w:u w:val="none"/>
        </w:rPr>
        <w:t xml:space="preserve">考核要求：在服务期内，采购人有权监督和检查投标人的设施维修、维护及保养服务工作，实行微信工作群、</w:t>
      </w:r>
      <w:r>
        <w:rPr>
          <w:rFonts w:hint="eastAsia" w:ascii="仿宋" w:hAnsi="仿宋" w:eastAsia="仿宋" w:cs="仿宋"/>
          <w:i w:val="0"/>
          <w:strike w:val="0"/>
          <w:color w:val="000000"/>
          <w:sz w:val="24"/>
          <w:szCs w:val="24"/>
          <w:u w:val="none"/>
          <w:lang w:val="en-US" w:eastAsia="zh-CN"/>
        </w:rPr>
        <w:t xml:space="preserve">企微工单统计、</w:t>
      </w:r>
      <w:r>
        <w:rPr>
          <w:rFonts w:hint="eastAsia" w:ascii="仿宋" w:hAnsi="仿宋" w:eastAsia="仿宋" w:cs="仿宋"/>
          <w:i w:val="0"/>
          <w:strike w:val="0"/>
          <w:color w:val="000000"/>
          <w:sz w:val="24"/>
          <w:szCs w:val="24"/>
          <w:u w:val="none"/>
        </w:rPr>
        <w:t xml:space="preserve">用户反馈、巡查、定期与不定期抽查等方式相结合的实时考核机制，投标人应无条件接受。考核方式分为季度考核与年度考核，直接对</w:t>
      </w:r>
      <w:r>
        <w:rPr>
          <w:rFonts w:hint="eastAsia" w:ascii="仿宋" w:hAnsi="仿宋" w:eastAsia="仿宋" w:cs="仿宋"/>
          <w:i w:val="0"/>
          <w:strike w:val="0"/>
          <w:color w:val="000000"/>
          <w:sz w:val="24"/>
          <w:szCs w:val="24"/>
          <w:u w:val="none"/>
          <w:lang w:val="en-US" w:eastAsia="zh-CN"/>
        </w:rPr>
        <w:t xml:space="preserve">投标人</w:t>
      </w:r>
      <w:r>
        <w:rPr>
          <w:rFonts w:hint="eastAsia" w:ascii="仿宋" w:hAnsi="仿宋" w:eastAsia="仿宋" w:cs="仿宋"/>
          <w:i w:val="0"/>
          <w:strike w:val="0"/>
          <w:color w:val="000000"/>
          <w:sz w:val="24"/>
          <w:szCs w:val="24"/>
          <w:u w:val="none"/>
        </w:rPr>
        <w:t xml:space="preserve">项目</w:t>
      </w:r>
      <w:r>
        <w:rPr>
          <w:rFonts w:hint="eastAsia" w:ascii="仿宋" w:hAnsi="仿宋" w:eastAsia="仿宋" w:cs="仿宋"/>
          <w:i w:val="0"/>
          <w:strike w:val="0"/>
          <w:color w:val="000000"/>
          <w:sz w:val="24"/>
          <w:szCs w:val="24"/>
          <w:u w:val="none"/>
          <w:lang w:val="en-US" w:eastAsia="zh-CN"/>
        </w:rPr>
        <w:t xml:space="preserve">维保</w:t>
      </w:r>
      <w:r>
        <w:rPr>
          <w:rFonts w:hint="eastAsia" w:ascii="仿宋" w:hAnsi="仿宋" w:eastAsia="仿宋" w:cs="仿宋"/>
          <w:i w:val="0"/>
          <w:strike w:val="0"/>
          <w:color w:val="000000"/>
          <w:sz w:val="24"/>
          <w:szCs w:val="24"/>
          <w:u w:val="none"/>
        </w:rPr>
        <w:t xml:space="preserve">服务质量等方面进行综合评价</w:t>
      </w:r>
      <w:r>
        <w:rPr>
          <w:rFonts w:hint="eastAsia" w:ascii="仿宋" w:hAnsi="仿宋" w:eastAsia="仿宋" w:cs="仿宋"/>
          <w:i w:val="0"/>
          <w:strike w:val="0"/>
          <w:color w:val="000000"/>
          <w:sz w:val="24"/>
          <w:szCs w:val="24"/>
          <w:u w:val="none"/>
          <w:lang w:eastAsia="zh-CN"/>
        </w:rPr>
        <w:t xml:space="preserve">，</w:t>
      </w:r>
      <w:r>
        <w:rPr>
          <w:rFonts w:hint="eastAsia" w:ascii="仿宋" w:hAnsi="仿宋" w:eastAsia="仿宋" w:cs="仿宋"/>
          <w:i w:val="0"/>
          <w:strike w:val="0"/>
          <w:color w:val="000000"/>
          <w:sz w:val="24"/>
          <w:szCs w:val="24"/>
          <w:u w:val="none"/>
        </w:rPr>
        <w:t xml:space="preserve">季度考核为每季度考核一次，季度考核表由</w:t>
      </w:r>
      <w:r>
        <w:rPr>
          <w:rFonts w:hint="eastAsia" w:ascii="仿宋" w:hAnsi="仿宋" w:eastAsia="仿宋" w:cs="仿宋"/>
          <w:i w:val="0"/>
          <w:strike w:val="0"/>
          <w:color w:val="000000"/>
          <w:sz w:val="24"/>
          <w:szCs w:val="24"/>
          <w:u w:val="none"/>
          <w:lang w:val="en-US" w:eastAsia="zh-CN"/>
        </w:rPr>
        <w:t xml:space="preserve">采购人</w:t>
      </w:r>
      <w:r>
        <w:rPr>
          <w:rFonts w:hint="eastAsia" w:ascii="仿宋" w:hAnsi="仿宋" w:eastAsia="仿宋" w:cs="仿宋"/>
          <w:i w:val="0"/>
          <w:strike w:val="0"/>
          <w:color w:val="000000"/>
          <w:sz w:val="24"/>
          <w:szCs w:val="24"/>
          <w:u w:val="none"/>
        </w:rPr>
        <w:t xml:space="preserve">主管部门完成并出具，以主管部门</w:t>
      </w:r>
      <w:r>
        <w:rPr>
          <w:rFonts w:hint="eastAsia" w:ascii="仿宋" w:hAnsi="仿宋" w:eastAsia="仿宋" w:cs="仿宋"/>
          <w:i w:val="0"/>
          <w:strike w:val="0"/>
          <w:color w:val="000000"/>
          <w:sz w:val="24"/>
          <w:szCs w:val="24"/>
          <w:u w:val="none"/>
          <w:lang w:val="en-US" w:eastAsia="zh-CN"/>
        </w:rPr>
        <w:t xml:space="preserve">负责人</w:t>
      </w:r>
      <w:r>
        <w:rPr>
          <w:rFonts w:hint="eastAsia" w:ascii="仿宋" w:hAnsi="仿宋" w:eastAsia="仿宋" w:cs="仿宋"/>
          <w:i w:val="0"/>
          <w:strike w:val="0"/>
          <w:color w:val="000000"/>
          <w:sz w:val="24"/>
          <w:szCs w:val="24"/>
          <w:u w:val="none"/>
        </w:rPr>
        <w:t xml:space="preserve">签名确定为准，并作为合同款项支付的依据，季度考核80分以下（不含）视为不合格，单个合同期（每年）内累计两个季度不合格或单季度考核70分以下，采购人可直接无条件终止合同。年度考核得分80分以下（不含）视为不合格，采购人不再续签合同。合同年度考核得分为合同年度内四个季度得分相加的总和的平均值，该平均值将作为年度考核最终得分。</w:t>
      </w:r>
      <w:r/>
    </w:p>
    <w:p>
      <w:pPr>
        <w:numPr>
          <w:ilvl w:val="0"/>
          <w:numId w:val="0"/>
        </w:numPr>
        <w:ind w:left="0" w:right="0" w:firstLine="566"/>
        <w:jc w:val="both"/>
        <w:spacing w:before="0" w:after="0" w:line="360" w:lineRule="auto"/>
        <w:rPr>
          <w:rFonts w:hint="eastAsia" w:ascii="仿宋" w:hAnsi="仿宋" w:eastAsia="仿宋" w:cs="仿宋"/>
          <w:i w:val="0"/>
          <w:strike w:val="0"/>
          <w:color w:val="000000"/>
          <w:sz w:val="24"/>
          <w:szCs w:val="24"/>
          <w:u w:val="none"/>
        </w:rPr>
      </w:pPr>
      <w:r>
        <w:rPr>
          <w:rFonts w:hint="eastAsia" w:ascii="仿宋" w:hAnsi="仿宋" w:eastAsia="仿宋" w:cs="仿宋"/>
          <w:i w:val="0"/>
          <w:strike w:val="0"/>
          <w:color w:val="000000"/>
          <w:sz w:val="24"/>
          <w:szCs w:val="24"/>
          <w:lang w:val="en-US" w:eastAsia="zh-CN" w:bidi="ar-SA"/>
        </w:rPr>
        <w:t xml:space="preserve">2.</w:t>
      </w:r>
      <w:r>
        <w:rPr>
          <w:rFonts w:hint="eastAsia" w:ascii="仿宋" w:hAnsi="仿宋" w:eastAsia="仿宋" w:cs="仿宋"/>
          <w:i w:val="0"/>
          <w:strike w:val="0"/>
          <w:color w:val="000000"/>
          <w:sz w:val="24"/>
          <w:szCs w:val="24"/>
          <w:u w:val="none"/>
          <w:lang w:val="en-US" w:eastAsia="zh-CN"/>
        </w:rPr>
        <w:t xml:space="preserve">季度考核表</w:t>
      </w:r>
      <w:r>
        <w:rPr>
          <w:rFonts w:hint="eastAsia" w:ascii="仿宋" w:hAnsi="仿宋" w:eastAsia="仿宋" w:cs="仿宋"/>
          <w:i w:val="0"/>
          <w:strike w:val="0"/>
          <w:color w:val="000000"/>
          <w:sz w:val="24"/>
          <w:szCs w:val="24"/>
          <w:u w:val="none"/>
        </w:rPr>
        <w:t xml:space="preserve">均与当期基础</w:t>
      </w:r>
      <w:r>
        <w:rPr>
          <w:rFonts w:hint="eastAsia" w:ascii="仿宋" w:hAnsi="仿宋" w:eastAsia="仿宋" w:cs="仿宋"/>
          <w:i w:val="0"/>
          <w:strike w:val="0"/>
          <w:color w:val="000000"/>
          <w:sz w:val="24"/>
          <w:szCs w:val="24"/>
          <w:u w:val="none"/>
          <w:lang w:val="en-US" w:eastAsia="zh-CN"/>
        </w:rPr>
        <w:t xml:space="preserve">维保</w:t>
      </w:r>
      <w:r>
        <w:rPr>
          <w:rFonts w:hint="eastAsia" w:ascii="仿宋" w:hAnsi="仿宋" w:eastAsia="仿宋" w:cs="仿宋"/>
          <w:i w:val="0"/>
          <w:strike w:val="0"/>
          <w:color w:val="000000"/>
          <w:sz w:val="24"/>
          <w:szCs w:val="24"/>
          <w:u w:val="none"/>
        </w:rPr>
        <w:t xml:space="preserve">费用结算款挂钩，每期实际结算金额根据</w:t>
      </w:r>
      <w:r>
        <w:rPr>
          <w:rFonts w:hint="eastAsia" w:ascii="仿宋" w:hAnsi="仿宋" w:eastAsia="仿宋" w:cs="仿宋"/>
          <w:i w:val="0"/>
          <w:strike w:val="0"/>
          <w:color w:val="000000"/>
          <w:sz w:val="24"/>
          <w:szCs w:val="24"/>
          <w:u w:val="none"/>
          <w:lang w:val="en-US" w:eastAsia="zh-CN"/>
        </w:rPr>
        <w:t xml:space="preserve">采购人</w:t>
      </w:r>
      <w:r>
        <w:rPr>
          <w:rFonts w:hint="eastAsia" w:ascii="仿宋" w:hAnsi="仿宋" w:eastAsia="仿宋" w:cs="仿宋"/>
          <w:i w:val="0"/>
          <w:strike w:val="0"/>
          <w:color w:val="000000"/>
          <w:sz w:val="24"/>
          <w:szCs w:val="24"/>
          <w:u w:val="none"/>
        </w:rPr>
        <w:t xml:space="preserve">核定的维护服务质量指标得分，对每期支付金额进行实际结算支付</w:t>
      </w:r>
      <w:r>
        <w:rPr>
          <w:rFonts w:hint="eastAsia" w:ascii="仿宋" w:hAnsi="仿宋" w:eastAsia="仿宋" w:cs="仿宋"/>
          <w:i w:val="0"/>
          <w:strike w:val="0"/>
          <w:color w:val="000000"/>
          <w:sz w:val="24"/>
          <w:szCs w:val="24"/>
          <w:u w:val="none"/>
          <w:lang w:eastAsia="zh-CN"/>
        </w:rPr>
        <w:t xml:space="preserve">，</w:t>
      </w:r>
      <w:r>
        <w:rPr>
          <w:rFonts w:hint="eastAsia" w:ascii="仿宋" w:hAnsi="仿宋" w:eastAsia="仿宋" w:cs="仿宋"/>
          <w:i w:val="0"/>
          <w:strike w:val="0"/>
          <w:color w:val="000000"/>
          <w:sz w:val="24"/>
          <w:szCs w:val="24"/>
          <w:u w:val="none"/>
          <w:lang w:val="en-US" w:eastAsia="zh-CN"/>
        </w:rPr>
        <w:t xml:space="preserve">按以下标准支付每期基础维保费用：1）考核分≥90分，支付比例100%；2）考核分＜90分，每减少一分，扣除服务费2000元。</w:t>
      </w:r>
      <w:r/>
    </w:p>
    <w:p>
      <w:pPr>
        <w:ind w:left="0" w:right="0" w:firstLine="566"/>
        <w:jc w:val="both"/>
        <w:spacing w:before="0" w:after="0" w:line="360" w:lineRule="auto"/>
        <w:rPr>
          <w:rFonts w:hint="eastAsia" w:ascii="仿宋" w:hAnsi="仿宋" w:eastAsia="仿宋" w:cs="仿宋"/>
          <w:i w:val="0"/>
          <w:strike w:val="0"/>
          <w:color w:val="000000"/>
          <w:sz w:val="24"/>
          <w:szCs w:val="24"/>
          <w:u w:val="none"/>
        </w:rPr>
      </w:pPr>
      <w:r>
        <w:rPr>
          <w:rFonts w:hint="eastAsia" w:ascii="仿宋" w:hAnsi="仿宋" w:eastAsia="仿宋" w:cs="仿宋"/>
          <w:i w:val="0"/>
          <w:strike w:val="0"/>
          <w:color w:val="000000"/>
          <w:sz w:val="24"/>
          <w:szCs w:val="24"/>
          <w:u w:val="none"/>
          <w:lang w:val="en-US" w:eastAsia="zh-CN"/>
        </w:rPr>
        <w:t xml:space="preserve">3.</w:t>
      </w:r>
      <w:r>
        <w:rPr>
          <w:rFonts w:hint="eastAsia" w:ascii="仿宋" w:hAnsi="仿宋" w:eastAsia="仿宋" w:cs="仿宋"/>
          <w:i w:val="0"/>
          <w:strike w:val="0"/>
          <w:color w:val="000000"/>
          <w:sz w:val="24"/>
          <w:szCs w:val="24"/>
          <w:u w:val="none"/>
        </w:rPr>
        <w:t xml:space="preserve">因投标人未能切实履行合同义务或未达到合同要求的服务目标要求（包括相关人员的人数及技术人员的资格条件），采购人有权向投标人提出书面警告及指导意见并要求限期整改。若投标人接到采购人书面警告累计达三次，采购人有权单方面终止服务合同，并追究投标人的违约责任；因投标人原因造成采购人经济损失及法律责任的，由投标人负责赔偿并承担相应的法律责任。</w:t>
      </w:r>
      <w:r/>
    </w:p>
    <w:p>
      <w:pPr>
        <w:ind w:left="0" w:right="0" w:firstLine="569"/>
        <w:jc w:val="both"/>
        <w:spacing w:before="0" w:after="0" w:line="360" w:lineRule="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 xml:space="preserve">4.维保工作评分标准（满分100分）</w:t>
      </w:r>
      <w:r/>
    </w:p>
    <w:tbl>
      <w:tblPr>
        <w:tblStyle w:val="862"/>
        <w:tblW w:w="92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70"/>
        <w:gridCol w:w="885"/>
        <w:gridCol w:w="645"/>
        <w:gridCol w:w="2295"/>
        <w:gridCol w:w="4185"/>
        <w:gridCol w:w="660"/>
      </w:tblGrid>
      <w:tr>
        <w:trPr>
          <w:trHeight w:val="600"/>
        </w:trPr>
        <w:tc>
          <w:tcPr>
            <w:tcMar>
              <w:left w:w="108" w:type="dxa"/>
              <w:top w:w="0" w:type="dxa"/>
              <w:right w:w="108" w:type="dxa"/>
              <w:bottom w:w="0" w:type="dxa"/>
            </w:tcMar>
            <w:tcW w:w="570" w:type="dxa"/>
            <w:vAlign w:val="center"/>
            <w:textDirection w:val="lrTb"/>
            <w:noWrap w:val="false"/>
          </w:tcPr>
          <w:p>
            <w:pPr>
              <w:ind w:left="0" w:right="0"/>
              <w:jc w:val="center"/>
              <w:spacing w:before="0" w:after="0" w:line="240" w:lineRule="auto"/>
              <w:rPr>
                <w:rFonts w:hint="eastAsia" w:ascii="仿宋" w:hAnsi="仿宋" w:eastAsia="仿宋" w:cs="仿宋"/>
                <w:sz w:val="24"/>
                <w:szCs w:val="24"/>
              </w:rPr>
            </w:pPr>
            <w:r>
              <w:rPr>
                <w:rFonts w:hint="eastAsia" w:ascii="仿宋" w:hAnsi="仿宋" w:eastAsia="仿宋" w:cs="仿宋"/>
                <w:b w:val="0"/>
                <w:i w:val="0"/>
                <w:strike w:val="0"/>
                <w:color w:val="000000"/>
                <w:spacing w:val="0"/>
                <w:sz w:val="24"/>
                <w:szCs w:val="24"/>
                <w:u w:val="none"/>
              </w:rPr>
              <w:t xml:space="preserve">序号</w:t>
            </w:r>
            <w:r/>
          </w:p>
        </w:tc>
        <w:tc>
          <w:tcPr>
            <w:tcMar>
              <w:left w:w="108" w:type="dxa"/>
              <w:top w:w="0" w:type="dxa"/>
              <w:right w:w="108" w:type="dxa"/>
              <w:bottom w:w="0" w:type="dxa"/>
            </w:tcMar>
            <w:tcW w:w="885" w:type="dxa"/>
            <w:vAlign w:val="center"/>
            <w:textDirection w:val="lrTb"/>
            <w:noWrap w:val="false"/>
          </w:tcPr>
          <w:p>
            <w:pPr>
              <w:ind w:left="0" w:right="0"/>
              <w:jc w:val="center"/>
              <w:spacing w:before="0" w:after="0" w:line="240" w:lineRule="auto"/>
              <w:rPr>
                <w:rFonts w:hint="eastAsia" w:ascii="仿宋" w:hAnsi="仿宋" w:eastAsia="仿宋" w:cs="仿宋"/>
                <w:sz w:val="24"/>
                <w:szCs w:val="24"/>
              </w:rPr>
            </w:pPr>
            <w:r>
              <w:rPr>
                <w:rFonts w:hint="eastAsia" w:ascii="仿宋" w:hAnsi="仿宋" w:eastAsia="仿宋" w:cs="仿宋"/>
                <w:b w:val="0"/>
                <w:i w:val="0"/>
                <w:strike w:val="0"/>
                <w:color w:val="000000"/>
                <w:spacing w:val="0"/>
                <w:sz w:val="24"/>
                <w:szCs w:val="24"/>
                <w:u w:val="none"/>
              </w:rPr>
              <w:t xml:space="preserve">项目名称</w:t>
            </w:r>
            <w:r/>
          </w:p>
        </w:tc>
        <w:tc>
          <w:tcPr>
            <w:tcMar>
              <w:left w:w="108" w:type="dxa"/>
              <w:top w:w="0" w:type="dxa"/>
              <w:right w:w="108" w:type="dxa"/>
              <w:bottom w:w="0" w:type="dxa"/>
            </w:tcMar>
            <w:tcW w:w="645" w:type="dxa"/>
            <w:vAlign w:val="center"/>
            <w:textDirection w:val="lrTb"/>
            <w:noWrap w:val="false"/>
          </w:tcPr>
          <w:p>
            <w:pPr>
              <w:ind w:left="0" w:right="0"/>
              <w:jc w:val="center"/>
              <w:spacing w:before="0" w:after="0" w:line="240" w:lineRule="auto"/>
              <w:rPr>
                <w:rFonts w:hint="eastAsia" w:ascii="仿宋" w:hAnsi="仿宋" w:eastAsia="仿宋" w:cs="仿宋"/>
                <w:sz w:val="24"/>
                <w:szCs w:val="24"/>
              </w:rPr>
            </w:pPr>
            <w:r>
              <w:rPr>
                <w:rFonts w:hint="eastAsia" w:ascii="仿宋" w:hAnsi="仿宋" w:eastAsia="仿宋" w:cs="仿宋"/>
                <w:b w:val="0"/>
                <w:i w:val="0"/>
                <w:strike w:val="0"/>
                <w:color w:val="000000"/>
                <w:spacing w:val="0"/>
                <w:sz w:val="24"/>
                <w:szCs w:val="24"/>
                <w:u w:val="none"/>
              </w:rPr>
              <w:t xml:space="preserve">分值</w:t>
            </w:r>
            <w:r/>
          </w:p>
        </w:tc>
        <w:tc>
          <w:tcPr>
            <w:tcMar>
              <w:left w:w="108" w:type="dxa"/>
              <w:top w:w="0" w:type="dxa"/>
              <w:right w:w="108" w:type="dxa"/>
              <w:bottom w:w="0" w:type="dxa"/>
            </w:tcMar>
            <w:tcW w:w="2295" w:type="dxa"/>
            <w:vAlign w:val="center"/>
            <w:textDirection w:val="lrTb"/>
            <w:noWrap w:val="false"/>
          </w:tcPr>
          <w:p>
            <w:pPr>
              <w:ind w:left="0" w:right="0"/>
              <w:jc w:val="center"/>
              <w:spacing w:before="0" w:after="0" w:line="240" w:lineRule="auto"/>
              <w:rPr>
                <w:rFonts w:hint="eastAsia" w:ascii="仿宋" w:hAnsi="仿宋" w:eastAsia="仿宋" w:cs="仿宋"/>
                <w:sz w:val="24"/>
                <w:szCs w:val="24"/>
              </w:rPr>
            </w:pPr>
            <w:r>
              <w:rPr>
                <w:rFonts w:hint="eastAsia" w:ascii="仿宋" w:hAnsi="仿宋" w:eastAsia="仿宋" w:cs="仿宋"/>
                <w:b w:val="0"/>
                <w:i w:val="0"/>
                <w:strike w:val="0"/>
                <w:color w:val="000000"/>
                <w:spacing w:val="0"/>
                <w:sz w:val="24"/>
                <w:szCs w:val="24"/>
                <w:u w:val="none"/>
              </w:rPr>
              <w:t xml:space="preserve">评分项目</w:t>
            </w:r>
            <w:r/>
          </w:p>
        </w:tc>
        <w:tc>
          <w:tcPr>
            <w:tcMar>
              <w:left w:w="108" w:type="dxa"/>
              <w:top w:w="0" w:type="dxa"/>
              <w:right w:w="108" w:type="dxa"/>
              <w:bottom w:w="0" w:type="dxa"/>
            </w:tcMar>
            <w:tcW w:w="4185" w:type="dxa"/>
            <w:vAlign w:val="center"/>
            <w:textDirection w:val="lrTb"/>
            <w:noWrap w:val="false"/>
          </w:tcPr>
          <w:p>
            <w:pPr>
              <w:ind w:left="0" w:right="0"/>
              <w:jc w:val="center"/>
              <w:spacing w:before="0" w:after="0" w:line="240" w:lineRule="auto"/>
              <w:rPr>
                <w:rFonts w:hint="eastAsia" w:ascii="仿宋" w:hAnsi="仿宋" w:eastAsia="仿宋" w:cs="仿宋"/>
                <w:sz w:val="24"/>
                <w:szCs w:val="24"/>
              </w:rPr>
            </w:pPr>
            <w:r>
              <w:rPr>
                <w:rFonts w:hint="eastAsia" w:ascii="仿宋" w:hAnsi="仿宋" w:eastAsia="仿宋" w:cs="仿宋"/>
                <w:b w:val="0"/>
                <w:i w:val="0"/>
                <w:strike w:val="0"/>
                <w:color w:val="000000"/>
                <w:spacing w:val="0"/>
                <w:sz w:val="24"/>
                <w:szCs w:val="24"/>
                <w:u w:val="none"/>
              </w:rPr>
              <w:t xml:space="preserve">评分标准</w:t>
            </w:r>
            <w:r/>
          </w:p>
        </w:tc>
        <w:tc>
          <w:tcPr>
            <w:tcMar>
              <w:left w:w="108" w:type="dxa"/>
              <w:top w:w="0" w:type="dxa"/>
              <w:right w:w="108" w:type="dxa"/>
              <w:bottom w:w="0" w:type="dxa"/>
            </w:tcMar>
            <w:tcW w:w="660" w:type="dxa"/>
            <w:vAlign w:val="center"/>
            <w:textDirection w:val="lrTb"/>
            <w:noWrap w:val="false"/>
          </w:tcPr>
          <w:p>
            <w:pPr>
              <w:ind w:left="0" w:right="0"/>
              <w:jc w:val="center"/>
              <w:spacing w:before="0" w:after="0" w:line="240" w:lineRule="auto"/>
              <w:rPr>
                <w:rFonts w:hint="eastAsia" w:ascii="仿宋" w:hAnsi="仿宋" w:eastAsia="仿宋" w:cs="仿宋"/>
                <w:sz w:val="24"/>
                <w:szCs w:val="24"/>
              </w:rPr>
            </w:pPr>
            <w:r>
              <w:rPr>
                <w:rFonts w:hint="eastAsia" w:ascii="仿宋" w:hAnsi="仿宋" w:eastAsia="仿宋" w:cs="仿宋"/>
                <w:b w:val="0"/>
                <w:i w:val="0"/>
                <w:strike w:val="0"/>
                <w:color w:val="000000"/>
                <w:spacing w:val="0"/>
                <w:sz w:val="24"/>
                <w:szCs w:val="24"/>
                <w:u w:val="none"/>
              </w:rPr>
              <w:t xml:space="preserve">备注</w:t>
            </w:r>
            <w:r/>
          </w:p>
        </w:tc>
      </w:tr>
      <w:tr>
        <w:trPr>
          <w:trHeight w:val="600"/>
        </w:trPr>
        <w:tc>
          <w:tcPr>
            <w:tcMar>
              <w:left w:w="108" w:type="dxa"/>
              <w:top w:w="0" w:type="dxa"/>
              <w:right w:w="108" w:type="dxa"/>
              <w:bottom w:w="0" w:type="dxa"/>
            </w:tcMar>
            <w:tcW w:w="570" w:type="dxa"/>
            <w:vAlign w:val="center"/>
            <w:textDirection w:val="lrTb"/>
            <w:noWrap w:val="false"/>
          </w:tcPr>
          <w:p>
            <w:pPr>
              <w:ind w:left="0" w:right="0"/>
              <w:jc w:val="center"/>
              <w:spacing w:before="0" w:after="0" w:line="240" w:lineRule="auto"/>
              <w:rPr>
                <w:rFonts w:hint="eastAsia" w:ascii="仿宋" w:hAnsi="仿宋" w:eastAsia="仿宋" w:cs="仿宋"/>
                <w:sz w:val="24"/>
                <w:szCs w:val="24"/>
              </w:rPr>
            </w:pPr>
            <w:r>
              <w:rPr>
                <w:rFonts w:hint="eastAsia" w:ascii="仿宋" w:hAnsi="仿宋" w:eastAsia="仿宋" w:cs="仿宋"/>
                <w:b w:val="0"/>
                <w:i w:val="0"/>
                <w:strike w:val="0"/>
                <w:color w:val="000000"/>
                <w:spacing w:val="0"/>
                <w:sz w:val="24"/>
                <w:szCs w:val="24"/>
                <w:u w:val="none"/>
              </w:rPr>
              <w:t xml:space="preserve">1</w:t>
            </w:r>
            <w:r/>
          </w:p>
        </w:tc>
        <w:tc>
          <w:tcPr>
            <w:tcMar>
              <w:left w:w="108" w:type="dxa"/>
              <w:top w:w="0" w:type="dxa"/>
              <w:right w:w="108" w:type="dxa"/>
              <w:bottom w:w="0" w:type="dxa"/>
            </w:tcMar>
            <w:tcW w:w="885" w:type="dxa"/>
            <w:vAlign w:val="center"/>
            <w:textDirection w:val="lrTb"/>
            <w:noWrap w:val="false"/>
          </w:tcPr>
          <w:p>
            <w:pPr>
              <w:ind w:left="0" w:right="0"/>
              <w:jc w:val="center"/>
              <w:spacing w:before="0" w:after="0" w:line="240" w:lineRule="auto"/>
              <w:rPr>
                <w:rFonts w:hint="eastAsia" w:ascii="仿宋" w:hAnsi="仿宋" w:eastAsia="仿宋" w:cs="仿宋"/>
                <w:sz w:val="24"/>
                <w:szCs w:val="24"/>
              </w:rPr>
            </w:pPr>
            <w:r>
              <w:rPr>
                <w:rFonts w:hint="eastAsia" w:ascii="仿宋" w:hAnsi="仿宋" w:eastAsia="仿宋" w:cs="仿宋"/>
                <w:b w:val="0"/>
                <w:i w:val="0"/>
                <w:strike w:val="0"/>
                <w:color w:val="000000"/>
                <w:spacing w:val="0"/>
                <w:sz w:val="24"/>
                <w:szCs w:val="24"/>
                <w:u w:val="none"/>
              </w:rPr>
              <w:t xml:space="preserve">人员配备及管理</w:t>
            </w:r>
            <w:r/>
          </w:p>
        </w:tc>
        <w:tc>
          <w:tcPr>
            <w:tcMar>
              <w:left w:w="108" w:type="dxa"/>
              <w:top w:w="0" w:type="dxa"/>
              <w:right w:w="108" w:type="dxa"/>
              <w:bottom w:w="0" w:type="dxa"/>
            </w:tcMar>
            <w:tcW w:w="645" w:type="dxa"/>
            <w:vAlign w:val="center"/>
            <w:textDirection w:val="lrTb"/>
            <w:noWrap w:val="false"/>
          </w:tcPr>
          <w:p>
            <w:pPr>
              <w:ind w:left="0" w:right="0"/>
              <w:jc w:val="center"/>
              <w:spacing w:before="0" w:after="0" w:line="240" w:lineRule="auto"/>
              <w:rPr>
                <w:rFonts w:hint="eastAsia" w:ascii="仿宋" w:hAnsi="仿宋" w:eastAsia="仿宋" w:cs="仿宋"/>
                <w:sz w:val="24"/>
                <w:szCs w:val="24"/>
              </w:rPr>
            </w:pPr>
            <w:r>
              <w:rPr>
                <w:rFonts w:hint="eastAsia" w:ascii="仿宋" w:hAnsi="仿宋" w:eastAsia="仿宋" w:cs="仿宋"/>
                <w:b w:val="0"/>
                <w:i w:val="0"/>
                <w:strike w:val="0"/>
                <w:color w:val="000000"/>
                <w:spacing w:val="0"/>
                <w:sz w:val="24"/>
                <w:szCs w:val="24"/>
                <w:u w:val="none"/>
              </w:rPr>
              <w:t xml:space="preserve">10</w:t>
            </w:r>
            <w:r/>
          </w:p>
        </w:tc>
        <w:tc>
          <w:tcPr>
            <w:tcMar>
              <w:left w:w="108" w:type="dxa"/>
              <w:top w:w="0" w:type="dxa"/>
              <w:right w:w="108" w:type="dxa"/>
              <w:bottom w:w="0" w:type="dxa"/>
            </w:tcMar>
            <w:tcW w:w="2295" w:type="dxa"/>
            <w:vAlign w:val="center"/>
            <w:textDirection w:val="lrTb"/>
            <w:noWrap w:val="false"/>
          </w:tcPr>
          <w:p>
            <w:pPr>
              <w:ind w:left="0" w:right="0"/>
              <w:jc w:val="center"/>
              <w:spacing w:before="0" w:after="0" w:line="240" w:lineRule="auto"/>
              <w:rPr>
                <w:rFonts w:hint="eastAsia" w:ascii="仿宋" w:hAnsi="仿宋" w:eastAsia="仿宋" w:cs="仿宋"/>
                <w:sz w:val="24"/>
                <w:szCs w:val="24"/>
              </w:rPr>
            </w:pPr>
            <w:r>
              <w:rPr>
                <w:rFonts w:hint="eastAsia" w:ascii="仿宋" w:hAnsi="仿宋" w:eastAsia="仿宋" w:cs="仿宋"/>
                <w:b w:val="0"/>
                <w:i w:val="0"/>
                <w:strike w:val="0"/>
                <w:color w:val="000000"/>
                <w:spacing w:val="0"/>
                <w:sz w:val="24"/>
                <w:szCs w:val="24"/>
                <w:u w:val="none"/>
              </w:rPr>
              <w:t xml:space="preserve">按要求配备/人员管理</w:t>
            </w:r>
            <w:r/>
          </w:p>
        </w:tc>
        <w:tc>
          <w:tcPr>
            <w:tcMar>
              <w:left w:w="108" w:type="dxa"/>
              <w:top w:w="0" w:type="dxa"/>
              <w:right w:w="108" w:type="dxa"/>
              <w:bottom w:w="0" w:type="dxa"/>
            </w:tcMar>
            <w:tcW w:w="4185" w:type="dxa"/>
            <w:vAlign w:val="center"/>
            <w:textDirection w:val="lrTb"/>
            <w:noWrap w:val="false"/>
          </w:tcPr>
          <w:p>
            <w:pPr>
              <w:ind w:left="0" w:right="0"/>
              <w:jc w:val="left"/>
              <w:spacing w:before="0" w:after="0" w:line="240" w:lineRule="auto"/>
              <w:rPr>
                <w:rFonts w:hint="eastAsia" w:ascii="仿宋" w:hAnsi="仿宋" w:eastAsia="仿宋" w:cs="仿宋"/>
                <w:sz w:val="24"/>
                <w:szCs w:val="24"/>
              </w:rPr>
            </w:pPr>
            <w:r>
              <w:rPr>
                <w:rFonts w:hint="eastAsia" w:ascii="仿宋" w:hAnsi="仿宋" w:eastAsia="仿宋" w:cs="仿宋"/>
                <w:b w:val="0"/>
                <w:i w:val="0"/>
                <w:strike w:val="0"/>
                <w:color w:val="000000"/>
                <w:spacing w:val="0"/>
                <w:sz w:val="24"/>
                <w:szCs w:val="24"/>
                <w:u w:val="none"/>
              </w:rPr>
              <w:t xml:space="preserve">未按要求配备一人次扣2分</w:t>
            </w:r>
            <w:r>
              <w:rPr>
                <w:rFonts w:hint="eastAsia" w:ascii="仿宋" w:hAnsi="仿宋" w:eastAsia="仿宋" w:cs="仿宋"/>
                <w:b w:val="0"/>
                <w:i w:val="0"/>
                <w:strike w:val="0"/>
                <w:color w:val="000000"/>
                <w:spacing w:val="0"/>
                <w:sz w:val="24"/>
                <w:szCs w:val="24"/>
                <w:u w:val="none"/>
                <w:lang w:eastAsia="zh-CN"/>
              </w:rPr>
              <w:t xml:space="preserve">；</w:t>
            </w:r>
            <w:r>
              <w:rPr>
                <w:rFonts w:hint="eastAsia" w:ascii="仿宋" w:hAnsi="仿宋" w:eastAsia="仿宋" w:cs="仿宋"/>
                <w:b w:val="0"/>
                <w:i w:val="0"/>
                <w:strike w:val="0"/>
                <w:color w:val="000000"/>
                <w:spacing w:val="0"/>
                <w:sz w:val="24"/>
                <w:szCs w:val="24"/>
                <w:u w:val="none"/>
              </w:rPr>
              <w:t xml:space="preserve">工作散漫、与医院或管理人员争吵一次扣2分；按时提交运维人员资料及运维单位资质，未按时提一次交扣2分；运维人员劳保齐全、统一着装，发现1次未按要求着装扣2分；接医院投诉一次扣2分；未按要求开展技能培训扣2分。</w:t>
            </w:r>
            <w:r/>
          </w:p>
        </w:tc>
        <w:tc>
          <w:tcPr>
            <w:tcMar>
              <w:left w:w="108" w:type="dxa"/>
              <w:top w:w="0" w:type="dxa"/>
              <w:right w:w="108" w:type="dxa"/>
              <w:bottom w:w="0" w:type="dxa"/>
            </w:tcMar>
            <w:tcW w:w="660" w:type="dxa"/>
            <w:vAlign w:val="center"/>
            <w:textDirection w:val="lrTb"/>
            <w:noWrap w:val="false"/>
          </w:tcPr>
          <w:p>
            <w:pPr>
              <w:ind w:left="0" w:right="0"/>
              <w:jc w:val="center"/>
              <w:spacing w:before="0" w:after="0" w:line="240" w:lineRule="auto"/>
              <w:rPr>
                <w:rFonts w:hint="eastAsia" w:ascii="仿宋" w:hAnsi="仿宋" w:eastAsia="仿宋" w:cs="仿宋"/>
                <w:sz w:val="24"/>
                <w:szCs w:val="24"/>
              </w:rPr>
            </w:pPr>
            <w:r>
              <w:rPr>
                <w:rFonts w:hint="eastAsia" w:ascii="仿宋" w:hAnsi="仿宋" w:eastAsia="仿宋" w:cs="仿宋"/>
                <w:b w:val="0"/>
                <w:i w:val="0"/>
                <w:strike w:val="0"/>
                <w:color w:val="000000"/>
                <w:spacing w:val="0"/>
                <w:sz w:val="24"/>
                <w:szCs w:val="24"/>
                <w:u w:val="none"/>
              </w:rPr>
              <w:t xml:space="preserve"> </w:t>
            </w:r>
            <w:r/>
          </w:p>
        </w:tc>
      </w:tr>
      <w:tr>
        <w:trPr>
          <w:trHeight w:val="600"/>
        </w:trPr>
        <w:tc>
          <w:tcPr>
            <w:tcMar>
              <w:left w:w="108" w:type="dxa"/>
              <w:top w:w="0" w:type="dxa"/>
              <w:right w:w="108" w:type="dxa"/>
              <w:bottom w:w="0" w:type="dxa"/>
            </w:tcMar>
            <w:tcW w:w="570" w:type="dxa"/>
            <w:vAlign w:val="center"/>
            <w:textDirection w:val="lrTb"/>
            <w:noWrap w:val="false"/>
          </w:tcPr>
          <w:p>
            <w:pPr>
              <w:ind w:left="0" w:right="0"/>
              <w:jc w:val="center"/>
              <w:spacing w:before="0" w:after="0" w:line="240" w:lineRule="auto"/>
              <w:rPr>
                <w:rFonts w:hint="eastAsia" w:ascii="仿宋" w:hAnsi="仿宋" w:eastAsia="仿宋" w:cs="仿宋"/>
                <w:sz w:val="24"/>
                <w:szCs w:val="24"/>
              </w:rPr>
            </w:pPr>
            <w:r>
              <w:rPr>
                <w:rFonts w:hint="eastAsia" w:ascii="仿宋" w:hAnsi="仿宋" w:eastAsia="仿宋" w:cs="仿宋"/>
                <w:b w:val="0"/>
                <w:i w:val="0"/>
                <w:strike w:val="0"/>
                <w:color w:val="000000"/>
                <w:spacing w:val="0"/>
                <w:sz w:val="24"/>
                <w:szCs w:val="24"/>
                <w:u w:val="none"/>
              </w:rPr>
              <w:t xml:space="preserve">2</w:t>
            </w:r>
            <w:r/>
          </w:p>
        </w:tc>
        <w:tc>
          <w:tcPr>
            <w:tcMar>
              <w:left w:w="108" w:type="dxa"/>
              <w:top w:w="0" w:type="dxa"/>
              <w:right w:w="108" w:type="dxa"/>
              <w:bottom w:w="0" w:type="dxa"/>
            </w:tcMar>
            <w:tcW w:w="885" w:type="dxa"/>
            <w:vAlign w:val="center"/>
            <w:textDirection w:val="lrTb"/>
            <w:noWrap w:val="false"/>
          </w:tcPr>
          <w:p>
            <w:pPr>
              <w:ind w:left="0" w:right="0"/>
              <w:jc w:val="center"/>
              <w:spacing w:before="0" w:after="0" w:line="240" w:lineRule="auto"/>
              <w:rPr>
                <w:rFonts w:hint="eastAsia" w:ascii="仿宋" w:hAnsi="仿宋" w:eastAsia="仿宋" w:cs="仿宋"/>
                <w:sz w:val="24"/>
                <w:szCs w:val="24"/>
              </w:rPr>
            </w:pPr>
            <w:r>
              <w:rPr>
                <w:rFonts w:hint="eastAsia" w:ascii="仿宋" w:hAnsi="仿宋" w:eastAsia="仿宋" w:cs="仿宋"/>
                <w:b w:val="0"/>
                <w:i w:val="0"/>
                <w:strike w:val="0"/>
                <w:color w:val="000000"/>
                <w:spacing w:val="0"/>
                <w:sz w:val="24"/>
                <w:szCs w:val="24"/>
                <w:u w:val="none"/>
              </w:rPr>
              <w:t xml:space="preserve">标准化运维管理</w:t>
            </w:r>
            <w:r/>
          </w:p>
        </w:tc>
        <w:tc>
          <w:tcPr>
            <w:tcMar>
              <w:left w:w="108" w:type="dxa"/>
              <w:top w:w="0" w:type="dxa"/>
              <w:right w:w="108" w:type="dxa"/>
              <w:bottom w:w="0" w:type="dxa"/>
            </w:tcMar>
            <w:tcW w:w="645" w:type="dxa"/>
            <w:vAlign w:val="center"/>
            <w:textDirection w:val="lrTb"/>
            <w:noWrap w:val="false"/>
          </w:tcPr>
          <w:p>
            <w:pPr>
              <w:ind w:left="0" w:right="0"/>
              <w:jc w:val="center"/>
              <w:spacing w:before="0" w:after="0" w:line="240" w:lineRule="auto"/>
              <w:rPr>
                <w:rFonts w:hint="eastAsia" w:ascii="仿宋" w:hAnsi="仿宋" w:eastAsia="仿宋" w:cs="仿宋"/>
                <w:sz w:val="24"/>
                <w:szCs w:val="24"/>
              </w:rPr>
            </w:pPr>
            <w:r>
              <w:rPr>
                <w:rFonts w:hint="eastAsia" w:ascii="仿宋" w:hAnsi="仿宋" w:eastAsia="仿宋" w:cs="仿宋"/>
                <w:b w:val="0"/>
                <w:i w:val="0"/>
                <w:strike w:val="0"/>
                <w:color w:val="000000"/>
                <w:spacing w:val="0"/>
                <w:sz w:val="24"/>
                <w:szCs w:val="24"/>
                <w:u w:val="none"/>
              </w:rPr>
              <w:t xml:space="preserve">10</w:t>
            </w:r>
            <w:r/>
          </w:p>
        </w:tc>
        <w:tc>
          <w:tcPr>
            <w:tcMar>
              <w:left w:w="108" w:type="dxa"/>
              <w:top w:w="0" w:type="dxa"/>
              <w:right w:w="108" w:type="dxa"/>
              <w:bottom w:w="0" w:type="dxa"/>
            </w:tcMar>
            <w:tcW w:w="2295" w:type="dxa"/>
            <w:vAlign w:val="center"/>
            <w:textDirection w:val="lrTb"/>
            <w:noWrap w:val="false"/>
          </w:tcPr>
          <w:p>
            <w:pPr>
              <w:ind w:left="0" w:right="0"/>
              <w:jc w:val="center"/>
              <w:spacing w:before="0" w:after="0" w:line="240" w:lineRule="auto"/>
              <w:rPr>
                <w:rFonts w:hint="eastAsia" w:ascii="仿宋" w:hAnsi="仿宋" w:eastAsia="仿宋" w:cs="仿宋"/>
                <w:sz w:val="24"/>
                <w:szCs w:val="24"/>
              </w:rPr>
            </w:pPr>
            <w:r>
              <w:rPr>
                <w:rFonts w:hint="eastAsia" w:ascii="仿宋" w:hAnsi="仿宋" w:eastAsia="仿宋" w:cs="仿宋"/>
                <w:b w:val="0"/>
                <w:i w:val="0"/>
                <w:strike w:val="0"/>
                <w:color w:val="000000"/>
                <w:spacing w:val="0"/>
                <w:sz w:val="24"/>
                <w:szCs w:val="24"/>
                <w:u w:val="none"/>
              </w:rPr>
              <w:t xml:space="preserve">按</w:t>
            </w:r>
            <w:r>
              <w:rPr>
                <w:rFonts w:hint="eastAsia" w:ascii="仿宋" w:hAnsi="仿宋" w:eastAsia="仿宋" w:cs="仿宋"/>
                <w:b w:val="0"/>
                <w:i w:val="0"/>
                <w:strike w:val="0"/>
                <w:color w:val="000000"/>
                <w:spacing w:val="0"/>
                <w:sz w:val="24"/>
                <w:szCs w:val="24"/>
                <w:u w:val="none"/>
                <w:lang w:eastAsia="zh-CN"/>
              </w:rPr>
              <w:t xml:space="preserve">采购人</w:t>
            </w:r>
            <w:r>
              <w:rPr>
                <w:rFonts w:hint="eastAsia" w:ascii="仿宋" w:hAnsi="仿宋" w:eastAsia="仿宋" w:cs="仿宋"/>
                <w:b w:val="0"/>
                <w:i w:val="0"/>
                <w:strike w:val="0"/>
                <w:color w:val="000000"/>
                <w:spacing w:val="0"/>
                <w:sz w:val="24"/>
                <w:szCs w:val="24"/>
                <w:u w:val="none"/>
              </w:rPr>
              <w:t xml:space="preserve">要求，完善相关组织架构、管理制度及标准，执行运行策略</w:t>
            </w:r>
            <w:r/>
          </w:p>
        </w:tc>
        <w:tc>
          <w:tcPr>
            <w:tcMar>
              <w:left w:w="108" w:type="dxa"/>
              <w:top w:w="0" w:type="dxa"/>
              <w:right w:w="108" w:type="dxa"/>
              <w:bottom w:w="0" w:type="dxa"/>
            </w:tcMar>
            <w:tcW w:w="4185" w:type="dxa"/>
            <w:vAlign w:val="center"/>
            <w:textDirection w:val="lrTb"/>
            <w:noWrap w:val="false"/>
          </w:tcPr>
          <w:p>
            <w:pPr>
              <w:ind w:left="0" w:right="0"/>
              <w:jc w:val="left"/>
              <w:spacing w:before="0" w:after="0" w:line="240" w:lineRule="auto"/>
              <w:rPr>
                <w:rFonts w:hint="eastAsia" w:ascii="仿宋" w:hAnsi="仿宋" w:eastAsia="仿宋" w:cs="仿宋"/>
                <w:sz w:val="24"/>
                <w:szCs w:val="24"/>
              </w:rPr>
            </w:pPr>
            <w:r>
              <w:rPr>
                <w:rFonts w:hint="eastAsia" w:ascii="仿宋" w:hAnsi="仿宋" w:eastAsia="仿宋" w:cs="仿宋"/>
                <w:b w:val="0"/>
                <w:i w:val="0"/>
                <w:strike w:val="0"/>
                <w:color w:val="000000"/>
                <w:spacing w:val="0"/>
                <w:sz w:val="24"/>
                <w:szCs w:val="24"/>
                <w:u w:val="none"/>
              </w:rPr>
              <w:t xml:space="preserve">根据</w:t>
            </w:r>
            <w:r>
              <w:rPr>
                <w:rFonts w:hint="eastAsia" w:ascii="仿宋" w:hAnsi="仿宋" w:eastAsia="仿宋" w:cs="仿宋"/>
                <w:b w:val="0"/>
                <w:i w:val="0"/>
                <w:strike w:val="0"/>
                <w:color w:val="000000"/>
                <w:spacing w:val="0"/>
                <w:sz w:val="24"/>
                <w:szCs w:val="24"/>
                <w:u w:val="none"/>
                <w:lang w:eastAsia="zh-CN"/>
              </w:rPr>
              <w:t xml:space="preserve">采购人</w:t>
            </w:r>
            <w:r>
              <w:rPr>
                <w:rFonts w:hint="eastAsia" w:ascii="仿宋" w:hAnsi="仿宋" w:eastAsia="仿宋" w:cs="仿宋"/>
                <w:b w:val="0"/>
                <w:i w:val="0"/>
                <w:strike w:val="0"/>
                <w:color w:val="000000"/>
                <w:spacing w:val="0"/>
                <w:sz w:val="24"/>
                <w:szCs w:val="24"/>
                <w:u w:val="none"/>
              </w:rPr>
              <w:t xml:space="preserve">要求开展运维工作标准化管理，以</w:t>
            </w:r>
            <w:r>
              <w:rPr>
                <w:rFonts w:hint="eastAsia" w:ascii="仿宋" w:hAnsi="仿宋" w:eastAsia="仿宋" w:cs="仿宋"/>
                <w:b w:val="0"/>
                <w:i w:val="0"/>
                <w:strike w:val="0"/>
                <w:color w:val="000000"/>
                <w:spacing w:val="0"/>
                <w:sz w:val="24"/>
                <w:szCs w:val="24"/>
                <w:u w:val="none"/>
                <w:lang w:eastAsia="zh-CN"/>
              </w:rPr>
              <w:t xml:space="preserve">采购人</w:t>
            </w:r>
            <w:r>
              <w:rPr>
                <w:rFonts w:hint="eastAsia" w:ascii="仿宋" w:hAnsi="仿宋" w:eastAsia="仿宋" w:cs="仿宋"/>
                <w:b w:val="0"/>
                <w:i w:val="0"/>
                <w:strike w:val="0"/>
                <w:color w:val="000000"/>
                <w:spacing w:val="0"/>
                <w:sz w:val="24"/>
                <w:szCs w:val="24"/>
                <w:u w:val="none"/>
              </w:rPr>
              <w:t xml:space="preserve">书面提供的要求为准，未达标项一项扣2分；执行运行策略节能运行系统，如未按运行策略执行，发现一次扣5分；</w:t>
            </w:r>
            <w:r/>
          </w:p>
        </w:tc>
        <w:tc>
          <w:tcPr>
            <w:tcMar>
              <w:left w:w="108" w:type="dxa"/>
              <w:top w:w="0" w:type="dxa"/>
              <w:right w:w="108" w:type="dxa"/>
              <w:bottom w:w="0" w:type="dxa"/>
            </w:tcMar>
            <w:tcW w:w="660" w:type="dxa"/>
            <w:vAlign w:val="center"/>
            <w:textDirection w:val="lrTb"/>
            <w:noWrap w:val="false"/>
          </w:tcPr>
          <w:p>
            <w:pPr>
              <w:ind w:left="0" w:right="0"/>
              <w:jc w:val="center"/>
              <w:spacing w:before="0" w:after="0" w:line="240" w:lineRule="auto"/>
              <w:rPr>
                <w:rFonts w:hint="eastAsia" w:ascii="仿宋" w:hAnsi="仿宋" w:eastAsia="仿宋" w:cs="仿宋"/>
                <w:sz w:val="24"/>
                <w:szCs w:val="24"/>
              </w:rPr>
            </w:pPr>
            <w:r>
              <w:rPr>
                <w:rFonts w:hint="eastAsia" w:ascii="仿宋" w:hAnsi="仿宋" w:eastAsia="仿宋" w:cs="仿宋"/>
                <w:b w:val="0"/>
                <w:i w:val="0"/>
                <w:strike w:val="0"/>
                <w:color w:val="000000"/>
                <w:spacing w:val="0"/>
                <w:sz w:val="24"/>
                <w:szCs w:val="24"/>
                <w:u w:val="none"/>
              </w:rPr>
              <w:t xml:space="preserve"> </w:t>
            </w:r>
            <w:r/>
          </w:p>
        </w:tc>
      </w:tr>
      <w:tr>
        <w:trPr>
          <w:trHeight w:val="600"/>
        </w:trPr>
        <w:tc>
          <w:tcPr>
            <w:tcMar>
              <w:left w:w="108" w:type="dxa"/>
              <w:top w:w="0" w:type="dxa"/>
              <w:right w:w="108" w:type="dxa"/>
              <w:bottom w:w="0" w:type="dxa"/>
            </w:tcMar>
            <w:tcW w:w="570" w:type="dxa"/>
            <w:vAlign w:val="center"/>
            <w:textDirection w:val="lrTb"/>
            <w:noWrap w:val="false"/>
          </w:tcPr>
          <w:p>
            <w:pPr>
              <w:ind w:left="0" w:right="0"/>
              <w:jc w:val="center"/>
              <w:spacing w:before="0" w:after="0" w:line="240" w:lineRule="auto"/>
              <w:rPr>
                <w:rFonts w:hint="eastAsia" w:ascii="仿宋" w:hAnsi="仿宋" w:eastAsia="仿宋" w:cs="仿宋"/>
                <w:sz w:val="24"/>
                <w:szCs w:val="24"/>
              </w:rPr>
            </w:pPr>
            <w:r>
              <w:rPr>
                <w:rFonts w:hint="eastAsia" w:ascii="仿宋" w:hAnsi="仿宋" w:eastAsia="仿宋" w:cs="仿宋"/>
                <w:b w:val="0"/>
                <w:i w:val="0"/>
                <w:strike w:val="0"/>
                <w:color w:val="000000"/>
                <w:spacing w:val="0"/>
                <w:sz w:val="24"/>
                <w:szCs w:val="24"/>
                <w:u w:val="none"/>
              </w:rPr>
              <w:t xml:space="preserve">3</w:t>
            </w:r>
            <w:r/>
          </w:p>
        </w:tc>
        <w:tc>
          <w:tcPr>
            <w:tcMar>
              <w:left w:w="108" w:type="dxa"/>
              <w:top w:w="0" w:type="dxa"/>
              <w:right w:w="108" w:type="dxa"/>
              <w:bottom w:w="0" w:type="dxa"/>
            </w:tcMar>
            <w:tcW w:w="885" w:type="dxa"/>
            <w:vAlign w:val="center"/>
            <w:textDirection w:val="lrTb"/>
            <w:noWrap w:val="false"/>
          </w:tcPr>
          <w:p>
            <w:pPr>
              <w:ind w:left="0" w:right="0"/>
              <w:jc w:val="center"/>
              <w:spacing w:before="0" w:after="0" w:line="240" w:lineRule="auto"/>
              <w:rPr>
                <w:rFonts w:hint="eastAsia" w:ascii="仿宋" w:hAnsi="仿宋" w:eastAsia="仿宋" w:cs="仿宋"/>
                <w:sz w:val="24"/>
                <w:szCs w:val="24"/>
              </w:rPr>
            </w:pPr>
            <w:r>
              <w:rPr>
                <w:rFonts w:hint="eastAsia" w:ascii="仿宋" w:hAnsi="仿宋" w:eastAsia="仿宋" w:cs="仿宋"/>
                <w:b w:val="0"/>
                <w:i w:val="0"/>
                <w:strike w:val="0"/>
                <w:color w:val="000000"/>
                <w:spacing w:val="0"/>
                <w:sz w:val="24"/>
                <w:szCs w:val="24"/>
                <w:u w:val="none"/>
              </w:rPr>
              <w:t xml:space="preserve">设备维修维保质量</w:t>
            </w:r>
            <w:r/>
          </w:p>
        </w:tc>
        <w:tc>
          <w:tcPr>
            <w:tcMar>
              <w:left w:w="108" w:type="dxa"/>
              <w:top w:w="0" w:type="dxa"/>
              <w:right w:w="108" w:type="dxa"/>
              <w:bottom w:w="0" w:type="dxa"/>
            </w:tcMar>
            <w:tcW w:w="645" w:type="dxa"/>
            <w:vAlign w:val="center"/>
            <w:textDirection w:val="lrTb"/>
            <w:noWrap w:val="false"/>
          </w:tcPr>
          <w:p>
            <w:pPr>
              <w:ind w:left="0" w:right="0"/>
              <w:jc w:val="center"/>
              <w:spacing w:before="0" w:after="0" w:line="240" w:lineRule="auto"/>
              <w:rPr>
                <w:rFonts w:hint="eastAsia" w:ascii="仿宋" w:hAnsi="仿宋" w:eastAsia="仿宋" w:cs="仿宋"/>
                <w:sz w:val="24"/>
                <w:szCs w:val="24"/>
                <w:lang w:val="en-US" w:eastAsia="zh-CN"/>
              </w:rPr>
            </w:pPr>
            <w:r>
              <w:rPr>
                <w:rFonts w:hint="eastAsia" w:ascii="仿宋" w:hAnsi="仿宋" w:eastAsia="仿宋" w:cs="仿宋"/>
                <w:b w:val="0"/>
                <w:i w:val="0"/>
                <w:strike w:val="0"/>
                <w:color w:val="000000"/>
                <w:spacing w:val="0"/>
                <w:sz w:val="24"/>
                <w:szCs w:val="24"/>
                <w:u w:val="none"/>
                <w:lang w:val="en-US" w:eastAsia="zh-CN"/>
              </w:rPr>
              <w:t xml:space="preserve">20</w:t>
            </w:r>
            <w:r/>
          </w:p>
        </w:tc>
        <w:tc>
          <w:tcPr>
            <w:tcMar>
              <w:left w:w="108" w:type="dxa"/>
              <w:top w:w="0" w:type="dxa"/>
              <w:right w:w="108" w:type="dxa"/>
              <w:bottom w:w="0" w:type="dxa"/>
            </w:tcMar>
            <w:tcW w:w="2295" w:type="dxa"/>
            <w:vAlign w:val="center"/>
            <w:textDirection w:val="lrTb"/>
            <w:noWrap w:val="false"/>
          </w:tcPr>
          <w:p>
            <w:pPr>
              <w:ind w:left="0" w:right="0"/>
              <w:jc w:val="center"/>
              <w:spacing w:before="0" w:after="0" w:line="240" w:lineRule="auto"/>
              <w:rPr>
                <w:rFonts w:hint="eastAsia" w:ascii="仿宋" w:hAnsi="仿宋" w:eastAsia="仿宋" w:cs="仿宋"/>
                <w:sz w:val="24"/>
                <w:szCs w:val="24"/>
              </w:rPr>
            </w:pPr>
            <w:r>
              <w:rPr>
                <w:rFonts w:hint="eastAsia" w:ascii="仿宋" w:hAnsi="仿宋" w:eastAsia="仿宋" w:cs="仿宋"/>
                <w:b w:val="0"/>
                <w:i w:val="0"/>
                <w:strike w:val="0"/>
                <w:color w:val="000000"/>
                <w:spacing w:val="0"/>
                <w:sz w:val="24"/>
                <w:szCs w:val="24"/>
                <w:u w:val="none"/>
              </w:rPr>
              <w:t xml:space="preserve">维修维保质量</w:t>
            </w:r>
            <w:r/>
          </w:p>
        </w:tc>
        <w:tc>
          <w:tcPr>
            <w:tcMar>
              <w:left w:w="108" w:type="dxa"/>
              <w:top w:w="0" w:type="dxa"/>
              <w:right w:w="108" w:type="dxa"/>
              <w:bottom w:w="0" w:type="dxa"/>
            </w:tcMar>
            <w:tcW w:w="4185" w:type="dxa"/>
            <w:vAlign w:val="center"/>
            <w:textDirection w:val="lrTb"/>
            <w:noWrap w:val="false"/>
          </w:tcPr>
          <w:p>
            <w:pPr>
              <w:ind w:left="0" w:right="0"/>
              <w:jc w:val="left"/>
              <w:spacing w:before="0" w:after="0" w:line="240" w:lineRule="auto"/>
              <w:rPr>
                <w:rFonts w:hint="eastAsia" w:ascii="仿宋" w:hAnsi="仿宋" w:eastAsia="仿宋" w:cs="仿宋"/>
                <w:sz w:val="24"/>
                <w:szCs w:val="24"/>
              </w:rPr>
            </w:pPr>
            <w:r>
              <w:rPr>
                <w:rFonts w:hint="eastAsia" w:ascii="仿宋" w:hAnsi="仿宋" w:eastAsia="仿宋" w:cs="仿宋"/>
                <w:b w:val="0"/>
                <w:i w:val="0"/>
                <w:strike w:val="0"/>
                <w:color w:val="000000"/>
                <w:spacing w:val="0"/>
                <w:sz w:val="24"/>
                <w:szCs w:val="24"/>
                <w:u w:val="none"/>
              </w:rPr>
              <w:t xml:space="preserve">未按标准开展维修维保工作，每项每次扣2分，维修后3个月内返修一次扣2分；对未达标的运维工作拒绝整改的1次扣</w:t>
            </w:r>
            <w:r>
              <w:rPr>
                <w:rFonts w:hint="eastAsia" w:ascii="仿宋" w:hAnsi="仿宋" w:eastAsia="仿宋" w:cs="仿宋"/>
                <w:b w:val="0"/>
                <w:i w:val="0"/>
                <w:strike w:val="0"/>
                <w:color w:val="000000"/>
                <w:spacing w:val="0"/>
                <w:sz w:val="24"/>
                <w:szCs w:val="24"/>
                <w:u w:val="none"/>
                <w:lang w:val="en-US" w:eastAsia="zh-CN"/>
              </w:rPr>
              <w:t xml:space="preserve">5</w:t>
            </w:r>
            <w:r>
              <w:rPr>
                <w:rFonts w:hint="eastAsia" w:ascii="仿宋" w:hAnsi="仿宋" w:eastAsia="仿宋" w:cs="仿宋"/>
                <w:b w:val="0"/>
                <w:i w:val="0"/>
                <w:strike w:val="0"/>
                <w:color w:val="000000"/>
                <w:spacing w:val="0"/>
                <w:sz w:val="24"/>
                <w:szCs w:val="24"/>
                <w:u w:val="none"/>
              </w:rPr>
              <w:t xml:space="preserve">分；接</w:t>
            </w:r>
            <w:r>
              <w:rPr>
                <w:rFonts w:hint="eastAsia" w:ascii="仿宋" w:hAnsi="仿宋" w:eastAsia="仿宋" w:cs="仿宋"/>
                <w:b w:val="0"/>
                <w:i w:val="0"/>
                <w:strike w:val="0"/>
                <w:color w:val="000000"/>
                <w:spacing w:val="0"/>
                <w:sz w:val="24"/>
                <w:szCs w:val="24"/>
                <w:u w:val="none"/>
                <w:lang w:val="en-US" w:eastAsia="zh-CN"/>
              </w:rPr>
              <w:t xml:space="preserve">到</w:t>
            </w:r>
            <w:r>
              <w:rPr>
                <w:rFonts w:hint="eastAsia" w:ascii="仿宋" w:hAnsi="仿宋" w:eastAsia="仿宋" w:cs="仿宋"/>
                <w:b w:val="0"/>
                <w:i w:val="0"/>
                <w:strike w:val="0"/>
                <w:color w:val="000000"/>
                <w:spacing w:val="0"/>
                <w:sz w:val="24"/>
                <w:szCs w:val="24"/>
                <w:u w:val="none"/>
              </w:rPr>
              <w:t xml:space="preserve">医院投诉一次扣5分。</w:t>
            </w:r>
            <w:r/>
          </w:p>
        </w:tc>
        <w:tc>
          <w:tcPr>
            <w:tcMar>
              <w:left w:w="108" w:type="dxa"/>
              <w:top w:w="0" w:type="dxa"/>
              <w:right w:w="108" w:type="dxa"/>
              <w:bottom w:w="0" w:type="dxa"/>
            </w:tcMar>
            <w:tcW w:w="660" w:type="dxa"/>
            <w:vAlign w:val="center"/>
            <w:textDirection w:val="lrTb"/>
            <w:noWrap w:val="false"/>
          </w:tcPr>
          <w:p>
            <w:pPr>
              <w:ind w:left="0" w:right="0"/>
              <w:jc w:val="center"/>
              <w:spacing w:before="0" w:after="0" w:line="240" w:lineRule="auto"/>
              <w:rPr>
                <w:rFonts w:hint="eastAsia" w:ascii="仿宋" w:hAnsi="仿宋" w:eastAsia="仿宋" w:cs="仿宋"/>
                <w:sz w:val="24"/>
                <w:szCs w:val="24"/>
              </w:rPr>
            </w:pPr>
            <w:r>
              <w:rPr>
                <w:rFonts w:hint="eastAsia" w:ascii="仿宋" w:hAnsi="仿宋" w:eastAsia="仿宋" w:cs="仿宋"/>
                <w:b w:val="0"/>
                <w:i w:val="0"/>
                <w:strike w:val="0"/>
                <w:color w:val="000000"/>
                <w:spacing w:val="0"/>
                <w:sz w:val="24"/>
                <w:szCs w:val="24"/>
                <w:u w:val="none"/>
              </w:rPr>
              <w:t xml:space="preserve"> </w:t>
            </w:r>
            <w:r/>
          </w:p>
        </w:tc>
      </w:tr>
      <w:tr>
        <w:trPr>
          <w:trHeight w:val="600"/>
        </w:trPr>
        <w:tc>
          <w:tcPr>
            <w:tcMar>
              <w:left w:w="108" w:type="dxa"/>
              <w:top w:w="0" w:type="dxa"/>
              <w:right w:w="108" w:type="dxa"/>
              <w:bottom w:w="0" w:type="dxa"/>
            </w:tcMar>
            <w:tcW w:w="570" w:type="dxa"/>
            <w:vAlign w:val="center"/>
            <w:textDirection w:val="lrTb"/>
            <w:noWrap w:val="false"/>
          </w:tcPr>
          <w:p>
            <w:pPr>
              <w:ind w:left="0" w:right="0"/>
              <w:jc w:val="center"/>
              <w:spacing w:before="0" w:after="0" w:line="240" w:lineRule="auto"/>
              <w:rPr>
                <w:rFonts w:hint="eastAsia" w:ascii="仿宋" w:hAnsi="仿宋" w:eastAsia="仿宋" w:cs="仿宋"/>
                <w:sz w:val="24"/>
                <w:szCs w:val="24"/>
              </w:rPr>
            </w:pPr>
            <w:r>
              <w:rPr>
                <w:rFonts w:hint="eastAsia" w:ascii="仿宋" w:hAnsi="仿宋" w:eastAsia="仿宋" w:cs="仿宋"/>
                <w:b w:val="0"/>
                <w:i w:val="0"/>
                <w:strike w:val="0"/>
                <w:color w:val="000000"/>
                <w:spacing w:val="0"/>
                <w:sz w:val="24"/>
                <w:szCs w:val="24"/>
                <w:u w:val="none"/>
              </w:rPr>
              <w:t xml:space="preserve">4</w:t>
            </w:r>
            <w:r/>
          </w:p>
        </w:tc>
        <w:tc>
          <w:tcPr>
            <w:tcMar>
              <w:left w:w="108" w:type="dxa"/>
              <w:top w:w="0" w:type="dxa"/>
              <w:right w:w="108" w:type="dxa"/>
              <w:bottom w:w="0" w:type="dxa"/>
            </w:tcMar>
            <w:tcW w:w="885" w:type="dxa"/>
            <w:vAlign w:val="center"/>
            <w:textDirection w:val="lrTb"/>
            <w:noWrap w:val="false"/>
          </w:tcPr>
          <w:p>
            <w:pPr>
              <w:ind w:left="0" w:right="0"/>
              <w:jc w:val="center"/>
              <w:spacing w:before="0" w:after="0" w:line="240" w:lineRule="auto"/>
              <w:rPr>
                <w:rFonts w:hint="eastAsia" w:ascii="仿宋" w:hAnsi="仿宋" w:eastAsia="仿宋" w:cs="仿宋"/>
                <w:sz w:val="24"/>
                <w:szCs w:val="24"/>
              </w:rPr>
            </w:pPr>
            <w:r>
              <w:rPr>
                <w:rFonts w:hint="eastAsia" w:ascii="仿宋" w:hAnsi="仿宋" w:eastAsia="仿宋" w:cs="仿宋"/>
                <w:b w:val="0"/>
                <w:i w:val="0"/>
                <w:strike w:val="0"/>
                <w:color w:val="000000"/>
                <w:spacing w:val="0"/>
                <w:sz w:val="24"/>
                <w:szCs w:val="24"/>
                <w:u w:val="none"/>
              </w:rPr>
              <w:t xml:space="preserve">响应速度</w:t>
            </w:r>
            <w:r/>
          </w:p>
        </w:tc>
        <w:tc>
          <w:tcPr>
            <w:tcMar>
              <w:left w:w="108" w:type="dxa"/>
              <w:top w:w="0" w:type="dxa"/>
              <w:right w:w="108" w:type="dxa"/>
              <w:bottom w:w="0" w:type="dxa"/>
            </w:tcMar>
            <w:tcW w:w="645" w:type="dxa"/>
            <w:vAlign w:val="center"/>
            <w:textDirection w:val="lrTb"/>
            <w:noWrap w:val="false"/>
          </w:tcPr>
          <w:p>
            <w:pPr>
              <w:ind w:left="0" w:right="0"/>
              <w:jc w:val="center"/>
              <w:spacing w:before="0" w:after="0" w:line="240" w:lineRule="auto"/>
              <w:rPr>
                <w:rFonts w:hint="eastAsia" w:ascii="仿宋" w:hAnsi="仿宋" w:eastAsia="仿宋" w:cs="仿宋"/>
                <w:sz w:val="24"/>
                <w:szCs w:val="24"/>
              </w:rPr>
            </w:pPr>
            <w:r>
              <w:rPr>
                <w:rFonts w:hint="eastAsia" w:ascii="仿宋" w:hAnsi="仿宋" w:eastAsia="仿宋" w:cs="仿宋"/>
                <w:b w:val="0"/>
                <w:i w:val="0"/>
                <w:strike w:val="0"/>
                <w:color w:val="000000"/>
                <w:spacing w:val="0"/>
                <w:sz w:val="24"/>
                <w:szCs w:val="24"/>
                <w:u w:val="none"/>
              </w:rPr>
              <w:t xml:space="preserve">10</w:t>
            </w:r>
            <w:r/>
          </w:p>
        </w:tc>
        <w:tc>
          <w:tcPr>
            <w:tcMar>
              <w:left w:w="108" w:type="dxa"/>
              <w:top w:w="0" w:type="dxa"/>
              <w:right w:w="108" w:type="dxa"/>
              <w:bottom w:w="0" w:type="dxa"/>
            </w:tcMar>
            <w:tcW w:w="2295" w:type="dxa"/>
            <w:vAlign w:val="center"/>
            <w:textDirection w:val="lrTb"/>
            <w:noWrap w:val="false"/>
          </w:tcPr>
          <w:p>
            <w:pPr>
              <w:ind w:left="0" w:right="0"/>
              <w:jc w:val="center"/>
              <w:spacing w:before="0" w:after="0" w:line="240" w:lineRule="auto"/>
              <w:rPr>
                <w:rFonts w:hint="eastAsia" w:ascii="仿宋" w:hAnsi="仿宋" w:eastAsia="仿宋" w:cs="仿宋"/>
                <w:sz w:val="24"/>
                <w:szCs w:val="24"/>
              </w:rPr>
            </w:pPr>
            <w:r>
              <w:rPr>
                <w:rFonts w:hint="eastAsia" w:ascii="仿宋" w:hAnsi="仿宋" w:eastAsia="仿宋" w:cs="仿宋"/>
                <w:b w:val="0"/>
                <w:i w:val="0"/>
                <w:strike w:val="0"/>
                <w:color w:val="000000"/>
                <w:spacing w:val="0"/>
                <w:sz w:val="24"/>
                <w:szCs w:val="24"/>
                <w:u w:val="none"/>
              </w:rPr>
              <w:t xml:space="preserve">及时处理设备故障，及时上报故障</w:t>
            </w:r>
            <w:r/>
          </w:p>
        </w:tc>
        <w:tc>
          <w:tcPr>
            <w:tcMar>
              <w:left w:w="108" w:type="dxa"/>
              <w:top w:w="0" w:type="dxa"/>
              <w:right w:w="108" w:type="dxa"/>
              <w:bottom w:w="0" w:type="dxa"/>
            </w:tcMar>
            <w:tcW w:w="4185" w:type="dxa"/>
            <w:vAlign w:val="center"/>
            <w:textDirection w:val="lrTb"/>
            <w:noWrap w:val="false"/>
          </w:tcPr>
          <w:p>
            <w:pPr>
              <w:ind w:left="0" w:right="0"/>
              <w:jc w:val="left"/>
              <w:spacing w:before="0" w:after="0" w:line="240" w:lineRule="auto"/>
              <w:rPr>
                <w:rFonts w:hint="eastAsia" w:ascii="仿宋" w:hAnsi="仿宋" w:eastAsia="仿宋" w:cs="仿宋"/>
                <w:sz w:val="24"/>
                <w:szCs w:val="24"/>
              </w:rPr>
            </w:pPr>
            <w:r>
              <w:rPr>
                <w:rFonts w:hint="eastAsia" w:ascii="仿宋" w:hAnsi="仿宋" w:eastAsia="仿宋" w:cs="仿宋"/>
                <w:b w:val="0"/>
                <w:i w:val="0"/>
                <w:strike w:val="0"/>
                <w:color w:val="000000"/>
                <w:spacing w:val="0"/>
                <w:sz w:val="24"/>
                <w:szCs w:val="24"/>
                <w:u w:val="none"/>
              </w:rPr>
              <w:t xml:space="preserve">及时响应</w:t>
            </w:r>
            <w:r>
              <w:rPr>
                <w:rFonts w:hint="eastAsia" w:ascii="仿宋" w:hAnsi="仿宋" w:eastAsia="仿宋" w:cs="仿宋"/>
                <w:b w:val="0"/>
                <w:i w:val="0"/>
                <w:strike w:val="0"/>
                <w:color w:val="000000"/>
                <w:spacing w:val="0"/>
                <w:sz w:val="24"/>
                <w:szCs w:val="24"/>
                <w:u w:val="none"/>
                <w:lang w:eastAsia="zh-CN"/>
              </w:rPr>
              <w:t xml:space="preserve">采购人</w:t>
            </w:r>
            <w:r>
              <w:rPr>
                <w:rFonts w:hint="eastAsia" w:ascii="仿宋" w:hAnsi="仿宋" w:eastAsia="仿宋" w:cs="仿宋"/>
                <w:b w:val="0"/>
                <w:i w:val="0"/>
                <w:strike w:val="0"/>
                <w:color w:val="000000"/>
                <w:spacing w:val="0"/>
                <w:sz w:val="24"/>
                <w:szCs w:val="24"/>
                <w:u w:val="none"/>
              </w:rPr>
              <w:t xml:space="preserve">和客户需求，响应不及时一次扣2分。保证值班电话24小时畅通，不漏接客户及</w:t>
            </w:r>
            <w:r>
              <w:rPr>
                <w:rFonts w:hint="eastAsia" w:ascii="仿宋" w:hAnsi="仿宋" w:eastAsia="仿宋" w:cs="仿宋"/>
                <w:b w:val="0"/>
                <w:i w:val="0"/>
                <w:strike w:val="0"/>
                <w:color w:val="000000"/>
                <w:spacing w:val="0"/>
                <w:sz w:val="24"/>
                <w:szCs w:val="24"/>
                <w:u w:val="none"/>
                <w:lang w:eastAsia="zh-CN"/>
              </w:rPr>
              <w:t xml:space="preserve">采购人</w:t>
            </w:r>
            <w:r>
              <w:rPr>
                <w:rFonts w:hint="eastAsia" w:ascii="仿宋" w:hAnsi="仿宋" w:eastAsia="仿宋" w:cs="仿宋"/>
                <w:b w:val="0"/>
                <w:i w:val="0"/>
                <w:strike w:val="0"/>
                <w:color w:val="000000"/>
                <w:spacing w:val="0"/>
                <w:sz w:val="24"/>
                <w:szCs w:val="24"/>
                <w:u w:val="none"/>
              </w:rPr>
              <w:t xml:space="preserve">电话，1次未接到扣2分，接医院投诉一次扣5分；影响系统或设备正常运行的重大紧急故障，必须第一时间上报，上报不及时扣</w:t>
            </w:r>
            <w:r>
              <w:rPr>
                <w:rFonts w:hint="eastAsia" w:ascii="仿宋" w:hAnsi="仿宋" w:eastAsia="仿宋" w:cs="仿宋"/>
                <w:b w:val="0"/>
                <w:i w:val="0"/>
                <w:strike w:val="0"/>
                <w:color w:val="000000"/>
                <w:spacing w:val="0"/>
                <w:sz w:val="24"/>
                <w:szCs w:val="24"/>
                <w:u w:val="none"/>
                <w:lang w:val="en-US" w:eastAsia="zh-CN"/>
              </w:rPr>
              <w:t xml:space="preserve">5</w:t>
            </w:r>
            <w:r>
              <w:rPr>
                <w:rFonts w:hint="eastAsia" w:ascii="仿宋" w:hAnsi="仿宋" w:eastAsia="仿宋" w:cs="仿宋"/>
                <w:b w:val="0"/>
                <w:i w:val="0"/>
                <w:strike w:val="0"/>
                <w:color w:val="000000"/>
                <w:spacing w:val="0"/>
                <w:sz w:val="24"/>
                <w:szCs w:val="24"/>
                <w:u w:val="none"/>
              </w:rPr>
              <w:t xml:space="preserve">分；影响系统或设备正常运行的一般故障，在处理12小时后仍无法恢复正常的要立即上报，上报不及时扣5分；12小时内恢复正常的系统或设备故障定期汇报并记录，不汇报或无记录的扣</w:t>
            </w:r>
            <w:r>
              <w:rPr>
                <w:rFonts w:hint="eastAsia" w:ascii="仿宋" w:hAnsi="仿宋" w:eastAsia="仿宋" w:cs="仿宋"/>
                <w:b w:val="0"/>
                <w:i w:val="0"/>
                <w:strike w:val="0"/>
                <w:color w:val="000000"/>
                <w:spacing w:val="0"/>
                <w:sz w:val="24"/>
                <w:szCs w:val="24"/>
                <w:u w:val="none"/>
                <w:lang w:val="en-US" w:eastAsia="zh-CN"/>
              </w:rPr>
              <w:t xml:space="preserve">2</w:t>
            </w:r>
            <w:r>
              <w:rPr>
                <w:rFonts w:hint="eastAsia" w:ascii="仿宋" w:hAnsi="仿宋" w:eastAsia="仿宋" w:cs="仿宋"/>
                <w:b w:val="0"/>
                <w:i w:val="0"/>
                <w:strike w:val="0"/>
                <w:color w:val="000000"/>
                <w:spacing w:val="0"/>
                <w:sz w:val="24"/>
                <w:szCs w:val="24"/>
                <w:u w:val="none"/>
              </w:rPr>
              <w:t xml:space="preserve">分。</w:t>
            </w:r>
            <w:r/>
          </w:p>
        </w:tc>
        <w:tc>
          <w:tcPr>
            <w:tcMar>
              <w:left w:w="108" w:type="dxa"/>
              <w:top w:w="0" w:type="dxa"/>
              <w:right w:w="108" w:type="dxa"/>
              <w:bottom w:w="0" w:type="dxa"/>
            </w:tcMar>
            <w:tcW w:w="660" w:type="dxa"/>
            <w:vAlign w:val="center"/>
            <w:textDirection w:val="lrTb"/>
            <w:noWrap w:val="false"/>
          </w:tcPr>
          <w:p>
            <w:pPr>
              <w:ind w:left="0" w:right="0"/>
              <w:jc w:val="center"/>
              <w:spacing w:before="0" w:after="0" w:line="240" w:lineRule="auto"/>
              <w:rPr>
                <w:rFonts w:hint="eastAsia" w:ascii="仿宋" w:hAnsi="仿宋" w:eastAsia="仿宋" w:cs="仿宋"/>
                <w:sz w:val="24"/>
                <w:szCs w:val="24"/>
              </w:rPr>
            </w:pPr>
            <w:r>
              <w:rPr>
                <w:rFonts w:hint="eastAsia" w:ascii="仿宋" w:hAnsi="仿宋" w:eastAsia="仿宋" w:cs="仿宋"/>
                <w:b w:val="0"/>
                <w:i w:val="0"/>
                <w:strike w:val="0"/>
                <w:color w:val="000000"/>
                <w:spacing w:val="0"/>
                <w:sz w:val="24"/>
                <w:szCs w:val="24"/>
                <w:u w:val="none"/>
              </w:rPr>
              <w:t xml:space="preserve"> </w:t>
            </w:r>
            <w:r/>
          </w:p>
          <w:p>
            <w:pPr>
              <w:ind w:left="0" w:right="0"/>
              <w:jc w:val="both"/>
              <w:spacing w:before="0" w:after="0" w:line="240" w:lineRule="auto"/>
              <w:rPr>
                <w:rFonts w:hint="eastAsia" w:ascii="仿宋" w:hAnsi="仿宋" w:eastAsia="仿宋" w:cs="仿宋"/>
                <w:sz w:val="24"/>
                <w:szCs w:val="24"/>
              </w:rPr>
            </w:pPr>
            <w:r>
              <w:rPr>
                <w:rFonts w:hint="eastAsia" w:ascii="仿宋" w:hAnsi="仿宋" w:eastAsia="仿宋" w:cs="仿宋"/>
                <w:b w:val="0"/>
                <w:i w:val="0"/>
                <w:strike w:val="0"/>
                <w:color w:val="000000"/>
                <w:spacing w:val="0"/>
                <w:sz w:val="24"/>
                <w:szCs w:val="24"/>
                <w:u w:val="none"/>
              </w:rPr>
              <w:t xml:space="preserve"> </w:t>
            </w:r>
            <w:r/>
          </w:p>
        </w:tc>
      </w:tr>
      <w:tr>
        <w:trPr>
          <w:trHeight w:val="600"/>
        </w:trPr>
        <w:tc>
          <w:tcPr>
            <w:tcMar>
              <w:left w:w="108" w:type="dxa"/>
              <w:top w:w="0" w:type="dxa"/>
              <w:right w:w="108" w:type="dxa"/>
              <w:bottom w:w="0" w:type="dxa"/>
            </w:tcMar>
            <w:tcW w:w="570" w:type="dxa"/>
            <w:vAlign w:val="center"/>
            <w:textDirection w:val="lrTb"/>
            <w:noWrap w:val="false"/>
          </w:tcPr>
          <w:p>
            <w:pPr>
              <w:ind w:left="0" w:right="0"/>
              <w:jc w:val="center"/>
              <w:spacing w:before="0" w:after="0" w:line="240" w:lineRule="auto"/>
              <w:rPr>
                <w:rFonts w:hint="eastAsia" w:ascii="仿宋" w:hAnsi="仿宋" w:eastAsia="仿宋" w:cs="仿宋"/>
                <w:sz w:val="24"/>
                <w:szCs w:val="24"/>
              </w:rPr>
            </w:pPr>
            <w:r>
              <w:rPr>
                <w:rFonts w:hint="eastAsia" w:ascii="仿宋" w:hAnsi="仿宋" w:eastAsia="仿宋" w:cs="仿宋"/>
                <w:b w:val="0"/>
                <w:i w:val="0"/>
                <w:strike w:val="0"/>
                <w:color w:val="000000"/>
                <w:spacing w:val="0"/>
                <w:sz w:val="24"/>
                <w:szCs w:val="24"/>
                <w:u w:val="none"/>
              </w:rPr>
              <w:t xml:space="preserve">5</w:t>
            </w:r>
            <w:r/>
          </w:p>
        </w:tc>
        <w:tc>
          <w:tcPr>
            <w:tcMar>
              <w:left w:w="108" w:type="dxa"/>
              <w:top w:w="0" w:type="dxa"/>
              <w:right w:w="108" w:type="dxa"/>
              <w:bottom w:w="0" w:type="dxa"/>
            </w:tcMar>
            <w:tcW w:w="885" w:type="dxa"/>
            <w:vAlign w:val="center"/>
            <w:textDirection w:val="lrTb"/>
            <w:noWrap w:val="false"/>
          </w:tcPr>
          <w:p>
            <w:pPr>
              <w:ind w:left="0" w:right="0"/>
              <w:jc w:val="center"/>
              <w:spacing w:before="0" w:after="0" w:line="240" w:lineRule="auto"/>
              <w:rPr>
                <w:rFonts w:hint="eastAsia" w:ascii="仿宋" w:hAnsi="仿宋" w:eastAsia="仿宋" w:cs="仿宋"/>
                <w:sz w:val="24"/>
                <w:szCs w:val="24"/>
              </w:rPr>
            </w:pPr>
            <w:r>
              <w:rPr>
                <w:rFonts w:hint="eastAsia" w:ascii="仿宋" w:hAnsi="仿宋" w:eastAsia="仿宋" w:cs="仿宋"/>
                <w:b w:val="0"/>
                <w:i w:val="0"/>
                <w:strike w:val="0"/>
                <w:color w:val="000000"/>
                <w:spacing w:val="0"/>
                <w:sz w:val="24"/>
                <w:szCs w:val="24"/>
                <w:u w:val="none"/>
              </w:rPr>
              <w:t xml:space="preserve">工作计划性</w:t>
            </w:r>
            <w:r/>
          </w:p>
        </w:tc>
        <w:tc>
          <w:tcPr>
            <w:tcMar>
              <w:left w:w="108" w:type="dxa"/>
              <w:top w:w="0" w:type="dxa"/>
              <w:right w:w="108" w:type="dxa"/>
              <w:bottom w:w="0" w:type="dxa"/>
            </w:tcMar>
            <w:tcW w:w="645" w:type="dxa"/>
            <w:vAlign w:val="center"/>
            <w:textDirection w:val="lrTb"/>
            <w:noWrap w:val="false"/>
          </w:tcPr>
          <w:p>
            <w:pPr>
              <w:ind w:left="0" w:right="0"/>
              <w:jc w:val="center"/>
              <w:spacing w:before="0" w:after="0" w:line="240" w:lineRule="auto"/>
              <w:rPr>
                <w:rFonts w:hint="eastAsia" w:ascii="仿宋" w:hAnsi="仿宋" w:eastAsia="仿宋" w:cs="仿宋"/>
                <w:sz w:val="24"/>
                <w:szCs w:val="24"/>
              </w:rPr>
            </w:pPr>
            <w:r>
              <w:rPr>
                <w:rFonts w:hint="eastAsia" w:ascii="仿宋" w:hAnsi="仿宋" w:eastAsia="仿宋" w:cs="仿宋"/>
                <w:b w:val="0"/>
                <w:i w:val="0"/>
                <w:strike w:val="0"/>
                <w:color w:val="000000"/>
                <w:spacing w:val="0"/>
                <w:sz w:val="24"/>
                <w:szCs w:val="24"/>
                <w:u w:val="none"/>
              </w:rPr>
              <w:t xml:space="preserve">10</w:t>
            </w:r>
            <w:r/>
          </w:p>
        </w:tc>
        <w:tc>
          <w:tcPr>
            <w:tcMar>
              <w:left w:w="108" w:type="dxa"/>
              <w:top w:w="0" w:type="dxa"/>
              <w:right w:w="108" w:type="dxa"/>
              <w:bottom w:w="0" w:type="dxa"/>
            </w:tcMar>
            <w:tcW w:w="2295" w:type="dxa"/>
            <w:vAlign w:val="center"/>
            <w:textDirection w:val="lrTb"/>
            <w:noWrap w:val="false"/>
          </w:tcPr>
          <w:p>
            <w:pPr>
              <w:ind w:left="0" w:right="0"/>
              <w:jc w:val="center"/>
              <w:spacing w:before="0" w:after="0" w:line="240" w:lineRule="auto"/>
              <w:rPr>
                <w:rFonts w:hint="eastAsia" w:ascii="仿宋" w:hAnsi="仿宋" w:eastAsia="仿宋" w:cs="仿宋"/>
                <w:sz w:val="24"/>
                <w:szCs w:val="24"/>
              </w:rPr>
            </w:pPr>
            <w:r>
              <w:rPr>
                <w:rFonts w:hint="eastAsia" w:ascii="仿宋" w:hAnsi="仿宋" w:eastAsia="仿宋" w:cs="仿宋"/>
                <w:b w:val="0"/>
                <w:i w:val="0"/>
                <w:strike w:val="0"/>
                <w:color w:val="000000"/>
                <w:spacing w:val="0"/>
                <w:sz w:val="24"/>
                <w:szCs w:val="24"/>
                <w:u w:val="none"/>
              </w:rPr>
              <w:t xml:space="preserve">工作计划落实情况</w:t>
            </w:r>
            <w:r/>
          </w:p>
        </w:tc>
        <w:tc>
          <w:tcPr>
            <w:tcMar>
              <w:left w:w="108" w:type="dxa"/>
              <w:top w:w="0" w:type="dxa"/>
              <w:right w:w="108" w:type="dxa"/>
              <w:bottom w:w="0" w:type="dxa"/>
            </w:tcMar>
            <w:tcW w:w="4185" w:type="dxa"/>
            <w:vAlign w:val="center"/>
            <w:textDirection w:val="lrTb"/>
            <w:noWrap w:val="false"/>
          </w:tcPr>
          <w:p>
            <w:pPr>
              <w:ind w:left="0" w:right="0"/>
              <w:jc w:val="left"/>
              <w:spacing w:before="0" w:after="0" w:line="240" w:lineRule="auto"/>
              <w:rPr>
                <w:rFonts w:hint="eastAsia" w:ascii="仿宋" w:hAnsi="仿宋" w:eastAsia="仿宋" w:cs="仿宋"/>
                <w:sz w:val="24"/>
                <w:szCs w:val="24"/>
              </w:rPr>
            </w:pPr>
            <w:r>
              <w:rPr>
                <w:rFonts w:hint="eastAsia" w:ascii="仿宋" w:hAnsi="仿宋" w:eastAsia="仿宋" w:cs="仿宋"/>
                <w:b w:val="0"/>
                <w:i w:val="0"/>
                <w:strike w:val="0"/>
                <w:color w:val="000000"/>
                <w:spacing w:val="0"/>
                <w:sz w:val="24"/>
                <w:szCs w:val="24"/>
                <w:u w:val="none"/>
              </w:rPr>
              <w:t xml:space="preserve">未在计划时间内完成工作每次扣2分；工作计划落实情况无记录每次扣2分。</w:t>
            </w:r>
            <w:r/>
          </w:p>
        </w:tc>
        <w:tc>
          <w:tcPr>
            <w:tcMar>
              <w:left w:w="108" w:type="dxa"/>
              <w:top w:w="0" w:type="dxa"/>
              <w:right w:w="108" w:type="dxa"/>
              <w:bottom w:w="0" w:type="dxa"/>
            </w:tcMar>
            <w:tcW w:w="660" w:type="dxa"/>
            <w:vAlign w:val="center"/>
            <w:textDirection w:val="lrTb"/>
            <w:noWrap w:val="false"/>
          </w:tcPr>
          <w:p>
            <w:pPr>
              <w:ind w:left="0" w:right="0"/>
              <w:jc w:val="both"/>
              <w:spacing w:before="0" w:after="0" w:line="240" w:lineRule="auto"/>
              <w:rPr>
                <w:rFonts w:hint="eastAsia" w:ascii="仿宋" w:hAnsi="仿宋" w:eastAsia="仿宋" w:cs="仿宋"/>
                <w:sz w:val="24"/>
                <w:szCs w:val="24"/>
              </w:rPr>
            </w:pPr>
            <w:r>
              <w:rPr>
                <w:rFonts w:hint="eastAsia" w:ascii="仿宋" w:hAnsi="仿宋" w:eastAsia="仿宋" w:cs="仿宋"/>
                <w:b w:val="0"/>
                <w:i w:val="0"/>
                <w:strike w:val="0"/>
                <w:color w:val="000000"/>
                <w:spacing w:val="0"/>
                <w:sz w:val="24"/>
                <w:szCs w:val="24"/>
                <w:u w:val="none"/>
              </w:rPr>
              <w:t xml:space="preserve"> </w:t>
            </w:r>
            <w:r/>
          </w:p>
        </w:tc>
      </w:tr>
      <w:tr>
        <w:trPr>
          <w:trHeight w:val="600"/>
        </w:trPr>
        <w:tc>
          <w:tcPr>
            <w:tcMar>
              <w:left w:w="108" w:type="dxa"/>
              <w:top w:w="0" w:type="dxa"/>
              <w:right w:w="108" w:type="dxa"/>
              <w:bottom w:w="0" w:type="dxa"/>
            </w:tcMar>
            <w:tcW w:w="570" w:type="dxa"/>
            <w:vAlign w:val="center"/>
            <w:textDirection w:val="lrTb"/>
            <w:noWrap w:val="false"/>
          </w:tcPr>
          <w:p>
            <w:pPr>
              <w:ind w:left="0" w:right="0"/>
              <w:jc w:val="center"/>
              <w:spacing w:before="0" w:after="0" w:line="240" w:lineRule="auto"/>
              <w:rPr>
                <w:rFonts w:hint="eastAsia" w:ascii="仿宋" w:hAnsi="仿宋" w:eastAsia="仿宋" w:cs="仿宋"/>
                <w:sz w:val="24"/>
                <w:szCs w:val="24"/>
              </w:rPr>
            </w:pPr>
            <w:r>
              <w:rPr>
                <w:rFonts w:hint="eastAsia" w:ascii="仿宋" w:hAnsi="仿宋" w:eastAsia="仿宋" w:cs="仿宋"/>
                <w:b w:val="0"/>
                <w:i w:val="0"/>
                <w:strike w:val="0"/>
                <w:color w:val="000000"/>
                <w:spacing w:val="0"/>
                <w:sz w:val="24"/>
                <w:szCs w:val="24"/>
                <w:u w:val="none"/>
              </w:rPr>
              <w:t xml:space="preserve">6</w:t>
            </w:r>
            <w:r/>
          </w:p>
        </w:tc>
        <w:tc>
          <w:tcPr>
            <w:tcMar>
              <w:left w:w="108" w:type="dxa"/>
              <w:top w:w="0" w:type="dxa"/>
              <w:right w:w="108" w:type="dxa"/>
              <w:bottom w:w="0" w:type="dxa"/>
            </w:tcMar>
            <w:tcW w:w="885" w:type="dxa"/>
            <w:vAlign w:val="center"/>
            <w:textDirection w:val="lrTb"/>
            <w:noWrap w:val="false"/>
          </w:tcPr>
          <w:p>
            <w:pPr>
              <w:ind w:left="0" w:right="0"/>
              <w:jc w:val="center"/>
              <w:spacing w:before="0" w:after="0" w:line="240" w:lineRule="auto"/>
              <w:rPr>
                <w:rFonts w:hint="eastAsia" w:ascii="仿宋" w:hAnsi="仿宋" w:eastAsia="仿宋" w:cs="仿宋"/>
                <w:sz w:val="24"/>
                <w:szCs w:val="24"/>
              </w:rPr>
            </w:pPr>
            <w:r>
              <w:rPr>
                <w:rFonts w:hint="eastAsia" w:ascii="仿宋" w:hAnsi="仿宋" w:eastAsia="仿宋" w:cs="仿宋"/>
                <w:b w:val="0"/>
                <w:i w:val="0"/>
                <w:strike w:val="0"/>
                <w:color w:val="000000"/>
                <w:spacing w:val="0"/>
                <w:sz w:val="24"/>
                <w:szCs w:val="24"/>
                <w:u w:val="none"/>
              </w:rPr>
              <w:t xml:space="preserve">保养计划及报告</w:t>
            </w:r>
            <w:r/>
          </w:p>
        </w:tc>
        <w:tc>
          <w:tcPr>
            <w:tcMar>
              <w:left w:w="108" w:type="dxa"/>
              <w:top w:w="0" w:type="dxa"/>
              <w:right w:w="108" w:type="dxa"/>
              <w:bottom w:w="0" w:type="dxa"/>
            </w:tcMar>
            <w:tcW w:w="645" w:type="dxa"/>
            <w:vAlign w:val="center"/>
            <w:textDirection w:val="lrTb"/>
            <w:noWrap w:val="false"/>
          </w:tcPr>
          <w:p>
            <w:pPr>
              <w:ind w:left="0" w:right="0"/>
              <w:jc w:val="center"/>
              <w:spacing w:before="0" w:after="0" w:line="240" w:lineRule="auto"/>
              <w:rPr>
                <w:rFonts w:hint="eastAsia" w:ascii="仿宋" w:hAnsi="仿宋" w:eastAsia="仿宋" w:cs="仿宋"/>
                <w:sz w:val="24"/>
                <w:szCs w:val="24"/>
                <w:lang w:eastAsia="zh-CN"/>
              </w:rPr>
            </w:pPr>
            <w:r>
              <w:rPr>
                <w:rFonts w:hint="eastAsia" w:ascii="仿宋" w:hAnsi="仿宋" w:eastAsia="仿宋" w:cs="仿宋"/>
                <w:b w:val="0"/>
                <w:i w:val="0"/>
                <w:strike w:val="0"/>
                <w:color w:val="000000"/>
                <w:spacing w:val="0"/>
                <w:sz w:val="24"/>
                <w:szCs w:val="24"/>
                <w:u w:val="none"/>
                <w:lang w:val="en-US" w:eastAsia="zh-CN"/>
              </w:rPr>
              <w:t xml:space="preserve">5</w:t>
            </w:r>
            <w:r/>
          </w:p>
        </w:tc>
        <w:tc>
          <w:tcPr>
            <w:tcMar>
              <w:left w:w="108" w:type="dxa"/>
              <w:top w:w="0" w:type="dxa"/>
              <w:right w:w="108" w:type="dxa"/>
              <w:bottom w:w="0" w:type="dxa"/>
            </w:tcMar>
            <w:tcW w:w="2295" w:type="dxa"/>
            <w:vAlign w:val="center"/>
            <w:textDirection w:val="lrTb"/>
            <w:noWrap w:val="false"/>
          </w:tcPr>
          <w:p>
            <w:pPr>
              <w:ind w:left="0" w:right="0"/>
              <w:jc w:val="center"/>
              <w:spacing w:before="0" w:after="0" w:line="240" w:lineRule="auto"/>
              <w:rPr>
                <w:rFonts w:hint="eastAsia" w:ascii="仿宋" w:hAnsi="仿宋" w:eastAsia="仿宋" w:cs="仿宋"/>
                <w:sz w:val="24"/>
                <w:szCs w:val="24"/>
              </w:rPr>
            </w:pPr>
            <w:r>
              <w:rPr>
                <w:rFonts w:hint="eastAsia" w:ascii="仿宋" w:hAnsi="仿宋" w:eastAsia="仿宋" w:cs="仿宋"/>
                <w:b w:val="0"/>
                <w:i w:val="0"/>
                <w:strike w:val="0"/>
                <w:color w:val="000000"/>
                <w:spacing w:val="0"/>
                <w:sz w:val="24"/>
                <w:szCs w:val="24"/>
                <w:u w:val="none"/>
              </w:rPr>
              <w:t xml:space="preserve">保养计划及报告的提交</w:t>
            </w:r>
            <w:r/>
          </w:p>
        </w:tc>
        <w:tc>
          <w:tcPr>
            <w:tcMar>
              <w:left w:w="108" w:type="dxa"/>
              <w:top w:w="0" w:type="dxa"/>
              <w:right w:w="108" w:type="dxa"/>
              <w:bottom w:w="0" w:type="dxa"/>
            </w:tcMar>
            <w:tcW w:w="4185" w:type="dxa"/>
            <w:vAlign w:val="center"/>
            <w:textDirection w:val="lrTb"/>
            <w:noWrap w:val="false"/>
          </w:tcPr>
          <w:p>
            <w:pPr>
              <w:ind w:left="0" w:right="0"/>
              <w:jc w:val="left"/>
              <w:spacing w:before="0" w:after="0" w:line="240" w:lineRule="auto"/>
              <w:rPr>
                <w:rFonts w:hint="eastAsia" w:ascii="仿宋" w:hAnsi="仿宋" w:eastAsia="仿宋" w:cs="仿宋"/>
                <w:sz w:val="24"/>
                <w:szCs w:val="24"/>
              </w:rPr>
            </w:pPr>
            <w:r>
              <w:rPr>
                <w:rFonts w:hint="eastAsia" w:ascii="仿宋" w:hAnsi="仿宋" w:eastAsia="仿宋" w:cs="仿宋"/>
                <w:b w:val="0"/>
                <w:i w:val="0"/>
                <w:strike w:val="0"/>
                <w:color w:val="000000"/>
                <w:spacing w:val="0"/>
                <w:sz w:val="24"/>
                <w:szCs w:val="24"/>
                <w:u w:val="none"/>
              </w:rPr>
              <w:t xml:space="preserve">每月月底提交本月维护保养报告（含巡查、保养</w:t>
            </w:r>
            <w:r>
              <w:rPr>
                <w:rFonts w:hint="eastAsia" w:ascii="仿宋" w:hAnsi="仿宋" w:eastAsia="仿宋" w:cs="仿宋"/>
                <w:b w:val="0"/>
                <w:i w:val="0"/>
                <w:strike w:val="0"/>
                <w:color w:val="000000"/>
                <w:spacing w:val="0"/>
                <w:sz w:val="24"/>
                <w:szCs w:val="24"/>
                <w:u w:val="none"/>
                <w:lang w:eastAsia="zh-CN"/>
              </w:rPr>
              <w:t xml:space="preserve">、</w:t>
            </w:r>
            <w:r>
              <w:rPr>
                <w:rFonts w:hint="eastAsia" w:ascii="仿宋" w:hAnsi="仿宋" w:eastAsia="仿宋" w:cs="仿宋"/>
                <w:b w:val="0"/>
                <w:i w:val="0"/>
                <w:strike w:val="0"/>
                <w:color w:val="000000"/>
                <w:spacing w:val="0"/>
                <w:sz w:val="24"/>
                <w:szCs w:val="24"/>
                <w:u w:val="none"/>
                <w:lang w:val="en-US" w:eastAsia="zh-CN"/>
              </w:rPr>
              <w:t xml:space="preserve">维修</w:t>
            </w:r>
            <w:r>
              <w:rPr>
                <w:rFonts w:hint="eastAsia" w:ascii="仿宋" w:hAnsi="仿宋" w:eastAsia="仿宋" w:cs="仿宋"/>
                <w:b w:val="0"/>
                <w:i w:val="0"/>
                <w:strike w:val="0"/>
                <w:color w:val="000000"/>
                <w:spacing w:val="0"/>
                <w:sz w:val="24"/>
                <w:szCs w:val="24"/>
                <w:u w:val="none"/>
              </w:rPr>
              <w:t xml:space="preserve">记录）及下月保养计划，未按要求执行每项每次扣2分；未按要求提交年度保养计划和报告每次每项扣2分。</w:t>
            </w:r>
            <w:r/>
          </w:p>
        </w:tc>
        <w:tc>
          <w:tcPr>
            <w:tcMar>
              <w:left w:w="108" w:type="dxa"/>
              <w:top w:w="0" w:type="dxa"/>
              <w:right w:w="108" w:type="dxa"/>
              <w:bottom w:w="0" w:type="dxa"/>
            </w:tcMar>
            <w:tcW w:w="660" w:type="dxa"/>
            <w:vAlign w:val="center"/>
            <w:textDirection w:val="lrTb"/>
            <w:noWrap w:val="false"/>
          </w:tcPr>
          <w:p>
            <w:pPr>
              <w:ind w:left="0" w:right="0"/>
              <w:jc w:val="both"/>
              <w:spacing w:before="0" w:after="0" w:line="240" w:lineRule="auto"/>
              <w:rPr>
                <w:rFonts w:hint="eastAsia" w:ascii="仿宋" w:hAnsi="仿宋" w:eastAsia="仿宋" w:cs="仿宋"/>
                <w:sz w:val="24"/>
                <w:szCs w:val="24"/>
              </w:rPr>
            </w:pPr>
            <w:r>
              <w:rPr>
                <w:rFonts w:hint="eastAsia" w:ascii="仿宋" w:hAnsi="仿宋" w:eastAsia="仿宋" w:cs="仿宋"/>
                <w:b w:val="0"/>
                <w:i w:val="0"/>
                <w:strike w:val="0"/>
                <w:color w:val="000000"/>
                <w:spacing w:val="0"/>
                <w:sz w:val="24"/>
                <w:szCs w:val="24"/>
                <w:u w:val="none"/>
              </w:rPr>
              <w:t xml:space="preserve"> </w:t>
            </w:r>
            <w:r/>
          </w:p>
        </w:tc>
      </w:tr>
      <w:tr>
        <w:trPr>
          <w:trHeight w:val="600"/>
        </w:trPr>
        <w:tc>
          <w:tcPr>
            <w:tcMar>
              <w:left w:w="108" w:type="dxa"/>
              <w:top w:w="0" w:type="dxa"/>
              <w:right w:w="108" w:type="dxa"/>
              <w:bottom w:w="0" w:type="dxa"/>
            </w:tcMar>
            <w:tcW w:w="570" w:type="dxa"/>
            <w:vAlign w:val="center"/>
            <w:textDirection w:val="lrTb"/>
            <w:noWrap w:val="false"/>
          </w:tcPr>
          <w:p>
            <w:pPr>
              <w:ind w:left="0" w:right="0"/>
              <w:jc w:val="center"/>
              <w:spacing w:before="0" w:after="0" w:line="240" w:lineRule="auto"/>
              <w:rPr>
                <w:rFonts w:hint="eastAsia" w:ascii="仿宋" w:hAnsi="仿宋" w:eastAsia="仿宋" w:cs="仿宋"/>
                <w:sz w:val="24"/>
                <w:szCs w:val="24"/>
              </w:rPr>
            </w:pPr>
            <w:r>
              <w:rPr>
                <w:rFonts w:hint="eastAsia" w:ascii="仿宋" w:hAnsi="仿宋" w:eastAsia="仿宋" w:cs="仿宋"/>
                <w:b w:val="0"/>
                <w:i w:val="0"/>
                <w:strike w:val="0"/>
                <w:color w:val="000000"/>
                <w:spacing w:val="0"/>
                <w:sz w:val="24"/>
                <w:szCs w:val="24"/>
                <w:u w:val="none"/>
              </w:rPr>
              <w:t xml:space="preserve">7</w:t>
            </w:r>
            <w:r/>
          </w:p>
        </w:tc>
        <w:tc>
          <w:tcPr>
            <w:tcMar>
              <w:left w:w="108" w:type="dxa"/>
              <w:top w:w="0" w:type="dxa"/>
              <w:right w:w="108" w:type="dxa"/>
              <w:bottom w:w="0" w:type="dxa"/>
            </w:tcMar>
            <w:tcW w:w="885" w:type="dxa"/>
            <w:vAlign w:val="center"/>
            <w:textDirection w:val="lrTb"/>
            <w:noWrap w:val="false"/>
          </w:tcPr>
          <w:p>
            <w:pPr>
              <w:ind w:left="0" w:right="0"/>
              <w:jc w:val="center"/>
              <w:spacing w:before="0" w:after="0" w:line="240" w:lineRule="auto"/>
              <w:rPr>
                <w:rFonts w:hint="eastAsia" w:ascii="仿宋" w:hAnsi="仿宋" w:eastAsia="仿宋" w:cs="仿宋"/>
                <w:sz w:val="24"/>
                <w:szCs w:val="24"/>
              </w:rPr>
            </w:pPr>
            <w:r>
              <w:rPr>
                <w:rFonts w:hint="eastAsia" w:ascii="仿宋" w:hAnsi="仿宋" w:eastAsia="仿宋" w:cs="仿宋"/>
                <w:b w:val="0"/>
                <w:i w:val="0"/>
                <w:strike w:val="0"/>
                <w:color w:val="000000"/>
                <w:spacing w:val="0"/>
                <w:sz w:val="24"/>
                <w:szCs w:val="24"/>
                <w:u w:val="none"/>
              </w:rPr>
              <w:t xml:space="preserve">备品备件管理</w:t>
            </w:r>
            <w:r/>
          </w:p>
        </w:tc>
        <w:tc>
          <w:tcPr>
            <w:tcMar>
              <w:left w:w="108" w:type="dxa"/>
              <w:top w:w="0" w:type="dxa"/>
              <w:right w:w="108" w:type="dxa"/>
              <w:bottom w:w="0" w:type="dxa"/>
            </w:tcMar>
            <w:tcW w:w="645" w:type="dxa"/>
            <w:vAlign w:val="center"/>
            <w:textDirection w:val="lrTb"/>
            <w:noWrap w:val="false"/>
          </w:tcPr>
          <w:p>
            <w:pPr>
              <w:ind w:left="0" w:right="0"/>
              <w:jc w:val="center"/>
              <w:spacing w:before="0" w:after="0" w:line="240" w:lineRule="auto"/>
              <w:rPr>
                <w:rFonts w:hint="eastAsia" w:ascii="仿宋" w:hAnsi="仿宋" w:eastAsia="仿宋" w:cs="仿宋"/>
                <w:sz w:val="24"/>
                <w:szCs w:val="24"/>
              </w:rPr>
            </w:pPr>
            <w:r>
              <w:rPr>
                <w:rFonts w:hint="eastAsia" w:ascii="仿宋" w:hAnsi="仿宋" w:eastAsia="仿宋" w:cs="仿宋"/>
                <w:b w:val="0"/>
                <w:i w:val="0"/>
                <w:strike w:val="0"/>
                <w:color w:val="000000"/>
                <w:spacing w:val="0"/>
                <w:sz w:val="24"/>
                <w:szCs w:val="24"/>
                <w:u w:val="none"/>
              </w:rPr>
              <w:t xml:space="preserve">5</w:t>
            </w:r>
            <w:r/>
          </w:p>
        </w:tc>
        <w:tc>
          <w:tcPr>
            <w:tcMar>
              <w:left w:w="108" w:type="dxa"/>
              <w:top w:w="0" w:type="dxa"/>
              <w:right w:w="108" w:type="dxa"/>
              <w:bottom w:w="0" w:type="dxa"/>
            </w:tcMar>
            <w:tcW w:w="2295" w:type="dxa"/>
            <w:vAlign w:val="center"/>
            <w:textDirection w:val="lrTb"/>
            <w:noWrap w:val="false"/>
          </w:tcPr>
          <w:p>
            <w:pPr>
              <w:ind w:left="0" w:right="0"/>
              <w:jc w:val="center"/>
              <w:spacing w:before="0" w:after="0" w:line="240" w:lineRule="auto"/>
              <w:rPr>
                <w:rFonts w:hint="eastAsia" w:ascii="仿宋" w:hAnsi="仿宋" w:eastAsia="仿宋" w:cs="仿宋"/>
                <w:sz w:val="24"/>
                <w:szCs w:val="24"/>
              </w:rPr>
            </w:pPr>
            <w:r>
              <w:rPr>
                <w:rFonts w:hint="eastAsia" w:ascii="仿宋" w:hAnsi="仿宋" w:eastAsia="仿宋" w:cs="仿宋"/>
                <w:b w:val="0"/>
                <w:i w:val="0"/>
                <w:strike w:val="0"/>
                <w:color w:val="000000"/>
                <w:spacing w:val="0"/>
                <w:sz w:val="24"/>
                <w:szCs w:val="24"/>
                <w:u w:val="none"/>
              </w:rPr>
              <w:t xml:space="preserve">备品备件</w:t>
            </w:r>
            <w:r/>
          </w:p>
        </w:tc>
        <w:tc>
          <w:tcPr>
            <w:tcMar>
              <w:left w:w="108" w:type="dxa"/>
              <w:top w:w="0" w:type="dxa"/>
              <w:right w:w="108" w:type="dxa"/>
              <w:bottom w:w="0" w:type="dxa"/>
            </w:tcMar>
            <w:tcW w:w="4185" w:type="dxa"/>
            <w:vAlign w:val="center"/>
            <w:textDirection w:val="lrTb"/>
            <w:noWrap w:val="false"/>
          </w:tcPr>
          <w:p>
            <w:pPr>
              <w:ind w:left="0" w:right="0"/>
              <w:jc w:val="left"/>
              <w:spacing w:before="0" w:after="0" w:line="240" w:lineRule="auto"/>
              <w:rPr>
                <w:rFonts w:hint="eastAsia" w:ascii="仿宋" w:hAnsi="仿宋" w:eastAsia="仿宋" w:cs="仿宋"/>
                <w:sz w:val="24"/>
                <w:szCs w:val="24"/>
              </w:rPr>
            </w:pPr>
            <w:r>
              <w:rPr>
                <w:rFonts w:hint="eastAsia" w:ascii="仿宋" w:hAnsi="仿宋" w:eastAsia="仿宋" w:cs="仿宋"/>
                <w:b w:val="0"/>
                <w:i w:val="0"/>
                <w:strike w:val="0"/>
                <w:color w:val="000000"/>
                <w:spacing w:val="0"/>
                <w:sz w:val="24"/>
                <w:szCs w:val="24"/>
                <w:u w:val="none"/>
              </w:rPr>
              <w:t xml:space="preserve">提供常用备品备件（含耗材）台账，不提供扣</w:t>
            </w:r>
            <w:r>
              <w:rPr>
                <w:rFonts w:hint="eastAsia" w:ascii="仿宋" w:hAnsi="仿宋" w:eastAsia="仿宋" w:cs="仿宋"/>
                <w:b w:val="0"/>
                <w:i w:val="0"/>
                <w:strike w:val="0"/>
                <w:color w:val="000000"/>
                <w:spacing w:val="0"/>
                <w:sz w:val="24"/>
                <w:szCs w:val="24"/>
                <w:u w:val="none"/>
                <w:lang w:val="en-US" w:eastAsia="zh-CN"/>
              </w:rPr>
              <w:t xml:space="preserve">2</w:t>
            </w:r>
            <w:r>
              <w:rPr>
                <w:rFonts w:hint="eastAsia" w:ascii="仿宋" w:hAnsi="仿宋" w:eastAsia="仿宋" w:cs="仿宋"/>
                <w:b w:val="0"/>
                <w:i w:val="0"/>
                <w:strike w:val="0"/>
                <w:color w:val="000000"/>
                <w:spacing w:val="0"/>
                <w:sz w:val="24"/>
                <w:szCs w:val="24"/>
                <w:u w:val="none"/>
              </w:rPr>
              <w:t xml:space="preserve">分，设备故障时或急需保养时无法提供台账所列的备品备件（含耗材）的发现一次扣2分。</w:t>
            </w:r>
            <w:r/>
          </w:p>
        </w:tc>
        <w:tc>
          <w:tcPr>
            <w:tcMar>
              <w:left w:w="108" w:type="dxa"/>
              <w:top w:w="0" w:type="dxa"/>
              <w:right w:w="108" w:type="dxa"/>
              <w:bottom w:w="0" w:type="dxa"/>
            </w:tcMar>
            <w:tcW w:w="660" w:type="dxa"/>
            <w:vAlign w:val="center"/>
            <w:textDirection w:val="lrTb"/>
            <w:noWrap w:val="false"/>
          </w:tcPr>
          <w:p>
            <w:pPr>
              <w:ind w:left="0" w:right="0"/>
              <w:jc w:val="center"/>
              <w:spacing w:before="0" w:after="0" w:line="240" w:lineRule="auto"/>
              <w:rPr>
                <w:rFonts w:hint="eastAsia" w:ascii="仿宋" w:hAnsi="仿宋" w:eastAsia="仿宋" w:cs="仿宋"/>
                <w:sz w:val="24"/>
                <w:szCs w:val="24"/>
              </w:rPr>
            </w:pPr>
            <w:r>
              <w:rPr>
                <w:rFonts w:hint="eastAsia" w:ascii="仿宋" w:hAnsi="仿宋" w:eastAsia="仿宋" w:cs="仿宋"/>
                <w:b w:val="0"/>
                <w:i w:val="0"/>
                <w:strike w:val="0"/>
                <w:color w:val="000000"/>
                <w:spacing w:val="0"/>
                <w:sz w:val="24"/>
                <w:szCs w:val="24"/>
                <w:u w:val="none"/>
              </w:rPr>
              <w:t xml:space="preserve"> </w:t>
            </w:r>
            <w:r/>
          </w:p>
        </w:tc>
      </w:tr>
      <w:tr>
        <w:trPr>
          <w:trHeight w:val="1105"/>
        </w:trPr>
        <w:tc>
          <w:tcPr>
            <w:tcMar>
              <w:left w:w="108" w:type="dxa"/>
              <w:top w:w="0" w:type="dxa"/>
              <w:right w:w="108" w:type="dxa"/>
              <w:bottom w:w="0" w:type="dxa"/>
            </w:tcMar>
            <w:tcW w:w="570" w:type="dxa"/>
            <w:vAlign w:val="center"/>
            <w:textDirection w:val="lrTb"/>
            <w:noWrap w:val="false"/>
          </w:tcPr>
          <w:p>
            <w:pPr>
              <w:ind w:left="0" w:right="0"/>
              <w:jc w:val="center"/>
              <w:spacing w:before="0" w:after="0" w:line="240" w:lineRule="auto"/>
              <w:rPr>
                <w:rFonts w:hint="eastAsia" w:ascii="仿宋" w:hAnsi="仿宋" w:eastAsia="仿宋" w:cs="仿宋"/>
                <w:sz w:val="24"/>
                <w:szCs w:val="24"/>
              </w:rPr>
            </w:pPr>
            <w:r>
              <w:rPr>
                <w:rFonts w:hint="eastAsia" w:ascii="仿宋" w:hAnsi="仿宋" w:eastAsia="仿宋" w:cs="仿宋"/>
                <w:b w:val="0"/>
                <w:i w:val="0"/>
                <w:strike w:val="0"/>
                <w:color w:val="000000"/>
                <w:spacing w:val="0"/>
                <w:sz w:val="24"/>
                <w:szCs w:val="24"/>
                <w:u w:val="none"/>
              </w:rPr>
              <w:t xml:space="preserve">8</w:t>
            </w:r>
            <w:r/>
          </w:p>
        </w:tc>
        <w:tc>
          <w:tcPr>
            <w:tcMar>
              <w:left w:w="108" w:type="dxa"/>
              <w:top w:w="0" w:type="dxa"/>
              <w:right w:w="108" w:type="dxa"/>
              <w:bottom w:w="0" w:type="dxa"/>
            </w:tcMar>
            <w:tcW w:w="885" w:type="dxa"/>
            <w:vAlign w:val="center"/>
            <w:textDirection w:val="lrTb"/>
            <w:noWrap w:val="false"/>
          </w:tcPr>
          <w:p>
            <w:pPr>
              <w:ind w:left="0" w:right="0"/>
              <w:jc w:val="center"/>
              <w:spacing w:before="0" w:after="0" w:line="240" w:lineRule="auto"/>
              <w:rPr>
                <w:rFonts w:hint="eastAsia" w:ascii="仿宋" w:hAnsi="仿宋" w:eastAsia="仿宋" w:cs="仿宋"/>
                <w:sz w:val="24"/>
                <w:szCs w:val="24"/>
              </w:rPr>
            </w:pPr>
            <w:r>
              <w:rPr>
                <w:rFonts w:hint="eastAsia" w:ascii="仿宋" w:hAnsi="仿宋" w:eastAsia="仿宋" w:cs="仿宋"/>
                <w:b w:val="0"/>
                <w:i w:val="0"/>
                <w:strike w:val="0"/>
                <w:color w:val="000000"/>
                <w:spacing w:val="0"/>
                <w:sz w:val="24"/>
                <w:szCs w:val="24"/>
                <w:u w:val="none"/>
              </w:rPr>
              <w:t xml:space="preserve">安全管理</w:t>
            </w:r>
            <w:r/>
          </w:p>
        </w:tc>
        <w:tc>
          <w:tcPr>
            <w:tcMar>
              <w:left w:w="108" w:type="dxa"/>
              <w:top w:w="0" w:type="dxa"/>
              <w:right w:w="108" w:type="dxa"/>
              <w:bottom w:w="0" w:type="dxa"/>
            </w:tcMar>
            <w:tcW w:w="645" w:type="dxa"/>
            <w:vAlign w:val="center"/>
            <w:textDirection w:val="lrTb"/>
            <w:noWrap w:val="false"/>
          </w:tcPr>
          <w:p>
            <w:pPr>
              <w:ind w:left="0" w:right="0"/>
              <w:jc w:val="center"/>
              <w:spacing w:before="0" w:after="0" w:line="240" w:lineRule="auto"/>
              <w:rPr>
                <w:rFonts w:hint="eastAsia" w:ascii="仿宋" w:hAnsi="仿宋" w:eastAsia="仿宋" w:cs="仿宋"/>
                <w:sz w:val="24"/>
                <w:szCs w:val="24"/>
              </w:rPr>
            </w:pPr>
            <w:r>
              <w:rPr>
                <w:rFonts w:hint="eastAsia" w:ascii="仿宋" w:hAnsi="仿宋" w:eastAsia="仿宋" w:cs="仿宋"/>
                <w:b w:val="0"/>
                <w:i w:val="0"/>
                <w:strike w:val="0"/>
                <w:color w:val="000000"/>
                <w:spacing w:val="0"/>
                <w:sz w:val="24"/>
                <w:szCs w:val="24"/>
                <w:u w:val="none"/>
              </w:rPr>
              <w:t xml:space="preserve">5</w:t>
            </w:r>
            <w:r/>
          </w:p>
        </w:tc>
        <w:tc>
          <w:tcPr>
            <w:tcMar>
              <w:left w:w="108" w:type="dxa"/>
              <w:top w:w="0" w:type="dxa"/>
              <w:right w:w="108" w:type="dxa"/>
              <w:bottom w:w="0" w:type="dxa"/>
            </w:tcMar>
            <w:tcW w:w="2295" w:type="dxa"/>
            <w:vAlign w:val="center"/>
            <w:textDirection w:val="lrTb"/>
            <w:noWrap w:val="false"/>
          </w:tcPr>
          <w:p>
            <w:pPr>
              <w:ind w:left="0" w:right="0"/>
              <w:jc w:val="center"/>
              <w:spacing w:before="0" w:after="0" w:line="240" w:lineRule="auto"/>
              <w:rPr>
                <w:rFonts w:hint="eastAsia" w:ascii="仿宋" w:hAnsi="仿宋" w:eastAsia="仿宋" w:cs="仿宋"/>
                <w:sz w:val="24"/>
                <w:szCs w:val="24"/>
              </w:rPr>
            </w:pPr>
            <w:r>
              <w:rPr>
                <w:rFonts w:hint="eastAsia" w:ascii="仿宋" w:hAnsi="仿宋" w:eastAsia="仿宋" w:cs="仿宋"/>
                <w:b w:val="0"/>
                <w:i w:val="0"/>
                <w:strike w:val="0"/>
                <w:color w:val="000000"/>
                <w:spacing w:val="0"/>
                <w:sz w:val="24"/>
                <w:szCs w:val="24"/>
                <w:u w:val="none"/>
              </w:rPr>
              <w:t xml:space="preserve">按</w:t>
            </w:r>
            <w:r>
              <w:rPr>
                <w:rFonts w:hint="eastAsia" w:ascii="仿宋" w:hAnsi="仿宋" w:eastAsia="仿宋" w:cs="仿宋"/>
                <w:b w:val="0"/>
                <w:i w:val="0"/>
                <w:strike w:val="0"/>
                <w:color w:val="000000"/>
                <w:spacing w:val="0"/>
                <w:sz w:val="24"/>
                <w:szCs w:val="24"/>
                <w:u w:val="none"/>
                <w:lang w:eastAsia="zh-CN"/>
              </w:rPr>
              <w:t xml:space="preserve">采购人</w:t>
            </w:r>
            <w:r>
              <w:rPr>
                <w:rFonts w:hint="eastAsia" w:ascii="仿宋" w:hAnsi="仿宋" w:eastAsia="仿宋" w:cs="仿宋"/>
                <w:b w:val="0"/>
                <w:i w:val="0"/>
                <w:strike w:val="0"/>
                <w:color w:val="000000"/>
                <w:spacing w:val="0"/>
                <w:sz w:val="24"/>
                <w:szCs w:val="24"/>
                <w:u w:val="none"/>
              </w:rPr>
              <w:t xml:space="preserve">安全管理规范执行</w:t>
            </w:r>
            <w:r/>
          </w:p>
        </w:tc>
        <w:tc>
          <w:tcPr>
            <w:tcMar>
              <w:left w:w="108" w:type="dxa"/>
              <w:top w:w="0" w:type="dxa"/>
              <w:right w:w="108" w:type="dxa"/>
              <w:bottom w:w="0" w:type="dxa"/>
            </w:tcMar>
            <w:tcW w:w="4185" w:type="dxa"/>
            <w:vAlign w:val="center"/>
            <w:textDirection w:val="lrTb"/>
            <w:noWrap w:val="false"/>
          </w:tcPr>
          <w:p>
            <w:pPr>
              <w:ind w:left="0" w:right="0"/>
              <w:jc w:val="left"/>
              <w:spacing w:before="0" w:after="0" w:line="240" w:lineRule="auto"/>
              <w:rPr>
                <w:rFonts w:hint="eastAsia" w:ascii="仿宋" w:hAnsi="仿宋" w:eastAsia="仿宋" w:cs="仿宋"/>
                <w:sz w:val="24"/>
                <w:szCs w:val="24"/>
              </w:rPr>
            </w:pPr>
            <w:r>
              <w:rPr>
                <w:rFonts w:hint="eastAsia" w:ascii="仿宋" w:hAnsi="仿宋" w:eastAsia="仿宋" w:cs="仿宋"/>
                <w:b w:val="0"/>
                <w:i w:val="0"/>
                <w:strike w:val="0"/>
                <w:color w:val="000000"/>
                <w:spacing w:val="0"/>
                <w:sz w:val="24"/>
                <w:szCs w:val="24"/>
                <w:u w:val="none"/>
              </w:rPr>
              <w:t xml:space="preserve">出现一次安全事故扣5分；未按要求开展安全培训，一次扣2分；未按要求开展应急演练扣2分；按要求配备安全工器具，未按要求配备扣2分，未定期检查扣2分。</w:t>
            </w:r>
            <w:r/>
          </w:p>
        </w:tc>
        <w:tc>
          <w:tcPr>
            <w:tcMar>
              <w:left w:w="108" w:type="dxa"/>
              <w:top w:w="0" w:type="dxa"/>
              <w:right w:w="108" w:type="dxa"/>
              <w:bottom w:w="0" w:type="dxa"/>
            </w:tcMar>
            <w:tcW w:w="660" w:type="dxa"/>
            <w:vAlign w:val="center"/>
            <w:textDirection w:val="lrTb"/>
            <w:noWrap w:val="false"/>
          </w:tcPr>
          <w:p>
            <w:pPr>
              <w:ind w:left="0" w:right="0"/>
              <w:jc w:val="center"/>
              <w:spacing w:before="0" w:after="0" w:line="240" w:lineRule="auto"/>
              <w:rPr>
                <w:rFonts w:hint="eastAsia" w:ascii="仿宋" w:hAnsi="仿宋" w:eastAsia="仿宋" w:cs="仿宋"/>
                <w:sz w:val="24"/>
                <w:szCs w:val="24"/>
              </w:rPr>
            </w:pPr>
            <w:r>
              <w:rPr>
                <w:rFonts w:hint="eastAsia" w:ascii="仿宋" w:hAnsi="仿宋" w:eastAsia="仿宋" w:cs="仿宋"/>
                <w:b w:val="0"/>
                <w:i w:val="0"/>
                <w:strike w:val="0"/>
                <w:color w:val="000000"/>
                <w:spacing w:val="0"/>
                <w:sz w:val="24"/>
                <w:szCs w:val="24"/>
                <w:u w:val="none"/>
              </w:rPr>
              <w:t xml:space="preserve"> </w:t>
            </w:r>
            <w:r/>
          </w:p>
        </w:tc>
      </w:tr>
      <w:tr>
        <w:trPr>
          <w:trHeight w:val="1105"/>
        </w:trPr>
        <w:tc>
          <w:tcPr>
            <w:tcMar>
              <w:left w:w="108" w:type="dxa"/>
              <w:top w:w="0" w:type="dxa"/>
              <w:right w:w="108" w:type="dxa"/>
              <w:bottom w:w="0" w:type="dxa"/>
            </w:tcMar>
            <w:tcW w:w="570" w:type="dxa"/>
            <w:vAlign w:val="center"/>
            <w:textDirection w:val="lrTb"/>
            <w:noWrap w:val="false"/>
          </w:tcPr>
          <w:p>
            <w:pPr>
              <w:ind w:left="0" w:right="0"/>
              <w:jc w:val="center"/>
              <w:spacing w:before="0" w:after="0" w:line="240" w:lineRule="auto"/>
              <w:rPr>
                <w:rFonts w:hint="eastAsia" w:ascii="仿宋" w:hAnsi="仿宋" w:eastAsia="仿宋" w:cs="仿宋"/>
                <w:sz w:val="24"/>
                <w:szCs w:val="24"/>
              </w:rPr>
            </w:pPr>
            <w:r>
              <w:rPr>
                <w:rFonts w:hint="eastAsia" w:ascii="仿宋" w:hAnsi="仿宋" w:eastAsia="仿宋" w:cs="仿宋"/>
                <w:b w:val="0"/>
                <w:i w:val="0"/>
                <w:strike w:val="0"/>
                <w:color w:val="000000"/>
                <w:spacing w:val="0"/>
                <w:sz w:val="24"/>
                <w:szCs w:val="24"/>
                <w:u w:val="none"/>
              </w:rPr>
              <w:t xml:space="preserve">9</w:t>
            </w:r>
            <w:r/>
          </w:p>
        </w:tc>
        <w:tc>
          <w:tcPr>
            <w:tcMar>
              <w:left w:w="108" w:type="dxa"/>
              <w:top w:w="0" w:type="dxa"/>
              <w:right w:w="108" w:type="dxa"/>
              <w:bottom w:w="0" w:type="dxa"/>
            </w:tcMar>
            <w:tcW w:w="885" w:type="dxa"/>
            <w:vAlign w:val="center"/>
            <w:textDirection w:val="lrTb"/>
            <w:noWrap w:val="false"/>
          </w:tcPr>
          <w:p>
            <w:pPr>
              <w:ind w:left="0" w:right="0"/>
              <w:jc w:val="center"/>
              <w:spacing w:before="0" w:after="0" w:line="240" w:lineRule="auto"/>
              <w:rPr>
                <w:rFonts w:hint="eastAsia" w:ascii="仿宋" w:hAnsi="仿宋" w:eastAsia="仿宋" w:cs="仿宋"/>
                <w:sz w:val="24"/>
                <w:szCs w:val="24"/>
              </w:rPr>
            </w:pPr>
            <w:r>
              <w:rPr>
                <w:rFonts w:hint="eastAsia" w:ascii="仿宋" w:hAnsi="仿宋" w:eastAsia="仿宋" w:cs="仿宋"/>
                <w:b w:val="0"/>
                <w:i w:val="0"/>
                <w:strike w:val="0"/>
                <w:color w:val="000000"/>
                <w:spacing w:val="0"/>
                <w:sz w:val="24"/>
                <w:szCs w:val="24"/>
                <w:u w:val="none"/>
              </w:rPr>
              <w:t xml:space="preserve">环境卫生</w:t>
            </w:r>
            <w:r/>
          </w:p>
        </w:tc>
        <w:tc>
          <w:tcPr>
            <w:tcMar>
              <w:left w:w="108" w:type="dxa"/>
              <w:top w:w="0" w:type="dxa"/>
              <w:right w:w="108" w:type="dxa"/>
              <w:bottom w:w="0" w:type="dxa"/>
            </w:tcMar>
            <w:tcW w:w="645" w:type="dxa"/>
            <w:vAlign w:val="center"/>
            <w:textDirection w:val="lrTb"/>
            <w:noWrap w:val="false"/>
          </w:tcPr>
          <w:p>
            <w:pPr>
              <w:ind w:left="0" w:right="0"/>
              <w:jc w:val="center"/>
              <w:spacing w:before="0" w:after="0" w:line="240" w:lineRule="auto"/>
              <w:rPr>
                <w:rFonts w:hint="eastAsia" w:ascii="仿宋" w:hAnsi="仿宋" w:eastAsia="仿宋" w:cs="仿宋"/>
                <w:sz w:val="24"/>
                <w:szCs w:val="24"/>
                <w:lang w:eastAsia="zh-CN"/>
              </w:rPr>
            </w:pPr>
            <w:r>
              <w:rPr>
                <w:rFonts w:hint="eastAsia" w:ascii="仿宋" w:hAnsi="仿宋" w:eastAsia="仿宋" w:cs="仿宋"/>
                <w:b w:val="0"/>
                <w:i w:val="0"/>
                <w:strike w:val="0"/>
                <w:color w:val="000000"/>
                <w:spacing w:val="0"/>
                <w:sz w:val="24"/>
                <w:szCs w:val="24"/>
                <w:u w:val="none"/>
                <w:lang w:val="en-US" w:eastAsia="zh-CN"/>
              </w:rPr>
              <w:t xml:space="preserve">5</w:t>
            </w:r>
            <w:r/>
          </w:p>
        </w:tc>
        <w:tc>
          <w:tcPr>
            <w:tcMar>
              <w:left w:w="108" w:type="dxa"/>
              <w:top w:w="0" w:type="dxa"/>
              <w:right w:w="108" w:type="dxa"/>
              <w:bottom w:w="0" w:type="dxa"/>
            </w:tcMar>
            <w:tcW w:w="2295" w:type="dxa"/>
            <w:vAlign w:val="center"/>
            <w:textDirection w:val="lrTb"/>
            <w:noWrap w:val="false"/>
          </w:tcPr>
          <w:p>
            <w:pPr>
              <w:ind w:left="0" w:right="0"/>
              <w:jc w:val="center"/>
              <w:spacing w:before="0" w:after="0" w:line="240" w:lineRule="auto"/>
              <w:rPr>
                <w:rFonts w:hint="eastAsia" w:ascii="仿宋" w:hAnsi="仿宋" w:eastAsia="仿宋" w:cs="仿宋"/>
                <w:sz w:val="24"/>
                <w:szCs w:val="24"/>
              </w:rPr>
            </w:pPr>
            <w:r>
              <w:rPr>
                <w:rFonts w:hint="eastAsia" w:ascii="仿宋" w:hAnsi="仿宋" w:eastAsia="仿宋" w:cs="仿宋"/>
                <w:b w:val="0"/>
                <w:i w:val="0"/>
                <w:strike w:val="0"/>
                <w:color w:val="000000"/>
                <w:spacing w:val="0"/>
                <w:sz w:val="24"/>
                <w:szCs w:val="24"/>
                <w:u w:val="none"/>
              </w:rPr>
              <w:t xml:space="preserve">保持环境卫生，创造良好机房运行环境和作业环境</w:t>
            </w:r>
            <w:r/>
          </w:p>
        </w:tc>
        <w:tc>
          <w:tcPr>
            <w:tcMar>
              <w:left w:w="108" w:type="dxa"/>
              <w:top w:w="0" w:type="dxa"/>
              <w:right w:w="108" w:type="dxa"/>
              <w:bottom w:w="0" w:type="dxa"/>
            </w:tcMar>
            <w:tcW w:w="4185" w:type="dxa"/>
            <w:vAlign w:val="center"/>
            <w:textDirection w:val="lrTb"/>
            <w:noWrap w:val="false"/>
          </w:tcPr>
          <w:p>
            <w:pPr>
              <w:ind w:left="0" w:right="0"/>
              <w:jc w:val="left"/>
              <w:spacing w:before="0" w:after="0" w:line="240" w:lineRule="auto"/>
              <w:rPr>
                <w:rFonts w:hint="eastAsia" w:ascii="仿宋" w:hAnsi="仿宋" w:eastAsia="仿宋" w:cs="仿宋"/>
                <w:sz w:val="24"/>
                <w:szCs w:val="24"/>
              </w:rPr>
            </w:pPr>
            <w:r>
              <w:rPr>
                <w:rFonts w:hint="eastAsia" w:ascii="仿宋" w:hAnsi="仿宋" w:eastAsia="仿宋" w:cs="仿宋"/>
                <w:b w:val="0"/>
                <w:i w:val="0"/>
                <w:strike w:val="0"/>
                <w:color w:val="000000"/>
                <w:spacing w:val="0"/>
                <w:sz w:val="24"/>
                <w:szCs w:val="24"/>
                <w:u w:val="none"/>
              </w:rPr>
              <w:t xml:space="preserve">各设备及时擦拭，使设备表面光洁无明显粉尘，发现一处不合格扣2分；机房及值班室地面及时清洁，做到无明显污迹，无杂物，无粉尘，发现一处不合格扣2分；机房内不得吸烟、随地吐痰，发现一处扣</w:t>
            </w:r>
            <w:r>
              <w:rPr>
                <w:rFonts w:hint="eastAsia" w:ascii="仿宋" w:hAnsi="仿宋" w:eastAsia="仿宋" w:cs="仿宋"/>
                <w:b w:val="0"/>
                <w:i w:val="0"/>
                <w:strike w:val="0"/>
                <w:color w:val="000000"/>
                <w:spacing w:val="0"/>
                <w:sz w:val="24"/>
                <w:szCs w:val="24"/>
                <w:u w:val="none"/>
                <w:lang w:val="en-US" w:eastAsia="zh-CN"/>
              </w:rPr>
              <w:t xml:space="preserve">2</w:t>
            </w:r>
            <w:r>
              <w:rPr>
                <w:rFonts w:hint="eastAsia" w:ascii="仿宋" w:hAnsi="仿宋" w:eastAsia="仿宋" w:cs="仿宋"/>
                <w:b w:val="0"/>
                <w:i w:val="0"/>
                <w:strike w:val="0"/>
                <w:color w:val="000000"/>
                <w:spacing w:val="0"/>
                <w:sz w:val="24"/>
                <w:szCs w:val="24"/>
                <w:u w:val="none"/>
              </w:rPr>
              <w:t xml:space="preserve">分。</w:t>
            </w:r>
            <w:r/>
          </w:p>
        </w:tc>
        <w:tc>
          <w:tcPr>
            <w:tcMar>
              <w:left w:w="108" w:type="dxa"/>
              <w:top w:w="0" w:type="dxa"/>
              <w:right w:w="108" w:type="dxa"/>
              <w:bottom w:w="0" w:type="dxa"/>
            </w:tcMar>
            <w:tcW w:w="660" w:type="dxa"/>
            <w:vAlign w:val="center"/>
            <w:textDirection w:val="lrTb"/>
            <w:noWrap w:val="false"/>
          </w:tcPr>
          <w:p>
            <w:pPr>
              <w:ind w:left="0" w:right="0"/>
              <w:jc w:val="center"/>
              <w:spacing w:before="0" w:after="0" w:line="240" w:lineRule="auto"/>
              <w:rPr>
                <w:rFonts w:hint="eastAsia" w:ascii="仿宋" w:hAnsi="仿宋" w:eastAsia="仿宋" w:cs="仿宋"/>
                <w:sz w:val="24"/>
                <w:szCs w:val="24"/>
              </w:rPr>
            </w:pPr>
            <w:r>
              <w:rPr>
                <w:rFonts w:hint="eastAsia" w:ascii="仿宋" w:hAnsi="仿宋" w:eastAsia="仿宋" w:cs="仿宋"/>
                <w:b w:val="0"/>
                <w:i w:val="0"/>
                <w:strike w:val="0"/>
                <w:color w:val="000000"/>
                <w:spacing w:val="0"/>
                <w:sz w:val="24"/>
                <w:szCs w:val="24"/>
                <w:u w:val="none"/>
              </w:rPr>
              <w:t xml:space="preserve"> </w:t>
            </w:r>
            <w:r/>
          </w:p>
        </w:tc>
      </w:tr>
      <w:tr>
        <w:trPr>
          <w:trHeight w:val="600"/>
        </w:trPr>
        <w:tc>
          <w:tcPr>
            <w:tcMar>
              <w:left w:w="108" w:type="dxa"/>
              <w:top w:w="0" w:type="dxa"/>
              <w:right w:w="108" w:type="dxa"/>
              <w:bottom w:w="0" w:type="dxa"/>
            </w:tcMar>
            <w:tcW w:w="570" w:type="dxa"/>
            <w:vAlign w:val="center"/>
            <w:textDirection w:val="lrTb"/>
            <w:noWrap w:val="false"/>
          </w:tcPr>
          <w:p>
            <w:pPr>
              <w:ind w:left="0" w:right="0"/>
              <w:jc w:val="center"/>
              <w:spacing w:before="0" w:after="0" w:line="24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10</w:t>
            </w:r>
            <w:r/>
          </w:p>
        </w:tc>
        <w:tc>
          <w:tcPr>
            <w:tcMar>
              <w:left w:w="108" w:type="dxa"/>
              <w:top w:w="0" w:type="dxa"/>
              <w:right w:w="108" w:type="dxa"/>
              <w:bottom w:w="0" w:type="dxa"/>
            </w:tcMar>
            <w:tcW w:w="885" w:type="dxa"/>
            <w:vAlign w:val="center"/>
            <w:textDirection w:val="lrTb"/>
            <w:noWrap w:val="false"/>
          </w:tcPr>
          <w:p>
            <w:pPr>
              <w:ind w:left="0" w:right="0"/>
              <w:jc w:val="center"/>
              <w:spacing w:before="0" w:after="0" w:line="24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临床满意度</w:t>
            </w:r>
            <w:r/>
          </w:p>
        </w:tc>
        <w:tc>
          <w:tcPr>
            <w:tcMar>
              <w:left w:w="108" w:type="dxa"/>
              <w:top w:w="0" w:type="dxa"/>
              <w:right w:w="108" w:type="dxa"/>
              <w:bottom w:w="0" w:type="dxa"/>
            </w:tcMar>
            <w:tcW w:w="645" w:type="dxa"/>
            <w:vAlign w:val="center"/>
            <w:textDirection w:val="lrTb"/>
            <w:noWrap w:val="false"/>
          </w:tcPr>
          <w:p>
            <w:pPr>
              <w:ind w:left="0" w:right="0"/>
              <w:jc w:val="center"/>
              <w:spacing w:before="0" w:after="0" w:line="24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20</w:t>
            </w:r>
            <w:r/>
          </w:p>
        </w:tc>
        <w:tc>
          <w:tcPr>
            <w:tcMar>
              <w:left w:w="108" w:type="dxa"/>
              <w:top w:w="0" w:type="dxa"/>
              <w:right w:w="108" w:type="dxa"/>
              <w:bottom w:w="0" w:type="dxa"/>
            </w:tcMar>
            <w:tcW w:w="2295" w:type="dxa"/>
            <w:vAlign w:val="center"/>
            <w:textDirection w:val="lrTb"/>
            <w:noWrap w:val="false"/>
          </w:tcPr>
          <w:p>
            <w:pPr>
              <w:ind w:left="0" w:right="0"/>
              <w:jc w:val="center"/>
              <w:spacing w:before="0" w:after="0" w:line="240" w:lineRule="auto"/>
              <w:rPr>
                <w:rFonts w:hint="eastAsia" w:ascii="仿宋" w:hAnsi="仿宋" w:eastAsia="仿宋" w:cs="仿宋"/>
                <w:sz w:val="24"/>
                <w:szCs w:val="24"/>
              </w:rPr>
            </w:pPr>
            <w:r>
              <w:rPr>
                <w:rFonts w:hint="eastAsia" w:ascii="仿宋" w:hAnsi="仿宋" w:eastAsia="仿宋" w:cs="仿宋"/>
                <w:b w:val="0"/>
                <w:i w:val="0"/>
                <w:strike w:val="0"/>
                <w:color w:val="000000"/>
                <w:spacing w:val="0"/>
                <w:sz w:val="24"/>
                <w:szCs w:val="24"/>
                <w:u w:val="none"/>
                <w:lang w:val="en-US" w:eastAsia="zh-CN"/>
              </w:rPr>
              <w:t xml:space="preserve">保证临床满意度</w:t>
            </w:r>
            <w:r>
              <w:rPr>
                <w:rFonts w:hint="eastAsia" w:ascii="仿宋" w:hAnsi="仿宋" w:eastAsia="仿宋" w:cs="仿宋"/>
                <w:b w:val="0"/>
                <w:i w:val="0"/>
                <w:strike w:val="0"/>
                <w:color w:val="000000"/>
                <w:spacing w:val="0"/>
                <w:sz w:val="24"/>
                <w:szCs w:val="24"/>
                <w:u w:val="none"/>
              </w:rPr>
              <w:t xml:space="preserve"> </w:t>
            </w:r>
            <w:r/>
          </w:p>
        </w:tc>
        <w:tc>
          <w:tcPr>
            <w:tcMar>
              <w:left w:w="108" w:type="dxa"/>
              <w:top w:w="0" w:type="dxa"/>
              <w:right w:w="108" w:type="dxa"/>
              <w:bottom w:w="0" w:type="dxa"/>
            </w:tcMar>
            <w:tcW w:w="4185" w:type="dxa"/>
            <w:vAlign w:val="center"/>
            <w:textDirection w:val="lrTb"/>
            <w:noWrap w:val="false"/>
          </w:tcPr>
          <w:p>
            <w:pPr>
              <w:ind w:left="0" w:right="0"/>
              <w:jc w:val="left"/>
              <w:spacing w:before="0" w:after="0" w:line="240" w:lineRule="auto"/>
              <w:rPr>
                <w:rFonts w:hint="eastAsia" w:ascii="仿宋" w:hAnsi="仿宋" w:eastAsia="仿宋" w:cs="仿宋"/>
                <w:sz w:val="24"/>
                <w:szCs w:val="24"/>
                <w:lang w:val="en-US" w:eastAsia="zh-CN"/>
              </w:rPr>
            </w:pPr>
            <w:r>
              <w:rPr>
                <w:rFonts w:hint="eastAsia" w:ascii="仿宋" w:hAnsi="仿宋" w:eastAsia="仿宋" w:cs="仿宋"/>
                <w:b w:val="0"/>
                <w:i w:val="0"/>
                <w:strike w:val="0"/>
                <w:color w:val="000000"/>
                <w:spacing w:val="0"/>
                <w:sz w:val="24"/>
                <w:szCs w:val="24"/>
                <w:u w:val="none"/>
                <w:lang w:val="en-US" w:eastAsia="zh-CN"/>
              </w:rPr>
              <w:t xml:space="preserve">临床满意度得分为全部服务科室临床满意度调查表评分除以5的加权平均数</w:t>
            </w:r>
            <w:r/>
          </w:p>
        </w:tc>
        <w:tc>
          <w:tcPr>
            <w:tcMar>
              <w:left w:w="108" w:type="dxa"/>
              <w:top w:w="0" w:type="dxa"/>
              <w:right w:w="108" w:type="dxa"/>
              <w:bottom w:w="0" w:type="dxa"/>
            </w:tcMar>
            <w:tcW w:w="660" w:type="dxa"/>
            <w:vAlign w:val="center"/>
            <w:textDirection w:val="lrTb"/>
            <w:noWrap w:val="false"/>
          </w:tcPr>
          <w:p>
            <w:pPr>
              <w:ind w:left="0" w:right="0"/>
              <w:jc w:val="center"/>
              <w:spacing w:before="0" w:after="0" w:line="240" w:lineRule="auto"/>
              <w:rPr>
                <w:rFonts w:hint="eastAsia" w:ascii="仿宋" w:hAnsi="仿宋" w:eastAsia="仿宋" w:cs="仿宋"/>
                <w:sz w:val="24"/>
                <w:szCs w:val="24"/>
              </w:rPr>
            </w:pPr>
            <w:r>
              <w:rPr>
                <w:rFonts w:hint="eastAsia" w:ascii="仿宋" w:hAnsi="仿宋" w:eastAsia="仿宋" w:cs="仿宋"/>
                <w:b w:val="0"/>
                <w:i w:val="0"/>
                <w:strike w:val="0"/>
                <w:color w:val="000000"/>
                <w:spacing w:val="0"/>
                <w:sz w:val="24"/>
                <w:szCs w:val="24"/>
                <w:u w:val="none"/>
              </w:rPr>
              <w:t xml:space="preserve"> </w:t>
            </w:r>
            <w:r/>
          </w:p>
        </w:tc>
      </w:tr>
      <w:tr>
        <w:trPr>
          <w:trHeight w:val="600"/>
        </w:trPr>
        <w:tc>
          <w:tcPr>
            <w:gridSpan w:val="2"/>
            <w:shd w:val="clear" w:color="auto" w:fill="auto"/>
            <w:tcMar>
              <w:left w:w="108" w:type="dxa"/>
              <w:top w:w="0" w:type="dxa"/>
              <w:right w:w="108" w:type="dxa"/>
              <w:bottom w:w="0" w:type="dxa"/>
            </w:tcMar>
            <w:tcW w:w="1455" w:type="dxa"/>
            <w:vAlign w:val="center"/>
            <w:textDirection w:val="lrTb"/>
            <w:noWrap w:val="false"/>
          </w:tcPr>
          <w:p>
            <w:pPr>
              <w:ind w:left="0" w:right="0"/>
              <w:jc w:val="center"/>
              <w:spacing w:before="0" w:after="0" w:line="240" w:lineRule="auto"/>
              <w:rPr>
                <w:rFonts w:hint="eastAsia" w:ascii="仿宋" w:hAnsi="仿宋" w:eastAsia="仿宋" w:cs="仿宋"/>
                <w:sz w:val="24"/>
                <w:szCs w:val="24"/>
                <w:lang w:val="en-US" w:eastAsia="zh-CN" w:bidi="ar-SA"/>
              </w:rPr>
            </w:pPr>
            <w:r>
              <w:rPr>
                <w:rFonts w:hint="eastAsia" w:ascii="仿宋" w:hAnsi="仿宋" w:eastAsia="仿宋" w:cs="仿宋"/>
                <w:b w:val="0"/>
                <w:i w:val="0"/>
                <w:strike w:val="0"/>
                <w:color w:val="000000"/>
                <w:spacing w:val="0"/>
                <w:sz w:val="24"/>
                <w:szCs w:val="24"/>
                <w:u w:val="none"/>
              </w:rPr>
              <w:t xml:space="preserve">合计：</w:t>
            </w:r>
            <w:r/>
          </w:p>
        </w:tc>
        <w:tc>
          <w:tcPr>
            <w:shd w:val="clear" w:color="auto" w:fill="auto"/>
            <w:tcMar>
              <w:left w:w="108" w:type="dxa"/>
              <w:top w:w="0" w:type="dxa"/>
              <w:right w:w="108" w:type="dxa"/>
              <w:bottom w:w="0" w:type="dxa"/>
            </w:tcMar>
            <w:tcW w:w="645" w:type="dxa"/>
            <w:vAlign w:val="center"/>
            <w:textDirection w:val="lrTb"/>
            <w:noWrap w:val="false"/>
          </w:tcPr>
          <w:p>
            <w:pPr>
              <w:ind w:left="0" w:right="0"/>
              <w:jc w:val="center"/>
              <w:spacing w:before="0" w:after="0" w:line="240" w:lineRule="auto"/>
              <w:rPr>
                <w:rFonts w:hint="eastAsia" w:ascii="仿宋" w:hAnsi="仿宋" w:eastAsia="仿宋" w:cs="仿宋"/>
                <w:sz w:val="24"/>
                <w:szCs w:val="24"/>
                <w:lang w:val="en-US" w:eastAsia="zh-CN" w:bidi="ar-SA"/>
              </w:rPr>
            </w:pPr>
            <w:r>
              <w:rPr>
                <w:rFonts w:hint="eastAsia" w:ascii="仿宋" w:hAnsi="仿宋" w:eastAsia="仿宋" w:cs="仿宋"/>
                <w:b w:val="0"/>
                <w:i w:val="0"/>
                <w:strike w:val="0"/>
                <w:color w:val="000000"/>
                <w:spacing w:val="0"/>
                <w:sz w:val="24"/>
                <w:szCs w:val="24"/>
                <w:u w:val="none"/>
              </w:rPr>
              <w:t xml:space="preserve">100</w:t>
            </w:r>
            <w:r/>
          </w:p>
        </w:tc>
        <w:tc>
          <w:tcPr>
            <w:tcMar>
              <w:left w:w="108" w:type="dxa"/>
              <w:top w:w="0" w:type="dxa"/>
              <w:right w:w="108" w:type="dxa"/>
              <w:bottom w:w="0" w:type="dxa"/>
            </w:tcMar>
            <w:tcW w:w="2295" w:type="dxa"/>
            <w:vAlign w:val="center"/>
            <w:textDirection w:val="lrTb"/>
            <w:noWrap w:val="false"/>
          </w:tcPr>
          <w:p>
            <w:pPr>
              <w:ind w:left="0" w:right="0"/>
              <w:jc w:val="center"/>
              <w:spacing w:before="0" w:after="0" w:line="240" w:lineRule="auto"/>
              <w:rPr>
                <w:rFonts w:hint="eastAsia" w:ascii="仿宋" w:hAnsi="仿宋" w:eastAsia="仿宋" w:cs="仿宋"/>
                <w:b w:val="0"/>
                <w:i w:val="0"/>
                <w:strike w:val="0"/>
                <w:color w:val="000000"/>
                <w:spacing w:val="0"/>
                <w:sz w:val="24"/>
                <w:szCs w:val="24"/>
                <w:u w:val="none"/>
              </w:rPr>
            </w:pPr>
            <w:r>
              <w:rPr>
                <w:rFonts w:hint="eastAsia" w:ascii="仿宋" w:hAnsi="仿宋" w:eastAsia="仿宋" w:cs="仿宋"/>
                <w:b w:val="0"/>
                <w:i w:val="0"/>
                <w:strike w:val="0"/>
                <w:color w:val="000000"/>
                <w:spacing w:val="0"/>
                <w:sz w:val="24"/>
                <w:szCs w:val="24"/>
                <w:u w:val="none"/>
              </w:rPr>
            </w:r>
            <w:r/>
          </w:p>
        </w:tc>
        <w:tc>
          <w:tcPr>
            <w:tcMar>
              <w:left w:w="108" w:type="dxa"/>
              <w:top w:w="0" w:type="dxa"/>
              <w:right w:w="108" w:type="dxa"/>
              <w:bottom w:w="0" w:type="dxa"/>
            </w:tcMar>
            <w:tcW w:w="4185" w:type="dxa"/>
            <w:vAlign w:val="center"/>
            <w:textDirection w:val="lrTb"/>
            <w:noWrap w:val="false"/>
          </w:tcPr>
          <w:p>
            <w:pPr>
              <w:ind w:left="0" w:right="0"/>
              <w:jc w:val="center"/>
              <w:spacing w:before="0" w:after="0" w:line="240" w:lineRule="auto"/>
              <w:rPr>
                <w:rFonts w:hint="eastAsia" w:ascii="仿宋" w:hAnsi="仿宋" w:eastAsia="仿宋" w:cs="仿宋"/>
                <w:b w:val="0"/>
                <w:i w:val="0"/>
                <w:strike w:val="0"/>
                <w:color w:val="000000"/>
                <w:spacing w:val="0"/>
                <w:sz w:val="24"/>
                <w:szCs w:val="24"/>
                <w:u w:val="none"/>
              </w:rPr>
            </w:pPr>
            <w:r>
              <w:rPr>
                <w:rFonts w:hint="eastAsia" w:ascii="仿宋" w:hAnsi="仿宋" w:eastAsia="仿宋" w:cs="仿宋"/>
                <w:b w:val="0"/>
                <w:i w:val="0"/>
                <w:strike w:val="0"/>
                <w:color w:val="000000"/>
                <w:spacing w:val="0"/>
                <w:sz w:val="24"/>
                <w:szCs w:val="24"/>
                <w:u w:val="none"/>
              </w:rPr>
            </w:r>
            <w:r/>
          </w:p>
        </w:tc>
        <w:tc>
          <w:tcPr>
            <w:tcMar>
              <w:left w:w="108" w:type="dxa"/>
              <w:top w:w="0" w:type="dxa"/>
              <w:right w:w="108" w:type="dxa"/>
              <w:bottom w:w="0" w:type="dxa"/>
            </w:tcMar>
            <w:tcW w:w="660" w:type="dxa"/>
            <w:vAlign w:val="center"/>
            <w:textDirection w:val="lrTb"/>
            <w:noWrap w:val="false"/>
          </w:tcPr>
          <w:p>
            <w:pPr>
              <w:ind w:left="0" w:right="0"/>
              <w:jc w:val="center"/>
              <w:spacing w:before="0" w:after="0" w:line="240" w:lineRule="auto"/>
              <w:rPr>
                <w:rFonts w:hint="eastAsia" w:ascii="仿宋" w:hAnsi="仿宋" w:eastAsia="仿宋" w:cs="仿宋"/>
                <w:b w:val="0"/>
                <w:i w:val="0"/>
                <w:strike w:val="0"/>
                <w:color w:val="000000"/>
                <w:spacing w:val="0"/>
                <w:sz w:val="24"/>
                <w:szCs w:val="24"/>
                <w:u w:val="none"/>
              </w:rPr>
            </w:pPr>
            <w:r>
              <w:rPr>
                <w:rFonts w:hint="eastAsia" w:ascii="仿宋" w:hAnsi="仿宋" w:eastAsia="仿宋" w:cs="仿宋"/>
                <w:b w:val="0"/>
                <w:i w:val="0"/>
                <w:strike w:val="0"/>
                <w:color w:val="000000"/>
                <w:spacing w:val="0"/>
                <w:sz w:val="24"/>
                <w:szCs w:val="24"/>
                <w:u w:val="none"/>
              </w:rPr>
            </w:r>
            <w:r/>
          </w:p>
        </w:tc>
      </w:tr>
    </w:tbl>
    <w:p>
      <w:pPr>
        <w:ind w:left="0" w:right="0" w:firstLine="0"/>
        <w:jc w:val="both"/>
        <w:spacing w:before="0" w:after="0" w:line="240" w:lineRule="auto"/>
        <w:rPr>
          <w:rFonts w:hint="eastAsia" w:ascii="仿宋" w:hAnsi="仿宋" w:eastAsia="仿宋" w:cs="仿宋"/>
          <w:sz w:val="24"/>
          <w:szCs w:val="24"/>
        </w:rPr>
      </w:pPr>
      <w:r>
        <w:rPr>
          <w:rFonts w:hint="eastAsia" w:ascii="仿宋" w:hAnsi="仿宋" w:eastAsia="仿宋" w:cs="仿宋"/>
          <w:i w:val="0"/>
          <w:strike w:val="0"/>
          <w:color w:val="000000"/>
          <w:sz w:val="24"/>
          <w:szCs w:val="24"/>
          <w:u w:val="none"/>
        </w:rPr>
        <w:t xml:space="preserve"> </w:t>
      </w:r>
      <w:r/>
    </w:p>
    <w:p>
      <w:pPr>
        <w:keepLines w:val="0"/>
        <w:keepNext w:val="0"/>
        <w:pageBreakBefore w:val="0"/>
        <w:spacing w:line="440" w:lineRule="exact"/>
        <w:widowControl w:val="off"/>
        <w:rPr>
          <w:rFonts w:hint="eastAsia" w:ascii="仿宋" w:hAnsi="仿宋" w:eastAsia="仿宋" w:cs="仿宋"/>
          <w:b/>
          <w:bCs/>
          <w:sz w:val="24"/>
          <w:szCs w:val="24"/>
          <w:lang w:val="en-US" w:eastAsia="zh-CN"/>
        </w:rPr>
        <w:outlineLvl w:val="9"/>
      </w:pPr>
      <w:r>
        <w:rPr>
          <w:rFonts w:hint="eastAsia" w:ascii="仿宋" w:hAnsi="仿宋" w:eastAsia="仿宋" w:cs="仿宋"/>
          <w:b/>
          <w:bCs/>
          <w:sz w:val="24"/>
          <w:szCs w:val="24"/>
          <w:lang w:val="en-US" w:eastAsia="zh-CN"/>
        </w:rPr>
        <w:t xml:space="preserve">5.临床客户满意度调查表</w:t>
      </w:r>
      <w:r/>
    </w:p>
    <w:p>
      <w:pPr>
        <w:ind w:left="0" w:right="0" w:firstLine="480"/>
        <w:jc w:val="both"/>
        <w:keepLines w:val="0"/>
        <w:keepNext w:val="0"/>
        <w:pageBreakBefore w:val="0"/>
        <w:spacing w:before="0" w:after="0" w:line="440" w:lineRule="exact"/>
        <w:widowControl w:val="off"/>
        <w:rPr>
          <w:rFonts w:hint="eastAsia" w:ascii="仿宋" w:hAnsi="仿宋" w:eastAsia="仿宋" w:cs="仿宋"/>
          <w:sz w:val="24"/>
          <w:szCs w:val="24"/>
        </w:rPr>
      </w:pPr>
      <w:r>
        <w:rPr>
          <w:rFonts w:hint="eastAsia" w:ascii="仿宋" w:hAnsi="仿宋" w:eastAsia="仿宋" w:cs="仿宋"/>
          <w:i w:val="0"/>
          <w:strike w:val="0"/>
          <w:color w:val="000000"/>
          <w:sz w:val="24"/>
          <w:szCs w:val="24"/>
          <w:u w:val="none"/>
        </w:rPr>
        <w:t xml:space="preserve">由</w:t>
      </w:r>
      <w:r>
        <w:rPr>
          <w:rFonts w:hint="eastAsia" w:ascii="仿宋" w:hAnsi="仿宋" w:eastAsia="仿宋" w:cs="仿宋"/>
          <w:i w:val="0"/>
          <w:strike w:val="0"/>
          <w:color w:val="000000"/>
          <w:sz w:val="24"/>
          <w:szCs w:val="24"/>
          <w:u w:val="none"/>
          <w:lang w:val="en-US" w:eastAsia="zh-CN"/>
        </w:rPr>
        <w:t xml:space="preserve">采购人与投标人每期请款前向临床客户（综合楼（1号楼）B1-12层，主要科室负责人，预估20个科室）进行满意度调查</w:t>
      </w:r>
      <w:r>
        <w:rPr>
          <w:rFonts w:hint="eastAsia" w:ascii="仿宋" w:hAnsi="仿宋" w:eastAsia="仿宋" w:cs="仿宋"/>
          <w:i w:val="0"/>
          <w:strike w:val="0"/>
          <w:color w:val="000000"/>
          <w:sz w:val="24"/>
          <w:szCs w:val="24"/>
          <w:u w:val="none"/>
        </w:rPr>
        <w:t xml:space="preserve">，该评价结果与付款挂钩，评价具体内容如下：</w:t>
      </w:r>
      <w:r/>
    </w:p>
    <w:p>
      <w:pPr>
        <w:ind w:left="0" w:right="0" w:firstLine="482"/>
        <w:jc w:val="center"/>
        <w:spacing w:before="0" w:after="0" w:line="360" w:lineRule="auto"/>
        <w:rPr>
          <w:rFonts w:hint="eastAsia" w:ascii="仿宋" w:hAnsi="仿宋" w:eastAsia="仿宋" w:cs="仿宋"/>
          <w:sz w:val="24"/>
          <w:szCs w:val="24"/>
        </w:rPr>
      </w:pPr>
      <w:r>
        <w:rPr>
          <w:rFonts w:hint="eastAsia" w:ascii="仿宋" w:hAnsi="仿宋" w:eastAsia="仿宋" w:cs="仿宋"/>
          <w:b/>
          <w:i w:val="0"/>
          <w:strike w:val="0"/>
          <w:color w:val="000000"/>
          <w:sz w:val="24"/>
          <w:szCs w:val="24"/>
          <w:u w:val="none"/>
          <w:lang w:val="en-US" w:eastAsia="zh-CN"/>
        </w:rPr>
        <w:t xml:space="preserve">临床客户</w:t>
      </w:r>
      <w:r>
        <w:rPr>
          <w:rFonts w:hint="eastAsia" w:ascii="仿宋" w:hAnsi="仿宋" w:eastAsia="仿宋" w:cs="仿宋"/>
          <w:b/>
          <w:i w:val="0"/>
          <w:strike w:val="0"/>
          <w:color w:val="000000"/>
          <w:sz w:val="24"/>
          <w:szCs w:val="24"/>
          <w:u w:val="none"/>
        </w:rPr>
        <w:t xml:space="preserve">满意度调查表</w:t>
      </w:r>
      <w:r/>
    </w:p>
    <w:tbl>
      <w:tblPr>
        <w:tblStyle w:val="862"/>
        <w:tblW w:w="9345" w:type="dxa"/>
        <w:jc w:val="center"/>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Layout w:type="fixed"/>
        <w:tblCellMar>
          <w:left w:w="108" w:type="dxa"/>
          <w:top w:w="0" w:type="dxa"/>
          <w:right w:w="108" w:type="dxa"/>
          <w:bottom w:w="0" w:type="dxa"/>
        </w:tblCellMar>
        <w:tblLook w:val="04A0" w:firstRow="1" w:lastRow="0" w:firstColumn="1" w:lastColumn="0" w:noHBand="0" w:noVBand="1"/>
      </w:tblPr>
      <w:tblGrid>
        <w:gridCol w:w="5128"/>
        <w:gridCol w:w="3167"/>
        <w:gridCol w:w="1050"/>
      </w:tblGrid>
      <w:tr>
        <w:trPr>
          <w:jc w:val="center"/>
          <w:trHeight w:val="450"/>
        </w:trPr>
        <w:tc>
          <w:tcPr>
            <w:gridSpan w:val="2"/>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295" w:type="dxa"/>
            <w:vAlign w:val="center"/>
            <w:textDirection w:val="lrTb"/>
            <w:noWrap w:val="false"/>
          </w:tcPr>
          <w:p>
            <w:pPr>
              <w:ind w:left="0" w:right="0"/>
              <w:jc w:val="center"/>
              <w:spacing w:before="0" w:after="0" w:line="360" w:lineRule="auto"/>
              <w:rPr>
                <w:rFonts w:hint="eastAsia" w:ascii="仿宋" w:hAnsi="仿宋" w:eastAsia="仿宋" w:cs="仿宋"/>
                <w:sz w:val="24"/>
                <w:szCs w:val="24"/>
              </w:rPr>
            </w:pPr>
            <w:r>
              <w:rPr>
                <w:rFonts w:hint="eastAsia" w:ascii="仿宋" w:hAnsi="仿宋" w:eastAsia="仿宋" w:cs="仿宋"/>
                <w:b w:val="0"/>
                <w:i w:val="0"/>
                <w:strike w:val="0"/>
                <w:color w:val="000000"/>
                <w:spacing w:val="0"/>
                <w:sz w:val="24"/>
                <w:szCs w:val="24"/>
                <w:u w:val="none"/>
              </w:rPr>
              <w:t xml:space="preserve">客户满意度评价指标</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050" w:type="dxa"/>
            <w:vAlign w:val="top"/>
            <w:textDirection w:val="lrTb"/>
            <w:noWrap w:val="false"/>
          </w:tcPr>
          <w:p>
            <w:pPr>
              <w:ind w:left="0" w:right="0"/>
              <w:jc w:val="center"/>
              <w:spacing w:before="0" w:after="0" w:line="360" w:lineRule="auto"/>
              <w:rPr>
                <w:rFonts w:hint="eastAsia" w:ascii="仿宋" w:hAnsi="仿宋" w:eastAsia="仿宋" w:cs="仿宋"/>
                <w:sz w:val="24"/>
                <w:szCs w:val="24"/>
              </w:rPr>
            </w:pPr>
            <w:r>
              <w:rPr>
                <w:rFonts w:hint="eastAsia" w:ascii="仿宋" w:hAnsi="仿宋" w:eastAsia="仿宋" w:cs="仿宋"/>
                <w:b w:val="0"/>
                <w:i w:val="0"/>
                <w:strike w:val="0"/>
                <w:color w:val="000000"/>
                <w:spacing w:val="0"/>
                <w:sz w:val="24"/>
                <w:szCs w:val="24"/>
                <w:u w:val="none"/>
              </w:rPr>
              <w:t xml:space="preserve">评分</w:t>
            </w:r>
            <w:r/>
          </w:p>
        </w:tc>
      </w:tr>
      <w:tr>
        <w:trPr>
          <w:jc w:val="center"/>
          <w:trHeight w:val="450"/>
        </w:trPr>
        <w:tc>
          <w:tcPr>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5128" w:type="dxa"/>
            <w:vAlign w:val="center"/>
            <w:textDirection w:val="lrTb"/>
            <w:noWrap w:val="false"/>
          </w:tcPr>
          <w:p>
            <w:pPr>
              <w:ind w:left="0" w:right="0"/>
              <w:jc w:val="left"/>
              <w:spacing w:before="0" w:after="0" w:line="360" w:lineRule="auto"/>
              <w:rPr>
                <w:rFonts w:hint="eastAsia" w:ascii="仿宋" w:hAnsi="仿宋" w:eastAsia="仿宋" w:cs="仿宋"/>
                <w:sz w:val="24"/>
                <w:szCs w:val="24"/>
              </w:rPr>
            </w:pPr>
            <w:r>
              <w:rPr>
                <w:rFonts w:hint="eastAsia" w:ascii="仿宋" w:hAnsi="仿宋" w:eastAsia="仿宋" w:cs="仿宋"/>
                <w:b w:val="0"/>
                <w:i w:val="0"/>
                <w:strike w:val="0"/>
                <w:color w:val="000000"/>
                <w:spacing w:val="0"/>
                <w:sz w:val="24"/>
                <w:szCs w:val="24"/>
                <w:u w:val="none"/>
              </w:rPr>
              <w:t xml:space="preserve">1</w:t>
            </w:r>
            <w:r>
              <w:rPr>
                <w:rFonts w:hint="eastAsia" w:ascii="仿宋" w:hAnsi="仿宋" w:eastAsia="仿宋" w:cs="仿宋"/>
                <w:b w:val="0"/>
                <w:i w:val="0"/>
                <w:strike w:val="0"/>
                <w:color w:val="000000"/>
                <w:spacing w:val="0"/>
                <w:sz w:val="24"/>
                <w:szCs w:val="24"/>
                <w:u w:val="none"/>
                <w:lang w:eastAsia="zh-CN"/>
              </w:rPr>
              <w:t xml:space="preserve">.</w:t>
            </w:r>
            <w:r>
              <w:rPr>
                <w:rFonts w:hint="eastAsia" w:ascii="仿宋" w:hAnsi="仿宋" w:eastAsia="仿宋" w:cs="仿宋"/>
                <w:b w:val="0"/>
                <w:i w:val="0"/>
                <w:strike w:val="0"/>
                <w:color w:val="000000"/>
                <w:spacing w:val="0"/>
                <w:sz w:val="24"/>
                <w:szCs w:val="24"/>
                <w:u w:val="none"/>
              </w:rPr>
              <w:t xml:space="preserve">设备功能运行较稳定</w:t>
            </w:r>
            <w:r/>
          </w:p>
        </w:tc>
        <w:tc>
          <w:tcPr>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3167" w:type="dxa"/>
            <w:vAlign w:val="center"/>
            <w:vMerge w:val="restart"/>
            <w:textDirection w:val="lrTb"/>
            <w:noWrap w:val="false"/>
          </w:tcPr>
          <w:p>
            <w:pPr>
              <w:ind w:left="0" w:right="0"/>
              <w:jc w:val="left"/>
              <w:spacing w:before="0" w:after="0" w:line="360" w:lineRule="auto"/>
              <w:rPr>
                <w:rFonts w:hint="eastAsia" w:ascii="仿宋" w:hAnsi="仿宋" w:eastAsia="仿宋" w:cs="仿宋"/>
                <w:sz w:val="24"/>
                <w:szCs w:val="24"/>
              </w:rPr>
            </w:pPr>
            <w:r>
              <w:rPr>
                <w:rFonts w:hint="eastAsia" w:ascii="仿宋" w:hAnsi="仿宋" w:eastAsia="仿宋" w:cs="仿宋"/>
                <w:b w:val="0"/>
                <w:i w:val="0"/>
                <w:strike w:val="0"/>
                <w:color w:val="000000"/>
                <w:spacing w:val="0"/>
                <w:sz w:val="24"/>
                <w:szCs w:val="24"/>
                <w:u w:val="none"/>
              </w:rPr>
              <w:t xml:space="preserve">每项10分，分别评价。非常满意 ，9-10分；满意，7-8分； 一般，5-6分；不满意，3-4分；非常不满意，0-2分。</w:t>
            </w:r>
            <w:r/>
          </w:p>
          <w:p>
            <w:pPr>
              <w:ind w:left="0" w:right="0"/>
              <w:jc w:val="center"/>
              <w:spacing w:before="0" w:after="0" w:line="360" w:lineRule="auto"/>
              <w:rPr>
                <w:rFonts w:hint="eastAsia" w:ascii="仿宋" w:hAnsi="仿宋" w:eastAsia="仿宋" w:cs="仿宋"/>
                <w:sz w:val="24"/>
                <w:szCs w:val="24"/>
              </w:rPr>
            </w:pPr>
            <w:r>
              <w:rPr>
                <w:rFonts w:hint="eastAsia" w:ascii="仿宋" w:hAnsi="仿宋" w:eastAsia="仿宋" w:cs="仿宋"/>
                <w:b w:val="0"/>
                <w:i w:val="0"/>
                <w:strike w:val="0"/>
                <w:color w:val="000000"/>
                <w:spacing w:val="0"/>
                <w:sz w:val="24"/>
                <w:szCs w:val="24"/>
                <w:u w:val="none"/>
              </w:rPr>
              <w:t xml:space="preserve"> </w:t>
            </w:r>
            <w:r/>
          </w:p>
        </w:tc>
        <w:tc>
          <w:tcPr>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1050" w:type="dxa"/>
            <w:vAlign w:val="top"/>
            <w:textDirection w:val="lrTb"/>
            <w:noWrap w:val="false"/>
          </w:tcPr>
          <w:p>
            <w:pPr>
              <w:ind w:left="0" w:right="0"/>
              <w:jc w:val="center"/>
              <w:spacing w:before="0" w:after="0" w:line="360" w:lineRule="auto"/>
              <w:rPr>
                <w:rFonts w:hint="eastAsia" w:ascii="仿宋" w:hAnsi="仿宋" w:eastAsia="仿宋" w:cs="仿宋"/>
                <w:sz w:val="24"/>
                <w:szCs w:val="24"/>
              </w:rPr>
            </w:pPr>
            <w:r>
              <w:rPr>
                <w:rFonts w:hint="eastAsia" w:ascii="仿宋" w:hAnsi="仿宋" w:eastAsia="仿宋" w:cs="仿宋"/>
                <w:b w:val="0"/>
                <w:i w:val="0"/>
                <w:strike w:val="0"/>
                <w:color w:val="000000"/>
                <w:spacing w:val="0"/>
                <w:sz w:val="24"/>
                <w:szCs w:val="24"/>
                <w:u w:val="none"/>
              </w:rPr>
              <w:t xml:space="preserve"> </w:t>
            </w:r>
            <w:r/>
          </w:p>
        </w:tc>
      </w:tr>
      <w:tr>
        <w:trPr>
          <w:jc w:val="center"/>
          <w:trHeight w:val="49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5128" w:type="dxa"/>
            <w:vAlign w:val="center"/>
            <w:textDirection w:val="lrTb"/>
            <w:noWrap w:val="false"/>
          </w:tcPr>
          <w:p>
            <w:pPr>
              <w:ind w:left="0" w:right="0"/>
              <w:jc w:val="left"/>
              <w:spacing w:before="0" w:after="0" w:line="360" w:lineRule="auto"/>
              <w:rPr>
                <w:rFonts w:hint="eastAsia" w:ascii="仿宋" w:hAnsi="仿宋" w:eastAsia="仿宋" w:cs="仿宋"/>
                <w:sz w:val="24"/>
                <w:szCs w:val="24"/>
              </w:rPr>
            </w:pPr>
            <w:r>
              <w:rPr>
                <w:rFonts w:hint="eastAsia" w:ascii="仿宋" w:hAnsi="仿宋" w:eastAsia="仿宋" w:cs="仿宋"/>
                <w:b w:val="0"/>
                <w:i w:val="0"/>
                <w:strike w:val="0"/>
                <w:color w:val="000000"/>
                <w:spacing w:val="0"/>
                <w:sz w:val="24"/>
                <w:szCs w:val="24"/>
                <w:u w:val="none"/>
              </w:rPr>
              <w:t xml:space="preserve">2</w:t>
            </w:r>
            <w:r>
              <w:rPr>
                <w:rFonts w:hint="eastAsia" w:ascii="仿宋" w:hAnsi="仿宋" w:eastAsia="仿宋" w:cs="仿宋"/>
                <w:b w:val="0"/>
                <w:i w:val="0"/>
                <w:strike w:val="0"/>
                <w:color w:val="000000"/>
                <w:spacing w:val="0"/>
                <w:sz w:val="24"/>
                <w:szCs w:val="24"/>
                <w:u w:val="none"/>
                <w:lang w:eastAsia="zh-CN"/>
              </w:rPr>
              <w:t xml:space="preserve">.</w:t>
            </w:r>
            <w:r>
              <w:rPr>
                <w:rFonts w:hint="eastAsia" w:ascii="仿宋" w:hAnsi="仿宋" w:eastAsia="仿宋" w:cs="仿宋"/>
                <w:b w:val="0"/>
                <w:i w:val="0"/>
                <w:strike w:val="0"/>
                <w:color w:val="000000"/>
                <w:spacing w:val="0"/>
                <w:sz w:val="24"/>
                <w:szCs w:val="24"/>
                <w:u w:val="none"/>
              </w:rPr>
              <w:t xml:space="preserve">设备故障处理较为及时</w:t>
            </w:r>
            <w:r/>
          </w:p>
        </w:tc>
        <w:tc>
          <w:tcPr>
            <w:tcBorders>
              <w:top w:val="single" w:color="CBCDD1" w:sz="6" w:space="0"/>
              <w:left w:val="single" w:color="CBCDD1" w:sz="6" w:space="0"/>
              <w:bottom w:val="single" w:color="000000" w:sz="6" w:space="0"/>
              <w:right w:val="single" w:color="000000" w:sz="6" w:space="0"/>
            </w:tcBorders>
            <w:tcMar>
              <w:left w:w="108" w:type="dxa"/>
              <w:top w:w="0" w:type="dxa"/>
              <w:right w:w="108" w:type="dxa"/>
              <w:bottom w:w="0" w:type="dxa"/>
            </w:tcMar>
            <w:tcW w:w="3167" w:type="dxa"/>
            <w:vAlign w:val="center"/>
            <w:vMerge w:val="continue"/>
            <w:textDirection w:val="lrTb"/>
            <w:noWrap w:val="false"/>
          </w:tcPr>
          <w:p>
            <w:pPr>
              <w:spacing w:line="240" w:lineRule="auto"/>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1050" w:type="dxa"/>
            <w:vAlign w:val="top"/>
            <w:textDirection w:val="lrTb"/>
            <w:noWrap w:val="false"/>
          </w:tcPr>
          <w:p>
            <w:pPr>
              <w:ind w:left="0" w:right="0"/>
              <w:jc w:val="center"/>
              <w:spacing w:before="0" w:after="0" w:line="360" w:lineRule="auto"/>
              <w:rPr>
                <w:rFonts w:hint="eastAsia" w:ascii="仿宋" w:hAnsi="仿宋" w:eastAsia="仿宋" w:cs="仿宋"/>
                <w:sz w:val="24"/>
                <w:szCs w:val="24"/>
              </w:rPr>
            </w:pPr>
            <w:r>
              <w:rPr>
                <w:rFonts w:hint="eastAsia" w:ascii="仿宋" w:hAnsi="仿宋" w:eastAsia="仿宋" w:cs="仿宋"/>
                <w:b w:val="0"/>
                <w:i w:val="0"/>
                <w:strike w:val="0"/>
                <w:color w:val="000000"/>
                <w:spacing w:val="0"/>
                <w:sz w:val="24"/>
                <w:szCs w:val="24"/>
                <w:u w:val="none"/>
              </w:rPr>
              <w:t xml:space="preserve"> </w:t>
            </w:r>
            <w:r/>
          </w:p>
        </w:tc>
      </w:tr>
      <w:tr>
        <w:trPr>
          <w:jc w:val="center"/>
          <w:trHeight w:val="49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5128" w:type="dxa"/>
            <w:vAlign w:val="center"/>
            <w:textDirection w:val="lrTb"/>
            <w:noWrap w:val="false"/>
          </w:tcPr>
          <w:p>
            <w:pPr>
              <w:ind w:left="0" w:right="0"/>
              <w:jc w:val="left"/>
              <w:spacing w:before="0" w:after="0" w:line="360" w:lineRule="auto"/>
              <w:rPr>
                <w:rFonts w:hint="eastAsia" w:ascii="仿宋" w:hAnsi="仿宋" w:eastAsia="仿宋" w:cs="仿宋"/>
                <w:sz w:val="24"/>
                <w:szCs w:val="24"/>
              </w:rPr>
            </w:pPr>
            <w:r>
              <w:rPr>
                <w:rFonts w:hint="eastAsia" w:ascii="仿宋" w:hAnsi="仿宋" w:eastAsia="仿宋" w:cs="仿宋"/>
                <w:b w:val="0"/>
                <w:i w:val="0"/>
                <w:strike w:val="0"/>
                <w:color w:val="000000"/>
                <w:spacing w:val="0"/>
                <w:sz w:val="24"/>
                <w:szCs w:val="24"/>
                <w:u w:val="none"/>
              </w:rPr>
              <w:t xml:space="preserve">3</w:t>
            </w:r>
            <w:r>
              <w:rPr>
                <w:rFonts w:hint="eastAsia" w:ascii="仿宋" w:hAnsi="仿宋" w:eastAsia="仿宋" w:cs="仿宋"/>
                <w:b w:val="0"/>
                <w:i w:val="0"/>
                <w:strike w:val="0"/>
                <w:color w:val="000000"/>
                <w:spacing w:val="0"/>
                <w:sz w:val="24"/>
                <w:szCs w:val="24"/>
                <w:u w:val="none"/>
                <w:lang w:eastAsia="zh-CN"/>
              </w:rPr>
              <w:t xml:space="preserve">.</w:t>
            </w:r>
            <w:r>
              <w:rPr>
                <w:rFonts w:hint="eastAsia" w:ascii="仿宋" w:hAnsi="仿宋" w:eastAsia="仿宋" w:cs="仿宋"/>
                <w:b w:val="0"/>
                <w:i w:val="0"/>
                <w:strike w:val="0"/>
                <w:color w:val="000000"/>
                <w:spacing w:val="0"/>
                <w:sz w:val="24"/>
                <w:szCs w:val="24"/>
                <w:u w:val="none"/>
              </w:rPr>
              <w:t xml:space="preserve">运维基本流程及执行能满足客户要求</w:t>
            </w:r>
            <w:r/>
          </w:p>
        </w:tc>
        <w:tc>
          <w:tcPr>
            <w:tcBorders>
              <w:top w:val="single" w:color="CBCDD1" w:sz="6" w:space="0"/>
              <w:left w:val="single" w:color="CBCDD1" w:sz="6" w:space="0"/>
              <w:bottom w:val="single" w:color="000000" w:sz="6" w:space="0"/>
              <w:right w:val="single" w:color="000000" w:sz="6" w:space="0"/>
            </w:tcBorders>
            <w:tcMar>
              <w:left w:w="108" w:type="dxa"/>
              <w:top w:w="0" w:type="dxa"/>
              <w:right w:w="108" w:type="dxa"/>
              <w:bottom w:w="0" w:type="dxa"/>
            </w:tcMar>
            <w:tcW w:w="3167" w:type="dxa"/>
            <w:vAlign w:val="center"/>
            <w:vMerge w:val="continue"/>
            <w:textDirection w:val="lrTb"/>
            <w:noWrap w:val="false"/>
          </w:tcPr>
          <w:p>
            <w:pPr>
              <w:spacing w:line="240" w:lineRule="auto"/>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1050" w:type="dxa"/>
            <w:vAlign w:val="top"/>
            <w:textDirection w:val="lrTb"/>
            <w:noWrap w:val="false"/>
          </w:tcPr>
          <w:p>
            <w:pPr>
              <w:ind w:left="0" w:right="0"/>
              <w:jc w:val="center"/>
              <w:spacing w:before="0" w:after="0" w:line="360" w:lineRule="auto"/>
              <w:rPr>
                <w:rFonts w:hint="eastAsia" w:ascii="仿宋" w:hAnsi="仿宋" w:eastAsia="仿宋" w:cs="仿宋"/>
                <w:sz w:val="24"/>
                <w:szCs w:val="24"/>
              </w:rPr>
            </w:pPr>
            <w:r>
              <w:rPr>
                <w:rFonts w:hint="eastAsia" w:ascii="仿宋" w:hAnsi="仿宋" w:eastAsia="仿宋" w:cs="仿宋"/>
                <w:b w:val="0"/>
                <w:i w:val="0"/>
                <w:strike w:val="0"/>
                <w:color w:val="000000"/>
                <w:spacing w:val="0"/>
                <w:sz w:val="24"/>
                <w:szCs w:val="24"/>
                <w:u w:val="none"/>
              </w:rPr>
              <w:t xml:space="preserve"> </w:t>
            </w:r>
            <w:r/>
          </w:p>
        </w:tc>
      </w:tr>
      <w:tr>
        <w:trPr>
          <w:jc w:val="center"/>
          <w:trHeight w:val="585"/>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5128" w:type="dxa"/>
            <w:vAlign w:val="center"/>
            <w:textDirection w:val="lrTb"/>
            <w:noWrap w:val="false"/>
          </w:tcPr>
          <w:p>
            <w:pPr>
              <w:ind w:left="0" w:right="0"/>
              <w:jc w:val="left"/>
              <w:spacing w:before="0" w:after="0" w:line="360" w:lineRule="auto"/>
              <w:rPr>
                <w:rFonts w:hint="eastAsia" w:ascii="仿宋" w:hAnsi="仿宋" w:eastAsia="仿宋" w:cs="仿宋"/>
                <w:sz w:val="24"/>
                <w:szCs w:val="24"/>
              </w:rPr>
            </w:pPr>
            <w:r>
              <w:rPr>
                <w:rFonts w:hint="eastAsia" w:ascii="仿宋" w:hAnsi="仿宋" w:eastAsia="仿宋" w:cs="仿宋"/>
                <w:b w:val="0"/>
                <w:i w:val="0"/>
                <w:strike w:val="0"/>
                <w:color w:val="000000"/>
                <w:spacing w:val="0"/>
                <w:sz w:val="24"/>
                <w:szCs w:val="24"/>
                <w:u w:val="none"/>
              </w:rPr>
              <w:t xml:space="preserve">4</w:t>
            </w:r>
            <w:r>
              <w:rPr>
                <w:rFonts w:hint="eastAsia" w:ascii="仿宋" w:hAnsi="仿宋" w:eastAsia="仿宋" w:cs="仿宋"/>
                <w:b w:val="0"/>
                <w:i w:val="0"/>
                <w:strike w:val="0"/>
                <w:color w:val="000000"/>
                <w:spacing w:val="0"/>
                <w:sz w:val="24"/>
                <w:szCs w:val="24"/>
                <w:u w:val="none"/>
                <w:lang w:eastAsia="zh-CN"/>
              </w:rPr>
              <w:t xml:space="preserve">.</w:t>
            </w:r>
            <w:r>
              <w:rPr>
                <w:rFonts w:hint="eastAsia" w:ascii="仿宋" w:hAnsi="仿宋" w:eastAsia="仿宋" w:cs="仿宋"/>
                <w:b w:val="0"/>
                <w:i w:val="0"/>
                <w:strike w:val="0"/>
                <w:color w:val="000000"/>
                <w:spacing w:val="0"/>
                <w:sz w:val="24"/>
                <w:szCs w:val="24"/>
                <w:u w:val="none"/>
              </w:rPr>
              <w:t xml:space="preserve">运维节点管控满足客户要求</w:t>
            </w:r>
            <w:r/>
          </w:p>
        </w:tc>
        <w:tc>
          <w:tcPr>
            <w:tcBorders>
              <w:top w:val="single" w:color="CBCDD1" w:sz="6" w:space="0"/>
              <w:left w:val="single" w:color="CBCDD1" w:sz="6" w:space="0"/>
              <w:bottom w:val="single" w:color="000000" w:sz="6" w:space="0"/>
              <w:right w:val="single" w:color="000000" w:sz="6" w:space="0"/>
            </w:tcBorders>
            <w:tcMar>
              <w:left w:w="108" w:type="dxa"/>
              <w:top w:w="0" w:type="dxa"/>
              <w:right w:w="108" w:type="dxa"/>
              <w:bottom w:w="0" w:type="dxa"/>
            </w:tcMar>
            <w:tcW w:w="3167" w:type="dxa"/>
            <w:vAlign w:val="center"/>
            <w:vMerge w:val="continue"/>
            <w:textDirection w:val="lrTb"/>
            <w:noWrap w:val="false"/>
          </w:tcPr>
          <w:p>
            <w:pPr>
              <w:spacing w:line="240" w:lineRule="auto"/>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1050" w:type="dxa"/>
            <w:vAlign w:val="top"/>
            <w:textDirection w:val="lrTb"/>
            <w:noWrap w:val="false"/>
          </w:tcPr>
          <w:p>
            <w:pPr>
              <w:ind w:left="0" w:right="0"/>
              <w:jc w:val="center"/>
              <w:spacing w:before="0" w:after="0" w:line="360" w:lineRule="auto"/>
              <w:rPr>
                <w:rFonts w:hint="eastAsia" w:ascii="仿宋" w:hAnsi="仿宋" w:eastAsia="仿宋" w:cs="仿宋"/>
                <w:sz w:val="24"/>
                <w:szCs w:val="24"/>
              </w:rPr>
            </w:pPr>
            <w:r>
              <w:rPr>
                <w:rFonts w:hint="eastAsia" w:ascii="仿宋" w:hAnsi="仿宋" w:eastAsia="仿宋" w:cs="仿宋"/>
                <w:b w:val="0"/>
                <w:i w:val="0"/>
                <w:strike w:val="0"/>
                <w:color w:val="000000"/>
                <w:spacing w:val="0"/>
                <w:sz w:val="24"/>
                <w:szCs w:val="24"/>
                <w:u w:val="none"/>
              </w:rPr>
              <w:t xml:space="preserve"> </w:t>
            </w:r>
            <w:r/>
          </w:p>
        </w:tc>
      </w:tr>
      <w:tr>
        <w:trPr>
          <w:jc w:val="center"/>
          <w:trHeight w:val="585"/>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5128" w:type="dxa"/>
            <w:vAlign w:val="center"/>
            <w:textDirection w:val="lrTb"/>
            <w:noWrap w:val="false"/>
          </w:tcPr>
          <w:p>
            <w:pPr>
              <w:ind w:left="0" w:right="0"/>
              <w:jc w:val="left"/>
              <w:spacing w:before="0" w:after="0" w:line="360" w:lineRule="auto"/>
              <w:rPr>
                <w:rFonts w:hint="eastAsia" w:ascii="仿宋" w:hAnsi="仿宋" w:eastAsia="仿宋" w:cs="仿宋"/>
                <w:sz w:val="24"/>
                <w:szCs w:val="24"/>
              </w:rPr>
            </w:pPr>
            <w:r>
              <w:rPr>
                <w:rFonts w:hint="eastAsia" w:ascii="仿宋" w:hAnsi="仿宋" w:eastAsia="仿宋" w:cs="仿宋"/>
                <w:b w:val="0"/>
                <w:i w:val="0"/>
                <w:strike w:val="0"/>
                <w:color w:val="000000"/>
                <w:spacing w:val="0"/>
                <w:sz w:val="24"/>
                <w:szCs w:val="24"/>
                <w:u w:val="none"/>
              </w:rPr>
              <w:t xml:space="preserve">5</w:t>
            </w:r>
            <w:r>
              <w:rPr>
                <w:rFonts w:hint="eastAsia" w:ascii="仿宋" w:hAnsi="仿宋" w:eastAsia="仿宋" w:cs="仿宋"/>
                <w:b w:val="0"/>
                <w:i w:val="0"/>
                <w:strike w:val="0"/>
                <w:color w:val="000000"/>
                <w:spacing w:val="0"/>
                <w:sz w:val="24"/>
                <w:szCs w:val="24"/>
                <w:u w:val="none"/>
                <w:lang w:eastAsia="zh-CN"/>
              </w:rPr>
              <w:t xml:space="preserve">.</w:t>
            </w:r>
            <w:r>
              <w:rPr>
                <w:rFonts w:hint="eastAsia" w:ascii="仿宋" w:hAnsi="仿宋" w:eastAsia="仿宋" w:cs="仿宋"/>
                <w:b w:val="0"/>
                <w:i w:val="0"/>
                <w:strike w:val="0"/>
                <w:color w:val="000000"/>
                <w:spacing w:val="0"/>
                <w:sz w:val="24"/>
                <w:szCs w:val="24"/>
                <w:u w:val="none"/>
              </w:rPr>
              <w:t xml:space="preserve">运维人员态度</w:t>
            </w:r>
            <w:r>
              <w:rPr>
                <w:rFonts w:hint="eastAsia" w:ascii="仿宋" w:hAnsi="仿宋" w:eastAsia="仿宋" w:cs="仿宋"/>
                <w:b w:val="0"/>
                <w:i w:val="0"/>
                <w:strike w:val="0"/>
                <w:color w:val="000000"/>
                <w:spacing w:val="0"/>
                <w:sz w:val="24"/>
                <w:szCs w:val="24"/>
                <w:u w:val="none"/>
                <w:lang w:eastAsia="zh-CN"/>
              </w:rPr>
              <w:t xml:space="preserve">、</w:t>
            </w:r>
            <w:r>
              <w:rPr>
                <w:rFonts w:hint="eastAsia" w:ascii="仿宋" w:hAnsi="仿宋" w:eastAsia="仿宋" w:cs="仿宋"/>
                <w:b w:val="0"/>
                <w:i w:val="0"/>
                <w:strike w:val="0"/>
                <w:color w:val="000000"/>
                <w:spacing w:val="0"/>
                <w:sz w:val="24"/>
                <w:szCs w:val="24"/>
                <w:u w:val="none"/>
              </w:rPr>
              <w:t xml:space="preserve">语气友好</w:t>
            </w:r>
            <w:r/>
          </w:p>
        </w:tc>
        <w:tc>
          <w:tcPr>
            <w:tcBorders>
              <w:top w:val="single" w:color="CBCDD1" w:sz="6" w:space="0"/>
              <w:left w:val="single" w:color="CBCDD1" w:sz="6" w:space="0"/>
              <w:bottom w:val="single" w:color="000000" w:sz="6" w:space="0"/>
              <w:right w:val="single" w:color="000000" w:sz="6" w:space="0"/>
            </w:tcBorders>
            <w:tcMar>
              <w:left w:w="108" w:type="dxa"/>
              <w:top w:w="0" w:type="dxa"/>
              <w:right w:w="108" w:type="dxa"/>
              <w:bottom w:w="0" w:type="dxa"/>
            </w:tcMar>
            <w:tcW w:w="3167" w:type="dxa"/>
            <w:vAlign w:val="center"/>
            <w:vMerge w:val="continue"/>
            <w:textDirection w:val="lrTb"/>
            <w:noWrap w:val="false"/>
          </w:tcPr>
          <w:p>
            <w:pPr>
              <w:spacing w:line="240" w:lineRule="auto"/>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1050" w:type="dxa"/>
            <w:vAlign w:val="top"/>
            <w:textDirection w:val="lrTb"/>
            <w:noWrap w:val="false"/>
          </w:tcPr>
          <w:p>
            <w:pPr>
              <w:ind w:left="0" w:right="0"/>
              <w:jc w:val="center"/>
              <w:spacing w:before="0" w:after="0" w:line="360" w:lineRule="auto"/>
              <w:rPr>
                <w:rFonts w:hint="eastAsia" w:ascii="仿宋" w:hAnsi="仿宋" w:eastAsia="仿宋" w:cs="仿宋"/>
                <w:sz w:val="24"/>
                <w:szCs w:val="24"/>
              </w:rPr>
            </w:pPr>
            <w:r>
              <w:rPr>
                <w:rFonts w:hint="eastAsia" w:ascii="仿宋" w:hAnsi="仿宋" w:eastAsia="仿宋" w:cs="仿宋"/>
                <w:b w:val="0"/>
                <w:i w:val="0"/>
                <w:strike w:val="0"/>
                <w:color w:val="000000"/>
                <w:spacing w:val="0"/>
                <w:sz w:val="24"/>
                <w:szCs w:val="24"/>
                <w:u w:val="none"/>
              </w:rPr>
              <w:t xml:space="preserve"> </w:t>
            </w:r>
            <w:r/>
          </w:p>
        </w:tc>
      </w:tr>
      <w:tr>
        <w:trPr>
          <w:jc w:val="center"/>
          <w:trHeight w:val="585"/>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5128" w:type="dxa"/>
            <w:vAlign w:val="center"/>
            <w:textDirection w:val="lrTb"/>
            <w:noWrap w:val="false"/>
          </w:tcPr>
          <w:p>
            <w:pPr>
              <w:ind w:left="0" w:right="0"/>
              <w:jc w:val="left"/>
              <w:spacing w:before="0" w:after="0" w:line="360" w:lineRule="auto"/>
              <w:rPr>
                <w:rFonts w:hint="eastAsia" w:ascii="仿宋" w:hAnsi="仿宋" w:eastAsia="仿宋" w:cs="仿宋"/>
                <w:sz w:val="24"/>
                <w:szCs w:val="24"/>
              </w:rPr>
            </w:pPr>
            <w:r>
              <w:rPr>
                <w:rFonts w:hint="eastAsia" w:ascii="仿宋" w:hAnsi="仿宋" w:eastAsia="仿宋" w:cs="仿宋"/>
                <w:b w:val="0"/>
                <w:i w:val="0"/>
                <w:strike w:val="0"/>
                <w:color w:val="000000"/>
                <w:spacing w:val="0"/>
                <w:sz w:val="24"/>
                <w:szCs w:val="24"/>
                <w:u w:val="none"/>
              </w:rPr>
              <w:t xml:space="preserve">6</w:t>
            </w:r>
            <w:r>
              <w:rPr>
                <w:rFonts w:hint="eastAsia" w:ascii="仿宋" w:hAnsi="仿宋" w:eastAsia="仿宋" w:cs="仿宋"/>
                <w:b w:val="0"/>
                <w:i w:val="0"/>
                <w:strike w:val="0"/>
                <w:color w:val="000000"/>
                <w:spacing w:val="0"/>
                <w:sz w:val="24"/>
                <w:szCs w:val="24"/>
                <w:u w:val="none"/>
                <w:lang w:eastAsia="zh-CN"/>
              </w:rPr>
              <w:t xml:space="preserve">.</w:t>
            </w:r>
            <w:r>
              <w:rPr>
                <w:rFonts w:hint="eastAsia" w:ascii="仿宋" w:hAnsi="仿宋" w:eastAsia="仿宋" w:cs="仿宋"/>
                <w:b w:val="0"/>
                <w:i w:val="0"/>
                <w:strike w:val="0"/>
                <w:color w:val="000000"/>
                <w:spacing w:val="0"/>
                <w:sz w:val="24"/>
                <w:szCs w:val="24"/>
                <w:u w:val="none"/>
              </w:rPr>
              <w:t xml:space="preserve">运维人员能积极主动帮助客户解决问题</w:t>
            </w:r>
            <w:r/>
          </w:p>
        </w:tc>
        <w:tc>
          <w:tcPr>
            <w:tcBorders>
              <w:top w:val="single" w:color="CBCDD1" w:sz="6" w:space="0"/>
              <w:left w:val="single" w:color="CBCDD1" w:sz="6" w:space="0"/>
              <w:bottom w:val="single" w:color="000000" w:sz="6" w:space="0"/>
              <w:right w:val="single" w:color="000000" w:sz="6" w:space="0"/>
            </w:tcBorders>
            <w:tcMar>
              <w:left w:w="108" w:type="dxa"/>
              <w:top w:w="0" w:type="dxa"/>
              <w:right w:w="108" w:type="dxa"/>
              <w:bottom w:w="0" w:type="dxa"/>
            </w:tcMar>
            <w:tcW w:w="3167" w:type="dxa"/>
            <w:vAlign w:val="center"/>
            <w:vMerge w:val="continue"/>
            <w:textDirection w:val="lrTb"/>
            <w:noWrap w:val="false"/>
          </w:tcPr>
          <w:p>
            <w:pPr>
              <w:spacing w:line="240" w:lineRule="auto"/>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1050" w:type="dxa"/>
            <w:vAlign w:val="top"/>
            <w:textDirection w:val="lrTb"/>
            <w:noWrap w:val="false"/>
          </w:tcPr>
          <w:p>
            <w:pPr>
              <w:ind w:left="0" w:right="0"/>
              <w:jc w:val="center"/>
              <w:spacing w:before="0" w:after="0" w:line="360" w:lineRule="auto"/>
              <w:rPr>
                <w:rFonts w:hint="eastAsia" w:ascii="仿宋" w:hAnsi="仿宋" w:eastAsia="仿宋" w:cs="仿宋"/>
                <w:sz w:val="24"/>
                <w:szCs w:val="24"/>
              </w:rPr>
            </w:pPr>
            <w:r>
              <w:rPr>
                <w:rFonts w:hint="eastAsia" w:ascii="仿宋" w:hAnsi="仿宋" w:eastAsia="仿宋" w:cs="仿宋"/>
                <w:b w:val="0"/>
                <w:i w:val="0"/>
                <w:strike w:val="0"/>
                <w:color w:val="000000"/>
                <w:spacing w:val="0"/>
                <w:sz w:val="24"/>
                <w:szCs w:val="24"/>
                <w:u w:val="none"/>
              </w:rPr>
              <w:t xml:space="preserve"> </w:t>
            </w:r>
            <w:r/>
          </w:p>
        </w:tc>
      </w:tr>
      <w:tr>
        <w:trPr>
          <w:jc w:val="center"/>
          <w:trHeight w:val="585"/>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5128" w:type="dxa"/>
            <w:vAlign w:val="center"/>
            <w:textDirection w:val="lrTb"/>
            <w:noWrap w:val="false"/>
          </w:tcPr>
          <w:p>
            <w:pPr>
              <w:ind w:left="0" w:right="0"/>
              <w:jc w:val="left"/>
              <w:spacing w:before="0" w:after="0" w:line="360" w:lineRule="auto"/>
              <w:rPr>
                <w:rFonts w:hint="eastAsia" w:ascii="仿宋" w:hAnsi="仿宋" w:eastAsia="仿宋" w:cs="仿宋"/>
                <w:sz w:val="24"/>
                <w:szCs w:val="24"/>
              </w:rPr>
            </w:pPr>
            <w:r>
              <w:rPr>
                <w:rFonts w:hint="eastAsia" w:ascii="仿宋" w:hAnsi="仿宋" w:eastAsia="仿宋" w:cs="仿宋"/>
                <w:b w:val="0"/>
                <w:i w:val="0"/>
                <w:strike w:val="0"/>
                <w:color w:val="000000"/>
                <w:spacing w:val="0"/>
                <w:sz w:val="24"/>
                <w:szCs w:val="24"/>
                <w:u w:val="none"/>
              </w:rPr>
              <w:t xml:space="preserve">7</w:t>
            </w:r>
            <w:r>
              <w:rPr>
                <w:rFonts w:hint="eastAsia" w:ascii="仿宋" w:hAnsi="仿宋" w:eastAsia="仿宋" w:cs="仿宋"/>
                <w:b w:val="0"/>
                <w:i w:val="0"/>
                <w:strike w:val="0"/>
                <w:color w:val="000000"/>
                <w:spacing w:val="0"/>
                <w:sz w:val="24"/>
                <w:szCs w:val="24"/>
                <w:u w:val="none"/>
                <w:lang w:eastAsia="zh-CN"/>
              </w:rPr>
              <w:t xml:space="preserve">.</w:t>
            </w:r>
            <w:r>
              <w:rPr>
                <w:rFonts w:hint="eastAsia" w:ascii="仿宋" w:hAnsi="仿宋" w:eastAsia="仿宋" w:cs="仿宋"/>
                <w:b w:val="0"/>
                <w:i w:val="0"/>
                <w:strike w:val="0"/>
                <w:color w:val="000000"/>
                <w:spacing w:val="0"/>
                <w:sz w:val="24"/>
                <w:szCs w:val="24"/>
                <w:u w:val="none"/>
              </w:rPr>
              <w:t xml:space="preserve">运维人员能较快地理解客户所描述的问题</w:t>
            </w:r>
            <w:r/>
          </w:p>
        </w:tc>
        <w:tc>
          <w:tcPr>
            <w:tcBorders>
              <w:top w:val="single" w:color="CBCDD1" w:sz="6" w:space="0"/>
              <w:left w:val="single" w:color="CBCDD1" w:sz="6" w:space="0"/>
              <w:bottom w:val="single" w:color="000000" w:sz="6" w:space="0"/>
              <w:right w:val="single" w:color="000000" w:sz="6" w:space="0"/>
            </w:tcBorders>
            <w:tcMar>
              <w:left w:w="108" w:type="dxa"/>
              <w:top w:w="0" w:type="dxa"/>
              <w:right w:w="108" w:type="dxa"/>
              <w:bottom w:w="0" w:type="dxa"/>
            </w:tcMar>
            <w:tcW w:w="3167" w:type="dxa"/>
            <w:vAlign w:val="center"/>
            <w:vMerge w:val="continue"/>
            <w:textDirection w:val="lrTb"/>
            <w:noWrap w:val="false"/>
          </w:tcPr>
          <w:p>
            <w:pPr>
              <w:spacing w:line="240" w:lineRule="auto"/>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1050" w:type="dxa"/>
            <w:vAlign w:val="top"/>
            <w:textDirection w:val="lrTb"/>
            <w:noWrap w:val="false"/>
          </w:tcPr>
          <w:p>
            <w:pPr>
              <w:ind w:left="0" w:right="0"/>
              <w:jc w:val="center"/>
              <w:spacing w:before="0" w:after="0" w:line="360" w:lineRule="auto"/>
              <w:rPr>
                <w:rFonts w:hint="eastAsia" w:ascii="仿宋" w:hAnsi="仿宋" w:eastAsia="仿宋" w:cs="仿宋"/>
                <w:sz w:val="24"/>
                <w:szCs w:val="24"/>
              </w:rPr>
            </w:pPr>
            <w:r>
              <w:rPr>
                <w:rFonts w:hint="eastAsia" w:ascii="仿宋" w:hAnsi="仿宋" w:eastAsia="仿宋" w:cs="仿宋"/>
                <w:b w:val="0"/>
                <w:i w:val="0"/>
                <w:strike w:val="0"/>
                <w:color w:val="000000"/>
                <w:spacing w:val="0"/>
                <w:sz w:val="24"/>
                <w:szCs w:val="24"/>
                <w:u w:val="none"/>
              </w:rPr>
              <w:t xml:space="preserve"> </w:t>
            </w:r>
            <w:r/>
          </w:p>
        </w:tc>
      </w:tr>
      <w:tr>
        <w:trPr>
          <w:jc w:val="center"/>
          <w:trHeight w:val="585"/>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5128" w:type="dxa"/>
            <w:vAlign w:val="center"/>
            <w:textDirection w:val="lrTb"/>
            <w:noWrap w:val="false"/>
          </w:tcPr>
          <w:p>
            <w:pPr>
              <w:ind w:left="0" w:right="0"/>
              <w:jc w:val="left"/>
              <w:spacing w:before="0" w:after="0" w:line="360" w:lineRule="auto"/>
              <w:rPr>
                <w:rFonts w:hint="eastAsia" w:ascii="仿宋" w:hAnsi="仿宋" w:eastAsia="仿宋" w:cs="仿宋"/>
                <w:sz w:val="24"/>
                <w:szCs w:val="24"/>
              </w:rPr>
            </w:pPr>
            <w:r>
              <w:rPr>
                <w:rFonts w:hint="eastAsia" w:ascii="仿宋" w:hAnsi="仿宋" w:eastAsia="仿宋" w:cs="仿宋"/>
                <w:b w:val="0"/>
                <w:i w:val="0"/>
                <w:strike w:val="0"/>
                <w:color w:val="000000"/>
                <w:spacing w:val="0"/>
                <w:sz w:val="24"/>
                <w:szCs w:val="24"/>
                <w:u w:val="none"/>
              </w:rPr>
              <w:t xml:space="preserve">8</w:t>
            </w:r>
            <w:r>
              <w:rPr>
                <w:rFonts w:hint="eastAsia" w:ascii="仿宋" w:hAnsi="仿宋" w:eastAsia="仿宋" w:cs="仿宋"/>
                <w:b w:val="0"/>
                <w:i w:val="0"/>
                <w:strike w:val="0"/>
                <w:color w:val="000000"/>
                <w:spacing w:val="0"/>
                <w:sz w:val="24"/>
                <w:szCs w:val="24"/>
                <w:u w:val="none"/>
                <w:lang w:eastAsia="zh-CN"/>
              </w:rPr>
              <w:t xml:space="preserve">.</w:t>
            </w:r>
            <w:r>
              <w:rPr>
                <w:rFonts w:hint="eastAsia" w:ascii="仿宋" w:hAnsi="仿宋" w:eastAsia="仿宋" w:cs="仿宋"/>
                <w:b w:val="0"/>
                <w:i w:val="0"/>
                <w:strike w:val="0"/>
                <w:color w:val="000000"/>
                <w:spacing w:val="0"/>
                <w:sz w:val="24"/>
                <w:szCs w:val="24"/>
                <w:u w:val="none"/>
              </w:rPr>
              <w:t xml:space="preserve">运维人员能在约定的时间里对问题给予答复</w:t>
            </w:r>
            <w:r/>
          </w:p>
        </w:tc>
        <w:tc>
          <w:tcPr>
            <w:tcBorders>
              <w:top w:val="single" w:color="CBCDD1" w:sz="6" w:space="0"/>
              <w:left w:val="single" w:color="CBCDD1" w:sz="6" w:space="0"/>
              <w:bottom w:val="single" w:color="000000" w:sz="6" w:space="0"/>
              <w:right w:val="single" w:color="000000" w:sz="6" w:space="0"/>
            </w:tcBorders>
            <w:tcMar>
              <w:left w:w="108" w:type="dxa"/>
              <w:top w:w="0" w:type="dxa"/>
              <w:right w:w="108" w:type="dxa"/>
              <w:bottom w:w="0" w:type="dxa"/>
            </w:tcMar>
            <w:tcW w:w="3167" w:type="dxa"/>
            <w:vAlign w:val="center"/>
            <w:vMerge w:val="continue"/>
            <w:textDirection w:val="lrTb"/>
            <w:noWrap w:val="false"/>
          </w:tcPr>
          <w:p>
            <w:pPr>
              <w:spacing w:line="240" w:lineRule="auto"/>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1050" w:type="dxa"/>
            <w:vAlign w:val="top"/>
            <w:textDirection w:val="lrTb"/>
            <w:noWrap w:val="false"/>
          </w:tcPr>
          <w:p>
            <w:pPr>
              <w:ind w:left="0" w:right="0"/>
              <w:jc w:val="center"/>
              <w:spacing w:before="0" w:after="0" w:line="360" w:lineRule="auto"/>
              <w:rPr>
                <w:rFonts w:hint="eastAsia" w:ascii="仿宋" w:hAnsi="仿宋" w:eastAsia="仿宋" w:cs="仿宋"/>
                <w:sz w:val="24"/>
                <w:szCs w:val="24"/>
              </w:rPr>
            </w:pPr>
            <w:r>
              <w:rPr>
                <w:rFonts w:hint="eastAsia" w:ascii="仿宋" w:hAnsi="仿宋" w:eastAsia="仿宋" w:cs="仿宋"/>
                <w:b w:val="0"/>
                <w:i w:val="0"/>
                <w:strike w:val="0"/>
                <w:color w:val="000000"/>
                <w:spacing w:val="0"/>
                <w:sz w:val="24"/>
                <w:szCs w:val="24"/>
                <w:u w:val="none"/>
              </w:rPr>
              <w:t xml:space="preserve"> </w:t>
            </w:r>
            <w:r/>
          </w:p>
        </w:tc>
      </w:tr>
      <w:tr>
        <w:trPr>
          <w:jc w:val="center"/>
          <w:trHeight w:val="585"/>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5128" w:type="dxa"/>
            <w:vAlign w:val="center"/>
            <w:textDirection w:val="lrTb"/>
            <w:noWrap w:val="false"/>
          </w:tcPr>
          <w:p>
            <w:pPr>
              <w:ind w:left="0" w:right="0"/>
              <w:jc w:val="left"/>
              <w:spacing w:before="0" w:after="0" w:line="360" w:lineRule="auto"/>
              <w:rPr>
                <w:rFonts w:hint="eastAsia" w:ascii="仿宋" w:hAnsi="仿宋" w:eastAsia="仿宋" w:cs="仿宋"/>
                <w:sz w:val="24"/>
                <w:szCs w:val="24"/>
              </w:rPr>
            </w:pPr>
            <w:r>
              <w:rPr>
                <w:rFonts w:hint="eastAsia" w:ascii="仿宋" w:hAnsi="仿宋" w:eastAsia="仿宋" w:cs="仿宋"/>
                <w:b w:val="0"/>
                <w:i w:val="0"/>
                <w:strike w:val="0"/>
                <w:color w:val="000000"/>
                <w:spacing w:val="0"/>
                <w:sz w:val="24"/>
                <w:szCs w:val="24"/>
                <w:u w:val="none"/>
              </w:rPr>
              <w:t xml:space="preserve">9</w:t>
            </w:r>
            <w:r>
              <w:rPr>
                <w:rFonts w:hint="eastAsia" w:ascii="仿宋" w:hAnsi="仿宋" w:eastAsia="仿宋" w:cs="仿宋"/>
                <w:b w:val="0"/>
                <w:i w:val="0"/>
                <w:strike w:val="0"/>
                <w:color w:val="000000"/>
                <w:spacing w:val="0"/>
                <w:sz w:val="24"/>
                <w:szCs w:val="24"/>
                <w:u w:val="none"/>
                <w:lang w:eastAsia="zh-CN"/>
              </w:rPr>
              <w:t xml:space="preserve">.</w:t>
            </w:r>
            <w:r>
              <w:rPr>
                <w:rFonts w:hint="eastAsia" w:ascii="仿宋" w:hAnsi="仿宋" w:eastAsia="仿宋" w:cs="仿宋"/>
                <w:b w:val="0"/>
                <w:i w:val="0"/>
                <w:strike w:val="0"/>
                <w:color w:val="000000"/>
                <w:spacing w:val="0"/>
                <w:sz w:val="24"/>
                <w:szCs w:val="24"/>
                <w:u w:val="none"/>
              </w:rPr>
              <w:t xml:space="preserve">运维人员的解决方案基本能解决问题</w:t>
            </w:r>
            <w:r/>
          </w:p>
        </w:tc>
        <w:tc>
          <w:tcPr>
            <w:tcBorders>
              <w:top w:val="single" w:color="CBCDD1" w:sz="6" w:space="0"/>
              <w:left w:val="single" w:color="CBCDD1" w:sz="6" w:space="0"/>
              <w:bottom w:val="single" w:color="000000" w:sz="6" w:space="0"/>
              <w:right w:val="single" w:color="000000" w:sz="6" w:space="0"/>
            </w:tcBorders>
            <w:tcMar>
              <w:left w:w="108" w:type="dxa"/>
              <w:top w:w="0" w:type="dxa"/>
              <w:right w:w="108" w:type="dxa"/>
              <w:bottom w:w="0" w:type="dxa"/>
            </w:tcMar>
            <w:tcW w:w="3167" w:type="dxa"/>
            <w:vAlign w:val="center"/>
            <w:vMerge w:val="continue"/>
            <w:textDirection w:val="lrTb"/>
            <w:noWrap w:val="false"/>
          </w:tcPr>
          <w:p>
            <w:pPr>
              <w:spacing w:line="240" w:lineRule="auto"/>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1050" w:type="dxa"/>
            <w:vAlign w:val="top"/>
            <w:textDirection w:val="lrTb"/>
            <w:noWrap w:val="false"/>
          </w:tcPr>
          <w:p>
            <w:pPr>
              <w:ind w:left="0" w:right="0"/>
              <w:jc w:val="center"/>
              <w:spacing w:before="0" w:after="0" w:line="360" w:lineRule="auto"/>
              <w:rPr>
                <w:rFonts w:hint="eastAsia" w:ascii="仿宋" w:hAnsi="仿宋" w:eastAsia="仿宋" w:cs="仿宋"/>
                <w:sz w:val="24"/>
                <w:szCs w:val="24"/>
              </w:rPr>
            </w:pPr>
            <w:r>
              <w:rPr>
                <w:rFonts w:hint="eastAsia" w:ascii="仿宋" w:hAnsi="仿宋" w:eastAsia="仿宋" w:cs="仿宋"/>
                <w:b w:val="0"/>
                <w:i w:val="0"/>
                <w:strike w:val="0"/>
                <w:color w:val="000000"/>
                <w:spacing w:val="0"/>
                <w:sz w:val="24"/>
                <w:szCs w:val="24"/>
                <w:u w:val="none"/>
              </w:rPr>
              <w:t xml:space="preserve"> </w:t>
            </w:r>
            <w:r/>
          </w:p>
        </w:tc>
      </w:tr>
      <w:tr>
        <w:trPr>
          <w:jc w:val="center"/>
          <w:trHeight w:val="585"/>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5128" w:type="dxa"/>
            <w:vAlign w:val="center"/>
            <w:textDirection w:val="lrTb"/>
            <w:noWrap w:val="false"/>
          </w:tcPr>
          <w:p>
            <w:pPr>
              <w:ind w:left="0" w:right="0"/>
              <w:jc w:val="left"/>
              <w:spacing w:before="0" w:after="0" w:line="360" w:lineRule="auto"/>
              <w:rPr>
                <w:rFonts w:hint="eastAsia" w:ascii="仿宋" w:hAnsi="仿宋" w:eastAsia="仿宋" w:cs="仿宋"/>
                <w:sz w:val="24"/>
                <w:szCs w:val="24"/>
              </w:rPr>
            </w:pPr>
            <w:r>
              <w:rPr>
                <w:rFonts w:hint="eastAsia" w:ascii="仿宋" w:hAnsi="仿宋" w:eastAsia="仿宋" w:cs="仿宋"/>
                <w:b w:val="0"/>
                <w:i w:val="0"/>
                <w:strike w:val="0"/>
                <w:color w:val="000000"/>
                <w:spacing w:val="0"/>
                <w:sz w:val="24"/>
                <w:szCs w:val="24"/>
                <w:u w:val="none"/>
              </w:rPr>
              <w:t xml:space="preserve">10</w:t>
            </w:r>
            <w:r>
              <w:rPr>
                <w:rFonts w:hint="eastAsia" w:ascii="仿宋" w:hAnsi="仿宋" w:eastAsia="仿宋" w:cs="仿宋"/>
                <w:b w:val="0"/>
                <w:i w:val="0"/>
                <w:strike w:val="0"/>
                <w:color w:val="000000"/>
                <w:spacing w:val="0"/>
                <w:sz w:val="24"/>
                <w:szCs w:val="24"/>
                <w:u w:val="none"/>
                <w:lang w:eastAsia="zh-CN"/>
              </w:rPr>
              <w:t xml:space="preserve">.</w:t>
            </w:r>
            <w:r>
              <w:rPr>
                <w:rFonts w:hint="eastAsia" w:ascii="仿宋" w:hAnsi="仿宋" w:eastAsia="仿宋" w:cs="仿宋"/>
                <w:b w:val="0"/>
                <w:i w:val="0"/>
                <w:strike w:val="0"/>
                <w:color w:val="000000"/>
                <w:spacing w:val="0"/>
                <w:sz w:val="24"/>
                <w:szCs w:val="24"/>
                <w:u w:val="none"/>
                <w:lang w:val="en-US" w:eastAsia="zh-CN"/>
              </w:rPr>
              <w:t xml:space="preserve">可以及时</w:t>
            </w:r>
            <w:r>
              <w:rPr>
                <w:rFonts w:hint="eastAsia" w:ascii="仿宋" w:hAnsi="仿宋" w:eastAsia="仿宋" w:cs="仿宋"/>
                <w:b w:val="0"/>
                <w:i w:val="0"/>
                <w:strike w:val="0"/>
                <w:color w:val="000000"/>
                <w:spacing w:val="0"/>
                <w:sz w:val="24"/>
                <w:szCs w:val="24"/>
                <w:u w:val="none"/>
              </w:rPr>
              <w:t xml:space="preserve">联系到运维人员</w:t>
            </w:r>
            <w:r/>
          </w:p>
        </w:tc>
        <w:tc>
          <w:tcPr>
            <w:tcBorders>
              <w:top w:val="single" w:color="CBCDD1" w:sz="6" w:space="0"/>
              <w:left w:val="single" w:color="CBCDD1" w:sz="6" w:space="0"/>
              <w:bottom w:val="single" w:color="000000" w:sz="6" w:space="0"/>
              <w:right w:val="single" w:color="000000" w:sz="6" w:space="0"/>
            </w:tcBorders>
            <w:tcMar>
              <w:left w:w="108" w:type="dxa"/>
              <w:top w:w="0" w:type="dxa"/>
              <w:right w:w="108" w:type="dxa"/>
              <w:bottom w:w="0" w:type="dxa"/>
            </w:tcMar>
            <w:tcW w:w="3167" w:type="dxa"/>
            <w:vAlign w:val="center"/>
            <w:vMerge w:val="continue"/>
            <w:textDirection w:val="lrTb"/>
            <w:noWrap w:val="false"/>
          </w:tcPr>
          <w:p>
            <w:pPr>
              <w:spacing w:line="240" w:lineRule="auto"/>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1050" w:type="dxa"/>
            <w:vAlign w:val="top"/>
            <w:textDirection w:val="lrTb"/>
            <w:noWrap w:val="false"/>
          </w:tcPr>
          <w:p>
            <w:pPr>
              <w:ind w:left="0" w:right="0"/>
              <w:jc w:val="center"/>
              <w:spacing w:before="0" w:after="0" w:line="360" w:lineRule="auto"/>
              <w:rPr>
                <w:rFonts w:hint="eastAsia" w:ascii="仿宋" w:hAnsi="仿宋" w:eastAsia="仿宋" w:cs="仿宋"/>
                <w:sz w:val="24"/>
                <w:szCs w:val="24"/>
              </w:rPr>
            </w:pPr>
            <w:r>
              <w:rPr>
                <w:rFonts w:hint="eastAsia" w:ascii="仿宋" w:hAnsi="仿宋" w:eastAsia="仿宋" w:cs="仿宋"/>
                <w:b w:val="0"/>
                <w:i w:val="0"/>
                <w:strike w:val="0"/>
                <w:color w:val="000000"/>
                <w:spacing w:val="0"/>
                <w:sz w:val="24"/>
                <w:szCs w:val="24"/>
                <w:u w:val="none"/>
              </w:rPr>
              <w:t xml:space="preserve"> </w:t>
            </w:r>
            <w:r/>
          </w:p>
        </w:tc>
      </w:tr>
      <w:tr>
        <w:trPr>
          <w:jc w:val="center"/>
          <w:trHeight w:val="585"/>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5128" w:type="dxa"/>
            <w:vAlign w:val="center"/>
            <w:textDirection w:val="lrTb"/>
            <w:noWrap w:val="false"/>
          </w:tcPr>
          <w:p>
            <w:pPr>
              <w:ind w:left="0" w:right="0"/>
              <w:jc w:val="left"/>
              <w:spacing w:before="0" w:after="0" w:line="360" w:lineRule="auto"/>
              <w:rPr>
                <w:rFonts w:hint="eastAsia" w:ascii="仿宋" w:hAnsi="仿宋" w:eastAsia="仿宋" w:cs="仿宋"/>
                <w:sz w:val="24"/>
                <w:szCs w:val="24"/>
              </w:rPr>
            </w:pPr>
            <w:r>
              <w:rPr>
                <w:rFonts w:hint="eastAsia" w:ascii="仿宋" w:hAnsi="仿宋" w:eastAsia="仿宋" w:cs="仿宋"/>
                <w:b w:val="0"/>
                <w:i w:val="0"/>
                <w:strike w:val="0"/>
                <w:color w:val="000000"/>
                <w:spacing w:val="0"/>
                <w:sz w:val="24"/>
                <w:szCs w:val="24"/>
                <w:u w:val="none"/>
              </w:rPr>
              <w:t xml:space="preserve">合计</w:t>
            </w:r>
            <w:r/>
          </w:p>
        </w:tc>
        <w:tc>
          <w:tcPr>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3167" w:type="dxa"/>
            <w:vAlign w:val="center"/>
            <w:textDirection w:val="lrTb"/>
            <w:noWrap w:val="false"/>
          </w:tcPr>
          <w:p>
            <w:pPr>
              <w:ind w:left="0" w:right="0"/>
              <w:jc w:val="center"/>
              <w:spacing w:before="0" w:after="0" w:line="360" w:lineRule="auto"/>
              <w:rPr>
                <w:rFonts w:hint="eastAsia" w:ascii="仿宋" w:hAnsi="仿宋" w:eastAsia="仿宋" w:cs="仿宋"/>
                <w:sz w:val="24"/>
                <w:szCs w:val="24"/>
              </w:rPr>
            </w:pPr>
            <w:r>
              <w:rPr>
                <w:rFonts w:hint="eastAsia" w:ascii="仿宋" w:hAnsi="仿宋" w:eastAsia="仿宋" w:cs="仿宋"/>
                <w:b w:val="0"/>
                <w:i w:val="0"/>
                <w:strike w:val="0"/>
                <w:color w:val="000000"/>
                <w:spacing w:val="0"/>
                <w:sz w:val="24"/>
                <w:szCs w:val="24"/>
                <w:u w:val="none"/>
              </w:rPr>
              <w:t xml:space="preserve"> </w:t>
            </w:r>
            <w:r/>
          </w:p>
        </w:tc>
        <w:tc>
          <w:tcPr>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1050" w:type="dxa"/>
            <w:vAlign w:val="top"/>
            <w:textDirection w:val="lrTb"/>
            <w:noWrap w:val="false"/>
          </w:tcPr>
          <w:p>
            <w:pPr>
              <w:ind w:left="0" w:right="0"/>
              <w:jc w:val="center"/>
              <w:spacing w:before="0" w:after="0" w:line="360" w:lineRule="auto"/>
              <w:rPr>
                <w:rFonts w:hint="eastAsia" w:ascii="仿宋" w:hAnsi="仿宋" w:eastAsia="仿宋" w:cs="仿宋"/>
                <w:sz w:val="24"/>
                <w:szCs w:val="24"/>
              </w:rPr>
            </w:pPr>
            <w:r>
              <w:rPr>
                <w:rFonts w:hint="eastAsia" w:ascii="仿宋" w:hAnsi="仿宋" w:eastAsia="仿宋" w:cs="仿宋"/>
                <w:b w:val="0"/>
                <w:i w:val="0"/>
                <w:strike w:val="0"/>
                <w:color w:val="000000"/>
                <w:spacing w:val="0"/>
                <w:sz w:val="24"/>
                <w:szCs w:val="24"/>
                <w:u w:val="none"/>
              </w:rPr>
              <w:t xml:space="preserve"> </w:t>
            </w:r>
            <w:r/>
          </w:p>
        </w:tc>
      </w:tr>
      <w:tr>
        <w:trPr>
          <w:jc w:val="center"/>
          <w:trHeight w:val="585"/>
        </w:trPr>
        <w:tc>
          <w:tcPr>
            <w:gridSpan w:val="3"/>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9345" w:type="dxa"/>
            <w:vAlign w:val="center"/>
            <w:textDirection w:val="lrTb"/>
            <w:noWrap w:val="false"/>
          </w:tcPr>
          <w:p>
            <w:pPr>
              <w:ind w:left="0" w:right="0"/>
              <w:jc w:val="left"/>
              <w:spacing w:before="0" w:after="0" w:line="360" w:lineRule="auto"/>
              <w:rPr>
                <w:rFonts w:hint="eastAsia" w:ascii="仿宋" w:hAnsi="仿宋" w:eastAsia="仿宋" w:cs="仿宋"/>
                <w:sz w:val="24"/>
                <w:szCs w:val="24"/>
              </w:rPr>
            </w:pPr>
            <w:r>
              <w:rPr>
                <w:rFonts w:hint="eastAsia" w:ascii="仿宋" w:hAnsi="仿宋" w:eastAsia="仿宋" w:cs="仿宋"/>
                <w:b w:val="0"/>
                <w:i w:val="0"/>
                <w:strike w:val="0"/>
                <w:color w:val="000000"/>
                <w:spacing w:val="0"/>
                <w:sz w:val="24"/>
                <w:szCs w:val="24"/>
                <w:u w:val="none"/>
              </w:rPr>
              <w:t xml:space="preserve">您对目前各项工作有何其它方面的建议和意见？</w:t>
            </w:r>
            <w:r/>
          </w:p>
        </w:tc>
      </w:tr>
      <w:tr>
        <w:trPr>
          <w:jc w:val="center"/>
          <w:trHeight w:val="653"/>
        </w:trPr>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9345" w:type="dxa"/>
            <w:vAlign w:val="center"/>
            <w:textDirection w:val="lrTb"/>
            <w:noWrap w:val="false"/>
          </w:tcPr>
          <w:p>
            <w:pPr>
              <w:ind w:left="0" w:right="0" w:firstLine="480"/>
              <w:jc w:val="both"/>
              <w:spacing w:before="0" w:after="0" w:line="360" w:lineRule="auto"/>
              <w:rPr>
                <w:rFonts w:hint="eastAsia" w:ascii="仿宋" w:hAnsi="仿宋" w:eastAsia="仿宋" w:cs="仿宋"/>
                <w:sz w:val="24"/>
                <w:szCs w:val="24"/>
              </w:rPr>
            </w:pPr>
            <w:r>
              <w:rPr>
                <w:rFonts w:hint="eastAsia" w:ascii="仿宋" w:hAnsi="仿宋" w:eastAsia="仿宋" w:cs="仿宋"/>
                <w:b w:val="0"/>
                <w:i w:val="0"/>
                <w:strike w:val="0"/>
                <w:color w:val="000000"/>
                <w:spacing w:val="0"/>
                <w:sz w:val="24"/>
                <w:szCs w:val="24"/>
                <w:u w:val="none"/>
              </w:rPr>
              <w:t xml:space="preserve">                 </w:t>
            </w:r>
            <w:r/>
          </w:p>
        </w:tc>
      </w:tr>
    </w:tbl>
    <w:p>
      <w:pPr>
        <w:pStyle w:val="1051"/>
        <w:jc w:val="center"/>
        <w:spacing w:line="240" w:lineRule="auto"/>
        <w:rPr>
          <w:rFonts w:hint="eastAsia" w:ascii="Times New Roman" w:hAnsi="Times New Roman" w:eastAsia="宋体" w:cs="Times New Roman"/>
          <w:highlight w:val="none"/>
        </w:rPr>
        <w:sectPr>
          <w:footnotePr/>
          <w:endnotePr/>
          <w:type w:val="nextPage"/>
          <w:pgSz w:w="11906" w:h="16838" w:orient="portrait"/>
          <w:pgMar w:top="1440" w:right="1474" w:bottom="1440" w:left="1588" w:header="851" w:footer="992" w:gutter="0"/>
          <w:cols w:num="1" w:sep="0" w:space="1701" w:equalWidth="1"/>
          <w:docGrid w:linePitch="360"/>
        </w:sectPr>
      </w:pPr>
      <w:r>
        <w:rPr>
          <w:rFonts w:hint="eastAsia" w:ascii="Times New Roman" w:hAnsi="Times New Roman" w:eastAsia="宋体" w:cs="Times New Roman"/>
          <w:highlight w:val="none"/>
        </w:rPr>
      </w:r>
      <w:r/>
    </w:p>
    <w:p>
      <w:pPr>
        <w:pStyle w:val="1051"/>
        <w:numPr>
          <w:ilvl w:val="0"/>
          <w:numId w:val="0"/>
        </w:numPr>
        <w:ind w:left="0" w:firstLine="482"/>
        <w:jc w:val="left"/>
        <w:pageBreakBefore w:val="0"/>
        <w:spacing w:before="0" w:after="0" w:line="440" w:lineRule="exact"/>
        <w:widowControl w:val="off"/>
        <w:rPr>
          <w:rFonts w:hint="eastAsia" w:ascii="仿宋" w:hAnsi="仿宋" w:eastAsia="仿宋" w:cs="仿宋"/>
          <w:b/>
          <w:bCs/>
          <w:color w:val="auto"/>
          <w:sz w:val="24"/>
          <w:szCs w:val="24"/>
          <w:lang w:val="en-US" w:eastAsia="zh-CN" w:bidi="ar-SA"/>
        </w:rPr>
        <w:outlineLvl w:val="9"/>
      </w:pPr>
      <w:r>
        <w:rPr>
          <w:rFonts w:hint="eastAsia" w:ascii="仿宋" w:hAnsi="仿宋" w:eastAsia="仿宋" w:cs="仿宋"/>
          <w:b/>
          <w:bCs/>
          <w:color w:val="auto"/>
          <w:sz w:val="24"/>
          <w:szCs w:val="24"/>
          <w:u w:val="none"/>
          <w:lang w:val="en-US" w:eastAsia="zh-CN" w:bidi="ar-SA"/>
        </w:rPr>
        <w:t xml:space="preserve">四、</w:t>
      </w:r>
      <w:r>
        <w:rPr>
          <w:rFonts w:hint="eastAsia" w:ascii="仿宋" w:hAnsi="仿宋" w:eastAsia="仿宋" w:cs="仿宋"/>
          <w:b/>
          <w:bCs/>
          <w:color w:val="auto"/>
          <w:sz w:val="24"/>
          <w:szCs w:val="24"/>
          <w:lang w:val="en-US" w:eastAsia="zh-CN" w:bidi="ar-SA"/>
        </w:rPr>
        <w:t xml:space="preserve">其他</w:t>
      </w:r>
      <w:r/>
    </w:p>
    <w:p>
      <w:pPr>
        <w:numPr>
          <w:ilvl w:val="0"/>
          <w:numId w:val="15"/>
        </w:numPr>
        <w:ind w:firstLine="480"/>
        <w:jc w:val="both"/>
        <w:pageBreakBefore w:val="0"/>
        <w:spacing w:line="440" w:lineRule="exact"/>
        <w:widowControl w:val="off"/>
        <w:rPr>
          <w:rFonts w:hint="eastAsia" w:ascii="仿宋" w:hAnsi="仿宋" w:eastAsia="仿宋" w:cs="仿宋"/>
          <w:lang w:val="en-US" w:eastAsia="zh-CN"/>
        </w:rPr>
      </w:pPr>
      <w:r>
        <w:rPr>
          <w:rFonts w:hint="eastAsia" w:ascii="仿宋" w:hAnsi="仿宋" w:eastAsia="仿宋" w:cs="仿宋"/>
          <w:lang w:val="en-US" w:eastAsia="zh-CN"/>
        </w:rPr>
        <w:t xml:space="preserve">维保方案</w:t>
      </w:r>
      <w:r/>
    </w:p>
    <w:p>
      <w:pPr>
        <w:numPr>
          <w:ilvl w:val="0"/>
          <w:numId w:val="0"/>
        </w:numPr>
        <w:ind w:firstLine="480"/>
        <w:jc w:val="both"/>
        <w:pageBreakBefore w:val="0"/>
        <w:spacing w:line="440" w:lineRule="exact"/>
        <w:widowControl w:val="off"/>
        <w:rPr>
          <w:rFonts w:hint="eastAsia" w:ascii="仿宋" w:hAnsi="仿宋" w:eastAsia="仿宋" w:cs="仿宋"/>
          <w:lang w:val="en-US" w:eastAsia="zh-CN"/>
        </w:rPr>
      </w:pPr>
      <w:r>
        <w:rPr>
          <w:rFonts w:hint="eastAsia" w:ascii="仿宋" w:hAnsi="仿宋" w:eastAsia="仿宋" w:cs="仿宋"/>
          <w:lang w:val="en-US" w:eastAsia="zh-CN"/>
        </w:rPr>
        <w:t xml:space="preserve">针对该项目提供维保方案，包括但不限于维保的项目管理、项目实施流程及进度安排、维保措施、为项目配备合理技术支持的方案等。</w:t>
      </w:r>
      <w:r/>
    </w:p>
    <w:p>
      <w:pPr>
        <w:numPr>
          <w:ilvl w:val="0"/>
          <w:numId w:val="15"/>
        </w:numPr>
        <w:ind w:left="0" w:firstLine="480"/>
        <w:jc w:val="both"/>
        <w:pageBreakBefore w:val="0"/>
        <w:spacing w:line="440" w:lineRule="exact"/>
        <w:widowControl w:val="off"/>
        <w:rPr>
          <w:rFonts w:hint="eastAsia" w:ascii="仿宋" w:hAnsi="仿宋" w:eastAsia="仿宋" w:cs="仿宋"/>
          <w:lang w:val="en-US" w:eastAsia="zh-CN"/>
        </w:rPr>
      </w:pPr>
      <w:r>
        <w:rPr>
          <w:rFonts w:hint="eastAsia" w:ascii="仿宋" w:hAnsi="仿宋" w:eastAsia="仿宋" w:cs="仿宋"/>
          <w:lang w:val="en-US" w:eastAsia="zh-CN"/>
        </w:rPr>
        <w:t xml:space="preserve">拟派人员的管理制度及安全管理方案</w:t>
      </w:r>
      <w:r/>
    </w:p>
    <w:p>
      <w:pPr>
        <w:numPr>
          <w:ilvl w:val="0"/>
          <w:numId w:val="0"/>
        </w:numPr>
        <w:ind w:firstLine="480"/>
        <w:jc w:val="both"/>
        <w:pageBreakBefore w:val="0"/>
        <w:spacing w:line="440" w:lineRule="exact"/>
        <w:widowControl w:val="off"/>
        <w:rPr>
          <w:rFonts w:hint="eastAsia" w:ascii="仿宋" w:hAnsi="仿宋" w:eastAsia="仿宋" w:cs="仿宋"/>
        </w:rPr>
      </w:pPr>
      <w:r>
        <w:rPr>
          <w:rFonts w:hint="eastAsia" w:ascii="仿宋" w:hAnsi="仿宋" w:eastAsia="仿宋" w:cs="仿宋"/>
        </w:rPr>
        <w:t xml:space="preserve">针对本项目制定拟派人员的管理制度及安全管理方案，</w:t>
      </w:r>
      <w:r>
        <w:rPr>
          <w:rFonts w:hint="eastAsia" w:ascii="仿宋" w:hAnsi="仿宋" w:eastAsia="仿宋" w:cs="仿宋"/>
          <w:lang w:val="en-US" w:eastAsia="zh-CN"/>
        </w:rPr>
        <w:t xml:space="preserve">包括但不限于</w:t>
      </w:r>
      <w:r>
        <w:rPr>
          <w:rFonts w:hint="eastAsia" w:ascii="仿宋" w:hAnsi="仿宋" w:eastAsia="仿宋" w:cs="仿宋"/>
        </w:rPr>
        <w:t xml:space="preserve">管理制度、人员培训、人员资质、人员安排、人员服务能力、人员安全管理的方案</w:t>
      </w:r>
      <w:r>
        <w:rPr>
          <w:rFonts w:hint="eastAsia" w:ascii="仿宋" w:hAnsi="仿宋" w:eastAsia="仿宋" w:cs="仿宋"/>
          <w:lang w:val="en-US" w:eastAsia="zh-CN"/>
        </w:rPr>
        <w:t xml:space="preserve">等</w:t>
      </w:r>
      <w:r>
        <w:rPr>
          <w:rFonts w:hint="eastAsia" w:ascii="仿宋" w:hAnsi="仿宋" w:eastAsia="仿宋" w:cs="仿宋"/>
        </w:rPr>
        <w:t xml:space="preserve">。</w:t>
      </w:r>
      <w:r/>
    </w:p>
    <w:p>
      <w:pPr>
        <w:numPr>
          <w:ilvl w:val="0"/>
          <w:numId w:val="15"/>
        </w:numPr>
        <w:ind w:left="0" w:firstLine="480"/>
        <w:jc w:val="both"/>
        <w:pageBreakBefore w:val="0"/>
        <w:spacing w:line="440" w:lineRule="exact"/>
        <w:widowControl w:val="off"/>
        <w:rPr>
          <w:rFonts w:hint="eastAsia" w:ascii="仿宋" w:hAnsi="仿宋" w:eastAsia="仿宋" w:cs="仿宋"/>
          <w:lang w:val="en-US" w:eastAsia="zh-CN"/>
        </w:rPr>
      </w:pPr>
      <w:r>
        <w:rPr>
          <w:rFonts w:hint="eastAsia" w:ascii="仿宋" w:hAnsi="仿宋" w:eastAsia="仿宋" w:cs="仿宋"/>
          <w:lang w:val="en-US" w:eastAsia="zh-CN"/>
        </w:rPr>
        <w:t xml:space="preserve">维保检查检测制度</w:t>
      </w:r>
      <w:r/>
    </w:p>
    <w:p>
      <w:pPr>
        <w:numPr>
          <w:ilvl w:val="0"/>
          <w:numId w:val="0"/>
        </w:numPr>
        <w:ind w:firstLine="480"/>
        <w:jc w:val="both"/>
        <w:pageBreakBefore w:val="0"/>
        <w:spacing w:line="440" w:lineRule="exact"/>
        <w:widowControl w:val="off"/>
        <w:rPr>
          <w:rFonts w:hint="eastAsia" w:ascii="仿宋" w:hAnsi="仿宋" w:eastAsia="仿宋" w:cs="仿宋"/>
          <w:lang w:val="en-US" w:eastAsia="zh-CN"/>
        </w:rPr>
      </w:pPr>
      <w:r>
        <w:rPr>
          <w:rFonts w:hint="eastAsia" w:ascii="仿宋" w:hAnsi="仿宋" w:eastAsia="仿宋" w:cs="仿宋"/>
          <w:lang w:val="en-US" w:eastAsia="zh-CN"/>
        </w:rPr>
        <w:t xml:space="preserve">针对本项目制定的维保检查检测制度，包括但不限于空调设备检查频率（如每月、每季度、半年、年度）、维护内容（如制冷剂、循环水质、新风滤网、清洁、校准、更换部件）、检测方法（如专业设备测试、水质、滤网洁净度）等。</w:t>
      </w:r>
      <w:r/>
    </w:p>
    <w:p>
      <w:pPr>
        <w:numPr>
          <w:ilvl w:val="0"/>
          <w:numId w:val="15"/>
        </w:numPr>
        <w:ind w:left="0" w:firstLine="480"/>
        <w:jc w:val="both"/>
        <w:pageBreakBefore w:val="0"/>
        <w:spacing w:line="440" w:lineRule="exact"/>
        <w:widowControl w:val="off"/>
        <w:rPr>
          <w:rFonts w:hint="eastAsia" w:ascii="仿宋" w:hAnsi="仿宋" w:eastAsia="仿宋" w:cs="仿宋"/>
          <w:lang w:val="en-US" w:eastAsia="zh-CN"/>
        </w:rPr>
      </w:pPr>
      <w:r>
        <w:rPr>
          <w:rFonts w:hint="eastAsia" w:ascii="仿宋" w:hAnsi="仿宋" w:eastAsia="仿宋" w:cs="仿宋"/>
          <w:lang w:val="en-US" w:eastAsia="zh-CN"/>
        </w:rPr>
        <w:t xml:space="preserve">档案管理、人员培训、设备及配件管理制度</w:t>
      </w:r>
      <w:r/>
    </w:p>
    <w:p>
      <w:pPr>
        <w:numPr>
          <w:ilvl w:val="0"/>
          <w:numId w:val="0"/>
        </w:numPr>
        <w:ind w:firstLine="480"/>
        <w:jc w:val="both"/>
        <w:pageBreakBefore w:val="0"/>
        <w:spacing w:line="440" w:lineRule="exact"/>
        <w:widowControl w:val="off"/>
        <w:rPr>
          <w:rFonts w:hint="eastAsia" w:ascii="仿宋" w:hAnsi="仿宋" w:eastAsia="仿宋" w:cs="仿宋"/>
          <w:sz w:val="24"/>
          <w:szCs w:val="24"/>
          <w:lang w:eastAsia="zh-CN"/>
        </w:rPr>
      </w:pPr>
      <w:r>
        <w:rPr>
          <w:rFonts w:hint="eastAsia" w:ascii="仿宋" w:hAnsi="仿宋" w:eastAsia="仿宋" w:cs="仿宋"/>
          <w:sz w:val="24"/>
          <w:szCs w:val="24"/>
        </w:rPr>
        <w:t xml:space="preserve">针对该项目提供档案管理、人员培训、设备及配件管理制度</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维护记录、检查报告等</w:t>
      </w:r>
      <w:r>
        <w:rPr>
          <w:rFonts w:hint="eastAsia" w:ascii="仿宋" w:hAnsi="仿宋" w:eastAsia="仿宋" w:cs="仿宋"/>
          <w:sz w:val="24"/>
          <w:szCs w:val="24"/>
          <w:lang w:eastAsia="zh-CN"/>
        </w:rPr>
        <w:t xml:space="preserve">。</w:t>
      </w:r>
      <w:r/>
    </w:p>
    <w:p>
      <w:pPr>
        <w:numPr>
          <w:ilvl w:val="0"/>
          <w:numId w:val="15"/>
        </w:numPr>
        <w:ind w:left="0" w:firstLine="480"/>
        <w:jc w:val="both"/>
        <w:pageBreakBefore w:val="0"/>
        <w:spacing w:line="4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质量保证措施</w:t>
      </w:r>
      <w:r/>
    </w:p>
    <w:p>
      <w:pPr>
        <w:numPr>
          <w:ilvl w:val="0"/>
          <w:numId w:val="0"/>
        </w:numPr>
        <w:ind w:firstLine="480"/>
        <w:jc w:val="both"/>
        <w:pageBreakBefore w:val="0"/>
        <w:spacing w:line="4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针对该项目提供质量保证措施，包括但不限于项目实施各阶段的质量控制要点、进度计划、质量保证等。</w:t>
      </w:r>
      <w:r/>
    </w:p>
    <w:p>
      <w:pPr>
        <w:numPr>
          <w:ilvl w:val="0"/>
          <w:numId w:val="15"/>
        </w:numPr>
        <w:ind w:left="0" w:firstLine="480"/>
        <w:jc w:val="both"/>
        <w:pageBreakBefore w:val="0"/>
        <w:spacing w:line="4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应急方案</w:t>
      </w:r>
      <w:r/>
    </w:p>
    <w:p>
      <w:pPr>
        <w:numPr>
          <w:ilvl w:val="0"/>
          <w:numId w:val="0"/>
        </w:numPr>
        <w:ind w:firstLine="480"/>
        <w:jc w:val="both"/>
        <w:pageBreakBefore w:val="0"/>
        <w:spacing w:line="440" w:lineRule="exact"/>
        <w:widowControl w:val="off"/>
        <w:rPr>
          <w:rFonts w:hint="eastAsia" w:ascii="仿宋" w:hAnsi="仿宋" w:eastAsia="仿宋" w:cs="仿宋"/>
          <w:sz w:val="24"/>
          <w:szCs w:val="24"/>
          <w:lang w:val="en-US" w:eastAsia="zh-CN"/>
        </w:rPr>
        <w:sectPr>
          <w:footnotePr/>
          <w:endnotePr/>
          <w:type w:val="nextPage"/>
          <w:pgSz w:w="11906" w:h="16838" w:orient="portrait"/>
          <w:pgMar w:top="1440" w:right="1474" w:bottom="1440" w:left="1588" w:header="851" w:footer="992" w:gutter="0"/>
          <w:cols w:num="1" w:sep="0" w:space="1701" w:equalWidth="1"/>
          <w:docGrid w:linePitch="360"/>
        </w:sectPr>
      </w:pPr>
      <w:r>
        <w:rPr>
          <w:rFonts w:hint="eastAsia" w:ascii="仿宋" w:hAnsi="仿宋" w:eastAsia="仿宋" w:cs="仿宋"/>
          <w:sz w:val="24"/>
          <w:szCs w:val="24"/>
          <w:lang w:val="en-US" w:eastAsia="zh-CN"/>
        </w:rPr>
        <w:t xml:space="preserve">针对本项目需求制定应急方案，包括但不限于应急方案的应急预案、应急处理、应急人员安排、时效性、与采购人配合应急处理措施等方面，对紧急事故做出快速、正确的反应、应急处理后确保工作正常开展的方案（包含但不限于）等。</w:t>
      </w:r>
      <w:r/>
    </w:p>
    <w:p>
      <w:pPr>
        <w:pStyle w:val="1051"/>
        <w:jc w:val="center"/>
        <w:spacing w:line="240" w:lineRule="auto"/>
        <w:rPr>
          <w:rFonts w:hint="eastAsia" w:ascii="Times New Roman" w:hAnsi="Times New Roman" w:eastAsia="宋体" w:cs="Times New Roman"/>
          <w:highlight w:val="none"/>
          <w:lang w:eastAsia="zh-CN"/>
        </w:rPr>
      </w:pPr>
      <w:r>
        <w:rPr>
          <w:rFonts w:hint="eastAsia" w:ascii="Times New Roman" w:hAnsi="Times New Roman" w:eastAsia="宋体" w:cs="Times New Roman"/>
          <w:highlight w:val="none"/>
        </w:rPr>
        <w:t xml:space="preserve">第</w:t>
      </w:r>
      <w:r>
        <w:rPr>
          <w:rFonts w:hint="eastAsia" w:ascii="Times New Roman" w:hAnsi="Times New Roman" w:eastAsia="宋体" w:cs="Times New Roman"/>
          <w:highlight w:val="none"/>
          <w:lang w:val="en-US" w:eastAsia="zh-CN"/>
        </w:rPr>
        <w:t xml:space="preserve">五</w:t>
      </w:r>
      <w:r>
        <w:rPr>
          <w:rFonts w:hint="eastAsia" w:ascii="Times New Roman" w:hAnsi="Times New Roman" w:eastAsia="宋体" w:cs="Times New Roman"/>
          <w:highlight w:val="none"/>
        </w:rPr>
        <w:t xml:space="preserve">部分  </w:t>
      </w:r>
      <w:bookmarkEnd w:id="45"/>
      <w:r>
        <w:rPr>
          <w:rFonts w:hint="eastAsia" w:ascii="Times New Roman" w:hAnsi="Times New Roman" w:eastAsia="宋体" w:cs="Times New Roman"/>
          <w:highlight w:val="none"/>
          <w:lang w:eastAsia="zh-CN"/>
        </w:rPr>
        <w:t xml:space="preserve">评标方法和标准</w:t>
      </w:r>
      <w:bookmarkEnd w:id="50"/>
      <w:r/>
      <w:r/>
    </w:p>
    <w:p>
      <w:pPr>
        <w:spacing w:line="460" w:lineRule="exact"/>
        <w:rPr>
          <w:rFonts w:ascii="黑体" w:hAnsi="黑体" w:eastAsia="黑体"/>
          <w:sz w:val="32"/>
          <w:szCs w:val="32"/>
          <w:highlight w:val="none"/>
        </w:rPr>
      </w:pPr>
      <w:r>
        <w:rPr>
          <w:rFonts w:hint="eastAsia" w:ascii="黑体" w:hAnsi="黑体" w:eastAsia="黑体"/>
          <w:sz w:val="32"/>
          <w:szCs w:val="32"/>
          <w:highlight w:val="none"/>
        </w:rPr>
        <w:t xml:space="preserve">综合评分法</w:t>
      </w:r>
      <w:r/>
    </w:p>
    <w:p>
      <w:pPr>
        <w:numPr>
          <w:ilvl w:val="0"/>
          <w:numId w:val="16"/>
        </w:numPr>
        <w:ind w:firstLine="482"/>
        <w:jc w:val="left"/>
        <w:spacing w:line="460" w:lineRule="exact"/>
        <w:rPr>
          <w:rFonts w:ascii="仿宋" w:hAnsi="仿宋" w:eastAsia="仿宋" w:cs="仿宋"/>
          <w:b/>
          <w:highlight w:val="none"/>
        </w:rPr>
      </w:pPr>
      <w:r/>
      <w:bookmarkStart w:id="51" w:name="EB1a5d8b2c3833482f95a1f101c76adb9d"/>
      <w:r>
        <w:rPr>
          <w:rFonts w:hint="eastAsia" w:ascii="仿宋" w:hAnsi="仿宋" w:eastAsia="仿宋" w:cs="仿宋"/>
          <w:b/>
          <w:highlight w:val="none"/>
        </w:rPr>
        <w:t xml:space="preserve">资格性审查</w:t>
      </w:r>
      <w:r/>
    </w:p>
    <w:p>
      <w:pPr>
        <w:ind w:firstLine="480"/>
        <w:jc w:val="left"/>
        <w:spacing w:line="460" w:lineRule="exact"/>
        <w:rPr>
          <w:rFonts w:ascii="仿宋" w:hAnsi="仿宋" w:eastAsia="仿宋" w:cs="仿宋"/>
          <w:highlight w:val="none"/>
        </w:rPr>
      </w:pPr>
      <w:r>
        <w:rPr>
          <w:rFonts w:hint="eastAsia" w:ascii="仿宋" w:hAnsi="仿宋" w:eastAsia="仿宋" w:cs="仿宋"/>
          <w:highlight w:val="none"/>
        </w:rPr>
        <w:t xml:space="preserve">采购人或采购代理机构按照招标文件第一部分《招标公告》申请人的资格要求，对各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进行资格性审查，未通过评审的为无效标，不再参与评审。</w:t>
      </w:r>
      <w:r/>
    </w:p>
    <w:p>
      <w:pPr>
        <w:numPr>
          <w:ilvl w:val="0"/>
          <w:numId w:val="16"/>
        </w:numPr>
        <w:ind w:firstLine="482"/>
        <w:jc w:val="left"/>
        <w:spacing w:line="460" w:lineRule="exact"/>
        <w:rPr>
          <w:rFonts w:ascii="仿宋" w:hAnsi="仿宋" w:eastAsia="仿宋" w:cs="仿宋"/>
          <w:highlight w:val="none"/>
        </w:rPr>
      </w:pPr>
      <w:r>
        <w:rPr>
          <w:rFonts w:hint="eastAsia" w:ascii="仿宋" w:hAnsi="仿宋" w:eastAsia="仿宋" w:cs="仿宋"/>
          <w:b/>
          <w:highlight w:val="none"/>
        </w:rPr>
        <w:t xml:space="preserve">符合性审查</w:t>
      </w:r>
      <w:r/>
    </w:p>
    <w:p>
      <w:pPr>
        <w:ind w:firstLine="480"/>
        <w:jc w:val="left"/>
        <w:spacing w:line="460" w:lineRule="exact"/>
        <w:rPr>
          <w:rFonts w:ascii="仿宋" w:hAnsi="仿宋" w:eastAsia="仿宋" w:cs="仿宋"/>
          <w:highlight w:val="none"/>
        </w:rPr>
      </w:pPr>
      <w:r>
        <w:rPr>
          <w:rFonts w:hint="eastAsia" w:ascii="仿宋" w:hAnsi="仿宋" w:eastAsia="仿宋" w:cs="仿宋"/>
          <w:highlight w:val="none"/>
        </w:rPr>
        <w:t xml:space="preserve">评标委员会按照下列指标对各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进行符合性审查，未通过评审的为无效标，不再参与评审。</w:t>
      </w:r>
      <w:bookmarkEnd w:id="51"/>
      <w:r/>
      <w:r/>
    </w:p>
    <w:tbl>
      <w:tblPr>
        <w:tblStyle w:val="831"/>
        <w:tblW w:w="5111" w:type="pct"/>
        <w:tblInd w:w="-12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1396"/>
        <w:gridCol w:w="2802"/>
        <w:gridCol w:w="4853"/>
      </w:tblGrid>
      <w:tr>
        <w:trPr>
          <w:trHeight w:val="528"/>
        </w:trPr>
        <w:tc>
          <w:tcPr>
            <w:tcW w:w="1395" w:type="dxa"/>
            <w:vAlign w:val="center"/>
            <w:textDirection w:val="lrTb"/>
            <w:noWrap w:val="false"/>
          </w:tcPr>
          <w:p>
            <w:pPr>
              <w:jc w:val="center"/>
              <w:spacing w:line="460" w:lineRule="exact"/>
              <w:rPr>
                <w:rFonts w:ascii="仿宋" w:hAnsi="仿宋" w:eastAsia="仿宋" w:cs="仿宋"/>
                <w:b/>
                <w:bCs/>
                <w:szCs w:val="28"/>
                <w:highlight w:val="none"/>
              </w:rPr>
            </w:pPr>
            <w:r>
              <w:rPr>
                <w:rFonts w:hint="eastAsia" w:ascii="仿宋" w:hAnsi="仿宋" w:eastAsia="仿宋" w:cs="仿宋"/>
                <w:b/>
                <w:bCs/>
                <w:szCs w:val="28"/>
                <w:highlight w:val="none"/>
              </w:rPr>
              <w:t xml:space="preserve">符合性要求</w:t>
            </w:r>
            <w:r/>
          </w:p>
        </w:tc>
        <w:tc>
          <w:tcPr>
            <w:tcW w:w="2799" w:type="dxa"/>
            <w:vAlign w:val="center"/>
            <w:textDirection w:val="lrTb"/>
            <w:noWrap w:val="false"/>
          </w:tcPr>
          <w:p>
            <w:pPr>
              <w:jc w:val="center"/>
              <w:spacing w:line="460" w:lineRule="exact"/>
              <w:rPr>
                <w:rFonts w:ascii="仿宋" w:hAnsi="仿宋" w:eastAsia="仿宋" w:cs="仿宋"/>
                <w:b/>
                <w:bCs/>
                <w:szCs w:val="28"/>
                <w:highlight w:val="none"/>
              </w:rPr>
            </w:pPr>
            <w:r>
              <w:rPr>
                <w:rFonts w:hint="eastAsia" w:ascii="仿宋" w:hAnsi="仿宋" w:eastAsia="仿宋" w:cs="仿宋"/>
                <w:b/>
                <w:bCs/>
                <w:szCs w:val="28"/>
                <w:highlight w:val="none"/>
              </w:rPr>
              <w:t xml:space="preserve">符合性审查因素</w:t>
            </w:r>
            <w:r/>
          </w:p>
        </w:tc>
        <w:tc>
          <w:tcPr>
            <w:tcW w:w="4848" w:type="dxa"/>
            <w:vAlign w:val="center"/>
            <w:textDirection w:val="lrTb"/>
            <w:noWrap w:val="false"/>
          </w:tcPr>
          <w:p>
            <w:pPr>
              <w:jc w:val="center"/>
              <w:spacing w:line="460" w:lineRule="exact"/>
              <w:rPr>
                <w:rFonts w:ascii="仿宋" w:hAnsi="仿宋" w:eastAsia="仿宋" w:cs="仿宋"/>
                <w:b/>
                <w:bCs/>
                <w:szCs w:val="28"/>
                <w:highlight w:val="none"/>
              </w:rPr>
            </w:pPr>
            <w:r>
              <w:rPr>
                <w:rFonts w:hint="eastAsia" w:ascii="仿宋" w:hAnsi="仿宋" w:eastAsia="仿宋" w:cs="仿宋"/>
                <w:b/>
                <w:bCs/>
                <w:szCs w:val="28"/>
                <w:highlight w:val="none"/>
              </w:rPr>
              <w:t xml:space="preserve">评审标准</w:t>
            </w:r>
            <w:r/>
          </w:p>
        </w:tc>
      </w:tr>
      <w:tr>
        <w:trPr>
          <w:trHeight w:val="528"/>
        </w:trPr>
        <w:tc>
          <w:tcPr>
            <w:tcW w:w="1395" w:type="dxa"/>
            <w:vAlign w:val="center"/>
            <w:textDirection w:val="lrTb"/>
            <w:noWrap w:val="false"/>
          </w:tcPr>
          <w:p>
            <w:pPr>
              <w:jc w:val="center"/>
              <w:spacing w:line="460" w:lineRule="exact"/>
              <w:rPr>
                <w:rFonts w:ascii="仿宋" w:hAnsi="仿宋" w:eastAsia="仿宋" w:cs="仿宋"/>
                <w:sz w:val="21"/>
                <w:szCs w:val="22"/>
                <w:highlight w:val="none"/>
              </w:rPr>
            </w:pPr>
            <w:r>
              <w:rPr>
                <w:rFonts w:hint="eastAsia" w:ascii="仿宋" w:hAnsi="仿宋" w:eastAsia="仿宋" w:cs="仿宋"/>
                <w:sz w:val="21"/>
                <w:szCs w:val="22"/>
                <w:highlight w:val="none"/>
              </w:rPr>
              <w:t xml:space="preserve">报价要求</w:t>
            </w:r>
            <w:r/>
          </w:p>
        </w:tc>
        <w:tc>
          <w:tcPr>
            <w:shd w:val="clear" w:color="auto" w:fill="auto"/>
            <w:tcW w:w="2799" w:type="dxa"/>
            <w:vAlign w:val="center"/>
            <w:textDirection w:val="lrTb"/>
            <w:noWrap w:val="false"/>
          </w:tcPr>
          <w:p>
            <w:pPr>
              <w:jc w:val="center"/>
              <w:spacing w:line="460" w:lineRule="exact"/>
              <w:rPr>
                <w:rFonts w:ascii="仿宋" w:hAnsi="仿宋" w:eastAsia="仿宋" w:cs="仿宋"/>
                <w:sz w:val="21"/>
                <w:szCs w:val="22"/>
                <w:highlight w:val="none"/>
              </w:rPr>
            </w:pPr>
            <w:r>
              <w:rPr>
                <w:rFonts w:hint="eastAsia" w:ascii="仿宋" w:hAnsi="仿宋" w:eastAsia="仿宋" w:cs="仿宋"/>
                <w:sz w:val="21"/>
                <w:szCs w:val="22"/>
                <w:highlight w:val="none"/>
              </w:rPr>
              <w:t xml:space="preserve">开标一览表及报价</w:t>
            </w:r>
            <w:r/>
          </w:p>
        </w:tc>
        <w:tc>
          <w:tcPr>
            <w:shd w:val="clear" w:color="auto" w:fill="auto"/>
            <w:tcW w:w="4848" w:type="dxa"/>
            <w:vAlign w:val="center"/>
            <w:textDirection w:val="lrTb"/>
            <w:noWrap w:val="false"/>
          </w:tcPr>
          <w:p>
            <w:pPr>
              <w:jc w:val="left"/>
              <w:spacing w:line="460" w:lineRule="exact"/>
              <w:rPr>
                <w:rFonts w:ascii="仿宋" w:hAnsi="仿宋" w:eastAsia="仿宋" w:cs="仿宋"/>
                <w:sz w:val="21"/>
                <w:szCs w:val="22"/>
                <w:highlight w:val="none"/>
              </w:rPr>
            </w:pPr>
            <w:r>
              <w:rPr>
                <w:rFonts w:hint="eastAsia" w:ascii="仿宋" w:hAnsi="仿宋" w:eastAsia="仿宋" w:cs="仿宋"/>
                <w:sz w:val="21"/>
                <w:szCs w:val="22"/>
                <w:highlight w:val="none"/>
              </w:rPr>
              <w:t xml:space="preserve">格式、填写要求符合招标文件规定，报价未超过预算或最高限价</w:t>
            </w:r>
            <w:r/>
          </w:p>
        </w:tc>
      </w:tr>
      <w:tr>
        <w:trPr>
          <w:trHeight w:val="528"/>
        </w:trPr>
        <w:tc>
          <w:tcPr>
            <w:tcW w:w="1395" w:type="dxa"/>
            <w:vAlign w:val="center"/>
            <w:vMerge w:val="restart"/>
            <w:textDirection w:val="lrTb"/>
            <w:noWrap w:val="false"/>
          </w:tcPr>
          <w:p>
            <w:pPr>
              <w:jc w:val="center"/>
              <w:spacing w:line="460" w:lineRule="exact"/>
              <w:rPr>
                <w:rFonts w:ascii="仿宋" w:hAnsi="仿宋" w:eastAsia="仿宋" w:cs="仿宋"/>
                <w:sz w:val="21"/>
                <w:szCs w:val="22"/>
                <w:highlight w:val="none"/>
              </w:rPr>
            </w:pPr>
            <w:r>
              <w:rPr>
                <w:rFonts w:hint="eastAsia" w:ascii="仿宋" w:hAnsi="仿宋" w:eastAsia="仿宋" w:cs="仿宋"/>
                <w:sz w:val="21"/>
                <w:szCs w:val="22"/>
                <w:highlight w:val="none"/>
              </w:rPr>
              <w:t xml:space="preserve">商务要求</w:t>
            </w:r>
            <w:r/>
          </w:p>
        </w:tc>
        <w:tc>
          <w:tcPr>
            <w:tcW w:w="2799" w:type="dxa"/>
            <w:vAlign w:val="center"/>
            <w:textDirection w:val="lrTb"/>
            <w:noWrap w:val="false"/>
          </w:tcPr>
          <w:p>
            <w:pPr>
              <w:jc w:val="center"/>
              <w:spacing w:line="460" w:lineRule="exact"/>
              <w:rPr>
                <w:rFonts w:ascii="仿宋" w:hAnsi="仿宋" w:eastAsia="仿宋" w:cs="仿宋"/>
                <w:sz w:val="21"/>
                <w:szCs w:val="22"/>
                <w:highlight w:val="none"/>
              </w:rPr>
            </w:pPr>
            <w:r>
              <w:rPr>
                <w:rFonts w:hint="eastAsia" w:ascii="仿宋" w:hAnsi="仿宋" w:eastAsia="仿宋" w:cs="仿宋"/>
                <w:sz w:val="21"/>
                <w:szCs w:val="22"/>
                <w:highlight w:val="none"/>
              </w:rPr>
              <w:t xml:space="preserve">投标声明及承诺函</w:t>
            </w:r>
            <w:r/>
          </w:p>
        </w:tc>
        <w:tc>
          <w:tcPr>
            <w:tcW w:w="4848" w:type="dxa"/>
            <w:vAlign w:val="center"/>
            <w:textDirection w:val="lrTb"/>
            <w:noWrap w:val="false"/>
          </w:tcPr>
          <w:p>
            <w:pPr>
              <w:jc w:val="left"/>
              <w:spacing w:line="460" w:lineRule="exact"/>
              <w:rPr>
                <w:rFonts w:ascii="仿宋" w:hAnsi="仿宋" w:eastAsia="仿宋" w:cs="仿宋"/>
                <w:sz w:val="21"/>
                <w:szCs w:val="22"/>
                <w:highlight w:val="none"/>
              </w:rPr>
            </w:pPr>
            <w:r>
              <w:rPr>
                <w:rFonts w:hint="eastAsia" w:ascii="仿宋" w:hAnsi="仿宋" w:eastAsia="仿宋" w:cs="仿宋"/>
                <w:sz w:val="21"/>
                <w:szCs w:val="22"/>
                <w:highlight w:val="none"/>
              </w:rPr>
              <w:t xml:space="preserve">内容符合招标文件要求，并且按照要求</w:t>
            </w:r>
            <w:r>
              <w:rPr>
                <w:rFonts w:hint="eastAsia" w:ascii="仿宋" w:hAnsi="仿宋" w:eastAsia="仿宋" w:cs="仿宋"/>
                <w:sz w:val="21"/>
                <w:szCs w:val="21"/>
                <w:highlight w:val="none"/>
              </w:rPr>
              <w:t xml:space="preserve">签章/签字</w:t>
            </w:r>
            <w:r/>
          </w:p>
        </w:tc>
      </w:tr>
      <w:tr>
        <w:trPr>
          <w:trHeight w:val="528"/>
        </w:trPr>
        <w:tc>
          <w:tcPr>
            <w:tcW w:w="1395" w:type="dxa"/>
            <w:vAlign w:val="center"/>
            <w:vMerge w:val="continue"/>
            <w:textDirection w:val="lrTb"/>
            <w:noWrap w:val="false"/>
          </w:tcPr>
          <w:p>
            <w:pPr>
              <w:jc w:val="center"/>
              <w:spacing w:line="460" w:lineRule="exact"/>
              <w:rPr>
                <w:rFonts w:ascii="仿宋" w:hAnsi="仿宋" w:eastAsia="仿宋" w:cs="仿宋"/>
                <w:sz w:val="21"/>
                <w:szCs w:val="22"/>
                <w:highlight w:val="none"/>
              </w:rPr>
            </w:pPr>
            <w:r>
              <w:rPr>
                <w:rFonts w:ascii="仿宋" w:hAnsi="仿宋" w:eastAsia="仿宋" w:cs="仿宋"/>
                <w:sz w:val="21"/>
                <w:szCs w:val="22"/>
                <w:highlight w:val="none"/>
              </w:rPr>
            </w:r>
            <w:r/>
          </w:p>
        </w:tc>
        <w:tc>
          <w:tcPr>
            <w:tcW w:w="2799" w:type="dxa"/>
            <w:vAlign w:val="center"/>
            <w:textDirection w:val="lrTb"/>
            <w:noWrap w:val="false"/>
          </w:tcPr>
          <w:p>
            <w:pPr>
              <w:jc w:val="center"/>
              <w:spacing w:line="460" w:lineRule="exact"/>
              <w:rPr>
                <w:rFonts w:ascii="仿宋" w:hAnsi="仿宋" w:eastAsia="仿宋" w:cs="仿宋"/>
                <w:sz w:val="21"/>
                <w:szCs w:val="22"/>
                <w:highlight w:val="none"/>
              </w:rPr>
            </w:pPr>
            <w:r>
              <w:rPr>
                <w:rFonts w:hint="eastAsia" w:ascii="仿宋" w:hAnsi="仿宋" w:eastAsia="仿宋" w:cs="仿宋"/>
                <w:sz w:val="21"/>
                <w:szCs w:val="22"/>
                <w:highlight w:val="none"/>
              </w:rPr>
              <w:t xml:space="preserve">法定代表人身份证明或法定代表人授权书</w:t>
            </w:r>
            <w:r/>
          </w:p>
        </w:tc>
        <w:tc>
          <w:tcPr>
            <w:tcW w:w="4848" w:type="dxa"/>
            <w:vAlign w:val="center"/>
            <w:textDirection w:val="lrTb"/>
            <w:noWrap w:val="false"/>
          </w:tcPr>
          <w:p>
            <w:pPr>
              <w:jc w:val="left"/>
              <w:spacing w:line="460" w:lineRule="exact"/>
              <w:rPr>
                <w:rFonts w:ascii="仿宋" w:hAnsi="仿宋" w:eastAsia="仿宋" w:cs="仿宋"/>
                <w:sz w:val="21"/>
                <w:szCs w:val="22"/>
                <w:highlight w:val="none"/>
              </w:rPr>
            </w:pPr>
            <w:r>
              <w:rPr>
                <w:rFonts w:hint="eastAsia" w:ascii="仿宋" w:hAnsi="仿宋" w:eastAsia="仿宋" w:cs="仿宋"/>
                <w:sz w:val="21"/>
                <w:szCs w:val="22"/>
                <w:highlight w:val="none"/>
              </w:rPr>
              <w:t xml:space="preserve">内容符合招标文件要求，并且按照要求</w:t>
            </w:r>
            <w:r>
              <w:rPr>
                <w:rFonts w:hint="eastAsia" w:ascii="仿宋" w:hAnsi="仿宋" w:eastAsia="仿宋" w:cs="仿宋"/>
                <w:sz w:val="21"/>
                <w:szCs w:val="21"/>
                <w:highlight w:val="none"/>
              </w:rPr>
              <w:t xml:space="preserve">签章/签字</w:t>
            </w:r>
            <w:r/>
          </w:p>
        </w:tc>
      </w:tr>
      <w:tr>
        <w:trPr>
          <w:trHeight w:val="599"/>
        </w:trPr>
        <w:tc>
          <w:tcPr>
            <w:tcW w:w="1395" w:type="dxa"/>
            <w:vAlign w:val="center"/>
            <w:vMerge w:val="continue"/>
            <w:textDirection w:val="lrTb"/>
            <w:noWrap w:val="false"/>
          </w:tcPr>
          <w:p>
            <w:pPr>
              <w:jc w:val="center"/>
              <w:spacing w:line="460" w:lineRule="exact"/>
              <w:rPr>
                <w:rFonts w:ascii="仿宋" w:hAnsi="仿宋" w:eastAsia="仿宋" w:cs="仿宋"/>
                <w:sz w:val="21"/>
                <w:szCs w:val="22"/>
                <w:highlight w:val="none"/>
              </w:rPr>
            </w:pPr>
            <w:r>
              <w:rPr>
                <w:rFonts w:ascii="仿宋" w:hAnsi="仿宋" w:eastAsia="仿宋" w:cs="仿宋"/>
                <w:sz w:val="21"/>
                <w:szCs w:val="22"/>
                <w:highlight w:val="none"/>
              </w:rPr>
            </w:r>
            <w:r/>
          </w:p>
        </w:tc>
        <w:tc>
          <w:tcPr>
            <w:shd w:val="clear" w:color="auto" w:fill="auto"/>
            <w:tcW w:w="2799" w:type="dxa"/>
            <w:vAlign w:val="center"/>
            <w:textDirection w:val="lrTb"/>
            <w:noWrap w:val="false"/>
          </w:tcPr>
          <w:p>
            <w:pPr>
              <w:jc w:val="center"/>
              <w:spacing w:line="460" w:lineRule="exact"/>
              <w:rPr>
                <w:rFonts w:ascii="仿宋" w:hAnsi="仿宋" w:eastAsia="仿宋" w:cs="仿宋"/>
                <w:sz w:val="21"/>
                <w:szCs w:val="22"/>
                <w:highlight w:val="none"/>
              </w:rPr>
            </w:pPr>
            <w:r>
              <w:rPr>
                <w:rFonts w:hint="eastAsia" w:ascii="仿宋" w:hAnsi="仿宋" w:eastAsia="仿宋" w:cs="仿宋"/>
                <w:sz w:val="21"/>
                <w:szCs w:val="22"/>
                <w:highlight w:val="none"/>
              </w:rPr>
              <w:t xml:space="preserve">投标文件签署、盖章齐全完整</w:t>
            </w:r>
            <w:r/>
          </w:p>
        </w:tc>
        <w:tc>
          <w:tcPr>
            <w:shd w:val="clear" w:color="auto" w:fill="auto"/>
            <w:tcW w:w="4848" w:type="dxa"/>
            <w:vAlign w:val="center"/>
            <w:textDirection w:val="lrTb"/>
            <w:noWrap w:val="false"/>
          </w:tcPr>
          <w:p>
            <w:pPr>
              <w:spacing w:line="460" w:lineRule="exact"/>
              <w:rPr>
                <w:rFonts w:ascii="仿宋" w:hAnsi="仿宋" w:eastAsia="仿宋" w:cs="仿宋"/>
                <w:sz w:val="21"/>
                <w:szCs w:val="22"/>
                <w:highlight w:val="none"/>
              </w:rPr>
            </w:pPr>
            <w:r>
              <w:rPr>
                <w:rFonts w:hint="eastAsia" w:ascii="仿宋" w:hAnsi="仿宋" w:eastAsia="仿宋" w:cs="仿宋"/>
                <w:sz w:val="21"/>
                <w:szCs w:val="22"/>
                <w:highlight w:val="none"/>
              </w:rPr>
              <w:t xml:space="preserve">符合招标文件要求</w:t>
            </w:r>
            <w:r/>
          </w:p>
        </w:tc>
      </w:tr>
      <w:tr>
        <w:trPr>
          <w:trHeight w:val="528"/>
        </w:trPr>
        <w:tc>
          <w:tcPr>
            <w:tcW w:w="1395" w:type="dxa"/>
            <w:vAlign w:val="center"/>
            <w:vMerge w:val="continue"/>
            <w:textDirection w:val="lrTb"/>
            <w:noWrap w:val="false"/>
          </w:tcPr>
          <w:p>
            <w:pPr>
              <w:jc w:val="center"/>
              <w:spacing w:line="460" w:lineRule="exact"/>
              <w:rPr>
                <w:rFonts w:ascii="仿宋" w:hAnsi="仿宋" w:eastAsia="仿宋" w:cs="仿宋"/>
                <w:sz w:val="21"/>
                <w:szCs w:val="22"/>
                <w:highlight w:val="none"/>
              </w:rPr>
            </w:pPr>
            <w:r>
              <w:rPr>
                <w:rFonts w:ascii="仿宋" w:hAnsi="仿宋" w:eastAsia="仿宋" w:cs="仿宋"/>
                <w:sz w:val="21"/>
                <w:szCs w:val="22"/>
                <w:highlight w:val="none"/>
              </w:rPr>
            </w:r>
            <w:r/>
          </w:p>
        </w:tc>
        <w:tc>
          <w:tcPr>
            <w:tcW w:w="2799" w:type="dxa"/>
            <w:vAlign w:val="center"/>
            <w:textDirection w:val="lrTb"/>
            <w:noWrap w:val="false"/>
          </w:tcPr>
          <w:p>
            <w:pPr>
              <w:jc w:val="center"/>
              <w:spacing w:line="460" w:lineRule="exact"/>
              <w:rPr>
                <w:rFonts w:ascii="仿宋" w:hAnsi="仿宋" w:eastAsia="仿宋" w:cs="仿宋"/>
                <w:sz w:val="21"/>
                <w:szCs w:val="22"/>
                <w:highlight w:val="none"/>
              </w:rPr>
            </w:pPr>
            <w:r>
              <w:rPr>
                <w:rFonts w:hint="eastAsia" w:ascii="仿宋" w:hAnsi="仿宋" w:eastAsia="仿宋" w:cs="仿宋"/>
                <w:sz w:val="21"/>
                <w:szCs w:val="22"/>
                <w:highlight w:val="none"/>
              </w:rPr>
              <w:t xml:space="preserve">联合体投标</w:t>
            </w:r>
            <w:r/>
          </w:p>
        </w:tc>
        <w:tc>
          <w:tcPr>
            <w:tcW w:w="4848" w:type="dxa"/>
            <w:vAlign w:val="center"/>
            <w:textDirection w:val="lrTb"/>
            <w:noWrap w:val="false"/>
          </w:tcPr>
          <w:p>
            <w:pPr>
              <w:spacing w:line="460" w:lineRule="exact"/>
              <w:rPr>
                <w:rFonts w:ascii="仿宋" w:hAnsi="仿宋" w:eastAsia="仿宋" w:cs="仿宋"/>
                <w:sz w:val="21"/>
                <w:szCs w:val="22"/>
                <w:highlight w:val="none"/>
              </w:rPr>
            </w:pPr>
            <w:r>
              <w:rPr>
                <w:rFonts w:hint="eastAsia" w:ascii="仿宋" w:hAnsi="仿宋" w:eastAsia="仿宋" w:cs="仿宋"/>
                <w:sz w:val="21"/>
                <w:szCs w:val="22"/>
                <w:highlight w:val="none"/>
              </w:rPr>
              <w:t xml:space="preserve">本项目不接受联合体投标，</w:t>
            </w:r>
            <w:r>
              <w:rPr>
                <w:rFonts w:hint="eastAsia" w:ascii="仿宋" w:hAnsi="仿宋" w:eastAsia="仿宋" w:cs="仿宋"/>
                <w:sz w:val="21"/>
                <w:szCs w:val="22"/>
                <w:highlight w:val="none"/>
                <w:lang w:eastAsia="zh-CN"/>
              </w:rPr>
              <w:t xml:space="preserve">投标人</w:t>
            </w:r>
            <w:r>
              <w:rPr>
                <w:rFonts w:hint="eastAsia" w:ascii="仿宋" w:hAnsi="仿宋" w:eastAsia="仿宋" w:cs="仿宋"/>
                <w:sz w:val="21"/>
                <w:szCs w:val="22"/>
                <w:highlight w:val="none"/>
              </w:rPr>
              <w:t xml:space="preserve">不存在联合体</w:t>
            </w:r>
            <w:r/>
          </w:p>
        </w:tc>
      </w:tr>
      <w:tr>
        <w:trPr>
          <w:trHeight w:val="528"/>
        </w:trPr>
        <w:tc>
          <w:tcPr>
            <w:tcW w:w="1395" w:type="dxa"/>
            <w:vAlign w:val="center"/>
            <w:vMerge w:val="continue"/>
            <w:textDirection w:val="lrTb"/>
            <w:noWrap w:val="false"/>
          </w:tcPr>
          <w:p>
            <w:pPr>
              <w:jc w:val="center"/>
              <w:spacing w:line="460" w:lineRule="exact"/>
              <w:rPr>
                <w:rFonts w:ascii="仿宋" w:hAnsi="仿宋" w:eastAsia="仿宋" w:cs="仿宋"/>
                <w:sz w:val="21"/>
                <w:szCs w:val="22"/>
                <w:highlight w:val="none"/>
              </w:rPr>
            </w:pPr>
            <w:r>
              <w:rPr>
                <w:rFonts w:ascii="仿宋" w:hAnsi="仿宋" w:eastAsia="仿宋" w:cs="仿宋"/>
                <w:sz w:val="21"/>
                <w:szCs w:val="22"/>
                <w:highlight w:val="none"/>
              </w:rPr>
            </w:r>
            <w:r/>
          </w:p>
        </w:tc>
        <w:tc>
          <w:tcPr>
            <w:tcW w:w="2799" w:type="dxa"/>
            <w:vAlign w:val="center"/>
            <w:textDirection w:val="lrTb"/>
            <w:noWrap w:val="false"/>
          </w:tcPr>
          <w:p>
            <w:pPr>
              <w:jc w:val="center"/>
              <w:spacing w:line="460" w:lineRule="exact"/>
              <w:rPr>
                <w:rFonts w:ascii="仿宋" w:hAnsi="仿宋" w:eastAsia="仿宋" w:cs="仿宋"/>
                <w:sz w:val="21"/>
                <w:szCs w:val="22"/>
                <w:highlight w:val="none"/>
              </w:rPr>
            </w:pPr>
            <w:r>
              <w:rPr>
                <w:rFonts w:hint="eastAsia" w:ascii="仿宋" w:hAnsi="仿宋" w:eastAsia="仿宋" w:cs="仿宋"/>
                <w:sz w:val="21"/>
                <w:szCs w:val="22"/>
                <w:highlight w:val="none"/>
              </w:rPr>
              <w:t xml:space="preserve">投标有效期</w:t>
            </w:r>
            <w:r/>
          </w:p>
        </w:tc>
        <w:tc>
          <w:tcPr>
            <w:tcW w:w="4848" w:type="dxa"/>
            <w:vAlign w:val="center"/>
            <w:textDirection w:val="lrTb"/>
            <w:noWrap w:val="false"/>
          </w:tcPr>
          <w:p>
            <w:pPr>
              <w:jc w:val="left"/>
              <w:spacing w:line="460" w:lineRule="exact"/>
              <w:rPr>
                <w:rFonts w:ascii="仿宋" w:hAnsi="仿宋" w:eastAsia="仿宋" w:cs="仿宋"/>
                <w:sz w:val="21"/>
                <w:szCs w:val="22"/>
                <w:highlight w:val="none"/>
              </w:rPr>
            </w:pPr>
            <w:r>
              <w:rPr>
                <w:rFonts w:hint="eastAsia" w:ascii="仿宋" w:hAnsi="仿宋" w:eastAsia="仿宋" w:cs="仿宋"/>
                <w:sz w:val="21"/>
                <w:szCs w:val="22"/>
                <w:highlight w:val="none"/>
              </w:rPr>
              <w:t xml:space="preserve">符合招标文件要求</w:t>
            </w:r>
            <w:r/>
          </w:p>
        </w:tc>
      </w:tr>
      <w:tr>
        <w:trPr>
          <w:trHeight w:val="528"/>
        </w:trPr>
        <w:tc>
          <w:tcPr>
            <w:tcW w:w="1395" w:type="dxa"/>
            <w:vAlign w:val="center"/>
            <w:vMerge w:val="continue"/>
            <w:textDirection w:val="lrTb"/>
            <w:noWrap w:val="false"/>
          </w:tcPr>
          <w:p>
            <w:pPr>
              <w:jc w:val="center"/>
              <w:spacing w:line="460" w:lineRule="exact"/>
              <w:rPr>
                <w:rFonts w:ascii="仿宋" w:hAnsi="仿宋" w:eastAsia="仿宋" w:cs="仿宋"/>
                <w:sz w:val="21"/>
                <w:szCs w:val="22"/>
                <w:highlight w:val="none"/>
              </w:rPr>
            </w:pPr>
            <w:r>
              <w:rPr>
                <w:rFonts w:ascii="仿宋" w:hAnsi="仿宋" w:eastAsia="仿宋" w:cs="仿宋"/>
                <w:sz w:val="21"/>
                <w:szCs w:val="22"/>
                <w:highlight w:val="none"/>
              </w:rPr>
            </w:r>
            <w:r/>
          </w:p>
        </w:tc>
        <w:tc>
          <w:tcPr>
            <w:tcW w:w="2799" w:type="dxa"/>
            <w:vAlign w:val="center"/>
            <w:textDirection w:val="lrTb"/>
            <w:noWrap w:val="false"/>
          </w:tcPr>
          <w:p>
            <w:pPr>
              <w:jc w:val="center"/>
              <w:spacing w:line="460" w:lineRule="exact"/>
              <w:rPr>
                <w:rFonts w:hint="eastAsia" w:ascii="仿宋" w:hAnsi="仿宋" w:eastAsia="仿宋" w:cs="仿宋"/>
                <w:sz w:val="21"/>
                <w:szCs w:val="22"/>
                <w:highlight w:val="none"/>
              </w:rPr>
            </w:pPr>
            <w:r>
              <w:rPr>
                <w:rFonts w:hint="eastAsia" w:ascii="仿宋" w:hAnsi="仿宋" w:eastAsia="仿宋" w:cs="仿宋"/>
                <w:sz w:val="21"/>
                <w:szCs w:val="22"/>
                <w:highlight w:val="none"/>
              </w:rPr>
              <w:t xml:space="preserve">商务要求响应</w:t>
            </w:r>
            <w:r/>
          </w:p>
        </w:tc>
        <w:tc>
          <w:tcPr>
            <w:tcW w:w="4848" w:type="dxa"/>
            <w:vAlign w:val="center"/>
            <w:textDirection w:val="lrTb"/>
            <w:noWrap w:val="false"/>
          </w:tcPr>
          <w:p>
            <w:pPr>
              <w:jc w:val="left"/>
              <w:spacing w:line="460" w:lineRule="exact"/>
              <w:rPr>
                <w:rFonts w:hint="eastAsia" w:ascii="仿宋" w:hAnsi="仿宋" w:eastAsia="仿宋" w:cs="仿宋"/>
                <w:sz w:val="21"/>
                <w:szCs w:val="22"/>
                <w:highlight w:val="none"/>
              </w:rPr>
            </w:pPr>
            <w:r>
              <w:rPr>
                <w:rFonts w:hint="eastAsia" w:ascii="仿宋" w:hAnsi="仿宋" w:eastAsia="仿宋" w:cs="仿宋"/>
                <w:sz w:val="21"/>
                <w:szCs w:val="22"/>
                <w:highlight w:val="none"/>
              </w:rPr>
              <w:t xml:space="preserve">填写符合招标文件要求，并且不存在负偏离</w:t>
            </w:r>
            <w:r/>
          </w:p>
        </w:tc>
      </w:tr>
      <w:tr>
        <w:trPr>
          <w:trHeight w:val="528"/>
        </w:trPr>
        <w:tc>
          <w:tcPr>
            <w:tcW w:w="1395" w:type="dxa"/>
            <w:vAlign w:val="center"/>
            <w:vMerge w:val="restart"/>
            <w:textDirection w:val="lrTb"/>
            <w:noWrap w:val="false"/>
          </w:tcPr>
          <w:p>
            <w:pPr>
              <w:jc w:val="center"/>
              <w:spacing w:line="460" w:lineRule="exact"/>
              <w:rPr>
                <w:rFonts w:ascii="仿宋" w:hAnsi="仿宋" w:eastAsia="仿宋" w:cs="仿宋"/>
                <w:sz w:val="21"/>
                <w:szCs w:val="21"/>
                <w:highlight w:val="none"/>
              </w:rPr>
            </w:pPr>
            <w:r>
              <w:rPr>
                <w:rFonts w:hint="eastAsia" w:ascii="仿宋" w:hAnsi="仿宋" w:eastAsia="仿宋" w:cs="仿宋"/>
                <w:sz w:val="21"/>
                <w:szCs w:val="21"/>
                <w:highlight w:val="none"/>
              </w:rPr>
              <w:t xml:space="preserve">技术要求</w:t>
            </w:r>
            <w:r/>
          </w:p>
        </w:tc>
        <w:tc>
          <w:tcPr>
            <w:tcW w:w="2799" w:type="dxa"/>
            <w:vAlign w:val="center"/>
            <w:textDirection w:val="lrTb"/>
            <w:noWrap w:val="false"/>
          </w:tcPr>
          <w:p>
            <w:pPr>
              <w:jc w:val="center"/>
              <w:spacing w:line="460" w:lineRule="exact"/>
              <w:rPr>
                <w:rFonts w:ascii="仿宋" w:hAnsi="仿宋" w:eastAsia="仿宋" w:cs="仿宋"/>
                <w:sz w:val="21"/>
                <w:szCs w:val="22"/>
                <w:highlight w:val="none"/>
              </w:rPr>
            </w:pPr>
            <w:r>
              <w:rPr>
                <w:rFonts w:hint="eastAsia" w:ascii="仿宋" w:hAnsi="仿宋" w:eastAsia="仿宋" w:cs="仿宋"/>
                <w:sz w:val="21"/>
                <w:szCs w:val="22"/>
                <w:highlight w:val="none"/>
              </w:rPr>
              <w:t xml:space="preserve">技术要求响应</w:t>
            </w:r>
            <w:r/>
          </w:p>
        </w:tc>
        <w:tc>
          <w:tcPr>
            <w:tcW w:w="4848" w:type="dxa"/>
            <w:vAlign w:val="center"/>
            <w:textDirection w:val="lrTb"/>
            <w:noWrap w:val="false"/>
          </w:tcPr>
          <w:p>
            <w:pPr>
              <w:jc w:val="left"/>
              <w:spacing w:line="460" w:lineRule="exact"/>
              <w:rPr>
                <w:rFonts w:ascii="仿宋" w:hAnsi="仿宋" w:eastAsia="仿宋" w:cs="仿宋"/>
                <w:sz w:val="21"/>
                <w:szCs w:val="22"/>
                <w:highlight w:val="none"/>
              </w:rPr>
            </w:pPr>
            <w:r>
              <w:rPr>
                <w:rFonts w:hint="eastAsia" w:ascii="仿宋" w:hAnsi="仿宋" w:eastAsia="仿宋" w:cs="仿宋"/>
                <w:sz w:val="21"/>
                <w:szCs w:val="22"/>
                <w:highlight w:val="none"/>
              </w:rPr>
              <w:t xml:space="preserve">填写符合招标文件要求</w:t>
            </w:r>
            <w:r/>
          </w:p>
        </w:tc>
      </w:tr>
      <w:tr>
        <w:trPr>
          <w:trHeight w:val="515"/>
        </w:trPr>
        <w:tc>
          <w:tcPr>
            <w:tcW w:w="1395" w:type="dxa"/>
            <w:vAlign w:val="center"/>
            <w:vMerge w:val="continue"/>
            <w:textDirection w:val="lrTb"/>
            <w:noWrap w:val="false"/>
          </w:tcPr>
          <w:p>
            <w:pPr>
              <w:jc w:val="center"/>
              <w:spacing w:line="460" w:lineRule="exact"/>
              <w:rPr>
                <w:rFonts w:ascii="仿宋" w:hAnsi="仿宋" w:eastAsia="仿宋" w:cs="仿宋"/>
                <w:sz w:val="21"/>
                <w:szCs w:val="21"/>
                <w:highlight w:val="none"/>
              </w:rPr>
            </w:pPr>
            <w:r>
              <w:rPr>
                <w:rFonts w:ascii="仿宋" w:hAnsi="仿宋" w:eastAsia="仿宋" w:cs="仿宋"/>
                <w:sz w:val="21"/>
                <w:szCs w:val="21"/>
                <w:highlight w:val="none"/>
              </w:rPr>
            </w:r>
            <w:r/>
          </w:p>
        </w:tc>
        <w:tc>
          <w:tcPr>
            <w:tcW w:w="2799" w:type="dxa"/>
            <w:vAlign w:val="center"/>
            <w:textDirection w:val="lrTb"/>
            <w:noWrap w:val="false"/>
          </w:tcPr>
          <w:p>
            <w:pPr>
              <w:jc w:val="center"/>
              <w:spacing w:line="460" w:lineRule="exact"/>
              <w:rPr>
                <w:rFonts w:ascii="仿宋" w:hAnsi="仿宋" w:eastAsia="仿宋" w:cs="仿宋"/>
                <w:sz w:val="21"/>
                <w:szCs w:val="22"/>
                <w:highlight w:val="none"/>
              </w:rPr>
            </w:pPr>
            <w:r>
              <w:rPr>
                <w:rFonts w:ascii="仿宋" w:hAnsi="仿宋" w:eastAsia="仿宋" w:cs="仿宋"/>
                <w:sz w:val="21"/>
                <w:szCs w:val="22"/>
                <w:highlight w:val="none"/>
              </w:rPr>
              <w:t xml:space="preserve">对实质性条款的响应性</w:t>
            </w:r>
            <w:r/>
          </w:p>
        </w:tc>
        <w:tc>
          <w:tcPr>
            <w:tcW w:w="4848" w:type="dxa"/>
            <w:vAlign w:val="center"/>
            <w:textDirection w:val="lrTb"/>
            <w:noWrap w:val="false"/>
          </w:tcPr>
          <w:p>
            <w:pPr>
              <w:jc w:val="left"/>
              <w:spacing w:line="460" w:lineRule="exact"/>
              <w:rPr>
                <w:rFonts w:ascii="仿宋" w:hAnsi="仿宋" w:eastAsia="仿宋" w:cs="仿宋"/>
                <w:sz w:val="21"/>
                <w:szCs w:val="22"/>
                <w:highlight w:val="none"/>
              </w:rPr>
            </w:pPr>
            <w:r>
              <w:rPr>
                <w:rFonts w:hint="eastAsia" w:ascii="仿宋" w:hAnsi="仿宋" w:eastAsia="仿宋" w:cs="仿宋"/>
                <w:sz w:val="21"/>
                <w:szCs w:val="22"/>
                <w:highlight w:val="none"/>
              </w:rPr>
              <w:t xml:space="preserve">符合招标文件要求，并且不存在重大偏离</w:t>
            </w:r>
            <w:r/>
          </w:p>
        </w:tc>
      </w:tr>
    </w:tbl>
    <w:p>
      <w:pPr>
        <w:numPr>
          <w:ilvl w:val="0"/>
          <w:numId w:val="16"/>
        </w:numPr>
        <w:ind w:firstLine="482"/>
        <w:jc w:val="left"/>
        <w:spacing w:line="460" w:lineRule="exact"/>
        <w:rPr>
          <w:rFonts w:ascii="仿宋" w:hAnsi="仿宋" w:eastAsia="仿宋" w:cs="仿宋"/>
          <w:b/>
          <w:highlight w:val="none"/>
        </w:rPr>
      </w:pPr>
      <w:r>
        <w:rPr>
          <w:rFonts w:hint="eastAsia" w:ascii="仿宋" w:hAnsi="仿宋" w:eastAsia="仿宋" w:cs="仿宋"/>
          <w:b/>
          <w:highlight w:val="none"/>
        </w:rPr>
        <w:t xml:space="preserve">详细评审</w:t>
      </w:r>
      <w:r/>
    </w:p>
    <w:p>
      <w:pPr>
        <w:ind w:firstLine="480"/>
        <w:jc w:val="left"/>
        <w:spacing w:line="460" w:lineRule="exact"/>
        <w:rPr>
          <w:rFonts w:ascii="仿宋" w:hAnsi="仿宋" w:eastAsia="仿宋" w:cs="仿宋"/>
          <w:highlight w:val="none"/>
        </w:rPr>
      </w:pPr>
      <w:r>
        <w:rPr>
          <w:rFonts w:hint="eastAsia" w:ascii="仿宋" w:hAnsi="仿宋" w:eastAsia="仿宋" w:cs="仿宋"/>
          <w:highlight w:val="none"/>
          <w:lang w:eastAsia="zh-CN"/>
        </w:rPr>
        <w:t xml:space="preserve">1.</w:t>
      </w:r>
      <w:r>
        <w:rPr>
          <w:rFonts w:hint="eastAsia" w:ascii="仿宋" w:hAnsi="仿宋" w:eastAsia="仿宋" w:cs="仿宋"/>
          <w:highlight w:val="none"/>
        </w:rPr>
        <w:t xml:space="preserve">本项目采用综合评分法，评标委员会严格按招标文件规定的评分标准和要求，对各投标文件进行综合评审，按得分高低顺序推荐3名中标候选人。得分相同的，按报价从低到高顺序排列；得分且报价相同的，按需求响应优劣顺序排列。</w:t>
      </w:r>
      <w:r/>
    </w:p>
    <w:p>
      <w:pPr>
        <w:ind w:firstLine="480"/>
        <w:jc w:val="left"/>
        <w:spacing w:line="460" w:lineRule="exact"/>
        <w:rPr>
          <w:rFonts w:ascii="仿宋" w:hAnsi="仿宋" w:eastAsia="仿宋" w:cs="仿宋"/>
          <w:highlight w:val="none"/>
        </w:rPr>
      </w:pPr>
      <w:r>
        <w:rPr>
          <w:rFonts w:hint="eastAsia" w:ascii="仿宋" w:hAnsi="仿宋" w:eastAsia="仿宋" w:cs="仿宋"/>
          <w:highlight w:val="none"/>
          <w:lang w:eastAsia="zh-CN"/>
        </w:rPr>
        <w:t xml:space="preserve">2.</w:t>
      </w:r>
      <w:r>
        <w:rPr>
          <w:rFonts w:hint="eastAsia" w:ascii="仿宋" w:hAnsi="仿宋" w:eastAsia="仿宋" w:cs="仿宋"/>
          <w:b/>
          <w:bCs/>
          <w:highlight w:val="none"/>
        </w:rPr>
        <w:t xml:space="preserve">说明：所有以复印件/扫描件加盖公章作为依据，原件标后备查。</w:t>
      </w:r>
      <w:r/>
    </w:p>
    <w:p>
      <w:pPr>
        <w:spacing w:line="440" w:lineRule="exact"/>
        <w:rPr>
          <w:rFonts w:hint="eastAsia" w:ascii="仿宋" w:hAnsi="仿宋" w:eastAsia="仿宋" w:cs="仿宋"/>
          <w:b/>
          <w:highlight w:val="none"/>
        </w:rPr>
      </w:pPr>
      <w:r>
        <w:rPr>
          <w:rFonts w:hint="eastAsia" w:ascii="仿宋" w:hAnsi="仿宋" w:eastAsia="仿宋" w:cs="仿宋"/>
          <w:b/>
          <w:highlight w:val="none"/>
        </w:rPr>
        <w:br w:type="page" w:clear="all"/>
      </w:r>
      <w:r>
        <w:rPr>
          <w:rFonts w:hint="eastAsia" w:ascii="仿宋" w:hAnsi="仿宋" w:eastAsia="仿宋" w:cs="仿宋"/>
          <w:b/>
          <w:highlight w:val="none"/>
        </w:rPr>
        <w:t xml:space="preserve">综合评分表：</w:t>
      </w:r>
      <w:r/>
    </w:p>
    <w:tbl>
      <w:tblPr>
        <w:tblStyle w:val="831"/>
        <w:tblW w:w="515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16"/>
        <w:gridCol w:w="1942"/>
        <w:gridCol w:w="984"/>
        <w:gridCol w:w="5604"/>
      </w:tblGrid>
      <w:tr>
        <w:trPr>
          <w:jc w:val="center"/>
          <w:trHeight w:val="345"/>
        </w:trPr>
        <w:tc>
          <w:tcPr>
            <w:tcMar>
              <w:left w:w="15" w:type="dxa"/>
              <w:top w:w="15" w:type="dxa"/>
              <w:right w:w="15" w:type="dxa"/>
              <w:bottom w:w="0" w:type="dxa"/>
            </w:tcMar>
            <w:tcW w:w="336" w:type="pct"/>
            <w:vAlign w:val="center"/>
            <w:textDirection w:val="lrTb"/>
            <w:noWrap w:val="false"/>
          </w:tcPr>
          <w:p>
            <w:pPr>
              <w:spacing w:line="360" w:lineRule="auto"/>
              <w:rPr>
                <w:rFonts w:hint="eastAsia" w:ascii="仿宋" w:hAnsi="仿宋" w:eastAsia="仿宋" w:cs="仿宋"/>
                <w:b/>
                <w:sz w:val="24"/>
              </w:rPr>
            </w:pPr>
            <w:r>
              <w:rPr>
                <w:rFonts w:hint="eastAsia" w:ascii="仿宋" w:hAnsi="仿宋" w:eastAsia="仿宋" w:cs="仿宋"/>
                <w:b/>
                <w:sz w:val="24"/>
              </w:rPr>
              <w:t xml:space="preserve">序号</w:t>
            </w:r>
            <w:r/>
          </w:p>
        </w:tc>
        <w:tc>
          <w:tcPr>
            <w:tcMar>
              <w:left w:w="15" w:type="dxa"/>
              <w:top w:w="15" w:type="dxa"/>
              <w:right w:w="15" w:type="dxa"/>
              <w:bottom w:w="0" w:type="dxa"/>
            </w:tcMar>
            <w:tcW w:w="1061" w:type="pct"/>
            <w:vAlign w:val="center"/>
            <w:textDirection w:val="lrTb"/>
            <w:noWrap w:val="false"/>
          </w:tcPr>
          <w:p>
            <w:pPr>
              <w:jc w:val="center"/>
              <w:spacing w:line="360" w:lineRule="auto"/>
              <w:rPr>
                <w:rFonts w:hint="eastAsia" w:ascii="仿宋" w:hAnsi="仿宋" w:eastAsia="仿宋" w:cs="仿宋"/>
                <w:b/>
                <w:sz w:val="24"/>
              </w:rPr>
            </w:pPr>
            <w:r>
              <w:rPr>
                <w:rFonts w:hint="eastAsia" w:ascii="仿宋" w:hAnsi="仿宋" w:eastAsia="仿宋" w:cs="仿宋"/>
                <w:b/>
                <w:sz w:val="24"/>
              </w:rPr>
              <w:t xml:space="preserve">评审因素</w:t>
            </w:r>
            <w:r/>
          </w:p>
        </w:tc>
        <w:tc>
          <w:tcPr>
            <w:tcMar>
              <w:left w:w="15" w:type="dxa"/>
              <w:top w:w="15" w:type="dxa"/>
              <w:right w:w="15" w:type="dxa"/>
              <w:bottom w:w="0" w:type="dxa"/>
            </w:tcMar>
            <w:tcW w:w="537" w:type="pct"/>
            <w:vAlign w:val="center"/>
            <w:textDirection w:val="lrTb"/>
            <w:noWrap w:val="false"/>
          </w:tcPr>
          <w:p>
            <w:pPr>
              <w:jc w:val="center"/>
              <w:spacing w:line="360" w:lineRule="auto"/>
              <w:rPr>
                <w:rFonts w:hint="eastAsia" w:ascii="仿宋" w:hAnsi="仿宋" w:eastAsia="仿宋" w:cs="仿宋"/>
                <w:b/>
                <w:sz w:val="24"/>
                <w:lang w:val="en-US" w:eastAsia="zh-CN"/>
              </w:rPr>
            </w:pPr>
            <w:r>
              <w:rPr>
                <w:rFonts w:hint="eastAsia" w:ascii="仿宋" w:hAnsi="仿宋" w:eastAsia="仿宋" w:cs="仿宋"/>
                <w:b/>
                <w:sz w:val="24"/>
                <w:lang w:val="en-US" w:eastAsia="zh-CN"/>
              </w:rPr>
              <w:t xml:space="preserve">分值</w:t>
            </w:r>
            <w:r/>
          </w:p>
        </w:tc>
        <w:tc>
          <w:tcPr>
            <w:tcMar>
              <w:left w:w="15" w:type="dxa"/>
              <w:top w:w="15" w:type="dxa"/>
              <w:right w:w="15" w:type="dxa"/>
              <w:bottom w:w="0" w:type="dxa"/>
            </w:tcMar>
            <w:tcW w:w="3063" w:type="pct"/>
            <w:vAlign w:val="center"/>
            <w:textDirection w:val="lrTb"/>
            <w:noWrap w:val="false"/>
          </w:tcPr>
          <w:p>
            <w:pPr>
              <w:ind w:firstLine="482"/>
              <w:jc w:val="left"/>
              <w:spacing w:line="360" w:lineRule="auto"/>
              <w:rPr>
                <w:rFonts w:hint="eastAsia" w:ascii="仿宋" w:hAnsi="仿宋" w:eastAsia="仿宋" w:cs="仿宋"/>
                <w:b/>
                <w:sz w:val="24"/>
              </w:rPr>
            </w:pPr>
            <w:r>
              <w:rPr>
                <w:rFonts w:hint="eastAsia" w:ascii="仿宋" w:hAnsi="仿宋" w:eastAsia="仿宋" w:cs="仿宋"/>
                <w:b/>
                <w:sz w:val="24"/>
              </w:rPr>
              <w:t xml:space="preserve">评分标准说明</w:t>
            </w:r>
            <w:r/>
          </w:p>
        </w:tc>
      </w:tr>
      <w:tr>
        <w:trPr>
          <w:jc w:val="center"/>
          <w:trHeight w:val="971"/>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36" w:type="pct"/>
            <w:vAlign w:val="center"/>
            <w:textDirection w:val="lrTb"/>
            <w:noWrap w:val="false"/>
          </w:tcPr>
          <w:p>
            <w:pPr>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1</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061" w:type="pct"/>
            <w:vAlign w:val="center"/>
            <w:textDirection w:val="lrTb"/>
            <w:noWrap w:val="false"/>
          </w:tcPr>
          <w:p>
            <w:pPr>
              <w:ind w:firstLine="0"/>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投标报价</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37" w:type="pct"/>
            <w:vAlign w:val="center"/>
            <w:textDirection w:val="lrTb"/>
            <w:noWrap w:val="false"/>
          </w:tcPr>
          <w:p>
            <w:pPr>
              <w:jc w:val="center"/>
              <w:spacing w:line="360" w:lineRule="auto"/>
              <w:rPr>
                <w:rFonts w:hint="default" w:ascii="仿宋" w:hAnsi="仿宋" w:eastAsia="仿宋" w:cs="仿宋"/>
                <w:lang w:val="en-US" w:eastAsia="zh-CN"/>
              </w:rPr>
            </w:pPr>
            <w:r>
              <w:rPr>
                <w:rFonts w:hint="eastAsia" w:ascii="仿宋" w:hAnsi="仿宋" w:eastAsia="仿宋" w:cs="仿宋"/>
                <w:lang w:val="en-US" w:eastAsia="zh-CN"/>
              </w:rPr>
              <w:t xml:space="preserve">10分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063" w:type="pct"/>
            <w:vAlign w:val="center"/>
            <w:textDirection w:val="lrTb"/>
            <w:noWrap w:val="false"/>
          </w:tcPr>
          <w:p>
            <w:pPr>
              <w:jc w:val="left"/>
              <w:spacing w:line="360" w:lineRule="auto"/>
              <w:rPr>
                <w:rFonts w:hint="eastAsia" w:ascii="仿宋" w:hAnsi="仿宋" w:eastAsia="仿宋" w:cs="仿宋"/>
                <w:sz w:val="24"/>
                <w:szCs w:val="24"/>
              </w:rPr>
            </w:pPr>
            <w:r>
              <w:rPr>
                <w:rFonts w:hint="eastAsia" w:ascii="仿宋" w:hAnsi="仿宋" w:eastAsia="仿宋" w:cs="仿宋"/>
              </w:rPr>
              <w:t xml:space="preserve">综合评分法中的价格分采用低价优先法计算，即满足招标文件要求且价格最低的报价为评标基准价，其价格分为满分。其他投标人的价格分统一按照下列公式计算：报价得分= (评标基准价／报价)×</w:t>
            </w:r>
            <w:r>
              <w:rPr>
                <w:rFonts w:hint="eastAsia" w:ascii="仿宋" w:hAnsi="仿宋" w:eastAsia="仿宋" w:cs="仿宋"/>
                <w:lang w:val="en-US" w:eastAsia="zh-CN"/>
              </w:rPr>
              <w:t xml:space="preserve">10</w:t>
            </w:r>
            <w:r>
              <w:rPr>
                <w:rFonts w:hint="eastAsia" w:ascii="仿宋" w:hAnsi="仿宋" w:eastAsia="仿宋" w:cs="仿宋"/>
              </w:rPr>
              <w:t xml:space="preserve">。</w:t>
            </w:r>
            <w:r/>
          </w:p>
        </w:tc>
      </w:tr>
      <w:tr>
        <w:trPr>
          <w:jc w:val="center"/>
          <w:trHeight w:val="971"/>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36" w:type="pct"/>
            <w:vAlign w:val="center"/>
            <w:textDirection w:val="lrTb"/>
            <w:noWrap w:val="false"/>
          </w:tcPr>
          <w:p>
            <w:pPr>
              <w:jc w:val="center"/>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061" w:type="pct"/>
            <w:vAlign w:val="center"/>
            <w:textDirection w:val="lrTb"/>
            <w:noWrap w:val="false"/>
          </w:tcPr>
          <w:p>
            <w:pPr>
              <w:ind w:firstLine="0"/>
              <w:jc w:val="center"/>
              <w:spacing w:line="360" w:lineRule="auto"/>
              <w:rPr>
                <w:rFonts w:hint="eastAsia" w:ascii="仿宋" w:hAnsi="仿宋" w:eastAsia="仿宋" w:cs="仿宋"/>
                <w:sz w:val="24"/>
                <w:szCs w:val="24"/>
              </w:rPr>
            </w:pPr>
            <w:r>
              <w:rPr>
                <w:rFonts w:hint="eastAsia" w:ascii="仿宋" w:hAnsi="仿宋" w:eastAsia="仿宋" w:cs="仿宋"/>
              </w:rPr>
              <w:t xml:space="preserve">需求响应</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37" w:type="pct"/>
            <w:vAlign w:val="center"/>
            <w:textDirection w:val="lrTb"/>
            <w:noWrap w:val="false"/>
          </w:tcPr>
          <w:p>
            <w:pPr>
              <w:jc w:val="center"/>
              <w:spacing w:line="360" w:lineRule="auto"/>
              <w:rPr>
                <w:rFonts w:hint="eastAsia" w:ascii="仿宋" w:hAnsi="仿宋" w:eastAsia="仿宋" w:cs="仿宋"/>
                <w:lang w:val="en-US" w:eastAsia="zh-CN"/>
              </w:rPr>
            </w:pPr>
            <w:r>
              <w:rPr>
                <w:rFonts w:hint="eastAsia" w:ascii="仿宋" w:hAnsi="仿宋" w:eastAsia="仿宋" w:cs="仿宋"/>
                <w:lang w:val="en-US" w:eastAsia="zh-CN"/>
              </w:rPr>
              <w:t xml:space="preserve">29</w:t>
            </w:r>
            <w:r>
              <w:rPr>
                <w:rFonts w:hint="eastAsia" w:ascii="仿宋" w:hAnsi="仿宋" w:eastAsia="仿宋" w:cs="仿宋"/>
              </w:rPr>
              <w:t xml:space="preserve">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063" w:type="pct"/>
            <w:vAlign w:val="center"/>
            <w:textDirection w:val="lrTb"/>
            <w:noWrap w:val="false"/>
          </w:tcPr>
          <w:p>
            <w:pPr>
              <w:spacing w:line="360" w:lineRule="auto"/>
              <w:rPr>
                <w:rFonts w:ascii="仿宋" w:hAnsi="仿宋" w:eastAsia="仿宋" w:cs="仿宋"/>
                <w:highlight w:val="none"/>
              </w:rPr>
            </w:pPr>
            <w:r>
              <w:rPr>
                <w:rFonts w:hint="eastAsia" w:ascii="仿宋" w:hAnsi="仿宋" w:eastAsia="仿宋" w:cs="仿宋"/>
              </w:rPr>
              <w:t xml:space="preserve">完全满足招标文件第四部分采购需求一、项目概况</w:t>
            </w:r>
            <w:r>
              <w:rPr>
                <w:rFonts w:hint="eastAsia" w:ascii="仿宋" w:hAnsi="仿宋" w:eastAsia="仿宋" w:cs="仿宋"/>
                <w:lang w:val="en-US" w:eastAsia="zh-CN"/>
              </w:rPr>
              <w:t xml:space="preserve">和</w:t>
            </w:r>
            <w:r>
              <w:rPr>
                <w:rFonts w:hint="eastAsia" w:ascii="仿宋" w:hAnsi="仿宋" w:eastAsia="仿宋" w:cs="仿宋"/>
              </w:rPr>
              <w:t xml:space="preserve">二、项目需求的得满</w:t>
            </w:r>
            <w:r>
              <w:rPr>
                <w:rFonts w:hint="eastAsia" w:ascii="仿宋" w:hAnsi="仿宋" w:eastAsia="仿宋" w:cs="仿宋"/>
                <w:highlight w:val="none"/>
              </w:rPr>
              <w:t xml:space="preserve">分，★参数为核心参数，负偏离一项视为无效文件；其余参数为一般参数，每负偏离一项扣</w:t>
            </w:r>
            <w:r>
              <w:rPr>
                <w:rFonts w:ascii="仿宋" w:hAnsi="仿宋" w:eastAsia="仿宋" w:cs="仿宋"/>
                <w:highlight w:val="none"/>
              </w:rPr>
              <w:t xml:space="preserve">0.</w:t>
            </w:r>
            <w:r>
              <w:rPr>
                <w:rFonts w:hint="eastAsia" w:ascii="仿宋" w:hAnsi="仿宋" w:eastAsia="仿宋" w:cs="仿宋"/>
                <w:highlight w:val="none"/>
                <w:lang w:val="en-US" w:eastAsia="zh-CN"/>
              </w:rPr>
              <w:t xml:space="preserve">07</w:t>
            </w:r>
            <w:r>
              <w:rPr>
                <w:rFonts w:hint="eastAsia" w:ascii="仿宋" w:hAnsi="仿宋" w:eastAsia="仿宋" w:cs="仿宋"/>
                <w:highlight w:val="none"/>
              </w:rPr>
              <w:t xml:space="preserve">分，扣完为止。</w:t>
            </w:r>
            <w:r/>
          </w:p>
          <w:p>
            <w:pPr>
              <w:jc w:val="left"/>
              <w:spacing w:line="360" w:lineRule="auto"/>
              <w:tabs>
                <w:tab w:val="left" w:pos="1903" w:leader="none"/>
              </w:tabs>
              <w:rPr>
                <w:rFonts w:hint="eastAsia" w:ascii="仿宋" w:hAnsi="仿宋" w:eastAsia="仿宋" w:cs="仿宋"/>
              </w:rPr>
            </w:pPr>
            <w:r>
              <w:rPr>
                <w:rFonts w:hint="eastAsia" w:ascii="仿宋" w:hAnsi="仿宋" w:eastAsia="仿宋" w:cs="仿宋"/>
              </w:rPr>
              <w:t xml:space="preserve">注：</w:t>
            </w:r>
            <w:r/>
          </w:p>
          <w:p>
            <w:pPr>
              <w:jc w:val="left"/>
              <w:spacing w:line="360" w:lineRule="auto"/>
              <w:tabs>
                <w:tab w:val="left" w:pos="1903" w:leader="none"/>
              </w:tabs>
              <w:rPr>
                <w:rFonts w:hint="default" w:ascii="仿宋" w:hAnsi="仿宋" w:eastAsia="仿宋" w:cs="仿宋"/>
                <w:lang w:val="en-US" w:eastAsia="zh-CN"/>
              </w:rPr>
            </w:pPr>
            <w:r>
              <w:rPr>
                <w:rFonts w:hint="eastAsia" w:ascii="仿宋" w:hAnsi="仿宋" w:eastAsia="仿宋" w:cs="仿宋"/>
                <w:lang w:val="en-US" w:eastAsia="zh-CN"/>
              </w:rPr>
              <w:t xml:space="preserve">1.一个序号内的完整内容为“一项”；一个表格内的完整内容为“一项”；附件1：中央空调运行管理制度、附件2：制冷机组运行管理制度、附件3：压力容器安全操作条例、附件4：空调机组操作流程、附件5：空调供应效果及评价标准，每个附件中的完整内容为“一项”。（标题不计）</w:t>
            </w:r>
            <w:r/>
          </w:p>
          <w:p>
            <w:pPr>
              <w:jc w:val="left"/>
              <w:spacing w:line="360" w:lineRule="auto"/>
              <w:tabs>
                <w:tab w:val="left" w:pos="1903" w:leader="none"/>
              </w:tabs>
              <w:rPr>
                <w:rFonts w:hint="eastAsia" w:ascii="仿宋" w:hAnsi="仿宋" w:eastAsia="仿宋" w:cs="仿宋"/>
                <w:lang w:eastAsia="zh-CN"/>
              </w:rPr>
            </w:pPr>
            <w:r>
              <w:rPr>
                <w:rFonts w:hint="eastAsia" w:ascii="仿宋" w:hAnsi="仿宋" w:eastAsia="仿宋" w:cs="仿宋"/>
                <w:lang w:val="en-US" w:eastAsia="zh-CN"/>
              </w:rPr>
              <w:t xml:space="preserve">2.</w:t>
            </w:r>
            <w:r>
              <w:rPr>
                <w:rFonts w:hint="eastAsia" w:ascii="仿宋" w:hAnsi="仿宋" w:eastAsia="仿宋" w:cs="仿宋"/>
              </w:rPr>
              <w:t xml:space="preserve">技术参数须按要求在响应文件中提供证明文件等相关材料，且均需在技术响应偏差表详尽真实地提供偏差情况及证明材料页码，否则视为负偏离。</w:t>
            </w:r>
            <w:r/>
          </w:p>
        </w:tc>
      </w:tr>
      <w:tr>
        <w:trPr>
          <w:jc w:val="center"/>
          <w:trHeight w:val="1626"/>
        </w:trPr>
        <w:tc>
          <w:tcPr>
            <w:tcBorders>
              <w:top w:val="single" w:color="auto" w:sz="4" w:space="0"/>
              <w:left w:val="single" w:color="auto" w:sz="4" w:space="0"/>
              <w:right w:val="single" w:color="auto" w:sz="4" w:space="0"/>
            </w:tcBorders>
            <w:tcMar>
              <w:left w:w="15" w:type="dxa"/>
              <w:top w:w="15" w:type="dxa"/>
              <w:right w:w="15" w:type="dxa"/>
              <w:bottom w:w="0" w:type="dxa"/>
            </w:tcMar>
            <w:tcW w:w="336" w:type="pct"/>
            <w:vAlign w:val="center"/>
            <w:textDirection w:val="lrTb"/>
            <w:noWrap w:val="false"/>
          </w:tcPr>
          <w:p>
            <w:pPr>
              <w:jc w:val="center"/>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3</w:t>
            </w:r>
            <w:r/>
          </w:p>
        </w:tc>
        <w:tc>
          <w:tcPr>
            <w:tcBorders>
              <w:top w:val="single" w:color="auto" w:sz="4" w:space="0"/>
              <w:left w:val="single" w:color="auto" w:sz="4" w:space="0"/>
              <w:right w:val="single" w:color="auto" w:sz="4" w:space="0"/>
            </w:tcBorders>
            <w:tcMar>
              <w:left w:w="15" w:type="dxa"/>
              <w:top w:w="15" w:type="dxa"/>
              <w:right w:w="15" w:type="dxa"/>
              <w:bottom w:w="0" w:type="dxa"/>
            </w:tcMar>
            <w:tcW w:w="1061" w:type="pct"/>
            <w:vAlign w:val="center"/>
            <w:textDirection w:val="lrTb"/>
            <w:noWrap w:val="false"/>
          </w:tcPr>
          <w:p>
            <w:pPr>
              <w:ind w:firstLine="361"/>
              <w:jc w:val="left"/>
              <w:spacing w:line="360" w:lineRule="auto"/>
              <w:tabs>
                <w:tab w:val="left" w:pos="500" w:leader="none"/>
                <w:tab w:val="center" w:pos="1196" w:leader="none"/>
              </w:tabs>
              <w:rPr>
                <w:rFonts w:hint="eastAsia" w:ascii="仿宋" w:hAnsi="仿宋" w:eastAsia="仿宋" w:cs="仿宋"/>
              </w:rPr>
            </w:pPr>
            <w:r>
              <w:rPr>
                <w:rFonts w:hint="eastAsia" w:ascii="仿宋" w:hAnsi="仿宋" w:eastAsia="仿宋" w:cs="仿宋"/>
                <w:sz w:val="24"/>
                <w:szCs w:val="24"/>
                <w:lang w:val="en-US" w:eastAsia="zh-CN"/>
              </w:rPr>
              <w:t xml:space="preserve">投标人</w:t>
            </w:r>
            <w:r>
              <w:rPr>
                <w:rFonts w:hint="eastAsia" w:ascii="仿宋" w:hAnsi="仿宋" w:eastAsia="仿宋" w:cs="仿宋"/>
                <w:sz w:val="24"/>
                <w:szCs w:val="24"/>
              </w:rPr>
              <w:t xml:space="preserve">实力</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37" w:type="pct"/>
            <w:vAlign w:val="center"/>
            <w:textDirection w:val="lrTb"/>
            <w:noWrap w:val="false"/>
          </w:tcPr>
          <w:p>
            <w:pPr>
              <w:jc w:val="center"/>
              <w:spacing w:line="360" w:lineRule="auto"/>
              <w:rPr>
                <w:rFonts w:hint="default" w:ascii="仿宋" w:hAnsi="仿宋" w:eastAsia="仿宋" w:cs="仿宋"/>
                <w:lang w:val="en-US" w:eastAsia="zh-CN"/>
              </w:rPr>
            </w:pPr>
            <w:r>
              <w:rPr>
                <w:rFonts w:hint="eastAsia" w:ascii="仿宋" w:hAnsi="仿宋" w:eastAsia="仿宋" w:cs="仿宋"/>
                <w:lang w:val="en-US" w:eastAsia="zh-CN"/>
              </w:rPr>
              <w:t xml:space="preserve">3分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063" w:type="pct"/>
            <w:vAlign w:val="center"/>
            <w:textDirection w:val="lrTb"/>
            <w:noWrap w:val="false"/>
          </w:tcPr>
          <w:p>
            <w:pPr>
              <w:pStyle w:val="1195"/>
              <w:numPr>
                <w:ilvl w:val="0"/>
                <w:numId w:val="0"/>
              </w:numPr>
              <w:jc w:val="left"/>
              <w:keepLines w:val="0"/>
              <w:keepNext w:val="0"/>
              <w:pageBreakBefore w:val="0"/>
              <w:spacing w:before="0" w:after="0" w:line="360" w:lineRule="auto"/>
              <w:widowControl w:val="off"/>
              <w:rPr>
                <w:rFonts w:hint="eastAsia" w:ascii="仿宋" w:hAnsi="仿宋" w:eastAsia="仿宋" w:cs="仿宋"/>
              </w:rPr>
            </w:pPr>
            <w:r>
              <w:rPr>
                <w:rFonts w:hint="eastAsia" w:ascii="仿宋" w:hAnsi="仿宋" w:eastAsia="仿宋" w:cs="仿宋"/>
                <w:sz w:val="24"/>
                <w:szCs w:val="24"/>
                <w:lang w:val="en-US" w:eastAsia="zh-CN"/>
              </w:rPr>
              <w:t xml:space="preserve">投标人</w:t>
            </w:r>
            <w:r>
              <w:rPr>
                <w:rFonts w:hint="eastAsia" w:ascii="仿宋" w:hAnsi="仿宋" w:eastAsia="仿宋" w:cs="仿宋"/>
                <w:sz w:val="24"/>
                <w:szCs w:val="24"/>
              </w:rPr>
              <w:t xml:space="preserve">具有有效的环境管理体系认证证书、职业健康安全管理体系认证证书、质量管理体系认证证书，</w:t>
            </w:r>
            <w:r>
              <w:rPr>
                <w:rFonts w:hint="eastAsia" w:ascii="仿宋" w:hAnsi="仿宋" w:eastAsia="仿宋" w:cs="仿宋"/>
                <w:sz w:val="24"/>
                <w:szCs w:val="24"/>
                <w:lang w:val="en-US" w:eastAsia="zh-CN"/>
              </w:rPr>
              <w:t xml:space="preserve">注：</w:t>
            </w:r>
            <w:r>
              <w:rPr>
                <w:rFonts w:hint="eastAsia" w:ascii="仿宋" w:hAnsi="仿宋" w:eastAsia="仿宋" w:cs="仿宋"/>
                <w:sz w:val="24"/>
                <w:szCs w:val="24"/>
              </w:rPr>
              <w:t xml:space="preserve">提供</w:t>
            </w:r>
            <w:r>
              <w:rPr>
                <w:rFonts w:hint="eastAsia" w:ascii="仿宋" w:hAnsi="仿宋" w:eastAsia="仿宋" w:cs="仿宋"/>
                <w:sz w:val="24"/>
                <w:szCs w:val="24"/>
                <w:lang w:val="en-US" w:eastAsia="zh-CN"/>
              </w:rPr>
              <w:t xml:space="preserve">证书复印件及</w:t>
            </w:r>
            <w:r>
              <w:rPr>
                <w:rFonts w:hint="eastAsia" w:ascii="仿宋" w:hAnsi="仿宋" w:eastAsia="仿宋" w:cs="仿宋"/>
                <w:sz w:val="24"/>
                <w:szCs w:val="24"/>
              </w:rPr>
              <w:t xml:space="preserve">在国家认证认可监督管理委员会官网查询截图，有一项得</w:t>
            </w:r>
            <w:r>
              <w:rPr>
                <w:rFonts w:hint="eastAsia" w:ascii="仿宋" w:hAnsi="仿宋" w:eastAsia="仿宋" w:cs="仿宋"/>
                <w:sz w:val="24"/>
                <w:szCs w:val="24"/>
                <w:lang w:val="en-US" w:eastAsia="zh-CN"/>
              </w:rPr>
              <w:t xml:space="preserve">1</w:t>
            </w:r>
            <w:r>
              <w:rPr>
                <w:rFonts w:hint="eastAsia" w:ascii="仿宋" w:hAnsi="仿宋" w:eastAsia="仿宋" w:cs="仿宋"/>
                <w:sz w:val="24"/>
                <w:szCs w:val="24"/>
              </w:rPr>
              <w:t xml:space="preserve">分，本项最高</w:t>
            </w:r>
            <w:r>
              <w:rPr>
                <w:rFonts w:hint="eastAsia" w:ascii="仿宋" w:hAnsi="仿宋" w:eastAsia="仿宋" w:cs="仿宋"/>
                <w:sz w:val="24"/>
                <w:szCs w:val="24"/>
                <w:lang w:val="en-US" w:eastAsia="zh-CN"/>
              </w:rPr>
              <w:t xml:space="preserve">3</w:t>
            </w:r>
            <w:r>
              <w:rPr>
                <w:rFonts w:hint="eastAsia" w:ascii="仿宋" w:hAnsi="仿宋" w:eastAsia="仿宋" w:cs="仿宋"/>
                <w:sz w:val="24"/>
                <w:szCs w:val="24"/>
              </w:rPr>
              <w:t xml:space="preserve">分。</w:t>
            </w:r>
            <w:r/>
          </w:p>
        </w:tc>
      </w:tr>
      <w:tr>
        <w:trPr>
          <w:jc w:val="center"/>
          <w:trHeight w:val="1105"/>
        </w:trPr>
        <w:tc>
          <w:tcPr>
            <w:tcBorders>
              <w:top w:val="single" w:color="auto" w:sz="4" w:space="0"/>
              <w:left w:val="single" w:color="auto" w:sz="4" w:space="0"/>
              <w:right w:val="single" w:color="auto" w:sz="4" w:space="0"/>
            </w:tcBorders>
            <w:tcMar>
              <w:left w:w="15" w:type="dxa"/>
              <w:top w:w="15" w:type="dxa"/>
              <w:right w:w="15" w:type="dxa"/>
              <w:bottom w:w="0" w:type="dxa"/>
            </w:tcMar>
            <w:tcW w:w="336" w:type="pct"/>
            <w:vAlign w:val="center"/>
            <w:vMerge w:val="restart"/>
            <w:textDirection w:val="lrTb"/>
            <w:noWrap w:val="false"/>
          </w:tcPr>
          <w:p>
            <w:pPr>
              <w:jc w:val="center"/>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4</w:t>
            </w:r>
            <w:r/>
          </w:p>
        </w:tc>
        <w:tc>
          <w:tcPr>
            <w:tcBorders>
              <w:top w:val="single" w:color="auto" w:sz="4" w:space="0"/>
              <w:left w:val="single" w:color="auto" w:sz="4" w:space="0"/>
              <w:right w:val="single" w:color="auto" w:sz="4" w:space="0"/>
            </w:tcBorders>
            <w:tcMar>
              <w:left w:w="15" w:type="dxa"/>
              <w:top w:w="15" w:type="dxa"/>
              <w:right w:w="15" w:type="dxa"/>
              <w:bottom w:w="0" w:type="dxa"/>
            </w:tcMar>
            <w:tcW w:w="1061" w:type="pct"/>
            <w:vAlign w:val="center"/>
            <w:vMerge w:val="restart"/>
            <w:textDirection w:val="lrTb"/>
            <w:noWrap w:val="false"/>
          </w:tcPr>
          <w:p>
            <w:pPr>
              <w:jc w:val="center"/>
              <w:spacing w:line="360" w:lineRule="auto"/>
              <w:rPr>
                <w:rFonts w:hint="default" w:ascii="仿宋" w:hAnsi="仿宋" w:eastAsia="仿宋" w:cs="仿宋"/>
                <w:bCs/>
                <w:sz w:val="24"/>
                <w:szCs w:val="24"/>
                <w:lang w:val="en-US" w:eastAsia="zh-CN"/>
              </w:rPr>
            </w:pPr>
            <w:r>
              <w:rPr>
                <w:rFonts w:hint="eastAsia" w:ascii="仿宋" w:hAnsi="仿宋" w:eastAsia="仿宋" w:cs="仿宋"/>
                <w:bCs/>
                <w:sz w:val="24"/>
                <w:szCs w:val="24"/>
                <w:lang w:val="en-US" w:eastAsia="zh-CN"/>
              </w:rPr>
              <w:t xml:space="preserve">人员配备</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37" w:type="pct"/>
            <w:vAlign w:val="center"/>
            <w:textDirection w:val="lrTb"/>
            <w:noWrap w:val="false"/>
          </w:tcPr>
          <w:p>
            <w:pPr>
              <w:jc w:val="center"/>
              <w:spacing w:line="360" w:lineRule="auto"/>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5分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063" w:type="pct"/>
            <w:textDirection w:val="lrTb"/>
            <w:noWrap w:val="false"/>
          </w:tcPr>
          <w:p>
            <w:pPr>
              <w:jc w:val="left"/>
              <w:spacing w:line="360" w:lineRule="auto"/>
              <w:widowControl/>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项目负责人</w:t>
            </w:r>
            <w:r>
              <w:rPr>
                <w:rFonts w:hint="eastAsia" w:ascii="仿宋" w:hAnsi="仿宋" w:eastAsia="仿宋" w:cs="仿宋"/>
                <w:color w:val="000000" w:themeColor="text1"/>
                <w:sz w:val="24"/>
                <w:szCs w:val="24"/>
                <w:lang w:eastAsia="zh-CN"/>
                <w14:textFill>
                  <w14:solidFill>
                    <w14:schemeClr w14:val="tx1"/>
                  </w14:solidFill>
                </w14:textFill>
              </w:rPr>
              <w:t xml:space="preserve">：</w:t>
            </w:r>
            <w:r/>
          </w:p>
          <w:p>
            <w:pPr>
              <w:pStyle w:val="1478"/>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（1）具备国家人力资源和社会保障部门、住房和城乡建设部门出具的“机电工程”二级及以上建造师证书的，得2分；</w:t>
            </w:r>
            <w:r/>
          </w:p>
          <w:p>
            <w:pPr>
              <w:pStyle w:val="1478"/>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rPr>
              <w:t xml:space="preserve">具备</w:t>
            </w:r>
            <w:r>
              <w:rPr>
                <w:rFonts w:hint="eastAsia" w:ascii="仿宋" w:hAnsi="仿宋" w:eastAsia="仿宋" w:cs="仿宋"/>
                <w:color w:val="000000"/>
                <w:sz w:val="24"/>
                <w:szCs w:val="24"/>
                <w:highlight w:val="none"/>
                <w:lang w:val="en-US" w:eastAsia="zh-CN"/>
              </w:rPr>
              <w:t xml:space="preserve">市场监督管理部门出具的</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特种设备安全管理和作业人员证（A）</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证书的，得1分。</w:t>
            </w:r>
            <w:r/>
          </w:p>
          <w:p>
            <w:pPr>
              <w:pStyle w:val="1478"/>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（3）具备国家应急管理部门或人力资源和社会保障部门出具的“制冷工”中级（四级）及以上证书的，得1分。</w:t>
            </w:r>
            <w:r/>
          </w:p>
          <w:p>
            <w:pPr>
              <w:pStyle w:val="1478"/>
              <w:spacing w:line="360" w:lineRule="auto"/>
              <w:rPr>
                <w:rFonts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（4）具备国家人力资源和社会保障部门出具的“暖通或空调相关专业工程师”（中级）及以上证书的，得1分。</w:t>
            </w:r>
            <w:r/>
          </w:p>
          <w:p>
            <w:pPr>
              <w:jc w:val="left"/>
              <w:spacing w:line="360" w:lineRule="auto"/>
              <w:widowControl/>
              <w:rPr>
                <w:rFonts w:hint="eastAsia" w:ascii="仿宋" w:hAnsi="仿宋" w:eastAsia="仿宋" w:cs="仿宋"/>
                <w:sz w:val="24"/>
                <w:szCs w:val="24"/>
              </w:rPr>
            </w:pPr>
            <w:r>
              <w:rPr>
                <w:rFonts w:hint="eastAsia" w:ascii="仿宋" w:hAnsi="仿宋" w:eastAsia="仿宋" w:cs="仿宋"/>
                <w:color w:val="000000" w:themeColor="text1"/>
                <w:sz w:val="24"/>
                <w:szCs w:val="24"/>
                <w:lang w:val="en-US" w:eastAsia="zh-CN"/>
                <w14:textFill>
                  <w14:solidFill>
                    <w14:schemeClr w14:val="tx1"/>
                  </w14:solidFill>
                </w14:textFill>
              </w:rPr>
              <w:t xml:space="preserve">注：需提供</w:t>
            </w:r>
            <w:r>
              <w:rPr>
                <w:rFonts w:hint="eastAsia" w:ascii="仿宋" w:hAnsi="仿宋" w:eastAsia="仿宋" w:cs="仿宋"/>
                <w:color w:val="000000" w:themeColor="text1"/>
                <w:sz w:val="24"/>
                <w:szCs w:val="24"/>
                <w14:textFill>
                  <w14:solidFill>
                    <w14:schemeClr w14:val="tx1"/>
                  </w14:solidFill>
                </w14:textFill>
              </w:rPr>
              <w:t xml:space="preserve">相关</w:t>
            </w:r>
            <w:r>
              <w:rPr>
                <w:rFonts w:hint="eastAsia" w:ascii="仿宋" w:hAnsi="仿宋" w:eastAsia="仿宋" w:cs="仿宋"/>
                <w:color w:val="000000" w:themeColor="text1"/>
                <w:sz w:val="24"/>
                <w:szCs w:val="24"/>
                <w:lang w:val="en-US" w:eastAsia="zh-CN"/>
                <w14:textFill>
                  <w14:solidFill>
                    <w14:schemeClr w14:val="tx1"/>
                  </w14:solidFill>
                </w14:textFill>
              </w:rPr>
              <w:t xml:space="preserve">证书复印件以及投标人</w:t>
            </w:r>
            <w:r>
              <w:rPr>
                <w:rFonts w:hint="eastAsia" w:ascii="仿宋" w:hAnsi="仿宋" w:eastAsia="仿宋" w:cs="仿宋"/>
                <w:color w:val="000000" w:themeColor="text1"/>
                <w:sz w:val="24"/>
                <w:szCs w:val="24"/>
                <w14:textFill>
                  <w14:solidFill>
                    <w14:schemeClr w14:val="tx1"/>
                  </w14:solidFill>
                </w14:textFill>
              </w:rPr>
              <w:t xml:space="preserve">为项目负责人缴纳近</w:t>
            </w:r>
            <w:r>
              <w:rPr>
                <w:rFonts w:hint="eastAsia" w:ascii="仿宋" w:hAnsi="仿宋" w:eastAsia="仿宋" w:cs="仿宋"/>
                <w:color w:val="000000" w:themeColor="text1"/>
                <w:sz w:val="24"/>
                <w:szCs w:val="24"/>
                <w:lang w:val="en-US" w:eastAsia="zh-CN"/>
                <w14:textFill>
                  <w14:solidFill>
                    <w14:schemeClr w14:val="tx1"/>
                  </w14:solidFill>
                </w14:textFill>
              </w:rPr>
              <w:t xml:space="preserve">三</w:t>
            </w:r>
            <w:r>
              <w:rPr>
                <w:rFonts w:hint="eastAsia" w:ascii="仿宋" w:hAnsi="仿宋" w:eastAsia="仿宋" w:cs="仿宋"/>
                <w:color w:val="000000" w:themeColor="text1"/>
                <w:sz w:val="24"/>
                <w:szCs w:val="24"/>
                <w14:textFill>
                  <w14:solidFill>
                    <w14:schemeClr w14:val="tx1"/>
                  </w14:solidFill>
                </w14:textFill>
              </w:rPr>
              <w:t xml:space="preserve">个月的社保证明</w:t>
            </w:r>
            <w:r>
              <w:rPr>
                <w:rFonts w:hint="eastAsia" w:ascii="仿宋" w:hAnsi="仿宋" w:eastAsia="仿宋" w:cs="仿宋"/>
                <w:color w:val="000000" w:themeColor="text1"/>
                <w:sz w:val="24"/>
                <w:szCs w:val="24"/>
                <w:lang w:val="en-US" w:eastAsia="zh-CN"/>
                <w14:textFill>
                  <w14:solidFill>
                    <w14:schemeClr w14:val="tx1"/>
                  </w14:solidFill>
                </w14:textFill>
              </w:rPr>
              <w:t xml:space="preserve">加盖公章</w:t>
            </w:r>
            <w:r>
              <w:rPr>
                <w:rFonts w:hint="eastAsia" w:ascii="仿宋" w:hAnsi="仿宋" w:eastAsia="仿宋" w:cs="仿宋"/>
                <w:color w:val="000000" w:themeColor="text1"/>
                <w:sz w:val="24"/>
                <w:szCs w:val="24"/>
                <w14:textFill>
                  <w14:solidFill>
                    <w14:schemeClr w14:val="tx1"/>
                  </w14:solidFill>
                </w14:textFill>
              </w:rPr>
              <w:t xml:space="preserve">，不提供不得分。</w:t>
            </w:r>
            <w:r/>
          </w:p>
        </w:tc>
      </w:tr>
      <w:tr>
        <w:trPr>
          <w:jc w:val="center"/>
          <w:trHeight w:val="1105"/>
        </w:trPr>
        <w:tc>
          <w:tcPr>
            <w:tcBorders>
              <w:left w:val="single" w:color="auto" w:sz="4" w:space="0"/>
              <w:bottom w:val="single" w:color="auto" w:sz="4" w:space="0"/>
              <w:right w:val="single" w:color="auto" w:sz="4" w:space="0"/>
            </w:tcBorders>
            <w:tcMar>
              <w:left w:w="15" w:type="dxa"/>
              <w:top w:w="15" w:type="dxa"/>
              <w:right w:w="15" w:type="dxa"/>
              <w:bottom w:w="0" w:type="dxa"/>
            </w:tcMar>
            <w:tcW w:w="336" w:type="pct"/>
            <w:vAlign w:val="center"/>
            <w:vMerge w:val="continue"/>
            <w:textDirection w:val="lrTb"/>
            <w:noWrap w:val="false"/>
          </w:tcPr>
          <w:p>
            <w:pPr>
              <w:jc w:val="center"/>
              <w:spacing w:line="360" w:lineRule="auto"/>
              <w:rPr>
                <w:rFonts w:hint="eastAsia" w:ascii="仿宋" w:hAnsi="仿宋" w:eastAsia="仿宋" w:cs="仿宋"/>
                <w:sz w:val="24"/>
                <w:szCs w:val="24"/>
              </w:rPr>
            </w:pPr>
            <w:r>
              <w:rPr>
                <w:rFonts w:hint="eastAsia" w:ascii="仿宋" w:hAnsi="仿宋" w:eastAsia="仿宋" w:cs="仿宋"/>
                <w:sz w:val="24"/>
                <w:szCs w:val="24"/>
              </w:rPr>
            </w:r>
            <w:r/>
          </w:p>
        </w:tc>
        <w:tc>
          <w:tcPr>
            <w:tcBorders>
              <w:left w:val="single" w:color="auto" w:sz="4" w:space="0"/>
              <w:bottom w:val="single" w:color="auto" w:sz="4" w:space="0"/>
              <w:right w:val="single" w:color="auto" w:sz="4" w:space="0"/>
            </w:tcBorders>
            <w:tcMar>
              <w:left w:w="15" w:type="dxa"/>
              <w:top w:w="15" w:type="dxa"/>
              <w:right w:w="15" w:type="dxa"/>
              <w:bottom w:w="0" w:type="dxa"/>
            </w:tcMar>
            <w:tcW w:w="1061" w:type="pct"/>
            <w:vAlign w:val="center"/>
            <w:vMerge w:val="continue"/>
            <w:textDirection w:val="lrTb"/>
            <w:noWrap w:val="false"/>
          </w:tcPr>
          <w:p>
            <w:pPr>
              <w:jc w:val="center"/>
              <w:spacing w:line="360" w:lineRule="auto"/>
              <w:rPr>
                <w:rFonts w:hint="eastAsia" w:ascii="仿宋" w:hAnsi="仿宋" w:eastAsia="仿宋" w:cs="仿宋"/>
                <w:bCs/>
                <w:sz w:val="24"/>
                <w:szCs w:val="24"/>
                <w:lang w:val="en-US" w:eastAsia="zh-CN"/>
              </w:rPr>
            </w:pPr>
            <w:r>
              <w:rPr>
                <w:rFonts w:hint="eastAsia" w:ascii="仿宋" w:hAnsi="仿宋" w:eastAsia="仿宋" w:cs="仿宋"/>
                <w:bCs/>
                <w:sz w:val="24"/>
                <w:szCs w:val="24"/>
                <w:lang w:val="en-US" w:eastAsia="zh-CN"/>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37" w:type="pct"/>
            <w:vAlign w:val="center"/>
            <w:textDirection w:val="lrTb"/>
            <w:noWrap w:val="false"/>
          </w:tcPr>
          <w:p>
            <w:pPr>
              <w:jc w:val="center"/>
              <w:spacing w:line="360" w:lineRule="auto"/>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8分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063" w:type="pct"/>
            <w:textDirection w:val="lrTb"/>
            <w:noWrap w:val="false"/>
          </w:tcPr>
          <w:p>
            <w:pPr>
              <w:jc w:val="left"/>
              <w:keepLines w:val="0"/>
              <w:keepNext w:val="0"/>
              <w:pageBreakBefore w:val="0"/>
              <w:spacing w:line="360" w:lineRule="auto"/>
              <w:widowControl/>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项目组成员</w:t>
            </w:r>
            <w:r>
              <w:rPr>
                <w:rFonts w:hint="eastAsia" w:ascii="仿宋" w:hAnsi="仿宋" w:eastAsia="仿宋" w:cs="仿宋"/>
                <w:color w:val="000000" w:themeColor="text1"/>
                <w:sz w:val="24"/>
                <w:szCs w:val="24"/>
                <w:lang w:eastAsia="zh-CN"/>
                <w14:textFill>
                  <w14:solidFill>
                    <w14:schemeClr w14:val="tx1"/>
                  </w14:solidFill>
                </w14:textFill>
              </w:rPr>
              <w:t xml:space="preserve">（</w:t>
            </w:r>
            <w:r>
              <w:rPr>
                <w:rFonts w:hint="eastAsia" w:ascii="仿宋" w:hAnsi="仿宋" w:eastAsia="仿宋" w:cs="仿宋"/>
                <w:color w:val="000000" w:themeColor="text1"/>
                <w:sz w:val="24"/>
                <w:szCs w:val="24"/>
                <w:lang w:val="en-US" w:eastAsia="zh-CN"/>
                <w14:textFill>
                  <w14:solidFill>
                    <w14:schemeClr w14:val="tx1"/>
                  </w14:solidFill>
                </w14:textFill>
              </w:rPr>
              <w:t xml:space="preserve">含项目负责人</w:t>
            </w:r>
            <w:r>
              <w:rPr>
                <w:rFonts w:hint="eastAsia" w:ascii="仿宋" w:hAnsi="仿宋" w:eastAsia="仿宋" w:cs="仿宋"/>
                <w:color w:val="000000" w:themeColor="text1"/>
                <w:sz w:val="24"/>
                <w:szCs w:val="24"/>
                <w:lang w:eastAsia="zh-CN"/>
                <w14:textFill>
                  <w14:solidFill>
                    <w14:schemeClr w14:val="tx1"/>
                  </w14:solidFill>
                </w14:textFill>
              </w:rPr>
              <w:t xml:space="preserve">）：</w:t>
            </w:r>
            <w:r/>
          </w:p>
          <w:p>
            <w:pPr>
              <w:jc w:val="left"/>
              <w:keepLines w:val="0"/>
              <w:keepNext w:val="0"/>
              <w:pageBreakBefore w:val="0"/>
              <w:spacing w:line="360" w:lineRule="auto"/>
              <w:widowControl/>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1.本项目组成员具有应急管理部门颁发的“</w:t>
            </w:r>
            <w:r>
              <w:rPr>
                <w:rFonts w:hint="eastAsia" w:ascii="仿宋" w:hAnsi="仿宋" w:eastAsia="仿宋" w:cs="仿宋"/>
                <w:color w:val="000000"/>
                <w:sz w:val="24"/>
                <w:szCs w:val="24"/>
                <w:highlight w:val="none"/>
                <w:lang w:val="en-US" w:eastAsia="zh-CN" w:bidi="ar"/>
              </w:rPr>
              <w:t xml:space="preserve">低压电工作业证</w:t>
            </w:r>
            <w:r>
              <w:rPr>
                <w:rFonts w:hint="eastAsia" w:ascii="仿宋" w:hAnsi="仿宋" w:eastAsia="仿宋" w:cs="仿宋"/>
                <w:color w:val="000000" w:themeColor="text1"/>
                <w:sz w:val="24"/>
                <w:szCs w:val="24"/>
                <w14:textFill>
                  <w14:solidFill>
                    <w14:schemeClr w14:val="tx1"/>
                  </w14:solidFill>
                </w14:textFill>
              </w:rPr>
              <w:t xml:space="preserve">”证书，每提供一个得</w:t>
            </w:r>
            <w:r>
              <w:rPr>
                <w:rFonts w:hint="eastAsia" w:ascii="仿宋" w:hAnsi="仿宋" w:eastAsia="仿宋" w:cs="仿宋"/>
                <w:color w:val="000000" w:themeColor="text1"/>
                <w:sz w:val="24"/>
                <w:szCs w:val="24"/>
                <w:lang w:val="en-US" w:eastAsia="zh-CN"/>
                <w14:textFill>
                  <w14:solidFill>
                    <w14:schemeClr w14:val="tx1"/>
                  </w14:solidFill>
                </w14:textFill>
              </w:rPr>
              <w:t xml:space="preserve">0.5</w:t>
            </w:r>
            <w:r>
              <w:rPr>
                <w:rFonts w:hint="eastAsia" w:ascii="仿宋" w:hAnsi="仿宋" w:eastAsia="仿宋" w:cs="仿宋"/>
                <w:color w:val="000000" w:themeColor="text1"/>
                <w:sz w:val="24"/>
                <w:szCs w:val="24"/>
                <w14:textFill>
                  <w14:solidFill>
                    <w14:schemeClr w14:val="tx1"/>
                  </w14:solidFill>
                </w14:textFill>
              </w:rPr>
              <w:t xml:space="preserve">分，最高</w:t>
            </w:r>
            <w:r>
              <w:rPr>
                <w:rFonts w:hint="eastAsia" w:ascii="仿宋" w:hAnsi="仿宋" w:eastAsia="仿宋" w:cs="仿宋"/>
                <w:color w:val="000000" w:themeColor="text1"/>
                <w:sz w:val="24"/>
                <w:szCs w:val="24"/>
                <w:lang w:val="en-US" w:eastAsia="zh-CN"/>
                <w14:textFill>
                  <w14:solidFill>
                    <w14:schemeClr w14:val="tx1"/>
                  </w14:solidFill>
                </w14:textFill>
              </w:rPr>
              <w:t xml:space="preserve">2</w:t>
            </w:r>
            <w:r>
              <w:rPr>
                <w:rFonts w:hint="eastAsia" w:ascii="仿宋" w:hAnsi="仿宋" w:eastAsia="仿宋" w:cs="仿宋"/>
                <w:color w:val="000000" w:themeColor="text1"/>
                <w:sz w:val="24"/>
                <w:szCs w:val="24"/>
                <w14:textFill>
                  <w14:solidFill>
                    <w14:schemeClr w14:val="tx1"/>
                  </w14:solidFill>
                </w14:textFill>
              </w:rPr>
              <w:t xml:space="preserve">分；</w:t>
            </w:r>
            <w:r/>
          </w:p>
          <w:p>
            <w:pPr>
              <w:ind w:firstLine="0"/>
              <w:jc w:val="left"/>
              <w:keepLines w:val="0"/>
              <w:keepNext w:val="0"/>
              <w:pageBreakBefore w:val="0"/>
              <w:spacing w:line="360" w:lineRule="auto"/>
              <w:widowControl/>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2.本项目组成员具有应急管理部门颁发的“</w:t>
            </w:r>
            <w:r>
              <w:rPr>
                <w:rFonts w:hint="eastAsia" w:ascii="仿宋" w:hAnsi="仿宋" w:eastAsia="仿宋" w:cs="仿宋"/>
                <w:color w:val="000000" w:themeColor="text1"/>
                <w14:textFill>
                  <w14:solidFill>
                    <w14:schemeClr w14:val="tx1"/>
                  </w14:solidFill>
                </w14:textFill>
              </w:rPr>
              <w:t xml:space="preserve">制冷与空调</w:t>
            </w:r>
            <w:r>
              <w:rPr>
                <w:rFonts w:hint="eastAsia" w:ascii="仿宋" w:hAnsi="仿宋" w:eastAsia="仿宋" w:cs="仿宋"/>
                <w:color w:val="000000"/>
                <w:sz w:val="24"/>
                <w:szCs w:val="24"/>
                <w:highlight w:val="none"/>
                <w:lang w:val="en-US" w:eastAsia="zh-CN" w:bidi="ar"/>
              </w:rPr>
              <w:t xml:space="preserve">作业（运行操作作业）</w:t>
            </w:r>
            <w:r>
              <w:rPr>
                <w:rFonts w:hint="eastAsia" w:ascii="仿宋" w:hAnsi="仿宋" w:eastAsia="仿宋" w:cs="仿宋"/>
                <w:color w:val="000000" w:themeColor="text1"/>
                <w:sz w:val="24"/>
                <w:szCs w:val="24"/>
                <w14:textFill>
                  <w14:solidFill>
                    <w14:schemeClr w14:val="tx1"/>
                  </w14:solidFill>
                </w14:textFill>
              </w:rPr>
              <w:t xml:space="preserve">”证书，每提供一个得</w:t>
            </w:r>
            <w:r>
              <w:rPr>
                <w:rFonts w:hint="eastAsia" w:ascii="仿宋" w:hAnsi="仿宋" w:eastAsia="仿宋" w:cs="仿宋"/>
                <w:color w:val="000000" w:themeColor="text1"/>
                <w:sz w:val="24"/>
                <w:szCs w:val="24"/>
                <w:lang w:val="en-US" w:eastAsia="zh-CN"/>
                <w14:textFill>
                  <w14:solidFill>
                    <w14:schemeClr w14:val="tx1"/>
                  </w14:solidFill>
                </w14:textFill>
              </w:rPr>
              <w:t xml:space="preserve">0.5</w:t>
            </w:r>
            <w:r>
              <w:rPr>
                <w:rFonts w:hint="eastAsia" w:ascii="仿宋" w:hAnsi="仿宋" w:eastAsia="仿宋" w:cs="仿宋"/>
                <w:color w:val="000000" w:themeColor="text1"/>
                <w:sz w:val="24"/>
                <w:szCs w:val="24"/>
                <w14:textFill>
                  <w14:solidFill>
                    <w14:schemeClr w14:val="tx1"/>
                  </w14:solidFill>
                </w14:textFill>
              </w:rPr>
              <w:t xml:space="preserve">分，最高</w:t>
            </w:r>
            <w:r>
              <w:rPr>
                <w:rFonts w:hint="eastAsia" w:ascii="仿宋" w:hAnsi="仿宋" w:eastAsia="仿宋" w:cs="仿宋"/>
                <w:color w:val="000000" w:themeColor="text1"/>
                <w:sz w:val="24"/>
                <w:szCs w:val="24"/>
                <w:lang w:val="en-US" w:eastAsia="zh-CN"/>
                <w14:textFill>
                  <w14:solidFill>
                    <w14:schemeClr w14:val="tx1"/>
                  </w14:solidFill>
                </w14:textFill>
              </w:rPr>
              <w:t xml:space="preserve">2</w:t>
            </w:r>
            <w:r>
              <w:rPr>
                <w:rFonts w:hint="eastAsia" w:ascii="仿宋" w:hAnsi="仿宋" w:eastAsia="仿宋" w:cs="仿宋"/>
                <w:color w:val="000000" w:themeColor="text1"/>
                <w:sz w:val="24"/>
                <w:szCs w:val="24"/>
                <w14:textFill>
                  <w14:solidFill>
                    <w14:schemeClr w14:val="tx1"/>
                  </w14:solidFill>
                </w14:textFill>
              </w:rPr>
              <w:t xml:space="preserve">分；</w:t>
            </w:r>
            <w:r/>
          </w:p>
          <w:p>
            <w:pPr>
              <w:ind w:firstLine="0"/>
              <w:jc w:val="left"/>
              <w:keepLines w:val="0"/>
              <w:keepNext w:val="0"/>
              <w:pageBreakBefore w:val="0"/>
              <w:spacing w:line="360" w:lineRule="auto"/>
              <w:widowControl/>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3.本项目组成员具有应急管理部门颁发的“</w:t>
            </w:r>
            <w:r>
              <w:rPr>
                <w:rFonts w:hint="eastAsia" w:ascii="仿宋" w:hAnsi="仿宋" w:eastAsia="仿宋" w:cs="仿宋"/>
                <w:color w:val="000000" w:themeColor="text1"/>
                <w14:textFill>
                  <w14:solidFill>
                    <w14:schemeClr w14:val="tx1"/>
                  </w14:solidFill>
                </w14:textFill>
              </w:rPr>
              <w:t xml:space="preserve">制冷与空调</w:t>
            </w:r>
            <w:r>
              <w:rPr>
                <w:rFonts w:hint="eastAsia" w:ascii="仿宋" w:hAnsi="仿宋" w:eastAsia="仿宋" w:cs="仿宋"/>
                <w:color w:val="000000"/>
                <w:sz w:val="24"/>
                <w:szCs w:val="24"/>
                <w:highlight w:val="none"/>
                <w:lang w:val="en-US" w:eastAsia="zh-CN" w:bidi="ar"/>
              </w:rPr>
              <w:t xml:space="preserve">作业（安装修理作业）</w:t>
            </w:r>
            <w:r>
              <w:rPr>
                <w:rFonts w:hint="eastAsia" w:ascii="仿宋" w:hAnsi="仿宋" w:eastAsia="仿宋" w:cs="仿宋"/>
                <w:color w:val="000000" w:themeColor="text1"/>
                <w:sz w:val="24"/>
                <w:szCs w:val="24"/>
                <w14:textFill>
                  <w14:solidFill>
                    <w14:schemeClr w14:val="tx1"/>
                  </w14:solidFill>
                </w14:textFill>
              </w:rPr>
              <w:t xml:space="preserve">”证书，每提供一个得</w:t>
            </w:r>
            <w:r>
              <w:rPr>
                <w:rFonts w:hint="eastAsia" w:ascii="仿宋" w:hAnsi="仿宋" w:eastAsia="仿宋" w:cs="仿宋"/>
                <w:color w:val="000000" w:themeColor="text1"/>
                <w:sz w:val="24"/>
                <w:szCs w:val="24"/>
                <w:lang w:val="en-US" w:eastAsia="zh-CN"/>
                <w14:textFill>
                  <w14:solidFill>
                    <w14:schemeClr w14:val="tx1"/>
                  </w14:solidFill>
                </w14:textFill>
              </w:rPr>
              <w:t xml:space="preserve">0.5</w:t>
            </w:r>
            <w:r>
              <w:rPr>
                <w:rFonts w:hint="eastAsia" w:ascii="仿宋" w:hAnsi="仿宋" w:eastAsia="仿宋" w:cs="仿宋"/>
                <w:color w:val="000000" w:themeColor="text1"/>
                <w:sz w:val="24"/>
                <w:szCs w:val="24"/>
                <w14:textFill>
                  <w14:solidFill>
                    <w14:schemeClr w14:val="tx1"/>
                  </w14:solidFill>
                </w14:textFill>
              </w:rPr>
              <w:t xml:space="preserve">分，最高</w:t>
            </w:r>
            <w:r>
              <w:rPr>
                <w:rFonts w:hint="eastAsia" w:ascii="仿宋" w:hAnsi="仿宋" w:eastAsia="仿宋" w:cs="仿宋"/>
                <w:color w:val="000000" w:themeColor="text1"/>
                <w:sz w:val="24"/>
                <w:szCs w:val="24"/>
                <w:lang w:val="en-US" w:eastAsia="zh-CN"/>
                <w14:textFill>
                  <w14:solidFill>
                    <w14:schemeClr w14:val="tx1"/>
                  </w14:solidFill>
                </w14:textFill>
              </w:rPr>
              <w:t xml:space="preserve">2</w:t>
            </w:r>
            <w:r>
              <w:rPr>
                <w:rFonts w:hint="eastAsia" w:ascii="仿宋" w:hAnsi="仿宋" w:eastAsia="仿宋" w:cs="仿宋"/>
                <w:color w:val="000000" w:themeColor="text1"/>
                <w:sz w:val="24"/>
                <w:szCs w:val="24"/>
                <w14:textFill>
                  <w14:solidFill>
                    <w14:schemeClr w14:val="tx1"/>
                  </w14:solidFill>
                </w14:textFill>
              </w:rPr>
              <w:t xml:space="preserve">分；</w:t>
            </w:r>
            <w:r/>
          </w:p>
          <w:p>
            <w:pPr>
              <w:pStyle w:val="1195"/>
              <w:ind w:firstLine="0"/>
              <w:jc w:val="left"/>
              <w:keepLines w:val="0"/>
              <w:keepNext w:val="0"/>
              <w:pageBreakBefore w:val="0"/>
              <w:spacing w:before="0" w:after="0"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4.</w:t>
            </w:r>
            <w:r>
              <w:rPr>
                <w:rFonts w:hint="eastAsia" w:ascii="仿宋" w:hAnsi="仿宋" w:eastAsia="仿宋" w:cs="仿宋"/>
                <w:color w:val="000000" w:themeColor="text1"/>
                <w:sz w:val="24"/>
                <w:szCs w:val="24"/>
                <w14:textFill>
                  <w14:solidFill>
                    <w14:schemeClr w14:val="tx1"/>
                  </w14:solidFill>
                </w14:textFill>
              </w:rPr>
              <w:t xml:space="preserve">本项目组成员具有应急管理部门颁发的“</w:t>
            </w:r>
            <w:r>
              <w:rPr>
                <w:rFonts w:hint="eastAsia" w:ascii="仿宋" w:hAnsi="仿宋" w:eastAsia="仿宋" w:cs="仿宋"/>
                <w:color w:val="000000"/>
                <w:sz w:val="24"/>
                <w:szCs w:val="24"/>
                <w:highlight w:val="none"/>
                <w:lang w:val="en-US" w:eastAsia="zh-CN"/>
              </w:rPr>
              <w:t xml:space="preserve">焊接与热切割作业证</w:t>
            </w:r>
            <w:r>
              <w:rPr>
                <w:rFonts w:hint="eastAsia" w:ascii="仿宋" w:hAnsi="仿宋" w:eastAsia="仿宋" w:cs="仿宋"/>
                <w:color w:val="000000" w:themeColor="text1"/>
                <w:sz w:val="24"/>
                <w:szCs w:val="24"/>
                <w14:textFill>
                  <w14:solidFill>
                    <w14:schemeClr w14:val="tx1"/>
                  </w14:solidFill>
                </w14:textFill>
              </w:rPr>
              <w:t xml:space="preserve">”证书，每提供一个得</w:t>
            </w:r>
            <w:r>
              <w:rPr>
                <w:rFonts w:hint="eastAsia" w:ascii="仿宋" w:hAnsi="仿宋" w:eastAsia="仿宋" w:cs="仿宋"/>
                <w:color w:val="000000" w:themeColor="text1"/>
                <w:sz w:val="24"/>
                <w:szCs w:val="24"/>
                <w:lang w:val="en-US" w:eastAsia="zh-CN"/>
                <w14:textFill>
                  <w14:solidFill>
                    <w14:schemeClr w14:val="tx1"/>
                  </w14:solidFill>
                </w14:textFill>
              </w:rPr>
              <w:t xml:space="preserve">0.5</w:t>
            </w:r>
            <w:r>
              <w:rPr>
                <w:rFonts w:hint="eastAsia" w:ascii="仿宋" w:hAnsi="仿宋" w:eastAsia="仿宋" w:cs="仿宋"/>
                <w:color w:val="000000" w:themeColor="text1"/>
                <w:sz w:val="24"/>
                <w:szCs w:val="24"/>
                <w14:textFill>
                  <w14:solidFill>
                    <w14:schemeClr w14:val="tx1"/>
                  </w14:solidFill>
                </w14:textFill>
              </w:rPr>
              <w:t xml:space="preserve">分，最高</w:t>
            </w:r>
            <w:r>
              <w:rPr>
                <w:rFonts w:hint="eastAsia" w:ascii="仿宋" w:hAnsi="仿宋" w:eastAsia="仿宋" w:cs="仿宋"/>
                <w:color w:val="000000" w:themeColor="text1"/>
                <w:sz w:val="24"/>
                <w:szCs w:val="24"/>
                <w:lang w:val="en-US" w:eastAsia="zh-CN"/>
                <w14:textFill>
                  <w14:solidFill>
                    <w14:schemeClr w14:val="tx1"/>
                  </w14:solidFill>
                </w14:textFill>
              </w:rPr>
              <w:t xml:space="preserve">1</w:t>
            </w:r>
            <w:r>
              <w:rPr>
                <w:rFonts w:hint="eastAsia" w:ascii="仿宋" w:hAnsi="仿宋" w:eastAsia="仿宋" w:cs="仿宋"/>
                <w:color w:val="000000" w:themeColor="text1"/>
                <w:sz w:val="24"/>
                <w:szCs w:val="24"/>
                <w14:textFill>
                  <w14:solidFill>
                    <w14:schemeClr w14:val="tx1"/>
                  </w14:solidFill>
                </w14:textFill>
              </w:rPr>
              <w:t xml:space="preserve">分；</w:t>
            </w:r>
            <w:r/>
          </w:p>
          <w:p>
            <w:pPr>
              <w:pStyle w:val="1195"/>
              <w:ind w:firstLine="0"/>
              <w:jc w:val="left"/>
              <w:keepLines w:val="0"/>
              <w:keepNext w:val="0"/>
              <w:pageBreakBefore w:val="0"/>
              <w:spacing w:before="0" w:after="0"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5</w:t>
            </w:r>
            <w:r>
              <w:rPr>
                <w:rFonts w:hint="eastAsia" w:ascii="仿宋" w:hAnsi="仿宋" w:eastAsia="仿宋" w:cs="仿宋"/>
                <w:color w:val="000000" w:themeColor="text1"/>
                <w:sz w:val="24"/>
                <w:szCs w:val="24"/>
                <w14:textFill>
                  <w14:solidFill>
                    <w14:schemeClr w14:val="tx1"/>
                  </w14:solidFill>
                </w14:textFill>
              </w:rPr>
              <w:t xml:space="preserve">.本项目组成员具有应急管理部门颁发的“</w:t>
            </w:r>
            <w:r>
              <w:rPr>
                <w:rFonts w:hint="eastAsia" w:ascii="仿宋" w:hAnsi="仿宋" w:eastAsia="仿宋" w:cs="仿宋"/>
                <w:color w:val="000000" w:themeColor="text1"/>
                <w14:textFill>
                  <w14:solidFill>
                    <w14:schemeClr w14:val="tx1"/>
                  </w14:solidFill>
                </w14:textFill>
              </w:rPr>
              <w:t xml:space="preserve">高空作业操作证（特种作业操作证）</w:t>
            </w:r>
            <w:r>
              <w:rPr>
                <w:rFonts w:hint="eastAsia" w:ascii="仿宋" w:hAnsi="仿宋" w:eastAsia="仿宋" w:cs="仿宋"/>
                <w:color w:val="000000" w:themeColor="text1"/>
                <w:sz w:val="24"/>
                <w:szCs w:val="24"/>
                <w14:textFill>
                  <w14:solidFill>
                    <w14:schemeClr w14:val="tx1"/>
                  </w14:solidFill>
                </w14:textFill>
              </w:rPr>
              <w:t xml:space="preserve">”证书，每提供一个得</w:t>
            </w:r>
            <w:r>
              <w:rPr>
                <w:rFonts w:hint="eastAsia" w:ascii="仿宋" w:hAnsi="仿宋" w:eastAsia="仿宋" w:cs="仿宋"/>
                <w:color w:val="000000" w:themeColor="text1"/>
                <w:sz w:val="24"/>
                <w:szCs w:val="24"/>
                <w:lang w:val="en-US" w:eastAsia="zh-CN"/>
                <w14:textFill>
                  <w14:solidFill>
                    <w14:schemeClr w14:val="tx1"/>
                  </w14:solidFill>
                </w14:textFill>
              </w:rPr>
              <w:t xml:space="preserve">0.5</w:t>
            </w:r>
            <w:r>
              <w:rPr>
                <w:rFonts w:hint="eastAsia" w:ascii="仿宋" w:hAnsi="仿宋" w:eastAsia="仿宋" w:cs="仿宋"/>
                <w:color w:val="000000" w:themeColor="text1"/>
                <w:sz w:val="24"/>
                <w:szCs w:val="24"/>
                <w14:textFill>
                  <w14:solidFill>
                    <w14:schemeClr w14:val="tx1"/>
                  </w14:solidFill>
                </w14:textFill>
              </w:rPr>
              <w:t xml:space="preserve">分，最高</w:t>
            </w:r>
            <w:r>
              <w:rPr>
                <w:rFonts w:hint="eastAsia" w:ascii="仿宋" w:hAnsi="仿宋" w:eastAsia="仿宋" w:cs="仿宋"/>
                <w:color w:val="000000" w:themeColor="text1"/>
                <w:sz w:val="24"/>
                <w:szCs w:val="24"/>
                <w:lang w:val="en-US" w:eastAsia="zh-CN"/>
                <w14:textFill>
                  <w14:solidFill>
                    <w14:schemeClr w14:val="tx1"/>
                  </w14:solidFill>
                </w14:textFill>
              </w:rPr>
              <w:t xml:space="preserve">1</w:t>
            </w:r>
            <w:r>
              <w:rPr>
                <w:rFonts w:hint="eastAsia" w:ascii="仿宋" w:hAnsi="仿宋" w:eastAsia="仿宋" w:cs="仿宋"/>
                <w:color w:val="000000" w:themeColor="text1"/>
                <w:sz w:val="24"/>
                <w:szCs w:val="24"/>
                <w14:textFill>
                  <w14:solidFill>
                    <w14:schemeClr w14:val="tx1"/>
                  </w14:solidFill>
                </w14:textFill>
              </w:rPr>
              <w:t xml:space="preserve">分；</w:t>
            </w:r>
            <w:r/>
          </w:p>
          <w:p>
            <w:pPr>
              <w:jc w:val="left"/>
              <w:keepLines w:val="0"/>
              <w:keepNext w:val="0"/>
              <w:pageBreakBefore w:val="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注：</w:t>
            </w:r>
            <w:r>
              <w:rPr>
                <w:rFonts w:hint="eastAsia" w:ascii="仿宋" w:hAnsi="仿宋" w:eastAsia="仿宋" w:cs="仿宋"/>
                <w:color w:val="000000" w:themeColor="text1"/>
                <w:sz w:val="24"/>
                <w:szCs w:val="24"/>
                <w:lang w:val="en-US" w:eastAsia="zh-CN"/>
                <w14:textFill>
                  <w14:solidFill>
                    <w14:schemeClr w14:val="tx1"/>
                  </w14:solidFill>
                </w14:textFill>
              </w:rPr>
              <w:t xml:space="preserve">需</w:t>
            </w:r>
            <w:r>
              <w:rPr>
                <w:rFonts w:hint="eastAsia" w:ascii="仿宋" w:hAnsi="仿宋" w:eastAsia="仿宋" w:cs="仿宋"/>
                <w:color w:val="000000" w:themeColor="text1"/>
                <w:sz w:val="24"/>
                <w:szCs w:val="24"/>
                <w14:textFill>
                  <w14:solidFill>
                    <w14:schemeClr w14:val="tx1"/>
                  </w14:solidFill>
                </w14:textFill>
              </w:rPr>
              <w:t xml:space="preserve">提供相关</w:t>
            </w:r>
            <w:r>
              <w:rPr>
                <w:rFonts w:hint="eastAsia" w:ascii="仿宋" w:hAnsi="仿宋" w:eastAsia="仿宋" w:cs="仿宋"/>
                <w:color w:val="000000" w:themeColor="text1"/>
                <w:sz w:val="24"/>
                <w:szCs w:val="24"/>
                <w:lang w:val="en-US" w:eastAsia="zh-CN"/>
                <w14:textFill>
                  <w14:solidFill>
                    <w14:schemeClr w14:val="tx1"/>
                  </w14:solidFill>
                </w14:textFill>
              </w:rPr>
              <w:t xml:space="preserve">证书复印件以及</w:t>
            </w:r>
            <w:r>
              <w:rPr>
                <w:rFonts w:hint="eastAsia" w:ascii="仿宋" w:hAnsi="仿宋" w:eastAsia="仿宋" w:cs="仿宋"/>
                <w:color w:val="000000" w:themeColor="text1"/>
                <w:sz w:val="24"/>
                <w:szCs w:val="24"/>
                <w14:textFill>
                  <w14:solidFill>
                    <w14:schemeClr w14:val="tx1"/>
                  </w14:solidFill>
                </w14:textFill>
              </w:rPr>
              <w:t xml:space="preserve">投标人为其缴纳近</w:t>
            </w:r>
            <w:r>
              <w:rPr>
                <w:rFonts w:hint="eastAsia" w:ascii="仿宋" w:hAnsi="仿宋" w:eastAsia="仿宋" w:cs="仿宋"/>
                <w:color w:val="000000" w:themeColor="text1"/>
                <w:sz w:val="24"/>
                <w:szCs w:val="24"/>
                <w:lang w:val="en-US" w:eastAsia="zh-CN"/>
                <w14:textFill>
                  <w14:solidFill>
                    <w14:schemeClr w14:val="tx1"/>
                  </w14:solidFill>
                </w14:textFill>
              </w:rPr>
              <w:t xml:space="preserve">三</w:t>
            </w:r>
            <w:r>
              <w:rPr>
                <w:rFonts w:hint="eastAsia" w:ascii="仿宋" w:hAnsi="仿宋" w:eastAsia="仿宋" w:cs="仿宋"/>
                <w:color w:val="000000" w:themeColor="text1"/>
                <w:sz w:val="24"/>
                <w:szCs w:val="24"/>
                <w14:textFill>
                  <w14:solidFill>
                    <w14:schemeClr w14:val="tx1"/>
                  </w14:solidFill>
                </w14:textFill>
              </w:rPr>
              <w:t xml:space="preserve">个月的社保证明材料</w:t>
            </w:r>
            <w:r>
              <w:rPr>
                <w:rFonts w:hint="eastAsia" w:ascii="仿宋" w:hAnsi="仿宋" w:eastAsia="仿宋" w:cs="仿宋"/>
                <w:color w:val="000000" w:themeColor="text1"/>
                <w:sz w:val="24"/>
                <w:szCs w:val="24"/>
                <w:lang w:val="en-US" w:eastAsia="zh-CN"/>
                <w14:textFill>
                  <w14:solidFill>
                    <w14:schemeClr w14:val="tx1"/>
                  </w14:solidFill>
                </w14:textFill>
              </w:rPr>
              <w:t xml:space="preserve">加盖公章</w:t>
            </w:r>
            <w:r>
              <w:rPr>
                <w:rFonts w:hint="eastAsia" w:ascii="仿宋" w:hAnsi="仿宋" w:eastAsia="仿宋" w:cs="仿宋"/>
                <w:color w:val="000000" w:themeColor="text1"/>
                <w:sz w:val="24"/>
                <w:szCs w:val="24"/>
                <w:lang w:eastAsia="zh-CN"/>
                <w14:textFill>
                  <w14:solidFill>
                    <w14:schemeClr w14:val="tx1"/>
                  </w14:solidFill>
                </w14:textFill>
              </w:rPr>
              <w:t xml:space="preserve">，</w:t>
            </w:r>
            <w:r>
              <w:rPr>
                <w:rFonts w:hint="eastAsia" w:ascii="仿宋" w:hAnsi="仿宋" w:eastAsia="仿宋" w:cs="仿宋"/>
                <w:color w:val="000000" w:themeColor="text1"/>
                <w:sz w:val="24"/>
                <w:szCs w:val="24"/>
                <w14:textFill>
                  <w14:solidFill>
                    <w14:schemeClr w14:val="tx1"/>
                  </w14:solidFill>
                </w14:textFill>
              </w:rPr>
              <w:t xml:space="preserve">不提供不得分。</w:t>
            </w:r>
            <w:r/>
          </w:p>
        </w:tc>
      </w:tr>
      <w:tr>
        <w:trPr>
          <w:jc w:val="center"/>
          <w:trHeight w:val="91"/>
        </w:trPr>
        <w:tc>
          <w:tcPr>
            <w:tcBorders>
              <w:left w:val="single" w:color="auto" w:sz="4" w:space="0"/>
              <w:bottom w:val="single" w:color="auto" w:sz="4" w:space="0"/>
              <w:right w:val="single" w:color="auto" w:sz="4" w:space="0"/>
            </w:tcBorders>
            <w:tcMar>
              <w:left w:w="15" w:type="dxa"/>
              <w:top w:w="15" w:type="dxa"/>
              <w:right w:w="15" w:type="dxa"/>
              <w:bottom w:w="0" w:type="dxa"/>
            </w:tcMar>
            <w:tcW w:w="336" w:type="pct"/>
            <w:vAlign w:val="center"/>
            <w:textDirection w:val="lrTb"/>
            <w:noWrap w:val="false"/>
          </w:tcPr>
          <w:p>
            <w:pPr>
              <w:jc w:val="center"/>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5</w:t>
            </w:r>
            <w:r/>
          </w:p>
        </w:tc>
        <w:tc>
          <w:tcPr>
            <w:tcBorders>
              <w:left w:val="single" w:color="auto" w:sz="4" w:space="0"/>
              <w:bottom w:val="single" w:color="auto" w:sz="4" w:space="0"/>
              <w:right w:val="single" w:color="auto" w:sz="4" w:space="0"/>
            </w:tcBorders>
            <w:tcMar>
              <w:left w:w="15" w:type="dxa"/>
              <w:top w:w="15" w:type="dxa"/>
              <w:right w:w="15" w:type="dxa"/>
              <w:bottom w:w="0" w:type="dxa"/>
            </w:tcMar>
            <w:tcW w:w="1061" w:type="pct"/>
            <w:vAlign w:val="center"/>
            <w:textDirection w:val="lrTb"/>
            <w:noWrap w:val="false"/>
          </w:tcPr>
          <w:p>
            <w:pPr>
              <w:jc w:val="center"/>
              <w:spacing w:line="360" w:lineRule="auto"/>
              <w:rPr>
                <w:rFonts w:hint="eastAsia" w:ascii="仿宋" w:hAnsi="仿宋" w:eastAsia="仿宋" w:cs="仿宋"/>
                <w:bCs/>
                <w:sz w:val="24"/>
                <w:szCs w:val="24"/>
                <w:lang w:val="en-US" w:eastAsia="zh-CN"/>
              </w:rPr>
            </w:pPr>
            <w:r>
              <w:rPr>
                <w:rFonts w:hint="eastAsia" w:ascii="仿宋" w:hAnsi="仿宋" w:eastAsia="仿宋" w:cs="仿宋"/>
              </w:rPr>
              <w:t xml:space="preserve">维保方案</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37" w:type="pct"/>
            <w:vAlign w:val="center"/>
            <w:textDirection w:val="lrTb"/>
            <w:noWrap w:val="false"/>
          </w:tcPr>
          <w:p>
            <w:pPr>
              <w:jc w:val="center"/>
              <w:spacing w:line="360" w:lineRule="auto"/>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6分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063" w:type="pct"/>
            <w:textDirection w:val="lrTb"/>
            <w:noWrap w:val="false"/>
          </w:tcPr>
          <w:p>
            <w:pPr>
              <w:jc w:val="left"/>
              <w:keepLines w:val="0"/>
              <w:keepNext w:val="0"/>
              <w:pageBreakBefore w:val="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rPr>
              <w:t xml:space="preserve">投标人针对该项目</w:t>
            </w:r>
            <w:r>
              <w:rPr>
                <w:rFonts w:hint="eastAsia" w:ascii="仿宋" w:hAnsi="仿宋" w:eastAsia="仿宋" w:cs="仿宋"/>
                <w:lang w:val="en-US" w:eastAsia="zh-CN"/>
              </w:rPr>
              <w:t xml:space="preserve">提供</w:t>
            </w:r>
            <w:r>
              <w:rPr>
                <w:rFonts w:hint="eastAsia" w:ascii="仿宋" w:hAnsi="仿宋" w:eastAsia="仿宋" w:cs="仿宋"/>
              </w:rPr>
              <w:t xml:space="preserve">维保方案</w:t>
            </w:r>
            <w:r>
              <w:rPr>
                <w:rFonts w:hint="eastAsia" w:ascii="仿宋" w:hAnsi="仿宋" w:eastAsia="仿宋" w:cs="仿宋"/>
                <w:lang w:eastAsia="zh-CN"/>
              </w:rPr>
              <w:t xml:space="preserve">，</w:t>
            </w:r>
            <w:r>
              <w:rPr>
                <w:rFonts w:hint="eastAsia" w:ascii="仿宋" w:hAnsi="仿宋" w:eastAsia="仿宋" w:cs="仿宋"/>
                <w:lang w:val="en-US" w:eastAsia="zh-CN"/>
              </w:rPr>
              <w:t xml:space="preserve">包括但不限于</w:t>
            </w:r>
            <w:r>
              <w:rPr>
                <w:rFonts w:hint="eastAsia" w:ascii="仿宋" w:hAnsi="仿宋" w:eastAsia="仿宋" w:cs="仿宋"/>
              </w:rPr>
              <w:t xml:space="preserve">维保的项目管理、项目实施流程及进度安排、维保措施、为项目配备合理技术支持的方案</w:t>
            </w:r>
            <w:r>
              <w:rPr>
                <w:rFonts w:hint="eastAsia" w:ascii="仿宋" w:hAnsi="仿宋" w:eastAsia="仿宋" w:cs="仿宋"/>
                <w:lang w:val="en-US" w:eastAsia="zh-CN"/>
              </w:rPr>
              <w:t xml:space="preserve">等</w:t>
            </w:r>
            <w:r>
              <w:rPr>
                <w:rFonts w:hint="eastAsia" w:ascii="仿宋" w:hAnsi="仿宋" w:eastAsia="仿宋" w:cs="仿宋"/>
              </w:rPr>
              <w:t xml:space="preserve">。根据其方案内容表述非常完整充实、方案表述非常清晰细化、方案计划逻辑非常严谨，进度安排非常科学合理，方案实际操作非常可行有效，流程非常严谨，维保措施非常全面，技术支持好，优于采购需求的得</w:t>
            </w:r>
            <w:r>
              <w:rPr>
                <w:rFonts w:hint="eastAsia" w:ascii="仿宋" w:hAnsi="仿宋" w:eastAsia="仿宋" w:cs="仿宋"/>
                <w:lang w:val="en-US" w:eastAsia="zh-CN"/>
              </w:rPr>
              <w:t xml:space="preserve">6分</w:t>
            </w:r>
            <w:r>
              <w:rPr>
                <w:rFonts w:hint="eastAsia" w:ascii="仿宋" w:hAnsi="仿宋" w:eastAsia="仿宋" w:cs="仿宋"/>
              </w:rPr>
              <w:t xml:space="preserve">；表述完整充实，方案表述清晰细化，方案计划逻辑严谨，进度安排科学合理，方案实际操作可行有效，流程严谨，维保措施全面，技术支持好，满足采购需求的得</w:t>
            </w:r>
            <w:r>
              <w:rPr>
                <w:rFonts w:hint="eastAsia" w:ascii="仿宋" w:hAnsi="仿宋" w:eastAsia="仿宋" w:cs="仿宋"/>
                <w:lang w:val="en-US" w:eastAsia="zh-CN"/>
              </w:rPr>
              <w:t xml:space="preserve">3分</w:t>
            </w:r>
            <w:r>
              <w:rPr>
                <w:rFonts w:hint="eastAsia" w:ascii="仿宋" w:hAnsi="仿宋" w:eastAsia="仿宋" w:cs="仿宋"/>
              </w:rPr>
              <w:t xml:space="preserve">；表述比较完整充实，方案表述比较清晰细化，方案计划比较逻辑严谨，进度安排较科学合理，方案实际操作比较可行有效，流程比较严谨，维保措施比较全面，技术支持较好、基本满足采购需求或经过优化可以满足采购需求的得</w:t>
            </w:r>
            <w:r>
              <w:rPr>
                <w:rFonts w:hint="eastAsia" w:ascii="仿宋" w:hAnsi="仿宋" w:eastAsia="仿宋" w:cs="仿宋"/>
                <w:lang w:val="en-US" w:eastAsia="zh-CN"/>
              </w:rPr>
              <w:t xml:space="preserve">1</w:t>
            </w:r>
            <w:r>
              <w:rPr>
                <w:rFonts w:hint="eastAsia" w:ascii="仿宋" w:hAnsi="仿宋" w:eastAsia="仿宋" w:cs="仿宋"/>
              </w:rPr>
              <w:t xml:space="preserve">分；与本项目不符合或不提供不得分。</w:t>
            </w:r>
            <w:r/>
          </w:p>
        </w:tc>
      </w:tr>
      <w:tr>
        <w:trPr>
          <w:jc w:val="center"/>
          <w:trHeight w:val="1105"/>
        </w:trPr>
        <w:tc>
          <w:tcPr>
            <w:tcBorders>
              <w:left w:val="single" w:color="auto" w:sz="4" w:space="0"/>
              <w:bottom w:val="single" w:color="auto" w:sz="4" w:space="0"/>
              <w:right w:val="single" w:color="auto" w:sz="4" w:space="0"/>
            </w:tcBorders>
            <w:tcMar>
              <w:left w:w="15" w:type="dxa"/>
              <w:top w:w="15" w:type="dxa"/>
              <w:right w:w="15" w:type="dxa"/>
              <w:bottom w:w="0" w:type="dxa"/>
            </w:tcMar>
            <w:tcW w:w="336" w:type="pct"/>
            <w:vAlign w:val="center"/>
            <w:textDirection w:val="lrTb"/>
            <w:noWrap w:val="false"/>
          </w:tcPr>
          <w:p>
            <w:pPr>
              <w:jc w:val="center"/>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6</w:t>
            </w:r>
            <w:r/>
          </w:p>
        </w:tc>
        <w:tc>
          <w:tcPr>
            <w:tcBorders>
              <w:left w:val="single" w:color="auto" w:sz="4" w:space="0"/>
              <w:bottom w:val="single" w:color="auto" w:sz="4" w:space="0"/>
              <w:right w:val="single" w:color="auto" w:sz="4" w:space="0"/>
            </w:tcBorders>
            <w:tcMar>
              <w:left w:w="15" w:type="dxa"/>
              <w:top w:w="15" w:type="dxa"/>
              <w:right w:w="15" w:type="dxa"/>
              <w:bottom w:w="0" w:type="dxa"/>
            </w:tcMar>
            <w:tcW w:w="1061" w:type="pct"/>
            <w:vAlign w:val="center"/>
            <w:textDirection w:val="lrTb"/>
            <w:noWrap w:val="false"/>
          </w:tcPr>
          <w:p>
            <w:pPr>
              <w:jc w:val="center"/>
              <w:spacing w:line="360" w:lineRule="auto"/>
              <w:rPr>
                <w:rFonts w:hint="eastAsia" w:ascii="仿宋" w:hAnsi="仿宋" w:eastAsia="仿宋" w:cs="仿宋"/>
                <w:bCs/>
                <w:sz w:val="24"/>
                <w:szCs w:val="24"/>
                <w:lang w:val="en-US" w:eastAsia="zh-CN"/>
              </w:rPr>
            </w:pPr>
            <w:r>
              <w:rPr>
                <w:rFonts w:hint="eastAsia" w:ascii="仿宋" w:hAnsi="仿宋" w:eastAsia="仿宋" w:cs="仿宋"/>
              </w:rPr>
              <w:t xml:space="preserve">拟派人员的管理制度及安全管理方案</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37" w:type="pct"/>
            <w:vAlign w:val="center"/>
            <w:textDirection w:val="lrTb"/>
            <w:noWrap w:val="false"/>
          </w:tcPr>
          <w:p>
            <w:pPr>
              <w:jc w:val="center"/>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6分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063" w:type="pct"/>
            <w:textDirection w:val="lrTb"/>
            <w:noWrap w:val="false"/>
          </w:tcPr>
          <w:p>
            <w:pPr>
              <w:jc w:val="left"/>
              <w:keepLines w:val="0"/>
              <w:keepNext w:val="0"/>
              <w:pageBreakBefore w:val="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rPr>
              <w:t xml:space="preserve">投标人针对本项目制定拟派人员的管理制度及安全管理方案，</w:t>
            </w:r>
            <w:r>
              <w:rPr>
                <w:rFonts w:hint="eastAsia" w:ascii="仿宋" w:hAnsi="仿宋" w:eastAsia="仿宋" w:cs="仿宋"/>
                <w:lang w:val="en-US" w:eastAsia="zh-CN"/>
              </w:rPr>
              <w:t xml:space="preserve">包括但不限于</w:t>
            </w:r>
            <w:r>
              <w:rPr>
                <w:rFonts w:hint="eastAsia" w:ascii="仿宋" w:hAnsi="仿宋" w:eastAsia="仿宋" w:cs="仿宋"/>
              </w:rPr>
              <w:t xml:space="preserve">管理制度、人员培训、人员资质、人员安排、人员服务能力、人员安全管理的方案</w:t>
            </w:r>
            <w:r>
              <w:rPr>
                <w:rFonts w:hint="eastAsia" w:ascii="仿宋" w:hAnsi="仿宋" w:eastAsia="仿宋" w:cs="仿宋"/>
                <w:lang w:val="en-US" w:eastAsia="zh-CN"/>
              </w:rPr>
              <w:t xml:space="preserve">等</w:t>
            </w:r>
            <w:r>
              <w:rPr>
                <w:rFonts w:hint="eastAsia" w:ascii="仿宋" w:hAnsi="仿宋" w:eastAsia="仿宋" w:cs="仿宋"/>
              </w:rPr>
              <w:t xml:space="preserve">。根据其方案的内容非常完善具体，人员安排非常合理，分工非常明确，人员管理措施非常有效，人员资质非常强且服务经验非常丰富，人员培训定期有效，人员安全保障能力非常好，优于采购需求的得</w:t>
            </w:r>
            <w:r>
              <w:rPr>
                <w:rFonts w:hint="eastAsia" w:ascii="仿宋" w:hAnsi="仿宋" w:eastAsia="仿宋" w:cs="仿宋"/>
                <w:lang w:val="en-US" w:eastAsia="zh-CN"/>
              </w:rPr>
              <w:t xml:space="preserve">6分</w:t>
            </w:r>
            <w:r>
              <w:rPr>
                <w:rFonts w:hint="eastAsia" w:ascii="仿宋" w:hAnsi="仿宋" w:eastAsia="仿宋" w:cs="仿宋"/>
              </w:rPr>
              <w:t xml:space="preserve">；方案的内容完善具体，人员安排合理，分工明确，人员管理措施有效，人员资质强且服务经验丰富，人员培训定期有效，人员安全保障能力好，满足采购需求的得</w:t>
            </w:r>
            <w:r>
              <w:rPr>
                <w:rFonts w:hint="eastAsia" w:ascii="仿宋" w:hAnsi="仿宋" w:eastAsia="仿宋" w:cs="仿宋"/>
                <w:lang w:val="en-US" w:eastAsia="zh-CN"/>
              </w:rPr>
              <w:t xml:space="preserve">3分</w:t>
            </w:r>
            <w:r>
              <w:rPr>
                <w:rFonts w:hint="eastAsia" w:ascii="仿宋" w:hAnsi="仿宋" w:eastAsia="仿宋" w:cs="仿宋"/>
              </w:rPr>
              <w:t xml:space="preserve">；方案的内容比较完善具体，人员安排比较合理，分工比较明确，人员管理措施比较有效，人员资质较强且服务经验比较丰富，人员培训规律有效，人员安全保障能力较好，基本满足采购需求或经过优化可以满足采购需求的得</w:t>
            </w:r>
            <w:r>
              <w:rPr>
                <w:rFonts w:hint="eastAsia" w:ascii="仿宋" w:hAnsi="仿宋" w:eastAsia="仿宋" w:cs="仿宋"/>
                <w:lang w:val="en-US" w:eastAsia="zh-CN"/>
              </w:rPr>
              <w:t xml:space="preserve">1</w:t>
            </w:r>
            <w:r>
              <w:rPr>
                <w:rFonts w:hint="eastAsia" w:ascii="仿宋" w:hAnsi="仿宋" w:eastAsia="仿宋" w:cs="仿宋"/>
              </w:rPr>
              <w:t xml:space="preserve">分；与本项目不符合或不提供不得分。</w:t>
            </w:r>
            <w:r/>
          </w:p>
        </w:tc>
      </w:tr>
      <w:tr>
        <w:trPr>
          <w:jc w:val="center"/>
          <w:trHeight w:val="90"/>
        </w:trPr>
        <w:tc>
          <w:tcPr>
            <w:tcBorders>
              <w:left w:val="single" w:color="auto" w:sz="4" w:space="0"/>
              <w:bottom w:val="single" w:color="auto" w:sz="4" w:space="0"/>
              <w:right w:val="single" w:color="auto" w:sz="4" w:space="0"/>
            </w:tcBorders>
            <w:tcMar>
              <w:left w:w="15" w:type="dxa"/>
              <w:top w:w="15" w:type="dxa"/>
              <w:right w:w="15" w:type="dxa"/>
              <w:bottom w:w="0" w:type="dxa"/>
            </w:tcMar>
            <w:tcW w:w="336" w:type="pct"/>
            <w:vAlign w:val="center"/>
            <w:textDirection w:val="lrTb"/>
            <w:noWrap w:val="false"/>
          </w:tcPr>
          <w:p>
            <w:pPr>
              <w:jc w:val="center"/>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7</w:t>
            </w:r>
            <w:r/>
          </w:p>
        </w:tc>
        <w:tc>
          <w:tcPr>
            <w:tcBorders>
              <w:left w:val="single" w:color="auto" w:sz="4" w:space="0"/>
              <w:bottom w:val="single" w:color="auto" w:sz="4" w:space="0"/>
              <w:right w:val="single" w:color="auto" w:sz="4" w:space="0"/>
            </w:tcBorders>
            <w:tcMar>
              <w:left w:w="15" w:type="dxa"/>
              <w:top w:w="15" w:type="dxa"/>
              <w:right w:w="15" w:type="dxa"/>
              <w:bottom w:w="0" w:type="dxa"/>
            </w:tcMar>
            <w:tcW w:w="1061" w:type="pct"/>
            <w:vAlign w:val="center"/>
            <w:textDirection w:val="lrTb"/>
            <w:noWrap w:val="false"/>
          </w:tcPr>
          <w:p>
            <w:pPr>
              <w:jc w:val="center"/>
              <w:spacing w:line="360" w:lineRule="auto"/>
              <w:rPr>
                <w:rFonts w:hint="eastAsia" w:ascii="仿宋" w:hAnsi="仿宋" w:eastAsia="仿宋" w:cs="仿宋"/>
              </w:rPr>
            </w:pPr>
            <w:r>
              <w:rPr>
                <w:rFonts w:hint="eastAsia" w:ascii="仿宋" w:hAnsi="仿宋" w:eastAsia="仿宋" w:cs="仿宋"/>
                <w:sz w:val="24"/>
                <w:szCs w:val="24"/>
              </w:rPr>
              <w:t xml:space="preserve">维保检查检测制度</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37" w:type="pct"/>
            <w:vAlign w:val="center"/>
            <w:textDirection w:val="lrTb"/>
            <w:noWrap w:val="false"/>
          </w:tcPr>
          <w:p>
            <w:pPr>
              <w:jc w:val="center"/>
              <w:spacing w:line="360" w:lineRule="auto"/>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6分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063" w:type="pct"/>
            <w:textDirection w:val="lrTb"/>
            <w:noWrap w:val="false"/>
          </w:tcPr>
          <w:p>
            <w:pPr>
              <w:jc w:val="left"/>
              <w:spacing w:line="360" w:lineRule="auto"/>
              <w:rPr>
                <w:rFonts w:hint="eastAsia" w:ascii="仿宋" w:hAnsi="仿宋" w:eastAsia="仿宋" w:cs="仿宋"/>
                <w:sz w:val="24"/>
                <w:szCs w:val="24"/>
                <w:lang w:val="en-US" w:eastAsia="zh-CN"/>
              </w:rPr>
            </w:pPr>
            <w:r>
              <w:rPr>
                <w:rFonts w:hint="eastAsia" w:ascii="仿宋" w:hAnsi="仿宋" w:eastAsia="仿宋" w:cs="仿宋"/>
              </w:rPr>
              <w:t xml:space="preserve">投标人针对本项目制定的</w:t>
            </w:r>
            <w:r>
              <w:rPr>
                <w:rFonts w:hint="eastAsia" w:ascii="仿宋" w:hAnsi="仿宋" w:eastAsia="仿宋" w:cs="仿宋"/>
                <w:sz w:val="24"/>
                <w:szCs w:val="24"/>
              </w:rPr>
              <w:t xml:space="preserve">维保检查检测制度</w:t>
            </w: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包括但不限于</w:t>
            </w:r>
            <w:r>
              <w:rPr>
                <w:rFonts w:hint="eastAsia" w:ascii="仿宋" w:hAnsi="仿宋" w:eastAsia="仿宋" w:cs="仿宋"/>
                <w:sz w:val="24"/>
                <w:szCs w:val="24"/>
              </w:rPr>
              <w:t xml:space="preserve">空调设备检查频率（如每月、每季度、半年、年度）、维护内容（如制冷剂、循环水质、新风滤网、清洁、校准、更换部件）、检测方法（如专业设备测试、水质、滤网洁净度）</w:t>
            </w:r>
            <w:r>
              <w:rPr>
                <w:rFonts w:hint="eastAsia" w:ascii="仿宋" w:hAnsi="仿宋" w:eastAsia="仿宋" w:cs="仿宋"/>
                <w:sz w:val="24"/>
                <w:szCs w:val="24"/>
                <w:lang w:val="en-US" w:eastAsia="zh-CN"/>
              </w:rPr>
              <w:t xml:space="preserve">等。</w:t>
            </w:r>
            <w:r>
              <w:rPr>
                <w:rFonts w:hint="eastAsia" w:ascii="仿宋" w:hAnsi="仿宋" w:eastAsia="仿宋" w:cs="仿宋"/>
              </w:rPr>
              <w:t xml:space="preserve">根据其</w:t>
            </w:r>
            <w:r>
              <w:rPr>
                <w:rFonts w:hint="eastAsia" w:ascii="仿宋" w:hAnsi="仿宋" w:eastAsia="仿宋" w:cs="仿宋"/>
                <w:lang w:val="en-US" w:eastAsia="zh-CN"/>
              </w:rPr>
              <w:t xml:space="preserve">制度</w:t>
            </w:r>
            <w:r>
              <w:rPr>
                <w:rFonts w:hint="eastAsia" w:ascii="仿宋" w:hAnsi="仿宋" w:eastAsia="仿宋" w:cs="仿宋"/>
              </w:rPr>
              <w:t xml:space="preserve">的内容</w:t>
            </w:r>
            <w:r/>
          </w:p>
          <w:p>
            <w:pPr>
              <w:jc w:val="left"/>
              <w:spacing w:line="360" w:lineRule="auto"/>
              <w:rPr>
                <w:rFonts w:hint="eastAsia" w:ascii="仿宋" w:hAnsi="仿宋" w:eastAsia="仿宋" w:cs="仿宋"/>
              </w:rPr>
            </w:pPr>
            <w:r>
              <w:rPr>
                <w:rFonts w:hint="eastAsia" w:ascii="仿宋" w:hAnsi="仿宋" w:eastAsia="仿宋" w:cs="仿宋"/>
                <w:sz w:val="24"/>
                <w:szCs w:val="24"/>
                <w:lang w:val="en-US" w:eastAsia="zh-CN"/>
              </w:rPr>
              <w:t xml:space="preserve">非常具体可行，制度的内容非常</w:t>
            </w:r>
            <w:r>
              <w:rPr>
                <w:rFonts w:hint="eastAsia" w:ascii="仿宋" w:hAnsi="仿宋" w:eastAsia="仿宋" w:cs="仿宋"/>
                <w:sz w:val="24"/>
                <w:szCs w:val="24"/>
              </w:rPr>
              <w:t xml:space="preserve">科学、合理</w:t>
            </w: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制度的内容非常全面</w:t>
            </w:r>
            <w:r>
              <w:rPr>
                <w:rFonts w:hint="eastAsia" w:ascii="仿宋" w:hAnsi="仿宋" w:eastAsia="仿宋" w:cs="仿宋"/>
                <w:sz w:val="24"/>
                <w:szCs w:val="24"/>
                <w:lang w:eastAsia="zh-CN"/>
              </w:rPr>
              <w:t xml:space="preserve">，</w:t>
            </w:r>
            <w:r>
              <w:rPr>
                <w:rFonts w:hint="eastAsia" w:ascii="仿宋" w:hAnsi="仿宋" w:eastAsia="仿宋" w:cs="仿宋"/>
              </w:rPr>
              <w:t xml:space="preserve">优于采购需求</w:t>
            </w:r>
            <w:r>
              <w:rPr>
                <w:rFonts w:hint="eastAsia" w:ascii="仿宋" w:hAnsi="仿宋" w:eastAsia="仿宋" w:cs="仿宋"/>
                <w:sz w:val="24"/>
                <w:szCs w:val="24"/>
              </w:rPr>
              <w:t xml:space="preserve">的得</w:t>
            </w:r>
            <w:r>
              <w:rPr>
                <w:rFonts w:hint="eastAsia" w:ascii="仿宋" w:hAnsi="仿宋" w:eastAsia="仿宋" w:cs="仿宋"/>
                <w:sz w:val="24"/>
                <w:szCs w:val="24"/>
                <w:lang w:val="en-US" w:eastAsia="zh-CN"/>
              </w:rPr>
              <w:t xml:space="preserve">6分</w:t>
            </w:r>
            <w:r>
              <w:rPr>
                <w:rFonts w:hint="eastAsia" w:ascii="仿宋" w:hAnsi="仿宋" w:eastAsia="仿宋" w:cs="仿宋"/>
                <w:sz w:val="24"/>
                <w:szCs w:val="24"/>
              </w:rPr>
              <w:t xml:space="preserve">；</w:t>
            </w:r>
            <w:r>
              <w:rPr>
                <w:rFonts w:hint="eastAsia" w:ascii="仿宋" w:hAnsi="仿宋" w:eastAsia="仿宋" w:cs="仿宋"/>
              </w:rPr>
              <w:t xml:space="preserve">其</w:t>
            </w:r>
            <w:r>
              <w:rPr>
                <w:rFonts w:hint="eastAsia" w:ascii="仿宋" w:hAnsi="仿宋" w:eastAsia="仿宋" w:cs="仿宋"/>
                <w:lang w:val="en-US" w:eastAsia="zh-CN"/>
              </w:rPr>
              <w:t xml:space="preserve">制度</w:t>
            </w:r>
            <w:r>
              <w:rPr>
                <w:rFonts w:hint="eastAsia" w:ascii="仿宋" w:hAnsi="仿宋" w:eastAsia="仿宋" w:cs="仿宋"/>
              </w:rPr>
              <w:t xml:space="preserve">的内容</w:t>
            </w:r>
            <w:r>
              <w:rPr>
                <w:rFonts w:hint="eastAsia" w:ascii="仿宋" w:hAnsi="仿宋" w:eastAsia="仿宋" w:cs="仿宋"/>
                <w:sz w:val="24"/>
                <w:szCs w:val="24"/>
                <w:lang w:val="en-US" w:eastAsia="zh-CN"/>
              </w:rPr>
              <w:t xml:space="preserve">具体可行，制度的内容</w:t>
            </w:r>
            <w:r>
              <w:rPr>
                <w:rFonts w:hint="eastAsia" w:ascii="仿宋" w:hAnsi="仿宋" w:eastAsia="仿宋" w:cs="仿宋"/>
                <w:sz w:val="24"/>
                <w:szCs w:val="24"/>
              </w:rPr>
              <w:t xml:space="preserve">科学、合理</w:t>
            </w: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制度的内容全面，</w:t>
            </w:r>
            <w:r>
              <w:rPr>
                <w:rFonts w:hint="eastAsia" w:ascii="仿宋" w:hAnsi="仿宋" w:eastAsia="仿宋" w:cs="仿宋"/>
              </w:rPr>
              <w:t xml:space="preserve">满足采购需求的</w:t>
            </w:r>
            <w:r>
              <w:rPr>
                <w:rFonts w:hint="eastAsia" w:ascii="仿宋" w:hAnsi="仿宋" w:eastAsia="仿宋" w:cs="仿宋"/>
                <w:sz w:val="24"/>
                <w:szCs w:val="24"/>
              </w:rPr>
              <w:t xml:space="preserve">得</w:t>
            </w:r>
            <w:r>
              <w:rPr>
                <w:rFonts w:hint="eastAsia" w:ascii="仿宋" w:hAnsi="仿宋" w:eastAsia="仿宋" w:cs="仿宋"/>
                <w:sz w:val="24"/>
                <w:szCs w:val="24"/>
                <w:lang w:val="en-US" w:eastAsia="zh-CN"/>
              </w:rPr>
              <w:t xml:space="preserve">3分</w:t>
            </w:r>
            <w:r>
              <w:rPr>
                <w:rFonts w:hint="eastAsia" w:ascii="仿宋" w:hAnsi="仿宋" w:eastAsia="仿宋" w:cs="仿宋"/>
                <w:sz w:val="24"/>
                <w:szCs w:val="24"/>
              </w:rPr>
              <w:t xml:space="preserve">；</w:t>
            </w:r>
            <w:r>
              <w:rPr>
                <w:rFonts w:hint="eastAsia" w:ascii="仿宋" w:hAnsi="仿宋" w:eastAsia="仿宋" w:cs="仿宋"/>
              </w:rPr>
              <w:t xml:space="preserve">其</w:t>
            </w:r>
            <w:r>
              <w:rPr>
                <w:rFonts w:hint="eastAsia" w:ascii="仿宋" w:hAnsi="仿宋" w:eastAsia="仿宋" w:cs="仿宋"/>
                <w:lang w:val="en-US" w:eastAsia="zh-CN"/>
              </w:rPr>
              <w:t xml:space="preserve">制度</w:t>
            </w:r>
            <w:r>
              <w:rPr>
                <w:rFonts w:hint="eastAsia" w:ascii="仿宋" w:hAnsi="仿宋" w:eastAsia="仿宋" w:cs="仿宋"/>
              </w:rPr>
              <w:t xml:space="preserve">的内容</w:t>
            </w:r>
            <w:r>
              <w:rPr>
                <w:rFonts w:hint="eastAsia" w:ascii="仿宋" w:hAnsi="仿宋" w:eastAsia="仿宋" w:cs="仿宋"/>
                <w:lang w:val="en-US" w:eastAsia="zh-CN"/>
              </w:rPr>
              <w:t xml:space="preserve">比较</w:t>
            </w:r>
            <w:r>
              <w:rPr>
                <w:rFonts w:hint="eastAsia" w:ascii="仿宋" w:hAnsi="仿宋" w:eastAsia="仿宋" w:cs="仿宋"/>
                <w:sz w:val="24"/>
                <w:szCs w:val="24"/>
                <w:lang w:val="en-US" w:eastAsia="zh-CN"/>
              </w:rPr>
              <w:t xml:space="preserve">具体可行，制度的内容比较</w:t>
            </w:r>
            <w:r>
              <w:rPr>
                <w:rFonts w:hint="eastAsia" w:ascii="仿宋" w:hAnsi="仿宋" w:eastAsia="仿宋" w:cs="仿宋"/>
                <w:sz w:val="24"/>
                <w:szCs w:val="24"/>
              </w:rPr>
              <w:t xml:space="preserve">科学、合理</w:t>
            </w: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制度的内容比较全面，</w:t>
            </w:r>
            <w:r>
              <w:rPr>
                <w:rFonts w:hint="eastAsia" w:ascii="仿宋" w:hAnsi="仿宋" w:eastAsia="仿宋" w:cs="仿宋"/>
              </w:rPr>
              <w:t xml:space="preserve">基本满足采购需求或经过优化可以满足采购需求的</w:t>
            </w:r>
            <w:r>
              <w:rPr>
                <w:rFonts w:hint="eastAsia" w:ascii="仿宋" w:hAnsi="仿宋" w:eastAsia="仿宋" w:cs="仿宋"/>
                <w:sz w:val="24"/>
                <w:szCs w:val="24"/>
              </w:rPr>
              <w:t xml:space="preserve">得</w:t>
            </w:r>
            <w:r>
              <w:rPr>
                <w:rFonts w:hint="eastAsia" w:ascii="仿宋" w:hAnsi="仿宋" w:eastAsia="仿宋" w:cs="仿宋"/>
                <w:sz w:val="24"/>
                <w:szCs w:val="24"/>
                <w:lang w:val="en-US" w:eastAsia="zh-CN"/>
              </w:rPr>
              <w:t xml:space="preserve">1</w:t>
            </w:r>
            <w:r>
              <w:rPr>
                <w:rFonts w:hint="eastAsia" w:ascii="仿宋" w:hAnsi="仿宋" w:eastAsia="仿宋" w:cs="仿宋"/>
                <w:sz w:val="24"/>
                <w:szCs w:val="24"/>
              </w:rPr>
              <w:t xml:space="preserve">分；</w:t>
            </w:r>
            <w:r>
              <w:rPr>
                <w:rFonts w:hint="eastAsia" w:ascii="仿宋" w:hAnsi="仿宋" w:eastAsia="仿宋" w:cs="仿宋"/>
              </w:rPr>
              <w:t xml:space="preserve">与本项目不符合或不提供不得分。</w:t>
            </w:r>
            <w:r/>
          </w:p>
        </w:tc>
      </w:tr>
      <w:tr>
        <w:trPr>
          <w:jc w:val="center"/>
          <w:trHeight w:val="90"/>
        </w:trPr>
        <w:tc>
          <w:tcPr>
            <w:tcBorders>
              <w:left w:val="single" w:color="auto" w:sz="4" w:space="0"/>
              <w:bottom w:val="single" w:color="auto" w:sz="4" w:space="0"/>
              <w:right w:val="single" w:color="auto" w:sz="4" w:space="0"/>
            </w:tcBorders>
            <w:tcMar>
              <w:left w:w="15" w:type="dxa"/>
              <w:top w:w="15" w:type="dxa"/>
              <w:right w:w="15" w:type="dxa"/>
              <w:bottom w:w="0" w:type="dxa"/>
            </w:tcMar>
            <w:tcW w:w="336" w:type="pct"/>
            <w:vAlign w:val="center"/>
            <w:textDirection w:val="lrTb"/>
            <w:noWrap w:val="false"/>
          </w:tcPr>
          <w:p>
            <w:pPr>
              <w:jc w:val="center"/>
              <w:spacing w:line="360" w:lineRule="auto"/>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8</w:t>
            </w:r>
            <w:r/>
          </w:p>
        </w:tc>
        <w:tc>
          <w:tcPr>
            <w:tcBorders>
              <w:left w:val="single" w:color="auto" w:sz="4" w:space="0"/>
              <w:bottom w:val="single" w:color="auto" w:sz="4" w:space="0"/>
              <w:right w:val="single" w:color="auto" w:sz="4" w:space="0"/>
            </w:tcBorders>
            <w:tcMar>
              <w:left w:w="15" w:type="dxa"/>
              <w:top w:w="15" w:type="dxa"/>
              <w:right w:w="15" w:type="dxa"/>
              <w:bottom w:w="0" w:type="dxa"/>
            </w:tcMar>
            <w:tcW w:w="1061" w:type="pct"/>
            <w:vAlign w:val="center"/>
            <w:textDirection w:val="lrTb"/>
            <w:noWrap w:val="false"/>
          </w:tcPr>
          <w:p>
            <w:pPr>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档案管理、人员培训、设备</w:t>
            </w:r>
            <w:r>
              <w:rPr>
                <w:rFonts w:hint="eastAsia" w:ascii="仿宋" w:hAnsi="仿宋" w:eastAsia="仿宋" w:cs="仿宋"/>
                <w:sz w:val="24"/>
                <w:szCs w:val="24"/>
                <w:lang w:val="en-US" w:eastAsia="zh-CN"/>
              </w:rPr>
              <w:t xml:space="preserve">及配件</w:t>
            </w:r>
            <w:r>
              <w:rPr>
                <w:rFonts w:hint="eastAsia" w:ascii="仿宋" w:hAnsi="仿宋" w:eastAsia="仿宋" w:cs="仿宋"/>
                <w:sz w:val="24"/>
                <w:szCs w:val="24"/>
              </w:rPr>
              <w:t xml:space="preserve">管理制度</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37" w:type="pct"/>
            <w:vAlign w:val="center"/>
            <w:textDirection w:val="lrTb"/>
            <w:noWrap w:val="false"/>
          </w:tcPr>
          <w:p>
            <w:pPr>
              <w:jc w:val="center"/>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6分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063" w:type="pct"/>
            <w:textDirection w:val="lrTb"/>
            <w:noWrap w:val="false"/>
          </w:tcPr>
          <w:p>
            <w:pPr>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rPr>
              <w:t xml:space="preserve">投标人针对该项目提供档案管理、人员培训、设备及配件管理制度</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维护记录、检查报告等维修保养档案管理制度</w:t>
            </w:r>
            <w:r>
              <w:rPr>
                <w:rFonts w:hint="eastAsia" w:ascii="仿宋" w:hAnsi="仿宋" w:eastAsia="仿宋" w:cs="仿宋"/>
                <w:sz w:val="24"/>
                <w:szCs w:val="24"/>
                <w:lang w:val="en-US" w:eastAsia="zh-CN"/>
              </w:rPr>
              <w:t xml:space="preserve">非常详细可行</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人员培训制度</w:t>
            </w:r>
            <w:r>
              <w:rPr>
                <w:rFonts w:hint="eastAsia" w:ascii="仿宋" w:hAnsi="仿宋" w:eastAsia="仿宋" w:cs="仿宋"/>
                <w:sz w:val="24"/>
                <w:szCs w:val="24"/>
                <w:lang w:val="en-US" w:eastAsia="zh-CN"/>
              </w:rPr>
              <w:t xml:space="preserve">非常有效</w:t>
            </w:r>
            <w:r>
              <w:rPr>
                <w:rFonts w:hint="eastAsia" w:ascii="仿宋" w:hAnsi="仿宋" w:eastAsia="仿宋" w:cs="仿宋"/>
                <w:sz w:val="24"/>
                <w:szCs w:val="24"/>
              </w:rPr>
              <w:t xml:space="preserve">、设备管理制度及配件管理制度</w:t>
            </w:r>
            <w:r>
              <w:rPr>
                <w:rFonts w:hint="eastAsia" w:ascii="仿宋" w:hAnsi="仿宋" w:eastAsia="仿宋" w:cs="仿宋"/>
                <w:sz w:val="24"/>
                <w:szCs w:val="24"/>
                <w:lang w:val="en-US" w:eastAsia="zh-CN"/>
              </w:rPr>
              <w:t xml:space="preserve">非常科学、合理，优于采购需求的得6分</w:t>
            </w:r>
            <w:r>
              <w:rPr>
                <w:rFonts w:hint="eastAsia" w:ascii="仿宋" w:hAnsi="仿宋" w:eastAsia="仿宋" w:cs="仿宋"/>
                <w:sz w:val="24"/>
                <w:szCs w:val="24"/>
              </w:rPr>
              <w:t xml:space="preserve">；维护记录、检查报告等维修保养档案管理制度详细可行，人员培训制度</w:t>
            </w:r>
            <w:r>
              <w:rPr>
                <w:rFonts w:hint="eastAsia" w:ascii="仿宋" w:hAnsi="仿宋" w:eastAsia="仿宋" w:cs="仿宋"/>
                <w:sz w:val="24"/>
                <w:szCs w:val="24"/>
                <w:lang w:val="en-US" w:eastAsia="zh-CN"/>
              </w:rPr>
              <w:t xml:space="preserve">定期</w:t>
            </w:r>
            <w:r>
              <w:rPr>
                <w:rFonts w:hint="eastAsia" w:ascii="仿宋" w:hAnsi="仿宋" w:eastAsia="仿宋" w:cs="仿宋"/>
                <w:sz w:val="24"/>
                <w:szCs w:val="24"/>
              </w:rPr>
              <w:t xml:space="preserve">有效、设备管理制度及配件管理制度科学、合理，满足采购需求的得</w:t>
            </w:r>
            <w:r>
              <w:rPr>
                <w:rFonts w:hint="eastAsia" w:ascii="仿宋" w:hAnsi="仿宋" w:eastAsia="仿宋" w:cs="仿宋"/>
                <w:sz w:val="24"/>
                <w:szCs w:val="24"/>
                <w:lang w:val="en-US" w:eastAsia="zh-CN"/>
              </w:rPr>
              <w:t xml:space="preserve">3分</w:t>
            </w:r>
            <w:r>
              <w:rPr>
                <w:rFonts w:hint="eastAsia" w:ascii="仿宋" w:hAnsi="仿宋" w:eastAsia="仿宋" w:cs="仿宋"/>
                <w:sz w:val="24"/>
                <w:szCs w:val="24"/>
              </w:rPr>
              <w:t xml:space="preserve">；维护记录、检查报告等维修保养档案管理制度</w:t>
            </w:r>
            <w:r>
              <w:rPr>
                <w:rFonts w:hint="eastAsia" w:ascii="仿宋" w:hAnsi="仿宋" w:eastAsia="仿宋" w:cs="仿宋"/>
                <w:sz w:val="24"/>
                <w:szCs w:val="24"/>
                <w:lang w:val="en-US" w:eastAsia="zh-CN"/>
              </w:rPr>
              <w:t xml:space="preserve">较</w:t>
            </w:r>
            <w:r>
              <w:rPr>
                <w:rFonts w:hint="eastAsia" w:ascii="仿宋" w:hAnsi="仿宋" w:eastAsia="仿宋" w:cs="仿宋"/>
                <w:sz w:val="24"/>
                <w:szCs w:val="24"/>
              </w:rPr>
              <w:t xml:space="preserve">详细可行，人员培训制度</w:t>
            </w:r>
            <w:r>
              <w:rPr>
                <w:rFonts w:hint="eastAsia" w:ascii="仿宋" w:hAnsi="仿宋" w:eastAsia="仿宋" w:cs="仿宋"/>
                <w:sz w:val="24"/>
                <w:szCs w:val="24"/>
                <w:lang w:val="en-US" w:eastAsia="zh-CN"/>
              </w:rPr>
              <w:t xml:space="preserve">较</w:t>
            </w:r>
            <w:r>
              <w:rPr>
                <w:rFonts w:hint="eastAsia" w:ascii="仿宋" w:hAnsi="仿宋" w:eastAsia="仿宋" w:cs="仿宋"/>
                <w:sz w:val="24"/>
                <w:szCs w:val="24"/>
              </w:rPr>
              <w:t xml:space="preserve">有效、设备管理制度及配件管理制度</w:t>
            </w:r>
            <w:r>
              <w:rPr>
                <w:rFonts w:hint="eastAsia" w:ascii="仿宋" w:hAnsi="仿宋" w:eastAsia="仿宋" w:cs="仿宋"/>
                <w:sz w:val="24"/>
                <w:szCs w:val="24"/>
                <w:lang w:val="en-US" w:eastAsia="zh-CN"/>
              </w:rPr>
              <w:t xml:space="preserve">较</w:t>
            </w:r>
            <w:r>
              <w:rPr>
                <w:rFonts w:hint="eastAsia" w:ascii="仿宋" w:hAnsi="仿宋" w:eastAsia="仿宋" w:cs="仿宋"/>
                <w:sz w:val="24"/>
                <w:szCs w:val="24"/>
              </w:rPr>
              <w:t xml:space="preserve">科学、合理，基本满足采购需求或经过优化可以满足采购需求的得</w:t>
            </w:r>
            <w:r>
              <w:rPr>
                <w:rFonts w:hint="eastAsia" w:ascii="仿宋" w:hAnsi="仿宋" w:eastAsia="仿宋" w:cs="仿宋"/>
                <w:sz w:val="24"/>
                <w:szCs w:val="24"/>
                <w:lang w:val="en-US" w:eastAsia="zh-CN"/>
              </w:rPr>
              <w:t xml:space="preserve">1</w:t>
            </w:r>
            <w:r>
              <w:rPr>
                <w:rFonts w:hint="eastAsia" w:ascii="仿宋" w:hAnsi="仿宋" w:eastAsia="仿宋" w:cs="仿宋"/>
                <w:sz w:val="24"/>
                <w:szCs w:val="24"/>
              </w:rPr>
              <w:t xml:space="preserve">分</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与本项目不符合或不提供不得分。</w:t>
            </w:r>
            <w:r/>
          </w:p>
        </w:tc>
      </w:tr>
      <w:tr>
        <w:trPr>
          <w:jc w:val="center"/>
          <w:trHeight w:val="1105"/>
        </w:trPr>
        <w:tc>
          <w:tcPr>
            <w:tcBorders>
              <w:left w:val="single" w:color="auto" w:sz="4" w:space="0"/>
              <w:bottom w:val="single" w:color="auto" w:sz="4" w:space="0"/>
              <w:right w:val="single" w:color="auto" w:sz="4" w:space="0"/>
            </w:tcBorders>
            <w:tcMar>
              <w:left w:w="15" w:type="dxa"/>
              <w:top w:w="15" w:type="dxa"/>
              <w:right w:w="15" w:type="dxa"/>
              <w:bottom w:w="0" w:type="dxa"/>
            </w:tcMar>
            <w:tcW w:w="336" w:type="pct"/>
            <w:vAlign w:val="center"/>
            <w:textDirection w:val="lrTb"/>
            <w:noWrap w:val="false"/>
          </w:tcPr>
          <w:p>
            <w:pPr>
              <w:jc w:val="center"/>
              <w:spacing w:line="360" w:lineRule="auto"/>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9</w:t>
            </w:r>
            <w:r/>
          </w:p>
        </w:tc>
        <w:tc>
          <w:tcPr>
            <w:tcBorders>
              <w:left w:val="single" w:color="auto" w:sz="4" w:space="0"/>
              <w:bottom w:val="single" w:color="auto" w:sz="4" w:space="0"/>
              <w:right w:val="single" w:color="auto" w:sz="4" w:space="0"/>
            </w:tcBorders>
            <w:tcMar>
              <w:left w:w="15" w:type="dxa"/>
              <w:top w:w="15" w:type="dxa"/>
              <w:right w:w="15" w:type="dxa"/>
              <w:bottom w:w="0" w:type="dxa"/>
            </w:tcMar>
            <w:tcW w:w="1061" w:type="pct"/>
            <w:vAlign w:val="center"/>
            <w:textDirection w:val="lrTb"/>
            <w:noWrap w:val="false"/>
          </w:tcPr>
          <w:p>
            <w:pPr>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质量保证措施</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37" w:type="pct"/>
            <w:vAlign w:val="center"/>
            <w:textDirection w:val="lrTb"/>
            <w:noWrap w:val="false"/>
          </w:tcPr>
          <w:p>
            <w:pPr>
              <w:jc w:val="center"/>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6分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063" w:type="pct"/>
            <w:textDirection w:val="lrTb"/>
            <w:noWrap w:val="false"/>
          </w:tcPr>
          <w:p>
            <w:pPr>
              <w:numPr>
                <w:ilvl w:val="0"/>
                <w:numId w:val="0"/>
              </w:numPr>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rPr>
              <w:t xml:space="preserve">投标人针对该项目提供质量保证措施</w:t>
            </w: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包括但不限于项目实施各阶段的</w:t>
            </w:r>
            <w:r>
              <w:rPr>
                <w:rFonts w:hint="eastAsia" w:ascii="仿宋" w:hAnsi="仿宋" w:eastAsia="仿宋" w:cs="仿宋"/>
                <w:sz w:val="24"/>
                <w:szCs w:val="24"/>
                <w:lang w:val="en-US" w:eastAsia="zh-CN"/>
              </w:rPr>
              <w:t xml:space="preserve">质量控制要点、进度计划、质量保证等。方案内容非常完整、各项质量保证措施非常具体明确、能够全面覆盖项目各关键质量控制点，进度计划安排非常完善周密并能提前完成，优于采购需求的得6分；方案内容完整、各项质量保证措施具体明确、能够有效覆盖项目各关键质量控制点，进度计划安排完善周密并能按期完成，满足采购需求的得3分；方案内容较完整、各项质量保证措施较具体明确、能够有效覆盖项目大部分关键质量控制点，进度计划安排较完善周密并基本能按期完成，基本满足采购需求或经过优化可以满足采购需求的得1分；与本项目不符合或不提供不得分。</w:t>
            </w:r>
            <w:r/>
          </w:p>
        </w:tc>
      </w:tr>
      <w:tr>
        <w:trPr>
          <w:jc w:val="center"/>
          <w:trHeight w:val="683"/>
        </w:trPr>
        <w:tc>
          <w:tcPr>
            <w:tcBorders>
              <w:left w:val="single" w:color="auto" w:sz="4" w:space="0"/>
              <w:bottom w:val="single" w:color="auto" w:sz="4" w:space="0"/>
              <w:right w:val="single" w:color="auto" w:sz="4" w:space="0"/>
            </w:tcBorders>
            <w:tcMar>
              <w:left w:w="15" w:type="dxa"/>
              <w:top w:w="15" w:type="dxa"/>
              <w:right w:w="15" w:type="dxa"/>
              <w:bottom w:w="0" w:type="dxa"/>
            </w:tcMar>
            <w:tcW w:w="336" w:type="pct"/>
            <w:vAlign w:val="center"/>
            <w:textDirection w:val="lrTb"/>
            <w:noWrap w:val="false"/>
          </w:tcPr>
          <w:p>
            <w:pPr>
              <w:jc w:val="center"/>
              <w:spacing w:line="360" w:lineRule="auto"/>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10</w:t>
            </w:r>
            <w:r/>
          </w:p>
        </w:tc>
        <w:tc>
          <w:tcPr>
            <w:tcBorders>
              <w:left w:val="single" w:color="auto" w:sz="4" w:space="0"/>
              <w:bottom w:val="single" w:color="auto" w:sz="4" w:space="0"/>
              <w:right w:val="single" w:color="auto" w:sz="4" w:space="0"/>
            </w:tcBorders>
            <w:tcMar>
              <w:left w:w="15" w:type="dxa"/>
              <w:top w:w="15" w:type="dxa"/>
              <w:right w:w="15" w:type="dxa"/>
              <w:bottom w:w="0" w:type="dxa"/>
            </w:tcMar>
            <w:tcW w:w="1061" w:type="pct"/>
            <w:vAlign w:val="center"/>
            <w:textDirection w:val="lrTb"/>
            <w:noWrap w:val="false"/>
          </w:tcPr>
          <w:p>
            <w:pPr>
              <w:jc w:val="center"/>
              <w:spacing w:line="360" w:lineRule="auto"/>
              <w:rPr>
                <w:rFonts w:hint="eastAsia" w:ascii="仿宋" w:hAnsi="仿宋" w:eastAsia="仿宋" w:cs="仿宋"/>
                <w:sz w:val="24"/>
                <w:szCs w:val="24"/>
              </w:rPr>
            </w:pPr>
            <w:r>
              <w:rPr>
                <w:rFonts w:hint="eastAsia" w:ascii="仿宋" w:hAnsi="仿宋" w:eastAsia="仿宋" w:cs="仿宋"/>
              </w:rPr>
              <w:t xml:space="preserve">应急方案</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37" w:type="pct"/>
            <w:vAlign w:val="center"/>
            <w:textDirection w:val="lrTb"/>
            <w:noWrap w:val="false"/>
          </w:tcPr>
          <w:p>
            <w:pPr>
              <w:jc w:val="center"/>
              <w:spacing w:line="360" w:lineRule="auto"/>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6分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063" w:type="pct"/>
            <w:textDirection w:val="lrTb"/>
            <w:noWrap w:val="false"/>
          </w:tcPr>
          <w:p>
            <w:pPr>
              <w:jc w:val="left"/>
              <w:spacing w:line="360" w:lineRule="auto"/>
              <w:rPr>
                <w:rFonts w:hint="eastAsia" w:ascii="仿宋" w:hAnsi="仿宋" w:eastAsia="仿宋" w:cs="仿宋"/>
                <w:sz w:val="24"/>
                <w:szCs w:val="24"/>
                <w:lang w:val="en-US" w:eastAsia="zh-CN"/>
              </w:rPr>
            </w:pPr>
            <w:r>
              <w:rPr>
                <w:rFonts w:hint="eastAsia" w:ascii="仿宋" w:hAnsi="仿宋" w:eastAsia="仿宋" w:cs="仿宋"/>
              </w:rPr>
              <w:t xml:space="preserve">投标人针对本项目</w:t>
            </w:r>
            <w:r>
              <w:rPr>
                <w:rFonts w:hint="eastAsia" w:ascii="仿宋" w:hAnsi="仿宋" w:eastAsia="仿宋" w:cs="仿宋"/>
                <w:lang w:val="en-US" w:eastAsia="zh-CN"/>
              </w:rPr>
              <w:t xml:space="preserve">需求</w:t>
            </w:r>
            <w:r>
              <w:rPr>
                <w:rFonts w:hint="eastAsia" w:ascii="仿宋" w:hAnsi="仿宋" w:eastAsia="仿宋" w:cs="仿宋"/>
              </w:rPr>
              <w:t xml:space="preserve">制定应急方案</w:t>
            </w:r>
            <w:r>
              <w:rPr>
                <w:rFonts w:hint="eastAsia" w:ascii="仿宋" w:hAnsi="仿宋" w:eastAsia="仿宋" w:cs="仿宋"/>
                <w:lang w:eastAsia="zh-CN"/>
              </w:rPr>
              <w:t xml:space="preserve">，</w:t>
            </w:r>
            <w:r>
              <w:rPr>
                <w:rFonts w:hint="eastAsia" w:ascii="仿宋" w:hAnsi="仿宋" w:eastAsia="仿宋" w:cs="仿宋"/>
                <w:lang w:val="en-US" w:eastAsia="zh-CN"/>
              </w:rPr>
              <w:t xml:space="preserve">包括但不限于</w:t>
            </w:r>
            <w:r>
              <w:rPr>
                <w:rFonts w:hint="eastAsia" w:ascii="仿宋" w:hAnsi="仿宋" w:eastAsia="仿宋" w:cs="仿宋"/>
              </w:rPr>
              <w:t xml:space="preserve">应急方案的应急预案、应急处理、应急人员安排、时效性、与采购人配合应急处理措施等方面，对紧急事故做出快速、正确的反应、应急处理后确保工作正常开展的方案（包含但不限于）</w:t>
            </w:r>
            <w:r>
              <w:rPr>
                <w:rFonts w:hint="eastAsia" w:ascii="仿宋" w:hAnsi="仿宋" w:eastAsia="仿宋" w:cs="仿宋"/>
                <w:lang w:val="en-US" w:eastAsia="zh-CN"/>
              </w:rPr>
              <w:t xml:space="preserve">等</w:t>
            </w:r>
            <w:r>
              <w:rPr>
                <w:rFonts w:hint="eastAsia" w:ascii="仿宋" w:hAnsi="仿宋" w:eastAsia="仿宋" w:cs="仿宋"/>
              </w:rPr>
              <w:t xml:space="preserve">。应急预案全面、应急处理迅速有效、应急人员安排充分、时效性短、与采购人配合应急处理措施科学有效，对紧急事故能够做出快速、正确的反应，应急处理后完全能确保工作的正常开展，优于采购需求得</w:t>
            </w:r>
            <w:r>
              <w:rPr>
                <w:rFonts w:hint="eastAsia" w:ascii="仿宋" w:hAnsi="仿宋" w:eastAsia="仿宋" w:cs="仿宋"/>
                <w:lang w:val="en-US" w:eastAsia="zh-CN"/>
              </w:rPr>
              <w:t xml:space="preserve">6分</w:t>
            </w:r>
            <w:r>
              <w:rPr>
                <w:rFonts w:hint="eastAsia" w:ascii="仿宋" w:hAnsi="仿宋" w:eastAsia="仿宋" w:cs="仿宋"/>
              </w:rPr>
              <w:t xml:space="preserve">；应急预案比较全面、应急处理比较迅速有效、应急人员安排比较充分、时效性较短、与采购人配合应急处理措施比较科学有效，对紧急事故能够做出比较快速、正确的反应，应急处理后能确保工作的正常开展，满足采购需求得</w:t>
            </w:r>
            <w:r>
              <w:rPr>
                <w:rFonts w:hint="eastAsia" w:ascii="仿宋" w:hAnsi="仿宋" w:eastAsia="仿宋" w:cs="仿宋"/>
                <w:lang w:val="en-US" w:eastAsia="zh-CN"/>
              </w:rPr>
              <w:t xml:space="preserve">3分</w:t>
            </w:r>
            <w:r>
              <w:rPr>
                <w:rFonts w:hint="eastAsia" w:ascii="仿宋" w:hAnsi="仿宋" w:eastAsia="仿宋" w:cs="仿宋"/>
              </w:rPr>
              <w:t xml:space="preserve">；应急预案不太全面、应急处理较慢或不太有效、应急人员安排不太充分、时效性较长、与采购人配合应急处理措施不太有效，对紧急事故能够做出的反应较慢，应急处理后基本能确保工作的正常开展，基本满足采购需求或经过优化可以满足采购需求得</w:t>
            </w:r>
            <w:r>
              <w:rPr>
                <w:rFonts w:hint="eastAsia" w:ascii="仿宋" w:hAnsi="仿宋" w:eastAsia="仿宋" w:cs="仿宋"/>
                <w:lang w:val="en-US" w:eastAsia="zh-CN"/>
              </w:rPr>
              <w:t xml:space="preserve">1</w:t>
            </w:r>
            <w:r>
              <w:rPr>
                <w:rFonts w:hint="eastAsia" w:ascii="仿宋" w:hAnsi="仿宋" w:eastAsia="仿宋" w:cs="仿宋"/>
              </w:rPr>
              <w:t xml:space="preserve">分；与本项目不符合或不提供不得分。</w:t>
            </w:r>
            <w:r/>
          </w:p>
        </w:tc>
      </w:tr>
      <w:tr>
        <w:trPr>
          <w:jc w:val="center"/>
          <w:trHeight w:val="767"/>
        </w:trPr>
        <w:tc>
          <w:tcPr>
            <w:tcMar>
              <w:left w:w="15" w:type="dxa"/>
              <w:top w:w="15" w:type="dxa"/>
              <w:right w:w="15" w:type="dxa"/>
              <w:bottom w:w="0" w:type="dxa"/>
            </w:tcMar>
            <w:tcW w:w="336" w:type="pct"/>
            <w:vAlign w:val="center"/>
            <w:textDirection w:val="lrTb"/>
            <w:noWrap w:val="false"/>
          </w:tcPr>
          <w:p>
            <w:pPr>
              <w:jc w:val="center"/>
              <w:spacing w:line="360" w:lineRule="auto"/>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11</w:t>
            </w:r>
            <w:r/>
          </w:p>
        </w:tc>
        <w:tc>
          <w:tcPr>
            <w:tcMar>
              <w:left w:w="15" w:type="dxa"/>
              <w:top w:w="15" w:type="dxa"/>
              <w:right w:w="15" w:type="dxa"/>
              <w:bottom w:w="0" w:type="dxa"/>
            </w:tcMar>
            <w:tcW w:w="1061" w:type="pct"/>
            <w:vAlign w:val="center"/>
            <w:textDirection w:val="lrTb"/>
            <w:noWrap w:val="false"/>
          </w:tcPr>
          <w:p>
            <w:pPr>
              <w:ind w:firstLine="361"/>
              <w:jc w:val="center"/>
              <w:spacing w:before="100" w:line="360" w:lineRule="auto"/>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响应时间</w:t>
            </w:r>
            <w:r/>
          </w:p>
        </w:tc>
        <w:tc>
          <w:tcPr>
            <w:tcMar>
              <w:left w:w="15" w:type="dxa"/>
              <w:top w:w="15" w:type="dxa"/>
              <w:right w:w="15" w:type="dxa"/>
              <w:bottom w:w="0" w:type="dxa"/>
            </w:tcMar>
            <w:tcW w:w="537" w:type="pct"/>
            <w:vAlign w:val="center"/>
            <w:textDirection w:val="lrTb"/>
            <w:noWrap w:val="false"/>
          </w:tcPr>
          <w:p>
            <w:pPr>
              <w:pStyle w:val="1476"/>
              <w:ind w:firstLine="0"/>
              <w:jc w:val="center"/>
              <w:spacing w:line="360" w:lineRule="auto"/>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4分</w:t>
            </w:r>
            <w:r/>
          </w:p>
        </w:tc>
        <w:tc>
          <w:tcPr>
            <w:tcMar>
              <w:left w:w="15" w:type="dxa"/>
              <w:top w:w="15" w:type="dxa"/>
              <w:right w:w="15" w:type="dxa"/>
              <w:bottom w:w="0" w:type="dxa"/>
            </w:tcMar>
            <w:tcW w:w="3063" w:type="pct"/>
            <w:vAlign w:val="center"/>
            <w:textDirection w:val="lrTb"/>
            <w:noWrap w:val="false"/>
          </w:tcPr>
          <w:p>
            <w:pPr>
              <w:jc w:val="left"/>
              <w:spacing w:line="360" w:lineRule="auto"/>
              <w:rPr>
                <w:rFonts w:hint="default"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提供承诺书，格式自拟，由法定代表人签字/签章并加盖公章：</w:t>
            </w:r>
            <w:r/>
          </w:p>
          <w:p>
            <w:pPr>
              <w:jc w:val="left"/>
              <w:spacing w:line="360" w:lineRule="auto"/>
              <w:rPr>
                <w:rFonts w:hint="default"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①为本项目提供</w:t>
            </w:r>
            <w:r>
              <w:rPr>
                <w:rFonts w:hint="eastAsia" w:ascii="仿宋" w:hAnsi="仿宋" w:eastAsia="仿宋" w:cs="仿宋"/>
                <w:color w:val="000000"/>
                <w:sz w:val="24"/>
                <w:szCs w:val="24"/>
                <w:highlight w:val="none"/>
              </w:rPr>
              <w:t xml:space="preserve">备品备件</w:t>
            </w:r>
            <w:r>
              <w:rPr>
                <w:rFonts w:hint="eastAsia" w:ascii="仿宋" w:hAnsi="仿宋" w:eastAsia="仿宋" w:cs="仿宋"/>
                <w:color w:val="000000"/>
                <w:sz w:val="24"/>
                <w:szCs w:val="24"/>
                <w:highlight w:val="none"/>
                <w:lang w:val="en-US" w:eastAsia="zh-CN"/>
              </w:rPr>
              <w:t xml:space="preserve">库</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且备品备件与该项目匹配</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得2分。</w:t>
            </w:r>
            <w:r/>
          </w:p>
          <w:p>
            <w:pPr>
              <w:jc w:val="left"/>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lang w:val="en-US" w:eastAsia="zh-CN"/>
              </w:rPr>
              <w:t xml:space="preserve">②夜班</w:t>
            </w:r>
            <w:r>
              <w:rPr>
                <w:rFonts w:hint="eastAsia" w:ascii="仿宋" w:hAnsi="仿宋" w:eastAsia="仿宋" w:cs="仿宋"/>
                <w:color w:val="000000"/>
                <w:sz w:val="24"/>
                <w:szCs w:val="24"/>
              </w:rPr>
              <w:t xml:space="preserve">遇突发状况，</w:t>
            </w:r>
            <w:r>
              <w:rPr>
                <w:rFonts w:hint="eastAsia" w:ascii="仿宋" w:hAnsi="仿宋" w:eastAsia="仿宋" w:cs="仿宋"/>
                <w:color w:val="000000"/>
                <w:sz w:val="24"/>
                <w:szCs w:val="24"/>
                <w:lang w:val="en-US" w:eastAsia="zh-CN"/>
              </w:rPr>
              <w:t xml:space="preserve">投标人</w:t>
            </w:r>
            <w:r>
              <w:rPr>
                <w:rFonts w:hint="eastAsia" w:ascii="仿宋" w:hAnsi="仿宋" w:eastAsia="仿宋" w:cs="仿宋"/>
                <w:color w:val="000000"/>
                <w:sz w:val="24"/>
                <w:szCs w:val="24"/>
              </w:rPr>
              <w:t xml:space="preserve">在接到采购人通知后，维修团队</w:t>
            </w:r>
            <w:r>
              <w:rPr>
                <w:rFonts w:hint="eastAsia" w:ascii="仿宋" w:hAnsi="仿宋" w:eastAsia="仿宋" w:cs="仿宋"/>
                <w:color w:val="000000"/>
                <w:sz w:val="24"/>
                <w:szCs w:val="24"/>
                <w:lang w:val="en-US" w:eastAsia="zh-CN"/>
              </w:rPr>
              <w:t xml:space="preserve">1</w:t>
            </w:r>
            <w:r>
              <w:rPr>
                <w:rFonts w:hint="eastAsia" w:ascii="仿宋" w:hAnsi="仿宋" w:eastAsia="仿宋" w:cs="仿宋"/>
                <w:color w:val="000000"/>
                <w:sz w:val="24"/>
                <w:szCs w:val="24"/>
              </w:rPr>
              <w:t xml:space="preserve">小时内</w:t>
            </w:r>
            <w:r>
              <w:rPr>
                <w:rFonts w:hint="eastAsia" w:ascii="仿宋" w:hAnsi="仿宋" w:eastAsia="仿宋" w:cs="仿宋"/>
                <w:color w:val="000000"/>
                <w:sz w:val="24"/>
                <w:szCs w:val="24"/>
                <w:lang w:val="en-US" w:eastAsia="zh-CN"/>
              </w:rPr>
              <w:t xml:space="preserve">须</w:t>
            </w:r>
            <w:r>
              <w:rPr>
                <w:rFonts w:hint="eastAsia" w:ascii="仿宋" w:hAnsi="仿宋" w:eastAsia="仿宋" w:cs="仿宋"/>
                <w:color w:val="000000"/>
                <w:sz w:val="24"/>
                <w:szCs w:val="24"/>
              </w:rPr>
              <w:t xml:space="preserve">到达现场；维修团队</w:t>
            </w:r>
            <w:r>
              <w:rPr>
                <w:rFonts w:hint="eastAsia" w:ascii="仿宋" w:hAnsi="仿宋" w:eastAsia="仿宋" w:cs="仿宋"/>
                <w:color w:val="000000"/>
                <w:sz w:val="24"/>
                <w:szCs w:val="24"/>
                <w:lang w:val="en-US" w:eastAsia="zh-CN"/>
              </w:rPr>
              <w:t xml:space="preserve">30分钟</w:t>
            </w:r>
            <w:r>
              <w:rPr>
                <w:rFonts w:hint="eastAsia" w:ascii="仿宋" w:hAnsi="仿宋" w:eastAsia="仿宋" w:cs="仿宋"/>
                <w:color w:val="000000"/>
                <w:sz w:val="24"/>
                <w:szCs w:val="24"/>
              </w:rPr>
              <w:t xml:space="preserve">内到达现场</w:t>
            </w:r>
            <w:r>
              <w:rPr>
                <w:rFonts w:hint="eastAsia" w:ascii="仿宋" w:hAnsi="仿宋" w:eastAsia="仿宋" w:cs="仿宋"/>
                <w:color w:val="000000"/>
                <w:sz w:val="24"/>
                <w:szCs w:val="24"/>
                <w:lang w:eastAsia="zh-CN"/>
              </w:rPr>
              <w:t xml:space="preserve">的</w:t>
            </w:r>
            <w:r>
              <w:rPr>
                <w:rFonts w:hint="eastAsia" w:ascii="仿宋" w:hAnsi="仿宋" w:eastAsia="仿宋" w:cs="仿宋"/>
                <w:color w:val="000000"/>
                <w:sz w:val="24"/>
                <w:szCs w:val="24"/>
              </w:rPr>
              <w:t xml:space="preserve">得</w:t>
            </w:r>
            <w:r>
              <w:rPr>
                <w:rFonts w:hint="eastAsia" w:ascii="仿宋" w:hAnsi="仿宋" w:eastAsia="仿宋" w:cs="仿宋"/>
                <w:color w:val="000000"/>
                <w:sz w:val="24"/>
                <w:szCs w:val="24"/>
                <w:lang w:val="en-US" w:eastAsia="zh-CN"/>
              </w:rPr>
              <w:t xml:space="preserve">1</w:t>
            </w:r>
            <w:r>
              <w:rPr>
                <w:rFonts w:hint="eastAsia" w:ascii="仿宋" w:hAnsi="仿宋" w:eastAsia="仿宋" w:cs="仿宋"/>
                <w:color w:val="000000"/>
                <w:sz w:val="24"/>
                <w:szCs w:val="24"/>
              </w:rPr>
              <w:t xml:space="preserve">分；维修团队</w:t>
            </w:r>
            <w:r>
              <w:rPr>
                <w:rFonts w:hint="eastAsia" w:ascii="仿宋" w:hAnsi="仿宋" w:eastAsia="仿宋" w:cs="仿宋"/>
                <w:color w:val="000000"/>
                <w:sz w:val="24"/>
                <w:szCs w:val="24"/>
                <w:lang w:val="en-US" w:eastAsia="zh-CN"/>
              </w:rPr>
              <w:t xml:space="preserve">15</w:t>
            </w:r>
            <w:r>
              <w:rPr>
                <w:rFonts w:hint="eastAsia" w:ascii="仿宋" w:hAnsi="仿宋" w:eastAsia="仿宋" w:cs="仿宋"/>
                <w:color w:val="000000"/>
                <w:sz w:val="24"/>
                <w:szCs w:val="24"/>
              </w:rPr>
              <w:t xml:space="preserve">分钟内到达现场得</w:t>
            </w:r>
            <w:r>
              <w:rPr>
                <w:rFonts w:hint="eastAsia" w:ascii="仿宋" w:hAnsi="仿宋" w:eastAsia="仿宋" w:cs="仿宋"/>
                <w:color w:val="000000"/>
                <w:sz w:val="24"/>
                <w:szCs w:val="24"/>
                <w:lang w:val="en-US" w:eastAsia="zh-CN"/>
              </w:rPr>
              <w:t xml:space="preserve">2</w:t>
            </w:r>
            <w:r>
              <w:rPr>
                <w:rFonts w:hint="eastAsia" w:ascii="仿宋" w:hAnsi="仿宋" w:eastAsia="仿宋" w:cs="仿宋"/>
                <w:color w:val="000000"/>
                <w:sz w:val="24"/>
                <w:szCs w:val="24"/>
              </w:rPr>
              <w:t xml:space="preserve">分，满</w:t>
            </w:r>
            <w:r>
              <w:rPr>
                <w:rFonts w:hint="eastAsia" w:ascii="仿宋" w:hAnsi="仿宋" w:eastAsia="仿宋" w:cs="仿宋"/>
                <w:color w:val="000000"/>
                <w:sz w:val="24"/>
                <w:szCs w:val="24"/>
                <w:highlight w:val="none"/>
              </w:rPr>
              <w:t xml:space="preserve">分</w:t>
            </w: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rPr>
              <w:t xml:space="preserve">分。</w:t>
            </w:r>
            <w:r/>
          </w:p>
          <w:p>
            <w:pPr>
              <w:pStyle w:val="1476"/>
              <w:ind w:firstLine="0"/>
              <w:jc w:val="left"/>
              <w:spacing w:line="360" w:lineRule="auto"/>
              <w:rPr>
                <w:rFonts w:hint="eastAsia" w:ascii="仿宋" w:hAnsi="仿宋" w:eastAsia="仿宋" w:cs="仿宋"/>
                <w:sz w:val="24"/>
                <w:szCs w:val="24"/>
              </w:rPr>
            </w:pPr>
            <w:r>
              <w:rPr>
                <w:rFonts w:hint="eastAsia" w:ascii="仿宋" w:hAnsi="仿宋" w:eastAsia="仿宋" w:cs="仿宋"/>
                <w:color w:val="000000"/>
                <w:sz w:val="24"/>
                <w:szCs w:val="24"/>
                <w:highlight w:val="none"/>
                <w:lang w:val="en-US" w:eastAsia="zh-CN"/>
              </w:rPr>
              <w:t xml:space="preserve">未提供或提供承诺内容不全不得分</w:t>
            </w:r>
            <w:r/>
          </w:p>
        </w:tc>
      </w:tr>
      <w:tr>
        <w:trPr>
          <w:jc w:val="center"/>
          <w:trHeight w:val="90"/>
        </w:trPr>
        <w:tc>
          <w:tcPr>
            <w:tcMar>
              <w:left w:w="15" w:type="dxa"/>
              <w:top w:w="15" w:type="dxa"/>
              <w:right w:w="15" w:type="dxa"/>
              <w:bottom w:w="0" w:type="dxa"/>
            </w:tcMar>
            <w:tcW w:w="336" w:type="pct"/>
            <w:vAlign w:val="center"/>
            <w:textDirection w:val="lrTb"/>
            <w:noWrap w:val="false"/>
          </w:tcPr>
          <w:p>
            <w:pPr>
              <w:jc w:val="center"/>
              <w:spacing w:line="360" w:lineRule="auto"/>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12</w:t>
            </w:r>
            <w:bookmarkStart w:id="78" w:name="_GoBack"/>
            <w:r/>
            <w:bookmarkEnd w:id="78"/>
            <w:r/>
            <w:r/>
          </w:p>
        </w:tc>
        <w:tc>
          <w:tcPr>
            <w:tcMar>
              <w:left w:w="15" w:type="dxa"/>
              <w:top w:w="15" w:type="dxa"/>
              <w:right w:w="15" w:type="dxa"/>
              <w:bottom w:w="0" w:type="dxa"/>
            </w:tcMar>
            <w:tcW w:w="1061" w:type="pct"/>
            <w:vAlign w:val="center"/>
            <w:textDirection w:val="lrTb"/>
            <w:noWrap w:val="false"/>
          </w:tcPr>
          <w:p>
            <w:pPr>
              <w:ind w:firstLine="361"/>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业绩</w:t>
            </w:r>
            <w:r/>
          </w:p>
        </w:tc>
        <w:tc>
          <w:tcPr>
            <w:tcMar>
              <w:left w:w="15" w:type="dxa"/>
              <w:top w:w="15" w:type="dxa"/>
              <w:right w:w="15" w:type="dxa"/>
              <w:bottom w:w="0" w:type="dxa"/>
            </w:tcMar>
            <w:tcW w:w="537" w:type="pct"/>
            <w:vAlign w:val="center"/>
            <w:textDirection w:val="lrTb"/>
            <w:noWrap w:val="false"/>
          </w:tcPr>
          <w:p>
            <w:pPr>
              <w:jc w:val="center"/>
              <w:spacing w:line="360" w:lineRule="auto"/>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5分</w:t>
            </w:r>
            <w:r/>
          </w:p>
        </w:tc>
        <w:tc>
          <w:tcPr>
            <w:tcMar>
              <w:left w:w="15" w:type="dxa"/>
              <w:top w:w="15" w:type="dxa"/>
              <w:right w:w="15" w:type="dxa"/>
              <w:bottom w:w="0" w:type="dxa"/>
            </w:tcMar>
            <w:tcW w:w="3063" w:type="pct"/>
            <w:vAlign w:val="center"/>
            <w:textDirection w:val="lrTb"/>
            <w:noWrap w:val="false"/>
          </w:tcPr>
          <w:p>
            <w:pPr>
              <w:jc w:val="left"/>
              <w:spacing w:line="360" w:lineRule="auto"/>
              <w:rPr>
                <w:rFonts w:hint="eastAsia" w:ascii="Times New Roman" w:hAnsi="Times New Roman" w:eastAsia="Times New Roman" w:cs="Times New Roman"/>
                <w:sz w:val="24"/>
                <w:szCs w:val="24"/>
                <w:lang w:val="en-US" w:eastAsia="zh-CN" w:bidi="ar-SA"/>
              </w:rPr>
            </w:pPr>
            <w:r>
              <w:rPr>
                <w:rFonts w:hint="eastAsia" w:ascii="仿宋" w:hAnsi="仿宋" w:eastAsia="仿宋" w:cs="仿宋"/>
                <w:lang w:bidi="ar"/>
              </w:rPr>
              <w:t xml:space="preserve">提供202</w:t>
            </w:r>
            <w:r>
              <w:rPr>
                <w:rFonts w:hint="eastAsia" w:ascii="仿宋" w:hAnsi="仿宋" w:eastAsia="仿宋" w:cs="仿宋"/>
                <w:lang w:val="en-US" w:eastAsia="zh-CN" w:bidi="ar"/>
              </w:rPr>
              <w:t xml:space="preserve">3</w:t>
            </w:r>
            <w:r>
              <w:rPr>
                <w:rFonts w:hint="eastAsia" w:ascii="仿宋" w:hAnsi="仿宋" w:eastAsia="仿宋" w:cs="仿宋"/>
                <w:lang w:bidi="ar"/>
              </w:rPr>
              <w:t xml:space="preserve">年</w:t>
            </w:r>
            <w:r>
              <w:rPr>
                <w:rFonts w:hint="eastAsia" w:ascii="仿宋" w:hAnsi="仿宋" w:eastAsia="仿宋" w:cs="仿宋"/>
                <w:lang w:val="en-US" w:eastAsia="zh-CN" w:bidi="ar"/>
              </w:rPr>
              <w:t xml:space="preserve">4</w:t>
            </w:r>
            <w:r>
              <w:rPr>
                <w:rFonts w:hint="eastAsia" w:ascii="仿宋" w:hAnsi="仿宋" w:eastAsia="仿宋" w:cs="仿宋"/>
                <w:lang w:bidi="ar"/>
              </w:rPr>
              <w:t xml:space="preserve">月1日以来（以合同签订时间为准）</w:t>
            </w:r>
            <w:r>
              <w:rPr>
                <w:rFonts w:hint="eastAsia" w:ascii="仿宋" w:hAnsi="仿宋" w:eastAsia="仿宋" w:cs="仿宋"/>
                <w:lang w:val="en-US" w:eastAsia="zh-CN" w:bidi="ar"/>
              </w:rPr>
              <w:t xml:space="preserve">投标人</w:t>
            </w:r>
            <w:r>
              <w:rPr>
                <w:rFonts w:hint="eastAsia" w:ascii="仿宋" w:hAnsi="仿宋" w:eastAsia="仿宋" w:cs="仿宋"/>
                <w:lang w:bidi="ar"/>
              </w:rPr>
              <w:t xml:space="preserve">具有类似</w:t>
            </w:r>
            <w:r>
              <w:rPr>
                <w:rFonts w:hint="eastAsia" w:ascii="仿宋" w:hAnsi="仿宋" w:eastAsia="仿宋" w:cs="仿宋"/>
                <w:lang w:val="en-US" w:eastAsia="zh-CN" w:bidi="ar"/>
              </w:rPr>
              <w:t xml:space="preserve">空调</w:t>
            </w:r>
            <w:r>
              <w:rPr>
                <w:rFonts w:hint="eastAsia" w:ascii="仿宋" w:hAnsi="仿宋" w:eastAsia="仿宋" w:cs="仿宋"/>
                <w:lang w:bidi="ar"/>
              </w:rPr>
              <w:t xml:space="preserve">维保</w:t>
            </w:r>
            <w:r>
              <w:rPr>
                <w:rFonts w:hint="eastAsia" w:ascii="仿宋" w:hAnsi="仿宋" w:eastAsia="仿宋" w:cs="仿宋"/>
                <w:lang w:val="en-US" w:eastAsia="zh-CN" w:bidi="ar"/>
              </w:rPr>
              <w:t xml:space="preserve">服务</w:t>
            </w:r>
            <w:r>
              <w:rPr>
                <w:rFonts w:hint="eastAsia" w:ascii="仿宋" w:hAnsi="仿宋" w:eastAsia="仿宋" w:cs="仿宋"/>
                <w:lang w:bidi="ar"/>
              </w:rPr>
              <w:t xml:space="preserve">的业绩</w:t>
            </w:r>
            <w:r>
              <w:rPr>
                <w:rFonts w:hint="eastAsia" w:ascii="仿宋" w:hAnsi="仿宋" w:eastAsia="仿宋" w:cs="仿宋"/>
                <w:lang w:eastAsia="zh-CN" w:bidi="ar"/>
              </w:rPr>
              <w:t xml:space="preserve">（</w:t>
            </w:r>
            <w:r>
              <w:rPr>
                <w:rFonts w:hint="eastAsia" w:ascii="仿宋" w:hAnsi="仿宋" w:eastAsia="仿宋" w:cs="仿宋"/>
                <w:lang w:val="en-US" w:eastAsia="zh-CN" w:bidi="ar"/>
              </w:rPr>
              <w:t xml:space="preserve">不含住宅小区</w:t>
            </w:r>
            <w:r>
              <w:rPr>
                <w:rFonts w:hint="eastAsia" w:ascii="仿宋" w:hAnsi="仿宋" w:eastAsia="仿宋" w:cs="仿宋"/>
                <w:lang w:eastAsia="zh-CN" w:bidi="ar"/>
              </w:rPr>
              <w:t xml:space="preserve">）</w:t>
            </w:r>
            <w:r>
              <w:rPr>
                <w:rFonts w:hint="eastAsia" w:ascii="仿宋" w:hAnsi="仿宋" w:eastAsia="仿宋" w:cs="仿宋"/>
                <w:highlight w:val="none"/>
                <w:lang w:bidi="ar"/>
              </w:rPr>
              <w:t xml:space="preserve">，每提供一个得</w:t>
            </w:r>
            <w:r>
              <w:rPr>
                <w:rFonts w:hint="eastAsia" w:ascii="仿宋" w:hAnsi="仿宋" w:eastAsia="仿宋" w:cs="仿宋"/>
                <w:highlight w:val="none"/>
                <w:lang w:val="en-US" w:eastAsia="zh-CN" w:bidi="ar"/>
              </w:rPr>
              <w:t xml:space="preserve">1</w:t>
            </w:r>
            <w:r>
              <w:rPr>
                <w:rFonts w:hint="eastAsia" w:ascii="仿宋" w:hAnsi="仿宋" w:eastAsia="仿宋" w:cs="仿宋"/>
                <w:highlight w:val="none"/>
                <w:lang w:bidi="ar"/>
              </w:rPr>
              <w:t xml:space="preserve">分，最高得</w:t>
            </w:r>
            <w:r>
              <w:rPr>
                <w:rFonts w:hint="eastAsia" w:ascii="仿宋" w:hAnsi="仿宋" w:eastAsia="仿宋" w:cs="仿宋"/>
                <w:highlight w:val="none"/>
                <w:lang w:val="en-US" w:eastAsia="zh-CN" w:bidi="ar"/>
              </w:rPr>
              <w:t xml:space="preserve">5</w:t>
            </w:r>
            <w:r>
              <w:rPr>
                <w:rFonts w:hint="eastAsia" w:ascii="仿宋" w:hAnsi="仿宋" w:eastAsia="仿宋" w:cs="仿宋"/>
                <w:highlight w:val="none"/>
                <w:lang w:bidi="ar"/>
              </w:rPr>
              <w:t xml:space="preserve">分。须提供合同复印件加盖公章，合同须有双方清晰盖章</w:t>
            </w:r>
            <w:r>
              <w:rPr>
                <w:rFonts w:hint="eastAsia" w:ascii="仿宋" w:hAnsi="仿宋" w:eastAsia="仿宋" w:cs="仿宋"/>
                <w:highlight w:val="none"/>
                <w:lang w:val="en-US" w:eastAsia="zh-CN" w:bidi="ar"/>
              </w:rPr>
              <w:t xml:space="preserve">以</w:t>
            </w:r>
            <w:r>
              <w:rPr>
                <w:rFonts w:hint="eastAsia" w:ascii="仿宋" w:hAnsi="仿宋" w:eastAsia="仿宋" w:cs="仿宋"/>
                <w:highlight w:val="none"/>
                <w:lang w:bidi="ar"/>
              </w:rPr>
              <w:t xml:space="preserve">及</w:t>
            </w:r>
            <w:r>
              <w:rPr>
                <w:rFonts w:hint="eastAsia" w:ascii="仿宋" w:hAnsi="仿宋" w:eastAsia="仿宋" w:cs="仿宋"/>
                <w:highlight w:val="none"/>
                <w:lang w:val="en-US" w:eastAsia="zh-CN" w:bidi="ar"/>
              </w:rPr>
              <w:t xml:space="preserve">能反映出相关</w:t>
            </w:r>
            <w:r>
              <w:rPr>
                <w:rFonts w:hint="eastAsia" w:ascii="仿宋" w:hAnsi="仿宋" w:eastAsia="仿宋" w:cs="仿宋"/>
                <w:highlight w:val="none"/>
                <w:lang w:bidi="ar"/>
              </w:rPr>
              <w:t xml:space="preserve">内容</w:t>
            </w:r>
            <w:r>
              <w:rPr>
                <w:rFonts w:hint="eastAsia" w:ascii="仿宋" w:hAnsi="仿宋" w:eastAsia="仿宋" w:cs="仿宋"/>
                <w:highlight w:val="none"/>
                <w:lang w:eastAsia="zh-CN" w:bidi="ar"/>
              </w:rPr>
              <w:t xml:space="preserve">，</w:t>
            </w:r>
            <w:r>
              <w:rPr>
                <w:rFonts w:hint="eastAsia" w:ascii="仿宋" w:hAnsi="仿宋" w:eastAsia="仿宋" w:cs="仿宋"/>
                <w:highlight w:val="none"/>
                <w:lang w:val="en-US" w:eastAsia="zh-CN" w:bidi="ar"/>
              </w:rPr>
              <w:t xml:space="preserve">未提供或提供不全不得分</w:t>
            </w:r>
            <w:r>
              <w:rPr>
                <w:rFonts w:hint="eastAsia" w:ascii="仿宋" w:hAnsi="仿宋" w:eastAsia="仿宋" w:cs="仿宋"/>
                <w:highlight w:val="none"/>
                <w:lang w:bidi="ar"/>
              </w:rPr>
              <w:t xml:space="preserve">。</w:t>
            </w:r>
            <w:r/>
          </w:p>
        </w:tc>
      </w:tr>
    </w:tbl>
    <w:p>
      <w:pPr>
        <w:rPr>
          <w:rFonts w:ascii="仿宋" w:hAnsi="仿宋" w:eastAsia="仿宋" w:cs="仿宋"/>
          <w:highlight w:val="none"/>
        </w:rPr>
      </w:pPr>
      <w:r>
        <w:rPr>
          <w:rFonts w:ascii="仿宋" w:hAnsi="仿宋" w:eastAsia="仿宋" w:cs="仿宋"/>
          <w:highlight w:val="none"/>
        </w:rPr>
      </w:r>
      <w:r/>
    </w:p>
    <w:p>
      <w:pPr>
        <w:spacing w:line="360" w:lineRule="auto"/>
        <w:rPr>
          <w:rFonts w:ascii="仿宋" w:hAnsi="仿宋" w:eastAsia="仿宋" w:cs="仿宋"/>
          <w:highlight w:val="none"/>
        </w:rPr>
      </w:pPr>
      <w:r>
        <w:rPr>
          <w:rFonts w:hint="eastAsia" w:ascii="仿宋" w:hAnsi="仿宋" w:eastAsia="仿宋" w:cs="仿宋"/>
          <w:highlight w:val="none"/>
        </w:rPr>
        <w:t xml:space="preserve">说明：</w:t>
      </w:r>
      <w:r/>
    </w:p>
    <w:p>
      <w:pPr>
        <w:ind w:firstLine="480"/>
        <w:spacing w:line="360" w:lineRule="auto"/>
        <w:rPr>
          <w:rFonts w:hint="default" w:ascii="仿宋" w:hAnsi="仿宋" w:eastAsia="仿宋" w:cs="仿宋"/>
          <w:highlight w:val="none"/>
        </w:rPr>
      </w:pPr>
      <w:r>
        <w:rPr>
          <w:rFonts w:hint="eastAsia" w:ascii="仿宋" w:hAnsi="仿宋" w:eastAsia="仿宋" w:cs="仿宋"/>
          <w:highlight w:val="none"/>
        </w:rPr>
        <w:t xml:space="preserve">1.小微企业的价格扣除</w:t>
      </w:r>
      <w:r/>
    </w:p>
    <w:p>
      <w:pPr>
        <w:ind w:firstLine="480"/>
        <w:spacing w:line="360" w:lineRule="auto"/>
        <w:rPr>
          <w:rFonts w:hint="default" w:ascii="仿宋" w:hAnsi="仿宋" w:eastAsia="仿宋" w:cs="仿宋"/>
          <w:highlight w:val="none"/>
        </w:rPr>
      </w:pPr>
      <w:r>
        <w:rPr>
          <w:rFonts w:hint="eastAsia" w:ascii="仿宋" w:hAnsi="仿宋" w:eastAsia="仿宋" w:cs="仿宋"/>
          <w:highlight w:val="none"/>
        </w:rPr>
        <w:t xml:space="preserve">1.1对于未预留份额专门面向中小企业采购的采购项目或预留份额项目中的非预留部分采购包，给予小微企业报价</w:t>
      </w:r>
      <w:r>
        <w:rPr>
          <w:rFonts w:hint="eastAsia" w:ascii="仿宋" w:hAnsi="仿宋" w:eastAsia="仿宋" w:cs="仿宋"/>
          <w:highlight w:val="none"/>
          <w:lang w:val="en-US" w:eastAsia="zh-CN"/>
        </w:rPr>
        <w:t xml:space="preserve">20</w:t>
      </w:r>
      <w:r>
        <w:rPr>
          <w:rFonts w:hint="eastAsia" w:ascii="仿宋" w:hAnsi="仿宋" w:eastAsia="仿宋" w:cs="仿宋"/>
          <w:highlight w:val="none"/>
        </w:rPr>
        <w:t xml:space="preserve">%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仿宋" w:hAnsi="仿宋" w:eastAsia="仿宋" w:cs="仿宋"/>
          <w:highlight w:val="none"/>
          <w:lang w:val="en-US" w:eastAsia="zh-CN"/>
        </w:rPr>
        <w:t xml:space="preserve">6</w:t>
      </w:r>
      <w:r>
        <w:rPr>
          <w:rFonts w:hint="eastAsia" w:ascii="仿宋" w:hAnsi="仿宋" w:eastAsia="仿宋" w:cs="仿宋"/>
          <w:highlight w:val="none"/>
        </w:rPr>
        <w:t xml:space="preserve">%的扣除，用扣除后的价格参加评审。联合体各方均为小微企业的，联合体视同为小微企业，享受</w:t>
      </w:r>
      <w:r>
        <w:rPr>
          <w:rFonts w:hint="eastAsia" w:ascii="仿宋" w:hAnsi="仿宋" w:eastAsia="仿宋" w:cs="仿宋"/>
          <w:highlight w:val="none"/>
          <w:lang w:val="en-US" w:eastAsia="zh-CN"/>
        </w:rPr>
        <w:t xml:space="preserve">20</w:t>
      </w:r>
      <w:r>
        <w:rPr>
          <w:rFonts w:hint="eastAsia" w:ascii="仿宋" w:hAnsi="仿宋" w:eastAsia="仿宋" w:cs="仿宋"/>
          <w:highlight w:val="none"/>
        </w:rPr>
        <w:t xml:space="preserve">%的价格扣除。</w:t>
      </w:r>
      <w:r/>
    </w:p>
    <w:p>
      <w:pPr>
        <w:ind w:firstLine="480"/>
        <w:spacing w:line="360" w:lineRule="auto"/>
        <w:rPr>
          <w:rFonts w:hint="default" w:ascii="仿宋" w:hAnsi="仿宋" w:eastAsia="仿宋" w:cs="仿宋"/>
          <w:highlight w:val="none"/>
        </w:rPr>
      </w:pPr>
      <w:r>
        <w:rPr>
          <w:rFonts w:hint="eastAsia" w:ascii="仿宋" w:hAnsi="仿宋" w:eastAsia="仿宋" w:cs="仿宋"/>
          <w:highlight w:val="none"/>
        </w:rPr>
        <w:t xml:space="preserve">1.2价格扣除比例或者价格分加分比例对小型企业和微型企业同等对待，不作区分。</w:t>
      </w:r>
      <w:r/>
    </w:p>
    <w:p>
      <w:pPr>
        <w:ind w:firstLine="480"/>
        <w:spacing w:line="360" w:lineRule="auto"/>
        <w:rPr>
          <w:rFonts w:hint="default" w:ascii="仿宋" w:hAnsi="仿宋" w:eastAsia="仿宋" w:cs="仿宋"/>
          <w:highlight w:val="none"/>
        </w:rPr>
      </w:pPr>
      <w:r>
        <w:rPr>
          <w:rFonts w:hint="eastAsia" w:ascii="仿宋" w:hAnsi="仿宋" w:eastAsia="仿宋" w:cs="仿宋"/>
          <w:highlight w:val="none"/>
        </w:rPr>
        <w:t xml:space="preserve">2.监狱和戒毒企业的价格扣除</w:t>
      </w:r>
      <w:r/>
    </w:p>
    <w:p>
      <w:pPr>
        <w:ind w:firstLine="480"/>
        <w:spacing w:line="360" w:lineRule="auto"/>
        <w:rPr>
          <w:rFonts w:hint="default" w:ascii="仿宋" w:hAnsi="仿宋" w:eastAsia="仿宋" w:cs="仿宋"/>
          <w:highlight w:val="none"/>
        </w:rPr>
      </w:pPr>
      <w:r>
        <w:rPr>
          <w:rFonts w:hint="eastAsia" w:ascii="仿宋" w:hAnsi="仿宋" w:eastAsia="仿宋" w:cs="仿宋"/>
          <w:highlight w:val="none"/>
        </w:rPr>
        <w:t xml:space="preserve">2.1对监狱和戒毒企业（简称监狱企业），给予</w:t>
      </w:r>
      <w:r>
        <w:rPr>
          <w:rFonts w:hint="eastAsia" w:ascii="仿宋" w:hAnsi="仿宋" w:eastAsia="仿宋" w:cs="仿宋"/>
          <w:highlight w:val="none"/>
          <w:lang w:val="en-US" w:eastAsia="zh-CN"/>
        </w:rPr>
        <w:t xml:space="preserve">20</w:t>
      </w:r>
      <w:r>
        <w:rPr>
          <w:rFonts w:hint="eastAsia" w:ascii="仿宋" w:hAnsi="仿宋" w:eastAsia="仿宋" w:cs="仿宋"/>
          <w:highlight w:val="none"/>
        </w:rPr>
        <w:t xml:space="preserve">%的价格扣除，用扣除后的价格参与评审。</w:t>
      </w:r>
      <w:r/>
    </w:p>
    <w:p>
      <w:pPr>
        <w:ind w:firstLine="480"/>
        <w:spacing w:line="360" w:lineRule="auto"/>
        <w:rPr>
          <w:rFonts w:hint="default" w:ascii="仿宋" w:hAnsi="仿宋" w:eastAsia="仿宋" w:cs="仿宋"/>
          <w:highlight w:val="none"/>
        </w:rPr>
      </w:pPr>
      <w:r>
        <w:rPr>
          <w:rFonts w:hint="eastAsia" w:ascii="仿宋" w:hAnsi="仿宋" w:eastAsia="仿宋" w:cs="仿宋"/>
          <w:highlight w:val="none"/>
        </w:rPr>
        <w:t xml:space="preserve">2.2监狱企业需提供由省级以上监狱管理局、戒毒管理局（含新疆生产建设兵团）出具的属于监狱企业的证明文件。</w:t>
      </w:r>
      <w:r/>
    </w:p>
    <w:p>
      <w:pPr>
        <w:ind w:firstLine="480"/>
        <w:spacing w:line="360" w:lineRule="auto"/>
        <w:rPr>
          <w:rFonts w:hint="default" w:ascii="仿宋" w:hAnsi="仿宋" w:eastAsia="仿宋" w:cs="仿宋"/>
          <w:highlight w:val="none"/>
        </w:rPr>
      </w:pPr>
      <w:r>
        <w:rPr>
          <w:rFonts w:hint="eastAsia" w:ascii="仿宋" w:hAnsi="仿宋" w:eastAsia="仿宋" w:cs="仿宋"/>
          <w:highlight w:val="none"/>
        </w:rPr>
        <w:t xml:space="preserve">2.3监狱企业标准请参照《关于政府采购支持监狱企业发展有关问题的通知》（财库</w:t>
      </w:r>
      <w:r>
        <w:rPr>
          <w:rFonts w:hint="eastAsia" w:ascii="仿宋" w:hAnsi="仿宋" w:eastAsia="仿宋" w:cs="仿宋"/>
          <w:highlight w:val="none"/>
          <w:lang w:eastAsia="zh-CN"/>
        </w:rPr>
        <w:t xml:space="preserve">〔2014〕68号</w:t>
      </w:r>
      <w:r>
        <w:rPr>
          <w:rFonts w:hint="eastAsia" w:ascii="仿宋" w:hAnsi="仿宋" w:eastAsia="仿宋" w:cs="仿宋"/>
          <w:highlight w:val="none"/>
        </w:rPr>
        <w:t xml:space="preserve">）。</w:t>
      </w:r>
      <w:r/>
    </w:p>
    <w:p>
      <w:pPr>
        <w:ind w:firstLine="480"/>
        <w:spacing w:line="360" w:lineRule="auto"/>
        <w:rPr>
          <w:rFonts w:hint="default" w:ascii="仿宋" w:hAnsi="仿宋" w:eastAsia="仿宋" w:cs="仿宋"/>
          <w:highlight w:val="none"/>
        </w:rPr>
      </w:pPr>
      <w:r>
        <w:rPr>
          <w:rFonts w:hint="eastAsia" w:ascii="仿宋" w:hAnsi="仿宋" w:eastAsia="仿宋" w:cs="仿宋"/>
          <w:highlight w:val="none"/>
        </w:rPr>
        <w:t xml:space="preserve">3.残疾人福利性单位的价格扣除</w:t>
      </w:r>
      <w:r/>
    </w:p>
    <w:p>
      <w:pPr>
        <w:ind w:firstLine="480"/>
        <w:spacing w:line="360" w:lineRule="auto"/>
        <w:rPr>
          <w:rFonts w:hint="default" w:ascii="仿宋" w:hAnsi="仿宋" w:eastAsia="仿宋" w:cs="仿宋"/>
          <w:highlight w:val="none"/>
        </w:rPr>
      </w:pPr>
      <w:r>
        <w:rPr>
          <w:rFonts w:hint="eastAsia" w:ascii="仿宋" w:hAnsi="仿宋" w:eastAsia="仿宋" w:cs="仿宋"/>
          <w:highlight w:val="none"/>
        </w:rPr>
        <w:t xml:space="preserve">3.1对残疾人福利性单位，给予</w:t>
      </w:r>
      <w:r>
        <w:rPr>
          <w:rFonts w:hint="eastAsia" w:ascii="仿宋" w:hAnsi="仿宋" w:eastAsia="仿宋" w:cs="仿宋"/>
          <w:highlight w:val="none"/>
          <w:lang w:val="en-US" w:eastAsia="zh-CN"/>
        </w:rPr>
        <w:t xml:space="preserve">20</w:t>
      </w:r>
      <w:r>
        <w:rPr>
          <w:rFonts w:hint="eastAsia" w:ascii="仿宋" w:hAnsi="仿宋" w:eastAsia="仿宋" w:cs="仿宋"/>
          <w:highlight w:val="none"/>
        </w:rPr>
        <w:t xml:space="preserve">%的价格扣除，用扣除后的价格参与评审。</w:t>
      </w:r>
      <w:r/>
    </w:p>
    <w:p>
      <w:pPr>
        <w:ind w:firstLine="480"/>
        <w:spacing w:line="360" w:lineRule="auto"/>
        <w:rPr>
          <w:rFonts w:hint="default" w:ascii="仿宋" w:hAnsi="仿宋" w:eastAsia="仿宋" w:cs="仿宋"/>
          <w:highlight w:val="none"/>
        </w:rPr>
      </w:pPr>
      <w:r>
        <w:rPr>
          <w:rFonts w:hint="eastAsia" w:ascii="仿宋" w:hAnsi="仿宋" w:eastAsia="仿宋" w:cs="仿宋"/>
          <w:highlight w:val="none"/>
        </w:rPr>
        <w:t xml:space="preserve">3.2残疾人福利单位需按照招标文件的要求提供《残疾人福利性单位声明函》。</w:t>
      </w:r>
      <w:r/>
    </w:p>
    <w:p>
      <w:pPr>
        <w:ind w:firstLine="480"/>
        <w:spacing w:line="360" w:lineRule="auto"/>
        <w:rPr>
          <w:rFonts w:hint="eastAsia" w:ascii="仿宋" w:hAnsi="仿宋" w:eastAsia="仿宋" w:cs="仿宋"/>
          <w:highlight w:val="none"/>
        </w:rPr>
      </w:pPr>
      <w:r>
        <w:rPr>
          <w:rFonts w:hint="eastAsia" w:ascii="仿宋" w:hAnsi="仿宋" w:eastAsia="仿宋" w:cs="仿宋"/>
          <w:highlight w:val="none"/>
        </w:rPr>
        <w:t xml:space="preserve">3.3残疾人福利单位标准请参照《关于促进残疾人就业政府采购政策的通知》（财库〔2017〕141号）。</w:t>
      </w:r>
      <w:r/>
    </w:p>
    <w:p>
      <w:pPr>
        <w:numPr>
          <w:ilvl w:val="0"/>
          <w:numId w:val="0"/>
        </w:numPr>
        <w:ind w:firstLine="480"/>
        <w:spacing w:line="360" w:lineRule="auto"/>
        <w:rPr>
          <w:rFonts w:hint="eastAsia" w:ascii="仿宋" w:hAnsi="仿宋" w:eastAsia="仿宋" w:cs="仿宋"/>
          <w:highlight w:val="none"/>
        </w:rPr>
      </w:pPr>
      <w:r>
        <w:rPr>
          <w:rFonts w:hint="eastAsia" w:ascii="仿宋" w:hAnsi="仿宋" w:eastAsia="仿宋" w:cs="仿宋"/>
          <w:sz w:val="24"/>
          <w:szCs w:val="24"/>
          <w:highlight w:val="none"/>
          <w:lang w:val="en-US" w:eastAsia="zh-CN" w:bidi="ar-SA"/>
        </w:rPr>
        <w:t xml:space="preserve">4</w:t>
      </w:r>
      <w:r>
        <w:rPr>
          <w:rFonts w:hint="default" w:ascii="仿宋" w:hAnsi="仿宋" w:eastAsia="仿宋" w:cs="仿宋"/>
          <w:sz w:val="24"/>
          <w:szCs w:val="24"/>
          <w:highlight w:val="none"/>
          <w:lang w:val="en-US" w:eastAsia="zh-CN" w:bidi="ar-SA"/>
        </w:rPr>
        <w:t xml:space="preserve">.</w:t>
      </w:r>
      <w:r>
        <w:rPr>
          <w:rFonts w:hint="eastAsia" w:ascii="仿宋" w:hAnsi="仿宋" w:eastAsia="仿宋" w:cs="仿宋"/>
          <w:highlight w:val="none"/>
        </w:rPr>
        <w:t xml:space="preserve">监狱企业、残疾人福利单位属于小型、微型企业的，不重复享受政策。对本国产品的支持政策与政府采购支持中小企业、节能环保等优惠政策叠加适用，对应执行价格扣除政策的项目，统一在原报价的基础上给予价格扣除。</w:t>
      </w:r>
      <w:r/>
    </w:p>
    <w:p>
      <w:pPr>
        <w:ind w:firstLine="480"/>
        <w:spacing w:line="360" w:lineRule="auto"/>
        <w:rPr>
          <w:rFonts w:hint="default" w:ascii="仿宋" w:hAnsi="仿宋" w:eastAsia="仿宋" w:cs="仿宋"/>
          <w:highlight w:val="none"/>
        </w:rPr>
      </w:pPr>
      <w:r>
        <w:rPr>
          <w:rFonts w:hint="eastAsia" w:ascii="仿宋" w:hAnsi="仿宋" w:eastAsia="仿宋" w:cs="仿宋"/>
          <w:highlight w:val="none"/>
          <w:lang w:val="en-US" w:eastAsia="zh-CN"/>
        </w:rPr>
        <w:t xml:space="preserve">5</w:t>
      </w:r>
      <w:r>
        <w:rPr>
          <w:rFonts w:hint="eastAsia" w:ascii="仿宋" w:hAnsi="仿宋" w:eastAsia="仿宋" w:cs="仿宋"/>
          <w:highlight w:val="none"/>
        </w:rPr>
        <w:t xml:space="preserve">.专门面向中小企业采购的项目，不再执行价格评审优惠的扶持政策。</w:t>
      </w:r>
      <w:r/>
    </w:p>
    <w:p>
      <w:pPr>
        <w:ind w:firstLine="480"/>
        <w:spacing w:line="360" w:lineRule="auto"/>
        <w:rPr>
          <w:rFonts w:hint="eastAsia" w:ascii="仿宋" w:hAnsi="仿宋" w:eastAsia="仿宋" w:cs="仿宋"/>
          <w:highlight w:val="none"/>
        </w:rPr>
      </w:pPr>
      <w:r>
        <w:rPr>
          <w:rFonts w:hint="eastAsia" w:ascii="仿宋" w:hAnsi="仿宋" w:eastAsia="仿宋" w:cs="仿宋"/>
          <w:highlight w:val="none"/>
          <w:lang w:val="en-US" w:eastAsia="zh-CN"/>
        </w:rPr>
        <w:t xml:space="preserve">6</w:t>
      </w:r>
      <w:r>
        <w:rPr>
          <w:rFonts w:hint="eastAsia" w:ascii="仿宋" w:hAnsi="仿宋" w:eastAsia="仿宋" w:cs="仿宋"/>
          <w:highlight w:val="none"/>
        </w:rPr>
        <w:t xml:space="preserve">.中标</w:t>
      </w:r>
      <w:r>
        <w:rPr>
          <w:rFonts w:hint="eastAsia" w:ascii="仿宋" w:hAnsi="仿宋" w:eastAsia="仿宋" w:cs="仿宋"/>
          <w:highlight w:val="none"/>
          <w:lang w:eastAsia="zh-CN"/>
        </w:rPr>
        <w:t xml:space="preserve">（</w:t>
      </w:r>
      <w:r>
        <w:rPr>
          <w:rFonts w:hint="eastAsia" w:ascii="仿宋" w:hAnsi="仿宋" w:eastAsia="仿宋" w:cs="仿宋"/>
          <w:highlight w:val="none"/>
        </w:rPr>
        <w:t xml:space="preserve">成交</w:t>
      </w:r>
      <w:r>
        <w:rPr>
          <w:rFonts w:hint="eastAsia" w:ascii="仿宋" w:hAnsi="仿宋" w:eastAsia="仿宋" w:cs="仿宋"/>
          <w:highlight w:val="none"/>
          <w:lang w:eastAsia="zh-CN"/>
        </w:rPr>
        <w:t xml:space="preserve">）</w:t>
      </w:r>
      <w:r>
        <w:rPr>
          <w:rFonts w:hint="eastAsia" w:ascii="仿宋" w:hAnsi="仿宋" w:eastAsia="仿宋" w:cs="仿宋"/>
          <w:highlight w:val="none"/>
        </w:rPr>
        <w:t xml:space="preserve">供应商提供的《声明函》或有关证明文件</w:t>
      </w:r>
      <w:r>
        <w:rPr>
          <w:rFonts w:hint="eastAsia" w:ascii="仿宋" w:hAnsi="仿宋" w:eastAsia="仿宋" w:cs="仿宋"/>
          <w:highlight w:val="none"/>
          <w:lang w:val="en-US" w:eastAsia="zh-CN"/>
        </w:rPr>
        <w:t xml:space="preserve">将</w:t>
      </w:r>
      <w:r>
        <w:rPr>
          <w:rFonts w:hint="eastAsia" w:ascii="仿宋" w:hAnsi="仿宋" w:eastAsia="仿宋" w:cs="仿宋"/>
          <w:highlight w:val="none"/>
        </w:rPr>
        <w:t xml:space="preserve">随中标、成交结果同时公告。</w:t>
      </w:r>
      <w:r/>
    </w:p>
    <w:p>
      <w:pPr>
        <w:ind w:firstLine="480"/>
        <w:spacing w:line="360" w:lineRule="auto"/>
        <w:rPr>
          <w:rFonts w:hint="eastAsia" w:ascii="仿宋" w:hAnsi="仿宋" w:eastAsia="仿宋" w:cs="仿宋"/>
          <w:highlight w:val="none"/>
        </w:rPr>
      </w:pPr>
      <w:r>
        <w:rPr>
          <w:rFonts w:hint="eastAsia" w:ascii="仿宋" w:hAnsi="仿宋" w:eastAsia="仿宋" w:cs="仿宋"/>
          <w:highlight w:val="none"/>
          <w:lang w:val="en-US" w:eastAsia="zh-CN"/>
        </w:rPr>
        <w:t xml:space="preserve">7.投标人</w:t>
      </w:r>
      <w:r>
        <w:rPr>
          <w:rFonts w:hint="eastAsia" w:ascii="仿宋" w:hAnsi="仿宋" w:eastAsia="仿宋" w:cs="仿宋"/>
          <w:highlight w:val="none"/>
        </w:rPr>
        <w:t xml:space="preserve">提供虚假《声明函》、虚假证明文件谋取中标、成交的，依照《中华人民共和国政府采购法》等法律法规规定追究相应责任。</w:t>
      </w:r>
      <w:r/>
    </w:p>
    <w:p>
      <w:pPr>
        <w:ind w:firstLine="480"/>
        <w:spacing w:line="360" w:lineRule="auto"/>
        <w:rPr>
          <w:rFonts w:hint="eastAsia" w:ascii="仿宋" w:hAnsi="仿宋" w:eastAsia="仿宋" w:cs="仿宋"/>
          <w:highlight w:val="none"/>
          <w:lang w:eastAsia="zh-CN"/>
        </w:rPr>
      </w:pPr>
      <w:r>
        <w:rPr>
          <w:rFonts w:hint="eastAsia" w:ascii="仿宋" w:hAnsi="仿宋" w:eastAsia="仿宋" w:cs="仿宋"/>
          <w:highlight w:val="none"/>
          <w:lang w:val="en-US" w:eastAsia="zh-CN"/>
        </w:rPr>
        <w:t xml:space="preserve">8.</w:t>
      </w:r>
      <w:r>
        <w:rPr>
          <w:rFonts w:hint="eastAsia" w:ascii="仿宋" w:hAnsi="仿宋" w:eastAsia="仿宋" w:cs="仿宋"/>
          <w:highlight w:val="none"/>
        </w:rPr>
        <w:t xml:space="preserve">实质性要求不得负偏离；否则，按照无效投标处理</w:t>
      </w:r>
      <w:r>
        <w:rPr>
          <w:rFonts w:hint="eastAsia" w:ascii="仿宋" w:hAnsi="仿宋" w:eastAsia="仿宋" w:cs="仿宋"/>
          <w:highlight w:val="none"/>
          <w:lang w:eastAsia="zh-CN"/>
        </w:rPr>
        <w:t xml:space="preserve">。</w:t>
      </w:r>
      <w:r/>
    </w:p>
    <w:p>
      <w:pPr>
        <w:spacing w:line="360" w:lineRule="auto"/>
        <w:rPr>
          <w:rFonts w:ascii="仿宋" w:hAnsi="仿宋" w:eastAsia="仿宋" w:cs="仿宋"/>
          <w:highlight w:val="none"/>
        </w:rPr>
      </w:pPr>
      <w:r>
        <w:rPr>
          <w:rFonts w:hint="eastAsia" w:ascii="仿宋" w:hAnsi="仿宋" w:eastAsia="仿宋" w:cs="仿宋"/>
          <w:b/>
          <w:highlight w:val="none"/>
        </w:rPr>
        <w:t xml:space="preserve">四、评标结果。</w:t>
      </w:r>
      <w:r>
        <w:rPr>
          <w:rFonts w:hint="eastAsia" w:ascii="仿宋" w:hAnsi="仿宋" w:eastAsia="仿宋" w:cs="仿宋"/>
          <w:highlight w:val="none"/>
        </w:rPr>
        <w:t xml:space="preserve">评标委员会按照本评标方法和标准规定推荐中标候选人，并形成评标报告。</w:t>
      </w:r>
      <w:r/>
    </w:p>
    <w:p>
      <w:pPr>
        <w:rPr>
          <w:highlight w:val="none"/>
        </w:rPr>
      </w:pPr>
      <w:r>
        <w:rPr>
          <w:highlight w:val="none"/>
        </w:rPr>
      </w:r>
      <w:r/>
    </w:p>
    <w:p>
      <w:pPr>
        <w:rPr>
          <w:rFonts w:hint="eastAsia"/>
          <w:highlight w:val="none"/>
        </w:rPr>
      </w:pPr>
      <w:r/>
      <w:bookmarkStart w:id="52" w:name="_Toc477287606"/>
      <w:r/>
      <w:bookmarkStart w:id="53" w:name="_Toc1493"/>
      <w:r>
        <w:rPr>
          <w:rFonts w:hint="eastAsia"/>
          <w:highlight w:val="none"/>
        </w:rPr>
        <w:br w:type="page" w:clear="all"/>
      </w:r>
      <w:r/>
    </w:p>
    <w:p>
      <w:pPr>
        <w:pStyle w:val="1051"/>
        <w:jc w:val="center"/>
        <w:spacing w:line="240" w:lineRule="auto"/>
        <w:rPr>
          <w:highlight w:val="none"/>
        </w:rPr>
      </w:pPr>
      <w:r/>
      <w:bookmarkStart w:id="54" w:name="_Toc7736"/>
      <w:r>
        <w:rPr>
          <w:rFonts w:hint="eastAsia"/>
          <w:highlight w:val="none"/>
        </w:rPr>
        <w:t xml:space="preserve">第六部分  投标文件格式</w:t>
      </w:r>
      <w:bookmarkEnd w:id="52"/>
      <w:r/>
      <w:bookmarkEnd w:id="53"/>
      <w:r/>
      <w:bookmarkEnd w:id="54"/>
      <w:r/>
      <w:r/>
    </w:p>
    <w:p>
      <w:pPr>
        <w:rPr>
          <w:rFonts w:ascii="仿宋" w:hAnsi="仿宋" w:eastAsia="仿宋" w:cs="仿宋"/>
          <w:highlight w:val="none"/>
        </w:rPr>
      </w:pPr>
      <w:r/>
      <w:bookmarkStart w:id="55" w:name="_Toc8423"/>
      <w:r/>
      <w:r/>
    </w:p>
    <w:p>
      <w:pPr>
        <w:rPr>
          <w:rFonts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投标文件格式使用注意事项：</w:t>
      </w:r>
      <w:r/>
    </w:p>
    <w:p>
      <w:pPr>
        <w:numPr>
          <w:ilvl w:val="0"/>
          <w:numId w:val="17"/>
        </w:numPr>
        <w:ind w:firstLine="0"/>
        <w:rPr>
          <w:rFonts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投标文件编制时应使用的模板已在本部分列明，招标文件要求提供但未提供模板的，格式自拟。</w:t>
      </w:r>
      <w:r/>
    </w:p>
    <w:p>
      <w:pPr>
        <w:numPr>
          <w:ilvl w:val="0"/>
          <w:numId w:val="17"/>
        </w:numPr>
        <w:ind w:firstLine="0"/>
        <w:rPr>
          <w:b/>
          <w:bCs/>
          <w:color w:val="auto"/>
          <w:sz w:val="32"/>
          <w:szCs w:val="32"/>
          <w:highlight w:val="none"/>
        </w:rPr>
      </w:pPr>
      <w:r>
        <w:rPr>
          <w:rFonts w:hint="eastAsia" w:ascii="仿宋" w:hAnsi="仿宋" w:eastAsia="仿宋" w:cs="仿宋"/>
          <w:b/>
          <w:bCs/>
          <w:color w:val="auto"/>
          <w:sz w:val="32"/>
          <w:szCs w:val="32"/>
          <w:highlight w:val="none"/>
        </w:rPr>
        <w:t xml:space="preserve">模板没有先后顺序，在使用模板时模板名称对应苏采云系统目录名称。</w:t>
      </w:r>
      <w:r/>
    </w:p>
    <w:p>
      <w:pPr>
        <w:pStyle w:val="838"/>
        <w:numPr>
          <w:ilvl w:val="0"/>
          <w:numId w:val="17"/>
        </w:numPr>
        <w:ind w:firstLine="0"/>
        <w:rPr>
          <w:rFonts w:ascii="仿宋" w:hAnsi="仿宋" w:eastAsia="仿宋" w:cs="仿宋"/>
          <w:b/>
          <w:bCs/>
          <w:color w:val="auto"/>
          <w:szCs w:val="32"/>
          <w:highlight w:val="none"/>
        </w:rPr>
      </w:pPr>
      <w:r>
        <w:rPr>
          <w:rFonts w:hint="eastAsia" w:ascii="仿宋" w:hAnsi="仿宋" w:eastAsia="仿宋" w:cs="仿宋"/>
          <w:b/>
          <w:bCs/>
          <w:color w:val="auto"/>
          <w:szCs w:val="32"/>
          <w:highlight w:val="none"/>
        </w:rPr>
        <w:t xml:space="preserve">模板中左上角的名称是为了</w:t>
      </w:r>
      <w:r>
        <w:rPr>
          <w:rFonts w:hint="eastAsia" w:ascii="仿宋" w:hAnsi="仿宋" w:eastAsia="仿宋" w:cs="仿宋"/>
          <w:b/>
          <w:bCs/>
          <w:color w:val="auto"/>
          <w:szCs w:val="32"/>
          <w:highlight w:val="none"/>
          <w:lang w:eastAsia="zh-CN"/>
        </w:rPr>
        <w:t xml:space="preserve">投标人</w:t>
      </w:r>
      <w:r>
        <w:rPr>
          <w:rFonts w:hint="eastAsia" w:ascii="仿宋" w:hAnsi="仿宋" w:eastAsia="仿宋" w:cs="仿宋"/>
          <w:b/>
          <w:bCs/>
          <w:color w:val="auto"/>
          <w:szCs w:val="32"/>
          <w:highlight w:val="none"/>
        </w:rPr>
        <w:t xml:space="preserve">方便识别和查找，制作投标文件时可以无需使用，例如“（一）基本目录”“封面”等。</w:t>
      </w:r>
      <w:r/>
    </w:p>
    <w:p>
      <w:pPr>
        <w:pStyle w:val="838"/>
        <w:numPr>
          <w:ilvl w:val="0"/>
          <w:numId w:val="17"/>
        </w:numPr>
        <w:ind w:firstLine="0"/>
        <w:rPr>
          <w:rFonts w:ascii="仿宋" w:hAnsi="仿宋" w:eastAsia="仿宋" w:cs="仿宋"/>
          <w:b/>
          <w:bCs/>
          <w:color w:val="auto"/>
          <w:szCs w:val="32"/>
          <w:highlight w:val="none"/>
        </w:rPr>
      </w:pPr>
      <w:r>
        <w:rPr>
          <w:rFonts w:hint="eastAsia" w:ascii="仿宋" w:hAnsi="仿宋" w:eastAsia="仿宋" w:cs="仿宋"/>
          <w:b/>
          <w:bCs/>
          <w:color w:val="auto"/>
          <w:szCs w:val="32"/>
          <w:highlight w:val="none"/>
          <w:lang w:val="en-US" w:eastAsia="zh-CN"/>
        </w:rPr>
        <w:t xml:space="preserve">招标文件中提供的投标文件格式与苏采云系统内不一致的，以苏采云系统的格式为准。</w:t>
      </w:r>
      <w:r/>
    </w:p>
    <w:p>
      <w:pPr>
        <w:rPr>
          <w:rFonts w:ascii="仿宋" w:hAnsi="仿宋" w:eastAsia="仿宋" w:cs="仿宋"/>
          <w:highlight w:val="none"/>
        </w:rPr>
      </w:pPr>
      <w:r>
        <w:rPr>
          <w:rFonts w:ascii="仿宋" w:hAnsi="仿宋" w:eastAsia="仿宋" w:cs="仿宋"/>
          <w:highlight w:val="none"/>
        </w:rPr>
      </w:r>
      <w:r/>
    </w:p>
    <w:p>
      <w:pPr>
        <w:rPr>
          <w:rFonts w:ascii="仿宋" w:hAnsi="仿宋" w:eastAsia="仿宋" w:cs="仿宋"/>
          <w:highlight w:val="none"/>
        </w:rPr>
      </w:pPr>
      <w:r>
        <w:rPr>
          <w:rFonts w:hint="eastAsia" w:ascii="仿宋" w:hAnsi="仿宋" w:eastAsia="仿宋" w:cs="仿宋"/>
          <w:highlight w:val="none"/>
        </w:rPr>
        <w:br w:type="page" w:clear="all"/>
      </w:r>
      <w:r/>
    </w:p>
    <w:p>
      <w:pPr>
        <w:pStyle w:val="1147"/>
        <w:rPr>
          <w:rFonts w:ascii="仿宋" w:hAnsi="仿宋" w:eastAsia="仿宋" w:cs="仿宋"/>
          <w:color w:val="ff0000"/>
          <w:highlight w:val="none"/>
        </w:rPr>
        <w:outlineLvl w:val="1"/>
      </w:pPr>
      <w:r/>
      <w:bookmarkStart w:id="56" w:name="_Toc1654"/>
      <w:r/>
      <w:bookmarkStart w:id="57" w:name="_Toc19636"/>
      <w:r/>
      <w:bookmarkStart w:id="58" w:name="_Toc11830"/>
      <w:r/>
      <w:bookmarkStart w:id="59" w:name="_Toc5114"/>
      <w:r>
        <w:rPr>
          <w:rFonts w:hint="eastAsia" w:ascii="仿宋" w:hAnsi="仿宋" w:eastAsia="仿宋" w:cs="仿宋"/>
          <w:color w:val="ff0000"/>
          <w:highlight w:val="none"/>
        </w:rPr>
        <w:t xml:space="preserve">（一）基本目录</w:t>
      </w:r>
      <w:bookmarkEnd w:id="56"/>
      <w:r/>
      <w:bookmarkEnd w:id="57"/>
      <w:r/>
      <w:bookmarkEnd w:id="58"/>
      <w:r/>
      <w:bookmarkEnd w:id="59"/>
      <w:r/>
      <w:r/>
    </w:p>
    <w:p>
      <w:pPr>
        <w:pStyle w:val="1136"/>
        <w:rPr>
          <w:rFonts w:ascii="仿宋" w:hAnsi="仿宋" w:eastAsia="仿宋" w:cs="仿宋"/>
          <w:highlight w:val="none"/>
        </w:rPr>
        <w:outlineLvl w:val="2"/>
      </w:pPr>
      <w:r>
        <w:rPr>
          <w:rFonts w:hint="eastAsia" w:ascii="仿宋" w:hAnsi="仿宋" w:eastAsia="仿宋" w:cs="仿宋"/>
          <w:highlight w:val="none"/>
        </w:rPr>
        <w:t xml:space="preserve">封面</w:t>
      </w:r>
      <w:r/>
    </w:p>
    <w:p>
      <w:pPr>
        <w:pStyle w:val="1137"/>
        <w:jc w:val="center"/>
        <w:rPr>
          <w:rFonts w:ascii="仿宋" w:hAnsi="仿宋" w:eastAsia="仿宋" w:cs="仿宋"/>
          <w:color w:val="000000"/>
          <w:sz w:val="32"/>
          <w:szCs w:val="32"/>
          <w:highlight w:val="none"/>
        </w:rPr>
      </w:pPr>
      <w:r>
        <w:rPr>
          <w:rFonts w:ascii="仿宋" w:hAnsi="仿宋" w:eastAsia="仿宋" w:cs="仿宋"/>
          <w:color w:val="000000"/>
          <w:sz w:val="32"/>
          <w:szCs w:val="32"/>
          <w:highlight w:val="none"/>
        </w:rPr>
      </w:r>
      <w:r/>
    </w:p>
    <w:p>
      <w:pPr>
        <w:pStyle w:val="1137"/>
        <w:jc w:val="center"/>
        <w:rPr>
          <w:rFonts w:ascii="仿宋" w:hAnsi="仿宋" w:eastAsia="仿宋" w:cs="仿宋"/>
          <w:color w:val="000000"/>
          <w:sz w:val="32"/>
          <w:szCs w:val="32"/>
          <w:highlight w:val="none"/>
        </w:rPr>
      </w:pPr>
      <w:r>
        <w:rPr>
          <w:rFonts w:ascii="仿宋" w:hAnsi="仿宋" w:eastAsia="仿宋" w:cs="仿宋"/>
          <w:color w:val="000000"/>
          <w:sz w:val="32"/>
          <w:szCs w:val="32"/>
          <w:highlight w:val="none"/>
        </w:rPr>
      </w:r>
      <w:r/>
    </w:p>
    <w:p>
      <w:pPr>
        <w:pStyle w:val="858"/>
        <w:jc w:val="center"/>
        <w:spacing w:beforeAutospacing="0" w:afterAutospacing="0"/>
        <w:widowControl/>
        <w:rPr>
          <w:highlight w:val="none"/>
        </w:rPr>
      </w:pPr>
      <w:r>
        <w:rPr>
          <w:rFonts w:ascii="宋体" w:hAnsi="宋体" w:eastAsia="宋体" w:cs="宋体"/>
          <w:b/>
          <w:bCs/>
          <w:color w:val="000000"/>
          <w:sz w:val="72"/>
          <w:szCs w:val="72"/>
          <w:highlight w:val="none"/>
        </w:rPr>
        <w:t xml:space="preserve">投标文件</w:t>
      </w:r>
      <w:r/>
    </w:p>
    <w:p>
      <w:pPr>
        <w:pStyle w:val="858"/>
        <w:jc w:val="center"/>
        <w:spacing w:beforeAutospacing="0" w:afterAutospacing="0"/>
        <w:widowControl/>
        <w:rPr>
          <w:highlight w:val="none"/>
        </w:rPr>
      </w:pPr>
      <w:r>
        <w:rPr>
          <w:rFonts w:ascii="宋体" w:hAnsi="宋体" w:eastAsia="宋体" w:cs="宋体"/>
          <w:b/>
          <w:bCs/>
          <w:color w:val="000000"/>
          <w:sz w:val="72"/>
          <w:szCs w:val="72"/>
          <w:highlight w:val="none"/>
        </w:rPr>
        <w:t xml:space="preserve"> </w:t>
      </w:r>
      <w:r/>
    </w:p>
    <w:p>
      <w:pPr>
        <w:pStyle w:val="858"/>
        <w:jc w:val="center"/>
        <w:spacing w:beforeAutospacing="0" w:afterAutospacing="0"/>
        <w:widowControl/>
        <w:rPr>
          <w:highlight w:val="none"/>
        </w:rPr>
      </w:pPr>
      <w:r>
        <w:rPr>
          <w:rFonts w:ascii="宋体" w:hAnsi="宋体" w:eastAsia="宋体" w:cs="宋体"/>
          <w:b/>
          <w:bCs/>
          <w:color w:val="000000"/>
          <w:sz w:val="72"/>
          <w:szCs w:val="72"/>
          <w:highlight w:val="none"/>
        </w:rPr>
        <w:t xml:space="preserve"> </w:t>
      </w:r>
      <w:r/>
    </w:p>
    <w:p>
      <w:pPr>
        <w:pStyle w:val="858"/>
        <w:jc w:val="center"/>
        <w:spacing w:beforeAutospacing="0" w:afterAutospacing="0"/>
        <w:widowControl/>
        <w:rPr>
          <w:highlight w:val="none"/>
        </w:rPr>
      </w:pPr>
      <w:r>
        <w:rPr>
          <w:rFonts w:ascii="宋体" w:hAnsi="宋体" w:eastAsia="宋体" w:cs="宋体"/>
          <w:b/>
          <w:bCs/>
          <w:color w:val="000000"/>
          <w:sz w:val="36"/>
          <w:szCs w:val="36"/>
          <w:highlight w:val="none"/>
        </w:rPr>
        <w:t xml:space="preserve"> </w:t>
      </w:r>
      <w:r/>
    </w:p>
    <w:p>
      <w:pPr>
        <w:pStyle w:val="858"/>
        <w:jc w:val="center"/>
        <w:spacing w:beforeAutospacing="0" w:afterAutospacing="0"/>
        <w:widowControl/>
        <w:rPr>
          <w:highlight w:val="none"/>
        </w:rPr>
      </w:pPr>
      <w:r>
        <w:rPr>
          <w:rFonts w:ascii="宋体" w:hAnsi="宋体" w:eastAsia="宋体" w:cs="宋体"/>
          <w:b/>
          <w:bCs/>
          <w:color w:val="000000"/>
          <w:sz w:val="36"/>
          <w:szCs w:val="36"/>
          <w:highlight w:val="none"/>
        </w:rPr>
        <w:t xml:space="preserve"> </w:t>
      </w:r>
      <w:r/>
    </w:p>
    <w:p>
      <w:pPr>
        <w:pStyle w:val="858"/>
        <w:jc w:val="center"/>
        <w:spacing w:beforeAutospacing="0" w:afterAutospacing="0"/>
        <w:widowControl/>
        <w:rPr>
          <w:highlight w:val="none"/>
        </w:rPr>
      </w:pPr>
      <w:r>
        <w:rPr>
          <w:rFonts w:ascii="宋体" w:hAnsi="宋体" w:eastAsia="宋体" w:cs="宋体"/>
          <w:b/>
          <w:bCs/>
          <w:color w:val="000000"/>
          <w:sz w:val="36"/>
          <w:szCs w:val="36"/>
          <w:highlight w:val="none"/>
        </w:rPr>
        <w:t xml:space="preserve"> </w:t>
      </w:r>
      <w:r/>
    </w:p>
    <w:p>
      <w:pPr>
        <w:pStyle w:val="858"/>
        <w:jc w:val="both"/>
        <w:spacing w:beforeAutospacing="0" w:afterAutospacing="0"/>
        <w:widowControl/>
        <w:rPr>
          <w:highlight w:val="none"/>
        </w:rPr>
      </w:pPr>
      <w:r>
        <w:rPr>
          <w:rFonts w:ascii="宋体" w:hAnsi="宋体" w:eastAsia="宋体" w:cs="宋体"/>
          <w:b/>
          <w:bCs/>
          <w:color w:val="000000"/>
          <w:sz w:val="36"/>
          <w:szCs w:val="36"/>
          <w:highlight w:val="none"/>
        </w:rPr>
        <w:t xml:space="preserve">项 目 名 称：</w:t>
      </w:r>
      <w:r>
        <w:rPr>
          <w:rFonts w:ascii="宋体" w:hAnsi="宋体" w:eastAsia="宋体" w:cs="宋体"/>
          <w:b/>
          <w:bCs/>
          <w:color w:val="000000"/>
          <w:sz w:val="36"/>
          <w:szCs w:val="36"/>
          <w:highlight w:val="none"/>
          <w:u w:val="single"/>
        </w:rPr>
        <w:t xml:space="preserve">               </w:t>
      </w:r>
      <w:r/>
    </w:p>
    <w:p>
      <w:pPr>
        <w:pStyle w:val="858"/>
        <w:jc w:val="both"/>
        <w:spacing w:beforeAutospacing="0" w:afterAutospacing="0"/>
        <w:widowControl/>
        <w:rPr>
          <w:highlight w:val="none"/>
        </w:rPr>
      </w:pPr>
      <w:r>
        <w:rPr>
          <w:rFonts w:ascii="宋体" w:hAnsi="宋体" w:eastAsia="宋体" w:cs="宋体"/>
          <w:b/>
          <w:bCs/>
          <w:color w:val="000000"/>
          <w:sz w:val="36"/>
          <w:szCs w:val="36"/>
          <w:highlight w:val="none"/>
        </w:rPr>
        <w:t xml:space="preserve">招 标 编 号：</w:t>
      </w:r>
      <w:r>
        <w:rPr>
          <w:rFonts w:ascii="宋体" w:hAnsi="宋体" w:eastAsia="宋体" w:cs="宋体"/>
          <w:b/>
          <w:bCs/>
          <w:color w:val="000000"/>
          <w:sz w:val="36"/>
          <w:szCs w:val="36"/>
          <w:highlight w:val="none"/>
          <w:u w:val="single"/>
        </w:rPr>
        <w:t xml:space="preserve">               </w:t>
      </w:r>
      <w:r/>
    </w:p>
    <w:p>
      <w:pPr>
        <w:pStyle w:val="858"/>
        <w:jc w:val="both"/>
        <w:spacing w:beforeAutospacing="0" w:afterAutospacing="0"/>
        <w:widowControl/>
        <w:rPr>
          <w:rFonts w:eastAsia="宋体"/>
          <w:highlight w:val="none"/>
        </w:rPr>
      </w:pPr>
      <w:r>
        <w:rPr>
          <w:rFonts w:ascii="宋体" w:hAnsi="宋体" w:eastAsia="宋体" w:cs="宋体"/>
          <w:b/>
          <w:bCs/>
          <w:color w:val="000000"/>
          <w:spacing w:val="18"/>
          <w:sz w:val="36"/>
          <w:szCs w:val="36"/>
          <w:highlight w:val="none"/>
        </w:rPr>
        <w:t xml:space="preserve">投标人名称</w:t>
      </w:r>
      <w:r>
        <w:rPr>
          <w:rFonts w:ascii="宋体" w:hAnsi="宋体" w:eastAsia="宋体" w:cs="宋体"/>
          <w:b/>
          <w:bCs/>
          <w:color w:val="000000"/>
          <w:sz w:val="36"/>
          <w:szCs w:val="36"/>
          <w:highlight w:val="none"/>
        </w:rPr>
        <w:t xml:space="preserve">：</w:t>
      </w:r>
      <w:r>
        <w:rPr>
          <w:rFonts w:ascii="宋体" w:hAnsi="宋体" w:eastAsia="宋体" w:cs="宋体"/>
          <w:b/>
          <w:bCs/>
          <w:color w:val="000000"/>
          <w:sz w:val="36"/>
          <w:szCs w:val="36"/>
          <w:highlight w:val="none"/>
          <w:u w:val="single"/>
        </w:rPr>
        <w:t xml:space="preserve">（加盖CA电子公章）</w:t>
      </w:r>
      <w:r>
        <w:rPr>
          <w:rFonts w:hint="eastAsia" w:ascii="宋体" w:hAnsi="宋体" w:eastAsia="宋体" w:cs="宋体"/>
          <w:b/>
          <w:bCs/>
          <w:color w:val="000000"/>
          <w:sz w:val="36"/>
          <w:szCs w:val="36"/>
          <w:highlight w:val="none"/>
          <w:u w:val="single"/>
        </w:rPr>
        <w:t xml:space="preserve">           </w:t>
      </w:r>
      <w:r/>
    </w:p>
    <w:p>
      <w:pPr>
        <w:pStyle w:val="858"/>
        <w:jc w:val="both"/>
        <w:spacing w:beforeAutospacing="0" w:afterAutospacing="0"/>
        <w:widowControl/>
        <w:rPr>
          <w:highlight w:val="none"/>
        </w:rPr>
      </w:pPr>
      <w:r>
        <w:rPr>
          <w:rFonts w:ascii="宋体" w:hAnsi="宋体" w:eastAsia="宋体" w:cs="宋体"/>
          <w:b/>
          <w:bCs/>
          <w:color w:val="000000"/>
          <w:sz w:val="36"/>
          <w:szCs w:val="36"/>
          <w:highlight w:val="none"/>
        </w:rPr>
        <w:t xml:space="preserve">日  </w:t>
      </w:r>
      <w:r>
        <w:rPr>
          <w:rFonts w:hint="eastAsia" w:ascii="宋体" w:hAnsi="宋体" w:eastAsia="宋体" w:cs="宋体"/>
          <w:b/>
          <w:bCs/>
          <w:color w:val="000000"/>
          <w:sz w:val="36"/>
          <w:szCs w:val="36"/>
          <w:highlight w:val="none"/>
        </w:rPr>
        <w:t xml:space="preserve"> </w:t>
      </w:r>
      <w:r>
        <w:rPr>
          <w:rFonts w:ascii="宋体" w:hAnsi="宋体" w:eastAsia="宋体" w:cs="宋体"/>
          <w:b/>
          <w:bCs/>
          <w:color w:val="000000"/>
          <w:sz w:val="36"/>
          <w:szCs w:val="36"/>
          <w:highlight w:val="none"/>
        </w:rPr>
        <w:t xml:space="preserve"> 期：</w:t>
      </w:r>
      <w:r>
        <w:rPr>
          <w:rFonts w:ascii="宋体" w:hAnsi="宋体" w:eastAsia="宋体" w:cs="宋体"/>
          <w:b/>
          <w:bCs/>
          <w:color w:val="000000"/>
          <w:sz w:val="36"/>
          <w:szCs w:val="36"/>
          <w:highlight w:val="none"/>
          <w:u w:val="single"/>
        </w:rPr>
        <w:t xml:space="preserve">               </w:t>
      </w:r>
      <w:r/>
    </w:p>
    <w:p>
      <w:pPr>
        <w:rPr>
          <w:rFonts w:ascii="仿宋" w:hAnsi="仿宋" w:eastAsia="仿宋" w:cs="仿宋"/>
          <w:highlight w:val="none"/>
        </w:rPr>
      </w:pPr>
      <w:r>
        <w:rPr>
          <w:rFonts w:ascii="仿宋" w:hAnsi="仿宋" w:eastAsia="仿宋" w:cs="仿宋"/>
          <w:highlight w:val="none"/>
        </w:rPr>
      </w:r>
      <w:r/>
    </w:p>
    <w:p>
      <w:pPr>
        <w:pStyle w:val="1138"/>
        <w:ind w:firstLine="482"/>
        <w:rPr>
          <w:rFonts w:ascii="仿宋" w:hAnsi="仿宋" w:eastAsia="仿宋" w:cs="仿宋"/>
          <w:b/>
          <w:bCs/>
          <w:sz w:val="24"/>
          <w:szCs w:val="28"/>
          <w:highlight w:val="none"/>
        </w:rPr>
      </w:pPr>
      <w:r>
        <w:rPr>
          <w:rFonts w:hint="eastAsia" w:ascii="仿宋" w:hAnsi="仿宋" w:eastAsia="仿宋" w:cs="仿宋"/>
          <w:highlight w:val="none"/>
        </w:rPr>
        <w:br w:type="page" w:clear="all"/>
      </w:r>
      <w:r/>
    </w:p>
    <w:p>
      <w:pPr>
        <w:pStyle w:val="1150"/>
        <w:rPr>
          <w:rFonts w:ascii="仿宋" w:hAnsi="仿宋" w:eastAsia="仿宋" w:cs="仿宋"/>
          <w:b/>
          <w:sz w:val="32"/>
          <w:szCs w:val="24"/>
          <w:highlight w:val="none"/>
        </w:rPr>
        <w:outlineLvl w:val="2"/>
      </w:pPr>
      <w:r/>
      <w:bookmarkStart w:id="60" w:name="_Toc21718"/>
      <w:r>
        <w:rPr>
          <w:rFonts w:hint="eastAsia" w:ascii="仿宋" w:hAnsi="仿宋" w:eastAsia="仿宋" w:cs="仿宋"/>
          <w:b/>
          <w:sz w:val="32"/>
          <w:szCs w:val="24"/>
          <w:highlight w:val="none"/>
        </w:rPr>
        <w:t xml:space="preserve">开标一览表</w:t>
      </w:r>
      <w:r/>
    </w:p>
    <w:p>
      <w:pPr>
        <w:jc w:val="center"/>
        <w:spacing w:line="520" w:lineRule="exact"/>
        <w:widowControl/>
        <w:rPr>
          <w:rFonts w:ascii="仿宋" w:hAnsi="仿宋" w:eastAsia="仿宋" w:cs="仿宋"/>
          <w:highlight w:val="none"/>
        </w:rPr>
      </w:pPr>
      <w:r>
        <w:rPr>
          <w:rFonts w:hint="eastAsia" w:ascii="仿宋" w:hAnsi="仿宋" w:eastAsia="仿宋" w:cs="仿宋"/>
          <w:b/>
          <w:sz w:val="32"/>
          <w:highlight w:val="none"/>
        </w:rPr>
        <w:t xml:space="preserve">开标一览表（总价）</w:t>
      </w:r>
      <w:r/>
    </w:p>
    <w:p>
      <w:pPr>
        <w:jc w:val="left"/>
        <w:spacing w:beforeAutospacing="1" w:afterAutospacing="1"/>
        <w:widowControl/>
        <w:rPr>
          <w:rFonts w:ascii="仿宋" w:hAnsi="仿宋" w:eastAsia="仿宋" w:cs="仿宋"/>
          <w:highlight w:val="none"/>
        </w:rPr>
      </w:pPr>
      <w:r>
        <w:rPr>
          <w:rFonts w:hint="eastAsia" w:ascii="仿宋" w:hAnsi="仿宋" w:eastAsia="仿宋" w:cs="仿宋"/>
          <w:highlight w:val="none"/>
        </w:rPr>
        <w:t xml:space="preserve">投标人全称（CA公章）：</w:t>
      </w:r>
      <w:r/>
    </w:p>
    <w:p>
      <w:pPr>
        <w:jc w:val="left"/>
        <w:spacing w:beforeAutospacing="1" w:afterAutospacing="1"/>
        <w:widowControl/>
        <w:rPr>
          <w:rFonts w:ascii="仿宋" w:hAnsi="仿宋" w:eastAsia="仿宋" w:cs="仿宋"/>
          <w:highlight w:val="none"/>
        </w:rPr>
      </w:pPr>
      <w:r>
        <w:rPr>
          <w:rFonts w:hint="eastAsia" w:ascii="仿宋" w:hAnsi="仿宋" w:eastAsia="仿宋" w:cs="仿宋"/>
          <w:highlight w:val="none"/>
        </w:rPr>
        <w:t xml:space="preserve">项目名称：</w:t>
      </w:r>
      <w:r/>
    </w:p>
    <w:p>
      <w:pPr>
        <w:jc w:val="left"/>
        <w:spacing w:beforeAutospacing="1" w:afterAutospacing="1"/>
        <w:widowControl/>
        <w:rPr>
          <w:rFonts w:ascii="仿宋" w:hAnsi="仿宋" w:eastAsia="仿宋" w:cs="仿宋"/>
          <w:highlight w:val="none"/>
        </w:rPr>
      </w:pPr>
      <w:r>
        <w:rPr>
          <w:rFonts w:hint="eastAsia" w:ascii="仿宋" w:hAnsi="仿宋" w:eastAsia="仿宋" w:cs="仿宋"/>
          <w:highlight w:val="none"/>
        </w:rPr>
        <w:t xml:space="preserve">项目编号： </w:t>
      </w:r>
      <w:r/>
    </w:p>
    <w:p>
      <w:pPr>
        <w:jc w:val="left"/>
        <w:spacing w:beforeAutospacing="1" w:afterAutospacing="1"/>
        <w:widowControl/>
        <w:rPr>
          <w:rFonts w:ascii="仿宋" w:hAnsi="仿宋" w:eastAsia="仿宋" w:cs="仿宋"/>
          <w:highlight w:val="none"/>
        </w:rPr>
      </w:pPr>
      <w:r>
        <w:rPr>
          <w:rFonts w:hint="eastAsia" w:ascii="仿宋" w:hAnsi="仿宋" w:eastAsia="仿宋" w:cs="仿宋"/>
          <w:highlight w:val="none"/>
        </w:rPr>
        <w:t xml:space="preserve">分包号：</w:t>
      </w:r>
      <w:r/>
    </w:p>
    <w:tbl>
      <w:tblPr>
        <w:tblStyle w:val="83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3473"/>
        <w:gridCol w:w="5587"/>
      </w:tblGrid>
      <w:tr>
        <w:trPr>
          <w:tblHeader/>
        </w:trPr>
        <w:tc>
          <w:tcPr>
            <w:tcMar>
              <w:top w:w="100" w:type="dxa"/>
              <w:bottom w:w="100" w:type="dxa"/>
            </w:tcMar>
            <w:tcW w:w="3473" w:type="dxa"/>
            <w:vAlign w:val="center"/>
            <w:textDirection w:val="lrTb"/>
            <w:noWrap w:val="false"/>
          </w:tcPr>
          <w:p>
            <w:pPr>
              <w:pStyle w:val="1157"/>
              <w:jc w:val="center"/>
              <w:spacing w:line="440" w:lineRule="exact"/>
              <w:rPr>
                <w:rFonts w:ascii="仿宋" w:hAnsi="仿宋" w:eastAsia="仿宋" w:cs="仿宋"/>
                <w:b/>
                <w:highlight w:val="none"/>
              </w:rPr>
            </w:pPr>
            <w:r>
              <w:rPr>
                <w:rFonts w:hint="eastAsia" w:ascii="仿宋" w:hAnsi="仿宋" w:eastAsia="仿宋" w:cs="仿宋"/>
                <w:b/>
                <w:highlight w:val="none"/>
              </w:rPr>
              <w:t xml:space="preserve">投标服务名称</w:t>
            </w:r>
            <w:r/>
          </w:p>
        </w:tc>
        <w:tc>
          <w:tcPr>
            <w:tcMar>
              <w:top w:w="100" w:type="dxa"/>
              <w:bottom w:w="100" w:type="dxa"/>
            </w:tcMar>
            <w:tcW w:w="5587" w:type="dxa"/>
            <w:vAlign w:val="center"/>
            <w:textDirection w:val="lrTb"/>
            <w:noWrap w:val="false"/>
          </w:tcPr>
          <w:p>
            <w:pPr>
              <w:pStyle w:val="1157"/>
              <w:jc w:val="center"/>
              <w:spacing w:line="440" w:lineRule="exact"/>
              <w:rPr>
                <w:rFonts w:ascii="仿宋" w:hAnsi="仿宋" w:eastAsia="仿宋" w:cs="仿宋"/>
                <w:b/>
                <w:highlight w:val="none"/>
              </w:rPr>
            </w:pPr>
            <w:r>
              <w:rPr>
                <w:rFonts w:hint="eastAsia" w:ascii="仿宋" w:hAnsi="仿宋" w:eastAsia="仿宋" w:cs="仿宋"/>
                <w:b/>
                <w:highlight w:val="none"/>
              </w:rPr>
              <w:t xml:space="preserve">总价（小写）</w:t>
            </w:r>
            <w:r/>
          </w:p>
        </w:tc>
      </w:tr>
      <w:tr>
        <w:trPr>
          <w:trHeight w:val="1264"/>
          <w:tblHeader/>
        </w:trPr>
        <w:tc>
          <w:tcPr>
            <w:tcMar>
              <w:top w:w="100" w:type="dxa"/>
              <w:bottom w:w="100" w:type="dxa"/>
            </w:tcMar>
            <w:tcW w:w="3473" w:type="dxa"/>
            <w:vAlign w:val="center"/>
            <w:textDirection w:val="lrTb"/>
            <w:noWrap w:val="false"/>
          </w:tcPr>
          <w:p>
            <w:pPr>
              <w:pStyle w:val="1157"/>
              <w:spacing w:line="440" w:lineRule="exact"/>
              <w:rPr>
                <w:rFonts w:ascii="仿宋" w:hAnsi="仿宋" w:eastAsia="仿宋" w:cs="仿宋"/>
                <w:bCs/>
                <w:highlight w:val="none"/>
              </w:rPr>
            </w:pPr>
            <w:r>
              <w:rPr>
                <w:rFonts w:hint="eastAsia" w:ascii="仿宋" w:hAnsi="仿宋" w:eastAsia="仿宋" w:cs="仿宋"/>
                <w:bCs/>
                <w:highlight w:val="none"/>
              </w:rPr>
              <w:t xml:space="preserve">（投标服务名称）</w:t>
            </w:r>
            <w:r/>
          </w:p>
        </w:tc>
        <w:tc>
          <w:tcPr>
            <w:tcMar>
              <w:top w:w="100" w:type="dxa"/>
              <w:bottom w:w="100" w:type="dxa"/>
            </w:tcMar>
            <w:tcW w:w="5587" w:type="dxa"/>
            <w:vAlign w:val="center"/>
            <w:textDirection w:val="lrTb"/>
            <w:noWrap w:val="false"/>
          </w:tcPr>
          <w:p>
            <w:pPr>
              <w:pStyle w:val="1157"/>
              <w:spacing w:line="440" w:lineRule="exact"/>
              <w:rPr>
                <w:rFonts w:ascii="仿宋" w:hAnsi="仿宋" w:eastAsia="仿宋" w:cs="仿宋"/>
                <w:bCs/>
                <w:highlight w:val="none"/>
              </w:rPr>
            </w:pPr>
            <w:r>
              <w:rPr>
                <w:rFonts w:hint="eastAsia" w:ascii="仿宋" w:hAnsi="仿宋" w:eastAsia="仿宋" w:cs="仿宋"/>
                <w:bCs/>
                <w:highlight w:val="none"/>
                <w:u w:val="single"/>
              </w:rPr>
              <w:t xml:space="preserve">             </w:t>
            </w:r>
            <w:r>
              <w:rPr>
                <w:rFonts w:hint="eastAsia" w:ascii="仿宋" w:hAnsi="仿宋" w:eastAsia="仿宋" w:cs="仿宋"/>
                <w:bCs/>
                <w:highlight w:val="none"/>
              </w:rPr>
              <w:t xml:space="preserve">元</w:t>
            </w:r>
            <w:r/>
          </w:p>
        </w:tc>
      </w:tr>
      <w:tr>
        <w:trPr>
          <w:trHeight w:val="1264"/>
          <w:tblHeader/>
        </w:trPr>
        <w:tc>
          <w:tcPr>
            <w:gridSpan w:val="2"/>
            <w:tcMar>
              <w:top w:w="100" w:type="dxa"/>
              <w:bottom w:w="100" w:type="dxa"/>
            </w:tcMar>
            <w:tcW w:w="9060" w:type="dxa"/>
            <w:vAlign w:val="center"/>
            <w:textDirection w:val="lrTb"/>
            <w:noWrap w:val="false"/>
          </w:tcPr>
          <w:p>
            <w:pPr>
              <w:pStyle w:val="1157"/>
              <w:spacing w:line="440" w:lineRule="exact"/>
              <w:rPr>
                <w:rFonts w:hint="eastAsia" w:ascii="仿宋" w:hAnsi="仿宋" w:eastAsia="仿宋" w:cs="仿宋"/>
                <w:bCs/>
                <w:color w:val="ff0000"/>
                <w:highlight w:val="none"/>
                <w:u w:val="none"/>
              </w:rPr>
            </w:pPr>
            <w:r>
              <w:rPr>
                <w:rFonts w:hint="eastAsia" w:ascii="仿宋" w:hAnsi="仿宋" w:eastAsia="仿宋" w:cs="仿宋"/>
                <w:bCs/>
                <w:color w:val="ff0000"/>
                <w:highlight w:val="none"/>
                <w:u w:val="none"/>
              </w:rPr>
              <w:t xml:space="preserve">注：</w:t>
            </w:r>
            <w:r>
              <w:rPr>
                <w:rFonts w:hint="eastAsia" w:ascii="仿宋" w:hAnsi="仿宋" w:eastAsia="仿宋" w:cs="仿宋"/>
                <w:bCs/>
                <w:color w:val="ff0000"/>
                <w:highlight w:val="none"/>
                <w:u w:val="none"/>
                <w:lang w:val="en-US" w:eastAsia="zh-CN"/>
              </w:rPr>
              <w:t xml:space="preserve">1.</w:t>
            </w:r>
            <w:r>
              <w:rPr>
                <w:rFonts w:hint="eastAsia" w:ascii="仿宋" w:hAnsi="仿宋" w:eastAsia="仿宋" w:cs="仿宋"/>
                <w:bCs/>
                <w:color w:val="ff0000"/>
                <w:highlight w:val="none"/>
                <w:u w:val="none"/>
              </w:rPr>
              <w:t xml:space="preserve">本开标一览表的格式以苏采云系统为准。</w:t>
            </w:r>
            <w:r/>
          </w:p>
          <w:p>
            <w:pPr>
              <w:pStyle w:val="1157"/>
              <w:ind w:firstLine="562"/>
              <w:spacing w:line="440" w:lineRule="exact"/>
              <w:rPr>
                <w:rFonts w:hint="default" w:ascii="仿宋" w:hAnsi="仿宋" w:eastAsia="仿宋" w:cs="仿宋"/>
                <w:bCs/>
                <w:highlight w:val="none"/>
                <w:u w:val="single"/>
                <w:lang w:val="en-US" w:eastAsia="zh-CN"/>
              </w:rPr>
            </w:pPr>
            <w:r>
              <w:rPr>
                <w:rFonts w:hint="eastAsia" w:ascii="仿宋" w:hAnsi="仿宋" w:eastAsia="仿宋" w:cs="仿宋"/>
                <w:b/>
                <w:bCs w:val="0"/>
                <w:color w:val="ff0000"/>
                <w:sz w:val="28"/>
                <w:szCs w:val="28"/>
                <w:highlight w:val="none"/>
                <w:u w:val="none"/>
                <w:lang w:val="en-US" w:eastAsia="zh-CN"/>
              </w:rPr>
              <w:t xml:space="preserve">2.以上价格指三年服务总价。（明细报价表1至4合计，不含明细报价表5）</w:t>
            </w:r>
            <w:r/>
          </w:p>
        </w:tc>
      </w:tr>
    </w:tbl>
    <w:p>
      <w:pPr>
        <w:rPr>
          <w:rFonts w:ascii="仿宋" w:hAnsi="仿宋" w:eastAsia="仿宋" w:cs="仿宋"/>
          <w:sz w:val="21"/>
          <w:szCs w:val="22"/>
          <w:highlight w:val="none"/>
        </w:rPr>
      </w:pPr>
      <w:r>
        <w:rPr>
          <w:rFonts w:ascii="仿宋" w:hAnsi="仿宋" w:eastAsia="仿宋" w:cs="仿宋"/>
          <w:sz w:val="21"/>
          <w:szCs w:val="22"/>
          <w:highlight w:val="none"/>
        </w:rPr>
      </w:r>
      <w:r/>
    </w:p>
    <w:p>
      <w:pPr>
        <w:pStyle w:val="1157"/>
        <w:ind w:firstLine="964"/>
        <w:spacing w:line="520" w:lineRule="exact"/>
        <w:rPr>
          <w:rFonts w:ascii="仿宋" w:hAnsi="仿宋" w:eastAsia="仿宋" w:cs="仿宋"/>
          <w:b/>
          <w:szCs w:val="20"/>
          <w:highlight w:val="none"/>
        </w:rPr>
      </w:pPr>
      <w:r>
        <w:rPr>
          <w:rFonts w:ascii="仿宋" w:hAnsi="仿宋" w:eastAsia="仿宋" w:cs="仿宋"/>
          <w:b/>
          <w:szCs w:val="20"/>
          <w:highlight w:val="none"/>
        </w:rPr>
      </w:r>
      <w:r/>
    </w:p>
    <w:p>
      <w:pPr>
        <w:pStyle w:val="1150"/>
        <w:jc w:val="left"/>
        <w:spacing w:line="580" w:lineRule="exact"/>
        <w:tabs>
          <w:tab w:val="left" w:pos="1498" w:leader="none"/>
        </w:tabs>
        <w:rPr>
          <w:rFonts w:hint="eastAsia" w:ascii="仿宋" w:hAnsi="仿宋" w:eastAsia="仿宋" w:cs="仿宋"/>
          <w:b/>
          <w:sz w:val="24"/>
          <w:szCs w:val="20"/>
          <w:highlight w:val="none"/>
        </w:rPr>
      </w:pPr>
      <w:r>
        <w:rPr>
          <w:rFonts w:hint="eastAsia" w:ascii="仿宋" w:hAnsi="仿宋" w:eastAsia="仿宋" w:cs="仿宋"/>
          <w:b/>
          <w:sz w:val="24"/>
          <w:szCs w:val="20"/>
          <w:highlight w:val="none"/>
        </w:rPr>
        <w:t xml:space="preserve">年    月    日</w:t>
      </w:r>
      <w:bookmarkEnd w:id="60"/>
      <w:r/>
      <w:r/>
    </w:p>
    <w:p>
      <w:pPr>
        <w:pStyle w:val="1157"/>
        <w:rPr>
          <w:rFonts w:hint="eastAsia" w:ascii="仿宋" w:hAnsi="仿宋" w:eastAsia="仿宋" w:cs="仿宋"/>
          <w:b/>
          <w:sz w:val="32"/>
          <w:highlight w:val="none"/>
        </w:rPr>
        <w:sectPr>
          <w:footnotePr/>
          <w:endnotePr/>
          <w:type w:val="nextPage"/>
          <w:pgSz w:w="11906" w:h="16838" w:orient="portrait"/>
          <w:pgMar w:top="1440" w:right="1474" w:bottom="1440" w:left="1588" w:header="851" w:footer="992" w:gutter="0"/>
          <w:cols w:num="1" w:sep="0" w:space="1701" w:equalWidth="1"/>
          <w:docGrid w:linePitch="360"/>
        </w:sectPr>
        <w:outlineLvl w:val="2"/>
      </w:pPr>
      <w:r>
        <w:rPr>
          <w:rFonts w:hint="eastAsia" w:ascii="仿宋" w:hAnsi="仿宋" w:eastAsia="仿宋" w:cs="仿宋"/>
          <w:b/>
          <w:sz w:val="32"/>
          <w:highlight w:val="none"/>
        </w:rPr>
      </w:r>
      <w:r/>
    </w:p>
    <w:p>
      <w:pPr>
        <w:pStyle w:val="1157"/>
        <w:rPr>
          <w:rFonts w:ascii="仿宋" w:hAnsi="仿宋" w:eastAsia="仿宋" w:cs="仿宋"/>
          <w:b/>
          <w:sz w:val="32"/>
          <w:highlight w:val="none"/>
        </w:rPr>
        <w:outlineLvl w:val="2"/>
      </w:pPr>
      <w:r>
        <w:rPr>
          <w:rFonts w:hint="eastAsia" w:ascii="仿宋" w:hAnsi="仿宋" w:eastAsia="仿宋" w:cs="仿宋"/>
          <w:b/>
          <w:sz w:val="32"/>
          <w:highlight w:val="none"/>
        </w:rPr>
        <w:t xml:space="preserve">明细报价表</w:t>
      </w:r>
      <w:r/>
    </w:p>
    <w:p>
      <w:pPr>
        <w:pStyle w:val="837"/>
        <w:ind w:firstLine="643"/>
        <w:jc w:val="center"/>
        <w:keepLines w:val="0"/>
        <w:keepNext w:val="0"/>
        <w:pageBreakBefore w:val="0"/>
        <w:spacing w:line="360" w:lineRule="auto"/>
        <w:widowControl w:val="off"/>
        <w:rPr>
          <w:rFonts w:hint="eastAsia" w:ascii="仿宋" w:hAnsi="仿宋" w:eastAsia="仿宋" w:cs="仿宋"/>
          <w:color w:val="auto"/>
          <w:sz w:val="32"/>
          <w:szCs w:val="32"/>
          <w:highlight w:val="none"/>
          <w:shd w:val="clear" w:color="auto" w:fill="ffffff"/>
          <w:lang w:val="en-US" w:eastAsia="zh-CN" w:bidi="ar-SA"/>
        </w:rPr>
      </w:pPr>
      <w:r>
        <w:rPr>
          <w:rFonts w:hint="eastAsia" w:ascii="仿宋" w:hAnsi="仿宋" w:eastAsia="仿宋" w:cs="仿宋"/>
          <w:b/>
          <w:bCs/>
          <w:color w:val="auto"/>
          <w:sz w:val="32"/>
          <w:szCs w:val="32"/>
          <w:highlight w:val="none"/>
          <w:shd w:val="clear" w:color="auto" w:fill="ffffff"/>
          <w:lang w:val="en-US" w:eastAsia="zh-CN" w:bidi="ar-SA"/>
        </w:rPr>
        <w:t xml:space="preserve">明细报价表1——基础维保设备</w:t>
      </w:r>
      <w:r/>
    </w:p>
    <w:p>
      <w:pPr>
        <w:pStyle w:val="837"/>
        <w:ind w:firstLine="480"/>
        <w:jc w:val="both"/>
        <w:keepLines w:val="0"/>
        <w:keepNext w:val="0"/>
        <w:pageBreakBefore w:val="0"/>
        <w:spacing w:line="360" w:lineRule="auto"/>
        <w:widowControl w:val="off"/>
        <w:rPr>
          <w:rFonts w:hint="default" w:ascii="仿宋" w:hAnsi="仿宋" w:eastAsia="仿宋" w:cs="仿宋"/>
          <w:color w:val="auto"/>
          <w:sz w:val="24"/>
          <w:szCs w:val="24"/>
          <w:highlight w:val="none"/>
          <w:shd w:val="clear" w:color="auto" w:fill="ffffff"/>
          <w:lang w:val="en-US" w:eastAsia="zh-CN" w:bidi="ar-SA"/>
        </w:rPr>
      </w:pPr>
      <w:r>
        <w:rPr>
          <w:rFonts w:hint="eastAsia" w:ascii="仿宋" w:hAnsi="仿宋" w:eastAsia="仿宋" w:cs="仿宋"/>
          <w:color w:val="auto"/>
          <w:sz w:val="24"/>
          <w:szCs w:val="24"/>
          <w:highlight w:val="none"/>
          <w:shd w:val="clear" w:color="auto" w:fill="ffffff"/>
          <w:lang w:val="en-US" w:eastAsia="zh-CN" w:bidi="ar-SA"/>
        </w:rPr>
        <w:t xml:space="preserve">中央空调维保服务设备范围主要包含：①3台水冷螺杆冷水主机及配套冷却水泵、冷冻水泵、冷却塔、相关管网、仪表、阀门管件及配电控制系统等；②2台风冷螺杆热泵主机及配套循环水泵、相关管网、仪表、阀门管件及配电控制系统等；③净化空调新风预处理系统中风冷热泵主机及配套循环水泵、相关管网、仪表、阀门管件、空气处理末端及自动控制系统等；④空调配电系统；⑤空调自动控制系统；⑥整栋楼末端空调设备如预冷空调箱、空气处理机组、净化空调机组（初、中效过滤器更换，回风滤网清洗等，仅不含高效过滤器更换）、排风机、通风机及风机盘管等，</w:t>
      </w:r>
      <w:r>
        <w:rPr>
          <w:rFonts w:hint="eastAsia" w:ascii="仿宋" w:hAnsi="仿宋" w:eastAsia="仿宋" w:cs="仿宋"/>
          <w:b/>
          <w:bCs/>
          <w:color w:val="auto"/>
          <w:sz w:val="24"/>
          <w:szCs w:val="24"/>
          <w:highlight w:val="none"/>
          <w:shd w:val="clear" w:color="auto" w:fill="ffffff"/>
          <w:lang w:val="en-US" w:eastAsia="zh-CN" w:bidi="ar-SA"/>
        </w:rPr>
        <w:t xml:space="preserve">此部分限价55万/年，165万/3年。</w:t>
      </w:r>
      <w:r/>
    </w:p>
    <w:tbl>
      <w:tblPr>
        <w:tblStyle w:val="831"/>
        <w:tblW w:w="1391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16"/>
        <w:gridCol w:w="1799"/>
        <w:gridCol w:w="1822"/>
        <w:gridCol w:w="2976"/>
        <w:gridCol w:w="899"/>
        <w:gridCol w:w="1413"/>
        <w:gridCol w:w="1076"/>
        <w:gridCol w:w="1493"/>
        <w:gridCol w:w="1320"/>
      </w:tblGrid>
      <w:tr>
        <w:trPr>
          <w:trHeight w:val="619" w:hRule="exact"/>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spacing w:line="360" w:lineRule="auto"/>
              <w:rPr>
                <w:rFonts w:hint="eastAsia" w:ascii="仿宋" w:hAnsi="仿宋" w:eastAsia="仿宋" w:cs="仿宋"/>
                <w:b/>
                <w:sz w:val="24"/>
                <w:szCs w:val="24"/>
              </w:rPr>
              <w:outlineLvl w:val="0"/>
            </w:pPr>
            <w:r>
              <w:rPr>
                <w:rFonts w:hint="eastAsia" w:ascii="仿宋" w:hAnsi="仿宋" w:eastAsia="仿宋" w:cs="仿宋"/>
                <w:b/>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799" w:type="dxa"/>
            <w:vAlign w:val="center"/>
            <w:textDirection w:val="lrTb"/>
            <w:noWrap w:val="false"/>
          </w:tcPr>
          <w:p>
            <w:pPr>
              <w:jc w:val="center"/>
              <w:spacing w:line="360" w:lineRule="auto"/>
              <w:rPr>
                <w:rFonts w:hint="eastAsia" w:ascii="仿宋" w:hAnsi="仿宋" w:eastAsia="仿宋" w:cs="仿宋"/>
                <w:b/>
                <w:sz w:val="24"/>
                <w:szCs w:val="24"/>
              </w:rPr>
              <w:outlineLvl w:val="0"/>
            </w:pPr>
            <w:r>
              <w:rPr>
                <w:rFonts w:hint="eastAsia" w:ascii="仿宋" w:hAnsi="仿宋" w:eastAsia="仿宋" w:cs="仿宋"/>
                <w:b/>
                <w:sz w:val="24"/>
                <w:szCs w:val="24"/>
              </w:rPr>
              <w:t xml:space="preserve">区域</w:t>
            </w:r>
            <w:r/>
          </w:p>
        </w:tc>
        <w:tc>
          <w:tcPr>
            <w:tcBorders>
              <w:top w:val="single" w:color="000000" w:sz="4" w:space="0"/>
              <w:left w:val="single" w:color="000000" w:sz="4" w:space="0"/>
              <w:bottom w:val="single" w:color="000000" w:sz="4" w:space="0"/>
              <w:right w:val="single" w:color="000000" w:sz="4" w:space="0"/>
            </w:tcBorders>
            <w:tcW w:w="1822" w:type="dxa"/>
            <w:vAlign w:val="center"/>
            <w:textDirection w:val="lrTb"/>
            <w:noWrap/>
          </w:tcPr>
          <w:p>
            <w:pPr>
              <w:jc w:val="center"/>
              <w:spacing w:line="360" w:lineRule="auto"/>
              <w:rPr>
                <w:rFonts w:hint="eastAsia" w:ascii="仿宋" w:hAnsi="仿宋" w:eastAsia="仿宋" w:cs="仿宋"/>
                <w:b/>
                <w:sz w:val="24"/>
                <w:szCs w:val="24"/>
              </w:rPr>
              <w:outlineLvl w:val="0"/>
            </w:pPr>
            <w:r>
              <w:rPr>
                <w:rFonts w:hint="eastAsia" w:ascii="仿宋" w:hAnsi="仿宋" w:eastAsia="仿宋" w:cs="仿宋"/>
                <w:b/>
                <w:sz w:val="24"/>
                <w:szCs w:val="24"/>
              </w:rPr>
              <w:t xml:space="preserve">设备名称</w:t>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tcPr>
          <w:p>
            <w:pPr>
              <w:jc w:val="center"/>
              <w:spacing w:line="360" w:lineRule="auto"/>
              <w:rPr>
                <w:rFonts w:hint="eastAsia" w:ascii="仿宋" w:hAnsi="仿宋" w:eastAsia="仿宋" w:cs="仿宋"/>
                <w:b/>
                <w:sz w:val="24"/>
                <w:szCs w:val="24"/>
              </w:rPr>
              <w:outlineLvl w:val="0"/>
            </w:pPr>
            <w:r>
              <w:rPr>
                <w:rFonts w:hint="eastAsia" w:ascii="仿宋" w:hAnsi="仿宋" w:eastAsia="仿宋" w:cs="仿宋"/>
                <w:b/>
                <w:sz w:val="24"/>
                <w:szCs w:val="24"/>
              </w:rPr>
              <w:t xml:space="preserve">设备型号/规格/日期</w:t>
            </w:r>
            <w:r/>
          </w:p>
        </w:tc>
        <w:tc>
          <w:tcPr>
            <w:tcBorders>
              <w:top w:val="single" w:color="000000" w:sz="4" w:space="0"/>
              <w:left w:val="single" w:color="000000" w:sz="4" w:space="0"/>
              <w:bottom w:val="single" w:color="000000" w:sz="4" w:space="0"/>
              <w:right w:val="single" w:color="000000" w:sz="4" w:space="0"/>
            </w:tcBorders>
            <w:tcW w:w="899" w:type="dxa"/>
            <w:vAlign w:val="center"/>
            <w:textDirection w:val="lrTb"/>
            <w:noWrap/>
          </w:tcPr>
          <w:p>
            <w:pPr>
              <w:jc w:val="center"/>
              <w:spacing w:line="360" w:lineRule="auto"/>
              <w:rPr>
                <w:rFonts w:hint="eastAsia" w:ascii="仿宋" w:hAnsi="仿宋" w:eastAsia="仿宋" w:cs="仿宋"/>
                <w:b/>
                <w:sz w:val="24"/>
                <w:szCs w:val="24"/>
              </w:rPr>
              <w:outlineLvl w:val="0"/>
            </w:pPr>
            <w:r>
              <w:rPr>
                <w:rFonts w:hint="eastAsia" w:ascii="仿宋" w:hAnsi="仿宋" w:eastAsia="仿宋" w:cs="仿宋"/>
                <w:b/>
                <w:sz w:val="24"/>
                <w:szCs w:val="24"/>
              </w:rPr>
              <w:t xml:space="preserve">单位</w:t>
            </w:r>
            <w:r/>
          </w:p>
        </w:tc>
        <w:tc>
          <w:tcPr>
            <w:tcBorders>
              <w:top w:val="single" w:color="000000" w:sz="4" w:space="0"/>
              <w:left w:val="single" w:color="000000" w:sz="4" w:space="0"/>
              <w:bottom w:val="single" w:color="000000" w:sz="4" w:space="0"/>
              <w:right w:val="single" w:color="000000" w:sz="4" w:space="0"/>
            </w:tcBorders>
            <w:tcW w:w="1413" w:type="dxa"/>
            <w:vAlign w:val="center"/>
            <w:textDirection w:val="lrTb"/>
            <w:noWrap/>
          </w:tcPr>
          <w:p>
            <w:pPr>
              <w:jc w:val="center"/>
              <w:spacing w:line="360" w:lineRule="auto"/>
              <w:rPr>
                <w:rFonts w:hint="eastAsia" w:ascii="仿宋" w:hAnsi="仿宋" w:eastAsia="仿宋" w:cs="仿宋"/>
                <w:b/>
                <w:sz w:val="24"/>
                <w:szCs w:val="24"/>
                <w:lang w:val="en-US" w:eastAsia="zh-CN"/>
              </w:rPr>
              <w:outlineLvl w:val="0"/>
            </w:pPr>
            <w:r>
              <w:rPr>
                <w:rFonts w:hint="eastAsia" w:ascii="仿宋" w:hAnsi="仿宋" w:eastAsia="仿宋" w:cs="仿宋"/>
                <w:b/>
                <w:sz w:val="24"/>
                <w:szCs w:val="24"/>
              </w:rPr>
              <w:t xml:space="preserve">数量</w:t>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tcPr>
          <w:p>
            <w:pPr>
              <w:jc w:val="center"/>
              <w:spacing w:line="360" w:lineRule="auto"/>
              <w:rPr>
                <w:rFonts w:hint="eastAsia" w:ascii="仿宋" w:hAnsi="仿宋" w:eastAsia="仿宋" w:cs="仿宋"/>
                <w:b/>
                <w:sz w:val="24"/>
                <w:szCs w:val="24"/>
                <w:lang w:val="en-US" w:eastAsia="zh-CN"/>
              </w:rPr>
              <w:outlineLvl w:val="0"/>
            </w:pPr>
            <w:r>
              <w:rPr>
                <w:rFonts w:hint="eastAsia" w:ascii="仿宋" w:hAnsi="仿宋" w:eastAsia="仿宋" w:cs="仿宋"/>
                <w:b/>
                <w:sz w:val="24"/>
                <w:szCs w:val="24"/>
                <w:lang w:val="en-US" w:eastAsia="zh-CN"/>
              </w:rPr>
              <w:t xml:space="preserve">报价</w:t>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tcPr>
          <w:p>
            <w:pPr>
              <w:jc w:val="center"/>
              <w:spacing w:line="360" w:lineRule="auto"/>
              <w:rPr>
                <w:rFonts w:hint="eastAsia" w:ascii="仿宋" w:hAnsi="仿宋" w:eastAsia="仿宋" w:cs="仿宋"/>
                <w:b/>
                <w:sz w:val="24"/>
                <w:szCs w:val="24"/>
                <w:lang w:val="en-US" w:eastAsia="zh-CN"/>
              </w:rPr>
              <w:outlineLvl w:val="0"/>
            </w:pPr>
            <w:r>
              <w:rPr>
                <w:rFonts w:hint="eastAsia" w:ascii="仿宋" w:hAnsi="仿宋" w:eastAsia="仿宋" w:cs="仿宋"/>
                <w:b/>
                <w:sz w:val="24"/>
                <w:szCs w:val="24"/>
                <w:lang w:val="en-US" w:eastAsia="zh-CN"/>
              </w:rPr>
              <w:t xml:space="preserve">报价合计</w:t>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spacing w:line="360" w:lineRule="auto"/>
              <w:rPr>
                <w:rFonts w:hint="eastAsia" w:ascii="仿宋" w:hAnsi="仿宋" w:eastAsia="仿宋" w:cs="仿宋"/>
                <w:b/>
                <w:sz w:val="24"/>
                <w:szCs w:val="24"/>
              </w:rPr>
              <w:outlineLvl w:val="0"/>
            </w:pPr>
            <w:r>
              <w:rPr>
                <w:rFonts w:hint="eastAsia" w:ascii="仿宋" w:hAnsi="仿宋" w:eastAsia="仿宋" w:cs="仿宋"/>
                <w:b/>
                <w:sz w:val="24"/>
                <w:szCs w:val="24"/>
              </w:rPr>
              <w:t xml:space="preserve">备注</w:t>
            </w:r>
            <w:r/>
          </w:p>
        </w:tc>
      </w:tr>
      <w:tr>
        <w:trPr>
          <w:trHeight w:val="721" w:hRule="exact"/>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799" w:type="dxa"/>
            <w:vAlign w:val="center"/>
            <w:textDirection w:val="lrTb"/>
            <w:noWrap w:val="false"/>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1号楼RF屋面</w:t>
            </w:r>
            <w:r/>
          </w:p>
        </w:tc>
        <w:tc>
          <w:tcPr>
            <w:tcBorders>
              <w:top w:val="single" w:color="000000" w:sz="4" w:space="0"/>
              <w:left w:val="single" w:color="000000" w:sz="4" w:space="0"/>
              <w:bottom w:val="single" w:color="000000" w:sz="4" w:space="0"/>
              <w:right w:val="single" w:color="000000" w:sz="4" w:space="0"/>
            </w:tcBorders>
            <w:tcW w:w="1822" w:type="dxa"/>
            <w:vAlign w:val="center"/>
            <w:textDirection w:val="lrTb"/>
            <w:noWrap/>
          </w:tcPr>
          <w:p>
            <w:pPr>
              <w:ind w:firstLine="0"/>
              <w:jc w:val="center"/>
              <w:keepLines w:val="0"/>
              <w:keepNext w:val="0"/>
              <w:pageBreakBefore w:val="0"/>
              <w:spacing w:line="360" w:lineRule="auto"/>
              <w:widowControl w:val="off"/>
              <w:rPr>
                <w:rFonts w:hint="eastAsia" w:ascii="仿宋" w:hAnsi="仿宋" w:eastAsia="仿宋" w:cs="仿宋"/>
                <w:sz w:val="24"/>
                <w:szCs w:val="24"/>
              </w:rPr>
              <w:outlineLvl w:val="0"/>
            </w:pPr>
            <w:r>
              <w:rPr>
                <w:rFonts w:hint="eastAsia" w:ascii="仿宋" w:hAnsi="仿宋" w:eastAsia="仿宋" w:cs="仿宋"/>
                <w:sz w:val="24"/>
                <w:szCs w:val="24"/>
              </w:rPr>
              <w:t xml:space="preserve">水泵控制柜</w:t>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tcPr>
          <w:p>
            <w:pPr>
              <w:ind w:firstLine="0"/>
              <w:jc w:val="left"/>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t xml:space="preserve">1、2、3号手术室冷冻水泵</w:t>
            </w:r>
            <w:r/>
          </w:p>
        </w:tc>
        <w:tc>
          <w:tcPr>
            <w:tcBorders>
              <w:top w:val="single" w:color="000000" w:sz="4" w:space="0"/>
              <w:left w:val="single" w:color="000000" w:sz="4" w:space="0"/>
              <w:bottom w:val="single" w:color="000000" w:sz="4" w:space="0"/>
              <w:right w:val="single" w:color="000000" w:sz="4" w:space="0"/>
            </w:tcBorders>
            <w:tcW w:w="899"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个</w:t>
            </w:r>
            <w:r/>
          </w:p>
        </w:tc>
        <w:tc>
          <w:tcPr>
            <w:tcBorders>
              <w:top w:val="single" w:color="000000" w:sz="4" w:space="0"/>
              <w:left w:val="single" w:color="000000" w:sz="4" w:space="0"/>
              <w:bottom w:val="single" w:color="000000" w:sz="4" w:space="0"/>
              <w:right w:val="single" w:color="000000" w:sz="4" w:space="0"/>
            </w:tcBorders>
            <w:tcW w:w="1413"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r>
            <w:r/>
          </w:p>
        </w:tc>
      </w:tr>
      <w:tr>
        <w:trPr>
          <w:trHeight w:val="2915" w:hRule="exact"/>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799" w:type="dxa"/>
            <w:vAlign w:val="center"/>
            <w:textDirection w:val="lrTb"/>
            <w:noWrap w:val="false"/>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1号楼RF屋面</w:t>
            </w:r>
            <w:r/>
          </w:p>
        </w:tc>
        <w:tc>
          <w:tcPr>
            <w:tcBorders>
              <w:top w:val="single" w:color="000000" w:sz="4" w:space="0"/>
              <w:left w:val="single" w:color="000000" w:sz="4" w:space="0"/>
              <w:bottom w:val="single" w:color="000000" w:sz="4" w:space="0"/>
              <w:right w:val="single" w:color="000000" w:sz="4" w:space="0"/>
            </w:tcBorders>
            <w:tcW w:w="1822" w:type="dxa"/>
            <w:vAlign w:val="center"/>
            <w:textDirection w:val="lrTb"/>
            <w:noWrap/>
          </w:tcPr>
          <w:p>
            <w:pPr>
              <w:ind w:firstLine="0"/>
              <w:jc w:val="center"/>
              <w:keepLines w:val="0"/>
              <w:keepNext w:val="0"/>
              <w:pageBreakBefore w:val="0"/>
              <w:spacing w:line="360" w:lineRule="auto"/>
              <w:widowControl w:val="off"/>
              <w:rPr>
                <w:rFonts w:hint="eastAsia" w:ascii="仿宋" w:hAnsi="仿宋" w:eastAsia="仿宋" w:cs="仿宋"/>
                <w:sz w:val="24"/>
                <w:szCs w:val="24"/>
              </w:rPr>
              <w:outlineLvl w:val="0"/>
            </w:pPr>
            <w:r>
              <w:rPr>
                <w:rFonts w:hint="eastAsia" w:ascii="仿宋" w:hAnsi="仿宋" w:eastAsia="仿宋" w:cs="仿宋"/>
                <w:sz w:val="24"/>
                <w:szCs w:val="24"/>
              </w:rPr>
              <w:t xml:space="preserve">风冷热泵</w:t>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tcPr>
          <w:p>
            <w:pPr>
              <w:pStyle w:val="837"/>
              <w:ind w:firstLine="0"/>
              <w:jc w:val="left"/>
              <w:keepLines w:val="0"/>
              <w:keepNext w:val="0"/>
              <w:pageBreakBefore w:val="0"/>
              <w:spacing w:after="0"/>
              <w:widowControl w:val="off"/>
              <w:rPr>
                <w:rFonts w:hint="eastAsia" w:ascii="仿宋" w:hAnsi="仿宋" w:eastAsia="仿宋" w:cs="仿宋"/>
                <w:sz w:val="24"/>
                <w:szCs w:val="24"/>
              </w:rPr>
            </w:pPr>
            <w:r>
              <w:rPr>
                <w:rFonts w:hint="eastAsia" w:ascii="仿宋" w:hAnsi="仿宋" w:eastAsia="仿宋" w:cs="仿宋"/>
                <w:sz w:val="24"/>
                <w:szCs w:val="24"/>
              </w:rPr>
              <w:t xml:space="preserve">品牌：宁波惠康；</w:t>
            </w:r>
            <w:r/>
          </w:p>
          <w:p>
            <w:pPr>
              <w:pStyle w:val="837"/>
              <w:ind w:firstLine="0"/>
              <w:jc w:val="left"/>
              <w:keepLines w:val="0"/>
              <w:keepNext w:val="0"/>
              <w:pageBreakBefore w:val="0"/>
              <w:spacing w:after="0"/>
              <w:widowControl w:val="off"/>
              <w:rPr>
                <w:rFonts w:hint="eastAsia" w:ascii="仿宋" w:hAnsi="仿宋" w:eastAsia="仿宋" w:cs="仿宋"/>
                <w:sz w:val="24"/>
                <w:szCs w:val="24"/>
              </w:rPr>
            </w:pPr>
            <w:r>
              <w:rPr>
                <w:rFonts w:hint="eastAsia" w:ascii="仿宋" w:hAnsi="仿宋" w:eastAsia="仿宋" w:cs="仿宋"/>
                <w:sz w:val="24"/>
                <w:szCs w:val="24"/>
              </w:rPr>
              <w:t xml:space="preserve">型号：HCASH-390A；</w:t>
            </w:r>
            <w:r/>
          </w:p>
          <w:p>
            <w:pPr>
              <w:pStyle w:val="837"/>
              <w:ind w:firstLine="0"/>
              <w:jc w:val="left"/>
              <w:keepLines w:val="0"/>
              <w:keepNext w:val="0"/>
              <w:pageBreakBefore w:val="0"/>
              <w:spacing w:after="0"/>
              <w:widowControl w:val="off"/>
              <w:rPr>
                <w:rFonts w:hint="eastAsia" w:ascii="仿宋" w:hAnsi="仿宋" w:eastAsia="仿宋" w:cs="仿宋"/>
                <w:sz w:val="24"/>
                <w:szCs w:val="24"/>
              </w:rPr>
            </w:pPr>
            <w:r>
              <w:rPr>
                <w:rFonts w:hint="eastAsia" w:ascii="仿宋" w:hAnsi="仿宋" w:eastAsia="仿宋" w:cs="仿宋"/>
                <w:sz w:val="24"/>
                <w:szCs w:val="24"/>
              </w:rPr>
              <w:t xml:space="preserve">功率：125.8kW；</w:t>
            </w:r>
            <w:r/>
          </w:p>
          <w:p>
            <w:pPr>
              <w:pStyle w:val="837"/>
              <w:ind w:firstLine="0"/>
              <w:jc w:val="left"/>
              <w:keepLines w:val="0"/>
              <w:keepNext w:val="0"/>
              <w:pageBreakBefore w:val="0"/>
              <w:spacing w:after="0"/>
              <w:widowControl w:val="off"/>
              <w:rPr>
                <w:rFonts w:hint="eastAsia" w:ascii="仿宋" w:hAnsi="仿宋" w:eastAsia="仿宋" w:cs="仿宋"/>
                <w:sz w:val="24"/>
                <w:szCs w:val="24"/>
              </w:rPr>
            </w:pPr>
            <w:r>
              <w:rPr>
                <w:rFonts w:hint="eastAsia" w:ascii="仿宋" w:hAnsi="仿宋" w:eastAsia="仿宋" w:cs="仿宋"/>
                <w:sz w:val="24"/>
                <w:szCs w:val="24"/>
              </w:rPr>
              <w:t xml:space="preserve">电流：245.3A；</w:t>
            </w:r>
            <w:r/>
          </w:p>
          <w:p>
            <w:pPr>
              <w:pStyle w:val="837"/>
              <w:ind w:firstLine="0"/>
              <w:jc w:val="left"/>
              <w:keepLines w:val="0"/>
              <w:keepNext w:val="0"/>
              <w:pageBreakBefore w:val="0"/>
              <w:spacing w:after="0"/>
              <w:widowControl w:val="off"/>
              <w:rPr>
                <w:rFonts w:hint="eastAsia" w:ascii="仿宋" w:hAnsi="仿宋" w:eastAsia="仿宋" w:cs="仿宋"/>
                <w:sz w:val="24"/>
                <w:szCs w:val="24"/>
              </w:rPr>
            </w:pPr>
            <w:r>
              <w:rPr>
                <w:rFonts w:hint="eastAsia" w:ascii="仿宋" w:hAnsi="仿宋" w:eastAsia="仿宋" w:cs="仿宋"/>
                <w:sz w:val="24"/>
                <w:szCs w:val="24"/>
              </w:rPr>
              <w:t xml:space="preserve">制冷量：373.4kW；</w:t>
            </w:r>
            <w:r/>
          </w:p>
          <w:p>
            <w:pPr>
              <w:pStyle w:val="837"/>
              <w:ind w:firstLine="0"/>
              <w:jc w:val="left"/>
              <w:keepLines w:val="0"/>
              <w:keepNext w:val="0"/>
              <w:pageBreakBefore w:val="0"/>
              <w:spacing w:after="0"/>
              <w:widowControl w:val="off"/>
              <w:rPr>
                <w:rFonts w:hint="eastAsia" w:ascii="仿宋" w:hAnsi="仿宋" w:eastAsia="仿宋" w:cs="仿宋"/>
                <w:sz w:val="24"/>
                <w:szCs w:val="24"/>
              </w:rPr>
            </w:pPr>
            <w:r>
              <w:rPr>
                <w:rFonts w:hint="eastAsia" w:ascii="仿宋" w:hAnsi="仿宋" w:eastAsia="仿宋" w:cs="仿宋"/>
                <w:sz w:val="24"/>
                <w:szCs w:val="24"/>
              </w:rPr>
              <w:t xml:space="preserve">制冷剂：407C/132kg;</w:t>
            </w:r>
            <w:r/>
          </w:p>
          <w:p>
            <w:pPr>
              <w:pStyle w:val="837"/>
              <w:ind w:firstLine="0"/>
              <w:jc w:val="left"/>
              <w:keepLines w:val="0"/>
              <w:keepNext w:val="0"/>
              <w:pageBreakBefore w:val="0"/>
              <w:spacing w:after="0"/>
              <w:widowControl w:val="off"/>
              <w:rPr>
                <w:rFonts w:hint="eastAsia" w:ascii="仿宋" w:hAnsi="仿宋" w:eastAsia="仿宋" w:cs="仿宋"/>
                <w:sz w:val="24"/>
                <w:szCs w:val="24"/>
              </w:rPr>
            </w:pPr>
            <w:r>
              <w:rPr>
                <w:rFonts w:hint="eastAsia" w:ascii="仿宋" w:hAnsi="仿宋" w:eastAsia="仿宋" w:cs="仿宋"/>
                <w:sz w:val="24"/>
                <w:szCs w:val="24"/>
              </w:rPr>
              <w:t xml:space="preserve">水流量：68.1m³/h;</w:t>
            </w:r>
            <w:r/>
          </w:p>
          <w:p>
            <w:pPr>
              <w:pStyle w:val="837"/>
              <w:ind w:firstLine="0"/>
              <w:jc w:val="left"/>
              <w:keepLines w:val="0"/>
              <w:keepNext w:val="0"/>
              <w:pageBreakBefore w:val="0"/>
              <w:spacing w:after="0"/>
              <w:widowControl w:val="off"/>
              <w:rPr>
                <w:rFonts w:hint="eastAsia" w:ascii="仿宋" w:hAnsi="仿宋" w:eastAsia="仿宋" w:cs="仿宋"/>
                <w:sz w:val="24"/>
                <w:szCs w:val="24"/>
              </w:rPr>
            </w:pPr>
            <w:r>
              <w:rPr>
                <w:rFonts w:hint="eastAsia" w:ascii="仿宋" w:hAnsi="仿宋" w:eastAsia="仿宋" w:cs="仿宋"/>
                <w:sz w:val="24"/>
                <w:szCs w:val="24"/>
              </w:rPr>
              <w:t xml:space="preserve">出厂编号：H19110013</w:t>
            </w:r>
            <w:r/>
          </w:p>
          <w:p>
            <w:pPr>
              <w:pStyle w:val="837"/>
              <w:ind w:firstLine="0"/>
              <w:jc w:val="left"/>
              <w:keepLines w:val="0"/>
              <w:keepNext w:val="0"/>
              <w:pageBreakBefore w:val="0"/>
              <w:spacing w:after="0"/>
              <w:widowControl w:val="off"/>
              <w:rPr>
                <w:rFonts w:hint="eastAsia" w:ascii="仿宋" w:hAnsi="仿宋" w:eastAsia="仿宋" w:cs="仿宋"/>
                <w:sz w:val="24"/>
                <w:szCs w:val="24"/>
              </w:rPr>
            </w:pPr>
            <w:r>
              <w:rPr>
                <w:rFonts w:hint="eastAsia" w:ascii="仿宋" w:hAnsi="仿宋" w:eastAsia="仿宋" w:cs="仿宋"/>
                <w:sz w:val="24"/>
                <w:szCs w:val="24"/>
              </w:rPr>
              <w:t xml:space="preserve">出厂日期：2011.07</w:t>
            </w:r>
            <w:r/>
          </w:p>
        </w:tc>
        <w:tc>
          <w:tcPr>
            <w:tcBorders>
              <w:top w:val="single" w:color="000000" w:sz="4" w:space="0"/>
              <w:left w:val="single" w:color="000000" w:sz="4" w:space="0"/>
              <w:bottom w:val="single" w:color="000000" w:sz="4" w:space="0"/>
              <w:right w:val="single" w:color="000000" w:sz="4" w:space="0"/>
            </w:tcBorders>
            <w:tcW w:w="899"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1413"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包含自带配电控制柜</w:t>
            </w:r>
            <w:r/>
          </w:p>
        </w:tc>
      </w:tr>
      <w:tr>
        <w:trPr>
          <w:trHeight w:val="683" w:hRule="exact"/>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799" w:type="dxa"/>
            <w:vAlign w:val="center"/>
            <w:textDirection w:val="lrTb"/>
            <w:noWrap w:val="false"/>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1号楼RF屋面</w:t>
            </w:r>
            <w:r/>
          </w:p>
        </w:tc>
        <w:tc>
          <w:tcPr>
            <w:tcBorders>
              <w:top w:val="single" w:color="000000" w:sz="4" w:space="0"/>
              <w:left w:val="single" w:color="000000" w:sz="4" w:space="0"/>
              <w:bottom w:val="single" w:color="000000" w:sz="4" w:space="0"/>
              <w:right w:val="single" w:color="000000" w:sz="4" w:space="0"/>
            </w:tcBorders>
            <w:tcW w:w="1822" w:type="dxa"/>
            <w:vAlign w:val="center"/>
            <w:textDirection w:val="lrTb"/>
            <w:noWrap/>
          </w:tcPr>
          <w:p>
            <w:pPr>
              <w:ind w:firstLine="0"/>
              <w:jc w:val="center"/>
              <w:keepLines w:val="0"/>
              <w:keepNext w:val="0"/>
              <w:pageBreakBefore w:val="0"/>
              <w:spacing w:line="360" w:lineRule="auto"/>
              <w:widowControl w:val="off"/>
              <w:rPr>
                <w:rFonts w:hint="eastAsia" w:ascii="仿宋" w:hAnsi="仿宋" w:eastAsia="仿宋" w:cs="仿宋"/>
                <w:sz w:val="24"/>
                <w:szCs w:val="24"/>
              </w:rPr>
              <w:outlineLvl w:val="0"/>
            </w:pPr>
            <w:r>
              <w:rPr>
                <w:rFonts w:hint="eastAsia" w:ascii="仿宋" w:hAnsi="仿宋" w:eastAsia="仿宋" w:cs="仿宋"/>
                <w:sz w:val="24"/>
                <w:szCs w:val="24"/>
              </w:rPr>
              <w:t xml:space="preserve">电加热器</w:t>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tcPr>
          <w:p>
            <w:pPr>
              <w:pStyle w:val="837"/>
              <w:ind w:firstLine="0"/>
              <w:jc w:val="left"/>
              <w:keepLines w:val="0"/>
              <w:keepNext w:val="0"/>
              <w:pageBreakBefore w:val="0"/>
              <w:spacing w:after="0"/>
              <w:widowControl w:val="off"/>
              <w:rPr>
                <w:rFonts w:hint="eastAsia" w:ascii="仿宋" w:hAnsi="仿宋" w:eastAsia="仿宋" w:cs="仿宋"/>
                <w:sz w:val="24"/>
                <w:szCs w:val="24"/>
              </w:rPr>
            </w:pPr>
            <w:r>
              <w:rPr>
                <w:rFonts w:hint="eastAsia" w:ascii="仿宋" w:hAnsi="仿宋" w:eastAsia="仿宋" w:cs="仿宋"/>
                <w:sz w:val="24"/>
                <w:szCs w:val="24"/>
              </w:rPr>
              <w:t xml:space="preserve">-</w:t>
            </w:r>
            <w:r/>
          </w:p>
        </w:tc>
        <w:tc>
          <w:tcPr>
            <w:tcBorders>
              <w:top w:val="single" w:color="000000" w:sz="4" w:space="0"/>
              <w:left w:val="single" w:color="000000" w:sz="4" w:space="0"/>
              <w:bottom w:val="single" w:color="000000" w:sz="4" w:space="0"/>
              <w:right w:val="single" w:color="000000" w:sz="4" w:space="0"/>
            </w:tcBorders>
            <w:tcW w:w="899"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1413"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r>
            <w:r/>
          </w:p>
        </w:tc>
      </w:tr>
      <w:tr>
        <w:trPr>
          <w:trHeight w:val="1276" w:hRule="exact"/>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4</w:t>
            </w:r>
            <w:r/>
          </w:p>
        </w:tc>
        <w:tc>
          <w:tcPr>
            <w:tcBorders>
              <w:top w:val="single" w:color="000000" w:sz="4" w:space="0"/>
              <w:left w:val="single" w:color="000000" w:sz="4" w:space="0"/>
              <w:bottom w:val="single" w:color="000000" w:sz="4" w:space="0"/>
              <w:right w:val="single" w:color="000000" w:sz="4" w:space="0"/>
            </w:tcBorders>
            <w:tcW w:w="1799" w:type="dxa"/>
            <w:vAlign w:val="center"/>
            <w:textDirection w:val="lrTb"/>
            <w:noWrap w:val="false"/>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1号楼RF屋面</w:t>
            </w:r>
            <w:r/>
          </w:p>
        </w:tc>
        <w:tc>
          <w:tcPr>
            <w:tcBorders>
              <w:top w:val="single" w:color="000000" w:sz="4" w:space="0"/>
              <w:left w:val="single" w:color="000000" w:sz="4" w:space="0"/>
              <w:bottom w:val="single" w:color="000000" w:sz="4" w:space="0"/>
              <w:right w:val="single" w:color="000000" w:sz="4" w:space="0"/>
            </w:tcBorders>
            <w:tcW w:w="1822" w:type="dxa"/>
            <w:vAlign w:val="center"/>
            <w:textDirection w:val="lrTb"/>
            <w:noWrap/>
          </w:tcPr>
          <w:p>
            <w:pPr>
              <w:ind w:firstLine="0"/>
              <w:jc w:val="center"/>
              <w:keepLines w:val="0"/>
              <w:keepNext w:val="0"/>
              <w:pageBreakBefore w:val="0"/>
              <w:spacing w:line="360" w:lineRule="auto"/>
              <w:widowControl w:val="off"/>
              <w:rPr>
                <w:rFonts w:hint="eastAsia" w:ascii="仿宋" w:hAnsi="仿宋" w:eastAsia="仿宋" w:cs="仿宋"/>
                <w:sz w:val="24"/>
                <w:szCs w:val="24"/>
              </w:rPr>
              <w:outlineLvl w:val="0"/>
            </w:pPr>
            <w:r>
              <w:rPr>
                <w:rFonts w:hint="eastAsia" w:ascii="仿宋" w:hAnsi="仿宋" w:eastAsia="仿宋" w:cs="仿宋"/>
                <w:sz w:val="24"/>
                <w:szCs w:val="24"/>
              </w:rPr>
              <w:t xml:space="preserve">手术室循环水泵</w:t>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tcPr>
          <w:p>
            <w:pPr>
              <w:pStyle w:val="837"/>
              <w:ind w:firstLine="0"/>
              <w:jc w:val="left"/>
              <w:keepLines w:val="0"/>
              <w:keepNext w:val="0"/>
              <w:pageBreakBefore w:val="0"/>
              <w:spacing w:after="0"/>
              <w:widowControl w:val="off"/>
              <w:rPr>
                <w:rFonts w:hint="eastAsia" w:ascii="仿宋" w:hAnsi="仿宋" w:eastAsia="仿宋" w:cs="仿宋"/>
                <w:sz w:val="24"/>
                <w:szCs w:val="24"/>
              </w:rPr>
            </w:pPr>
            <w:r>
              <w:rPr>
                <w:rFonts w:hint="eastAsia" w:ascii="仿宋" w:hAnsi="仿宋" w:eastAsia="仿宋" w:cs="仿宋"/>
                <w:sz w:val="24"/>
                <w:szCs w:val="24"/>
              </w:rPr>
              <w:t xml:space="preserve">品牌：西门子；</w:t>
            </w:r>
            <w:r/>
          </w:p>
          <w:p>
            <w:pPr>
              <w:pStyle w:val="837"/>
              <w:ind w:firstLine="0"/>
              <w:jc w:val="left"/>
              <w:keepLines w:val="0"/>
              <w:keepNext w:val="0"/>
              <w:pageBreakBefore w:val="0"/>
              <w:spacing w:after="0"/>
              <w:widowControl w:val="off"/>
              <w:rPr>
                <w:rFonts w:hint="eastAsia" w:ascii="仿宋" w:hAnsi="仿宋" w:eastAsia="仿宋" w:cs="仿宋"/>
                <w:sz w:val="24"/>
                <w:szCs w:val="24"/>
              </w:rPr>
            </w:pPr>
            <w:r>
              <w:rPr>
                <w:rFonts w:hint="eastAsia" w:ascii="仿宋" w:hAnsi="仿宋" w:eastAsia="仿宋" w:cs="仿宋"/>
                <w:sz w:val="24"/>
                <w:szCs w:val="24"/>
              </w:rPr>
              <w:t xml:space="preserve">流量：70m</w:t>
            </w:r>
            <w:r>
              <w:rPr>
                <w:rFonts w:hint="eastAsia" w:ascii="仿宋" w:hAnsi="仿宋" w:eastAsia="仿宋" w:cs="仿宋"/>
                <w:sz w:val="24"/>
                <w:szCs w:val="24"/>
                <w:vertAlign w:val="superscript"/>
              </w:rPr>
              <w:t xml:space="preserve">3</w:t>
            </w:r>
            <w:r>
              <w:rPr>
                <w:rFonts w:hint="eastAsia" w:ascii="仿宋" w:hAnsi="仿宋" w:eastAsia="仿宋" w:cs="仿宋"/>
                <w:sz w:val="24"/>
                <w:szCs w:val="24"/>
              </w:rPr>
              <w:t xml:space="preserve">/h；</w:t>
            </w:r>
            <w:r/>
          </w:p>
          <w:p>
            <w:pPr>
              <w:pStyle w:val="837"/>
              <w:ind w:firstLine="0"/>
              <w:jc w:val="left"/>
              <w:keepLines w:val="0"/>
              <w:keepNext w:val="0"/>
              <w:pageBreakBefore w:val="0"/>
              <w:spacing w:after="0"/>
              <w:widowControl w:val="off"/>
              <w:rPr>
                <w:rFonts w:hint="eastAsia" w:ascii="仿宋" w:hAnsi="仿宋" w:eastAsia="仿宋" w:cs="仿宋"/>
                <w:sz w:val="24"/>
                <w:szCs w:val="24"/>
              </w:rPr>
            </w:pPr>
            <w:r>
              <w:rPr>
                <w:rFonts w:hint="eastAsia" w:ascii="仿宋" w:hAnsi="仿宋" w:eastAsia="仿宋" w:cs="仿宋"/>
                <w:sz w:val="24"/>
                <w:szCs w:val="24"/>
              </w:rPr>
              <w:t xml:space="preserve">扬程：29.2m；</w:t>
            </w:r>
            <w:r/>
          </w:p>
          <w:p>
            <w:pPr>
              <w:pStyle w:val="837"/>
              <w:ind w:firstLine="0"/>
              <w:jc w:val="left"/>
              <w:keepLines w:val="0"/>
              <w:keepNext w:val="0"/>
              <w:pageBreakBefore w:val="0"/>
              <w:spacing w:after="0"/>
              <w:widowControl w:val="off"/>
              <w:rPr>
                <w:rFonts w:hint="eastAsia" w:ascii="仿宋" w:hAnsi="仿宋" w:eastAsia="仿宋" w:cs="仿宋"/>
                <w:sz w:val="24"/>
                <w:szCs w:val="24"/>
              </w:rPr>
            </w:pPr>
            <w:r>
              <w:rPr>
                <w:rFonts w:hint="eastAsia" w:ascii="仿宋" w:hAnsi="仿宋" w:eastAsia="仿宋" w:cs="仿宋"/>
                <w:sz w:val="24"/>
                <w:szCs w:val="24"/>
              </w:rPr>
              <w:t xml:space="preserve">功率：11kW；</w:t>
            </w:r>
            <w:r/>
          </w:p>
        </w:tc>
        <w:tc>
          <w:tcPr>
            <w:tcBorders>
              <w:top w:val="single" w:color="000000" w:sz="4" w:space="0"/>
              <w:left w:val="single" w:color="000000" w:sz="4" w:space="0"/>
              <w:bottom w:val="single" w:color="000000" w:sz="4" w:space="0"/>
              <w:right w:val="single" w:color="000000" w:sz="4" w:space="0"/>
            </w:tcBorders>
            <w:tcW w:w="899"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1413"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r>
            <w:r/>
          </w:p>
        </w:tc>
      </w:tr>
      <w:tr>
        <w:trPr>
          <w:trHeight w:val="760" w:hRule="exact"/>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5</w:t>
            </w:r>
            <w:r/>
          </w:p>
        </w:tc>
        <w:tc>
          <w:tcPr>
            <w:tcBorders>
              <w:top w:val="single" w:color="000000" w:sz="4" w:space="0"/>
              <w:left w:val="single" w:color="000000" w:sz="4" w:space="0"/>
              <w:bottom w:val="single" w:color="000000" w:sz="4" w:space="0"/>
              <w:right w:val="single" w:color="000000" w:sz="4" w:space="0"/>
            </w:tcBorders>
            <w:tcW w:w="1799" w:type="dxa"/>
            <w:vAlign w:val="center"/>
            <w:textDirection w:val="lrTb"/>
            <w:noWrap w:val="false"/>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1号楼RF屋面</w:t>
            </w:r>
            <w:r/>
          </w:p>
        </w:tc>
        <w:tc>
          <w:tcPr>
            <w:tcBorders>
              <w:top w:val="single" w:color="000000" w:sz="4" w:space="0"/>
              <w:left w:val="single" w:color="000000" w:sz="4" w:space="0"/>
              <w:bottom w:val="single" w:color="000000" w:sz="4" w:space="0"/>
              <w:right w:val="single" w:color="000000" w:sz="4" w:space="0"/>
            </w:tcBorders>
            <w:tcW w:w="1822" w:type="dxa"/>
            <w:vAlign w:val="center"/>
            <w:textDirection w:val="lrTb"/>
            <w:noWrap/>
          </w:tcPr>
          <w:p>
            <w:pPr>
              <w:pStyle w:val="837"/>
              <w:ind w:firstLine="0"/>
              <w:jc w:val="center"/>
              <w:keepLines w:val="0"/>
              <w:keepNext w:val="0"/>
              <w:pageBreakBefore w:val="0"/>
              <w:spacing w:after="0"/>
              <w:widowControl w:val="off"/>
              <w:rPr>
                <w:rFonts w:hint="eastAsia" w:ascii="仿宋" w:hAnsi="仿宋" w:eastAsia="仿宋" w:cs="仿宋"/>
                <w:sz w:val="24"/>
                <w:szCs w:val="24"/>
              </w:rPr>
            </w:pPr>
            <w:r>
              <w:rPr>
                <w:rFonts w:hint="eastAsia" w:ascii="仿宋" w:hAnsi="仿宋" w:eastAsia="仿宋" w:cs="仿宋"/>
                <w:sz w:val="24"/>
                <w:szCs w:val="24"/>
              </w:rPr>
              <w:t xml:space="preserve">多相全程水处理器</w:t>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tcPr>
          <w:p>
            <w:pPr>
              <w:pStyle w:val="837"/>
              <w:ind w:firstLine="0"/>
              <w:jc w:val="left"/>
              <w:keepLines w:val="0"/>
              <w:keepNext w:val="0"/>
              <w:pageBreakBefore w:val="0"/>
              <w:spacing w:after="0"/>
              <w:widowControl w:val="off"/>
              <w:rPr>
                <w:rFonts w:hint="eastAsia" w:ascii="仿宋" w:hAnsi="仿宋" w:eastAsia="仿宋" w:cs="仿宋"/>
                <w:sz w:val="24"/>
                <w:szCs w:val="24"/>
              </w:rPr>
            </w:pPr>
            <w:r>
              <w:rPr>
                <w:rFonts w:hint="eastAsia" w:ascii="仿宋" w:hAnsi="仿宋" w:eastAsia="仿宋" w:cs="仿宋"/>
                <w:sz w:val="24"/>
                <w:szCs w:val="24"/>
              </w:rPr>
              <w:t xml:space="preserve">品牌：盐城贝尔格林水处理有限公司；</w:t>
            </w:r>
            <w:r/>
          </w:p>
        </w:tc>
        <w:tc>
          <w:tcPr>
            <w:tcBorders>
              <w:top w:val="single" w:color="000000" w:sz="4" w:space="0"/>
              <w:left w:val="single" w:color="000000" w:sz="4" w:space="0"/>
              <w:bottom w:val="single" w:color="000000" w:sz="4" w:space="0"/>
              <w:right w:val="single" w:color="000000" w:sz="4" w:space="0"/>
            </w:tcBorders>
            <w:tcW w:w="899"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个</w:t>
            </w:r>
            <w:r/>
          </w:p>
        </w:tc>
        <w:tc>
          <w:tcPr>
            <w:tcBorders>
              <w:top w:val="single" w:color="000000" w:sz="4" w:space="0"/>
              <w:left w:val="single" w:color="000000" w:sz="4" w:space="0"/>
              <w:bottom w:val="single" w:color="000000" w:sz="4" w:space="0"/>
              <w:right w:val="single" w:color="000000" w:sz="4" w:space="0"/>
            </w:tcBorders>
            <w:tcW w:w="1413"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r>
            <w:r/>
          </w:p>
        </w:tc>
      </w:tr>
      <w:tr>
        <w:trPr>
          <w:trHeight w:val="603" w:hRule="exact"/>
        </w:trPr>
        <w:tc>
          <w:tcPr>
            <w:tcBorders>
              <w:top w:val="single" w:color="000000" w:sz="4" w:space="0"/>
              <w:left w:val="single" w:color="000000" w:sz="4" w:space="0"/>
              <w:bottom w:val="single" w:color="000000" w:sz="4" w:space="0"/>
              <w:right w:val="single" w:color="000000" w:sz="4" w:space="0"/>
            </w:tcBorders>
            <w:tcW w:w="1116" w:type="dxa"/>
            <w:vAlign w:val="bottom"/>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6</w:t>
            </w:r>
            <w:r/>
          </w:p>
        </w:tc>
        <w:tc>
          <w:tcPr>
            <w:tcBorders>
              <w:top w:val="single" w:color="000000" w:sz="4" w:space="0"/>
              <w:left w:val="single" w:color="000000" w:sz="4" w:space="0"/>
              <w:bottom w:val="single" w:color="000000" w:sz="4" w:space="0"/>
              <w:right w:val="single" w:color="000000" w:sz="4" w:space="0"/>
            </w:tcBorders>
            <w:tcW w:w="1799" w:type="dxa"/>
            <w:vAlign w:val="bottom"/>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1号楼RF屋面</w:t>
            </w:r>
            <w:r/>
          </w:p>
        </w:tc>
        <w:tc>
          <w:tcPr>
            <w:tcBorders>
              <w:top w:val="single" w:color="000000" w:sz="4" w:space="0"/>
              <w:left w:val="single" w:color="000000" w:sz="4" w:space="0"/>
              <w:bottom w:val="single" w:color="000000" w:sz="4" w:space="0"/>
              <w:right w:val="single" w:color="000000" w:sz="4" w:space="0"/>
            </w:tcBorders>
            <w:tcW w:w="1822" w:type="dxa"/>
            <w:vAlign w:val="bottom"/>
            <w:textDirection w:val="lrTb"/>
            <w:noWrap/>
          </w:tcPr>
          <w:p>
            <w:pPr>
              <w:ind w:firstLine="0"/>
              <w:jc w:val="center"/>
              <w:keepLines w:val="0"/>
              <w:keepNext w:val="0"/>
              <w:pageBreakBefore w:val="0"/>
              <w:spacing w:line="360" w:lineRule="auto"/>
              <w:widowControl w:val="off"/>
              <w:rPr>
                <w:rFonts w:hint="eastAsia" w:ascii="仿宋" w:hAnsi="仿宋" w:eastAsia="仿宋" w:cs="仿宋"/>
                <w:sz w:val="24"/>
                <w:szCs w:val="24"/>
              </w:rPr>
              <w:outlineLvl w:val="0"/>
            </w:pPr>
            <w:r>
              <w:rPr>
                <w:rFonts w:hint="eastAsia" w:ascii="仿宋" w:hAnsi="仿宋" w:eastAsia="仿宋" w:cs="仿宋"/>
                <w:sz w:val="24"/>
                <w:szCs w:val="24"/>
              </w:rPr>
              <w:t xml:space="preserve">膨胀水箱</w:t>
            </w:r>
            <w:r/>
          </w:p>
        </w:tc>
        <w:tc>
          <w:tcPr>
            <w:tcBorders>
              <w:top w:val="single" w:color="000000" w:sz="4" w:space="0"/>
              <w:left w:val="single" w:color="000000" w:sz="4" w:space="0"/>
              <w:bottom w:val="single" w:color="000000" w:sz="4" w:space="0"/>
              <w:right w:val="single" w:color="000000" w:sz="4" w:space="0"/>
            </w:tcBorders>
            <w:tcW w:w="2976" w:type="dxa"/>
            <w:vAlign w:val="bottom"/>
            <w:textDirection w:val="lrTb"/>
            <w:noWrap/>
          </w:tcPr>
          <w:p>
            <w:pPr>
              <w:ind w:firstLine="0"/>
              <w:jc w:val="left"/>
              <w:keepLines w:val="0"/>
              <w:keepNext w:val="0"/>
              <w:pageBreakBefore w:val="0"/>
              <w:spacing w:line="360" w:lineRule="auto"/>
              <w:widowControl w:val="off"/>
              <w:rPr>
                <w:rFonts w:hint="eastAsia" w:ascii="仿宋" w:hAnsi="仿宋" w:eastAsia="仿宋" w:cs="仿宋"/>
                <w:sz w:val="24"/>
                <w:szCs w:val="24"/>
              </w:rPr>
              <w:outlineLvl w:val="0"/>
            </w:pPr>
            <w:r>
              <w:rPr>
                <w:rFonts w:hint="eastAsia" w:ascii="仿宋" w:hAnsi="仿宋" w:eastAsia="仿宋" w:cs="仿宋"/>
                <w:sz w:val="24"/>
                <w:szCs w:val="24"/>
              </w:rPr>
              <w:t xml:space="preserve">手术室循环水管路</w:t>
            </w:r>
            <w:r/>
          </w:p>
        </w:tc>
        <w:tc>
          <w:tcPr>
            <w:tcBorders>
              <w:top w:val="single" w:color="000000" w:sz="4" w:space="0"/>
              <w:left w:val="single" w:color="000000" w:sz="4" w:space="0"/>
              <w:bottom w:val="single" w:color="000000" w:sz="4" w:space="0"/>
              <w:right w:val="single" w:color="000000" w:sz="4" w:space="0"/>
            </w:tcBorders>
            <w:tcW w:w="899" w:type="dxa"/>
            <w:vAlign w:val="bottom"/>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个</w:t>
            </w:r>
            <w:r/>
          </w:p>
        </w:tc>
        <w:tc>
          <w:tcPr>
            <w:tcBorders>
              <w:top w:val="single" w:color="000000" w:sz="4" w:space="0"/>
              <w:left w:val="single" w:color="000000" w:sz="4" w:space="0"/>
              <w:bottom w:val="single" w:color="000000" w:sz="4" w:space="0"/>
              <w:right w:val="single" w:color="000000" w:sz="4" w:space="0"/>
            </w:tcBorders>
            <w:tcW w:w="1413" w:type="dxa"/>
            <w:vAlign w:val="bottom"/>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r>
            <w:r/>
          </w:p>
        </w:tc>
      </w:tr>
      <w:tr>
        <w:trPr>
          <w:trHeight w:val="2418" w:hRule="exact"/>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7</w:t>
            </w:r>
            <w:r/>
          </w:p>
        </w:tc>
        <w:tc>
          <w:tcPr>
            <w:tcBorders>
              <w:top w:val="single" w:color="000000" w:sz="4" w:space="0"/>
              <w:left w:val="single" w:color="000000" w:sz="4" w:space="0"/>
              <w:bottom w:val="single" w:color="000000" w:sz="4" w:space="0"/>
              <w:right w:val="single" w:color="000000" w:sz="4" w:space="0"/>
            </w:tcBorders>
            <w:tcW w:w="1799" w:type="dxa"/>
            <w:vAlign w:val="center"/>
            <w:textDirection w:val="lrTb"/>
            <w:noWrap/>
          </w:tcPr>
          <w:p>
            <w:pPr>
              <w:ind w:firstLine="0"/>
              <w:jc w:val="center"/>
              <w:keepLines w:val="0"/>
              <w:keepNext w:val="0"/>
              <w:pageBreakBefore w:val="0"/>
              <w:spacing w:line="360" w:lineRule="auto"/>
              <w:widowControl w:val="off"/>
              <w:rPr>
                <w:rFonts w:hint="eastAsia" w:ascii="仿宋" w:hAnsi="仿宋" w:eastAsia="仿宋" w:cs="仿宋"/>
                <w:sz w:val="24"/>
                <w:szCs w:val="24"/>
              </w:rPr>
              <w:outlineLvl w:val="0"/>
            </w:pPr>
            <w:r>
              <w:rPr>
                <w:rFonts w:hint="eastAsia" w:ascii="仿宋" w:hAnsi="仿宋" w:eastAsia="仿宋" w:cs="仿宋"/>
                <w:sz w:val="24"/>
                <w:szCs w:val="24"/>
              </w:rPr>
              <w:t xml:space="preserve">1号楼</w:t>
            </w:r>
            <w:r/>
          </w:p>
        </w:tc>
        <w:tc>
          <w:tcPr>
            <w:tcBorders>
              <w:top w:val="single" w:color="000000" w:sz="4" w:space="0"/>
              <w:left w:val="single" w:color="000000" w:sz="4" w:space="0"/>
              <w:bottom w:val="single" w:color="000000" w:sz="4" w:space="0"/>
              <w:right w:val="single" w:color="000000" w:sz="4" w:space="0"/>
            </w:tcBorders>
            <w:tcW w:w="1822" w:type="dxa"/>
            <w:vAlign w:val="center"/>
            <w:textDirection w:val="lrTb"/>
            <w:noWrap/>
          </w:tcPr>
          <w:p>
            <w:pPr>
              <w:pStyle w:val="837"/>
              <w:ind w:firstLine="0"/>
              <w:jc w:val="center"/>
              <w:keepLines w:val="0"/>
              <w:keepNext w:val="0"/>
              <w:pageBreakBefore w:val="0"/>
              <w:spacing w:after="0"/>
              <w:rPr>
                <w:rFonts w:hint="eastAsia" w:ascii="仿宋" w:hAnsi="仿宋" w:eastAsia="仿宋" w:cs="仿宋"/>
                <w:sz w:val="24"/>
                <w:szCs w:val="24"/>
              </w:rPr>
            </w:pPr>
            <w:r>
              <w:rPr>
                <w:rFonts w:hint="eastAsia" w:ascii="仿宋" w:hAnsi="仿宋" w:eastAsia="仿宋" w:cs="仿宋"/>
                <w:sz w:val="24"/>
                <w:szCs w:val="24"/>
              </w:rPr>
              <w:t xml:space="preserve">手术室循环水管路、管件、阀门、仪表、传感器、保温、铝皮、水质维护、处理；</w:t>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tcPr>
          <w:p>
            <w:pPr>
              <w:jc w:val="left"/>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w:t>
            </w:r>
            <w:r/>
          </w:p>
        </w:tc>
        <w:tc>
          <w:tcPr>
            <w:tcBorders>
              <w:top w:val="single" w:color="000000" w:sz="4" w:space="0"/>
              <w:left w:val="single" w:color="000000" w:sz="4" w:space="0"/>
              <w:bottom w:val="single" w:color="000000" w:sz="4" w:space="0"/>
              <w:right w:val="single" w:color="000000" w:sz="4" w:space="0"/>
            </w:tcBorders>
            <w:tcW w:w="899"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套</w:t>
            </w:r>
            <w:r/>
          </w:p>
        </w:tc>
        <w:tc>
          <w:tcPr>
            <w:tcBorders>
              <w:top w:val="single" w:color="000000" w:sz="4" w:space="0"/>
              <w:left w:val="single" w:color="000000" w:sz="4" w:space="0"/>
              <w:bottom w:val="single" w:color="000000" w:sz="4" w:space="0"/>
              <w:right w:val="single" w:color="000000" w:sz="4" w:space="0"/>
            </w:tcBorders>
            <w:tcW w:w="1413"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r>
            <w:r/>
          </w:p>
        </w:tc>
      </w:tr>
      <w:tr>
        <w:trPr>
          <w:trHeight w:val="2794" w:hRule="exact"/>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8</w:t>
            </w:r>
            <w:r/>
          </w:p>
        </w:tc>
        <w:tc>
          <w:tcPr>
            <w:tcBorders>
              <w:top w:val="single" w:color="000000" w:sz="4" w:space="0"/>
              <w:left w:val="single" w:color="000000" w:sz="4" w:space="0"/>
              <w:bottom w:val="single" w:color="000000" w:sz="4" w:space="0"/>
              <w:right w:val="single" w:color="000000" w:sz="4" w:space="0"/>
            </w:tcBorders>
            <w:tcW w:w="1799" w:type="dxa"/>
            <w:vAlign w:val="center"/>
            <w:textDirection w:val="lrTb"/>
            <w:noWrap/>
          </w:tcPr>
          <w:p>
            <w:pPr>
              <w:ind w:firstLine="0"/>
              <w:jc w:val="center"/>
              <w:keepLines w:val="0"/>
              <w:keepNext w:val="0"/>
              <w:pageBreakBefore w:val="0"/>
              <w:spacing w:line="360" w:lineRule="auto"/>
              <w:widowControl w:val="off"/>
              <w:rPr>
                <w:rFonts w:hint="eastAsia" w:ascii="仿宋" w:hAnsi="仿宋" w:eastAsia="仿宋" w:cs="仿宋"/>
                <w:sz w:val="24"/>
                <w:szCs w:val="24"/>
              </w:rPr>
              <w:outlineLvl w:val="0"/>
            </w:pPr>
            <w:r>
              <w:rPr>
                <w:rFonts w:hint="eastAsia" w:ascii="仿宋" w:hAnsi="仿宋" w:eastAsia="仿宋" w:cs="仿宋"/>
                <w:sz w:val="24"/>
                <w:szCs w:val="24"/>
              </w:rPr>
              <w:t xml:space="preserve">1号楼RF屋面</w:t>
            </w:r>
            <w:r/>
          </w:p>
        </w:tc>
        <w:tc>
          <w:tcPr>
            <w:tcBorders>
              <w:top w:val="single" w:color="000000" w:sz="4" w:space="0"/>
              <w:left w:val="single" w:color="000000" w:sz="4" w:space="0"/>
              <w:bottom w:val="single" w:color="000000" w:sz="4" w:space="0"/>
              <w:right w:val="single" w:color="000000" w:sz="4" w:space="0"/>
            </w:tcBorders>
            <w:tcW w:w="1822" w:type="dxa"/>
            <w:vAlign w:val="center"/>
            <w:textDirection w:val="lrTb"/>
            <w:noWrap/>
          </w:tcPr>
          <w:p>
            <w:pPr>
              <w:pStyle w:val="837"/>
              <w:ind w:firstLine="0"/>
              <w:jc w:val="center"/>
              <w:keepLines w:val="0"/>
              <w:keepNext w:val="0"/>
              <w:pageBreakBefore w:val="0"/>
              <w:spacing w:after="0"/>
              <w:widowControl w:val="off"/>
              <w:rPr>
                <w:rFonts w:hint="eastAsia" w:ascii="仿宋" w:hAnsi="仿宋" w:eastAsia="仿宋" w:cs="仿宋"/>
                <w:sz w:val="24"/>
                <w:szCs w:val="24"/>
              </w:rPr>
            </w:pPr>
            <w:r>
              <w:rPr>
                <w:rFonts w:hint="eastAsia" w:ascii="仿宋" w:hAnsi="仿宋" w:eastAsia="仿宋" w:cs="仿宋"/>
                <w:sz w:val="24"/>
                <w:szCs w:val="24"/>
              </w:rPr>
              <w:t xml:space="preserve">冷却塔</w:t>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tcPr>
          <w:p>
            <w:pPr>
              <w:pStyle w:val="837"/>
              <w:ind w:firstLine="0"/>
              <w:jc w:val="left"/>
              <w:keepLines w:val="0"/>
              <w:keepNext w:val="0"/>
              <w:pageBreakBefore w:val="0"/>
              <w:spacing w:after="0" w:line="240" w:lineRule="auto"/>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品牌：海水；</w:t>
            </w:r>
            <w:r/>
          </w:p>
          <w:p>
            <w:pPr>
              <w:pStyle w:val="837"/>
              <w:ind w:firstLine="0"/>
              <w:jc w:val="left"/>
              <w:keepLines w:val="0"/>
              <w:keepNext w:val="0"/>
              <w:pageBreakBefore w:val="0"/>
              <w:spacing w:after="0" w:line="240" w:lineRule="auto"/>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型号：YLT-CDZ-1050-63；</w:t>
            </w:r>
            <w:r/>
          </w:p>
          <w:p>
            <w:pPr>
              <w:pStyle w:val="837"/>
              <w:ind w:firstLine="0"/>
              <w:jc w:val="left"/>
              <w:keepLines w:val="0"/>
              <w:keepNext w:val="0"/>
              <w:pageBreakBefore w:val="0"/>
              <w:spacing w:after="0" w:line="240" w:lineRule="auto"/>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规格：4200*13200*4560mm；</w:t>
            </w:r>
            <w:r/>
          </w:p>
          <w:p>
            <w:pPr>
              <w:pStyle w:val="837"/>
              <w:ind w:firstLine="0"/>
              <w:jc w:val="left"/>
              <w:keepLines w:val="0"/>
              <w:keepNext w:val="0"/>
              <w:pageBreakBefore w:val="0"/>
              <w:spacing w:after="0" w:line="240" w:lineRule="auto"/>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循环水量：1050m</w:t>
            </w:r>
            <w:r>
              <w:rPr>
                <w:rFonts w:hint="eastAsia" w:ascii="仿宋" w:hAnsi="仿宋" w:eastAsia="仿宋" w:cs="仿宋"/>
                <w:sz w:val="24"/>
                <w:szCs w:val="24"/>
                <w:vertAlign w:val="superscript"/>
                <w:lang w:val="en-US" w:eastAsia="zh-CN"/>
              </w:rPr>
              <w:t xml:space="preserve">3</w:t>
            </w:r>
            <w:r>
              <w:rPr>
                <w:rFonts w:hint="eastAsia" w:ascii="仿宋" w:hAnsi="仿宋" w:eastAsia="仿宋" w:cs="仿宋"/>
                <w:sz w:val="24"/>
                <w:szCs w:val="24"/>
                <w:lang w:val="en-US" w:eastAsia="zh-CN"/>
              </w:rPr>
              <w:t xml:space="preserve">/h；</w:t>
            </w:r>
            <w:r/>
          </w:p>
          <w:p>
            <w:pPr>
              <w:pStyle w:val="837"/>
              <w:ind w:firstLine="0"/>
              <w:jc w:val="left"/>
              <w:keepLines w:val="0"/>
              <w:keepNext w:val="0"/>
              <w:pageBreakBefore w:val="0"/>
              <w:spacing w:after="0" w:line="240" w:lineRule="auto"/>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冷却温差：6℃；</w:t>
            </w:r>
            <w:r/>
          </w:p>
          <w:p>
            <w:pPr>
              <w:pStyle w:val="837"/>
              <w:ind w:firstLine="0"/>
              <w:jc w:val="left"/>
              <w:keepLines w:val="0"/>
              <w:keepNext w:val="0"/>
              <w:pageBreakBefore w:val="0"/>
              <w:spacing w:after="0" w:line="240" w:lineRule="auto"/>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风机功率：5.5×6kW；</w:t>
            </w:r>
            <w:r/>
          </w:p>
          <w:p>
            <w:pPr>
              <w:pStyle w:val="837"/>
              <w:ind w:firstLine="0"/>
              <w:jc w:val="left"/>
              <w:keepLines w:val="0"/>
              <w:keepNext w:val="0"/>
              <w:pageBreakBefore w:val="0"/>
              <w:spacing w:after="0" w:line="240" w:lineRule="auto"/>
              <w:widowControl w:val="off"/>
              <w:rPr>
                <w:rFonts w:hint="eastAsia" w:ascii="仿宋" w:hAnsi="仿宋" w:eastAsia="仿宋" w:cs="仿宋"/>
                <w:sz w:val="24"/>
                <w:szCs w:val="24"/>
              </w:rPr>
            </w:pPr>
            <w:r>
              <w:rPr>
                <w:rFonts w:hint="eastAsia" w:ascii="仿宋" w:hAnsi="仿宋" w:eastAsia="仿宋" w:cs="仿宋"/>
                <w:sz w:val="24"/>
                <w:szCs w:val="24"/>
                <w:lang w:val="en-US" w:eastAsia="zh-CN"/>
              </w:rPr>
              <w:t xml:space="preserve">出厂日期：</w:t>
            </w:r>
            <w:r>
              <w:rPr>
                <w:rFonts w:hint="eastAsia" w:ascii="仿宋" w:hAnsi="仿宋" w:eastAsia="仿宋" w:cs="仿宋"/>
                <w:sz w:val="24"/>
                <w:szCs w:val="24"/>
              </w:rPr>
              <w:t xml:space="preserve">2018.04；</w:t>
            </w:r>
            <w:r/>
          </w:p>
        </w:tc>
        <w:tc>
          <w:tcPr>
            <w:tcBorders>
              <w:top w:val="single" w:color="000000" w:sz="4" w:space="0"/>
              <w:left w:val="single" w:color="000000" w:sz="4" w:space="0"/>
              <w:bottom w:val="single" w:color="000000" w:sz="4" w:space="0"/>
              <w:right w:val="single" w:color="000000" w:sz="4" w:space="0"/>
            </w:tcBorders>
            <w:tcW w:w="899"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组</w:t>
            </w:r>
            <w:r/>
          </w:p>
        </w:tc>
        <w:tc>
          <w:tcPr>
            <w:tcBorders>
              <w:top w:val="single" w:color="000000" w:sz="4" w:space="0"/>
              <w:left w:val="single" w:color="000000" w:sz="4" w:space="0"/>
              <w:bottom w:val="single" w:color="000000" w:sz="4" w:space="0"/>
              <w:right w:val="single" w:color="000000" w:sz="4" w:space="0"/>
            </w:tcBorders>
            <w:tcW w:w="1413"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r>
            <w:r/>
          </w:p>
        </w:tc>
      </w:tr>
      <w:tr>
        <w:trPr>
          <w:trHeight w:val="941" w:hRule="exact"/>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9</w:t>
            </w:r>
            <w:r/>
          </w:p>
        </w:tc>
        <w:tc>
          <w:tcPr>
            <w:tcBorders>
              <w:top w:val="single" w:color="000000" w:sz="4" w:space="0"/>
              <w:left w:val="single" w:color="000000" w:sz="4" w:space="0"/>
              <w:bottom w:val="single" w:color="000000" w:sz="4" w:space="0"/>
              <w:right w:val="single" w:color="000000" w:sz="4" w:space="0"/>
            </w:tcBorders>
            <w:tcW w:w="1799" w:type="dxa"/>
            <w:vAlign w:val="center"/>
            <w:textDirection w:val="lrTb"/>
            <w:noWrap/>
          </w:tcPr>
          <w:p>
            <w:pPr>
              <w:ind w:firstLine="0"/>
              <w:jc w:val="center"/>
              <w:keepLines w:val="0"/>
              <w:keepNext w:val="0"/>
              <w:pageBreakBefore w:val="0"/>
              <w:spacing w:line="360" w:lineRule="auto"/>
              <w:widowControl w:val="off"/>
              <w:rPr>
                <w:rFonts w:hint="eastAsia" w:ascii="仿宋" w:hAnsi="仿宋" w:eastAsia="仿宋" w:cs="仿宋"/>
                <w:sz w:val="24"/>
                <w:szCs w:val="24"/>
              </w:rPr>
              <w:outlineLvl w:val="0"/>
            </w:pPr>
            <w:r>
              <w:rPr>
                <w:rFonts w:hint="eastAsia" w:ascii="仿宋" w:hAnsi="仿宋" w:eastAsia="仿宋" w:cs="仿宋"/>
                <w:sz w:val="24"/>
                <w:szCs w:val="24"/>
              </w:rPr>
              <w:t xml:space="preserve">1号楼RF屋面</w:t>
            </w:r>
            <w:r/>
          </w:p>
        </w:tc>
        <w:tc>
          <w:tcPr>
            <w:tcBorders>
              <w:top w:val="single" w:color="000000" w:sz="4" w:space="0"/>
              <w:left w:val="single" w:color="000000" w:sz="4" w:space="0"/>
              <w:bottom w:val="single" w:color="000000" w:sz="4" w:space="0"/>
              <w:right w:val="single" w:color="000000" w:sz="4" w:space="0"/>
            </w:tcBorders>
            <w:tcW w:w="1822" w:type="dxa"/>
            <w:vAlign w:val="center"/>
            <w:textDirection w:val="lrTb"/>
            <w:noWrap/>
          </w:tcPr>
          <w:p>
            <w:pPr>
              <w:pStyle w:val="837"/>
              <w:ind w:firstLine="0"/>
              <w:jc w:val="center"/>
              <w:keepLines w:val="0"/>
              <w:keepNext w:val="0"/>
              <w:pageBreakBefore w:val="0"/>
              <w:spacing w:after="0"/>
              <w:widowControl w:val="off"/>
              <w:rPr>
                <w:rFonts w:hint="eastAsia" w:ascii="仿宋" w:hAnsi="仿宋" w:eastAsia="仿宋" w:cs="仿宋"/>
                <w:sz w:val="24"/>
                <w:szCs w:val="24"/>
              </w:rPr>
            </w:pPr>
            <w:r>
              <w:rPr>
                <w:rFonts w:hint="eastAsia" w:ascii="仿宋" w:hAnsi="仿宋" w:eastAsia="仿宋" w:cs="仿宋"/>
                <w:sz w:val="24"/>
                <w:szCs w:val="24"/>
              </w:rPr>
              <w:t xml:space="preserve">膨胀水箱</w:t>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tcPr>
          <w:p>
            <w:pPr>
              <w:pStyle w:val="837"/>
              <w:ind w:left="0" w:firstLine="0"/>
              <w:jc w:val="left"/>
              <w:spacing w:after="0"/>
              <w:rPr>
                <w:rFonts w:hint="eastAsia" w:ascii="仿宋" w:hAnsi="仿宋" w:eastAsia="仿宋" w:cs="仿宋"/>
                <w:sz w:val="24"/>
                <w:szCs w:val="24"/>
              </w:rPr>
            </w:pPr>
            <w:r>
              <w:rPr>
                <w:rFonts w:hint="eastAsia" w:ascii="仿宋" w:hAnsi="仿宋" w:eastAsia="仿宋" w:cs="仿宋"/>
                <w:sz w:val="24"/>
                <w:szCs w:val="24"/>
              </w:rPr>
              <w:t xml:space="preserve">中央空调冷冻水管路</w:t>
            </w:r>
            <w:r/>
          </w:p>
        </w:tc>
        <w:tc>
          <w:tcPr>
            <w:tcBorders>
              <w:top w:val="single" w:color="000000" w:sz="4" w:space="0"/>
              <w:left w:val="single" w:color="000000" w:sz="4" w:space="0"/>
              <w:bottom w:val="single" w:color="000000" w:sz="4" w:space="0"/>
              <w:right w:val="single" w:color="000000" w:sz="4" w:space="0"/>
            </w:tcBorders>
            <w:tcW w:w="899"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个</w:t>
            </w:r>
            <w:r/>
          </w:p>
        </w:tc>
        <w:tc>
          <w:tcPr>
            <w:tcBorders>
              <w:top w:val="single" w:color="000000" w:sz="4" w:space="0"/>
              <w:left w:val="single" w:color="000000" w:sz="4" w:space="0"/>
              <w:bottom w:val="single" w:color="000000" w:sz="4" w:space="0"/>
              <w:right w:val="single" w:color="000000" w:sz="4" w:space="0"/>
            </w:tcBorders>
            <w:tcW w:w="1413"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r>
            <w:r/>
          </w:p>
        </w:tc>
      </w:tr>
      <w:tr>
        <w:trPr>
          <w:trHeight w:val="2658" w:hRule="exact"/>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1799" w:type="dxa"/>
            <w:vAlign w:val="center"/>
            <w:textDirection w:val="lrTb"/>
            <w:noWrap/>
          </w:tcPr>
          <w:p>
            <w:pPr>
              <w:pStyle w:val="837"/>
              <w:ind w:firstLine="0"/>
              <w:jc w:val="center"/>
              <w:keepLines w:val="0"/>
              <w:keepNext w:val="0"/>
              <w:pageBreakBefore w:val="0"/>
              <w:spacing w:after="0"/>
              <w:widowControl w:val="off"/>
              <w:rPr>
                <w:rFonts w:hint="eastAsia" w:ascii="仿宋" w:hAnsi="仿宋" w:eastAsia="仿宋" w:cs="仿宋"/>
                <w:sz w:val="24"/>
                <w:szCs w:val="24"/>
              </w:rPr>
            </w:pPr>
            <w:r>
              <w:rPr>
                <w:rFonts w:hint="eastAsia" w:ascii="仿宋" w:hAnsi="仿宋" w:eastAsia="仿宋" w:cs="仿宋"/>
                <w:sz w:val="24"/>
                <w:szCs w:val="24"/>
              </w:rPr>
              <w:t xml:space="preserve">1号楼各层空调机房</w:t>
            </w:r>
            <w:r/>
          </w:p>
        </w:tc>
        <w:tc>
          <w:tcPr>
            <w:tcBorders>
              <w:top w:val="single" w:color="000000" w:sz="4" w:space="0"/>
              <w:left w:val="single" w:color="000000" w:sz="4" w:space="0"/>
              <w:bottom w:val="single" w:color="000000" w:sz="4" w:space="0"/>
              <w:right w:val="single" w:color="000000" w:sz="4" w:space="0"/>
            </w:tcBorders>
            <w:tcW w:w="1822" w:type="dxa"/>
            <w:vAlign w:val="center"/>
            <w:textDirection w:val="lrTb"/>
            <w:noWrap/>
          </w:tcPr>
          <w:p>
            <w:pPr>
              <w:pStyle w:val="837"/>
              <w:ind w:firstLine="0"/>
              <w:jc w:val="center"/>
              <w:keepLines w:val="0"/>
              <w:keepNext w:val="0"/>
              <w:pageBreakBefore w:val="0"/>
              <w:spacing w:after="0"/>
              <w:widowControl w:val="off"/>
              <w:rPr>
                <w:rFonts w:hint="eastAsia" w:ascii="仿宋" w:hAnsi="仿宋" w:eastAsia="仿宋" w:cs="仿宋"/>
                <w:sz w:val="24"/>
                <w:szCs w:val="24"/>
              </w:rPr>
            </w:pPr>
            <w:r>
              <w:rPr>
                <w:rFonts w:hint="eastAsia" w:ascii="仿宋" w:hAnsi="仿宋" w:eastAsia="仿宋" w:cs="仿宋"/>
                <w:sz w:val="24"/>
                <w:szCs w:val="24"/>
              </w:rPr>
              <w:t xml:space="preserve">预冷空调箱</w:t>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tcPr>
          <w:p>
            <w:pPr>
              <w:pStyle w:val="837"/>
              <w:spacing w:after="0"/>
              <w:rPr>
                <w:rFonts w:hint="eastAsia" w:ascii="仿宋" w:hAnsi="仿宋" w:eastAsia="仿宋" w:cs="仿宋"/>
                <w:sz w:val="24"/>
                <w:szCs w:val="24"/>
              </w:rPr>
            </w:pPr>
            <w:r>
              <w:rPr>
                <w:rFonts w:hint="eastAsia" w:ascii="仿宋" w:hAnsi="仿宋" w:eastAsia="仿宋" w:cs="仿宋"/>
                <w:sz w:val="24"/>
                <w:szCs w:val="24"/>
              </w:rPr>
              <w:t xml:space="preserve">-</w:t>
            </w:r>
            <w:r/>
          </w:p>
        </w:tc>
        <w:tc>
          <w:tcPr>
            <w:tcBorders>
              <w:top w:val="single" w:color="000000" w:sz="4" w:space="0"/>
              <w:left w:val="single" w:color="000000" w:sz="4" w:space="0"/>
              <w:bottom w:val="single" w:color="000000" w:sz="4" w:space="0"/>
              <w:right w:val="single" w:color="000000" w:sz="4" w:space="0"/>
            </w:tcBorders>
            <w:tcW w:w="899"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1413"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20</w:t>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tcPr>
          <w:p>
            <w:pPr>
              <w:jc w:val="left"/>
              <w:spacing w:line="360" w:lineRule="auto"/>
              <w:rPr>
                <w:rFonts w:hint="eastAsia" w:ascii="仿宋" w:hAnsi="仿宋" w:eastAsia="仿宋" w:cs="仿宋"/>
                <w:sz w:val="24"/>
                <w:szCs w:val="24"/>
              </w:rPr>
              <w:outlineLvl w:val="0"/>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tcPr>
          <w:p>
            <w:pPr>
              <w:jc w:val="left"/>
              <w:spacing w:line="360" w:lineRule="auto"/>
              <w:rPr>
                <w:rFonts w:hint="eastAsia" w:ascii="仿宋" w:hAnsi="仿宋" w:eastAsia="仿宋" w:cs="仿宋"/>
                <w:sz w:val="24"/>
                <w:szCs w:val="24"/>
              </w:rPr>
              <w:outlineLvl w:val="0"/>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left"/>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包含配电控制柜、仪表、传感器、手动（电动）阀门</w:t>
            </w:r>
            <w:r/>
          </w:p>
        </w:tc>
      </w:tr>
      <w:tr>
        <w:trPr>
          <w:trHeight w:val="1875" w:hRule="exact"/>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11</w:t>
            </w:r>
            <w:r/>
          </w:p>
        </w:tc>
        <w:tc>
          <w:tcPr>
            <w:tcBorders>
              <w:top w:val="single" w:color="000000" w:sz="4" w:space="0"/>
              <w:left w:val="single" w:color="000000" w:sz="4" w:space="0"/>
              <w:bottom w:val="single" w:color="000000" w:sz="4" w:space="0"/>
              <w:right w:val="single" w:color="000000" w:sz="4" w:space="0"/>
            </w:tcBorders>
            <w:tcW w:w="1799" w:type="dxa"/>
            <w:vAlign w:val="center"/>
            <w:textDirection w:val="lrTb"/>
            <w:noWrap/>
          </w:tcPr>
          <w:p>
            <w:pPr>
              <w:pStyle w:val="837"/>
              <w:ind w:firstLine="0"/>
              <w:jc w:val="center"/>
              <w:keepLines w:val="0"/>
              <w:keepNext w:val="0"/>
              <w:pageBreakBefore w:val="0"/>
              <w:spacing w:after="0"/>
              <w:widowControl w:val="off"/>
              <w:rPr>
                <w:rFonts w:hint="eastAsia" w:ascii="仿宋" w:hAnsi="仿宋" w:eastAsia="仿宋" w:cs="仿宋"/>
                <w:sz w:val="24"/>
                <w:szCs w:val="24"/>
              </w:rPr>
            </w:pPr>
            <w:r>
              <w:rPr>
                <w:rFonts w:hint="eastAsia" w:ascii="仿宋" w:hAnsi="仿宋" w:eastAsia="仿宋" w:cs="仿宋"/>
                <w:sz w:val="24"/>
                <w:szCs w:val="24"/>
              </w:rPr>
              <w:t xml:space="preserve">1号楼各楼层房间</w:t>
            </w:r>
            <w:r/>
          </w:p>
        </w:tc>
        <w:tc>
          <w:tcPr>
            <w:tcBorders>
              <w:top w:val="single" w:color="000000" w:sz="4" w:space="0"/>
              <w:left w:val="single" w:color="000000" w:sz="4" w:space="0"/>
              <w:bottom w:val="single" w:color="000000" w:sz="4" w:space="0"/>
              <w:right w:val="single" w:color="000000" w:sz="4" w:space="0"/>
            </w:tcBorders>
            <w:tcW w:w="1822" w:type="dxa"/>
            <w:vAlign w:val="center"/>
            <w:textDirection w:val="lrTb"/>
            <w:noWrap/>
          </w:tcPr>
          <w:p>
            <w:pPr>
              <w:pStyle w:val="837"/>
              <w:ind w:firstLine="0"/>
              <w:jc w:val="center"/>
              <w:keepLines w:val="0"/>
              <w:keepNext w:val="0"/>
              <w:pageBreakBefore w:val="0"/>
              <w:spacing w:after="0"/>
              <w:widowControl w:val="off"/>
              <w:rPr>
                <w:rFonts w:hint="eastAsia" w:ascii="仿宋" w:hAnsi="仿宋" w:eastAsia="仿宋" w:cs="仿宋"/>
                <w:sz w:val="24"/>
                <w:szCs w:val="24"/>
              </w:rPr>
            </w:pPr>
            <w:r>
              <w:rPr>
                <w:rFonts w:hint="eastAsia" w:ascii="仿宋" w:hAnsi="仿宋" w:eastAsia="仿宋" w:cs="仿宋"/>
                <w:sz w:val="24"/>
                <w:szCs w:val="24"/>
              </w:rPr>
              <w:t xml:space="preserve">风机盘管</w:t>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tcPr>
          <w:p>
            <w:pPr>
              <w:pStyle w:val="837"/>
              <w:spacing w:after="0"/>
              <w:rPr>
                <w:rFonts w:hint="eastAsia" w:ascii="仿宋" w:hAnsi="仿宋" w:eastAsia="仿宋" w:cs="仿宋"/>
                <w:sz w:val="24"/>
                <w:szCs w:val="24"/>
              </w:rPr>
            </w:pPr>
            <w:r>
              <w:rPr>
                <w:rFonts w:hint="eastAsia" w:ascii="仿宋" w:hAnsi="仿宋" w:eastAsia="仿宋" w:cs="仿宋"/>
                <w:sz w:val="24"/>
                <w:szCs w:val="24"/>
              </w:rPr>
              <w:t xml:space="preserve">-</w:t>
            </w:r>
            <w:r/>
          </w:p>
        </w:tc>
        <w:tc>
          <w:tcPr>
            <w:tcBorders>
              <w:top w:val="single" w:color="000000" w:sz="4" w:space="0"/>
              <w:left w:val="single" w:color="000000" w:sz="4" w:space="0"/>
              <w:bottom w:val="single" w:color="000000" w:sz="4" w:space="0"/>
              <w:right w:val="single" w:color="000000" w:sz="4" w:space="0"/>
            </w:tcBorders>
            <w:tcW w:w="899"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1413"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592</w:t>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tcPr>
          <w:p>
            <w:pPr>
              <w:jc w:val="left"/>
              <w:spacing w:line="360" w:lineRule="auto"/>
              <w:rPr>
                <w:rFonts w:hint="eastAsia" w:ascii="仿宋" w:hAnsi="仿宋" w:eastAsia="仿宋" w:cs="仿宋"/>
                <w:sz w:val="24"/>
                <w:szCs w:val="24"/>
              </w:rPr>
              <w:outlineLvl w:val="0"/>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tcPr>
          <w:p>
            <w:pPr>
              <w:jc w:val="left"/>
              <w:spacing w:line="360" w:lineRule="auto"/>
              <w:rPr>
                <w:rFonts w:hint="eastAsia" w:ascii="仿宋" w:hAnsi="仿宋" w:eastAsia="仿宋" w:cs="仿宋"/>
                <w:sz w:val="24"/>
                <w:szCs w:val="24"/>
              </w:rPr>
              <w:outlineLvl w:val="0"/>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left"/>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包含线控器、手动（电动）阀门</w:t>
            </w:r>
            <w:r/>
          </w:p>
        </w:tc>
      </w:tr>
      <w:tr>
        <w:trPr>
          <w:trHeight w:val="2876" w:hRule="exact"/>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12</w:t>
            </w:r>
            <w:r/>
          </w:p>
        </w:tc>
        <w:tc>
          <w:tcPr>
            <w:tcBorders>
              <w:top w:val="single" w:color="000000" w:sz="4" w:space="0"/>
              <w:left w:val="single" w:color="000000" w:sz="4" w:space="0"/>
              <w:bottom w:val="single" w:color="000000" w:sz="4" w:space="0"/>
              <w:right w:val="single" w:color="000000" w:sz="4" w:space="0"/>
            </w:tcBorders>
            <w:tcW w:w="1799" w:type="dxa"/>
            <w:vAlign w:val="center"/>
            <w:textDirection w:val="lrTb"/>
            <w:noWrap/>
          </w:tcPr>
          <w:p>
            <w:pPr>
              <w:pStyle w:val="837"/>
              <w:ind w:firstLine="0"/>
              <w:jc w:val="center"/>
              <w:keepLines w:val="0"/>
              <w:keepNext w:val="0"/>
              <w:pageBreakBefore w:val="0"/>
              <w:spacing w:after="0"/>
              <w:widowControl w:val="off"/>
              <w:rPr>
                <w:rFonts w:hint="eastAsia" w:ascii="仿宋" w:hAnsi="仿宋" w:eastAsia="仿宋" w:cs="仿宋"/>
                <w:sz w:val="24"/>
                <w:szCs w:val="24"/>
              </w:rPr>
            </w:pPr>
            <w:r>
              <w:rPr>
                <w:rFonts w:hint="eastAsia" w:ascii="仿宋" w:hAnsi="仿宋" w:eastAsia="仿宋" w:cs="仿宋"/>
                <w:sz w:val="24"/>
                <w:szCs w:val="24"/>
              </w:rPr>
              <w:t xml:space="preserve">1号楼设备层，各洁净科室</w:t>
            </w:r>
            <w:r/>
          </w:p>
        </w:tc>
        <w:tc>
          <w:tcPr>
            <w:tcBorders>
              <w:top w:val="single" w:color="000000" w:sz="4" w:space="0"/>
              <w:left w:val="single" w:color="000000" w:sz="4" w:space="0"/>
              <w:bottom w:val="single" w:color="000000" w:sz="4" w:space="0"/>
              <w:right w:val="single" w:color="000000" w:sz="4" w:space="0"/>
            </w:tcBorders>
            <w:tcW w:w="1822" w:type="dxa"/>
            <w:vAlign w:val="center"/>
            <w:textDirection w:val="lrTb"/>
            <w:noWrap/>
          </w:tcPr>
          <w:p>
            <w:pPr>
              <w:pStyle w:val="837"/>
              <w:ind w:firstLine="0"/>
              <w:jc w:val="center"/>
              <w:keepLines w:val="0"/>
              <w:keepNext w:val="0"/>
              <w:pageBreakBefore w:val="0"/>
              <w:spacing w:after="0"/>
              <w:widowControl w:val="off"/>
              <w:rPr>
                <w:rFonts w:hint="eastAsia" w:ascii="仿宋" w:hAnsi="仿宋" w:eastAsia="仿宋" w:cs="仿宋"/>
                <w:sz w:val="24"/>
                <w:szCs w:val="24"/>
              </w:rPr>
            </w:pPr>
            <w:r>
              <w:rPr>
                <w:rFonts w:hint="eastAsia" w:ascii="仿宋" w:hAnsi="仿宋" w:eastAsia="仿宋" w:cs="仿宋"/>
                <w:sz w:val="24"/>
                <w:szCs w:val="24"/>
              </w:rPr>
              <w:t xml:space="preserve">恒温恒湿</w:t>
            </w:r>
            <w:r>
              <w:rPr>
                <w:rFonts w:hint="eastAsia" w:ascii="仿宋" w:hAnsi="仿宋" w:eastAsia="仿宋" w:cs="仿宋"/>
                <w:sz w:val="24"/>
                <w:szCs w:val="24"/>
                <w:lang w:val="en-US" w:eastAsia="zh-CN"/>
              </w:rPr>
              <w:t xml:space="preserve">净化</w:t>
            </w:r>
            <w:r>
              <w:rPr>
                <w:rFonts w:hint="eastAsia" w:ascii="仿宋" w:hAnsi="仿宋" w:eastAsia="仿宋" w:cs="仿宋"/>
                <w:sz w:val="24"/>
                <w:szCs w:val="24"/>
              </w:rPr>
              <w:t xml:space="preserve">空调机组</w:t>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tcPr>
          <w:p>
            <w:pPr>
              <w:pStyle w:val="837"/>
              <w:ind w:firstLine="0"/>
              <w:jc w:val="left"/>
              <w:spacing w:after="0"/>
              <w:rPr>
                <w:rFonts w:hint="eastAsia" w:ascii="仿宋" w:hAnsi="仿宋" w:eastAsia="仿宋" w:cs="仿宋"/>
                <w:sz w:val="24"/>
                <w:szCs w:val="24"/>
              </w:rPr>
            </w:pPr>
            <w:r>
              <w:rPr>
                <w:rFonts w:hint="eastAsia" w:ascii="仿宋" w:hAnsi="仿宋" w:eastAsia="仿宋" w:cs="仿宋"/>
                <w:sz w:val="24"/>
                <w:szCs w:val="24"/>
              </w:rPr>
              <w:t xml:space="preserve">手术室8台，ICU、供应室、MRI机房、放疗科</w:t>
            </w:r>
            <w:r/>
          </w:p>
        </w:tc>
        <w:tc>
          <w:tcPr>
            <w:tcBorders>
              <w:top w:val="single" w:color="000000" w:sz="4" w:space="0"/>
              <w:left w:val="single" w:color="000000" w:sz="4" w:space="0"/>
              <w:bottom w:val="single" w:color="000000" w:sz="4" w:space="0"/>
              <w:right w:val="single" w:color="000000" w:sz="4" w:space="0"/>
            </w:tcBorders>
            <w:tcW w:w="899"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1413"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12</w:t>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包含配电控制柜、仪表、传感器、手动（电动）阀门</w:t>
            </w:r>
            <w:r/>
          </w:p>
        </w:tc>
      </w:tr>
      <w:tr>
        <w:trPr>
          <w:trHeight w:val="966" w:hRule="exact"/>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13</w:t>
            </w:r>
            <w:r/>
          </w:p>
        </w:tc>
        <w:tc>
          <w:tcPr>
            <w:tcBorders>
              <w:top w:val="single" w:color="000000" w:sz="4" w:space="0"/>
              <w:left w:val="single" w:color="000000" w:sz="4" w:space="0"/>
              <w:bottom w:val="single" w:color="000000" w:sz="4" w:space="0"/>
              <w:right w:val="single" w:color="000000" w:sz="4" w:space="0"/>
            </w:tcBorders>
            <w:tcW w:w="1799" w:type="dxa"/>
            <w:vAlign w:val="center"/>
            <w:textDirection w:val="lrTb"/>
            <w:noWrap/>
          </w:tcPr>
          <w:p>
            <w:pPr>
              <w:pStyle w:val="837"/>
              <w:ind w:firstLine="0"/>
              <w:jc w:val="center"/>
              <w:keepLines w:val="0"/>
              <w:keepNext w:val="0"/>
              <w:pageBreakBefore w:val="0"/>
              <w:spacing w:after="0"/>
              <w:widowControl w:val="off"/>
              <w:rPr>
                <w:rFonts w:hint="eastAsia" w:ascii="仿宋" w:hAnsi="仿宋" w:eastAsia="仿宋" w:cs="仿宋"/>
                <w:sz w:val="24"/>
                <w:szCs w:val="24"/>
              </w:rPr>
            </w:pPr>
            <w:r>
              <w:rPr>
                <w:rFonts w:hint="eastAsia" w:ascii="仿宋" w:hAnsi="仿宋" w:eastAsia="仿宋" w:cs="仿宋"/>
                <w:sz w:val="24"/>
                <w:szCs w:val="24"/>
              </w:rPr>
              <w:t xml:space="preserve">1号楼设备层净化空调机房</w:t>
            </w:r>
            <w:r/>
          </w:p>
        </w:tc>
        <w:tc>
          <w:tcPr>
            <w:tcBorders>
              <w:top w:val="single" w:color="000000" w:sz="4" w:space="0"/>
              <w:left w:val="single" w:color="000000" w:sz="4" w:space="0"/>
              <w:bottom w:val="single" w:color="000000" w:sz="4" w:space="0"/>
              <w:right w:val="single" w:color="000000" w:sz="4" w:space="0"/>
            </w:tcBorders>
            <w:tcW w:w="1822" w:type="dxa"/>
            <w:vAlign w:val="center"/>
            <w:textDirection w:val="lrTb"/>
            <w:noWrap/>
          </w:tcPr>
          <w:p>
            <w:pPr>
              <w:ind w:firstLine="0"/>
              <w:jc w:val="center"/>
              <w:keepLines w:val="0"/>
              <w:keepNext w:val="0"/>
              <w:pageBreakBefore w:val="0"/>
              <w:widowControl/>
              <w:rPr>
                <w:rFonts w:hint="eastAsia" w:ascii="仿宋" w:hAnsi="仿宋" w:eastAsia="仿宋" w:cs="仿宋"/>
                <w:sz w:val="24"/>
                <w:szCs w:val="24"/>
              </w:rPr>
            </w:pPr>
            <w:r>
              <w:rPr>
                <w:rFonts w:hint="eastAsia" w:ascii="仿宋" w:hAnsi="仿宋" w:eastAsia="仿宋" w:cs="仿宋"/>
                <w:color w:val="000000"/>
                <w:sz w:val="24"/>
                <w:szCs w:val="24"/>
                <w:lang w:bidi="ar"/>
              </w:rPr>
              <w:t xml:space="preserve">配电柜</w:t>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tcPr>
          <w:p>
            <w:pPr>
              <w:pStyle w:val="837"/>
              <w:ind w:firstLine="0"/>
              <w:jc w:val="both"/>
              <w:spacing w:after="0"/>
              <w:rPr>
                <w:rFonts w:hint="eastAsia" w:ascii="仿宋" w:hAnsi="仿宋" w:eastAsia="仿宋" w:cs="仿宋"/>
                <w:sz w:val="24"/>
                <w:szCs w:val="24"/>
              </w:rPr>
            </w:pPr>
            <w:r>
              <w:rPr>
                <w:rFonts w:hint="eastAsia" w:ascii="仿宋" w:hAnsi="仿宋" w:eastAsia="仿宋" w:cs="仿宋"/>
                <w:sz w:val="24"/>
                <w:szCs w:val="24"/>
              </w:rPr>
              <w:t xml:space="preserve">新风预处理主机、水泵、控制柜供电</w:t>
            </w:r>
            <w:r/>
          </w:p>
        </w:tc>
        <w:tc>
          <w:tcPr>
            <w:tcBorders>
              <w:top w:val="single" w:color="000000" w:sz="4" w:space="0"/>
              <w:left w:val="single" w:color="000000" w:sz="4" w:space="0"/>
              <w:bottom w:val="single" w:color="000000" w:sz="4" w:space="0"/>
              <w:right w:val="single" w:color="000000" w:sz="4" w:space="0"/>
            </w:tcBorders>
            <w:tcW w:w="899"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个</w:t>
            </w:r>
            <w:r/>
          </w:p>
        </w:tc>
        <w:tc>
          <w:tcPr>
            <w:tcBorders>
              <w:top w:val="single" w:color="000000" w:sz="4" w:space="0"/>
              <w:left w:val="single" w:color="000000" w:sz="4" w:space="0"/>
              <w:bottom w:val="single" w:color="000000" w:sz="4" w:space="0"/>
              <w:right w:val="single" w:color="000000" w:sz="4" w:space="0"/>
            </w:tcBorders>
            <w:tcW w:w="1413"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r>
            <w:r/>
          </w:p>
        </w:tc>
      </w:tr>
      <w:tr>
        <w:trPr>
          <w:trHeight w:val="788" w:hRule="exact"/>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14</w:t>
            </w:r>
            <w:r/>
          </w:p>
        </w:tc>
        <w:tc>
          <w:tcPr>
            <w:tcBorders>
              <w:top w:val="single" w:color="000000" w:sz="4" w:space="0"/>
              <w:left w:val="single" w:color="000000" w:sz="4" w:space="0"/>
              <w:bottom w:val="single" w:color="000000" w:sz="4" w:space="0"/>
              <w:right w:val="single" w:color="000000" w:sz="4" w:space="0"/>
            </w:tcBorders>
            <w:tcW w:w="1799" w:type="dxa"/>
            <w:vAlign w:val="center"/>
            <w:textDirection w:val="lrTb"/>
            <w:noWrap/>
          </w:tcPr>
          <w:p>
            <w:pPr>
              <w:pStyle w:val="837"/>
              <w:ind w:firstLine="0"/>
              <w:jc w:val="center"/>
              <w:keepLines w:val="0"/>
              <w:keepNext w:val="0"/>
              <w:pageBreakBefore w:val="0"/>
              <w:spacing w:after="0" w:line="240" w:lineRule="auto"/>
              <w:widowControl w:val="off"/>
              <w:rPr>
                <w:rFonts w:hint="eastAsia" w:ascii="仿宋" w:hAnsi="仿宋" w:eastAsia="仿宋" w:cs="仿宋"/>
                <w:sz w:val="24"/>
                <w:szCs w:val="24"/>
              </w:rPr>
              <w:outlineLvl w:val="9"/>
            </w:pPr>
            <w:r>
              <w:rPr>
                <w:rFonts w:hint="eastAsia" w:ascii="仿宋" w:hAnsi="仿宋" w:eastAsia="仿宋" w:cs="仿宋"/>
                <w:sz w:val="24"/>
                <w:szCs w:val="24"/>
              </w:rPr>
              <w:t xml:space="preserve">1号楼设备层净化空调机房</w:t>
            </w:r>
            <w:r/>
          </w:p>
        </w:tc>
        <w:tc>
          <w:tcPr>
            <w:tcBorders>
              <w:top w:val="single" w:color="000000" w:sz="4" w:space="0"/>
              <w:left w:val="single" w:color="000000" w:sz="4" w:space="0"/>
              <w:bottom w:val="single" w:color="000000" w:sz="4" w:space="0"/>
              <w:right w:val="single" w:color="000000" w:sz="4" w:space="0"/>
            </w:tcBorders>
            <w:tcW w:w="1822" w:type="dxa"/>
            <w:vAlign w:val="center"/>
            <w:textDirection w:val="lrTb"/>
            <w:noWrap/>
          </w:tcPr>
          <w:p>
            <w:pPr>
              <w:ind w:firstLine="0"/>
              <w:jc w:val="center"/>
              <w:keepLines w:val="0"/>
              <w:keepNext w:val="0"/>
              <w:pageBreakBefore w:val="0"/>
              <w:widowControl/>
              <w:rPr>
                <w:rFonts w:hint="eastAsia" w:ascii="仿宋" w:hAnsi="仿宋" w:eastAsia="仿宋" w:cs="仿宋"/>
                <w:sz w:val="24"/>
                <w:szCs w:val="24"/>
              </w:rPr>
            </w:pPr>
            <w:r>
              <w:rPr>
                <w:rFonts w:hint="eastAsia" w:ascii="仿宋" w:hAnsi="仿宋" w:eastAsia="仿宋" w:cs="仿宋"/>
                <w:color w:val="000000"/>
                <w:sz w:val="24"/>
                <w:szCs w:val="24"/>
                <w:lang w:bidi="ar"/>
              </w:rPr>
              <w:t xml:space="preserve">控制柜</w:t>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tcPr>
          <w:p>
            <w:pPr>
              <w:pStyle w:val="837"/>
              <w:ind w:firstLine="0"/>
              <w:jc w:val="center"/>
              <w:keepLines w:val="0"/>
              <w:keepNext w:val="0"/>
              <w:pageBreakBefore w:val="0"/>
              <w:spacing w:after="0"/>
              <w:widowControl w:val="off"/>
              <w:rPr>
                <w:rFonts w:hint="eastAsia" w:ascii="仿宋" w:hAnsi="仿宋" w:eastAsia="仿宋" w:cs="仿宋"/>
                <w:sz w:val="24"/>
                <w:szCs w:val="24"/>
              </w:rPr>
            </w:pPr>
            <w:r>
              <w:rPr>
                <w:rFonts w:hint="eastAsia" w:ascii="仿宋" w:hAnsi="仿宋" w:eastAsia="仿宋" w:cs="仿宋"/>
                <w:sz w:val="24"/>
                <w:szCs w:val="24"/>
              </w:rPr>
              <w:t xml:space="preserve">新风预处理控制柜</w:t>
            </w:r>
            <w:r/>
          </w:p>
        </w:tc>
        <w:tc>
          <w:tcPr>
            <w:tcBorders>
              <w:top w:val="single" w:color="000000" w:sz="4" w:space="0"/>
              <w:left w:val="single" w:color="000000" w:sz="4" w:space="0"/>
              <w:bottom w:val="single" w:color="000000" w:sz="4" w:space="0"/>
              <w:right w:val="single" w:color="000000" w:sz="4" w:space="0"/>
            </w:tcBorders>
            <w:tcW w:w="899"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个</w:t>
            </w:r>
            <w:r/>
          </w:p>
        </w:tc>
        <w:tc>
          <w:tcPr>
            <w:tcBorders>
              <w:top w:val="single" w:color="000000" w:sz="4" w:space="0"/>
              <w:left w:val="single" w:color="000000" w:sz="4" w:space="0"/>
              <w:bottom w:val="single" w:color="000000" w:sz="4" w:space="0"/>
              <w:right w:val="single" w:color="000000" w:sz="4" w:space="0"/>
            </w:tcBorders>
            <w:tcW w:w="1413"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r>
            <w:r/>
          </w:p>
        </w:tc>
      </w:tr>
      <w:tr>
        <w:trPr>
          <w:trHeight w:val="2412" w:hRule="exact"/>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15</w:t>
            </w:r>
            <w:r/>
          </w:p>
        </w:tc>
        <w:tc>
          <w:tcPr>
            <w:tcBorders>
              <w:top w:val="single" w:color="000000" w:sz="4" w:space="0"/>
              <w:left w:val="single" w:color="000000" w:sz="4" w:space="0"/>
              <w:bottom w:val="single" w:color="000000" w:sz="4" w:space="0"/>
              <w:right w:val="single" w:color="000000" w:sz="4" w:space="0"/>
            </w:tcBorders>
            <w:tcW w:w="1799" w:type="dxa"/>
            <w:vAlign w:val="center"/>
            <w:textDirection w:val="lrTb"/>
            <w:noWrap/>
          </w:tcPr>
          <w:p>
            <w:pPr>
              <w:pStyle w:val="837"/>
              <w:ind w:firstLine="0"/>
              <w:jc w:val="center"/>
              <w:keepLines w:val="0"/>
              <w:keepNext w:val="0"/>
              <w:pageBreakBefore w:val="0"/>
              <w:spacing w:after="0" w:line="240" w:lineRule="auto"/>
              <w:widowControl w:val="off"/>
              <w:rPr>
                <w:rFonts w:hint="eastAsia" w:ascii="仿宋" w:hAnsi="仿宋" w:eastAsia="仿宋" w:cs="仿宋"/>
                <w:sz w:val="24"/>
                <w:szCs w:val="24"/>
              </w:rPr>
              <w:outlineLvl w:val="9"/>
            </w:pPr>
            <w:r>
              <w:rPr>
                <w:rFonts w:hint="eastAsia" w:ascii="仿宋" w:hAnsi="仿宋" w:eastAsia="仿宋" w:cs="仿宋"/>
                <w:sz w:val="24"/>
                <w:szCs w:val="24"/>
              </w:rPr>
              <w:t xml:space="preserve">1号楼设备层裙楼屋面</w:t>
            </w:r>
            <w:r/>
          </w:p>
        </w:tc>
        <w:tc>
          <w:tcPr>
            <w:tcBorders>
              <w:top w:val="single" w:color="000000" w:sz="4" w:space="0"/>
              <w:left w:val="single" w:color="000000" w:sz="4" w:space="0"/>
              <w:bottom w:val="single" w:color="000000" w:sz="4" w:space="0"/>
              <w:right w:val="single" w:color="000000" w:sz="4" w:space="0"/>
            </w:tcBorders>
            <w:tcW w:w="1822" w:type="dxa"/>
            <w:vAlign w:val="center"/>
            <w:textDirection w:val="lrTb"/>
            <w:noWrap/>
          </w:tcPr>
          <w:p>
            <w:pPr>
              <w:pStyle w:val="837"/>
              <w:ind w:firstLine="0"/>
              <w:jc w:val="center"/>
              <w:keepLines w:val="0"/>
              <w:keepNext w:val="0"/>
              <w:pageBreakBefore w:val="0"/>
              <w:spacing w:after="0"/>
              <w:rPr>
                <w:rFonts w:hint="eastAsia" w:ascii="仿宋" w:hAnsi="仿宋" w:eastAsia="仿宋" w:cs="仿宋"/>
                <w:sz w:val="24"/>
                <w:szCs w:val="24"/>
              </w:rPr>
            </w:pPr>
            <w:r>
              <w:rPr>
                <w:rFonts w:hint="eastAsia" w:ascii="仿宋" w:hAnsi="仿宋" w:eastAsia="仿宋" w:cs="仿宋"/>
                <w:sz w:val="24"/>
                <w:szCs w:val="24"/>
              </w:rPr>
              <w:t xml:space="preserve">新风预处理主机</w:t>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tcPr>
          <w:p>
            <w:pPr>
              <w:pStyle w:val="837"/>
              <w:ind w:firstLine="0"/>
              <w:jc w:val="center"/>
              <w:keepLines w:val="0"/>
              <w:keepNext w:val="0"/>
              <w:pageBreakBefore w:val="0"/>
              <w:spacing w:after="0"/>
              <w:widowControl w:val="off"/>
              <w:rPr>
                <w:rFonts w:hint="eastAsia" w:ascii="仿宋" w:hAnsi="仿宋" w:eastAsia="仿宋" w:cs="仿宋"/>
                <w:sz w:val="24"/>
                <w:szCs w:val="24"/>
              </w:rPr>
            </w:pPr>
            <w:r>
              <w:rPr>
                <w:rFonts w:hint="eastAsia" w:ascii="仿宋" w:hAnsi="仿宋" w:eastAsia="仿宋" w:cs="仿宋"/>
                <w:sz w:val="24"/>
                <w:szCs w:val="24"/>
              </w:rPr>
              <w:t xml:space="preserve">型号：MAC260ER6LH；</w:t>
            </w:r>
            <w:r/>
          </w:p>
          <w:p>
            <w:pPr>
              <w:pStyle w:val="837"/>
              <w:ind w:firstLine="0"/>
              <w:jc w:val="center"/>
              <w:keepLines w:val="0"/>
              <w:keepNext w:val="0"/>
              <w:pageBreakBefore w:val="0"/>
              <w:spacing w:after="0"/>
              <w:widowControl w:val="off"/>
              <w:rPr>
                <w:rFonts w:hint="eastAsia" w:ascii="仿宋" w:hAnsi="仿宋" w:eastAsia="仿宋" w:cs="仿宋"/>
                <w:sz w:val="24"/>
                <w:szCs w:val="24"/>
              </w:rPr>
            </w:pPr>
            <w:r>
              <w:rPr>
                <w:rFonts w:hint="eastAsia" w:ascii="仿宋" w:hAnsi="仿宋" w:eastAsia="仿宋" w:cs="仿宋"/>
                <w:sz w:val="24"/>
                <w:szCs w:val="24"/>
              </w:rPr>
              <w:t xml:space="preserve">名义制冷量/制热量：80.0/80.0kW;</w:t>
            </w:r>
            <w:r/>
          </w:p>
          <w:p>
            <w:pPr>
              <w:pStyle w:val="837"/>
              <w:ind w:firstLine="0"/>
              <w:jc w:val="center"/>
              <w:keepLines w:val="0"/>
              <w:keepNext w:val="0"/>
              <w:pageBreakBefore w:val="0"/>
              <w:spacing w:after="0"/>
              <w:widowControl w:val="off"/>
              <w:rPr>
                <w:rFonts w:hint="eastAsia" w:ascii="仿宋" w:hAnsi="仿宋" w:eastAsia="仿宋" w:cs="仿宋"/>
                <w:sz w:val="24"/>
                <w:szCs w:val="24"/>
              </w:rPr>
            </w:pPr>
            <w:r>
              <w:rPr>
                <w:rFonts w:hint="eastAsia" w:ascii="仿宋" w:hAnsi="仿宋" w:eastAsia="仿宋" w:cs="仿宋"/>
                <w:sz w:val="24"/>
                <w:szCs w:val="24"/>
              </w:rPr>
              <w:t xml:space="preserve">名义制冷/制热消耗功率：26.2/22.5kW；</w:t>
            </w:r>
            <w:r/>
          </w:p>
          <w:p>
            <w:pPr>
              <w:pStyle w:val="837"/>
              <w:ind w:firstLine="0"/>
              <w:jc w:val="center"/>
              <w:keepLines w:val="0"/>
              <w:keepNext w:val="0"/>
              <w:pageBreakBefore w:val="0"/>
              <w:spacing w:after="0"/>
              <w:widowControl w:val="off"/>
              <w:rPr>
                <w:rFonts w:hint="eastAsia" w:ascii="仿宋" w:hAnsi="仿宋" w:eastAsia="仿宋" w:cs="仿宋"/>
                <w:sz w:val="24"/>
                <w:szCs w:val="24"/>
              </w:rPr>
            </w:pPr>
            <w:r>
              <w:rPr>
                <w:rFonts w:hint="eastAsia" w:ascii="仿宋" w:hAnsi="仿宋" w:eastAsia="仿宋" w:cs="仿宋"/>
                <w:sz w:val="24"/>
                <w:szCs w:val="24"/>
              </w:rPr>
              <w:t xml:space="preserve">最大运行电流/输入功率：58.6A/32.7kW；</w:t>
            </w:r>
            <w:r/>
          </w:p>
        </w:tc>
        <w:tc>
          <w:tcPr>
            <w:tcBorders>
              <w:top w:val="single" w:color="000000" w:sz="4" w:space="0"/>
              <w:left w:val="single" w:color="000000" w:sz="4" w:space="0"/>
              <w:bottom w:val="single" w:color="000000" w:sz="4" w:space="0"/>
              <w:right w:val="single" w:color="000000" w:sz="4" w:space="0"/>
            </w:tcBorders>
            <w:tcW w:w="899"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1413"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076" w:type="dxa"/>
            <w:vAlign w:val="top"/>
            <w:textDirection w:val="lrTb"/>
            <w:noWrap/>
          </w:tcPr>
          <w:p>
            <w:pPr>
              <w:jc w:val="left"/>
              <w:spacing w:line="360" w:lineRule="auto"/>
              <w:rPr>
                <w:rFonts w:hint="eastAsia" w:ascii="仿宋" w:hAnsi="仿宋" w:eastAsia="仿宋" w:cs="仿宋"/>
                <w:sz w:val="24"/>
                <w:szCs w:val="24"/>
              </w:rPr>
              <w:outlineLvl w:val="0"/>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493" w:type="dxa"/>
            <w:vAlign w:val="top"/>
            <w:textDirection w:val="lrTb"/>
            <w:noWrap/>
          </w:tcPr>
          <w:p>
            <w:pPr>
              <w:jc w:val="left"/>
              <w:spacing w:line="360" w:lineRule="auto"/>
              <w:rPr>
                <w:rFonts w:hint="eastAsia" w:ascii="仿宋" w:hAnsi="仿宋" w:eastAsia="仿宋" w:cs="仿宋"/>
                <w:sz w:val="24"/>
                <w:szCs w:val="24"/>
              </w:rPr>
              <w:outlineLvl w:val="0"/>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320" w:type="dxa"/>
            <w:vAlign w:val="top"/>
            <w:textDirection w:val="lrTb"/>
            <w:noWrap/>
          </w:tcPr>
          <w:p>
            <w:pPr>
              <w:jc w:val="left"/>
              <w:spacing w:line="360" w:lineRule="auto"/>
              <w:rPr>
                <w:rFonts w:hint="eastAsia" w:ascii="仿宋" w:hAnsi="仿宋" w:eastAsia="仿宋" w:cs="仿宋"/>
                <w:sz w:val="24"/>
                <w:szCs w:val="24"/>
              </w:rPr>
              <w:outlineLvl w:val="0"/>
            </w:pPr>
            <w:r>
              <w:rPr>
                <w:rFonts w:hint="eastAsia" w:ascii="仿宋" w:hAnsi="仿宋" w:eastAsia="仿宋" w:cs="仿宋"/>
                <w:sz w:val="24"/>
                <w:szCs w:val="24"/>
              </w:rPr>
            </w:r>
            <w:r/>
          </w:p>
        </w:tc>
      </w:tr>
      <w:tr>
        <w:trPr>
          <w:trHeight w:val="771" w:hRule="exact"/>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16</w:t>
            </w:r>
            <w:r/>
          </w:p>
        </w:tc>
        <w:tc>
          <w:tcPr>
            <w:tcBorders>
              <w:top w:val="single" w:color="000000" w:sz="4" w:space="0"/>
              <w:left w:val="single" w:color="000000" w:sz="4" w:space="0"/>
              <w:bottom w:val="single" w:color="000000" w:sz="4" w:space="0"/>
              <w:right w:val="single" w:color="000000" w:sz="4" w:space="0"/>
            </w:tcBorders>
            <w:tcW w:w="1799" w:type="dxa"/>
            <w:vAlign w:val="center"/>
            <w:textDirection w:val="lrTb"/>
            <w:noWrap/>
          </w:tcPr>
          <w:p>
            <w:pPr>
              <w:pStyle w:val="837"/>
              <w:ind w:firstLine="0"/>
              <w:jc w:val="center"/>
              <w:keepLines w:val="0"/>
              <w:keepNext w:val="0"/>
              <w:pageBreakBefore w:val="0"/>
              <w:spacing w:after="0" w:line="240" w:lineRule="auto"/>
              <w:widowControl w:val="off"/>
              <w:rPr>
                <w:rFonts w:hint="eastAsia" w:ascii="仿宋" w:hAnsi="仿宋" w:eastAsia="仿宋" w:cs="仿宋"/>
                <w:sz w:val="24"/>
                <w:szCs w:val="24"/>
              </w:rPr>
              <w:outlineLvl w:val="9"/>
            </w:pPr>
            <w:r>
              <w:rPr>
                <w:rFonts w:hint="eastAsia" w:ascii="仿宋" w:hAnsi="仿宋" w:eastAsia="仿宋" w:cs="仿宋"/>
                <w:sz w:val="24"/>
                <w:szCs w:val="24"/>
              </w:rPr>
              <w:t xml:space="preserve">1号楼设备层净化空调机房</w:t>
            </w:r>
            <w:r/>
          </w:p>
        </w:tc>
        <w:tc>
          <w:tcPr>
            <w:tcBorders>
              <w:top w:val="single" w:color="000000" w:sz="4" w:space="0"/>
              <w:left w:val="single" w:color="000000" w:sz="4" w:space="0"/>
              <w:bottom w:val="single" w:color="000000" w:sz="4" w:space="0"/>
              <w:right w:val="single" w:color="000000" w:sz="4" w:space="0"/>
            </w:tcBorders>
            <w:tcW w:w="1822" w:type="dxa"/>
            <w:vAlign w:val="center"/>
            <w:textDirection w:val="lrTb"/>
            <w:noWrap/>
          </w:tcPr>
          <w:p>
            <w:pPr>
              <w:ind w:firstLine="0"/>
              <w:jc w:val="center"/>
              <w:keepLines w:val="0"/>
              <w:keepNext w:val="0"/>
              <w:pageBreakBefore w:val="0"/>
              <w:widowControl/>
              <w:rPr>
                <w:rFonts w:hint="eastAsia" w:ascii="仿宋" w:hAnsi="仿宋" w:eastAsia="仿宋" w:cs="仿宋"/>
                <w:sz w:val="24"/>
                <w:szCs w:val="24"/>
              </w:rPr>
            </w:pPr>
            <w:r>
              <w:rPr>
                <w:rFonts w:hint="eastAsia" w:ascii="仿宋" w:hAnsi="仿宋" w:eastAsia="仿宋" w:cs="仿宋"/>
                <w:color w:val="000000"/>
                <w:sz w:val="24"/>
                <w:szCs w:val="24"/>
                <w:lang w:bidi="ar"/>
              </w:rPr>
              <w:t xml:space="preserve">循环水泵</w:t>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tcPr>
          <w:p>
            <w:pPr>
              <w:pStyle w:val="837"/>
              <w:jc w:val="center"/>
              <w:spacing w:after="0"/>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899"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1413"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r>
            <w:r/>
          </w:p>
        </w:tc>
      </w:tr>
      <w:tr>
        <w:trPr>
          <w:trHeight w:val="706" w:hRule="exact"/>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17</w:t>
            </w:r>
            <w:r/>
          </w:p>
        </w:tc>
        <w:tc>
          <w:tcPr>
            <w:tcBorders>
              <w:top w:val="single" w:color="000000" w:sz="4" w:space="0"/>
              <w:left w:val="single" w:color="000000" w:sz="4" w:space="0"/>
              <w:bottom w:val="single" w:color="000000" w:sz="4" w:space="0"/>
              <w:right w:val="single" w:color="000000" w:sz="4" w:space="0"/>
            </w:tcBorders>
            <w:tcW w:w="1799" w:type="dxa"/>
            <w:vAlign w:val="center"/>
            <w:textDirection w:val="lrTb"/>
            <w:noWrap/>
          </w:tcPr>
          <w:p>
            <w:pPr>
              <w:pStyle w:val="837"/>
              <w:ind w:firstLine="0"/>
              <w:jc w:val="center"/>
              <w:keepLines w:val="0"/>
              <w:keepNext w:val="0"/>
              <w:pageBreakBefore w:val="0"/>
              <w:spacing w:after="0" w:line="240" w:lineRule="auto"/>
              <w:widowControl w:val="off"/>
              <w:rPr>
                <w:rFonts w:hint="eastAsia" w:ascii="仿宋" w:hAnsi="仿宋" w:eastAsia="仿宋" w:cs="仿宋"/>
                <w:sz w:val="24"/>
                <w:szCs w:val="24"/>
              </w:rPr>
              <w:outlineLvl w:val="9"/>
            </w:pPr>
            <w:r>
              <w:rPr>
                <w:rFonts w:hint="eastAsia" w:ascii="仿宋" w:hAnsi="仿宋" w:eastAsia="仿宋" w:cs="仿宋"/>
                <w:sz w:val="24"/>
                <w:szCs w:val="24"/>
              </w:rPr>
              <w:t xml:space="preserve">1号楼设备层净化空调机房</w:t>
            </w:r>
            <w:r/>
          </w:p>
        </w:tc>
        <w:tc>
          <w:tcPr>
            <w:tcBorders>
              <w:top w:val="single" w:color="000000" w:sz="4" w:space="0"/>
              <w:left w:val="single" w:color="000000" w:sz="4" w:space="0"/>
              <w:bottom w:val="single" w:color="000000" w:sz="4" w:space="0"/>
              <w:right w:val="single" w:color="000000" w:sz="4" w:space="0"/>
            </w:tcBorders>
            <w:tcW w:w="1822" w:type="dxa"/>
            <w:vAlign w:val="center"/>
            <w:textDirection w:val="lrTb"/>
            <w:noWrap/>
          </w:tcPr>
          <w:p>
            <w:pPr>
              <w:ind w:firstLine="0"/>
              <w:jc w:val="center"/>
              <w:keepLines w:val="0"/>
              <w:keepNext w:val="0"/>
              <w:pageBreakBefore w:val="0"/>
              <w:widowControl/>
              <w:rPr>
                <w:rFonts w:hint="eastAsia" w:ascii="仿宋" w:hAnsi="仿宋" w:eastAsia="仿宋" w:cs="仿宋"/>
                <w:sz w:val="24"/>
                <w:szCs w:val="24"/>
              </w:rPr>
            </w:pPr>
            <w:r>
              <w:rPr>
                <w:rFonts w:hint="eastAsia" w:ascii="仿宋" w:hAnsi="仿宋" w:eastAsia="仿宋" w:cs="仿宋"/>
                <w:color w:val="000000"/>
                <w:sz w:val="24"/>
                <w:szCs w:val="24"/>
                <w:lang w:bidi="ar"/>
              </w:rPr>
              <w:t xml:space="preserve">储水罐</w:t>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tcPr>
          <w:p>
            <w:pPr>
              <w:pStyle w:val="837"/>
              <w:jc w:val="center"/>
              <w:spacing w:after="0"/>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899"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个</w:t>
            </w:r>
            <w:r/>
          </w:p>
        </w:tc>
        <w:tc>
          <w:tcPr>
            <w:tcBorders>
              <w:top w:val="single" w:color="000000" w:sz="4" w:space="0"/>
              <w:left w:val="single" w:color="000000" w:sz="4" w:space="0"/>
              <w:bottom w:val="single" w:color="000000" w:sz="4" w:space="0"/>
              <w:right w:val="single" w:color="000000" w:sz="4" w:space="0"/>
            </w:tcBorders>
            <w:tcW w:w="1413"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r>
            <w:r/>
          </w:p>
        </w:tc>
      </w:tr>
      <w:tr>
        <w:trPr>
          <w:trHeight w:val="2532" w:hRule="exact"/>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18</w:t>
            </w:r>
            <w:r/>
          </w:p>
        </w:tc>
        <w:tc>
          <w:tcPr>
            <w:tcBorders>
              <w:top w:val="single" w:color="000000" w:sz="4" w:space="0"/>
              <w:left w:val="single" w:color="000000" w:sz="4" w:space="0"/>
              <w:bottom w:val="single" w:color="000000" w:sz="4" w:space="0"/>
              <w:right w:val="single" w:color="000000" w:sz="4" w:space="0"/>
            </w:tcBorders>
            <w:tcW w:w="1799" w:type="dxa"/>
            <w:vAlign w:val="center"/>
            <w:textDirection w:val="lrTb"/>
            <w:noWrap/>
          </w:tcPr>
          <w:p>
            <w:pPr>
              <w:pStyle w:val="837"/>
              <w:ind w:firstLine="0"/>
              <w:jc w:val="center"/>
              <w:keepLines w:val="0"/>
              <w:keepNext w:val="0"/>
              <w:pageBreakBefore w:val="0"/>
              <w:spacing w:after="0" w:line="240" w:lineRule="auto"/>
              <w:widowControl w:val="off"/>
              <w:rPr>
                <w:rFonts w:hint="eastAsia" w:ascii="仿宋" w:hAnsi="仿宋" w:eastAsia="仿宋" w:cs="仿宋"/>
                <w:sz w:val="24"/>
                <w:szCs w:val="24"/>
              </w:rPr>
              <w:outlineLvl w:val="9"/>
            </w:pPr>
            <w:r>
              <w:rPr>
                <w:rFonts w:hint="eastAsia" w:ascii="仿宋" w:hAnsi="仿宋" w:eastAsia="仿宋" w:cs="仿宋"/>
                <w:sz w:val="24"/>
                <w:szCs w:val="24"/>
              </w:rPr>
              <w:t xml:space="preserve">1号楼设备层净化空调机房</w:t>
            </w:r>
            <w:r/>
          </w:p>
        </w:tc>
        <w:tc>
          <w:tcPr>
            <w:tcBorders>
              <w:top w:val="single" w:color="000000" w:sz="4" w:space="0"/>
              <w:left w:val="single" w:color="000000" w:sz="4" w:space="0"/>
              <w:bottom w:val="single" w:color="000000" w:sz="4" w:space="0"/>
              <w:right w:val="single" w:color="000000" w:sz="4" w:space="0"/>
            </w:tcBorders>
            <w:tcW w:w="1822" w:type="dxa"/>
            <w:vAlign w:val="center"/>
            <w:textDirection w:val="lrTb"/>
            <w:noWrap/>
          </w:tcPr>
          <w:p>
            <w:pPr>
              <w:pStyle w:val="837"/>
              <w:ind w:firstLine="0"/>
              <w:jc w:val="center"/>
              <w:keepLines w:val="0"/>
              <w:keepNext w:val="0"/>
              <w:pageBreakBefore w:val="0"/>
              <w:spacing w:after="0"/>
              <w:rPr>
                <w:rFonts w:hint="eastAsia" w:ascii="仿宋" w:hAnsi="仿宋" w:eastAsia="仿宋" w:cs="仿宋"/>
                <w:sz w:val="24"/>
                <w:szCs w:val="24"/>
              </w:rPr>
            </w:pPr>
            <w:r>
              <w:rPr>
                <w:rFonts w:hint="eastAsia" w:ascii="仿宋" w:hAnsi="仿宋" w:eastAsia="仿宋" w:cs="仿宋"/>
                <w:sz w:val="24"/>
                <w:szCs w:val="24"/>
              </w:rPr>
              <w:t xml:space="preserve">新风预处理空调水管路、管件、阀门、仪表、传感器，表冷器、保温、铝皮、水质维护、处理；</w:t>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tcPr>
          <w:p>
            <w:pPr>
              <w:pStyle w:val="837"/>
              <w:jc w:val="center"/>
              <w:spacing w:after="0"/>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899"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套</w:t>
            </w:r>
            <w:r/>
          </w:p>
        </w:tc>
        <w:tc>
          <w:tcPr>
            <w:tcBorders>
              <w:top w:val="single" w:color="000000" w:sz="4" w:space="0"/>
              <w:left w:val="single" w:color="000000" w:sz="4" w:space="0"/>
              <w:bottom w:val="single" w:color="000000" w:sz="4" w:space="0"/>
              <w:right w:val="single" w:color="000000" w:sz="4" w:space="0"/>
            </w:tcBorders>
            <w:tcW w:w="1413"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r>
            <w:r/>
          </w:p>
        </w:tc>
      </w:tr>
      <w:tr>
        <w:trPr>
          <w:trHeight w:val="925" w:hRule="exact"/>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19</w:t>
            </w:r>
            <w:r/>
          </w:p>
        </w:tc>
        <w:tc>
          <w:tcPr>
            <w:tcBorders>
              <w:top w:val="single" w:color="000000" w:sz="4" w:space="0"/>
              <w:left w:val="single" w:color="000000" w:sz="4" w:space="0"/>
              <w:bottom w:val="single" w:color="000000" w:sz="4" w:space="0"/>
              <w:right w:val="single" w:color="000000" w:sz="4" w:space="0"/>
            </w:tcBorders>
            <w:tcW w:w="1799" w:type="dxa"/>
            <w:vAlign w:val="center"/>
            <w:textDirection w:val="lrTb"/>
            <w:noWrap/>
          </w:tcPr>
          <w:p>
            <w:pPr>
              <w:pStyle w:val="837"/>
              <w:ind w:firstLine="0"/>
              <w:jc w:val="center"/>
              <w:keepLines w:val="0"/>
              <w:keepNext w:val="0"/>
              <w:pageBreakBefore w:val="0"/>
              <w:spacing w:after="0" w:line="240" w:lineRule="auto"/>
              <w:widowControl w:val="off"/>
              <w:rPr>
                <w:rFonts w:hint="eastAsia" w:ascii="仿宋" w:hAnsi="仿宋" w:eastAsia="仿宋" w:cs="仿宋"/>
                <w:sz w:val="24"/>
                <w:szCs w:val="24"/>
              </w:rPr>
              <w:outlineLvl w:val="9"/>
            </w:pPr>
            <w:r>
              <w:rPr>
                <w:rFonts w:hint="eastAsia" w:ascii="仿宋" w:hAnsi="仿宋" w:eastAsia="仿宋" w:cs="仿宋"/>
                <w:sz w:val="24"/>
                <w:szCs w:val="24"/>
              </w:rPr>
              <w:t xml:space="preserve">1号楼B1F-4F</w:t>
            </w:r>
            <w:r/>
          </w:p>
        </w:tc>
        <w:tc>
          <w:tcPr>
            <w:tcBorders>
              <w:top w:val="single" w:color="000000" w:sz="4" w:space="0"/>
              <w:left w:val="single" w:color="000000" w:sz="4" w:space="0"/>
              <w:bottom w:val="single" w:color="000000" w:sz="4" w:space="0"/>
              <w:right w:val="single" w:color="000000" w:sz="4" w:space="0"/>
            </w:tcBorders>
            <w:tcW w:w="1822" w:type="dxa"/>
            <w:vAlign w:val="center"/>
            <w:textDirection w:val="lrTb"/>
            <w:noWrap/>
          </w:tcPr>
          <w:p>
            <w:pPr>
              <w:pStyle w:val="837"/>
              <w:ind w:firstLine="0"/>
              <w:jc w:val="center"/>
              <w:keepLines w:val="0"/>
              <w:keepNext w:val="0"/>
              <w:pageBreakBefore w:val="0"/>
              <w:spacing w:after="0"/>
              <w:rPr>
                <w:rFonts w:hint="eastAsia" w:ascii="仿宋" w:hAnsi="仿宋" w:eastAsia="仿宋" w:cs="仿宋"/>
                <w:sz w:val="24"/>
                <w:szCs w:val="24"/>
              </w:rPr>
            </w:pPr>
            <w:r>
              <w:rPr>
                <w:rFonts w:hint="eastAsia" w:ascii="仿宋" w:hAnsi="仿宋" w:eastAsia="仿宋" w:cs="仿宋"/>
                <w:sz w:val="24"/>
                <w:szCs w:val="24"/>
              </w:rPr>
              <w:t xml:space="preserve">排风箱</w:t>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tcPr>
          <w:p>
            <w:pPr>
              <w:pStyle w:val="837"/>
              <w:jc w:val="center"/>
              <w:spacing w:after="0"/>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899"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1413"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21</w:t>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包含配电控制柜</w:t>
            </w:r>
            <w:r/>
          </w:p>
        </w:tc>
      </w:tr>
      <w:tr>
        <w:trPr>
          <w:trHeight w:val="767" w:hRule="exact"/>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20</w:t>
            </w:r>
            <w:r/>
          </w:p>
        </w:tc>
        <w:tc>
          <w:tcPr>
            <w:tcBorders>
              <w:top w:val="single" w:color="000000" w:sz="4" w:space="0"/>
              <w:left w:val="single" w:color="000000" w:sz="4" w:space="0"/>
              <w:bottom w:val="single" w:color="000000" w:sz="4" w:space="0"/>
              <w:right w:val="single" w:color="000000" w:sz="4" w:space="0"/>
            </w:tcBorders>
            <w:tcW w:w="1799" w:type="dxa"/>
            <w:vAlign w:val="center"/>
            <w:textDirection w:val="lrTb"/>
            <w:noWrap/>
          </w:tcPr>
          <w:p>
            <w:pPr>
              <w:pStyle w:val="837"/>
              <w:ind w:firstLine="0"/>
              <w:jc w:val="center"/>
              <w:keepLines w:val="0"/>
              <w:keepNext w:val="0"/>
              <w:pageBreakBefore w:val="0"/>
              <w:spacing w:after="0" w:line="240" w:lineRule="auto"/>
              <w:widowControl w:val="off"/>
              <w:rPr>
                <w:rFonts w:hint="eastAsia" w:ascii="仿宋" w:hAnsi="仿宋" w:eastAsia="仿宋" w:cs="仿宋"/>
                <w:sz w:val="24"/>
                <w:szCs w:val="24"/>
              </w:rPr>
              <w:outlineLvl w:val="9"/>
            </w:pPr>
            <w:r>
              <w:rPr>
                <w:rFonts w:hint="eastAsia" w:ascii="仿宋" w:hAnsi="仿宋" w:eastAsia="仿宋" w:cs="仿宋"/>
                <w:sz w:val="24"/>
                <w:szCs w:val="24"/>
              </w:rPr>
              <w:t xml:space="preserve">1号楼B1F-地下室夹层</w:t>
            </w:r>
            <w:r/>
          </w:p>
        </w:tc>
        <w:tc>
          <w:tcPr>
            <w:tcBorders>
              <w:top w:val="single" w:color="000000" w:sz="4" w:space="0"/>
              <w:left w:val="single" w:color="000000" w:sz="4" w:space="0"/>
              <w:bottom w:val="single" w:color="000000" w:sz="4" w:space="0"/>
              <w:right w:val="single" w:color="000000" w:sz="4" w:space="0"/>
            </w:tcBorders>
            <w:tcW w:w="1822" w:type="dxa"/>
            <w:vAlign w:val="center"/>
            <w:textDirection w:val="lrTb"/>
            <w:noWrap/>
          </w:tcPr>
          <w:p>
            <w:pPr>
              <w:pStyle w:val="837"/>
              <w:ind w:firstLine="0"/>
              <w:jc w:val="center"/>
              <w:keepLines w:val="0"/>
              <w:keepNext w:val="0"/>
              <w:pageBreakBefore w:val="0"/>
              <w:spacing w:after="0"/>
              <w:rPr>
                <w:rFonts w:hint="eastAsia" w:ascii="仿宋" w:hAnsi="仿宋" w:eastAsia="仿宋" w:cs="仿宋"/>
                <w:sz w:val="24"/>
                <w:szCs w:val="24"/>
              </w:rPr>
            </w:pPr>
            <w:r>
              <w:rPr>
                <w:rFonts w:hint="eastAsia" w:ascii="仿宋" w:hAnsi="仿宋" w:eastAsia="仿宋" w:cs="仿宋"/>
                <w:sz w:val="24"/>
                <w:szCs w:val="24"/>
              </w:rPr>
              <w:t xml:space="preserve">通风箱</w:t>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tcPr>
          <w:p>
            <w:pPr>
              <w:pStyle w:val="837"/>
              <w:jc w:val="center"/>
              <w:spacing w:after="0"/>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899"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1413"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6</w:t>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包含配电控制柜</w:t>
            </w:r>
            <w:r/>
          </w:p>
        </w:tc>
      </w:tr>
      <w:tr>
        <w:trPr>
          <w:trHeight w:val="2667" w:hRule="exact"/>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21</w:t>
            </w:r>
            <w:r/>
          </w:p>
        </w:tc>
        <w:tc>
          <w:tcPr>
            <w:tcBorders>
              <w:top w:val="single" w:color="000000" w:sz="4" w:space="0"/>
              <w:left w:val="single" w:color="000000" w:sz="4" w:space="0"/>
              <w:bottom w:val="single" w:color="000000" w:sz="4" w:space="0"/>
              <w:right w:val="single" w:color="000000" w:sz="4" w:space="0"/>
            </w:tcBorders>
            <w:tcW w:w="1799" w:type="dxa"/>
            <w:vAlign w:val="center"/>
            <w:textDirection w:val="lrTb"/>
            <w:noWrap/>
          </w:tcPr>
          <w:p>
            <w:pPr>
              <w:pStyle w:val="837"/>
              <w:ind w:firstLine="0"/>
              <w:jc w:val="center"/>
              <w:keepLines w:val="0"/>
              <w:keepNext w:val="0"/>
              <w:pageBreakBefore w:val="0"/>
              <w:spacing w:after="0" w:line="240" w:lineRule="auto"/>
              <w:widowControl w:val="off"/>
              <w:rPr>
                <w:rFonts w:hint="eastAsia" w:ascii="仿宋" w:hAnsi="仿宋" w:eastAsia="仿宋" w:cs="仿宋"/>
                <w:sz w:val="24"/>
                <w:szCs w:val="24"/>
              </w:rPr>
              <w:outlineLvl w:val="9"/>
            </w:pPr>
            <w:r>
              <w:rPr>
                <w:rFonts w:hint="eastAsia" w:ascii="仿宋" w:hAnsi="仿宋" w:eastAsia="仿宋" w:cs="仿宋"/>
                <w:sz w:val="24"/>
                <w:szCs w:val="24"/>
              </w:rPr>
              <w:t xml:space="preserve">1号楼地下室夹层自行车库</w:t>
            </w:r>
            <w:r/>
          </w:p>
        </w:tc>
        <w:tc>
          <w:tcPr>
            <w:tcBorders>
              <w:top w:val="single" w:color="000000" w:sz="4" w:space="0"/>
              <w:left w:val="single" w:color="000000" w:sz="4" w:space="0"/>
              <w:bottom w:val="single" w:color="000000" w:sz="4" w:space="0"/>
              <w:right w:val="single" w:color="000000" w:sz="4" w:space="0"/>
            </w:tcBorders>
            <w:tcW w:w="1822" w:type="dxa"/>
            <w:vAlign w:val="center"/>
            <w:textDirection w:val="lrTb"/>
            <w:noWrap/>
          </w:tcPr>
          <w:p>
            <w:pPr>
              <w:pStyle w:val="837"/>
              <w:ind w:firstLine="0"/>
              <w:jc w:val="center"/>
              <w:keepLines w:val="0"/>
              <w:keepNext w:val="0"/>
              <w:pageBreakBefore w:val="0"/>
              <w:spacing w:after="0"/>
              <w:rPr>
                <w:rFonts w:hint="eastAsia" w:ascii="仿宋" w:hAnsi="仿宋" w:eastAsia="仿宋" w:cs="仿宋"/>
                <w:sz w:val="24"/>
                <w:szCs w:val="24"/>
              </w:rPr>
            </w:pPr>
            <w:r>
              <w:rPr>
                <w:rFonts w:hint="eastAsia" w:ascii="仿宋" w:hAnsi="仿宋" w:eastAsia="仿宋" w:cs="仿宋"/>
                <w:sz w:val="24"/>
                <w:szCs w:val="24"/>
              </w:rPr>
              <w:t xml:space="preserve">空气处理机组</w:t>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tcPr>
          <w:p>
            <w:pPr>
              <w:pStyle w:val="837"/>
              <w:jc w:val="center"/>
              <w:spacing w:after="0"/>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899"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1413"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包含配电控制柜、仪表、传感器、手动（电动）阀门</w:t>
            </w:r>
            <w:r/>
          </w:p>
        </w:tc>
      </w:tr>
      <w:tr>
        <w:trPr>
          <w:trHeight w:val="810" w:hRule="exact"/>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22</w:t>
            </w:r>
            <w:r/>
          </w:p>
        </w:tc>
        <w:tc>
          <w:tcPr>
            <w:tcBorders>
              <w:top w:val="single" w:color="000000" w:sz="4" w:space="0"/>
              <w:left w:val="single" w:color="000000" w:sz="4" w:space="0"/>
              <w:bottom w:val="single" w:color="000000" w:sz="4" w:space="0"/>
              <w:right w:val="single" w:color="000000" w:sz="4" w:space="0"/>
            </w:tcBorders>
            <w:tcW w:w="1799" w:type="dxa"/>
            <w:vAlign w:val="center"/>
            <w:textDirection w:val="lrTb"/>
            <w:noWrap/>
          </w:tcPr>
          <w:p>
            <w:pPr>
              <w:ind w:firstLine="0"/>
              <w:jc w:val="center"/>
              <w:keepLines w:val="0"/>
              <w:keepNext w:val="0"/>
              <w:pageBreakBefore w:val="0"/>
              <w:spacing w:line="240" w:lineRule="auto"/>
              <w:widowControl w:val="off"/>
              <w:rPr>
                <w:rFonts w:hint="eastAsia" w:ascii="仿宋" w:hAnsi="仿宋" w:eastAsia="仿宋" w:cs="仿宋"/>
                <w:sz w:val="24"/>
                <w:szCs w:val="24"/>
              </w:rPr>
              <w:outlineLvl w:val="9"/>
            </w:pPr>
            <w:r>
              <w:rPr>
                <w:rFonts w:hint="eastAsia" w:ascii="仿宋" w:hAnsi="仿宋" w:eastAsia="仿宋" w:cs="仿宋"/>
                <w:sz w:val="24"/>
                <w:szCs w:val="24"/>
              </w:rPr>
              <w:t xml:space="preserve">1号楼B1F中央空调机房</w:t>
            </w:r>
            <w:r/>
          </w:p>
        </w:tc>
        <w:tc>
          <w:tcPr>
            <w:tcBorders>
              <w:top w:val="single" w:color="000000" w:sz="4" w:space="0"/>
              <w:left w:val="single" w:color="000000" w:sz="4" w:space="0"/>
              <w:bottom w:val="single" w:color="000000" w:sz="4" w:space="0"/>
              <w:right w:val="single" w:color="000000" w:sz="4" w:space="0"/>
            </w:tcBorders>
            <w:tcW w:w="1822" w:type="dxa"/>
            <w:vAlign w:val="center"/>
            <w:textDirection w:val="lrTb"/>
            <w:noWrap/>
          </w:tcPr>
          <w:p>
            <w:pPr>
              <w:ind w:firstLine="0"/>
              <w:jc w:val="center"/>
              <w:keepLines w:val="0"/>
              <w:keepNext w:val="0"/>
              <w:pageBreakBefore w:val="0"/>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群控柜</w:t>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899"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个</w:t>
            </w:r>
            <w:r/>
          </w:p>
        </w:tc>
        <w:tc>
          <w:tcPr>
            <w:tcBorders>
              <w:top w:val="single" w:color="000000" w:sz="4" w:space="0"/>
              <w:left w:val="single" w:color="000000" w:sz="4" w:space="0"/>
              <w:bottom w:val="single" w:color="000000" w:sz="4" w:space="0"/>
              <w:right w:val="single" w:color="000000" w:sz="4" w:space="0"/>
            </w:tcBorders>
            <w:tcW w:w="1413"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r>
            <w:r/>
          </w:p>
        </w:tc>
      </w:tr>
      <w:tr>
        <w:trPr>
          <w:trHeight w:val="1822" w:hRule="exact"/>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23</w:t>
            </w:r>
            <w:r/>
          </w:p>
        </w:tc>
        <w:tc>
          <w:tcPr>
            <w:tcBorders>
              <w:top w:val="single" w:color="000000" w:sz="4" w:space="0"/>
              <w:left w:val="single" w:color="000000" w:sz="4" w:space="0"/>
              <w:bottom w:val="single" w:color="000000" w:sz="4" w:space="0"/>
              <w:right w:val="single" w:color="000000" w:sz="4" w:space="0"/>
            </w:tcBorders>
            <w:tcW w:w="1799"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1号楼B1F中央空调机房</w:t>
            </w:r>
            <w:r/>
          </w:p>
        </w:tc>
        <w:tc>
          <w:tcPr>
            <w:tcBorders>
              <w:top w:val="single" w:color="000000" w:sz="4" w:space="0"/>
              <w:left w:val="single" w:color="000000" w:sz="4" w:space="0"/>
              <w:bottom w:val="single" w:color="000000" w:sz="4" w:space="0"/>
              <w:right w:val="single" w:color="000000" w:sz="4" w:space="0"/>
            </w:tcBorders>
            <w:tcW w:w="1822"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水泵控制柜</w:t>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tcPr>
          <w:p>
            <w:pPr>
              <w:jc w:val="left"/>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3、4号冷却水泵；3、4号冷冻水泵；采暖水泵、冷却塔；1、2号冷却冷冻泵；配备ASC510变频器。</w:t>
            </w:r>
            <w:r/>
          </w:p>
        </w:tc>
        <w:tc>
          <w:tcPr>
            <w:tcBorders>
              <w:top w:val="single" w:color="000000" w:sz="4" w:space="0"/>
              <w:left w:val="single" w:color="000000" w:sz="4" w:space="0"/>
              <w:bottom w:val="single" w:color="000000" w:sz="4" w:space="0"/>
              <w:right w:val="single" w:color="000000" w:sz="4" w:space="0"/>
            </w:tcBorders>
            <w:tcW w:w="899"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个</w:t>
            </w:r>
            <w:r/>
          </w:p>
        </w:tc>
        <w:tc>
          <w:tcPr>
            <w:tcBorders>
              <w:top w:val="single" w:color="000000" w:sz="4" w:space="0"/>
              <w:left w:val="single" w:color="000000" w:sz="4" w:space="0"/>
              <w:bottom w:val="single" w:color="000000" w:sz="4" w:space="0"/>
              <w:right w:val="single" w:color="000000" w:sz="4" w:space="0"/>
            </w:tcBorders>
            <w:tcW w:w="1413"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4</w:t>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r>
            <w:r/>
          </w:p>
        </w:tc>
      </w:tr>
      <w:tr>
        <w:trPr>
          <w:trHeight w:val="2217" w:hRule="exact"/>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spacing w:line="360" w:lineRule="auto"/>
              <w:rPr>
                <w:rFonts w:hint="default"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24</w:t>
            </w:r>
            <w:r/>
          </w:p>
        </w:tc>
        <w:tc>
          <w:tcPr>
            <w:tcBorders>
              <w:top w:val="single" w:color="000000" w:sz="4" w:space="0"/>
              <w:left w:val="single" w:color="000000" w:sz="4" w:space="0"/>
              <w:bottom w:val="single" w:color="000000" w:sz="4" w:space="0"/>
              <w:right w:val="single" w:color="000000" w:sz="4" w:space="0"/>
            </w:tcBorders>
            <w:tcW w:w="1799"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1号楼B1F中央空调机房</w:t>
            </w:r>
            <w:r/>
          </w:p>
        </w:tc>
        <w:tc>
          <w:tcPr>
            <w:tcBorders>
              <w:top w:val="single" w:color="000000" w:sz="4" w:space="0"/>
              <w:left w:val="single" w:color="000000" w:sz="4" w:space="0"/>
              <w:bottom w:val="single" w:color="000000" w:sz="4" w:space="0"/>
              <w:right w:val="single" w:color="000000" w:sz="4" w:space="0"/>
            </w:tcBorders>
            <w:tcW w:w="1822"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冷却水泵</w:t>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tcPr>
          <w:p>
            <w:pPr>
              <w:jc w:val="left"/>
              <w:widowControl/>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品牌：ITT（埃梯梯（南京）有限公司；</w:t>
            </w:r>
            <w:r/>
          </w:p>
          <w:p>
            <w:pPr>
              <w:jc w:val="left"/>
              <w:widowControl/>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型号：GIS；</w:t>
            </w:r>
            <w:r/>
          </w:p>
          <w:p>
            <w:pPr>
              <w:jc w:val="left"/>
              <w:widowControl/>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流量：294m3/h；</w:t>
            </w:r>
            <w:r/>
          </w:p>
          <w:p>
            <w:pPr>
              <w:jc w:val="left"/>
              <w:widowControl/>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扬程：H=27m；</w:t>
            </w:r>
            <w:r/>
          </w:p>
          <w:p>
            <w:pPr>
              <w:jc w:val="left"/>
              <w:widowControl/>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转速：1450rpm；</w:t>
            </w:r>
            <w:r/>
          </w:p>
          <w:p>
            <w:pPr>
              <w:jc w:val="left"/>
              <w:widowControl/>
              <w:rPr>
                <w:rFonts w:hint="eastAsia" w:ascii="仿宋" w:hAnsi="仿宋" w:eastAsia="仿宋" w:cs="仿宋"/>
                <w:sz w:val="24"/>
                <w:szCs w:val="24"/>
              </w:rPr>
            </w:pPr>
            <w:r>
              <w:rPr>
                <w:rFonts w:hint="eastAsia" w:ascii="仿宋" w:hAnsi="仿宋" w:eastAsia="仿宋" w:cs="仿宋"/>
                <w:color w:val="000000"/>
                <w:sz w:val="24"/>
                <w:szCs w:val="24"/>
                <w:lang w:bidi="ar"/>
              </w:rPr>
              <w:t xml:space="preserve">功率：30kW；</w:t>
            </w:r>
            <w:r/>
          </w:p>
        </w:tc>
        <w:tc>
          <w:tcPr>
            <w:tcBorders>
              <w:top w:val="single" w:color="000000" w:sz="4" w:space="0"/>
              <w:left w:val="single" w:color="000000" w:sz="4" w:space="0"/>
              <w:bottom w:val="single" w:color="000000" w:sz="4" w:space="0"/>
              <w:right w:val="single" w:color="000000" w:sz="4" w:space="0"/>
            </w:tcBorders>
            <w:tcW w:w="899"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1413"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4</w:t>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r>
            <w:r/>
          </w:p>
        </w:tc>
      </w:tr>
      <w:tr>
        <w:trPr>
          <w:trHeight w:val="2247" w:hRule="exact"/>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spacing w:line="360" w:lineRule="auto"/>
              <w:rPr>
                <w:rFonts w:hint="default"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25</w:t>
            </w:r>
            <w:r/>
          </w:p>
        </w:tc>
        <w:tc>
          <w:tcPr>
            <w:tcBorders>
              <w:top w:val="single" w:color="000000" w:sz="4" w:space="0"/>
              <w:left w:val="single" w:color="000000" w:sz="4" w:space="0"/>
              <w:bottom w:val="single" w:color="000000" w:sz="4" w:space="0"/>
              <w:right w:val="single" w:color="000000" w:sz="4" w:space="0"/>
            </w:tcBorders>
            <w:tcW w:w="1799"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1号楼B1F中央空调机房</w:t>
            </w:r>
            <w:r/>
          </w:p>
        </w:tc>
        <w:tc>
          <w:tcPr>
            <w:tcBorders>
              <w:top w:val="single" w:color="000000" w:sz="4" w:space="0"/>
              <w:left w:val="single" w:color="000000" w:sz="4" w:space="0"/>
              <w:bottom w:val="single" w:color="000000" w:sz="4" w:space="0"/>
              <w:right w:val="single" w:color="000000" w:sz="4" w:space="0"/>
            </w:tcBorders>
            <w:tcW w:w="1822"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冷冻水泵</w:t>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tcPr>
          <w:p>
            <w:pPr>
              <w:jc w:val="left"/>
              <w:widowControl/>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品牌：ITT（埃梯梯（南京）有限公司；</w:t>
            </w:r>
            <w:r/>
          </w:p>
          <w:p>
            <w:pPr>
              <w:jc w:val="left"/>
              <w:widowControl/>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型号：GIS；</w:t>
            </w:r>
            <w:r/>
          </w:p>
          <w:p>
            <w:pPr>
              <w:jc w:val="left"/>
              <w:widowControl/>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流量：230m3/h；</w:t>
            </w:r>
            <w:r/>
          </w:p>
          <w:p>
            <w:pPr>
              <w:jc w:val="left"/>
              <w:widowControl/>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扬程：H=33m；</w:t>
            </w:r>
            <w:r/>
          </w:p>
          <w:p>
            <w:pPr>
              <w:jc w:val="left"/>
              <w:widowControl/>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转速：1450rpm；</w:t>
            </w:r>
            <w:r/>
          </w:p>
          <w:p>
            <w:pPr>
              <w:jc w:val="left"/>
              <w:widowControl/>
              <w:rPr>
                <w:rFonts w:hint="eastAsia" w:ascii="仿宋" w:hAnsi="仿宋" w:eastAsia="仿宋" w:cs="仿宋"/>
                <w:sz w:val="24"/>
                <w:szCs w:val="24"/>
              </w:rPr>
            </w:pPr>
            <w:r>
              <w:rPr>
                <w:rFonts w:hint="eastAsia" w:ascii="仿宋" w:hAnsi="仿宋" w:eastAsia="仿宋" w:cs="仿宋"/>
                <w:color w:val="000000"/>
                <w:sz w:val="24"/>
                <w:szCs w:val="24"/>
                <w:lang w:bidi="ar"/>
              </w:rPr>
              <w:t xml:space="preserve">功率：30kW；</w:t>
            </w:r>
            <w:r/>
          </w:p>
        </w:tc>
        <w:tc>
          <w:tcPr>
            <w:tcBorders>
              <w:top w:val="single" w:color="000000" w:sz="4" w:space="0"/>
              <w:left w:val="single" w:color="000000" w:sz="4" w:space="0"/>
              <w:bottom w:val="single" w:color="000000" w:sz="4" w:space="0"/>
              <w:right w:val="single" w:color="000000" w:sz="4" w:space="0"/>
            </w:tcBorders>
            <w:tcW w:w="899"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1413"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4</w:t>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r>
            <w:r/>
          </w:p>
        </w:tc>
      </w:tr>
      <w:tr>
        <w:trPr>
          <w:trHeight w:val="2942" w:hRule="exact"/>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spacing w:line="360" w:lineRule="auto"/>
              <w:rPr>
                <w:rFonts w:hint="eastAsia" w:ascii="仿宋" w:hAnsi="仿宋" w:eastAsia="仿宋" w:cs="仿宋"/>
                <w:sz w:val="24"/>
                <w:szCs w:val="24"/>
                <w:lang w:eastAsia="zh-CN"/>
              </w:rPr>
              <w:outlineLvl w:val="0"/>
            </w:pPr>
            <w:r>
              <w:rPr>
                <w:rFonts w:hint="eastAsia" w:ascii="仿宋" w:hAnsi="仿宋" w:eastAsia="仿宋" w:cs="仿宋"/>
                <w:sz w:val="24"/>
                <w:szCs w:val="24"/>
              </w:rPr>
              <w:t xml:space="preserve">2</w:t>
            </w:r>
            <w:r>
              <w:rPr>
                <w:rFonts w:hint="eastAsia" w:ascii="仿宋" w:hAnsi="仿宋" w:eastAsia="仿宋" w:cs="仿宋"/>
                <w:sz w:val="24"/>
                <w:szCs w:val="24"/>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1799"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1号楼B1F中央空调机房</w:t>
            </w:r>
            <w:r/>
          </w:p>
        </w:tc>
        <w:tc>
          <w:tcPr>
            <w:tcBorders>
              <w:top w:val="single" w:color="000000" w:sz="4" w:space="0"/>
              <w:left w:val="single" w:color="000000" w:sz="4" w:space="0"/>
              <w:bottom w:val="single" w:color="000000" w:sz="4" w:space="0"/>
              <w:right w:val="single" w:color="000000" w:sz="4" w:space="0"/>
            </w:tcBorders>
            <w:tcW w:w="1822"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汽水换热器</w:t>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tcPr>
          <w:p>
            <w:pPr>
              <w:jc w:val="left"/>
              <w:widowControl/>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品牌：江阴市双球化工设备有限公司；</w:t>
            </w:r>
            <w:r/>
          </w:p>
          <w:p>
            <w:pPr>
              <w:jc w:val="left"/>
              <w:widowControl/>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设计压力：管程：1.0Mpa、壳程：1.6Mpa；</w:t>
            </w:r>
            <w:r/>
          </w:p>
          <w:p>
            <w:pPr>
              <w:jc w:val="left"/>
              <w:widowControl/>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设计温度：管程：80℃、壳程：164℃；</w:t>
            </w:r>
            <w:r/>
          </w:p>
          <w:p>
            <w:pPr>
              <w:jc w:val="left"/>
              <w:widowControl/>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换热面积：20㎡；</w:t>
            </w:r>
            <w:r/>
          </w:p>
          <w:p>
            <w:pPr>
              <w:jc w:val="left"/>
              <w:widowControl/>
              <w:rPr>
                <w:rFonts w:hint="eastAsia" w:ascii="仿宋" w:hAnsi="仿宋" w:eastAsia="仿宋" w:cs="仿宋"/>
                <w:sz w:val="24"/>
                <w:szCs w:val="24"/>
              </w:rPr>
            </w:pPr>
            <w:r>
              <w:rPr>
                <w:rFonts w:hint="eastAsia" w:ascii="仿宋" w:hAnsi="仿宋" w:eastAsia="仿宋" w:cs="仿宋"/>
                <w:color w:val="000000"/>
                <w:sz w:val="24"/>
                <w:szCs w:val="24"/>
                <w:lang w:bidi="ar"/>
              </w:rPr>
              <w:t xml:space="preserve">规格：2616kW，60/50℃</w:t>
            </w:r>
            <w:r/>
          </w:p>
        </w:tc>
        <w:tc>
          <w:tcPr>
            <w:tcBorders>
              <w:top w:val="single" w:color="000000" w:sz="4" w:space="0"/>
              <w:left w:val="single" w:color="000000" w:sz="4" w:space="0"/>
              <w:bottom w:val="single" w:color="000000" w:sz="4" w:space="0"/>
              <w:right w:val="single" w:color="000000" w:sz="4" w:space="0"/>
            </w:tcBorders>
            <w:tcW w:w="899"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1413"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tcPr>
          <w:p>
            <w:pPr>
              <w:jc w:val="left"/>
              <w:spacing w:line="360" w:lineRule="auto"/>
              <w:rPr>
                <w:rFonts w:hint="eastAsia" w:ascii="仿宋" w:hAnsi="仿宋" w:eastAsia="仿宋" w:cs="仿宋"/>
                <w:sz w:val="24"/>
                <w:szCs w:val="24"/>
              </w:rPr>
              <w:outlineLvl w:val="0"/>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tcPr>
          <w:p>
            <w:pPr>
              <w:jc w:val="left"/>
              <w:spacing w:line="360" w:lineRule="auto"/>
              <w:rPr>
                <w:rFonts w:hint="eastAsia" w:ascii="仿宋" w:hAnsi="仿宋" w:eastAsia="仿宋" w:cs="仿宋"/>
                <w:sz w:val="24"/>
                <w:szCs w:val="24"/>
              </w:rPr>
              <w:outlineLvl w:val="0"/>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left"/>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包含自带配电控制柜、电动调节阀、疏水阀、旁通管路</w:t>
            </w:r>
            <w:r/>
          </w:p>
        </w:tc>
      </w:tr>
      <w:tr>
        <w:trPr>
          <w:trHeight w:val="1993" w:hRule="exact"/>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spacing w:line="360" w:lineRule="auto"/>
              <w:rPr>
                <w:rFonts w:hint="eastAsia" w:ascii="仿宋" w:hAnsi="仿宋" w:eastAsia="仿宋" w:cs="仿宋"/>
                <w:sz w:val="24"/>
                <w:szCs w:val="24"/>
                <w:lang w:eastAsia="zh-CN"/>
              </w:rPr>
              <w:outlineLvl w:val="0"/>
            </w:pPr>
            <w:r>
              <w:rPr>
                <w:rFonts w:hint="eastAsia" w:ascii="仿宋" w:hAnsi="仿宋" w:eastAsia="仿宋" w:cs="仿宋"/>
                <w:sz w:val="24"/>
                <w:szCs w:val="24"/>
              </w:rPr>
              <w:t xml:space="preserve">2</w:t>
            </w:r>
            <w:r>
              <w:rPr>
                <w:rFonts w:hint="eastAsia" w:ascii="仿宋" w:hAnsi="仿宋" w:eastAsia="仿宋" w:cs="仿宋"/>
                <w:sz w:val="24"/>
                <w:szCs w:val="24"/>
                <w:lang w:val="en-US" w:eastAsia="zh-CN"/>
              </w:rPr>
              <w:t xml:space="preserve">7</w:t>
            </w:r>
            <w:r/>
          </w:p>
        </w:tc>
        <w:tc>
          <w:tcPr>
            <w:tcBorders>
              <w:top w:val="single" w:color="000000" w:sz="4" w:space="0"/>
              <w:left w:val="single" w:color="000000" w:sz="4" w:space="0"/>
              <w:bottom w:val="single" w:color="000000" w:sz="4" w:space="0"/>
              <w:right w:val="single" w:color="000000" w:sz="4" w:space="0"/>
            </w:tcBorders>
            <w:tcW w:w="1799"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1号楼B1F中央空调机房</w:t>
            </w:r>
            <w:r/>
          </w:p>
        </w:tc>
        <w:tc>
          <w:tcPr>
            <w:tcBorders>
              <w:top w:val="single" w:color="000000" w:sz="4" w:space="0"/>
              <w:left w:val="single" w:color="000000" w:sz="4" w:space="0"/>
              <w:bottom w:val="single" w:color="000000" w:sz="4" w:space="0"/>
              <w:right w:val="single" w:color="000000" w:sz="4" w:space="0"/>
            </w:tcBorders>
            <w:tcW w:w="1822"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采暖水泵</w:t>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tcPr>
          <w:p>
            <w:pPr>
              <w:jc w:val="left"/>
              <w:widowControl/>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品牌：西门子</w:t>
            </w:r>
            <w:r/>
          </w:p>
          <w:p>
            <w:pPr>
              <w:jc w:val="left"/>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型号：-</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流量：130m3/h；</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扬程：H=26m；</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转速：2960rpm；</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功率：15kW；</w:t>
            </w:r>
            <w:r/>
          </w:p>
        </w:tc>
        <w:tc>
          <w:tcPr>
            <w:tcBorders>
              <w:top w:val="single" w:color="000000" w:sz="4" w:space="0"/>
              <w:left w:val="single" w:color="000000" w:sz="4" w:space="0"/>
              <w:bottom w:val="single" w:color="000000" w:sz="4" w:space="0"/>
              <w:right w:val="single" w:color="000000" w:sz="4" w:space="0"/>
            </w:tcBorders>
            <w:tcW w:w="899"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1413"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r>
            <w:r/>
          </w:p>
        </w:tc>
      </w:tr>
      <w:tr>
        <w:trPr>
          <w:trHeight w:val="877" w:hRule="exact"/>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spacing w:line="360" w:lineRule="auto"/>
              <w:rPr>
                <w:rFonts w:hint="eastAsia" w:ascii="仿宋" w:hAnsi="仿宋" w:eastAsia="仿宋" w:cs="仿宋"/>
                <w:sz w:val="24"/>
                <w:szCs w:val="24"/>
                <w:lang w:eastAsia="zh-CN"/>
              </w:rPr>
              <w:outlineLvl w:val="0"/>
            </w:pPr>
            <w:r>
              <w:rPr>
                <w:rFonts w:hint="eastAsia" w:ascii="仿宋" w:hAnsi="仿宋" w:eastAsia="仿宋" w:cs="仿宋"/>
                <w:sz w:val="24"/>
                <w:szCs w:val="24"/>
              </w:rPr>
              <w:t xml:space="preserve">2</w:t>
            </w:r>
            <w:r>
              <w:rPr>
                <w:rFonts w:hint="eastAsia" w:ascii="仿宋" w:hAnsi="仿宋" w:eastAsia="仿宋" w:cs="仿宋"/>
                <w:sz w:val="24"/>
                <w:szCs w:val="24"/>
                <w:lang w:val="en-US" w:eastAsia="zh-CN"/>
              </w:rPr>
              <w:t xml:space="preserve">8</w:t>
            </w:r>
            <w:r/>
          </w:p>
        </w:tc>
        <w:tc>
          <w:tcPr>
            <w:tcBorders>
              <w:top w:val="single" w:color="000000" w:sz="4" w:space="0"/>
              <w:left w:val="single" w:color="000000" w:sz="4" w:space="0"/>
              <w:bottom w:val="single" w:color="000000" w:sz="4" w:space="0"/>
              <w:right w:val="single" w:color="000000" w:sz="4" w:space="0"/>
            </w:tcBorders>
            <w:tcW w:w="1799"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1号楼B1F中央空调机房</w:t>
            </w:r>
            <w:r/>
          </w:p>
        </w:tc>
        <w:tc>
          <w:tcPr>
            <w:tcBorders>
              <w:top w:val="single" w:color="000000" w:sz="4" w:space="0"/>
              <w:left w:val="single" w:color="000000" w:sz="4" w:space="0"/>
              <w:bottom w:val="single" w:color="000000" w:sz="4" w:space="0"/>
              <w:right w:val="single" w:color="000000" w:sz="4" w:space="0"/>
            </w:tcBorders>
            <w:tcW w:w="1822"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储热水箱</w:t>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tcPr>
          <w:p>
            <w:pPr>
              <w:jc w:val="left"/>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江阴市双球化工设备有限公司</w:t>
            </w:r>
            <w:r/>
          </w:p>
        </w:tc>
        <w:tc>
          <w:tcPr>
            <w:tcBorders>
              <w:top w:val="single" w:color="000000" w:sz="4" w:space="0"/>
              <w:left w:val="single" w:color="000000" w:sz="4" w:space="0"/>
              <w:bottom w:val="single" w:color="000000" w:sz="4" w:space="0"/>
              <w:right w:val="single" w:color="000000" w:sz="4" w:space="0"/>
            </w:tcBorders>
            <w:tcW w:w="899"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个</w:t>
            </w:r>
            <w:r/>
          </w:p>
        </w:tc>
        <w:tc>
          <w:tcPr>
            <w:tcBorders>
              <w:top w:val="single" w:color="000000" w:sz="4" w:space="0"/>
              <w:left w:val="single" w:color="000000" w:sz="4" w:space="0"/>
              <w:bottom w:val="single" w:color="000000" w:sz="4" w:space="0"/>
              <w:right w:val="single" w:color="000000" w:sz="4" w:space="0"/>
            </w:tcBorders>
            <w:tcW w:w="1413"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r>
            <w:r/>
          </w:p>
        </w:tc>
      </w:tr>
      <w:tr>
        <w:trPr>
          <w:trHeight w:val="1904" w:hRule="exact"/>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spacing w:line="360" w:lineRule="auto"/>
              <w:rPr>
                <w:rFonts w:hint="default" w:ascii="仿宋" w:hAnsi="仿宋" w:eastAsia="仿宋" w:cs="仿宋"/>
                <w:sz w:val="24"/>
                <w:szCs w:val="24"/>
                <w:lang w:val="en-US"/>
              </w:rPr>
              <w:outlineLvl w:val="0"/>
            </w:pPr>
            <w:r>
              <w:rPr>
                <w:rFonts w:hint="eastAsia" w:ascii="仿宋" w:hAnsi="仿宋" w:eastAsia="仿宋" w:cs="仿宋"/>
                <w:sz w:val="24"/>
                <w:szCs w:val="24"/>
                <w:lang w:val="en-US" w:eastAsia="zh-CN"/>
              </w:rPr>
              <w:t xml:space="preserve">29</w:t>
            </w:r>
            <w:r/>
          </w:p>
        </w:tc>
        <w:tc>
          <w:tcPr>
            <w:tcBorders>
              <w:top w:val="single" w:color="000000" w:sz="4" w:space="0"/>
              <w:left w:val="single" w:color="000000" w:sz="4" w:space="0"/>
              <w:bottom w:val="single" w:color="000000" w:sz="4" w:space="0"/>
              <w:right w:val="single" w:color="000000" w:sz="4" w:space="0"/>
            </w:tcBorders>
            <w:tcW w:w="1799"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1号楼B1F中央空调机房</w:t>
            </w:r>
            <w:r/>
          </w:p>
        </w:tc>
        <w:tc>
          <w:tcPr>
            <w:tcBorders>
              <w:top w:val="single" w:color="000000" w:sz="4" w:space="0"/>
              <w:left w:val="single" w:color="000000" w:sz="4" w:space="0"/>
              <w:bottom w:val="single" w:color="000000" w:sz="4" w:space="0"/>
              <w:right w:val="single" w:color="000000" w:sz="4" w:space="0"/>
            </w:tcBorders>
            <w:tcW w:w="1822"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定压补水泵</w:t>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tcPr>
          <w:p>
            <w:pPr>
              <w:jc w:val="left"/>
              <w:widowControl/>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生产日期：2011.03</w:t>
            </w:r>
            <w:r/>
          </w:p>
          <w:p>
            <w:pPr>
              <w:jc w:val="left"/>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型号：-</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流量：-m3/h；</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扬程：H=-m；</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转速：-rpm；</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功率：3kW；</w:t>
            </w:r>
            <w:r/>
          </w:p>
        </w:tc>
        <w:tc>
          <w:tcPr>
            <w:tcBorders>
              <w:top w:val="single" w:color="000000" w:sz="4" w:space="0"/>
              <w:left w:val="single" w:color="000000" w:sz="4" w:space="0"/>
              <w:bottom w:val="single" w:color="000000" w:sz="4" w:space="0"/>
              <w:right w:val="single" w:color="000000" w:sz="4" w:space="0"/>
            </w:tcBorders>
            <w:tcW w:w="899"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1413"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包含自带配电控制柜</w:t>
            </w:r>
            <w:r/>
          </w:p>
        </w:tc>
      </w:tr>
      <w:tr>
        <w:trPr>
          <w:trHeight w:val="2288" w:hRule="exact"/>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3</w:t>
            </w:r>
            <w:r>
              <w:rPr>
                <w:rFonts w:hint="eastAsia" w:ascii="仿宋" w:hAnsi="仿宋" w:eastAsia="仿宋" w:cs="仿宋"/>
                <w:sz w:val="24"/>
                <w:szCs w:val="24"/>
                <w:lang w:val="en-US" w:eastAsia="zh-CN"/>
              </w:rPr>
              <w:t xml:space="preserve">0</w:t>
            </w:r>
            <w:r/>
          </w:p>
        </w:tc>
        <w:tc>
          <w:tcPr>
            <w:tcBorders>
              <w:top w:val="single" w:color="000000" w:sz="4" w:space="0"/>
              <w:left w:val="single" w:color="000000" w:sz="4" w:space="0"/>
              <w:bottom w:val="single" w:color="000000" w:sz="4" w:space="0"/>
              <w:right w:val="single" w:color="000000" w:sz="4" w:space="0"/>
            </w:tcBorders>
            <w:tcW w:w="1799"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1号楼B1F中央空调机房</w:t>
            </w:r>
            <w:r/>
          </w:p>
        </w:tc>
        <w:tc>
          <w:tcPr>
            <w:tcBorders>
              <w:top w:val="single" w:color="000000" w:sz="4" w:space="0"/>
              <w:left w:val="single" w:color="000000" w:sz="4" w:space="0"/>
              <w:bottom w:val="single" w:color="000000" w:sz="4" w:space="0"/>
              <w:right w:val="single" w:color="000000" w:sz="4" w:space="0"/>
            </w:tcBorders>
            <w:tcW w:w="1822" w:type="dxa"/>
            <w:vAlign w:val="center"/>
            <w:textDirection w:val="lrTb"/>
            <w:noWrap/>
          </w:tcPr>
          <w:p>
            <w:pPr>
              <w:jc w:val="center"/>
              <w:spacing w:line="360" w:lineRule="auto"/>
              <w:rPr>
                <w:rFonts w:hint="eastAsia" w:ascii="仿宋" w:hAnsi="仿宋" w:eastAsia="仿宋" w:cs="仿宋"/>
                <w:sz w:val="24"/>
                <w:szCs w:val="24"/>
                <w:highlight w:val="yellow"/>
              </w:rPr>
              <w:outlineLvl w:val="0"/>
            </w:pPr>
            <w:r>
              <w:rPr>
                <w:rFonts w:hint="eastAsia" w:ascii="仿宋" w:hAnsi="仿宋" w:eastAsia="仿宋" w:cs="仿宋"/>
                <w:sz w:val="24"/>
                <w:szCs w:val="24"/>
              </w:rPr>
              <w:t xml:space="preserve">密闭式膨胀水箱</w:t>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tcPr>
          <w:p>
            <w:pPr>
              <w:jc w:val="left"/>
              <w:widowControl/>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品牌：江阴市双球化工设备有限公司；</w:t>
            </w:r>
            <w:r/>
          </w:p>
          <w:p>
            <w:pPr>
              <w:pStyle w:val="839"/>
              <w:ind w:left="0"/>
              <w:rPr>
                <w:rFonts w:hint="eastAsia" w:ascii="仿宋" w:hAnsi="仿宋" w:eastAsia="仿宋" w:cs="仿宋"/>
                <w:sz w:val="24"/>
                <w:szCs w:val="24"/>
              </w:rPr>
            </w:pPr>
            <w:r>
              <w:rPr>
                <w:rFonts w:hint="eastAsia" w:ascii="仿宋" w:hAnsi="仿宋" w:eastAsia="仿宋" w:cs="仿宋"/>
                <w:sz w:val="24"/>
                <w:szCs w:val="24"/>
              </w:rPr>
              <w:t xml:space="preserve">生产日期：2011.04；</w:t>
            </w:r>
            <w:r/>
          </w:p>
          <w:p>
            <w:pPr>
              <w:jc w:val="left"/>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型号：1R11150</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设计压力：0.6MPa；</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设计温度：85℃；</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容积：2.3m³；</w:t>
            </w:r>
            <w:r/>
          </w:p>
        </w:tc>
        <w:tc>
          <w:tcPr>
            <w:tcBorders>
              <w:top w:val="single" w:color="000000" w:sz="4" w:space="0"/>
              <w:left w:val="single" w:color="000000" w:sz="4" w:space="0"/>
              <w:bottom w:val="single" w:color="000000" w:sz="4" w:space="0"/>
              <w:right w:val="single" w:color="000000" w:sz="4" w:space="0"/>
            </w:tcBorders>
            <w:tcW w:w="899"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个</w:t>
            </w:r>
            <w:r/>
          </w:p>
        </w:tc>
        <w:tc>
          <w:tcPr>
            <w:tcBorders>
              <w:top w:val="single" w:color="000000" w:sz="4" w:space="0"/>
              <w:left w:val="single" w:color="000000" w:sz="4" w:space="0"/>
              <w:bottom w:val="single" w:color="000000" w:sz="4" w:space="0"/>
              <w:right w:val="single" w:color="000000" w:sz="4" w:space="0"/>
            </w:tcBorders>
            <w:tcW w:w="1413"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r>
            <w:r/>
          </w:p>
        </w:tc>
      </w:tr>
      <w:tr>
        <w:trPr>
          <w:trHeight w:val="954" w:hRule="exact"/>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3</w:t>
            </w:r>
            <w:r>
              <w:rPr>
                <w:rFonts w:hint="eastAsia" w:ascii="仿宋" w:hAnsi="仿宋" w:eastAsia="仿宋" w:cs="仿宋"/>
                <w:sz w:val="24"/>
                <w:szCs w:val="24"/>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799"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1号楼B1F中央空调机房</w:t>
            </w:r>
            <w:r/>
          </w:p>
        </w:tc>
        <w:tc>
          <w:tcPr>
            <w:tcBorders>
              <w:top w:val="single" w:color="000000" w:sz="4" w:space="0"/>
              <w:left w:val="single" w:color="000000" w:sz="4" w:space="0"/>
              <w:bottom w:val="single" w:color="000000" w:sz="4" w:space="0"/>
              <w:right w:val="single" w:color="000000" w:sz="4" w:space="0"/>
            </w:tcBorders>
            <w:tcW w:w="1822"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多相全程水处理器</w:t>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冷却、冷冻、采暖；盐城贝尔格林水处理有限公司</w:t>
            </w:r>
            <w:r/>
          </w:p>
        </w:tc>
        <w:tc>
          <w:tcPr>
            <w:tcBorders>
              <w:top w:val="single" w:color="000000" w:sz="4" w:space="0"/>
              <w:left w:val="single" w:color="000000" w:sz="4" w:space="0"/>
              <w:bottom w:val="single" w:color="000000" w:sz="4" w:space="0"/>
              <w:right w:val="single" w:color="000000" w:sz="4" w:space="0"/>
            </w:tcBorders>
            <w:tcW w:w="899"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个</w:t>
            </w:r>
            <w:r/>
          </w:p>
        </w:tc>
        <w:tc>
          <w:tcPr>
            <w:tcBorders>
              <w:top w:val="single" w:color="000000" w:sz="4" w:space="0"/>
              <w:left w:val="single" w:color="000000" w:sz="4" w:space="0"/>
              <w:bottom w:val="single" w:color="000000" w:sz="4" w:space="0"/>
              <w:right w:val="single" w:color="000000" w:sz="4" w:space="0"/>
            </w:tcBorders>
            <w:tcW w:w="1413"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r>
            <w:r/>
          </w:p>
        </w:tc>
      </w:tr>
      <w:tr>
        <w:trPr>
          <w:trHeight w:val="4963" w:hRule="exact"/>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3</w:t>
            </w:r>
            <w:r>
              <w:rPr>
                <w:rFonts w:hint="eastAsia" w:ascii="仿宋" w:hAnsi="仿宋" w:eastAsia="仿宋" w:cs="仿宋"/>
                <w:sz w:val="24"/>
                <w:szCs w:val="24"/>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1799"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1号楼</w:t>
            </w:r>
            <w:r/>
          </w:p>
        </w:tc>
        <w:tc>
          <w:tcPr>
            <w:tcBorders>
              <w:top w:val="single" w:color="000000" w:sz="4" w:space="0"/>
              <w:left w:val="single" w:color="000000" w:sz="4" w:space="0"/>
              <w:bottom w:val="single" w:color="000000" w:sz="4" w:space="0"/>
              <w:right w:val="single" w:color="000000" w:sz="4" w:space="0"/>
            </w:tcBorders>
            <w:tcW w:w="1822"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中央空调水（冷冻、冷却、冷凝）系统管路、管件、阀门、分集水器、仪表、传感器，表冷器、保温、铝皮、水质维护、处理；</w:t>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899"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套</w:t>
            </w:r>
            <w:r/>
          </w:p>
        </w:tc>
        <w:tc>
          <w:tcPr>
            <w:tcBorders>
              <w:top w:val="single" w:color="000000" w:sz="4" w:space="0"/>
              <w:left w:val="single" w:color="000000" w:sz="4" w:space="0"/>
              <w:bottom w:val="single" w:color="000000" w:sz="4" w:space="0"/>
              <w:right w:val="single" w:color="000000" w:sz="4" w:space="0"/>
            </w:tcBorders>
            <w:tcW w:w="1413"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r>
            <w:r/>
          </w:p>
        </w:tc>
      </w:tr>
      <w:tr>
        <w:trPr>
          <w:trHeight w:val="1268" w:hRule="exact"/>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spacing w:line="360" w:lineRule="auto"/>
              <w:rPr>
                <w:rFonts w:hint="eastAsia" w:ascii="仿宋" w:hAnsi="仿宋" w:eastAsia="仿宋" w:cs="仿宋"/>
                <w:color w:val="auto"/>
                <w:sz w:val="24"/>
                <w:szCs w:val="24"/>
                <w:highlight w:val="none"/>
                <w:lang w:val="en-US" w:eastAsia="zh-CN"/>
              </w:rPr>
              <w:outlineLvl w:val="0"/>
            </w:pPr>
            <w:r>
              <w:rPr>
                <w:rFonts w:hint="eastAsia" w:ascii="仿宋" w:hAnsi="仿宋" w:eastAsia="仿宋" w:cs="仿宋"/>
                <w:color w:val="auto"/>
                <w:sz w:val="24"/>
                <w:szCs w:val="24"/>
                <w:highlight w:val="none"/>
                <w:lang w:val="en-US" w:eastAsia="zh-CN"/>
              </w:rPr>
              <w:t xml:space="preserve">33</w:t>
            </w:r>
            <w:r/>
          </w:p>
        </w:tc>
        <w:tc>
          <w:tcPr>
            <w:tcBorders>
              <w:top w:val="single" w:color="000000" w:sz="4" w:space="0"/>
              <w:left w:val="single" w:color="000000" w:sz="4" w:space="0"/>
              <w:bottom w:val="single" w:color="000000" w:sz="4" w:space="0"/>
              <w:right w:val="single" w:color="000000" w:sz="4" w:space="0"/>
            </w:tcBorders>
            <w:tcW w:w="1799" w:type="dxa"/>
            <w:vAlign w:val="center"/>
            <w:textDirection w:val="lrTb"/>
            <w:noWrap/>
          </w:tcPr>
          <w:p>
            <w:pPr>
              <w:jc w:val="center"/>
              <w:spacing w:line="360" w:lineRule="auto"/>
              <w:rPr>
                <w:rFonts w:hint="eastAsia" w:ascii="仿宋" w:hAnsi="仿宋" w:eastAsia="仿宋" w:cs="仿宋"/>
                <w:color w:val="auto"/>
                <w:sz w:val="24"/>
                <w:szCs w:val="24"/>
                <w:highlight w:val="none"/>
                <w:lang w:val="en-US" w:eastAsia="zh-CN"/>
              </w:rPr>
              <w:outlineLvl w:val="0"/>
            </w:pPr>
            <w:r>
              <w:rPr>
                <w:rFonts w:hint="eastAsia" w:ascii="仿宋" w:hAnsi="仿宋" w:eastAsia="仿宋" w:cs="仿宋"/>
                <w:color w:val="auto"/>
                <w:sz w:val="24"/>
                <w:szCs w:val="24"/>
                <w:highlight w:val="none"/>
                <w:lang w:val="en-US" w:eastAsia="zh-CN"/>
              </w:rPr>
              <w:t xml:space="preserve">1号楼</w:t>
            </w:r>
            <w:r/>
          </w:p>
        </w:tc>
        <w:tc>
          <w:tcPr>
            <w:tcBorders>
              <w:top w:val="single" w:color="000000" w:sz="4" w:space="0"/>
              <w:left w:val="single" w:color="000000" w:sz="4" w:space="0"/>
              <w:bottom w:val="single" w:color="000000" w:sz="4" w:space="0"/>
              <w:right w:val="single" w:color="000000" w:sz="4" w:space="0"/>
            </w:tcBorders>
            <w:tcW w:w="1822"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中央空调冷冻、冷却水水处理</w:t>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tcPr>
          <w:p>
            <w:pPr>
              <w:jc w:val="center"/>
              <w:spacing w:line="360" w:lineRule="auto"/>
              <w:rPr>
                <w:rFonts w:hint="eastAsia" w:ascii="仿宋" w:hAnsi="仿宋" w:eastAsia="仿宋" w:cs="仿宋"/>
                <w:color w:val="auto"/>
                <w:sz w:val="24"/>
                <w:szCs w:val="24"/>
                <w:highlight w:val="none"/>
                <w:lang w:val="en-US" w:eastAsia="zh-CN"/>
              </w:rPr>
              <w:outlineLvl w:val="0"/>
            </w:pPr>
            <w:r>
              <w:rPr>
                <w:rFonts w:hint="eastAsia" w:ascii="仿宋" w:hAnsi="仿宋" w:eastAsia="仿宋" w:cs="仿宋"/>
                <w:color w:val="auto"/>
                <w:sz w:val="24"/>
                <w:szCs w:val="24"/>
                <w:highlight w:val="none"/>
                <w:lang w:val="en-US" w:eastAsia="zh-CN"/>
              </w:rPr>
              <w:t xml:space="preserve">含新增全自动软化水装置、全自动加药装置维保和药剂、盐等耗材</w:t>
            </w:r>
            <w:r/>
          </w:p>
        </w:tc>
        <w:tc>
          <w:tcPr>
            <w:tcBorders>
              <w:top w:val="single" w:color="000000" w:sz="4" w:space="0"/>
              <w:left w:val="single" w:color="000000" w:sz="4" w:space="0"/>
              <w:bottom w:val="single" w:color="000000" w:sz="4" w:space="0"/>
              <w:right w:val="single" w:color="000000" w:sz="4" w:space="0"/>
            </w:tcBorders>
            <w:tcW w:w="899" w:type="dxa"/>
            <w:vAlign w:val="center"/>
            <w:textDirection w:val="lrTb"/>
            <w:noWrap/>
          </w:tcPr>
          <w:p>
            <w:pPr>
              <w:jc w:val="center"/>
              <w:spacing w:line="360" w:lineRule="auto"/>
              <w:rPr>
                <w:rFonts w:hint="eastAsia" w:ascii="仿宋" w:hAnsi="仿宋" w:eastAsia="仿宋" w:cs="仿宋"/>
                <w:color w:val="auto"/>
                <w:sz w:val="24"/>
                <w:szCs w:val="24"/>
                <w:highlight w:val="none"/>
                <w:lang w:val="en-US" w:eastAsia="zh-CN"/>
              </w:rPr>
              <w:outlineLvl w:val="0"/>
            </w:pPr>
            <w:r>
              <w:rPr>
                <w:rFonts w:hint="eastAsia" w:ascii="仿宋" w:hAnsi="仿宋" w:eastAsia="仿宋" w:cs="仿宋"/>
                <w:color w:val="auto"/>
                <w:sz w:val="24"/>
                <w:szCs w:val="24"/>
                <w:highlight w:val="none"/>
                <w:lang w:val="en-US" w:eastAsia="zh-CN"/>
              </w:rPr>
              <w:t xml:space="preserve">项</w:t>
            </w:r>
            <w:r/>
          </w:p>
        </w:tc>
        <w:tc>
          <w:tcPr>
            <w:tcBorders>
              <w:top w:val="single" w:color="000000" w:sz="4" w:space="0"/>
              <w:left w:val="single" w:color="000000" w:sz="4" w:space="0"/>
              <w:bottom w:val="single" w:color="000000" w:sz="4" w:space="0"/>
              <w:right w:val="single" w:color="000000" w:sz="4" w:space="0"/>
            </w:tcBorders>
            <w:tcW w:w="1413" w:type="dxa"/>
            <w:vAlign w:val="center"/>
            <w:textDirection w:val="lrTb"/>
            <w:noWrap/>
          </w:tcPr>
          <w:p>
            <w:pPr>
              <w:jc w:val="center"/>
              <w:spacing w:line="360" w:lineRule="auto"/>
              <w:rPr>
                <w:rFonts w:hint="eastAsia" w:ascii="仿宋" w:hAnsi="仿宋" w:eastAsia="仿宋" w:cs="仿宋"/>
                <w:color w:val="auto"/>
                <w:sz w:val="24"/>
                <w:szCs w:val="24"/>
                <w:highlight w:val="none"/>
                <w:lang w:val="en-US" w:eastAsia="zh-CN"/>
              </w:rPr>
              <w:outlineLvl w:val="0"/>
            </w:pPr>
            <w:r>
              <w:rPr>
                <w:rFonts w:hint="eastAsia" w:ascii="仿宋" w:hAnsi="仿宋" w:eastAsia="仿宋" w:cs="仿宋"/>
                <w:color w:val="auto"/>
                <w:sz w:val="24"/>
                <w:szCs w:val="24"/>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tcPr>
          <w:p>
            <w:pPr>
              <w:jc w:val="center"/>
              <w:spacing w:line="360" w:lineRule="auto"/>
              <w:rPr>
                <w:rFonts w:hint="eastAsia" w:ascii="仿宋" w:hAnsi="仿宋" w:eastAsia="仿宋" w:cs="仿宋"/>
                <w:color w:val="ff0000"/>
                <w:sz w:val="24"/>
                <w:szCs w:val="24"/>
                <w:highlight w:val="yellow"/>
              </w:rPr>
              <w:outlineLvl w:val="0"/>
            </w:pPr>
            <w:r>
              <w:rPr>
                <w:rFonts w:hint="eastAsia" w:ascii="仿宋" w:hAnsi="仿宋" w:eastAsia="仿宋" w:cs="仿宋"/>
                <w:color w:val="ff0000"/>
                <w:sz w:val="24"/>
                <w:szCs w:val="24"/>
                <w:highlight w:val="yellow"/>
              </w:rPr>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tcPr>
          <w:p>
            <w:pPr>
              <w:jc w:val="center"/>
              <w:spacing w:line="360" w:lineRule="auto"/>
              <w:rPr>
                <w:rFonts w:hint="eastAsia" w:ascii="仿宋" w:hAnsi="仿宋" w:eastAsia="仿宋" w:cs="仿宋"/>
                <w:color w:val="ff0000"/>
                <w:sz w:val="24"/>
                <w:szCs w:val="24"/>
                <w:highlight w:val="yellow"/>
              </w:rPr>
              <w:outlineLvl w:val="0"/>
            </w:pPr>
            <w:r>
              <w:rPr>
                <w:rFonts w:hint="eastAsia" w:ascii="仿宋" w:hAnsi="仿宋" w:eastAsia="仿宋" w:cs="仿宋"/>
                <w:color w:val="ff0000"/>
                <w:sz w:val="24"/>
                <w:szCs w:val="24"/>
                <w:highlight w:val="yellow"/>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spacing w:line="360" w:lineRule="auto"/>
              <w:rPr>
                <w:rFonts w:hint="eastAsia" w:ascii="仿宋" w:hAnsi="仿宋" w:eastAsia="仿宋" w:cs="仿宋"/>
                <w:color w:val="ff0000"/>
                <w:sz w:val="24"/>
                <w:szCs w:val="24"/>
                <w:highlight w:val="yellow"/>
              </w:rPr>
              <w:outlineLvl w:val="0"/>
            </w:pPr>
            <w:r>
              <w:rPr>
                <w:rFonts w:hint="eastAsia" w:ascii="仿宋" w:hAnsi="仿宋" w:eastAsia="仿宋" w:cs="仿宋"/>
                <w:color w:val="ff0000"/>
                <w:sz w:val="24"/>
                <w:szCs w:val="24"/>
                <w:highlight w:val="yellow"/>
              </w:rPr>
            </w:r>
            <w:r/>
          </w:p>
        </w:tc>
      </w:tr>
      <w:tr>
        <w:trPr>
          <w:trHeight w:val="391" w:hRule="exact"/>
        </w:trPr>
        <w:tc>
          <w:tcPr>
            <w:gridSpan w:val="6"/>
            <w:tcBorders>
              <w:top w:val="single" w:color="000000" w:sz="4" w:space="0"/>
              <w:left w:val="single" w:color="000000" w:sz="4" w:space="0"/>
              <w:bottom w:val="single" w:color="000000" w:sz="4" w:space="0"/>
              <w:right w:val="single" w:color="000000" w:sz="4" w:space="0"/>
            </w:tcBorders>
            <w:tcW w:w="10025" w:type="dxa"/>
            <w:vAlign w:val="bottom"/>
            <w:textDirection w:val="lrTb"/>
            <w:noWrap/>
          </w:tcPr>
          <w:p>
            <w:pPr>
              <w:jc w:val="center"/>
              <w:spacing w:line="360" w:lineRule="auto"/>
              <w:rPr>
                <w:rFonts w:hint="eastAsia" w:ascii="仿宋" w:hAnsi="仿宋" w:eastAsia="仿宋" w:cs="仿宋"/>
                <w:b/>
                <w:bCs/>
                <w:color w:val="auto"/>
                <w:sz w:val="24"/>
                <w:szCs w:val="24"/>
                <w:highlight w:val="none"/>
                <w:lang w:val="en-US" w:eastAsia="zh-CN"/>
              </w:rPr>
              <w:outlineLvl w:val="0"/>
            </w:pPr>
            <w:r>
              <w:rPr>
                <w:rFonts w:hint="eastAsia" w:ascii="仿宋" w:hAnsi="仿宋" w:eastAsia="仿宋" w:cs="仿宋"/>
                <w:b/>
                <w:bCs/>
                <w:color w:val="auto"/>
                <w:sz w:val="24"/>
                <w:szCs w:val="24"/>
                <w:highlight w:val="none"/>
                <w:lang w:val="en-US" w:eastAsia="zh-CN"/>
              </w:rPr>
              <w:t xml:space="preserve">1年合计</w:t>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tcPr>
          <w:p>
            <w:pPr>
              <w:jc w:val="center"/>
              <w:spacing w:line="360" w:lineRule="auto"/>
              <w:rPr>
                <w:rFonts w:hint="eastAsia" w:ascii="仿宋" w:hAnsi="仿宋" w:eastAsia="仿宋" w:cs="仿宋"/>
                <w:color w:val="ff0000"/>
                <w:sz w:val="24"/>
                <w:szCs w:val="24"/>
                <w:highlight w:val="yellow"/>
              </w:rPr>
              <w:outlineLvl w:val="0"/>
            </w:pPr>
            <w:r>
              <w:rPr>
                <w:rFonts w:hint="eastAsia" w:ascii="仿宋" w:hAnsi="仿宋" w:eastAsia="仿宋" w:cs="仿宋"/>
                <w:color w:val="ff0000"/>
                <w:sz w:val="24"/>
                <w:szCs w:val="24"/>
                <w:highlight w:val="yellow"/>
              </w:rPr>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tcPr>
          <w:p>
            <w:pPr>
              <w:jc w:val="center"/>
              <w:spacing w:line="360" w:lineRule="auto"/>
              <w:rPr>
                <w:rFonts w:hint="eastAsia" w:ascii="仿宋" w:hAnsi="仿宋" w:eastAsia="仿宋" w:cs="仿宋"/>
                <w:color w:val="ff0000"/>
                <w:sz w:val="24"/>
                <w:szCs w:val="24"/>
                <w:highlight w:val="yellow"/>
              </w:rPr>
              <w:outlineLvl w:val="0"/>
            </w:pPr>
            <w:r>
              <w:rPr>
                <w:rFonts w:hint="eastAsia" w:ascii="仿宋" w:hAnsi="仿宋" w:eastAsia="仿宋" w:cs="仿宋"/>
                <w:color w:val="ff0000"/>
                <w:sz w:val="24"/>
                <w:szCs w:val="24"/>
                <w:highlight w:val="yellow"/>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spacing w:line="360" w:lineRule="auto"/>
              <w:rPr>
                <w:rFonts w:hint="eastAsia" w:ascii="仿宋" w:hAnsi="仿宋" w:eastAsia="仿宋" w:cs="仿宋"/>
                <w:color w:val="ff0000"/>
                <w:sz w:val="24"/>
                <w:szCs w:val="24"/>
                <w:highlight w:val="yellow"/>
              </w:rPr>
              <w:outlineLvl w:val="0"/>
            </w:pPr>
            <w:r>
              <w:rPr>
                <w:rFonts w:hint="eastAsia" w:ascii="仿宋" w:hAnsi="仿宋" w:eastAsia="仿宋" w:cs="仿宋"/>
                <w:color w:val="ff0000"/>
                <w:sz w:val="24"/>
                <w:szCs w:val="24"/>
                <w:highlight w:val="yellow"/>
              </w:rPr>
            </w:r>
            <w:r/>
          </w:p>
        </w:tc>
      </w:tr>
      <w:tr>
        <w:trPr>
          <w:trHeight w:val="407" w:hRule="exact"/>
        </w:trPr>
        <w:tc>
          <w:tcPr>
            <w:gridSpan w:val="6"/>
            <w:tcBorders>
              <w:top w:val="single" w:color="000000" w:sz="4" w:space="0"/>
              <w:left w:val="single" w:color="000000" w:sz="4" w:space="0"/>
              <w:bottom w:val="single" w:color="000000" w:sz="4" w:space="0"/>
              <w:right w:val="single" w:color="000000" w:sz="4" w:space="0"/>
            </w:tcBorders>
            <w:tcW w:w="10025" w:type="dxa"/>
            <w:vAlign w:val="bottom"/>
            <w:textDirection w:val="lrTb"/>
            <w:noWrap/>
          </w:tcPr>
          <w:p>
            <w:pPr>
              <w:jc w:val="center"/>
              <w:spacing w:line="360" w:lineRule="auto"/>
              <w:rPr>
                <w:rFonts w:hint="eastAsia" w:ascii="仿宋" w:hAnsi="仿宋" w:eastAsia="仿宋" w:cs="仿宋"/>
                <w:b/>
                <w:bCs/>
                <w:color w:val="auto"/>
                <w:sz w:val="24"/>
                <w:szCs w:val="24"/>
                <w:highlight w:val="none"/>
                <w:lang w:val="en-US" w:eastAsia="zh-CN"/>
              </w:rPr>
              <w:outlineLvl w:val="0"/>
            </w:pPr>
            <w:r>
              <w:rPr>
                <w:rFonts w:hint="eastAsia" w:ascii="仿宋" w:hAnsi="仿宋" w:eastAsia="仿宋" w:cs="仿宋"/>
                <w:b/>
                <w:bCs/>
                <w:color w:val="auto"/>
                <w:sz w:val="24"/>
                <w:szCs w:val="24"/>
                <w:highlight w:val="none"/>
                <w:lang w:val="en-US" w:eastAsia="zh-CN"/>
              </w:rPr>
              <w:t xml:space="preserve">3年合计</w:t>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tcPr>
          <w:p>
            <w:pPr>
              <w:jc w:val="center"/>
              <w:spacing w:line="360" w:lineRule="auto"/>
              <w:rPr>
                <w:rFonts w:hint="eastAsia" w:ascii="仿宋" w:hAnsi="仿宋" w:eastAsia="仿宋" w:cs="仿宋"/>
                <w:color w:val="ff0000"/>
                <w:sz w:val="24"/>
                <w:szCs w:val="24"/>
                <w:highlight w:val="yellow"/>
              </w:rPr>
              <w:outlineLvl w:val="0"/>
            </w:pPr>
            <w:r>
              <w:rPr>
                <w:rFonts w:hint="eastAsia" w:ascii="仿宋" w:hAnsi="仿宋" w:eastAsia="仿宋" w:cs="仿宋"/>
                <w:color w:val="ff0000"/>
                <w:sz w:val="24"/>
                <w:szCs w:val="24"/>
                <w:highlight w:val="yellow"/>
              </w:rPr>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tcPr>
          <w:p>
            <w:pPr>
              <w:jc w:val="center"/>
              <w:spacing w:line="360" w:lineRule="auto"/>
              <w:rPr>
                <w:rFonts w:hint="eastAsia" w:ascii="仿宋" w:hAnsi="仿宋" w:eastAsia="仿宋" w:cs="仿宋"/>
                <w:color w:val="ff0000"/>
                <w:sz w:val="24"/>
                <w:szCs w:val="24"/>
                <w:highlight w:val="yellow"/>
              </w:rPr>
              <w:outlineLvl w:val="0"/>
            </w:pPr>
            <w:r>
              <w:rPr>
                <w:rFonts w:hint="eastAsia" w:ascii="仿宋" w:hAnsi="仿宋" w:eastAsia="仿宋" w:cs="仿宋"/>
                <w:color w:val="ff0000"/>
                <w:sz w:val="24"/>
                <w:szCs w:val="24"/>
                <w:highlight w:val="yellow"/>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spacing w:line="360" w:lineRule="auto"/>
              <w:rPr>
                <w:rFonts w:hint="eastAsia" w:ascii="仿宋" w:hAnsi="仿宋" w:eastAsia="仿宋" w:cs="仿宋"/>
                <w:color w:val="ff0000"/>
                <w:sz w:val="24"/>
                <w:szCs w:val="24"/>
                <w:highlight w:val="yellow"/>
              </w:rPr>
              <w:outlineLvl w:val="0"/>
            </w:pPr>
            <w:r>
              <w:rPr>
                <w:rFonts w:hint="eastAsia" w:ascii="仿宋" w:hAnsi="仿宋" w:eastAsia="仿宋" w:cs="仿宋"/>
                <w:color w:val="ff0000"/>
                <w:sz w:val="24"/>
                <w:szCs w:val="24"/>
                <w:highlight w:val="yellow"/>
              </w:rPr>
            </w:r>
            <w:r/>
          </w:p>
        </w:tc>
      </w:tr>
    </w:tbl>
    <w:p>
      <w:pPr>
        <w:pStyle w:val="837"/>
        <w:ind w:firstLine="480"/>
        <w:jc w:val="both"/>
        <w:keepLines w:val="0"/>
        <w:keepNext w:val="0"/>
        <w:pageBreakBefore w:val="0"/>
        <w:spacing w:before="181" w:line="240" w:lineRule="auto"/>
        <w:widowControl w:val="off"/>
        <w:rPr>
          <w:rFonts w:hint="eastAsia" w:ascii="仿宋" w:hAnsi="仿宋" w:eastAsia="仿宋" w:cs="仿宋"/>
          <w:b w:val="0"/>
          <w:bCs w:val="0"/>
          <w:color w:val="auto"/>
          <w:sz w:val="24"/>
          <w:szCs w:val="24"/>
          <w:lang w:val="en-US" w:eastAsia="zh-CN" w:bidi="ar-SA"/>
        </w:rPr>
      </w:pPr>
      <w:r>
        <w:rPr>
          <w:rFonts w:hint="eastAsia" w:ascii="仿宋" w:hAnsi="仿宋" w:eastAsia="仿宋" w:cs="仿宋"/>
          <w:b w:val="0"/>
          <w:bCs w:val="0"/>
          <w:color w:val="auto"/>
          <w:sz w:val="24"/>
          <w:szCs w:val="24"/>
          <w:lang w:val="en-US" w:eastAsia="zh-CN" w:bidi="ar-SA"/>
        </w:rPr>
        <w:t xml:space="preserve">注：</w:t>
      </w:r>
      <w:r/>
    </w:p>
    <w:p>
      <w:pPr>
        <w:pStyle w:val="837"/>
        <w:numPr>
          <w:ilvl w:val="0"/>
          <w:numId w:val="0"/>
        </w:numPr>
        <w:ind w:firstLine="480"/>
        <w:jc w:val="left"/>
        <w:keepLines w:val="0"/>
        <w:keepNext w:val="0"/>
        <w:pageBreakBefore w:val="0"/>
        <w:spacing w:before="181" w:line="240" w:lineRule="auto"/>
        <w:widowControl w:val="off"/>
        <w:rPr>
          <w:rFonts w:hint="eastAsia" w:ascii="仿宋" w:hAnsi="仿宋" w:eastAsia="仿宋" w:cs="仿宋"/>
          <w:b w:val="0"/>
          <w:bCs w:val="0"/>
          <w:color w:val="auto"/>
          <w:sz w:val="24"/>
          <w:szCs w:val="24"/>
          <w:lang w:val="en-US" w:eastAsia="zh-CN" w:bidi="ar-SA"/>
        </w:rPr>
      </w:pPr>
      <w:r>
        <w:rPr>
          <w:rFonts w:hint="eastAsia" w:ascii="仿宋" w:hAnsi="仿宋" w:eastAsia="仿宋" w:cs="仿宋"/>
          <w:b w:val="0"/>
          <w:bCs w:val="0"/>
          <w:color w:val="auto"/>
          <w:sz w:val="24"/>
          <w:szCs w:val="24"/>
          <w:lang w:val="en-US" w:eastAsia="zh-CN" w:bidi="ar-SA"/>
        </w:rPr>
        <w:t xml:space="preserve">（1）设备实际清单数量可能较表内有小幅增减，具体数量以现场实际数量为准。</w:t>
      </w:r>
      <w:r/>
    </w:p>
    <w:p>
      <w:pPr>
        <w:numPr>
          <w:ilvl w:val="0"/>
          <w:numId w:val="0"/>
        </w:numPr>
        <w:ind w:firstLine="480"/>
        <w:jc w:val="left"/>
        <w:keepLines w:val="0"/>
        <w:keepNext w:val="0"/>
        <w:pageBreakBefore w:val="0"/>
        <w:spacing w:line="240" w:lineRule="auto"/>
        <w:widowControl w:val="off"/>
        <w:rPr>
          <w:rFonts w:hint="eastAsia" w:ascii="仿宋" w:hAnsi="仿宋" w:eastAsia="仿宋" w:cs="仿宋"/>
          <w:lang w:val="en-US" w:eastAsia="zh-CN"/>
        </w:rPr>
      </w:pPr>
      <w:r>
        <w:rPr>
          <w:rFonts w:hint="eastAsia" w:ascii="仿宋" w:hAnsi="仿宋" w:eastAsia="仿宋" w:cs="仿宋"/>
          <w:lang w:val="en-US" w:eastAsia="zh-CN"/>
        </w:rPr>
        <w:t xml:space="preserve">（2）若基础维保设备清单中因停用、拆除等原因未提供维保服务，则按清单报价金额扣除。</w:t>
      </w:r>
      <w:r/>
    </w:p>
    <w:p>
      <w:pPr>
        <w:numPr>
          <w:ilvl w:val="0"/>
          <w:numId w:val="0"/>
        </w:numPr>
        <w:ind w:firstLine="480"/>
        <w:jc w:val="left"/>
        <w:keepLines w:val="0"/>
        <w:keepNext w:val="0"/>
        <w:pageBreakBefore w:val="0"/>
        <w:spacing w:line="240" w:lineRule="auto"/>
        <w:widowControl w:val="off"/>
        <w:rPr>
          <w:rFonts w:hint="default" w:ascii="仿宋" w:hAnsi="仿宋" w:eastAsia="仿宋" w:cs="仿宋"/>
          <w:lang w:val="en-US" w:eastAsia="zh-CN"/>
        </w:rPr>
      </w:pPr>
      <w:r>
        <w:rPr>
          <w:rFonts w:hint="eastAsia" w:ascii="仿宋" w:hAnsi="仿宋" w:eastAsia="仿宋" w:cs="仿宋"/>
          <w:lang w:val="en-US" w:eastAsia="zh-CN"/>
        </w:rPr>
        <w:t xml:space="preserve">（3）设备维保耗材、维修备品备件须使用原厂品牌，若原厂件停产无法采购，可使用同档次或性能更高的替代。</w:t>
      </w:r>
      <w:r/>
    </w:p>
    <w:p>
      <w:pPr>
        <w:pStyle w:val="837"/>
        <w:ind w:firstLine="643"/>
        <w:jc w:val="center"/>
        <w:keepLines w:val="0"/>
        <w:keepNext w:val="0"/>
        <w:pageBreakBefore w:val="0"/>
        <w:spacing w:line="360" w:lineRule="auto"/>
        <w:widowControl w:val="off"/>
        <w:rPr>
          <w:rFonts w:hint="eastAsia" w:ascii="仿宋" w:hAnsi="仿宋" w:eastAsia="仿宋" w:cs="仿宋"/>
          <w:color w:val="auto"/>
          <w:sz w:val="32"/>
          <w:szCs w:val="32"/>
          <w:highlight w:val="none"/>
          <w:shd w:val="clear" w:color="auto" w:fill="ffffff"/>
          <w:lang w:val="en-US" w:eastAsia="zh-CN" w:bidi="ar-SA"/>
        </w:rPr>
      </w:pPr>
      <w:r>
        <w:rPr>
          <w:rFonts w:hint="eastAsia" w:ascii="仿宋" w:hAnsi="仿宋" w:eastAsia="仿宋" w:cs="仿宋"/>
          <w:b/>
          <w:bCs/>
          <w:color w:val="auto"/>
          <w:sz w:val="32"/>
          <w:szCs w:val="32"/>
          <w:highlight w:val="none"/>
          <w:shd w:val="clear" w:color="auto" w:fill="ffffff"/>
          <w:lang w:val="en-US" w:eastAsia="zh-CN" w:bidi="ar-SA"/>
        </w:rPr>
        <w:t xml:space="preserve">明细报价表2——层阀更换</w:t>
      </w:r>
      <w:r/>
    </w:p>
    <w:p>
      <w:pPr>
        <w:pStyle w:val="837"/>
        <w:ind w:firstLine="480"/>
        <w:jc w:val="both"/>
        <w:keepLines w:val="0"/>
        <w:keepNext w:val="0"/>
        <w:pageBreakBefore w:val="0"/>
        <w:spacing w:line="360" w:lineRule="auto"/>
        <w:widowControl w:val="off"/>
        <w:rPr>
          <w:rFonts w:hint="default" w:ascii="仿宋" w:hAnsi="仿宋" w:eastAsia="仿宋" w:cs="仿宋"/>
          <w:i w:val="0"/>
          <w:iCs w:val="0"/>
          <w:color w:val="auto"/>
          <w:sz w:val="24"/>
          <w:szCs w:val="24"/>
          <w:highlight w:val="none"/>
          <w:u w:val="none"/>
          <w:shd w:val="clear" w:color="auto" w:fill="ffffff"/>
          <w:lang w:val="en-US" w:eastAsia="zh-CN" w:bidi="ar-SA"/>
        </w:rPr>
      </w:pPr>
      <w:r>
        <w:rPr>
          <w:rFonts w:hint="eastAsia" w:ascii="仿宋" w:hAnsi="仿宋" w:eastAsia="仿宋" w:cs="仿宋"/>
          <w:i w:val="0"/>
          <w:iCs w:val="0"/>
          <w:color w:val="auto"/>
          <w:sz w:val="24"/>
          <w:szCs w:val="24"/>
          <w:highlight w:val="none"/>
          <w:u w:val="none"/>
          <w:shd w:val="clear" w:color="auto" w:fill="ffffff"/>
          <w:lang w:val="en-US" w:eastAsia="zh-CN" w:bidi="ar-SA"/>
        </w:rPr>
        <w:t xml:space="preserve">投标人须在首年（2026年5月20日前）完成层阀更换清单内的层阀更换，确保能够制冷季空调使用时通过关闭层阀隔离楼层水平管，</w:t>
      </w:r>
      <w:r>
        <w:rPr>
          <w:rFonts w:hint="eastAsia" w:ascii="仿宋" w:hAnsi="仿宋" w:eastAsia="仿宋" w:cs="仿宋"/>
          <w:b/>
          <w:bCs/>
          <w:i w:val="0"/>
          <w:iCs w:val="0"/>
          <w:color w:val="auto"/>
          <w:sz w:val="24"/>
          <w:szCs w:val="24"/>
          <w:highlight w:val="none"/>
          <w:u w:val="none"/>
          <w:shd w:val="clear" w:color="auto" w:fill="ffffff"/>
          <w:lang w:val="en-US" w:eastAsia="zh-CN" w:bidi="ar-SA"/>
        </w:rPr>
        <w:t xml:space="preserve">此部分限价10万。</w:t>
      </w:r>
      <w:r/>
    </w:p>
    <w:tbl>
      <w:tblPr>
        <w:tblStyle w:val="831"/>
        <w:tblW w:w="1389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1"/>
        <w:gridCol w:w="1584"/>
        <w:gridCol w:w="1581"/>
        <w:gridCol w:w="2580"/>
        <w:gridCol w:w="783"/>
        <w:gridCol w:w="726"/>
        <w:gridCol w:w="1248"/>
        <w:gridCol w:w="1367"/>
        <w:gridCol w:w="793"/>
        <w:gridCol w:w="1318"/>
        <w:gridCol w:w="1122"/>
      </w:tblGrid>
      <w:tr>
        <w:trPr>
          <w:trHeight w:val="454" w:hRule="exact"/>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tcPr>
          <w:p>
            <w:pPr>
              <w:jc w:val="center"/>
              <w:spacing w:line="360" w:lineRule="auto"/>
              <w:rPr>
                <w:rFonts w:hint="eastAsia" w:ascii="仿宋" w:hAnsi="仿宋" w:eastAsia="仿宋" w:cs="仿宋"/>
                <w:b/>
                <w:sz w:val="24"/>
                <w:szCs w:val="24"/>
              </w:rPr>
              <w:outlineLvl w:val="0"/>
            </w:pPr>
            <w:r>
              <w:rPr>
                <w:rFonts w:hint="eastAsia" w:ascii="仿宋" w:hAnsi="仿宋" w:eastAsia="仿宋" w:cs="仿宋"/>
                <w:b/>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spacing w:line="360" w:lineRule="auto"/>
              <w:rPr>
                <w:rFonts w:hint="eastAsia" w:ascii="仿宋" w:hAnsi="仿宋" w:eastAsia="仿宋" w:cs="仿宋"/>
                <w:b/>
                <w:sz w:val="24"/>
                <w:szCs w:val="24"/>
              </w:rPr>
              <w:outlineLvl w:val="0"/>
            </w:pPr>
            <w:r>
              <w:rPr>
                <w:rFonts w:hint="eastAsia" w:ascii="仿宋" w:hAnsi="仿宋" w:eastAsia="仿宋" w:cs="仿宋"/>
                <w:b/>
                <w:sz w:val="24"/>
                <w:szCs w:val="24"/>
              </w:rPr>
              <w:t xml:space="preserve">区域</w: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tcPr>
          <w:p>
            <w:pPr>
              <w:jc w:val="center"/>
              <w:spacing w:line="360" w:lineRule="auto"/>
              <w:rPr>
                <w:rFonts w:hint="eastAsia" w:ascii="仿宋" w:hAnsi="仿宋" w:eastAsia="仿宋" w:cs="仿宋"/>
                <w:b/>
                <w:sz w:val="24"/>
                <w:szCs w:val="24"/>
              </w:rPr>
              <w:outlineLvl w:val="0"/>
            </w:pPr>
            <w:r>
              <w:rPr>
                <w:rFonts w:hint="eastAsia" w:ascii="仿宋" w:hAnsi="仿宋" w:eastAsia="仿宋" w:cs="仿宋"/>
                <w:b/>
                <w:sz w:val="24"/>
                <w:szCs w:val="24"/>
              </w:rPr>
              <w:t xml:space="preserve">设备名称</w:t>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spacing w:line="360" w:lineRule="auto"/>
              <w:rPr>
                <w:rFonts w:hint="eastAsia" w:ascii="仿宋" w:hAnsi="仿宋" w:eastAsia="仿宋" w:cs="仿宋"/>
                <w:b/>
                <w:sz w:val="24"/>
                <w:szCs w:val="24"/>
              </w:rPr>
              <w:outlineLvl w:val="0"/>
            </w:pPr>
            <w:r>
              <w:rPr>
                <w:rFonts w:hint="eastAsia" w:ascii="仿宋" w:hAnsi="仿宋" w:eastAsia="仿宋" w:cs="仿宋"/>
                <w:b/>
                <w:sz w:val="24"/>
                <w:szCs w:val="24"/>
              </w:rPr>
              <w:t xml:space="preserve">设备型号/规格/日期</w:t>
            </w:r>
            <w:r/>
          </w:p>
        </w:tc>
        <w:tc>
          <w:tcPr>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jc w:val="center"/>
              <w:spacing w:line="360" w:lineRule="auto"/>
              <w:rPr>
                <w:rFonts w:hint="eastAsia" w:ascii="仿宋" w:hAnsi="仿宋" w:eastAsia="仿宋" w:cs="仿宋"/>
                <w:b/>
                <w:sz w:val="24"/>
                <w:szCs w:val="24"/>
              </w:rPr>
              <w:outlineLvl w:val="0"/>
            </w:pPr>
            <w:r>
              <w:rPr>
                <w:rFonts w:hint="eastAsia" w:ascii="仿宋" w:hAnsi="仿宋" w:eastAsia="仿宋" w:cs="仿宋"/>
                <w:b/>
                <w:sz w:val="24"/>
                <w:szCs w:val="24"/>
              </w:rPr>
              <w:t xml:space="preserve">单位</w:t>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spacing w:line="360" w:lineRule="auto"/>
              <w:rPr>
                <w:rFonts w:hint="eastAsia" w:ascii="仿宋" w:hAnsi="仿宋" w:eastAsia="仿宋" w:cs="仿宋"/>
                <w:b/>
                <w:sz w:val="24"/>
                <w:szCs w:val="24"/>
              </w:rPr>
              <w:outlineLvl w:val="0"/>
            </w:pPr>
            <w:r>
              <w:rPr>
                <w:rFonts w:hint="eastAsia" w:ascii="仿宋" w:hAnsi="仿宋" w:eastAsia="仿宋" w:cs="仿宋"/>
                <w:b/>
                <w:sz w:val="24"/>
                <w:szCs w:val="24"/>
              </w:rPr>
              <w:t xml:space="preserve">数量</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tcPr>
          <w:p>
            <w:pPr>
              <w:jc w:val="center"/>
              <w:spacing w:line="360" w:lineRule="auto"/>
              <w:rPr>
                <w:rFonts w:hint="eastAsia" w:ascii="仿宋" w:hAnsi="仿宋" w:eastAsia="仿宋" w:cs="仿宋"/>
                <w:b/>
                <w:sz w:val="24"/>
                <w:szCs w:val="24"/>
              </w:rPr>
              <w:outlineLvl w:val="0"/>
            </w:pPr>
            <w:r>
              <w:rPr>
                <w:rFonts w:hint="eastAsia" w:ascii="仿宋" w:hAnsi="仿宋" w:eastAsia="仿宋" w:cs="仿宋"/>
                <w:b/>
                <w:sz w:val="24"/>
                <w:szCs w:val="24"/>
                <w:lang w:val="en-US" w:eastAsia="zh-CN"/>
              </w:rPr>
              <w:t xml:space="preserve">限价</w:t>
            </w:r>
            <w:r/>
          </w:p>
        </w:tc>
        <w:tc>
          <w:tcPr>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jc w:val="center"/>
              <w:spacing w:line="360" w:lineRule="auto"/>
              <w:rPr>
                <w:rFonts w:hint="eastAsia" w:ascii="仿宋" w:hAnsi="仿宋" w:eastAsia="仿宋" w:cs="仿宋"/>
                <w:b/>
                <w:sz w:val="24"/>
                <w:szCs w:val="24"/>
                <w:highlight w:val="none"/>
              </w:rPr>
              <w:outlineLvl w:val="0"/>
            </w:pPr>
            <w:r>
              <w:rPr>
                <w:rFonts w:hint="eastAsia" w:ascii="仿宋" w:hAnsi="仿宋" w:eastAsia="仿宋" w:cs="仿宋"/>
                <w:b/>
                <w:sz w:val="24"/>
                <w:szCs w:val="24"/>
                <w:highlight w:val="none"/>
                <w:lang w:val="en-US" w:eastAsia="zh-CN"/>
              </w:rPr>
              <w:t xml:space="preserve">限价合计</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spacing w:line="360" w:lineRule="auto"/>
              <w:rPr>
                <w:rFonts w:hint="eastAsia" w:ascii="仿宋" w:hAnsi="仿宋" w:eastAsia="仿宋" w:cs="仿宋"/>
                <w:b/>
                <w:sz w:val="24"/>
                <w:szCs w:val="24"/>
              </w:rPr>
              <w:outlineLvl w:val="0"/>
            </w:pPr>
            <w:r>
              <w:rPr>
                <w:rFonts w:hint="eastAsia" w:ascii="仿宋" w:hAnsi="仿宋" w:eastAsia="仿宋" w:cs="仿宋"/>
                <w:b/>
                <w:sz w:val="24"/>
                <w:szCs w:val="24"/>
                <w:lang w:val="en-US" w:eastAsia="zh-CN"/>
              </w:rPr>
              <w:t xml:space="preserve">报价</w:t>
            </w:r>
            <w:r/>
          </w:p>
        </w:tc>
        <w:tc>
          <w:tcPr>
            <w:tcBorders>
              <w:top w:val="single" w:color="000000" w:sz="4" w:space="0"/>
              <w:left w:val="single" w:color="000000" w:sz="4" w:space="0"/>
              <w:bottom w:val="single" w:color="000000" w:sz="4" w:space="0"/>
              <w:right w:val="single" w:color="000000" w:sz="4" w:space="0"/>
            </w:tcBorders>
            <w:tcW w:w="1318" w:type="dxa"/>
            <w:vAlign w:val="center"/>
            <w:textDirection w:val="lrTb"/>
            <w:noWrap/>
          </w:tcPr>
          <w:p>
            <w:pPr>
              <w:jc w:val="center"/>
              <w:spacing w:line="360" w:lineRule="auto"/>
              <w:rPr>
                <w:rFonts w:hint="eastAsia" w:ascii="仿宋" w:hAnsi="仿宋" w:eastAsia="仿宋" w:cs="仿宋"/>
                <w:b/>
                <w:sz w:val="24"/>
                <w:szCs w:val="24"/>
              </w:rPr>
              <w:outlineLvl w:val="0"/>
            </w:pPr>
            <w:r>
              <w:rPr>
                <w:rFonts w:hint="eastAsia" w:ascii="仿宋" w:hAnsi="仿宋" w:eastAsia="仿宋" w:cs="仿宋"/>
                <w:b/>
                <w:sz w:val="24"/>
                <w:szCs w:val="24"/>
                <w:lang w:val="en-US" w:eastAsia="zh-CN"/>
              </w:rPr>
              <w:t xml:space="preserve">报价合计</w:t>
            </w:r>
            <w:r/>
          </w:p>
        </w:tc>
        <w:tc>
          <w:tcPr>
            <w:tcBorders>
              <w:top w:val="single" w:color="000000" w:sz="4" w:space="0"/>
              <w:left w:val="single" w:color="000000" w:sz="4" w:space="0"/>
              <w:bottom w:val="single" w:color="000000" w:sz="4" w:space="0"/>
              <w:right w:val="single" w:color="000000" w:sz="4" w:space="0"/>
            </w:tcBorders>
            <w:tcW w:w="1122" w:type="dxa"/>
            <w:vAlign w:val="center"/>
            <w:textDirection w:val="lrTb"/>
            <w:noWrap/>
          </w:tcPr>
          <w:p>
            <w:pPr>
              <w:jc w:val="center"/>
              <w:spacing w:line="360" w:lineRule="auto"/>
              <w:rPr>
                <w:rFonts w:hint="eastAsia" w:ascii="仿宋" w:hAnsi="仿宋" w:eastAsia="仿宋" w:cs="仿宋"/>
                <w:b/>
                <w:sz w:val="24"/>
                <w:szCs w:val="24"/>
              </w:rPr>
              <w:outlineLvl w:val="0"/>
            </w:pPr>
            <w:r>
              <w:rPr>
                <w:rFonts w:hint="eastAsia" w:ascii="仿宋" w:hAnsi="仿宋" w:eastAsia="仿宋" w:cs="仿宋"/>
                <w:b/>
                <w:sz w:val="24"/>
                <w:szCs w:val="24"/>
              </w:rPr>
              <w:t xml:space="preserve">备注</w:t>
            </w:r>
            <w:r/>
          </w:p>
        </w:tc>
      </w:tr>
      <w:tr>
        <w:trPr>
          <w:trHeight w:val="1299" w:hRule="exact"/>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1号楼RF屋面</w: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tcPr>
          <w:p>
            <w:pPr>
              <w:ind w:firstLine="0"/>
              <w:jc w:val="center"/>
              <w:keepLines w:val="0"/>
              <w:keepNext w:val="0"/>
              <w:pageBreakBefore w:val="0"/>
              <w:spacing w:line="360" w:lineRule="auto"/>
              <w:widowControl w:val="off"/>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涡轮蝶阀</w:t>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ind w:firstLine="0"/>
              <w:jc w:val="left"/>
              <w:keepLines w:val="0"/>
              <w:keepNext w:val="0"/>
              <w:pageBreakBefore w:val="0"/>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DN50，含拆除垃圾清运、法兰、螺栓、保温恢复；</w:t>
            </w:r>
            <w:r/>
          </w:p>
        </w:tc>
        <w:tc>
          <w:tcPr>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个</w:t>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500</w:t>
            </w:r>
            <w:r/>
          </w:p>
        </w:tc>
        <w:tc>
          <w:tcPr>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jc w:val="center"/>
              <w:spacing w:line="360" w:lineRule="auto"/>
              <w:rPr>
                <w:rFonts w:hint="default"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3000</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318"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122"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冷却塔泄水蝶阀</w:t>
            </w:r>
            <w:r/>
          </w:p>
        </w:tc>
      </w:tr>
      <w:tr>
        <w:trPr>
          <w:trHeight w:val="1289" w:hRule="exact"/>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1号楼RF屋面</w: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tcPr>
          <w:p>
            <w:pPr>
              <w:ind w:firstLine="0"/>
              <w:jc w:val="center"/>
              <w:keepLines w:val="0"/>
              <w:keepNext w:val="0"/>
              <w:pageBreakBefore w:val="0"/>
              <w:spacing w:line="360" w:lineRule="auto"/>
              <w:widowControl w:val="off"/>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涡轮蝶阀</w:t>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pStyle w:val="837"/>
              <w:ind w:firstLine="0"/>
              <w:jc w:val="left"/>
              <w:keepLines w:val="0"/>
              <w:keepNext w:val="0"/>
              <w:pageBreakBefore w:val="0"/>
              <w:spacing w:after="0"/>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DN150，含拆除垃圾清运、法兰、螺栓、保温恢复；</w:t>
            </w:r>
            <w:r/>
          </w:p>
        </w:tc>
        <w:tc>
          <w:tcPr>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个</w:t>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12</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1700</w:t>
            </w:r>
            <w:r/>
          </w:p>
        </w:tc>
        <w:tc>
          <w:tcPr>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jc w:val="center"/>
              <w:spacing w:line="360" w:lineRule="auto"/>
              <w:rPr>
                <w:rFonts w:hint="default"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20400</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318"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122"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冷却塔塔顶蝶阀</w:t>
            </w:r>
            <w:r/>
          </w:p>
        </w:tc>
      </w:tr>
      <w:tr>
        <w:trPr>
          <w:trHeight w:val="1039" w:hRule="exact"/>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rPr>
              <w:t xml:space="preserve">1号楼</w:t>
            </w:r>
            <w:r>
              <w:rPr>
                <w:rFonts w:hint="eastAsia" w:ascii="仿宋" w:hAnsi="仿宋" w:eastAsia="仿宋" w:cs="仿宋"/>
                <w:sz w:val="24"/>
                <w:szCs w:val="24"/>
                <w:lang w:val="en-US" w:eastAsia="zh-CN"/>
              </w:rPr>
              <w:t xml:space="preserve">12F</w: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tcPr>
          <w:p>
            <w:pPr>
              <w:ind w:firstLine="0"/>
              <w:jc w:val="center"/>
              <w:keepLines w:val="0"/>
              <w:keepNext w:val="0"/>
              <w:pageBreakBefore w:val="0"/>
              <w:spacing w:line="360" w:lineRule="auto"/>
              <w:widowControl w:val="off"/>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涡轮蝶阀</w:t>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ind w:firstLine="0"/>
              <w:jc w:val="left"/>
              <w:keepLines w:val="0"/>
              <w:keepNext w:val="0"/>
              <w:pageBreakBefore w:val="0"/>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DN100，含拆除垃圾清运、法兰、螺栓、保温恢复；</w:t>
            </w:r>
            <w:r/>
          </w:p>
        </w:tc>
        <w:tc>
          <w:tcPr>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个</w:t>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1100</w:t>
            </w:r>
            <w:r/>
          </w:p>
        </w:tc>
        <w:tc>
          <w:tcPr>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jc w:val="center"/>
              <w:spacing w:line="360" w:lineRule="auto"/>
              <w:rPr>
                <w:rFonts w:hint="default"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4400</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318"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122"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r>
      <w:tr>
        <w:trPr>
          <w:trHeight w:val="1039" w:hRule="exact"/>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1号楼</w:t>
            </w:r>
            <w:r>
              <w:rPr>
                <w:rFonts w:hint="eastAsia" w:ascii="仿宋" w:hAnsi="仿宋" w:eastAsia="仿宋" w:cs="仿宋"/>
                <w:sz w:val="24"/>
                <w:szCs w:val="24"/>
                <w:lang w:val="en-US" w:eastAsia="zh-CN"/>
              </w:rPr>
              <w:t xml:space="preserve">11F</w: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tcPr>
          <w:p>
            <w:pPr>
              <w:ind w:firstLine="0"/>
              <w:jc w:val="center"/>
              <w:keepLines w:val="0"/>
              <w:keepNext w:val="0"/>
              <w:pageBreakBefore w:val="0"/>
              <w:spacing w:line="360" w:lineRule="auto"/>
              <w:widowControl w:val="off"/>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涡轮蝶阀</w:t>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pStyle w:val="837"/>
              <w:ind w:firstLine="0"/>
              <w:jc w:val="left"/>
              <w:keepLines w:val="0"/>
              <w:keepNext w:val="0"/>
              <w:pageBreakBefore w:val="0"/>
              <w:spacing w:after="0"/>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DN80，含拆除垃圾清运、法兰、螺栓、保温恢复；</w:t>
            </w:r>
            <w:r/>
          </w:p>
        </w:tc>
        <w:tc>
          <w:tcPr>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个</w:t>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900</w:t>
            </w:r>
            <w:r/>
          </w:p>
        </w:tc>
        <w:tc>
          <w:tcPr>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jc w:val="center"/>
              <w:spacing w:line="360" w:lineRule="auto"/>
              <w:rPr>
                <w:rFonts w:hint="default"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3600</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318"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122"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r>
      <w:tr>
        <w:trPr>
          <w:trHeight w:val="1039" w:hRule="exact"/>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1号楼</w:t>
            </w:r>
            <w:r>
              <w:rPr>
                <w:rFonts w:hint="eastAsia" w:ascii="仿宋" w:hAnsi="仿宋" w:eastAsia="仿宋" w:cs="仿宋"/>
                <w:sz w:val="24"/>
                <w:szCs w:val="24"/>
                <w:lang w:val="en-US" w:eastAsia="zh-CN"/>
              </w:rPr>
              <w:t xml:space="preserve">10F</w: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tcPr>
          <w:p>
            <w:pPr>
              <w:ind w:firstLine="0"/>
              <w:jc w:val="center"/>
              <w:keepLines w:val="0"/>
              <w:keepNext w:val="0"/>
              <w:pageBreakBefore w:val="0"/>
              <w:spacing w:line="360" w:lineRule="auto"/>
              <w:widowControl w:val="off"/>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涡轮蝶阀</w:t>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pStyle w:val="837"/>
              <w:ind w:firstLine="0"/>
              <w:jc w:val="left"/>
              <w:keepLines w:val="0"/>
              <w:keepNext w:val="0"/>
              <w:pageBreakBefore w:val="0"/>
              <w:spacing w:after="0"/>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DN80，含拆除垃圾清运、法兰、螺栓、保温恢复；</w:t>
            </w:r>
            <w:r/>
          </w:p>
        </w:tc>
        <w:tc>
          <w:tcPr>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个</w:t>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900</w:t>
            </w:r>
            <w:r/>
          </w:p>
        </w:tc>
        <w:tc>
          <w:tcPr>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jc w:val="center"/>
              <w:spacing w:line="360" w:lineRule="auto"/>
              <w:rPr>
                <w:rFonts w:hint="default"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3600</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318"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122"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r>
      <w:tr>
        <w:trPr>
          <w:trHeight w:val="1039" w:hRule="exact"/>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1号楼</w:t>
            </w:r>
            <w:r>
              <w:rPr>
                <w:rFonts w:hint="eastAsia" w:ascii="仿宋" w:hAnsi="仿宋" w:eastAsia="仿宋" w:cs="仿宋"/>
                <w:sz w:val="24"/>
                <w:szCs w:val="24"/>
                <w:lang w:val="en-US" w:eastAsia="zh-CN"/>
              </w:rPr>
              <w:t xml:space="preserve">9F</w: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tcPr>
          <w:p>
            <w:pPr>
              <w:ind w:firstLine="0"/>
              <w:jc w:val="center"/>
              <w:keepLines w:val="0"/>
              <w:keepNext w:val="0"/>
              <w:pageBreakBefore w:val="0"/>
              <w:spacing w:line="360" w:lineRule="auto"/>
              <w:widowControl w:val="off"/>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涡轮蝶阀</w:t>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pStyle w:val="837"/>
              <w:ind w:firstLine="0"/>
              <w:jc w:val="left"/>
              <w:keepLines w:val="0"/>
              <w:keepNext w:val="0"/>
              <w:pageBreakBefore w:val="0"/>
              <w:spacing w:after="0"/>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DN80，含拆除垃圾清运、法兰、螺栓、保温恢复；</w:t>
            </w:r>
            <w:r/>
          </w:p>
        </w:tc>
        <w:tc>
          <w:tcPr>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个</w:t>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900</w:t>
            </w:r>
            <w:r/>
          </w:p>
        </w:tc>
        <w:tc>
          <w:tcPr>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jc w:val="center"/>
              <w:spacing w:line="360" w:lineRule="auto"/>
              <w:rPr>
                <w:rFonts w:hint="default"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3600</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318"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122"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r>
      <w:tr>
        <w:trPr>
          <w:trHeight w:val="1039" w:hRule="exact"/>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7</w:t>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1号楼</w:t>
            </w:r>
            <w:r>
              <w:rPr>
                <w:rFonts w:hint="eastAsia" w:ascii="仿宋" w:hAnsi="仿宋" w:eastAsia="仿宋" w:cs="仿宋"/>
                <w:sz w:val="24"/>
                <w:szCs w:val="24"/>
                <w:lang w:val="en-US" w:eastAsia="zh-CN"/>
              </w:rPr>
              <w:t xml:space="preserve">8F</w: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tcPr>
          <w:p>
            <w:pPr>
              <w:ind w:firstLine="0"/>
              <w:jc w:val="center"/>
              <w:keepLines w:val="0"/>
              <w:keepNext w:val="0"/>
              <w:pageBreakBefore w:val="0"/>
              <w:spacing w:line="360" w:lineRule="auto"/>
              <w:widowControl w:val="off"/>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涡轮蝶阀</w:t>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pStyle w:val="837"/>
              <w:ind w:firstLine="0"/>
              <w:jc w:val="left"/>
              <w:keepLines w:val="0"/>
              <w:keepNext w:val="0"/>
              <w:pageBreakBefore w:val="0"/>
              <w:spacing w:after="0"/>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DN80，含拆除垃圾清运、法兰、螺栓、保温恢复；</w:t>
            </w:r>
            <w:r/>
          </w:p>
        </w:tc>
        <w:tc>
          <w:tcPr>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个</w:t>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900</w:t>
            </w:r>
            <w:r/>
          </w:p>
        </w:tc>
        <w:tc>
          <w:tcPr>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jc w:val="center"/>
              <w:spacing w:line="360" w:lineRule="auto"/>
              <w:rPr>
                <w:rFonts w:hint="default"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3600</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318"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122"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r>
      <w:tr>
        <w:trPr>
          <w:trHeight w:val="1039" w:hRule="exact"/>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8</w:t>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1号楼</w:t>
            </w:r>
            <w:r>
              <w:rPr>
                <w:rFonts w:hint="eastAsia" w:ascii="仿宋" w:hAnsi="仿宋" w:eastAsia="仿宋" w:cs="仿宋"/>
                <w:sz w:val="24"/>
                <w:szCs w:val="24"/>
                <w:lang w:val="en-US" w:eastAsia="zh-CN"/>
              </w:rPr>
              <w:t xml:space="preserve">7F</w: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tcPr>
          <w:p>
            <w:pPr>
              <w:ind w:firstLine="0"/>
              <w:jc w:val="center"/>
              <w:keepLines w:val="0"/>
              <w:keepNext w:val="0"/>
              <w:pageBreakBefore w:val="0"/>
              <w:spacing w:line="360" w:lineRule="auto"/>
              <w:widowControl w:val="off"/>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涡轮蝶阀</w:t>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pStyle w:val="837"/>
              <w:ind w:firstLine="0"/>
              <w:jc w:val="left"/>
              <w:keepLines w:val="0"/>
              <w:keepNext w:val="0"/>
              <w:pageBreakBefore w:val="0"/>
              <w:spacing w:after="0"/>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DN80，含拆除垃圾清运、法兰、螺栓、保温恢复；</w:t>
            </w:r>
            <w:r/>
          </w:p>
        </w:tc>
        <w:tc>
          <w:tcPr>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个</w:t>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900</w:t>
            </w:r>
            <w:r/>
          </w:p>
        </w:tc>
        <w:tc>
          <w:tcPr>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jc w:val="center"/>
              <w:spacing w:line="360" w:lineRule="auto"/>
              <w:rPr>
                <w:rFonts w:hint="default"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3600</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318"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122"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r>
      <w:tr>
        <w:trPr>
          <w:trHeight w:val="1039" w:hRule="exact"/>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9</w:t>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1号楼</w:t>
            </w:r>
            <w:r>
              <w:rPr>
                <w:rFonts w:hint="eastAsia" w:ascii="仿宋" w:hAnsi="仿宋" w:eastAsia="仿宋" w:cs="仿宋"/>
                <w:sz w:val="24"/>
                <w:szCs w:val="24"/>
                <w:lang w:val="en-US" w:eastAsia="zh-CN"/>
              </w:rPr>
              <w:t xml:space="preserve">6F</w: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tcPr>
          <w:p>
            <w:pPr>
              <w:ind w:firstLine="0"/>
              <w:jc w:val="center"/>
              <w:keepLines w:val="0"/>
              <w:keepNext w:val="0"/>
              <w:pageBreakBefore w:val="0"/>
              <w:spacing w:line="360" w:lineRule="auto"/>
              <w:widowControl w:val="off"/>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涡轮蝶阀</w:t>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pStyle w:val="837"/>
              <w:ind w:firstLine="0"/>
              <w:jc w:val="left"/>
              <w:keepLines w:val="0"/>
              <w:keepNext w:val="0"/>
              <w:pageBreakBefore w:val="0"/>
              <w:spacing w:after="0"/>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DN80，含拆除垃圾清运、法兰、螺栓、保温恢复；</w:t>
            </w:r>
            <w:r/>
          </w:p>
        </w:tc>
        <w:tc>
          <w:tcPr>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个</w:t>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900</w:t>
            </w:r>
            <w:r/>
          </w:p>
        </w:tc>
        <w:tc>
          <w:tcPr>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jc w:val="center"/>
              <w:spacing w:line="360" w:lineRule="auto"/>
              <w:rPr>
                <w:rFonts w:hint="default"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9000</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318"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122"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r>
      <w:tr>
        <w:trPr>
          <w:trHeight w:val="1039" w:hRule="exact"/>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1号楼</w:t>
            </w:r>
            <w:r>
              <w:rPr>
                <w:rFonts w:hint="eastAsia" w:ascii="仿宋" w:hAnsi="仿宋" w:eastAsia="仿宋" w:cs="仿宋"/>
                <w:sz w:val="24"/>
                <w:szCs w:val="24"/>
                <w:lang w:val="en-US" w:eastAsia="zh-CN"/>
              </w:rPr>
              <w:t xml:space="preserve">设备层</w: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tcPr>
          <w:p>
            <w:pPr>
              <w:ind w:firstLine="0"/>
              <w:jc w:val="center"/>
              <w:keepLines w:val="0"/>
              <w:keepNext w:val="0"/>
              <w:pageBreakBefore w:val="0"/>
              <w:spacing w:line="360" w:lineRule="auto"/>
              <w:widowControl w:val="off"/>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涡轮蝶阀</w:t>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pStyle w:val="837"/>
              <w:ind w:firstLine="0"/>
              <w:jc w:val="left"/>
              <w:keepLines w:val="0"/>
              <w:keepNext w:val="0"/>
              <w:pageBreakBefore w:val="0"/>
              <w:spacing w:after="0"/>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DN250，含拆除垃圾清运、法兰、螺栓、保温恢复；</w:t>
            </w:r>
            <w:r/>
          </w:p>
        </w:tc>
        <w:tc>
          <w:tcPr>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个</w:t>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2000</w:t>
            </w:r>
            <w:r/>
          </w:p>
        </w:tc>
        <w:tc>
          <w:tcPr>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jc w:val="center"/>
              <w:spacing w:line="360" w:lineRule="auto"/>
              <w:rPr>
                <w:rFonts w:hint="default"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4000</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318"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122"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r>
      <w:tr>
        <w:trPr>
          <w:trHeight w:val="1039" w:hRule="exact"/>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11</w:t>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spacing w:line="360" w:lineRule="auto"/>
              <w:rPr>
                <w:rFonts w:hint="eastAsia" w:ascii="仿宋" w:hAnsi="仿宋" w:eastAsia="仿宋" w:cs="仿宋"/>
                <w:sz w:val="24"/>
                <w:szCs w:val="24"/>
                <w:lang w:val="en-US"/>
              </w:rPr>
              <w:outlineLvl w:val="0"/>
            </w:pPr>
            <w:r>
              <w:rPr>
                <w:rFonts w:hint="eastAsia" w:ascii="仿宋" w:hAnsi="仿宋" w:eastAsia="仿宋" w:cs="仿宋"/>
                <w:sz w:val="24"/>
                <w:szCs w:val="24"/>
              </w:rPr>
              <w:t xml:space="preserve">1号楼</w:t>
            </w:r>
            <w:r>
              <w:rPr>
                <w:rFonts w:hint="eastAsia" w:ascii="仿宋" w:hAnsi="仿宋" w:eastAsia="仿宋" w:cs="仿宋"/>
                <w:sz w:val="24"/>
                <w:szCs w:val="24"/>
                <w:lang w:val="en-US" w:eastAsia="zh-CN"/>
              </w:rPr>
              <w:t xml:space="preserve">5F</w: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tcPr>
          <w:p>
            <w:pPr>
              <w:ind w:firstLine="0"/>
              <w:jc w:val="center"/>
              <w:keepLines w:val="0"/>
              <w:keepNext w:val="0"/>
              <w:pageBreakBefore w:val="0"/>
              <w:spacing w:line="360" w:lineRule="auto"/>
              <w:widowControl w:val="off"/>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涡轮蝶阀</w:t>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pStyle w:val="837"/>
              <w:ind w:firstLine="0"/>
              <w:jc w:val="left"/>
              <w:keepLines w:val="0"/>
              <w:keepNext w:val="0"/>
              <w:pageBreakBefore w:val="0"/>
              <w:spacing w:after="0"/>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DN125，含拆除垃圾清运、法兰、螺栓、保温恢复；</w:t>
            </w:r>
            <w:r/>
          </w:p>
        </w:tc>
        <w:tc>
          <w:tcPr>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个</w:t>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1300</w:t>
            </w:r>
            <w:r/>
          </w:p>
        </w:tc>
        <w:tc>
          <w:tcPr>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jc w:val="center"/>
              <w:spacing w:line="360" w:lineRule="auto"/>
              <w:rPr>
                <w:rFonts w:hint="default"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5200</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318"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122"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r>
      <w:tr>
        <w:trPr>
          <w:trHeight w:val="1039" w:hRule="exact"/>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12</w:t>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1号楼</w:t>
            </w:r>
            <w:r>
              <w:rPr>
                <w:rFonts w:hint="eastAsia" w:ascii="仿宋" w:hAnsi="仿宋" w:eastAsia="仿宋" w:cs="仿宋"/>
                <w:sz w:val="24"/>
                <w:szCs w:val="24"/>
                <w:lang w:val="en-US" w:eastAsia="zh-CN"/>
              </w:rPr>
              <w:t xml:space="preserve">4F</w: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tcPr>
          <w:p>
            <w:pPr>
              <w:ind w:firstLine="0"/>
              <w:jc w:val="center"/>
              <w:keepLines w:val="0"/>
              <w:keepNext w:val="0"/>
              <w:pageBreakBefore w:val="0"/>
              <w:spacing w:line="360" w:lineRule="auto"/>
              <w:widowControl w:val="off"/>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涡轮蝶阀</w:t>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pStyle w:val="837"/>
              <w:ind w:firstLine="0"/>
              <w:jc w:val="left"/>
              <w:keepLines w:val="0"/>
              <w:keepNext w:val="0"/>
              <w:pageBreakBefore w:val="0"/>
              <w:spacing w:after="0"/>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DN125，含拆除垃圾清运、法兰、螺栓、保温恢复；</w:t>
            </w:r>
            <w:r/>
          </w:p>
        </w:tc>
        <w:tc>
          <w:tcPr>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个</w:t>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1300</w:t>
            </w:r>
            <w:r/>
          </w:p>
        </w:tc>
        <w:tc>
          <w:tcPr>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jc w:val="center"/>
              <w:spacing w:line="360" w:lineRule="auto"/>
              <w:rPr>
                <w:rFonts w:hint="default"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5200</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318"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122"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r>
      <w:tr>
        <w:trPr>
          <w:trHeight w:val="1039" w:hRule="exact"/>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13</w:t>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1号楼</w:t>
            </w:r>
            <w:r>
              <w:rPr>
                <w:rFonts w:hint="eastAsia" w:ascii="仿宋" w:hAnsi="仿宋" w:eastAsia="仿宋" w:cs="仿宋"/>
                <w:sz w:val="24"/>
                <w:szCs w:val="24"/>
                <w:lang w:val="en-US" w:eastAsia="zh-CN"/>
              </w:rPr>
              <w:t xml:space="preserve">4F</w: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tcPr>
          <w:p>
            <w:pPr>
              <w:ind w:firstLine="0"/>
              <w:jc w:val="center"/>
              <w:keepLines w:val="0"/>
              <w:keepNext w:val="0"/>
              <w:pageBreakBefore w:val="0"/>
              <w:spacing w:line="360" w:lineRule="auto"/>
              <w:widowControl w:val="off"/>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涡轮蝶阀</w:t>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pStyle w:val="837"/>
              <w:ind w:firstLine="0"/>
              <w:jc w:val="left"/>
              <w:keepLines w:val="0"/>
              <w:keepNext w:val="0"/>
              <w:pageBreakBefore w:val="0"/>
              <w:spacing w:after="0"/>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DN100，含拆除垃圾清运、法兰、螺栓、保温恢复；</w:t>
            </w:r>
            <w:r/>
          </w:p>
        </w:tc>
        <w:tc>
          <w:tcPr>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个</w:t>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1100</w:t>
            </w:r>
            <w:r/>
          </w:p>
        </w:tc>
        <w:tc>
          <w:tcPr>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jc w:val="center"/>
              <w:spacing w:line="360" w:lineRule="auto"/>
              <w:rPr>
                <w:rFonts w:hint="default"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4400</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318"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122"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r>
      <w:tr>
        <w:trPr>
          <w:trHeight w:val="1039" w:hRule="exact"/>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14</w:t>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1号楼</w:t>
            </w:r>
            <w:r>
              <w:rPr>
                <w:rFonts w:hint="eastAsia" w:ascii="仿宋" w:hAnsi="仿宋" w:eastAsia="仿宋" w:cs="仿宋"/>
                <w:sz w:val="24"/>
                <w:szCs w:val="24"/>
                <w:lang w:val="en-US" w:eastAsia="zh-CN"/>
              </w:rPr>
              <w:t xml:space="preserve">3F</w: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tcPr>
          <w:p>
            <w:pPr>
              <w:ind w:firstLine="0"/>
              <w:jc w:val="center"/>
              <w:keepLines w:val="0"/>
              <w:keepNext w:val="0"/>
              <w:pageBreakBefore w:val="0"/>
              <w:spacing w:line="360" w:lineRule="auto"/>
              <w:widowControl w:val="off"/>
              <w:rPr>
                <w:rFonts w:hint="eastAsia" w:ascii="仿宋" w:hAnsi="仿宋" w:eastAsia="仿宋" w:cs="仿宋"/>
                <w:sz w:val="24"/>
                <w:szCs w:val="24"/>
                <w:lang w:val="en-US" w:eastAsia="zh-CN" w:bidi="ar-SA"/>
              </w:rPr>
              <w:outlineLvl w:val="0"/>
            </w:pPr>
            <w:r>
              <w:rPr>
                <w:rFonts w:hint="eastAsia" w:ascii="仿宋" w:hAnsi="仿宋" w:eastAsia="仿宋" w:cs="仿宋"/>
                <w:sz w:val="24"/>
                <w:szCs w:val="24"/>
                <w:lang w:val="en-US" w:eastAsia="zh-CN"/>
              </w:rPr>
              <w:t xml:space="preserve">涡轮蝶阀</w:t>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pStyle w:val="837"/>
              <w:ind w:firstLine="0"/>
              <w:jc w:val="left"/>
              <w:keepLines w:val="0"/>
              <w:keepNext w:val="0"/>
              <w:pageBreakBefore w:val="0"/>
              <w:spacing w:after="0"/>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DN100，含拆除垃圾清运、法兰、螺栓、保温恢复；</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jc w:val="center"/>
              <w:spacing w:line="360" w:lineRule="auto"/>
              <w:rPr>
                <w:rFonts w:hint="eastAsia" w:ascii="仿宋" w:hAnsi="仿宋" w:eastAsia="仿宋" w:cs="仿宋"/>
                <w:sz w:val="24"/>
                <w:szCs w:val="24"/>
                <w:lang w:val="en-US" w:eastAsia="zh-CN" w:bidi="ar-SA"/>
              </w:rPr>
              <w:outlineLvl w:val="0"/>
            </w:pPr>
            <w:r>
              <w:rPr>
                <w:rFonts w:hint="eastAsia" w:ascii="仿宋" w:hAnsi="仿宋" w:eastAsia="仿宋" w:cs="仿宋"/>
                <w:sz w:val="24"/>
                <w:szCs w:val="24"/>
                <w:lang w:val="en-US" w:eastAsia="zh-CN"/>
              </w:rPr>
              <w:t xml:space="preserve">个</w:t>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8</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1100</w:t>
            </w:r>
            <w:r/>
          </w:p>
        </w:tc>
        <w:tc>
          <w:tcPr>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jc w:val="center"/>
              <w:spacing w:line="360" w:lineRule="auto"/>
              <w:rPr>
                <w:rFonts w:hint="default"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8800</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318"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122"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r>
      <w:tr>
        <w:trPr>
          <w:trHeight w:val="1039" w:hRule="exact"/>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15</w:t>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1号楼</w:t>
            </w:r>
            <w:r>
              <w:rPr>
                <w:rFonts w:hint="eastAsia" w:ascii="仿宋" w:hAnsi="仿宋" w:eastAsia="仿宋" w:cs="仿宋"/>
                <w:sz w:val="24"/>
                <w:szCs w:val="24"/>
                <w:lang w:val="en-US" w:eastAsia="zh-CN"/>
              </w:rPr>
              <w:t xml:space="preserve">2F</w: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tcPr>
          <w:p>
            <w:pPr>
              <w:ind w:firstLine="0"/>
              <w:jc w:val="center"/>
              <w:keepLines w:val="0"/>
              <w:keepNext w:val="0"/>
              <w:pageBreakBefore w:val="0"/>
              <w:spacing w:line="360" w:lineRule="auto"/>
              <w:widowControl w:val="off"/>
              <w:rPr>
                <w:rFonts w:hint="eastAsia" w:ascii="仿宋" w:hAnsi="仿宋" w:eastAsia="仿宋" w:cs="仿宋"/>
                <w:sz w:val="24"/>
                <w:szCs w:val="24"/>
                <w:lang w:val="en-US" w:eastAsia="zh-CN" w:bidi="ar-SA"/>
              </w:rPr>
              <w:outlineLvl w:val="0"/>
            </w:pPr>
            <w:r>
              <w:rPr>
                <w:rFonts w:hint="eastAsia" w:ascii="仿宋" w:hAnsi="仿宋" w:eastAsia="仿宋" w:cs="仿宋"/>
                <w:sz w:val="24"/>
                <w:szCs w:val="24"/>
                <w:lang w:val="en-US" w:eastAsia="zh-CN"/>
              </w:rPr>
              <w:t xml:space="preserve">涡轮蝶阀</w:t>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pStyle w:val="837"/>
              <w:ind w:firstLine="0"/>
              <w:jc w:val="left"/>
              <w:keepLines w:val="0"/>
              <w:keepNext w:val="0"/>
              <w:pageBreakBefore w:val="0"/>
              <w:spacing w:after="0"/>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DN100，含拆除垃圾清运、法兰、螺栓、保温恢复；</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jc w:val="center"/>
              <w:spacing w:line="360" w:lineRule="auto"/>
              <w:rPr>
                <w:rFonts w:hint="eastAsia" w:ascii="仿宋" w:hAnsi="仿宋" w:eastAsia="仿宋" w:cs="仿宋"/>
                <w:sz w:val="24"/>
                <w:szCs w:val="24"/>
                <w:lang w:val="en-US" w:eastAsia="zh-CN" w:bidi="ar-SA"/>
              </w:rPr>
              <w:outlineLvl w:val="0"/>
            </w:pPr>
            <w:r>
              <w:rPr>
                <w:rFonts w:hint="eastAsia" w:ascii="仿宋" w:hAnsi="仿宋" w:eastAsia="仿宋" w:cs="仿宋"/>
                <w:sz w:val="24"/>
                <w:szCs w:val="24"/>
                <w:lang w:val="en-US" w:eastAsia="zh-CN"/>
              </w:rPr>
              <w:t xml:space="preserve">个</w:t>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8</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1100</w:t>
            </w:r>
            <w:r/>
          </w:p>
        </w:tc>
        <w:tc>
          <w:tcPr>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jc w:val="center"/>
              <w:spacing w:line="360" w:lineRule="auto"/>
              <w:rPr>
                <w:rFonts w:hint="default"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8800</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318"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122"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r>
      <w:tr>
        <w:trPr>
          <w:trHeight w:val="1039" w:hRule="exact"/>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16</w:t>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1号楼</w:t>
            </w:r>
            <w:r>
              <w:rPr>
                <w:rFonts w:hint="eastAsia" w:ascii="仿宋" w:hAnsi="仿宋" w:eastAsia="仿宋" w:cs="仿宋"/>
                <w:sz w:val="24"/>
                <w:szCs w:val="24"/>
                <w:lang w:val="en-US" w:eastAsia="zh-CN"/>
              </w:rPr>
              <w:t xml:space="preserve">1F</w: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tcPr>
          <w:p>
            <w:pPr>
              <w:ind w:firstLine="0"/>
              <w:jc w:val="center"/>
              <w:keepLines w:val="0"/>
              <w:keepNext w:val="0"/>
              <w:pageBreakBefore w:val="0"/>
              <w:spacing w:line="360" w:lineRule="auto"/>
              <w:widowControl w:val="off"/>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涡轮蝶阀</w:t>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pStyle w:val="837"/>
              <w:ind w:firstLine="0"/>
              <w:jc w:val="left"/>
              <w:keepLines w:val="0"/>
              <w:keepNext w:val="0"/>
              <w:pageBreakBefore w:val="0"/>
              <w:spacing w:after="0"/>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DN100，含拆除垃圾清运、法兰、螺栓、保温恢复；</w:t>
            </w:r>
            <w:r/>
          </w:p>
        </w:tc>
        <w:tc>
          <w:tcPr>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个</w:t>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8</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1100</w:t>
            </w:r>
            <w:r/>
          </w:p>
        </w:tc>
        <w:tc>
          <w:tcPr>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jc w:val="center"/>
              <w:spacing w:line="360" w:lineRule="auto"/>
              <w:rPr>
                <w:rFonts w:hint="default"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8800</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318"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122"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r>
      <w:tr>
        <w:trPr>
          <w:trHeight w:val="693" w:hRule="exact"/>
        </w:trPr>
        <w:tc>
          <w:tcPr>
            <w:gridSpan w:val="6"/>
            <w:tcBorders>
              <w:top w:val="single" w:color="000000" w:sz="4" w:space="0"/>
              <w:left w:val="single" w:color="000000" w:sz="4" w:space="0"/>
              <w:bottom w:val="single" w:color="000000" w:sz="4" w:space="0"/>
              <w:right w:val="single" w:color="000000" w:sz="4" w:space="0"/>
            </w:tcBorders>
            <w:tcW w:w="8045" w:type="dxa"/>
            <w:vAlign w:val="center"/>
            <w:textDirection w:val="lrTb"/>
            <w:noWrap/>
          </w:tcPr>
          <w:p>
            <w:pPr>
              <w:jc w:val="center"/>
              <w:spacing w:line="360" w:lineRule="auto"/>
              <w:rPr>
                <w:rFonts w:hint="default" w:ascii="仿宋" w:hAnsi="仿宋" w:eastAsia="仿宋" w:cs="仿宋"/>
                <w:sz w:val="24"/>
                <w:szCs w:val="24"/>
                <w:lang w:val="en-US" w:eastAsia="zh-CN"/>
              </w:rPr>
              <w:outlineLvl w:val="0"/>
            </w:pPr>
            <w:r>
              <w:rPr>
                <w:rFonts w:hint="eastAsia" w:ascii="仿宋" w:hAnsi="仿宋" w:eastAsia="仿宋" w:cs="仿宋"/>
                <w:b/>
                <w:bCs/>
                <w:color w:val="auto"/>
                <w:sz w:val="24"/>
                <w:szCs w:val="24"/>
                <w:highlight w:val="none"/>
                <w:lang w:val="en-US" w:eastAsia="zh-CN"/>
              </w:rPr>
              <w:t xml:space="preserve">合计</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jc w:val="center"/>
              <w:spacing w:line="360" w:lineRule="auto"/>
              <w:rPr>
                <w:rFonts w:hint="default"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100000</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318"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122"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r>
    </w:tbl>
    <w:p>
      <w:pPr>
        <w:pStyle w:val="837"/>
        <w:numPr>
          <w:ilvl w:val="-1"/>
          <w:numId w:val="0"/>
        </w:numPr>
        <w:ind w:firstLine="480"/>
        <w:jc w:val="both"/>
        <w:keepLines w:val="0"/>
        <w:keepNext w:val="0"/>
        <w:pageBreakBefore w:val="0"/>
        <w:spacing w:before="181" w:line="520" w:lineRule="exact"/>
        <w:widowControl w:val="off"/>
        <w:rPr>
          <w:rFonts w:hint="eastAsia" w:ascii="仿宋" w:hAnsi="仿宋" w:eastAsia="仿宋" w:cs="仿宋"/>
          <w:b w:val="0"/>
          <w:bCs w:val="0"/>
          <w:color w:val="auto"/>
          <w:sz w:val="24"/>
          <w:szCs w:val="24"/>
          <w:lang w:val="en-US" w:eastAsia="zh-CN" w:bidi="ar-SA"/>
        </w:rPr>
      </w:pPr>
      <w:r>
        <w:rPr>
          <w:rFonts w:hint="eastAsia" w:ascii="仿宋" w:hAnsi="仿宋" w:eastAsia="仿宋" w:cs="仿宋"/>
          <w:b w:val="0"/>
          <w:bCs w:val="0"/>
          <w:color w:val="auto"/>
          <w:sz w:val="24"/>
          <w:szCs w:val="24"/>
          <w:lang w:val="en-US" w:eastAsia="zh-CN" w:bidi="ar-SA"/>
        </w:rPr>
        <w:t xml:space="preserve">注：阀门品牌选用沪工、冠龙、良工、埃美柯或同档次品牌。</w:t>
      </w:r>
      <w:r/>
    </w:p>
    <w:p>
      <w:pPr>
        <w:numPr>
          <w:ilvl w:val="0"/>
          <w:numId w:val="0"/>
        </w:numPr>
        <w:ind w:firstLine="482"/>
        <w:keepLines w:val="0"/>
        <w:keepNext w:val="0"/>
        <w:pageBreakBefore w:val="0"/>
        <w:spacing w:line="520" w:lineRule="exact"/>
        <w:widowControl w:val="off"/>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r>
      <w:r/>
    </w:p>
    <w:p>
      <w:pPr>
        <w:numPr>
          <w:ilvl w:val="-1"/>
          <w:numId w:val="0"/>
        </w:numPr>
        <w:ind w:firstLine="0"/>
        <w:jc w:val="left"/>
        <w:keepLines w:val="0"/>
        <w:keepNext w:val="0"/>
        <w:pageBreakBefore w:val="0"/>
        <w:spacing w:line="240" w:lineRule="auto"/>
        <w:widowControl/>
        <w:rPr>
          <w:rFonts w:hint="eastAsia" w:ascii="仿宋" w:hAnsi="仿宋" w:eastAsia="仿宋" w:cs="仿宋"/>
          <w:b/>
          <w:bCs/>
          <w:color w:val="auto"/>
          <w:sz w:val="32"/>
          <w:szCs w:val="32"/>
          <w:highlight w:val="none"/>
          <w:shd w:val="clear" w:color="auto" w:fill="ffffff"/>
          <w:lang w:val="en-US" w:eastAsia="zh-CN" w:bidi="ar-SA"/>
        </w:rPr>
      </w:pPr>
      <w:r>
        <w:rPr>
          <w:rFonts w:hint="eastAsia" w:ascii="仿宋" w:hAnsi="仿宋" w:eastAsia="仿宋" w:cs="仿宋"/>
          <w:b/>
          <w:bCs/>
          <w:color w:val="auto"/>
          <w:sz w:val="32"/>
          <w:szCs w:val="32"/>
          <w:highlight w:val="none"/>
          <w:shd w:val="clear" w:color="auto" w:fill="ffffff"/>
          <w:lang w:val="en-US" w:eastAsia="zh-CN" w:bidi="ar-SA"/>
        </w:rPr>
        <w:br w:type="page" w:clear="all"/>
      </w:r>
      <w:r/>
    </w:p>
    <w:p>
      <w:pPr>
        <w:numPr>
          <w:ilvl w:val="0"/>
          <w:numId w:val="0"/>
        </w:numPr>
        <w:ind w:firstLine="643"/>
        <w:jc w:val="center"/>
        <w:keepLines w:val="0"/>
        <w:keepNext w:val="0"/>
        <w:pageBreakBefore w:val="0"/>
        <w:spacing w:line="520" w:lineRule="exact"/>
        <w:widowControl w:val="off"/>
        <w:rPr>
          <w:rFonts w:hint="eastAsia" w:ascii="仿宋" w:hAnsi="仿宋" w:eastAsia="仿宋" w:cs="仿宋"/>
          <w:b/>
          <w:sz w:val="28"/>
          <w:szCs w:val="28"/>
          <w:lang w:val="en-US" w:eastAsia="zh-CN"/>
        </w:rPr>
      </w:pPr>
      <w:r>
        <w:rPr>
          <w:rFonts w:hint="eastAsia" w:ascii="仿宋" w:hAnsi="仿宋" w:eastAsia="仿宋" w:cs="仿宋"/>
          <w:b/>
          <w:bCs/>
          <w:color w:val="auto"/>
          <w:sz w:val="32"/>
          <w:szCs w:val="32"/>
          <w:highlight w:val="none"/>
          <w:shd w:val="clear" w:color="auto" w:fill="ffffff"/>
          <w:lang w:val="en-US" w:eastAsia="zh-CN" w:bidi="ar-SA"/>
        </w:rPr>
        <w:t xml:space="preserve">明细报价表3——水处理设备</w:t>
      </w:r>
      <w:r/>
    </w:p>
    <w:p>
      <w:pPr>
        <w:ind w:firstLine="480"/>
        <w:keepLines w:val="0"/>
        <w:keepNext w:val="0"/>
        <w:pageBreakBefore w:val="0"/>
        <w:spacing w:line="520" w:lineRule="exact"/>
        <w:widowControl w:val="off"/>
        <w:rPr>
          <w:rFonts w:hint="eastAsia" w:ascii="仿宋" w:hAnsi="仿宋" w:eastAsia="仿宋" w:cs="仿宋"/>
          <w:i w:val="0"/>
          <w:iCs w:val="0"/>
          <w:color w:val="auto"/>
          <w:sz w:val="24"/>
          <w:szCs w:val="24"/>
          <w:highlight w:val="none"/>
          <w:u w:val="none"/>
          <w:shd w:val="clear" w:color="auto" w:fill="ffffff"/>
          <w:lang w:val="en-US" w:eastAsia="zh-CN" w:bidi="ar-SA"/>
        </w:rPr>
      </w:pPr>
      <w:r>
        <w:rPr>
          <w:rFonts w:hint="eastAsia" w:ascii="仿宋" w:hAnsi="仿宋" w:eastAsia="仿宋" w:cs="仿宋"/>
          <w:i w:val="0"/>
          <w:iCs w:val="0"/>
          <w:color w:val="auto"/>
          <w:sz w:val="24"/>
          <w:szCs w:val="24"/>
          <w:highlight w:val="none"/>
          <w:u w:val="none"/>
          <w:shd w:val="clear" w:color="auto" w:fill="ffffff"/>
          <w:lang w:val="en-US" w:eastAsia="zh-CN" w:bidi="ar-SA"/>
        </w:rPr>
        <w:t xml:space="preserve">投标人须在首年（2026年5月20日前）完成水处理设备清单内的设备更换，确保能够制冷季空调使用时使用水处理设备，</w:t>
      </w:r>
      <w:r>
        <w:rPr>
          <w:rFonts w:hint="eastAsia" w:ascii="仿宋" w:hAnsi="仿宋" w:eastAsia="仿宋" w:cs="仿宋"/>
          <w:b/>
          <w:bCs/>
          <w:i w:val="0"/>
          <w:iCs w:val="0"/>
          <w:color w:val="auto"/>
          <w:sz w:val="24"/>
          <w:szCs w:val="24"/>
          <w:highlight w:val="none"/>
          <w:u w:val="none"/>
          <w:shd w:val="clear" w:color="auto" w:fill="ffffff"/>
          <w:lang w:val="en-US" w:eastAsia="zh-CN" w:bidi="ar-SA"/>
        </w:rPr>
        <w:t xml:space="preserve">此部分限价4万。</w:t>
      </w:r>
      <w:r/>
    </w:p>
    <w:tbl>
      <w:tblPr>
        <w:tblStyle w:val="831"/>
        <w:tblW w:w="1391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1"/>
        <w:gridCol w:w="1584"/>
        <w:gridCol w:w="1581"/>
        <w:gridCol w:w="3169"/>
        <w:gridCol w:w="708"/>
        <w:gridCol w:w="828"/>
        <w:gridCol w:w="1152"/>
        <w:gridCol w:w="1308"/>
        <w:gridCol w:w="732"/>
        <w:gridCol w:w="1308"/>
        <w:gridCol w:w="752"/>
      </w:tblGrid>
      <w:tr>
        <w:trPr>
          <w:trHeight w:val="454" w:hRule="exact"/>
        </w:trPr>
        <w:tc>
          <w:tcPr>
            <w:tcBorders>
              <w:top w:val="single" w:color="000000" w:sz="4" w:space="0"/>
              <w:left w:val="single" w:color="000000" w:sz="4" w:space="0"/>
              <w:bottom w:val="single" w:color="000000" w:sz="4" w:space="0"/>
              <w:right w:val="single" w:color="000000" w:sz="4" w:space="0"/>
            </w:tcBorders>
            <w:tcW w:w="791" w:type="dxa"/>
            <w:vAlign w:val="bottom"/>
            <w:textDirection w:val="lrTb"/>
            <w:noWrap/>
          </w:tcPr>
          <w:p>
            <w:pPr>
              <w:jc w:val="center"/>
              <w:spacing w:line="360" w:lineRule="auto"/>
              <w:rPr>
                <w:rFonts w:hint="eastAsia" w:ascii="仿宋" w:hAnsi="仿宋" w:eastAsia="仿宋" w:cs="仿宋"/>
                <w:b/>
                <w:sz w:val="24"/>
                <w:szCs w:val="24"/>
              </w:rPr>
              <w:outlineLvl w:val="0"/>
            </w:pPr>
            <w:r>
              <w:rPr>
                <w:rFonts w:hint="eastAsia" w:ascii="仿宋" w:hAnsi="仿宋" w:eastAsia="仿宋" w:cs="仿宋"/>
                <w:b/>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584" w:type="dxa"/>
            <w:vAlign w:val="bottom"/>
            <w:textDirection w:val="lrTb"/>
            <w:noWrap w:val="false"/>
          </w:tcPr>
          <w:p>
            <w:pPr>
              <w:jc w:val="center"/>
              <w:spacing w:line="360" w:lineRule="auto"/>
              <w:rPr>
                <w:rFonts w:hint="eastAsia" w:ascii="仿宋" w:hAnsi="仿宋" w:eastAsia="仿宋" w:cs="仿宋"/>
                <w:b/>
                <w:sz w:val="24"/>
                <w:szCs w:val="24"/>
              </w:rPr>
              <w:outlineLvl w:val="0"/>
            </w:pPr>
            <w:r>
              <w:rPr>
                <w:rFonts w:hint="eastAsia" w:ascii="仿宋" w:hAnsi="仿宋" w:eastAsia="仿宋" w:cs="仿宋"/>
                <w:b/>
                <w:sz w:val="24"/>
                <w:szCs w:val="24"/>
              </w:rPr>
              <w:t xml:space="preserve">区域</w:t>
            </w:r>
            <w:r/>
          </w:p>
        </w:tc>
        <w:tc>
          <w:tcPr>
            <w:tcBorders>
              <w:top w:val="single" w:color="000000" w:sz="4" w:space="0"/>
              <w:left w:val="single" w:color="000000" w:sz="4" w:space="0"/>
              <w:bottom w:val="single" w:color="000000" w:sz="4" w:space="0"/>
              <w:right w:val="single" w:color="000000" w:sz="4" w:space="0"/>
            </w:tcBorders>
            <w:tcW w:w="1581" w:type="dxa"/>
            <w:vAlign w:val="bottom"/>
            <w:textDirection w:val="lrTb"/>
            <w:noWrap/>
          </w:tcPr>
          <w:p>
            <w:pPr>
              <w:jc w:val="center"/>
              <w:spacing w:line="360" w:lineRule="auto"/>
              <w:rPr>
                <w:rFonts w:hint="eastAsia" w:ascii="仿宋" w:hAnsi="仿宋" w:eastAsia="仿宋" w:cs="仿宋"/>
                <w:b/>
                <w:sz w:val="24"/>
                <w:szCs w:val="24"/>
              </w:rPr>
              <w:outlineLvl w:val="0"/>
            </w:pPr>
            <w:r>
              <w:rPr>
                <w:rFonts w:hint="eastAsia" w:ascii="仿宋" w:hAnsi="仿宋" w:eastAsia="仿宋" w:cs="仿宋"/>
                <w:b/>
                <w:sz w:val="24"/>
                <w:szCs w:val="24"/>
              </w:rPr>
              <w:t xml:space="preserve">设备名称</w:t>
            </w:r>
            <w:r/>
          </w:p>
        </w:tc>
        <w:tc>
          <w:tcPr>
            <w:tcBorders>
              <w:top w:val="single" w:color="000000" w:sz="4" w:space="0"/>
              <w:left w:val="single" w:color="000000" w:sz="4" w:space="0"/>
              <w:bottom w:val="single" w:color="000000" w:sz="4" w:space="0"/>
              <w:right w:val="single" w:color="000000" w:sz="4" w:space="0"/>
            </w:tcBorders>
            <w:tcW w:w="3169" w:type="dxa"/>
            <w:vAlign w:val="bottom"/>
            <w:textDirection w:val="lrTb"/>
            <w:noWrap/>
          </w:tcPr>
          <w:p>
            <w:pPr>
              <w:jc w:val="center"/>
              <w:spacing w:line="360" w:lineRule="auto"/>
              <w:rPr>
                <w:rFonts w:hint="eastAsia" w:ascii="仿宋" w:hAnsi="仿宋" w:eastAsia="仿宋" w:cs="仿宋"/>
                <w:b/>
                <w:sz w:val="24"/>
                <w:szCs w:val="24"/>
              </w:rPr>
              <w:outlineLvl w:val="0"/>
            </w:pPr>
            <w:r>
              <w:rPr>
                <w:rFonts w:hint="eastAsia" w:ascii="仿宋" w:hAnsi="仿宋" w:eastAsia="仿宋" w:cs="仿宋"/>
                <w:b/>
                <w:sz w:val="24"/>
                <w:szCs w:val="24"/>
              </w:rPr>
              <w:t xml:space="preserve">设备型号/规格/日期</w:t>
            </w:r>
            <w:r/>
          </w:p>
        </w:tc>
        <w:tc>
          <w:tcPr>
            <w:tcBorders>
              <w:top w:val="single" w:color="000000" w:sz="4" w:space="0"/>
              <w:left w:val="single" w:color="000000" w:sz="4" w:space="0"/>
              <w:bottom w:val="single" w:color="000000" w:sz="4" w:space="0"/>
              <w:right w:val="single" w:color="000000" w:sz="4" w:space="0"/>
            </w:tcBorders>
            <w:tcW w:w="708" w:type="dxa"/>
            <w:vAlign w:val="bottom"/>
            <w:textDirection w:val="lrTb"/>
            <w:noWrap/>
          </w:tcPr>
          <w:p>
            <w:pPr>
              <w:jc w:val="center"/>
              <w:spacing w:line="360" w:lineRule="auto"/>
              <w:rPr>
                <w:rFonts w:hint="eastAsia" w:ascii="仿宋" w:hAnsi="仿宋" w:eastAsia="仿宋" w:cs="仿宋"/>
                <w:b/>
                <w:sz w:val="24"/>
                <w:szCs w:val="24"/>
              </w:rPr>
              <w:outlineLvl w:val="0"/>
            </w:pPr>
            <w:r>
              <w:rPr>
                <w:rFonts w:hint="eastAsia" w:ascii="仿宋" w:hAnsi="仿宋" w:eastAsia="仿宋" w:cs="仿宋"/>
                <w:b/>
                <w:sz w:val="24"/>
                <w:szCs w:val="24"/>
              </w:rPr>
              <w:t xml:space="preserve">单位</w:t>
            </w:r>
            <w:r/>
          </w:p>
        </w:tc>
        <w:tc>
          <w:tcPr>
            <w:tcBorders>
              <w:top w:val="single" w:color="000000" w:sz="4" w:space="0"/>
              <w:left w:val="single" w:color="000000" w:sz="4" w:space="0"/>
              <w:bottom w:val="single" w:color="000000" w:sz="4" w:space="0"/>
              <w:right w:val="single" w:color="000000" w:sz="4" w:space="0"/>
            </w:tcBorders>
            <w:tcW w:w="828" w:type="dxa"/>
            <w:vAlign w:val="bottom"/>
            <w:textDirection w:val="lrTb"/>
            <w:noWrap/>
          </w:tcPr>
          <w:p>
            <w:pPr>
              <w:jc w:val="center"/>
              <w:spacing w:line="360" w:lineRule="auto"/>
              <w:rPr>
                <w:rFonts w:hint="eastAsia" w:ascii="仿宋" w:hAnsi="仿宋" w:eastAsia="仿宋" w:cs="仿宋"/>
                <w:b/>
                <w:sz w:val="24"/>
                <w:szCs w:val="24"/>
              </w:rPr>
              <w:outlineLvl w:val="0"/>
            </w:pPr>
            <w:r>
              <w:rPr>
                <w:rFonts w:hint="eastAsia" w:ascii="仿宋" w:hAnsi="仿宋" w:eastAsia="仿宋" w:cs="仿宋"/>
                <w:b/>
                <w:sz w:val="24"/>
                <w:szCs w:val="24"/>
              </w:rPr>
              <w:t xml:space="preserve">数量</w:t>
            </w:r>
            <w:r/>
          </w:p>
        </w:tc>
        <w:tc>
          <w:tcPr>
            <w:tcBorders>
              <w:top w:val="single" w:color="000000" w:sz="4" w:space="0"/>
              <w:left w:val="single" w:color="000000" w:sz="4" w:space="0"/>
              <w:bottom w:val="single" w:color="000000" w:sz="4" w:space="0"/>
              <w:right w:val="single" w:color="000000" w:sz="4" w:space="0"/>
            </w:tcBorders>
            <w:tcW w:w="1152" w:type="dxa"/>
            <w:vAlign w:val="bottom"/>
            <w:textDirection w:val="lrTb"/>
            <w:noWrap/>
          </w:tcPr>
          <w:p>
            <w:pPr>
              <w:jc w:val="center"/>
              <w:spacing w:line="360" w:lineRule="auto"/>
              <w:rPr>
                <w:rFonts w:hint="eastAsia" w:ascii="仿宋" w:hAnsi="仿宋" w:eastAsia="仿宋" w:cs="仿宋"/>
                <w:b/>
                <w:sz w:val="24"/>
                <w:szCs w:val="24"/>
              </w:rPr>
              <w:outlineLvl w:val="0"/>
            </w:pPr>
            <w:r>
              <w:rPr>
                <w:rFonts w:hint="eastAsia" w:ascii="仿宋" w:hAnsi="仿宋" w:eastAsia="仿宋" w:cs="仿宋"/>
                <w:b/>
                <w:sz w:val="24"/>
                <w:szCs w:val="24"/>
                <w:lang w:val="en-US" w:eastAsia="zh-CN"/>
              </w:rPr>
              <w:t xml:space="preserve">限价</w:t>
            </w:r>
            <w:r/>
          </w:p>
        </w:tc>
        <w:tc>
          <w:tcPr>
            <w:tcBorders>
              <w:top w:val="single" w:color="000000" w:sz="4" w:space="0"/>
              <w:left w:val="single" w:color="000000" w:sz="4" w:space="0"/>
              <w:bottom w:val="single" w:color="000000" w:sz="4" w:space="0"/>
              <w:right w:val="single" w:color="000000" w:sz="4" w:space="0"/>
            </w:tcBorders>
            <w:tcW w:w="1308" w:type="dxa"/>
            <w:vAlign w:val="bottom"/>
            <w:textDirection w:val="lrTb"/>
            <w:noWrap/>
          </w:tcPr>
          <w:p>
            <w:pPr>
              <w:jc w:val="center"/>
              <w:spacing w:line="360" w:lineRule="auto"/>
              <w:rPr>
                <w:rFonts w:hint="eastAsia" w:ascii="仿宋" w:hAnsi="仿宋" w:eastAsia="仿宋" w:cs="仿宋"/>
                <w:b/>
                <w:sz w:val="24"/>
                <w:szCs w:val="24"/>
              </w:rPr>
              <w:outlineLvl w:val="0"/>
            </w:pPr>
            <w:r>
              <w:rPr>
                <w:rFonts w:hint="eastAsia" w:ascii="仿宋" w:hAnsi="仿宋" w:eastAsia="仿宋" w:cs="仿宋"/>
                <w:b/>
                <w:sz w:val="24"/>
                <w:szCs w:val="24"/>
                <w:lang w:val="en-US" w:eastAsia="zh-CN"/>
              </w:rPr>
              <w:t xml:space="preserve">限价合计</w:t>
            </w:r>
            <w:r/>
          </w:p>
        </w:tc>
        <w:tc>
          <w:tcPr>
            <w:tcBorders>
              <w:top w:val="single" w:color="000000" w:sz="4" w:space="0"/>
              <w:left w:val="single" w:color="000000" w:sz="4" w:space="0"/>
              <w:bottom w:val="single" w:color="000000" w:sz="4" w:space="0"/>
              <w:right w:val="single" w:color="000000" w:sz="4" w:space="0"/>
            </w:tcBorders>
            <w:tcW w:w="732" w:type="dxa"/>
            <w:vAlign w:val="bottom"/>
            <w:textDirection w:val="lrTb"/>
            <w:noWrap/>
          </w:tcPr>
          <w:p>
            <w:pPr>
              <w:jc w:val="center"/>
              <w:spacing w:line="360" w:lineRule="auto"/>
              <w:rPr>
                <w:rFonts w:hint="eastAsia" w:ascii="仿宋" w:hAnsi="仿宋" w:eastAsia="仿宋" w:cs="仿宋"/>
                <w:b/>
                <w:sz w:val="24"/>
                <w:szCs w:val="24"/>
              </w:rPr>
              <w:outlineLvl w:val="0"/>
            </w:pPr>
            <w:r>
              <w:rPr>
                <w:rFonts w:hint="eastAsia" w:ascii="仿宋" w:hAnsi="仿宋" w:eastAsia="仿宋" w:cs="仿宋"/>
                <w:b/>
                <w:sz w:val="24"/>
                <w:szCs w:val="24"/>
                <w:lang w:val="en-US" w:eastAsia="zh-CN"/>
              </w:rPr>
              <w:t xml:space="preserve">报价</w:t>
            </w:r>
            <w:r/>
          </w:p>
        </w:tc>
        <w:tc>
          <w:tcPr>
            <w:tcBorders>
              <w:top w:val="single" w:color="000000" w:sz="4" w:space="0"/>
              <w:left w:val="single" w:color="000000" w:sz="4" w:space="0"/>
              <w:bottom w:val="single" w:color="000000" w:sz="4" w:space="0"/>
              <w:right w:val="single" w:color="000000" w:sz="4" w:space="0"/>
            </w:tcBorders>
            <w:tcW w:w="1308" w:type="dxa"/>
            <w:vAlign w:val="bottom"/>
            <w:textDirection w:val="lrTb"/>
            <w:noWrap/>
          </w:tcPr>
          <w:p>
            <w:pPr>
              <w:jc w:val="center"/>
              <w:spacing w:line="360" w:lineRule="auto"/>
              <w:rPr>
                <w:rFonts w:hint="eastAsia" w:ascii="仿宋" w:hAnsi="仿宋" w:eastAsia="仿宋" w:cs="仿宋"/>
                <w:b/>
                <w:sz w:val="24"/>
                <w:szCs w:val="24"/>
              </w:rPr>
              <w:outlineLvl w:val="0"/>
            </w:pPr>
            <w:r>
              <w:rPr>
                <w:rFonts w:hint="eastAsia" w:ascii="仿宋" w:hAnsi="仿宋" w:eastAsia="仿宋" w:cs="仿宋"/>
                <w:b/>
                <w:sz w:val="24"/>
                <w:szCs w:val="24"/>
                <w:lang w:val="en-US" w:eastAsia="zh-CN"/>
              </w:rPr>
              <w:t xml:space="preserve">报价合计</w:t>
            </w:r>
            <w:r/>
          </w:p>
        </w:tc>
        <w:tc>
          <w:tcPr>
            <w:tcBorders>
              <w:top w:val="single" w:color="000000" w:sz="4" w:space="0"/>
              <w:left w:val="single" w:color="000000" w:sz="4" w:space="0"/>
              <w:bottom w:val="single" w:color="000000" w:sz="4" w:space="0"/>
              <w:right w:val="single" w:color="000000" w:sz="4" w:space="0"/>
            </w:tcBorders>
            <w:tcW w:w="752" w:type="dxa"/>
            <w:vAlign w:val="bottom"/>
            <w:textDirection w:val="lrTb"/>
            <w:noWrap/>
          </w:tcPr>
          <w:p>
            <w:pPr>
              <w:jc w:val="center"/>
              <w:spacing w:line="360" w:lineRule="auto"/>
              <w:rPr>
                <w:rFonts w:hint="eastAsia" w:ascii="仿宋" w:hAnsi="仿宋" w:eastAsia="仿宋" w:cs="仿宋"/>
                <w:b/>
                <w:sz w:val="24"/>
                <w:szCs w:val="24"/>
              </w:rPr>
              <w:outlineLvl w:val="0"/>
            </w:pPr>
            <w:r>
              <w:rPr>
                <w:rFonts w:hint="eastAsia" w:ascii="仿宋" w:hAnsi="仿宋" w:eastAsia="仿宋" w:cs="仿宋"/>
                <w:b/>
                <w:sz w:val="24"/>
                <w:szCs w:val="24"/>
              </w:rPr>
              <w:t xml:space="preserve">备注</w:t>
            </w:r>
            <w:r/>
          </w:p>
        </w:tc>
      </w:tr>
      <w:tr>
        <w:trPr>
          <w:trHeight w:val="2583" w:hRule="exact"/>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1号楼RF屋面</w: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tcPr>
          <w:p>
            <w:pPr>
              <w:ind w:firstLine="0"/>
              <w:jc w:val="center"/>
              <w:keepLines w:val="0"/>
              <w:keepNext w:val="0"/>
              <w:pageBreakBefore w:val="0"/>
              <w:spacing w:line="360" w:lineRule="auto"/>
              <w:widowControl w:val="off"/>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全自动软化水装置</w:t>
            </w:r>
            <w:r/>
          </w:p>
        </w:tc>
        <w:tc>
          <w:tcPr>
            <w:tcBorders>
              <w:top w:val="single" w:color="000000" w:sz="4" w:space="0"/>
              <w:left w:val="single" w:color="000000" w:sz="4" w:space="0"/>
              <w:bottom w:val="single" w:color="000000" w:sz="4" w:space="0"/>
              <w:right w:val="single" w:color="000000" w:sz="4" w:space="0"/>
            </w:tcBorders>
            <w:tcW w:w="3169" w:type="dxa"/>
            <w:vAlign w:val="center"/>
            <w:textDirection w:val="lrTb"/>
            <w:noWrap/>
          </w:tcPr>
          <w:p>
            <w:pPr>
              <w:jc w:val="left"/>
              <w:widowControl/>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规格：1CMH，双罐一用一备；</w:t>
            </w:r>
            <w:r/>
          </w:p>
          <w:p>
            <w:pPr>
              <w:jc w:val="left"/>
              <w:widowControl/>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具备自动水质监测控制、量型再生、室外型；</w:t>
            </w:r>
            <w:r/>
          </w:p>
          <w:p>
            <w:pPr>
              <w:jc w:val="left"/>
              <w:widowControl/>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含设备基础、管路、配电等；</w:t>
            </w:r>
            <w:r/>
          </w:p>
          <w:p>
            <w:pPr>
              <w:jc w:val="left"/>
              <w:widowControl/>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品牌要求：亿利达、贝特、润新</w:t>
            </w:r>
            <w:r>
              <w:rPr>
                <w:rFonts w:hint="eastAsia" w:ascii="仿宋" w:hAnsi="仿宋" w:eastAsia="仿宋" w:cs="仿宋"/>
                <w:b w:val="0"/>
                <w:bCs w:val="0"/>
                <w:color w:val="auto"/>
                <w:sz w:val="24"/>
                <w:szCs w:val="24"/>
                <w:lang w:val="en-US" w:eastAsia="zh-CN" w:bidi="ar-SA"/>
              </w:rPr>
              <w:t xml:space="preserve">或同档次品牌</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套</w:t>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15000</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15000</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冷冻水用</w:t>
            </w:r>
            <w:r/>
          </w:p>
        </w:tc>
      </w:tr>
      <w:tr>
        <w:trPr>
          <w:trHeight w:val="2199" w:hRule="exact"/>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tcPr>
          <w:p>
            <w:pPr>
              <w:jc w:val="center"/>
              <w:spacing w:line="360" w:lineRule="auto"/>
              <w:rPr>
                <w:rFonts w:hint="eastAsia" w:ascii="仿宋" w:hAnsi="仿宋" w:eastAsia="仿宋" w:cs="仿宋"/>
                <w:sz w:val="24"/>
                <w:szCs w:val="24"/>
                <w:lang w:eastAsia="zh-CN"/>
              </w:rPr>
              <w:outlineLvl w:val="0"/>
            </w:pPr>
            <w:r>
              <w:rPr>
                <w:rFonts w:hint="eastAsia" w:ascii="仿宋" w:hAnsi="仿宋" w:eastAsia="仿宋" w:cs="仿宋"/>
                <w:sz w:val="24"/>
                <w:szCs w:val="24"/>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1号楼RF屋面</w: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tcPr>
          <w:p>
            <w:pPr>
              <w:ind w:firstLine="0"/>
              <w:jc w:val="center"/>
              <w:keepLines w:val="0"/>
              <w:keepNext w:val="0"/>
              <w:pageBreakBefore w:val="0"/>
              <w:spacing w:line="360" w:lineRule="auto"/>
              <w:widowControl w:val="off"/>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全自动加药装置</w:t>
            </w:r>
            <w:r/>
          </w:p>
        </w:tc>
        <w:tc>
          <w:tcPr>
            <w:tcBorders>
              <w:top w:val="single" w:color="000000" w:sz="4" w:space="0"/>
              <w:left w:val="single" w:color="000000" w:sz="4" w:space="0"/>
              <w:bottom w:val="single" w:color="000000" w:sz="4" w:space="0"/>
              <w:right w:val="single" w:color="000000" w:sz="4" w:space="0"/>
            </w:tcBorders>
            <w:tcW w:w="3169" w:type="dxa"/>
            <w:vAlign w:val="center"/>
            <w:textDirection w:val="lrTb"/>
            <w:noWrap/>
          </w:tcPr>
          <w:p>
            <w:pPr>
              <w:jc w:val="left"/>
              <w:widowControl/>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规格：适用循环流量1050m³/h，阻垢缓蚀剂、杀菌灭藻剂双独立模块，具备自动水质监测控制、自动排污、自动投药、室外型；</w:t>
            </w:r>
            <w:r/>
          </w:p>
          <w:p>
            <w:pPr>
              <w:jc w:val="left"/>
              <w:widowControl/>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品牌要求：亿利达、贝特、爱力浦</w:t>
            </w:r>
            <w:r>
              <w:rPr>
                <w:rFonts w:hint="eastAsia" w:ascii="仿宋" w:hAnsi="仿宋" w:eastAsia="仿宋" w:cs="仿宋"/>
                <w:b w:val="0"/>
                <w:bCs w:val="0"/>
                <w:color w:val="auto"/>
                <w:sz w:val="24"/>
                <w:szCs w:val="24"/>
                <w:lang w:val="en-US" w:eastAsia="zh-CN" w:bidi="ar-SA"/>
              </w:rPr>
              <w:t xml:space="preserve">或同档次品牌</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套</w:t>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25000</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25000</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冷却水用</w:t>
            </w:r>
            <w:r/>
          </w:p>
        </w:tc>
      </w:tr>
      <w:tr>
        <w:trPr>
          <w:trHeight w:val="757" w:hRule="exact"/>
        </w:trPr>
        <w:tc>
          <w:tcPr>
            <w:gridSpan w:val="6"/>
            <w:tcBorders>
              <w:top w:val="single" w:color="000000" w:sz="4" w:space="0"/>
              <w:left w:val="single" w:color="000000" w:sz="4" w:space="0"/>
              <w:bottom w:val="single" w:color="000000" w:sz="4" w:space="0"/>
              <w:right w:val="single" w:color="000000" w:sz="4" w:space="0"/>
            </w:tcBorders>
            <w:tcW w:w="8661" w:type="dxa"/>
            <w:vAlign w:val="center"/>
            <w:textDirection w:val="lrTb"/>
            <w:noWrap/>
          </w:tcPr>
          <w:p>
            <w:pPr>
              <w:jc w:val="center"/>
              <w:spacing w:line="360" w:lineRule="auto"/>
              <w:rPr>
                <w:rFonts w:hint="default" w:ascii="仿宋" w:hAnsi="仿宋" w:eastAsia="仿宋" w:cs="仿宋"/>
                <w:sz w:val="24"/>
                <w:szCs w:val="24"/>
                <w:lang w:val="en-US" w:eastAsia="zh-CN"/>
              </w:rPr>
              <w:outlineLvl w:val="0"/>
            </w:pPr>
            <w:r>
              <w:rPr>
                <w:rFonts w:hint="eastAsia" w:ascii="仿宋" w:hAnsi="仿宋" w:eastAsia="仿宋" w:cs="仿宋"/>
                <w:b/>
                <w:bCs/>
                <w:color w:val="auto"/>
                <w:sz w:val="24"/>
                <w:szCs w:val="24"/>
                <w:highlight w:val="none"/>
                <w:lang w:val="en-US" w:eastAsia="zh-CN"/>
              </w:rPr>
              <w:t xml:space="preserve">合计</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tcPr>
          <w:p>
            <w:pPr>
              <w:jc w:val="center"/>
              <w:spacing w:line="360" w:lineRule="auto"/>
              <w:rPr>
                <w:rFonts w:hint="default"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40000</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r>
    </w:tbl>
    <w:p>
      <w:pPr>
        <w:numPr>
          <w:ilvl w:val="0"/>
          <w:numId w:val="0"/>
        </w:numPr>
        <w:ind w:firstLine="643"/>
        <w:jc w:val="center"/>
        <w:keepLines w:val="0"/>
        <w:keepNext w:val="0"/>
        <w:pageBreakBefore w:val="0"/>
        <w:spacing w:line="520" w:lineRule="exact"/>
        <w:widowControl w:val="off"/>
        <w:rPr>
          <w:rFonts w:hint="eastAsia" w:ascii="仿宋" w:hAnsi="仿宋" w:eastAsia="仿宋" w:cs="仿宋"/>
          <w:b/>
          <w:bCs/>
          <w:color w:val="auto"/>
          <w:sz w:val="32"/>
          <w:szCs w:val="32"/>
          <w:highlight w:val="none"/>
          <w:shd w:val="clear" w:color="auto" w:fill="ffffff"/>
          <w:lang w:val="en-US" w:eastAsia="zh-CN" w:bidi="ar-SA"/>
        </w:rPr>
      </w:pPr>
      <w:r>
        <w:rPr>
          <w:rFonts w:hint="eastAsia" w:ascii="仿宋" w:hAnsi="仿宋" w:eastAsia="仿宋" w:cs="仿宋"/>
          <w:b/>
          <w:bCs/>
          <w:color w:val="auto"/>
          <w:sz w:val="32"/>
          <w:szCs w:val="32"/>
          <w:highlight w:val="none"/>
          <w:shd w:val="clear" w:color="auto" w:fill="ffffff"/>
          <w:lang w:val="en-US" w:eastAsia="zh-CN" w:bidi="ar-SA"/>
        </w:rPr>
      </w:r>
      <w:r/>
    </w:p>
    <w:p>
      <w:pPr>
        <w:numPr>
          <w:ilvl w:val="0"/>
          <w:numId w:val="0"/>
        </w:numPr>
        <w:ind w:firstLine="643"/>
        <w:jc w:val="center"/>
        <w:keepLines w:val="0"/>
        <w:keepNext w:val="0"/>
        <w:pageBreakBefore w:val="0"/>
        <w:spacing w:line="520" w:lineRule="exact"/>
        <w:widowControl w:val="off"/>
        <w:rPr>
          <w:rFonts w:hint="eastAsia" w:ascii="仿宋" w:hAnsi="仿宋" w:eastAsia="仿宋" w:cs="仿宋"/>
          <w:b/>
          <w:bCs/>
          <w:color w:val="auto"/>
          <w:sz w:val="32"/>
          <w:szCs w:val="32"/>
          <w:highlight w:val="none"/>
          <w:shd w:val="clear" w:color="auto" w:fill="ffffff"/>
          <w:lang w:val="en-US" w:eastAsia="zh-CN" w:bidi="ar-SA"/>
        </w:rPr>
      </w:pPr>
      <w:r>
        <w:rPr>
          <w:rFonts w:hint="eastAsia" w:ascii="仿宋" w:hAnsi="仿宋" w:eastAsia="仿宋" w:cs="仿宋"/>
          <w:b/>
          <w:bCs/>
          <w:color w:val="auto"/>
          <w:sz w:val="32"/>
          <w:szCs w:val="32"/>
          <w:highlight w:val="none"/>
          <w:shd w:val="clear" w:color="auto" w:fill="ffffff"/>
          <w:lang w:val="en-US" w:eastAsia="zh-CN" w:bidi="ar-SA"/>
        </w:rPr>
      </w:r>
      <w:r/>
    </w:p>
    <w:p>
      <w:pPr>
        <w:numPr>
          <w:ilvl w:val="0"/>
          <w:numId w:val="0"/>
        </w:numPr>
        <w:ind w:firstLine="643"/>
        <w:jc w:val="center"/>
        <w:keepLines w:val="0"/>
        <w:keepNext w:val="0"/>
        <w:pageBreakBefore w:val="0"/>
        <w:spacing w:line="520" w:lineRule="exact"/>
        <w:widowControl w:val="off"/>
        <w:rPr>
          <w:rFonts w:hint="eastAsia" w:ascii="仿宋" w:hAnsi="仿宋" w:eastAsia="仿宋" w:cs="仿宋"/>
          <w:b/>
          <w:sz w:val="24"/>
          <w:szCs w:val="24"/>
          <w:lang w:val="en-US" w:eastAsia="zh-CN"/>
        </w:rPr>
      </w:pPr>
      <w:r>
        <w:rPr>
          <w:rFonts w:hint="eastAsia" w:ascii="仿宋" w:hAnsi="仿宋" w:eastAsia="仿宋" w:cs="仿宋"/>
          <w:b/>
          <w:bCs/>
          <w:color w:val="auto"/>
          <w:sz w:val="32"/>
          <w:szCs w:val="32"/>
          <w:highlight w:val="none"/>
          <w:shd w:val="clear" w:color="auto" w:fill="ffffff"/>
          <w:lang w:val="en-US" w:eastAsia="zh-CN" w:bidi="ar-SA"/>
        </w:rPr>
        <w:t xml:space="preserve">明细报价表4——管道、阀门、设备换新大修</w:t>
      </w:r>
      <w:r/>
    </w:p>
    <w:p>
      <w:pPr>
        <w:ind w:firstLine="480"/>
        <w:keepLines w:val="0"/>
        <w:keepNext w:val="0"/>
        <w:pageBreakBefore w:val="0"/>
        <w:spacing w:line="520" w:lineRule="exact"/>
        <w:widowControl w:val="off"/>
        <w:rPr>
          <w:rFonts w:hint="eastAsia" w:ascii="仿宋" w:hAnsi="仿宋" w:eastAsia="仿宋" w:cs="仿宋"/>
          <w:b w:val="0"/>
          <w:bCs/>
          <w:sz w:val="24"/>
          <w:szCs w:val="24"/>
          <w:highlight w:val="none"/>
          <w:lang w:val="en-US" w:eastAsia="zh-CN"/>
        </w:rPr>
      </w:pPr>
      <w:r>
        <w:rPr>
          <w:rFonts w:hint="eastAsia" w:ascii="仿宋" w:hAnsi="仿宋" w:eastAsia="仿宋" w:cs="仿宋"/>
          <w:b w:val="0"/>
          <w:bCs/>
          <w:sz w:val="24"/>
          <w:szCs w:val="24"/>
          <w:highlight w:val="none"/>
          <w:lang w:val="en-US" w:eastAsia="zh-CN"/>
        </w:rPr>
        <w:t xml:space="preserve">此部分为预估每年更换数量，核定单价，据实结算，</w:t>
      </w:r>
      <w:r>
        <w:rPr>
          <w:rFonts w:hint="eastAsia" w:ascii="仿宋" w:hAnsi="仿宋" w:eastAsia="仿宋" w:cs="仿宋"/>
          <w:b/>
          <w:bCs w:val="0"/>
          <w:sz w:val="24"/>
          <w:szCs w:val="24"/>
          <w:highlight w:val="none"/>
          <w:lang w:val="en-US" w:eastAsia="zh-CN"/>
        </w:rPr>
        <w:t xml:space="preserve">此部分限价15万/年</w:t>
      </w:r>
      <w:r>
        <w:rPr>
          <w:rFonts w:hint="eastAsia" w:ascii="仿宋" w:hAnsi="仿宋" w:eastAsia="仿宋" w:cs="仿宋"/>
          <w:b w:val="0"/>
          <w:bCs/>
          <w:sz w:val="24"/>
          <w:szCs w:val="24"/>
          <w:highlight w:val="none"/>
          <w:lang w:val="en-US" w:eastAsia="zh-CN"/>
        </w:rPr>
        <w:t xml:space="preserve">。</w:t>
      </w:r>
      <w:r/>
    </w:p>
    <w:tbl>
      <w:tblPr>
        <w:tblStyle w:val="831"/>
        <w:tblpPr w:horzAnchor="page" w:tblpX="1597" w:vertAnchor="text" w:tblpY="284" w:leftFromText="180" w:topFromText="0" w:rightFromText="180" w:bottomFromText="0"/>
        <w:tblW w:w="1391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1"/>
        <w:gridCol w:w="1584"/>
        <w:gridCol w:w="1581"/>
        <w:gridCol w:w="2580"/>
        <w:gridCol w:w="783"/>
        <w:gridCol w:w="726"/>
        <w:gridCol w:w="1267"/>
        <w:gridCol w:w="1230"/>
        <w:gridCol w:w="930"/>
        <w:gridCol w:w="1286"/>
        <w:gridCol w:w="1154"/>
      </w:tblGrid>
      <w:tr>
        <w:trPr>
          <w:trHeight w:val="454" w:hRule="exact"/>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tcPr>
          <w:p>
            <w:pPr>
              <w:jc w:val="center"/>
              <w:spacing w:line="360" w:lineRule="auto"/>
              <w:rPr>
                <w:rFonts w:hint="eastAsia" w:ascii="仿宋" w:hAnsi="仿宋" w:eastAsia="仿宋" w:cs="仿宋"/>
                <w:b/>
                <w:sz w:val="24"/>
                <w:szCs w:val="24"/>
              </w:rPr>
              <w:outlineLvl w:val="0"/>
            </w:pPr>
            <w:r>
              <w:rPr>
                <w:rFonts w:hint="eastAsia" w:ascii="仿宋" w:hAnsi="仿宋" w:eastAsia="仿宋" w:cs="仿宋"/>
                <w:b/>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spacing w:line="360" w:lineRule="auto"/>
              <w:rPr>
                <w:rFonts w:hint="eastAsia" w:ascii="仿宋" w:hAnsi="仿宋" w:eastAsia="仿宋" w:cs="仿宋"/>
                <w:b/>
                <w:sz w:val="24"/>
                <w:szCs w:val="24"/>
              </w:rPr>
              <w:outlineLvl w:val="0"/>
            </w:pPr>
            <w:r>
              <w:rPr>
                <w:rFonts w:hint="eastAsia" w:ascii="仿宋" w:hAnsi="仿宋" w:eastAsia="仿宋" w:cs="仿宋"/>
                <w:b/>
                <w:sz w:val="24"/>
                <w:szCs w:val="24"/>
              </w:rPr>
              <w:t xml:space="preserve">区域</w: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tcPr>
          <w:p>
            <w:pPr>
              <w:jc w:val="center"/>
              <w:spacing w:line="360" w:lineRule="auto"/>
              <w:rPr>
                <w:rFonts w:hint="eastAsia" w:ascii="仿宋" w:hAnsi="仿宋" w:eastAsia="仿宋" w:cs="仿宋"/>
                <w:b/>
                <w:sz w:val="24"/>
                <w:szCs w:val="24"/>
              </w:rPr>
              <w:outlineLvl w:val="0"/>
            </w:pPr>
            <w:r>
              <w:rPr>
                <w:rFonts w:hint="eastAsia" w:ascii="仿宋" w:hAnsi="仿宋" w:eastAsia="仿宋" w:cs="仿宋"/>
                <w:b/>
                <w:sz w:val="24"/>
                <w:szCs w:val="24"/>
              </w:rPr>
              <w:t xml:space="preserve">设备名称</w:t>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spacing w:line="360" w:lineRule="auto"/>
              <w:rPr>
                <w:rFonts w:hint="eastAsia" w:ascii="仿宋" w:hAnsi="仿宋" w:eastAsia="仿宋" w:cs="仿宋"/>
                <w:b/>
                <w:sz w:val="24"/>
                <w:szCs w:val="24"/>
              </w:rPr>
              <w:outlineLvl w:val="0"/>
            </w:pPr>
            <w:r>
              <w:rPr>
                <w:rFonts w:hint="eastAsia" w:ascii="仿宋" w:hAnsi="仿宋" w:eastAsia="仿宋" w:cs="仿宋"/>
                <w:b/>
                <w:sz w:val="24"/>
                <w:szCs w:val="24"/>
              </w:rPr>
              <w:t xml:space="preserve">设备型号/规格/日期</w:t>
            </w:r>
            <w:r/>
          </w:p>
        </w:tc>
        <w:tc>
          <w:tcPr>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jc w:val="center"/>
              <w:spacing w:line="360" w:lineRule="auto"/>
              <w:rPr>
                <w:rFonts w:hint="eastAsia" w:ascii="仿宋" w:hAnsi="仿宋" w:eastAsia="仿宋" w:cs="仿宋"/>
                <w:b/>
                <w:sz w:val="24"/>
                <w:szCs w:val="24"/>
              </w:rPr>
              <w:outlineLvl w:val="0"/>
            </w:pPr>
            <w:r>
              <w:rPr>
                <w:rFonts w:hint="eastAsia" w:ascii="仿宋" w:hAnsi="仿宋" w:eastAsia="仿宋" w:cs="仿宋"/>
                <w:b/>
                <w:sz w:val="24"/>
                <w:szCs w:val="24"/>
              </w:rPr>
              <w:t xml:space="preserve">单位</w:t>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spacing w:line="360" w:lineRule="auto"/>
              <w:rPr>
                <w:rFonts w:hint="eastAsia" w:ascii="仿宋" w:hAnsi="仿宋" w:eastAsia="仿宋" w:cs="仿宋"/>
                <w:b/>
                <w:sz w:val="24"/>
                <w:szCs w:val="24"/>
              </w:rPr>
              <w:outlineLvl w:val="0"/>
            </w:pPr>
            <w:r>
              <w:rPr>
                <w:rFonts w:hint="eastAsia" w:ascii="仿宋" w:hAnsi="仿宋" w:eastAsia="仿宋" w:cs="仿宋"/>
                <w:b/>
                <w:sz w:val="24"/>
                <w:szCs w:val="24"/>
              </w:rPr>
              <w:t xml:space="preserve">数量</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tcPr>
          <w:p>
            <w:pPr>
              <w:jc w:val="center"/>
              <w:spacing w:line="360" w:lineRule="auto"/>
              <w:rPr>
                <w:rFonts w:hint="eastAsia" w:ascii="仿宋" w:hAnsi="仿宋" w:eastAsia="仿宋" w:cs="仿宋"/>
                <w:b/>
                <w:sz w:val="24"/>
                <w:szCs w:val="24"/>
              </w:rPr>
              <w:outlineLvl w:val="0"/>
            </w:pPr>
            <w:r>
              <w:rPr>
                <w:rFonts w:hint="eastAsia" w:ascii="仿宋" w:hAnsi="仿宋" w:eastAsia="仿宋" w:cs="仿宋"/>
                <w:b/>
                <w:sz w:val="24"/>
                <w:szCs w:val="24"/>
                <w:lang w:val="en-US" w:eastAsia="zh-CN"/>
              </w:rPr>
              <w:t xml:space="preserve">限价</w:t>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spacing w:line="360" w:lineRule="auto"/>
              <w:rPr>
                <w:rFonts w:hint="eastAsia" w:ascii="仿宋" w:hAnsi="仿宋" w:eastAsia="仿宋" w:cs="仿宋"/>
                <w:b/>
                <w:sz w:val="24"/>
                <w:szCs w:val="24"/>
              </w:rPr>
              <w:outlineLvl w:val="0"/>
            </w:pPr>
            <w:r>
              <w:rPr>
                <w:rFonts w:hint="eastAsia" w:ascii="仿宋" w:hAnsi="仿宋" w:eastAsia="仿宋" w:cs="仿宋"/>
                <w:b/>
                <w:sz w:val="24"/>
                <w:szCs w:val="24"/>
                <w:lang w:val="en-US" w:eastAsia="zh-CN"/>
              </w:rPr>
              <w:t xml:space="preserve">限价合计</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spacing w:line="360" w:lineRule="auto"/>
              <w:rPr>
                <w:rFonts w:hint="eastAsia" w:ascii="仿宋" w:hAnsi="仿宋" w:eastAsia="仿宋" w:cs="仿宋"/>
                <w:b/>
                <w:sz w:val="24"/>
                <w:szCs w:val="24"/>
              </w:rPr>
              <w:outlineLvl w:val="0"/>
            </w:pPr>
            <w:r>
              <w:rPr>
                <w:rFonts w:hint="eastAsia" w:ascii="仿宋" w:hAnsi="仿宋" w:eastAsia="仿宋" w:cs="仿宋"/>
                <w:b/>
                <w:sz w:val="24"/>
                <w:szCs w:val="24"/>
                <w:lang w:val="en-US" w:eastAsia="zh-CN"/>
              </w:rPr>
              <w:t xml:space="preserve">报价</w:t>
            </w:r>
            <w:r/>
          </w:p>
        </w:tc>
        <w:tc>
          <w:tcPr>
            <w:tcBorders>
              <w:top w:val="single" w:color="000000" w:sz="4" w:space="0"/>
              <w:left w:val="single" w:color="000000" w:sz="4" w:space="0"/>
              <w:bottom w:val="single" w:color="000000" w:sz="4" w:space="0"/>
              <w:right w:val="single" w:color="000000" w:sz="4" w:space="0"/>
            </w:tcBorders>
            <w:tcW w:w="1286" w:type="dxa"/>
            <w:vAlign w:val="center"/>
            <w:textDirection w:val="lrTb"/>
            <w:noWrap/>
          </w:tcPr>
          <w:p>
            <w:pPr>
              <w:jc w:val="center"/>
              <w:spacing w:line="360" w:lineRule="auto"/>
              <w:rPr>
                <w:rFonts w:hint="eastAsia" w:ascii="仿宋" w:hAnsi="仿宋" w:eastAsia="仿宋" w:cs="仿宋"/>
                <w:b/>
                <w:sz w:val="24"/>
                <w:szCs w:val="24"/>
              </w:rPr>
              <w:outlineLvl w:val="0"/>
            </w:pPr>
            <w:r>
              <w:rPr>
                <w:rFonts w:hint="eastAsia" w:ascii="仿宋" w:hAnsi="仿宋" w:eastAsia="仿宋" w:cs="仿宋"/>
                <w:b/>
                <w:sz w:val="24"/>
                <w:szCs w:val="24"/>
                <w:lang w:val="en-US" w:eastAsia="zh-CN"/>
              </w:rPr>
              <w:t xml:space="preserve">报价合计</w:t>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tcPr>
          <w:p>
            <w:pPr>
              <w:jc w:val="center"/>
              <w:spacing w:line="360" w:lineRule="auto"/>
              <w:rPr>
                <w:rFonts w:hint="eastAsia" w:ascii="仿宋" w:hAnsi="仿宋" w:eastAsia="仿宋" w:cs="仿宋"/>
                <w:b/>
                <w:sz w:val="24"/>
                <w:szCs w:val="24"/>
              </w:rPr>
              <w:outlineLvl w:val="0"/>
            </w:pPr>
            <w:r>
              <w:rPr>
                <w:rFonts w:hint="eastAsia" w:ascii="仿宋" w:hAnsi="仿宋" w:eastAsia="仿宋" w:cs="仿宋"/>
                <w:b/>
                <w:sz w:val="24"/>
                <w:szCs w:val="24"/>
              </w:rPr>
              <w:t xml:space="preserve">备注</w:t>
            </w:r>
            <w:r/>
          </w:p>
        </w:tc>
      </w:tr>
      <w:tr>
        <w:trPr>
          <w:trHeight w:val="999" w:hRule="exact"/>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1号楼</w: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tcPr>
          <w:p>
            <w:pPr>
              <w:ind w:firstLine="0"/>
              <w:jc w:val="center"/>
              <w:keepLines w:val="0"/>
              <w:keepNext w:val="0"/>
              <w:pageBreakBefore w:val="0"/>
              <w:spacing w:line="360" w:lineRule="auto"/>
              <w:widowControl w:val="off"/>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镀锌钢管</w:t>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ind w:firstLine="0"/>
              <w:jc w:val="left"/>
              <w:keepLines w:val="0"/>
              <w:keepNext w:val="0"/>
              <w:pageBreakBefore w:val="0"/>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DN50，含拆除垃圾清运、保温恢复；</w:t>
            </w:r>
            <w:r/>
          </w:p>
        </w:tc>
        <w:tc>
          <w:tcPr>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米</w:t>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keepLines w:val="0"/>
              <w:keepNext w:val="0"/>
              <w:widowControl/>
              <w:rPr>
                <w:rFonts w:hint="eastAsia" w:ascii="仿宋" w:hAnsi="仿宋" w:eastAsia="仿宋" w:cs="仿宋"/>
                <w:sz w:val="24"/>
                <w:szCs w:val="24"/>
                <w:lang w:val="en-US" w:eastAsia="zh-CN"/>
              </w:rPr>
              <w:suppressLineNumbers w:val="0"/>
            </w:pPr>
            <w:r>
              <w:rPr>
                <w:rFonts w:hint="eastAsia" w:ascii="仿宋" w:hAnsi="仿宋" w:eastAsia="仿宋" w:cs="仿宋"/>
                <w:i w:val="0"/>
                <w:iCs w:val="0"/>
                <w:color w:val="000000"/>
                <w:sz w:val="24"/>
                <w:szCs w:val="24"/>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tcPr>
          <w:p>
            <w:pPr>
              <w:jc w:val="center"/>
              <w:keepLines w:val="0"/>
              <w:keepNext w:val="0"/>
              <w:widowControl/>
              <w:rPr>
                <w:rFonts w:hint="eastAsia" w:ascii="仿宋" w:hAnsi="仿宋" w:eastAsia="仿宋" w:cs="仿宋"/>
                <w:sz w:val="24"/>
                <w:szCs w:val="24"/>
                <w:lang w:val="en-US" w:eastAsia="zh-CN"/>
              </w:rPr>
              <w:suppressLineNumbers w:val="0"/>
            </w:pPr>
            <w:r>
              <w:rPr>
                <w:rFonts w:hint="eastAsia" w:ascii="仿宋" w:hAnsi="仿宋" w:eastAsia="仿宋" w:cs="仿宋"/>
                <w:i w:val="0"/>
                <w:iCs w:val="0"/>
                <w:color w:val="000000"/>
                <w:sz w:val="24"/>
                <w:szCs w:val="24"/>
                <w:u w:val="none"/>
                <w:lang w:val="en-US" w:eastAsia="zh-CN" w:bidi="ar"/>
              </w:rPr>
              <w:t xml:space="preserve">330</w:t>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keepLines w:val="0"/>
              <w:keepNext w:val="0"/>
              <w:widowControl/>
              <w:rPr>
                <w:rFonts w:hint="eastAsia" w:ascii="仿宋" w:hAnsi="仿宋" w:eastAsia="仿宋" w:cs="仿宋"/>
                <w:sz w:val="24"/>
                <w:szCs w:val="24"/>
                <w:lang w:val="en-US" w:eastAsia="zh-CN"/>
              </w:rPr>
              <w:suppressLineNumbers w:val="0"/>
            </w:pPr>
            <w:r>
              <w:rPr>
                <w:rFonts w:hint="eastAsia" w:ascii="仿宋" w:hAnsi="仿宋" w:eastAsia="仿宋" w:cs="仿宋"/>
                <w:i w:val="0"/>
                <w:iCs w:val="0"/>
                <w:color w:val="000000"/>
                <w:sz w:val="24"/>
                <w:szCs w:val="24"/>
                <w:u w:val="none"/>
                <w:lang w:val="en-US" w:eastAsia="zh-CN" w:bidi="ar"/>
              </w:rPr>
              <w:t xml:space="preserve">990</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286"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r>
      <w:tr>
        <w:trPr>
          <w:trHeight w:val="1039" w:hRule="exact"/>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1号楼</w: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tcPr>
          <w:p>
            <w:pPr>
              <w:ind w:firstLine="0"/>
              <w:jc w:val="center"/>
              <w:keepLines w:val="0"/>
              <w:keepNext w:val="0"/>
              <w:pageBreakBefore w:val="0"/>
              <w:spacing w:line="360" w:lineRule="auto"/>
              <w:widowControl w:val="off"/>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镀锌钢管</w:t>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ind w:firstLine="0"/>
              <w:jc w:val="left"/>
              <w:keepLines w:val="0"/>
              <w:keepNext w:val="0"/>
              <w:pageBreakBefore w:val="0"/>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DN65，含拆除垃圾清运、保温恢复；</w:t>
            </w:r>
            <w:r/>
          </w:p>
        </w:tc>
        <w:tc>
          <w:tcPr>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米</w:t>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keepLines w:val="0"/>
              <w:keepNext w:val="0"/>
              <w:widowControl/>
              <w:rPr>
                <w:rFonts w:hint="eastAsia" w:ascii="仿宋" w:hAnsi="仿宋" w:eastAsia="仿宋" w:cs="仿宋"/>
                <w:sz w:val="24"/>
                <w:szCs w:val="24"/>
                <w:lang w:val="en-US" w:eastAsia="zh-CN"/>
              </w:rPr>
              <w:suppressLineNumbers w:val="0"/>
            </w:pPr>
            <w:r>
              <w:rPr>
                <w:rFonts w:hint="eastAsia" w:ascii="仿宋" w:hAnsi="仿宋" w:eastAsia="仿宋" w:cs="仿宋"/>
                <w:i w:val="0"/>
                <w:iCs w:val="0"/>
                <w:color w:val="000000"/>
                <w:sz w:val="24"/>
                <w:szCs w:val="24"/>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tcPr>
          <w:p>
            <w:pPr>
              <w:jc w:val="center"/>
              <w:keepLines w:val="0"/>
              <w:keepNext w:val="0"/>
              <w:widowControl/>
              <w:rPr>
                <w:rFonts w:hint="eastAsia" w:ascii="仿宋" w:hAnsi="仿宋" w:eastAsia="仿宋" w:cs="仿宋"/>
                <w:sz w:val="24"/>
                <w:szCs w:val="24"/>
                <w:lang w:val="en-US" w:eastAsia="zh-CN"/>
              </w:rPr>
              <w:suppressLineNumbers w:val="0"/>
            </w:pPr>
            <w:r>
              <w:rPr>
                <w:rFonts w:hint="eastAsia" w:ascii="仿宋" w:hAnsi="仿宋" w:eastAsia="仿宋" w:cs="仿宋"/>
                <w:i w:val="0"/>
                <w:iCs w:val="0"/>
                <w:color w:val="000000"/>
                <w:sz w:val="24"/>
                <w:szCs w:val="24"/>
                <w:u w:val="none"/>
                <w:lang w:val="en-US" w:eastAsia="zh-CN" w:bidi="ar"/>
              </w:rPr>
              <w:t xml:space="preserve">430</w:t>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keepLines w:val="0"/>
              <w:keepNext w:val="0"/>
              <w:widowControl/>
              <w:rPr>
                <w:rFonts w:hint="eastAsia" w:ascii="仿宋" w:hAnsi="仿宋" w:eastAsia="仿宋" w:cs="仿宋"/>
                <w:sz w:val="24"/>
                <w:szCs w:val="24"/>
                <w:lang w:val="en-US" w:eastAsia="zh-CN"/>
              </w:rPr>
              <w:suppressLineNumbers w:val="0"/>
            </w:pPr>
            <w:r>
              <w:rPr>
                <w:rFonts w:hint="eastAsia" w:ascii="仿宋" w:hAnsi="仿宋" w:eastAsia="仿宋" w:cs="仿宋"/>
                <w:i w:val="0"/>
                <w:iCs w:val="0"/>
                <w:color w:val="000000"/>
                <w:sz w:val="24"/>
                <w:szCs w:val="24"/>
                <w:u w:val="none"/>
                <w:lang w:val="en-US" w:eastAsia="zh-CN" w:bidi="ar"/>
              </w:rPr>
              <w:t xml:space="preserve">1290</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286"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r>
      <w:tr>
        <w:trPr>
          <w:trHeight w:val="1039" w:hRule="exact"/>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rPr>
              <w:t xml:space="preserve">1号楼</w: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tcPr>
          <w:p>
            <w:pPr>
              <w:ind w:firstLine="0"/>
              <w:jc w:val="center"/>
              <w:keepLines w:val="0"/>
              <w:keepNext w:val="0"/>
              <w:pageBreakBefore w:val="0"/>
              <w:spacing w:line="360" w:lineRule="auto"/>
              <w:widowControl w:val="off"/>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镀锌钢管</w:t>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ind w:firstLine="0"/>
              <w:jc w:val="left"/>
              <w:keepLines w:val="0"/>
              <w:keepNext w:val="0"/>
              <w:pageBreakBefore w:val="0"/>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DN80，含拆除垃圾清运、保温恢复；</w:t>
            </w:r>
            <w:r/>
          </w:p>
        </w:tc>
        <w:tc>
          <w:tcPr>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米</w:t>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keepLines w:val="0"/>
              <w:keepNext w:val="0"/>
              <w:widowControl/>
              <w:rPr>
                <w:rFonts w:hint="eastAsia" w:ascii="仿宋" w:hAnsi="仿宋" w:eastAsia="仿宋" w:cs="仿宋"/>
                <w:sz w:val="24"/>
                <w:szCs w:val="24"/>
                <w:lang w:val="en-US" w:eastAsia="zh-CN"/>
              </w:rPr>
              <w:suppressLineNumbers w:val="0"/>
            </w:pPr>
            <w:r>
              <w:rPr>
                <w:rFonts w:hint="eastAsia" w:ascii="仿宋" w:hAnsi="仿宋" w:eastAsia="仿宋" w:cs="仿宋"/>
                <w:i w:val="0"/>
                <w:iCs w:val="0"/>
                <w:color w:val="000000"/>
                <w:sz w:val="24"/>
                <w:szCs w:val="24"/>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tcPr>
          <w:p>
            <w:pPr>
              <w:jc w:val="center"/>
              <w:keepLines w:val="0"/>
              <w:keepNext w:val="0"/>
              <w:widowControl/>
              <w:rPr>
                <w:rFonts w:hint="eastAsia" w:ascii="仿宋" w:hAnsi="仿宋" w:eastAsia="仿宋" w:cs="仿宋"/>
                <w:sz w:val="24"/>
                <w:szCs w:val="24"/>
                <w:lang w:val="en-US" w:eastAsia="zh-CN"/>
              </w:rPr>
              <w:suppressLineNumbers w:val="0"/>
            </w:pPr>
            <w:r>
              <w:rPr>
                <w:rFonts w:hint="eastAsia" w:ascii="仿宋" w:hAnsi="仿宋" w:eastAsia="仿宋" w:cs="仿宋"/>
                <w:i w:val="0"/>
                <w:iCs w:val="0"/>
                <w:color w:val="000000"/>
                <w:sz w:val="24"/>
                <w:szCs w:val="24"/>
                <w:u w:val="none"/>
                <w:lang w:val="en-US" w:eastAsia="zh-CN" w:bidi="ar"/>
              </w:rPr>
              <w:t xml:space="preserve">533</w:t>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keepLines w:val="0"/>
              <w:keepNext w:val="0"/>
              <w:widowControl/>
              <w:rPr>
                <w:rFonts w:hint="eastAsia" w:ascii="仿宋" w:hAnsi="仿宋" w:eastAsia="仿宋" w:cs="仿宋"/>
                <w:sz w:val="24"/>
                <w:szCs w:val="24"/>
                <w:lang w:val="en-US" w:eastAsia="zh-CN"/>
              </w:rPr>
              <w:suppressLineNumbers w:val="0"/>
            </w:pPr>
            <w:r>
              <w:rPr>
                <w:rFonts w:hint="eastAsia" w:ascii="仿宋" w:hAnsi="仿宋" w:eastAsia="仿宋" w:cs="仿宋"/>
                <w:i w:val="0"/>
                <w:iCs w:val="0"/>
                <w:color w:val="000000"/>
                <w:sz w:val="24"/>
                <w:szCs w:val="24"/>
                <w:u w:val="none"/>
                <w:lang w:val="en-US" w:eastAsia="zh-CN" w:bidi="ar"/>
              </w:rPr>
              <w:t xml:space="preserve">1599</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286"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r>
      <w:tr>
        <w:trPr>
          <w:trHeight w:val="1039" w:hRule="exact"/>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1号楼</w: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tcPr>
          <w:p>
            <w:pPr>
              <w:ind w:firstLine="0"/>
              <w:jc w:val="center"/>
              <w:keepLines w:val="0"/>
              <w:keepNext w:val="0"/>
              <w:pageBreakBefore w:val="0"/>
              <w:spacing w:line="360" w:lineRule="auto"/>
              <w:widowControl w:val="off"/>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镀锌钢管</w:t>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ind w:firstLine="0"/>
              <w:jc w:val="left"/>
              <w:keepLines w:val="0"/>
              <w:keepNext w:val="0"/>
              <w:pageBreakBefore w:val="0"/>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DN100，含拆除垃圾清运、保温恢复；</w:t>
            </w:r>
            <w:r/>
          </w:p>
        </w:tc>
        <w:tc>
          <w:tcPr>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米</w:t>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keepLines w:val="0"/>
              <w:keepNext w:val="0"/>
              <w:widowControl/>
              <w:rPr>
                <w:rFonts w:hint="eastAsia" w:ascii="仿宋" w:hAnsi="仿宋" w:eastAsia="仿宋" w:cs="仿宋"/>
                <w:sz w:val="24"/>
                <w:szCs w:val="24"/>
                <w:lang w:val="en-US" w:eastAsia="zh-CN"/>
              </w:rPr>
              <w:suppressLineNumbers w:val="0"/>
            </w:pPr>
            <w:r>
              <w:rPr>
                <w:rFonts w:hint="eastAsia" w:ascii="仿宋" w:hAnsi="仿宋" w:eastAsia="仿宋" w:cs="仿宋"/>
                <w:i w:val="0"/>
                <w:iCs w:val="0"/>
                <w:color w:val="000000"/>
                <w:sz w:val="24"/>
                <w:szCs w:val="24"/>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tcPr>
          <w:p>
            <w:pPr>
              <w:jc w:val="center"/>
              <w:keepLines w:val="0"/>
              <w:keepNext w:val="0"/>
              <w:widowControl/>
              <w:rPr>
                <w:rFonts w:hint="eastAsia" w:ascii="仿宋" w:hAnsi="仿宋" w:eastAsia="仿宋" w:cs="仿宋"/>
                <w:sz w:val="24"/>
                <w:szCs w:val="24"/>
                <w:lang w:val="en-US" w:eastAsia="zh-CN"/>
              </w:rPr>
              <w:suppressLineNumbers w:val="0"/>
            </w:pPr>
            <w:r>
              <w:rPr>
                <w:rFonts w:hint="eastAsia" w:ascii="仿宋" w:hAnsi="仿宋" w:eastAsia="仿宋" w:cs="仿宋"/>
                <w:i w:val="0"/>
                <w:iCs w:val="0"/>
                <w:color w:val="000000"/>
                <w:sz w:val="24"/>
                <w:szCs w:val="24"/>
                <w:u w:val="none"/>
                <w:lang w:val="en-US" w:eastAsia="zh-CN" w:bidi="ar"/>
              </w:rPr>
              <w:t xml:space="preserve">637</w:t>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keepLines w:val="0"/>
              <w:keepNext w:val="0"/>
              <w:widowControl/>
              <w:rPr>
                <w:rFonts w:hint="eastAsia" w:ascii="仿宋" w:hAnsi="仿宋" w:eastAsia="仿宋" w:cs="仿宋"/>
                <w:sz w:val="24"/>
                <w:szCs w:val="24"/>
                <w:lang w:val="en-US" w:eastAsia="zh-CN"/>
              </w:rPr>
              <w:suppressLineNumbers w:val="0"/>
            </w:pPr>
            <w:r>
              <w:rPr>
                <w:rFonts w:hint="eastAsia" w:ascii="仿宋" w:hAnsi="仿宋" w:eastAsia="仿宋" w:cs="仿宋"/>
                <w:i w:val="0"/>
                <w:iCs w:val="0"/>
                <w:color w:val="000000"/>
                <w:sz w:val="24"/>
                <w:szCs w:val="24"/>
                <w:u w:val="none"/>
                <w:lang w:val="en-US" w:eastAsia="zh-CN" w:bidi="ar"/>
              </w:rPr>
              <w:t xml:space="preserve">1911</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286"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r>
      <w:tr>
        <w:trPr>
          <w:trHeight w:val="1039" w:hRule="exact"/>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1号楼</w: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tcPr>
          <w:p>
            <w:pPr>
              <w:ind w:firstLine="0"/>
              <w:jc w:val="center"/>
              <w:keepLines w:val="0"/>
              <w:keepNext w:val="0"/>
              <w:pageBreakBefore w:val="0"/>
              <w:spacing w:line="360" w:lineRule="auto"/>
              <w:widowControl w:val="off"/>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镀锌钢管</w:t>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ind w:firstLine="0"/>
              <w:jc w:val="left"/>
              <w:keepLines w:val="0"/>
              <w:keepNext w:val="0"/>
              <w:pageBreakBefore w:val="0"/>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DN125，含拆除垃圾清运、保温恢复；</w:t>
            </w:r>
            <w:r/>
          </w:p>
        </w:tc>
        <w:tc>
          <w:tcPr>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米</w:t>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keepLines w:val="0"/>
              <w:keepNext w:val="0"/>
              <w:widowControl/>
              <w:rPr>
                <w:rFonts w:hint="eastAsia" w:ascii="仿宋" w:hAnsi="仿宋" w:eastAsia="仿宋" w:cs="仿宋"/>
                <w:sz w:val="24"/>
                <w:szCs w:val="24"/>
                <w:lang w:val="en-US" w:eastAsia="zh-CN"/>
              </w:rPr>
              <w:suppressLineNumbers w:val="0"/>
            </w:pPr>
            <w:r>
              <w:rPr>
                <w:rFonts w:hint="eastAsia" w:ascii="仿宋" w:hAnsi="仿宋" w:eastAsia="仿宋" w:cs="仿宋"/>
                <w:i w:val="0"/>
                <w:iCs w:val="0"/>
                <w:color w:val="000000"/>
                <w:sz w:val="24"/>
                <w:szCs w:val="24"/>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tcPr>
          <w:p>
            <w:pPr>
              <w:jc w:val="center"/>
              <w:keepLines w:val="0"/>
              <w:keepNext w:val="0"/>
              <w:widowControl/>
              <w:rPr>
                <w:rFonts w:hint="eastAsia" w:ascii="仿宋" w:hAnsi="仿宋" w:eastAsia="仿宋" w:cs="仿宋"/>
                <w:sz w:val="24"/>
                <w:szCs w:val="24"/>
                <w:lang w:val="en-US" w:eastAsia="zh-CN"/>
              </w:rPr>
              <w:suppressLineNumbers w:val="0"/>
            </w:pPr>
            <w:r>
              <w:rPr>
                <w:rFonts w:hint="eastAsia" w:ascii="仿宋" w:hAnsi="仿宋" w:eastAsia="仿宋" w:cs="仿宋"/>
                <w:i w:val="0"/>
                <w:iCs w:val="0"/>
                <w:color w:val="000000"/>
                <w:sz w:val="24"/>
                <w:szCs w:val="24"/>
                <w:u w:val="none"/>
                <w:lang w:val="en-US" w:eastAsia="zh-CN" w:bidi="ar"/>
              </w:rPr>
              <w:t xml:space="preserve">780</w:t>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keepLines w:val="0"/>
              <w:keepNext w:val="0"/>
              <w:widowControl/>
              <w:rPr>
                <w:rFonts w:hint="eastAsia" w:ascii="仿宋" w:hAnsi="仿宋" w:eastAsia="仿宋" w:cs="仿宋"/>
                <w:sz w:val="24"/>
                <w:szCs w:val="24"/>
                <w:lang w:val="en-US" w:eastAsia="zh-CN"/>
              </w:rPr>
              <w:suppressLineNumbers w:val="0"/>
            </w:pPr>
            <w:r>
              <w:rPr>
                <w:rFonts w:hint="eastAsia" w:ascii="仿宋" w:hAnsi="仿宋" w:eastAsia="仿宋" w:cs="仿宋"/>
                <w:i w:val="0"/>
                <w:iCs w:val="0"/>
                <w:color w:val="000000"/>
                <w:sz w:val="24"/>
                <w:szCs w:val="24"/>
                <w:u w:val="none"/>
                <w:lang w:val="en-US" w:eastAsia="zh-CN" w:bidi="ar"/>
              </w:rPr>
              <w:t xml:space="preserve">2340</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286"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r>
      <w:tr>
        <w:trPr>
          <w:trHeight w:val="1039" w:hRule="exact"/>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1号楼</w: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tcPr>
          <w:p>
            <w:pPr>
              <w:ind w:firstLine="0"/>
              <w:jc w:val="center"/>
              <w:keepLines w:val="0"/>
              <w:keepNext w:val="0"/>
              <w:pageBreakBefore w:val="0"/>
              <w:spacing w:line="360" w:lineRule="auto"/>
              <w:widowControl w:val="off"/>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镀锌钢管</w:t>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ind w:firstLine="0"/>
              <w:jc w:val="left"/>
              <w:keepLines w:val="0"/>
              <w:keepNext w:val="0"/>
              <w:pageBreakBefore w:val="0"/>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DN150，含拆除垃圾清运、保温恢复；</w:t>
            </w:r>
            <w:r/>
          </w:p>
        </w:tc>
        <w:tc>
          <w:tcPr>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米</w:t>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keepLines w:val="0"/>
              <w:keepNext w:val="0"/>
              <w:widowControl/>
              <w:rPr>
                <w:rFonts w:hint="eastAsia" w:ascii="仿宋" w:hAnsi="仿宋" w:eastAsia="仿宋" w:cs="仿宋"/>
                <w:sz w:val="24"/>
                <w:szCs w:val="24"/>
                <w:lang w:val="en-US" w:eastAsia="zh-CN"/>
              </w:rPr>
              <w:suppressLineNumbers w:val="0"/>
            </w:pPr>
            <w:r>
              <w:rPr>
                <w:rFonts w:hint="eastAsia" w:ascii="仿宋" w:hAnsi="仿宋" w:eastAsia="仿宋" w:cs="仿宋"/>
                <w:i w:val="0"/>
                <w:iCs w:val="0"/>
                <w:color w:val="000000"/>
                <w:sz w:val="24"/>
                <w:szCs w:val="24"/>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tcPr>
          <w:p>
            <w:pPr>
              <w:jc w:val="center"/>
              <w:keepLines w:val="0"/>
              <w:keepNext w:val="0"/>
              <w:widowControl/>
              <w:rPr>
                <w:rFonts w:hint="eastAsia" w:ascii="仿宋" w:hAnsi="仿宋" w:eastAsia="仿宋" w:cs="仿宋"/>
                <w:sz w:val="24"/>
                <w:szCs w:val="24"/>
                <w:lang w:val="en-US" w:eastAsia="zh-CN"/>
              </w:rPr>
              <w:suppressLineNumbers w:val="0"/>
            </w:pPr>
            <w:r>
              <w:rPr>
                <w:rFonts w:hint="eastAsia" w:ascii="仿宋" w:hAnsi="仿宋" w:eastAsia="仿宋" w:cs="仿宋"/>
                <w:i w:val="0"/>
                <w:iCs w:val="0"/>
                <w:color w:val="000000"/>
                <w:sz w:val="24"/>
                <w:szCs w:val="24"/>
                <w:u w:val="none"/>
                <w:lang w:val="en-US" w:eastAsia="zh-CN" w:bidi="ar"/>
              </w:rPr>
              <w:t xml:space="preserve">880</w:t>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keepLines w:val="0"/>
              <w:keepNext w:val="0"/>
              <w:widowControl/>
              <w:rPr>
                <w:rFonts w:hint="eastAsia" w:ascii="仿宋" w:hAnsi="仿宋" w:eastAsia="仿宋" w:cs="仿宋"/>
                <w:sz w:val="24"/>
                <w:szCs w:val="24"/>
                <w:lang w:val="en-US" w:eastAsia="zh-CN"/>
              </w:rPr>
              <w:suppressLineNumbers w:val="0"/>
            </w:pPr>
            <w:r>
              <w:rPr>
                <w:rFonts w:hint="eastAsia" w:ascii="仿宋" w:hAnsi="仿宋" w:eastAsia="仿宋" w:cs="仿宋"/>
                <w:i w:val="0"/>
                <w:iCs w:val="0"/>
                <w:color w:val="000000"/>
                <w:sz w:val="24"/>
                <w:szCs w:val="24"/>
                <w:u w:val="none"/>
                <w:lang w:val="en-US" w:eastAsia="zh-CN" w:bidi="ar"/>
              </w:rPr>
              <w:t xml:space="preserve">2640</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286"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r>
      <w:tr>
        <w:trPr>
          <w:trHeight w:val="1039" w:hRule="exact"/>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7</w:t>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1号楼</w: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tcPr>
          <w:p>
            <w:pPr>
              <w:ind w:firstLine="0"/>
              <w:jc w:val="center"/>
              <w:keepLines w:val="0"/>
              <w:keepNext w:val="0"/>
              <w:pageBreakBefore w:val="0"/>
              <w:spacing w:line="360" w:lineRule="auto"/>
              <w:widowControl w:val="off"/>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无缝钢管</w:t>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ind w:firstLine="0"/>
              <w:jc w:val="left"/>
              <w:keepLines w:val="0"/>
              <w:keepNext w:val="0"/>
              <w:pageBreakBefore w:val="0"/>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DN200，含拆除垃圾清运、保温恢复；</w:t>
            </w:r>
            <w:r/>
          </w:p>
        </w:tc>
        <w:tc>
          <w:tcPr>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米</w:t>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keepLines w:val="0"/>
              <w:keepNext w:val="0"/>
              <w:widowControl/>
              <w:rPr>
                <w:rFonts w:hint="eastAsia" w:ascii="仿宋" w:hAnsi="仿宋" w:eastAsia="仿宋" w:cs="仿宋"/>
                <w:sz w:val="24"/>
                <w:szCs w:val="24"/>
                <w:lang w:val="en-US" w:eastAsia="zh-CN"/>
              </w:rPr>
              <w:suppressLineNumbers w:val="0"/>
            </w:pPr>
            <w:r>
              <w:rPr>
                <w:rFonts w:hint="eastAsia" w:ascii="仿宋" w:hAnsi="仿宋" w:eastAsia="仿宋" w:cs="仿宋"/>
                <w:i w:val="0"/>
                <w:iCs w:val="0"/>
                <w:color w:val="000000"/>
                <w:sz w:val="24"/>
                <w:szCs w:val="24"/>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tcPr>
          <w:p>
            <w:pPr>
              <w:jc w:val="center"/>
              <w:keepLines w:val="0"/>
              <w:keepNext w:val="0"/>
              <w:widowControl/>
              <w:rPr>
                <w:rFonts w:hint="eastAsia" w:ascii="仿宋" w:hAnsi="仿宋" w:eastAsia="仿宋" w:cs="仿宋"/>
                <w:sz w:val="24"/>
                <w:szCs w:val="24"/>
                <w:lang w:val="en-US" w:eastAsia="zh-CN"/>
              </w:rPr>
              <w:suppressLineNumbers w:val="0"/>
            </w:pPr>
            <w:r>
              <w:rPr>
                <w:rFonts w:hint="eastAsia" w:ascii="仿宋" w:hAnsi="仿宋" w:eastAsia="仿宋" w:cs="仿宋"/>
                <w:i w:val="0"/>
                <w:iCs w:val="0"/>
                <w:color w:val="000000"/>
                <w:sz w:val="24"/>
                <w:szCs w:val="24"/>
                <w:u w:val="none"/>
                <w:lang w:val="en-US" w:eastAsia="zh-CN" w:bidi="ar"/>
              </w:rPr>
              <w:t xml:space="preserve">1030</w:t>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keepLines w:val="0"/>
              <w:keepNext w:val="0"/>
              <w:widowControl/>
              <w:rPr>
                <w:rFonts w:hint="eastAsia" w:ascii="仿宋" w:hAnsi="仿宋" w:eastAsia="仿宋" w:cs="仿宋"/>
                <w:sz w:val="24"/>
                <w:szCs w:val="24"/>
                <w:lang w:val="en-US" w:eastAsia="zh-CN"/>
              </w:rPr>
              <w:suppressLineNumbers w:val="0"/>
            </w:pPr>
            <w:r>
              <w:rPr>
                <w:rFonts w:hint="eastAsia" w:ascii="仿宋" w:hAnsi="仿宋" w:eastAsia="仿宋" w:cs="仿宋"/>
                <w:i w:val="0"/>
                <w:iCs w:val="0"/>
                <w:color w:val="000000"/>
                <w:sz w:val="24"/>
                <w:szCs w:val="24"/>
                <w:u w:val="none"/>
                <w:lang w:val="en-US" w:eastAsia="zh-CN" w:bidi="ar"/>
              </w:rPr>
              <w:t xml:space="preserve">3090</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286"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r>
      <w:tr>
        <w:trPr>
          <w:trHeight w:val="1039" w:hRule="exact"/>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8</w:t>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1号楼</w: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tcPr>
          <w:p>
            <w:pPr>
              <w:ind w:firstLine="0"/>
              <w:jc w:val="center"/>
              <w:keepLines w:val="0"/>
              <w:keepNext w:val="0"/>
              <w:pageBreakBefore w:val="0"/>
              <w:spacing w:line="360" w:lineRule="auto"/>
              <w:widowControl w:val="off"/>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无缝钢管</w:t>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ind w:firstLine="0"/>
              <w:jc w:val="left"/>
              <w:keepLines w:val="0"/>
              <w:keepNext w:val="0"/>
              <w:pageBreakBefore w:val="0"/>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DN250，含拆除垃圾清运、保温恢复；</w:t>
            </w:r>
            <w:r/>
          </w:p>
        </w:tc>
        <w:tc>
          <w:tcPr>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米</w:t>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keepLines w:val="0"/>
              <w:keepNext w:val="0"/>
              <w:widowControl/>
              <w:rPr>
                <w:rFonts w:hint="eastAsia" w:ascii="仿宋" w:hAnsi="仿宋" w:eastAsia="仿宋" w:cs="仿宋"/>
                <w:sz w:val="24"/>
                <w:szCs w:val="24"/>
                <w:lang w:val="en-US" w:eastAsia="zh-CN"/>
              </w:rPr>
              <w:suppressLineNumbers w:val="0"/>
            </w:pPr>
            <w:r>
              <w:rPr>
                <w:rFonts w:hint="eastAsia" w:ascii="仿宋" w:hAnsi="仿宋" w:eastAsia="仿宋" w:cs="仿宋"/>
                <w:i w:val="0"/>
                <w:iCs w:val="0"/>
                <w:color w:val="000000"/>
                <w:sz w:val="24"/>
                <w:szCs w:val="24"/>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tcPr>
          <w:p>
            <w:pPr>
              <w:jc w:val="center"/>
              <w:keepLines w:val="0"/>
              <w:keepNext w:val="0"/>
              <w:widowControl/>
              <w:rPr>
                <w:rFonts w:hint="eastAsia" w:ascii="仿宋" w:hAnsi="仿宋" w:eastAsia="仿宋" w:cs="仿宋"/>
                <w:sz w:val="24"/>
                <w:szCs w:val="24"/>
                <w:lang w:val="en-US" w:eastAsia="zh-CN"/>
              </w:rPr>
              <w:suppressLineNumbers w:val="0"/>
            </w:pPr>
            <w:r>
              <w:rPr>
                <w:rFonts w:hint="eastAsia" w:ascii="仿宋" w:hAnsi="仿宋" w:eastAsia="仿宋" w:cs="仿宋"/>
                <w:i w:val="0"/>
                <w:iCs w:val="0"/>
                <w:color w:val="000000"/>
                <w:sz w:val="24"/>
                <w:szCs w:val="24"/>
                <w:u w:val="none"/>
                <w:lang w:val="en-US" w:eastAsia="zh-CN" w:bidi="ar"/>
              </w:rPr>
              <w:t xml:space="preserve">1250</w:t>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keepLines w:val="0"/>
              <w:keepNext w:val="0"/>
              <w:widowControl/>
              <w:rPr>
                <w:rFonts w:hint="eastAsia" w:ascii="仿宋" w:hAnsi="仿宋" w:eastAsia="仿宋" w:cs="仿宋"/>
                <w:sz w:val="24"/>
                <w:szCs w:val="24"/>
                <w:lang w:val="en-US" w:eastAsia="zh-CN"/>
              </w:rPr>
              <w:suppressLineNumbers w:val="0"/>
            </w:pPr>
            <w:r>
              <w:rPr>
                <w:rFonts w:hint="eastAsia" w:ascii="仿宋" w:hAnsi="仿宋" w:eastAsia="仿宋" w:cs="仿宋"/>
                <w:i w:val="0"/>
                <w:iCs w:val="0"/>
                <w:color w:val="000000"/>
                <w:sz w:val="24"/>
                <w:szCs w:val="24"/>
                <w:u w:val="none"/>
                <w:lang w:val="en-US" w:eastAsia="zh-CN" w:bidi="ar"/>
              </w:rPr>
              <w:t xml:space="preserve">3750</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286"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r>
      <w:tr>
        <w:trPr>
          <w:trHeight w:val="1039" w:hRule="exact"/>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9</w:t>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1号楼</w: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tcPr>
          <w:p>
            <w:pPr>
              <w:ind w:firstLine="0"/>
              <w:jc w:val="center"/>
              <w:keepLines w:val="0"/>
              <w:keepNext w:val="0"/>
              <w:pageBreakBefore w:val="0"/>
              <w:spacing w:line="360" w:lineRule="auto"/>
              <w:widowControl w:val="off"/>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无缝钢管</w:t>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ind w:firstLine="0"/>
              <w:jc w:val="left"/>
              <w:keepLines w:val="0"/>
              <w:keepNext w:val="0"/>
              <w:pageBreakBefore w:val="0"/>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DN300，含拆除垃圾清运、保温恢复；</w:t>
            </w:r>
            <w:r/>
          </w:p>
        </w:tc>
        <w:tc>
          <w:tcPr>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米</w:t>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keepLines w:val="0"/>
              <w:keepNext w:val="0"/>
              <w:widowControl/>
              <w:rPr>
                <w:rFonts w:hint="eastAsia" w:ascii="仿宋" w:hAnsi="仿宋" w:eastAsia="仿宋" w:cs="仿宋"/>
                <w:sz w:val="24"/>
                <w:szCs w:val="24"/>
                <w:lang w:val="en-US" w:eastAsia="zh-CN"/>
              </w:rPr>
              <w:suppressLineNumbers w:val="0"/>
            </w:pPr>
            <w:r>
              <w:rPr>
                <w:rFonts w:hint="eastAsia" w:ascii="仿宋" w:hAnsi="仿宋" w:eastAsia="仿宋" w:cs="仿宋"/>
                <w:i w:val="0"/>
                <w:iCs w:val="0"/>
                <w:color w:val="000000"/>
                <w:sz w:val="24"/>
                <w:szCs w:val="24"/>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tcPr>
          <w:p>
            <w:pPr>
              <w:jc w:val="center"/>
              <w:keepLines w:val="0"/>
              <w:keepNext w:val="0"/>
              <w:widowControl/>
              <w:rPr>
                <w:rFonts w:hint="eastAsia" w:ascii="仿宋" w:hAnsi="仿宋" w:eastAsia="仿宋" w:cs="仿宋"/>
                <w:sz w:val="24"/>
                <w:szCs w:val="24"/>
                <w:lang w:val="en-US" w:eastAsia="zh-CN"/>
              </w:rPr>
              <w:suppressLineNumbers w:val="0"/>
            </w:pPr>
            <w:r>
              <w:rPr>
                <w:rFonts w:hint="eastAsia" w:ascii="仿宋" w:hAnsi="仿宋" w:eastAsia="仿宋" w:cs="仿宋"/>
                <w:i w:val="0"/>
                <w:iCs w:val="0"/>
                <w:color w:val="000000"/>
                <w:sz w:val="24"/>
                <w:szCs w:val="24"/>
                <w:u w:val="none"/>
                <w:lang w:val="en-US" w:eastAsia="zh-CN" w:bidi="ar"/>
              </w:rPr>
              <w:t xml:space="preserve">1380</w:t>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keepLines w:val="0"/>
              <w:keepNext w:val="0"/>
              <w:widowControl/>
              <w:rPr>
                <w:rFonts w:hint="eastAsia" w:ascii="仿宋" w:hAnsi="仿宋" w:eastAsia="仿宋" w:cs="仿宋"/>
                <w:sz w:val="24"/>
                <w:szCs w:val="24"/>
                <w:lang w:val="en-US" w:eastAsia="zh-CN"/>
              </w:rPr>
              <w:suppressLineNumbers w:val="0"/>
            </w:pPr>
            <w:r>
              <w:rPr>
                <w:rFonts w:hint="eastAsia" w:ascii="仿宋" w:hAnsi="仿宋" w:eastAsia="仿宋" w:cs="仿宋"/>
                <w:i w:val="0"/>
                <w:iCs w:val="0"/>
                <w:color w:val="000000"/>
                <w:sz w:val="24"/>
                <w:szCs w:val="24"/>
                <w:u w:val="none"/>
                <w:lang w:val="en-US" w:eastAsia="zh-CN" w:bidi="ar"/>
              </w:rPr>
              <w:t xml:space="preserve">4140</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286"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r>
      <w:tr>
        <w:trPr>
          <w:trHeight w:val="1039" w:hRule="exact"/>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1号楼</w: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tcPr>
          <w:p>
            <w:pPr>
              <w:ind w:firstLine="0"/>
              <w:jc w:val="center"/>
              <w:keepLines w:val="0"/>
              <w:keepNext w:val="0"/>
              <w:pageBreakBefore w:val="0"/>
              <w:spacing w:line="360" w:lineRule="auto"/>
              <w:widowControl w:val="off"/>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无缝钢管</w:t>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ind w:firstLine="0"/>
              <w:jc w:val="left"/>
              <w:keepLines w:val="0"/>
              <w:keepNext w:val="0"/>
              <w:pageBreakBefore w:val="0"/>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DN350，含拆除垃圾清运、保温恢复；</w:t>
            </w:r>
            <w:r/>
          </w:p>
        </w:tc>
        <w:tc>
          <w:tcPr>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米</w:t>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keepLines w:val="0"/>
              <w:keepNext w:val="0"/>
              <w:widowControl/>
              <w:rPr>
                <w:rFonts w:hint="eastAsia" w:ascii="仿宋" w:hAnsi="仿宋" w:eastAsia="仿宋" w:cs="仿宋"/>
                <w:sz w:val="24"/>
                <w:szCs w:val="24"/>
                <w:lang w:val="en-US" w:eastAsia="zh-CN"/>
              </w:rPr>
              <w:suppressLineNumbers w:val="0"/>
            </w:pPr>
            <w:r>
              <w:rPr>
                <w:rFonts w:hint="eastAsia" w:ascii="仿宋" w:hAnsi="仿宋" w:eastAsia="仿宋" w:cs="仿宋"/>
                <w:i w:val="0"/>
                <w:iCs w:val="0"/>
                <w:color w:val="000000"/>
                <w:sz w:val="24"/>
                <w:szCs w:val="24"/>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tcPr>
          <w:p>
            <w:pPr>
              <w:jc w:val="center"/>
              <w:keepLines w:val="0"/>
              <w:keepNext w:val="0"/>
              <w:widowControl/>
              <w:rPr>
                <w:rFonts w:hint="eastAsia" w:ascii="仿宋" w:hAnsi="仿宋" w:eastAsia="仿宋" w:cs="仿宋"/>
                <w:sz w:val="24"/>
                <w:szCs w:val="24"/>
                <w:lang w:val="en-US" w:eastAsia="zh-CN"/>
              </w:rPr>
              <w:suppressLineNumbers w:val="0"/>
            </w:pPr>
            <w:r>
              <w:rPr>
                <w:rFonts w:hint="eastAsia" w:ascii="仿宋" w:hAnsi="仿宋" w:eastAsia="仿宋" w:cs="仿宋"/>
                <w:i w:val="0"/>
                <w:iCs w:val="0"/>
                <w:color w:val="000000"/>
                <w:sz w:val="24"/>
                <w:szCs w:val="24"/>
                <w:u w:val="none"/>
                <w:lang w:val="en-US" w:eastAsia="zh-CN" w:bidi="ar"/>
              </w:rPr>
              <w:t xml:space="preserve">1530</w:t>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keepLines w:val="0"/>
              <w:keepNext w:val="0"/>
              <w:widowControl/>
              <w:rPr>
                <w:rFonts w:hint="eastAsia" w:ascii="仿宋" w:hAnsi="仿宋" w:eastAsia="仿宋" w:cs="仿宋"/>
                <w:sz w:val="24"/>
                <w:szCs w:val="24"/>
                <w:lang w:val="en-US" w:eastAsia="zh-CN"/>
              </w:rPr>
              <w:suppressLineNumbers w:val="0"/>
            </w:pPr>
            <w:r>
              <w:rPr>
                <w:rFonts w:hint="eastAsia" w:ascii="仿宋" w:hAnsi="仿宋" w:eastAsia="仿宋" w:cs="仿宋"/>
                <w:i w:val="0"/>
                <w:iCs w:val="0"/>
                <w:color w:val="000000"/>
                <w:sz w:val="24"/>
                <w:szCs w:val="24"/>
                <w:u w:val="none"/>
                <w:lang w:val="en-US" w:eastAsia="zh-CN" w:bidi="ar"/>
              </w:rPr>
              <w:t xml:space="preserve">4590</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286"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r>
      <w:tr>
        <w:trPr>
          <w:trHeight w:val="1039" w:hRule="exact"/>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11</w:t>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spacing w:line="360" w:lineRule="auto"/>
              <w:rPr>
                <w:rFonts w:hint="eastAsia" w:ascii="仿宋" w:hAnsi="仿宋" w:eastAsia="仿宋" w:cs="仿宋"/>
                <w:sz w:val="24"/>
                <w:szCs w:val="24"/>
                <w:lang w:val="en-US"/>
              </w:rPr>
              <w:outlineLvl w:val="0"/>
            </w:pPr>
            <w:r>
              <w:rPr>
                <w:rFonts w:hint="eastAsia" w:ascii="仿宋" w:hAnsi="仿宋" w:eastAsia="仿宋" w:cs="仿宋"/>
                <w:sz w:val="24"/>
                <w:szCs w:val="24"/>
              </w:rPr>
              <w:t xml:space="preserve">1号楼</w: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tcPr>
          <w:p>
            <w:pPr>
              <w:ind w:firstLine="0"/>
              <w:jc w:val="center"/>
              <w:keepLines w:val="0"/>
              <w:keepNext w:val="0"/>
              <w:pageBreakBefore w:val="0"/>
              <w:spacing w:line="360" w:lineRule="auto"/>
              <w:widowControl w:val="off"/>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铜闸阀/涡轮蝶阀/闸阀</w:t>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ind w:firstLine="0"/>
              <w:jc w:val="left"/>
              <w:keepLines w:val="0"/>
              <w:keepNext w:val="0"/>
              <w:pageBreakBefore w:val="0"/>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DN50，含拆除垃圾清运、法兰、螺栓、保温恢复；</w:t>
            </w:r>
            <w:r/>
          </w:p>
        </w:tc>
        <w:tc>
          <w:tcPr>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个</w:t>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keepLines w:val="0"/>
              <w:keepNext w:val="0"/>
              <w:widowControl/>
              <w:rPr>
                <w:rFonts w:hint="eastAsia" w:ascii="仿宋" w:hAnsi="仿宋" w:eastAsia="仿宋" w:cs="仿宋"/>
                <w:sz w:val="24"/>
                <w:szCs w:val="24"/>
                <w:lang w:val="en-US" w:eastAsia="zh-CN"/>
              </w:rPr>
              <w:suppressLineNumbers w:val="0"/>
            </w:pPr>
            <w:r>
              <w:rPr>
                <w:rFonts w:hint="eastAsia" w:ascii="仿宋" w:hAnsi="仿宋" w:eastAsia="仿宋" w:cs="仿宋"/>
                <w:i w:val="0"/>
                <w:iCs w:val="0"/>
                <w:color w:val="000000"/>
                <w:sz w:val="24"/>
                <w:szCs w:val="24"/>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tcPr>
          <w:p>
            <w:pPr>
              <w:jc w:val="center"/>
              <w:keepLines w:val="0"/>
              <w:keepNext w:val="0"/>
              <w:widowControl/>
              <w:rPr>
                <w:rFonts w:hint="eastAsia" w:ascii="仿宋" w:hAnsi="仿宋" w:eastAsia="仿宋" w:cs="仿宋"/>
                <w:sz w:val="24"/>
                <w:szCs w:val="24"/>
                <w:lang w:val="en-US" w:eastAsia="zh-CN"/>
              </w:rPr>
              <w:suppressLineNumbers w:val="0"/>
            </w:pPr>
            <w:r>
              <w:rPr>
                <w:rFonts w:hint="eastAsia" w:ascii="仿宋" w:hAnsi="仿宋" w:eastAsia="仿宋" w:cs="仿宋"/>
                <w:i w:val="0"/>
                <w:iCs w:val="0"/>
                <w:color w:val="000000"/>
                <w:sz w:val="24"/>
                <w:szCs w:val="24"/>
                <w:u w:val="none"/>
                <w:lang w:val="en-US" w:eastAsia="zh-CN" w:bidi="ar"/>
              </w:rPr>
              <w:t xml:space="preserve">500</w:t>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keepLines w:val="0"/>
              <w:keepNext w:val="0"/>
              <w:widowControl/>
              <w:rPr>
                <w:rFonts w:hint="eastAsia" w:ascii="仿宋" w:hAnsi="仿宋" w:eastAsia="仿宋" w:cs="仿宋"/>
                <w:sz w:val="24"/>
                <w:szCs w:val="24"/>
                <w:lang w:val="en-US" w:eastAsia="zh-CN"/>
              </w:rPr>
              <w:suppressLineNumbers w:val="0"/>
            </w:pPr>
            <w:r>
              <w:rPr>
                <w:rFonts w:hint="eastAsia" w:ascii="仿宋" w:hAnsi="仿宋" w:eastAsia="仿宋" w:cs="仿宋"/>
                <w:i w:val="0"/>
                <w:iCs w:val="0"/>
                <w:color w:val="000000"/>
                <w:sz w:val="24"/>
                <w:szCs w:val="24"/>
                <w:u w:val="none"/>
                <w:lang w:val="en-US" w:eastAsia="zh-CN" w:bidi="ar"/>
              </w:rPr>
              <w:t xml:space="preserve">1500</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286"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r>
      <w:tr>
        <w:trPr>
          <w:trHeight w:val="1039" w:hRule="exact"/>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12</w:t>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1号楼</w: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tcPr>
          <w:p>
            <w:pPr>
              <w:ind w:firstLine="0"/>
              <w:jc w:val="center"/>
              <w:keepLines w:val="0"/>
              <w:keepNext w:val="0"/>
              <w:pageBreakBefore w:val="0"/>
              <w:spacing w:line="360" w:lineRule="auto"/>
              <w:widowControl w:val="off"/>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涡轮蝶阀</w:t>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ind w:firstLine="0"/>
              <w:jc w:val="left"/>
              <w:keepLines w:val="0"/>
              <w:keepNext w:val="0"/>
              <w:pageBreakBefore w:val="0"/>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DN65，含拆除垃圾清运、法兰、螺栓、保温恢复；</w:t>
            </w:r>
            <w:r/>
          </w:p>
        </w:tc>
        <w:tc>
          <w:tcPr>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个</w:t>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keepLines w:val="0"/>
              <w:keepNext w:val="0"/>
              <w:widowControl/>
              <w:rPr>
                <w:rFonts w:hint="eastAsia" w:ascii="仿宋" w:hAnsi="仿宋" w:eastAsia="仿宋" w:cs="仿宋"/>
                <w:sz w:val="24"/>
                <w:szCs w:val="24"/>
                <w:lang w:val="en-US" w:eastAsia="zh-CN"/>
              </w:rPr>
              <w:suppressLineNumbers w:val="0"/>
            </w:pPr>
            <w:r>
              <w:rPr>
                <w:rFonts w:hint="eastAsia" w:ascii="仿宋" w:hAnsi="仿宋" w:eastAsia="仿宋" w:cs="仿宋"/>
                <w:i w:val="0"/>
                <w:iCs w:val="0"/>
                <w:color w:val="000000"/>
                <w:sz w:val="24"/>
                <w:szCs w:val="24"/>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tcPr>
          <w:p>
            <w:pPr>
              <w:jc w:val="center"/>
              <w:keepLines w:val="0"/>
              <w:keepNext w:val="0"/>
              <w:widowControl/>
              <w:rPr>
                <w:rFonts w:hint="eastAsia" w:ascii="仿宋" w:hAnsi="仿宋" w:eastAsia="仿宋" w:cs="仿宋"/>
                <w:sz w:val="24"/>
                <w:szCs w:val="24"/>
                <w:lang w:val="en-US" w:eastAsia="zh-CN"/>
              </w:rPr>
              <w:suppressLineNumbers w:val="0"/>
            </w:pPr>
            <w:r>
              <w:rPr>
                <w:rFonts w:hint="eastAsia" w:ascii="仿宋" w:hAnsi="仿宋" w:eastAsia="仿宋" w:cs="仿宋"/>
                <w:i w:val="0"/>
                <w:iCs w:val="0"/>
                <w:color w:val="000000"/>
                <w:sz w:val="24"/>
                <w:szCs w:val="24"/>
                <w:u w:val="none"/>
                <w:lang w:val="en-US" w:eastAsia="zh-CN" w:bidi="ar"/>
              </w:rPr>
              <w:t xml:space="preserve">700</w:t>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keepLines w:val="0"/>
              <w:keepNext w:val="0"/>
              <w:widowControl/>
              <w:rPr>
                <w:rFonts w:hint="eastAsia" w:ascii="仿宋" w:hAnsi="仿宋" w:eastAsia="仿宋" w:cs="仿宋"/>
                <w:sz w:val="24"/>
                <w:szCs w:val="24"/>
                <w:lang w:val="en-US" w:eastAsia="zh-CN"/>
              </w:rPr>
              <w:suppressLineNumbers w:val="0"/>
            </w:pPr>
            <w:r>
              <w:rPr>
                <w:rFonts w:hint="eastAsia" w:ascii="仿宋" w:hAnsi="仿宋" w:eastAsia="仿宋" w:cs="仿宋"/>
                <w:i w:val="0"/>
                <w:iCs w:val="0"/>
                <w:color w:val="000000"/>
                <w:sz w:val="24"/>
                <w:szCs w:val="24"/>
                <w:u w:val="none"/>
                <w:lang w:val="en-US" w:eastAsia="zh-CN" w:bidi="ar"/>
              </w:rPr>
              <w:t xml:space="preserve">2100</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286"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r>
      <w:tr>
        <w:trPr>
          <w:trHeight w:val="1039" w:hRule="exact"/>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13</w:t>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1号楼</w: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tcPr>
          <w:p>
            <w:pPr>
              <w:ind w:firstLine="0"/>
              <w:jc w:val="center"/>
              <w:keepLines w:val="0"/>
              <w:keepNext w:val="0"/>
              <w:pageBreakBefore w:val="0"/>
              <w:spacing w:line="360" w:lineRule="auto"/>
              <w:widowControl w:val="off"/>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涡轮蝶阀</w:t>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ind w:firstLine="0"/>
              <w:jc w:val="left"/>
              <w:keepLines w:val="0"/>
              <w:keepNext w:val="0"/>
              <w:pageBreakBefore w:val="0"/>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DN80，含拆除垃圾清运、法兰、螺栓、保温恢复；</w:t>
            </w:r>
            <w:r/>
          </w:p>
        </w:tc>
        <w:tc>
          <w:tcPr>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个</w:t>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keepLines w:val="0"/>
              <w:keepNext w:val="0"/>
              <w:widowControl/>
              <w:rPr>
                <w:rFonts w:hint="eastAsia" w:ascii="仿宋" w:hAnsi="仿宋" w:eastAsia="仿宋" w:cs="仿宋"/>
                <w:sz w:val="24"/>
                <w:szCs w:val="24"/>
                <w:lang w:val="en-US" w:eastAsia="zh-CN"/>
              </w:rPr>
              <w:suppressLineNumbers w:val="0"/>
            </w:pPr>
            <w:r>
              <w:rPr>
                <w:rFonts w:hint="eastAsia" w:ascii="仿宋" w:hAnsi="仿宋" w:eastAsia="仿宋" w:cs="仿宋"/>
                <w:i w:val="0"/>
                <w:iCs w:val="0"/>
                <w:color w:val="000000"/>
                <w:sz w:val="24"/>
                <w:szCs w:val="24"/>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tcPr>
          <w:p>
            <w:pPr>
              <w:jc w:val="center"/>
              <w:keepLines w:val="0"/>
              <w:keepNext w:val="0"/>
              <w:widowControl/>
              <w:rPr>
                <w:rFonts w:hint="eastAsia" w:ascii="仿宋" w:hAnsi="仿宋" w:eastAsia="仿宋" w:cs="仿宋"/>
                <w:sz w:val="24"/>
                <w:szCs w:val="24"/>
                <w:lang w:val="en-US" w:eastAsia="zh-CN"/>
              </w:rPr>
              <w:suppressLineNumbers w:val="0"/>
            </w:pPr>
            <w:r>
              <w:rPr>
                <w:rFonts w:hint="eastAsia" w:ascii="仿宋" w:hAnsi="仿宋" w:eastAsia="仿宋" w:cs="仿宋"/>
                <w:i w:val="0"/>
                <w:iCs w:val="0"/>
                <w:color w:val="000000"/>
                <w:sz w:val="24"/>
                <w:szCs w:val="24"/>
                <w:u w:val="none"/>
                <w:lang w:val="en-US" w:eastAsia="zh-CN" w:bidi="ar"/>
              </w:rPr>
              <w:t xml:space="preserve">900</w:t>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keepLines w:val="0"/>
              <w:keepNext w:val="0"/>
              <w:widowControl/>
              <w:rPr>
                <w:rFonts w:hint="eastAsia" w:ascii="仿宋" w:hAnsi="仿宋" w:eastAsia="仿宋" w:cs="仿宋"/>
                <w:sz w:val="24"/>
                <w:szCs w:val="24"/>
                <w:lang w:val="en-US" w:eastAsia="zh-CN"/>
              </w:rPr>
              <w:suppressLineNumbers w:val="0"/>
            </w:pPr>
            <w:r>
              <w:rPr>
                <w:rFonts w:hint="eastAsia" w:ascii="仿宋" w:hAnsi="仿宋" w:eastAsia="仿宋" w:cs="仿宋"/>
                <w:i w:val="0"/>
                <w:iCs w:val="0"/>
                <w:color w:val="000000"/>
                <w:sz w:val="24"/>
                <w:szCs w:val="24"/>
                <w:u w:val="none"/>
                <w:lang w:val="en-US" w:eastAsia="zh-CN" w:bidi="ar"/>
              </w:rPr>
              <w:t xml:space="preserve">2700</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286"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r>
      <w:tr>
        <w:trPr>
          <w:trHeight w:val="1039" w:hRule="exact"/>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14</w:t>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1号楼</w: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tcPr>
          <w:p>
            <w:pPr>
              <w:ind w:firstLine="0"/>
              <w:jc w:val="center"/>
              <w:keepLines w:val="0"/>
              <w:keepNext w:val="0"/>
              <w:pageBreakBefore w:val="0"/>
              <w:spacing w:line="360" w:lineRule="auto"/>
              <w:widowControl w:val="off"/>
              <w:rPr>
                <w:rFonts w:hint="eastAsia" w:ascii="仿宋" w:hAnsi="仿宋" w:eastAsia="仿宋" w:cs="仿宋"/>
                <w:sz w:val="24"/>
                <w:szCs w:val="24"/>
                <w:lang w:val="en-US" w:eastAsia="zh-CN" w:bidi="ar-SA"/>
              </w:rPr>
              <w:outlineLvl w:val="0"/>
            </w:pPr>
            <w:r>
              <w:rPr>
                <w:rFonts w:hint="eastAsia" w:ascii="仿宋" w:hAnsi="仿宋" w:eastAsia="仿宋" w:cs="仿宋"/>
                <w:sz w:val="24"/>
                <w:szCs w:val="24"/>
                <w:lang w:val="en-US" w:eastAsia="zh-CN"/>
              </w:rPr>
              <w:t xml:space="preserve">涡轮蝶阀</w:t>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ind w:firstLine="0"/>
              <w:jc w:val="left"/>
              <w:keepLines w:val="0"/>
              <w:keepNext w:val="0"/>
              <w:pageBreakBefore w:val="0"/>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DN100，含拆除垃圾清运、法兰、螺栓、保温恢复；</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jc w:val="center"/>
              <w:spacing w:line="360" w:lineRule="auto"/>
              <w:rPr>
                <w:rFonts w:hint="eastAsia" w:ascii="仿宋" w:hAnsi="仿宋" w:eastAsia="仿宋" w:cs="仿宋"/>
                <w:sz w:val="24"/>
                <w:szCs w:val="24"/>
                <w:lang w:val="en-US" w:eastAsia="zh-CN" w:bidi="ar-SA"/>
              </w:rPr>
              <w:outlineLvl w:val="0"/>
            </w:pPr>
            <w:r>
              <w:rPr>
                <w:rFonts w:hint="eastAsia" w:ascii="仿宋" w:hAnsi="仿宋" w:eastAsia="仿宋" w:cs="仿宋"/>
                <w:sz w:val="24"/>
                <w:szCs w:val="24"/>
                <w:lang w:val="en-US" w:eastAsia="zh-CN"/>
              </w:rPr>
              <w:t xml:space="preserve">个</w:t>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keepLines w:val="0"/>
              <w:keepNext w:val="0"/>
              <w:widowControl/>
              <w:rPr>
                <w:rFonts w:hint="eastAsia" w:ascii="仿宋" w:hAnsi="仿宋" w:eastAsia="仿宋" w:cs="仿宋"/>
                <w:sz w:val="24"/>
                <w:szCs w:val="24"/>
                <w:lang w:val="en-US" w:eastAsia="zh-CN"/>
              </w:rPr>
              <w:suppressLineNumbers w:val="0"/>
            </w:pPr>
            <w:r>
              <w:rPr>
                <w:rFonts w:hint="eastAsia" w:ascii="仿宋" w:hAnsi="仿宋" w:eastAsia="仿宋" w:cs="仿宋"/>
                <w:i w:val="0"/>
                <w:iCs w:val="0"/>
                <w:color w:val="000000"/>
                <w:sz w:val="24"/>
                <w:szCs w:val="24"/>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tcPr>
          <w:p>
            <w:pPr>
              <w:jc w:val="center"/>
              <w:keepLines w:val="0"/>
              <w:keepNext w:val="0"/>
              <w:widowControl/>
              <w:rPr>
                <w:rFonts w:hint="eastAsia" w:ascii="仿宋" w:hAnsi="仿宋" w:eastAsia="仿宋" w:cs="仿宋"/>
                <w:sz w:val="24"/>
                <w:szCs w:val="24"/>
                <w:lang w:val="en-US" w:eastAsia="zh-CN"/>
              </w:rPr>
              <w:suppressLineNumbers w:val="0"/>
            </w:pPr>
            <w:r>
              <w:rPr>
                <w:rFonts w:hint="eastAsia" w:ascii="仿宋" w:hAnsi="仿宋" w:eastAsia="仿宋" w:cs="仿宋"/>
                <w:i w:val="0"/>
                <w:iCs w:val="0"/>
                <w:color w:val="000000"/>
                <w:sz w:val="24"/>
                <w:szCs w:val="24"/>
                <w:u w:val="none"/>
                <w:lang w:val="en-US" w:eastAsia="zh-CN" w:bidi="ar"/>
              </w:rPr>
              <w:t xml:space="preserve">1100</w:t>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keepLines w:val="0"/>
              <w:keepNext w:val="0"/>
              <w:widowControl/>
              <w:rPr>
                <w:rFonts w:hint="eastAsia" w:ascii="仿宋" w:hAnsi="仿宋" w:eastAsia="仿宋" w:cs="仿宋"/>
                <w:sz w:val="24"/>
                <w:szCs w:val="24"/>
                <w:lang w:val="en-US" w:eastAsia="zh-CN"/>
              </w:rPr>
              <w:suppressLineNumbers w:val="0"/>
            </w:pPr>
            <w:r>
              <w:rPr>
                <w:rFonts w:hint="eastAsia" w:ascii="仿宋" w:hAnsi="仿宋" w:eastAsia="仿宋" w:cs="仿宋"/>
                <w:i w:val="0"/>
                <w:iCs w:val="0"/>
                <w:color w:val="000000"/>
                <w:sz w:val="24"/>
                <w:szCs w:val="24"/>
                <w:u w:val="none"/>
                <w:lang w:val="en-US" w:eastAsia="zh-CN" w:bidi="ar"/>
              </w:rPr>
              <w:t xml:space="preserve">3300</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286"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r>
      <w:tr>
        <w:trPr>
          <w:trHeight w:val="1039" w:hRule="exact"/>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15</w:t>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1号楼</w: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tcPr>
          <w:p>
            <w:pPr>
              <w:ind w:firstLine="0"/>
              <w:jc w:val="center"/>
              <w:keepLines w:val="0"/>
              <w:keepNext w:val="0"/>
              <w:pageBreakBefore w:val="0"/>
              <w:spacing w:line="360" w:lineRule="auto"/>
              <w:widowControl w:val="off"/>
              <w:rPr>
                <w:rFonts w:hint="eastAsia" w:ascii="仿宋" w:hAnsi="仿宋" w:eastAsia="仿宋" w:cs="仿宋"/>
                <w:sz w:val="24"/>
                <w:szCs w:val="24"/>
                <w:lang w:val="en-US" w:eastAsia="zh-CN" w:bidi="ar-SA"/>
              </w:rPr>
              <w:outlineLvl w:val="0"/>
            </w:pPr>
            <w:r>
              <w:rPr>
                <w:rFonts w:hint="eastAsia" w:ascii="仿宋" w:hAnsi="仿宋" w:eastAsia="仿宋" w:cs="仿宋"/>
                <w:sz w:val="24"/>
                <w:szCs w:val="24"/>
                <w:lang w:val="en-US" w:eastAsia="zh-CN"/>
              </w:rPr>
              <w:t xml:space="preserve">涡轮蝶阀</w:t>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ind w:firstLine="0"/>
              <w:jc w:val="left"/>
              <w:keepLines w:val="0"/>
              <w:keepNext w:val="0"/>
              <w:pageBreakBefore w:val="0"/>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DN125，含拆除垃圾清运、法兰、螺栓、保温恢复；</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jc w:val="center"/>
              <w:spacing w:line="360" w:lineRule="auto"/>
              <w:rPr>
                <w:rFonts w:hint="eastAsia" w:ascii="仿宋" w:hAnsi="仿宋" w:eastAsia="仿宋" w:cs="仿宋"/>
                <w:sz w:val="24"/>
                <w:szCs w:val="24"/>
                <w:lang w:val="en-US" w:eastAsia="zh-CN" w:bidi="ar-SA"/>
              </w:rPr>
              <w:outlineLvl w:val="0"/>
            </w:pPr>
            <w:r>
              <w:rPr>
                <w:rFonts w:hint="eastAsia" w:ascii="仿宋" w:hAnsi="仿宋" w:eastAsia="仿宋" w:cs="仿宋"/>
                <w:sz w:val="24"/>
                <w:szCs w:val="24"/>
                <w:lang w:val="en-US" w:eastAsia="zh-CN"/>
              </w:rPr>
              <w:t xml:space="preserve">个</w:t>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keepLines w:val="0"/>
              <w:keepNext w:val="0"/>
              <w:widowControl/>
              <w:rPr>
                <w:rFonts w:hint="eastAsia" w:ascii="仿宋" w:hAnsi="仿宋" w:eastAsia="仿宋" w:cs="仿宋"/>
                <w:sz w:val="24"/>
                <w:szCs w:val="24"/>
                <w:lang w:val="en-US" w:eastAsia="zh-CN"/>
              </w:rPr>
              <w:suppressLineNumbers w:val="0"/>
            </w:pPr>
            <w:r>
              <w:rPr>
                <w:rFonts w:hint="eastAsia" w:ascii="仿宋" w:hAnsi="仿宋" w:eastAsia="仿宋" w:cs="仿宋"/>
                <w:i w:val="0"/>
                <w:iCs w:val="0"/>
                <w:color w:val="000000"/>
                <w:sz w:val="24"/>
                <w:szCs w:val="24"/>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tcPr>
          <w:p>
            <w:pPr>
              <w:jc w:val="center"/>
              <w:keepLines w:val="0"/>
              <w:keepNext w:val="0"/>
              <w:widowControl/>
              <w:rPr>
                <w:rFonts w:hint="eastAsia" w:ascii="仿宋" w:hAnsi="仿宋" w:eastAsia="仿宋" w:cs="仿宋"/>
                <w:sz w:val="24"/>
                <w:szCs w:val="24"/>
                <w:lang w:val="en-US" w:eastAsia="zh-CN"/>
              </w:rPr>
              <w:suppressLineNumbers w:val="0"/>
            </w:pPr>
            <w:r>
              <w:rPr>
                <w:rFonts w:hint="eastAsia" w:ascii="仿宋" w:hAnsi="仿宋" w:eastAsia="仿宋" w:cs="仿宋"/>
                <w:i w:val="0"/>
                <w:iCs w:val="0"/>
                <w:color w:val="000000"/>
                <w:sz w:val="24"/>
                <w:szCs w:val="24"/>
                <w:u w:val="none"/>
                <w:lang w:val="en-US" w:eastAsia="zh-CN" w:bidi="ar"/>
              </w:rPr>
              <w:t xml:space="preserve">1300</w:t>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keepLines w:val="0"/>
              <w:keepNext w:val="0"/>
              <w:widowControl/>
              <w:rPr>
                <w:rFonts w:hint="eastAsia" w:ascii="仿宋" w:hAnsi="仿宋" w:eastAsia="仿宋" w:cs="仿宋"/>
                <w:sz w:val="24"/>
                <w:szCs w:val="24"/>
                <w:lang w:val="en-US" w:eastAsia="zh-CN"/>
              </w:rPr>
              <w:suppressLineNumbers w:val="0"/>
            </w:pPr>
            <w:r>
              <w:rPr>
                <w:rFonts w:hint="eastAsia" w:ascii="仿宋" w:hAnsi="仿宋" w:eastAsia="仿宋" w:cs="仿宋"/>
                <w:i w:val="0"/>
                <w:iCs w:val="0"/>
                <w:color w:val="000000"/>
                <w:sz w:val="24"/>
                <w:szCs w:val="24"/>
                <w:u w:val="none"/>
                <w:lang w:val="en-US" w:eastAsia="zh-CN" w:bidi="ar"/>
              </w:rPr>
              <w:t xml:space="preserve">3900</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286"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r>
      <w:tr>
        <w:trPr>
          <w:trHeight w:val="1039" w:hRule="exact"/>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16</w:t>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1号楼</w: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tcPr>
          <w:p>
            <w:pPr>
              <w:ind w:firstLine="0"/>
              <w:jc w:val="center"/>
              <w:keepLines w:val="0"/>
              <w:keepNext w:val="0"/>
              <w:pageBreakBefore w:val="0"/>
              <w:spacing w:line="360" w:lineRule="auto"/>
              <w:widowControl w:val="off"/>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涡轮蝶阀</w:t>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ind w:firstLine="0"/>
              <w:jc w:val="left"/>
              <w:keepLines w:val="0"/>
              <w:keepNext w:val="0"/>
              <w:pageBreakBefore w:val="0"/>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DN150，含拆除垃圾清运、法兰、螺栓、保温恢复；</w:t>
            </w:r>
            <w:r/>
          </w:p>
        </w:tc>
        <w:tc>
          <w:tcPr>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个</w:t>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keepLines w:val="0"/>
              <w:keepNext w:val="0"/>
              <w:widowControl/>
              <w:rPr>
                <w:rFonts w:hint="eastAsia" w:ascii="仿宋" w:hAnsi="仿宋" w:eastAsia="仿宋" w:cs="仿宋"/>
                <w:sz w:val="24"/>
                <w:szCs w:val="24"/>
                <w:lang w:val="en-US" w:eastAsia="zh-CN"/>
              </w:rPr>
              <w:suppressLineNumbers w:val="0"/>
            </w:pPr>
            <w:r>
              <w:rPr>
                <w:rFonts w:hint="eastAsia" w:ascii="仿宋" w:hAnsi="仿宋" w:eastAsia="仿宋" w:cs="仿宋"/>
                <w:i w:val="0"/>
                <w:iCs w:val="0"/>
                <w:color w:val="000000"/>
                <w:sz w:val="24"/>
                <w:szCs w:val="24"/>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tcPr>
          <w:p>
            <w:pPr>
              <w:jc w:val="center"/>
              <w:keepLines w:val="0"/>
              <w:keepNext w:val="0"/>
              <w:widowControl/>
              <w:rPr>
                <w:rFonts w:hint="eastAsia" w:ascii="仿宋" w:hAnsi="仿宋" w:eastAsia="仿宋" w:cs="仿宋"/>
                <w:sz w:val="24"/>
                <w:szCs w:val="24"/>
                <w:lang w:val="en-US" w:eastAsia="zh-CN"/>
              </w:rPr>
              <w:suppressLineNumbers w:val="0"/>
            </w:pPr>
            <w:r>
              <w:rPr>
                <w:rFonts w:hint="eastAsia" w:ascii="仿宋" w:hAnsi="仿宋" w:eastAsia="仿宋" w:cs="仿宋"/>
                <w:i w:val="0"/>
                <w:iCs w:val="0"/>
                <w:color w:val="000000"/>
                <w:sz w:val="24"/>
                <w:szCs w:val="24"/>
                <w:u w:val="none"/>
                <w:lang w:val="en-US" w:eastAsia="zh-CN" w:bidi="ar"/>
              </w:rPr>
              <w:t xml:space="preserve">1700</w:t>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keepLines w:val="0"/>
              <w:keepNext w:val="0"/>
              <w:widowControl/>
              <w:rPr>
                <w:rFonts w:hint="eastAsia" w:ascii="仿宋" w:hAnsi="仿宋" w:eastAsia="仿宋" w:cs="仿宋"/>
                <w:sz w:val="24"/>
                <w:szCs w:val="24"/>
                <w:lang w:val="en-US" w:eastAsia="zh-CN"/>
              </w:rPr>
              <w:suppressLineNumbers w:val="0"/>
            </w:pPr>
            <w:r>
              <w:rPr>
                <w:rFonts w:hint="eastAsia" w:ascii="仿宋" w:hAnsi="仿宋" w:eastAsia="仿宋" w:cs="仿宋"/>
                <w:i w:val="0"/>
                <w:iCs w:val="0"/>
                <w:color w:val="000000"/>
                <w:sz w:val="24"/>
                <w:szCs w:val="24"/>
                <w:u w:val="none"/>
                <w:lang w:val="en-US" w:eastAsia="zh-CN" w:bidi="ar"/>
              </w:rPr>
              <w:t xml:space="preserve">5100</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286"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r>
      <w:tr>
        <w:trPr>
          <w:trHeight w:val="1039" w:hRule="exact"/>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17</w:t>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1号楼</w: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tcPr>
          <w:p>
            <w:pPr>
              <w:ind w:firstLine="0"/>
              <w:jc w:val="center"/>
              <w:keepLines w:val="0"/>
              <w:keepNext w:val="0"/>
              <w:pageBreakBefore w:val="0"/>
              <w:spacing w:line="360" w:lineRule="auto"/>
              <w:widowControl w:val="off"/>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涡轮蝶阀</w:t>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ind w:firstLine="0"/>
              <w:jc w:val="left"/>
              <w:keepLines w:val="0"/>
              <w:keepNext w:val="0"/>
              <w:pageBreakBefore w:val="0"/>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DN200，含拆除垃圾清运、法兰、螺栓、保温恢复；</w:t>
            </w:r>
            <w:r/>
          </w:p>
        </w:tc>
        <w:tc>
          <w:tcPr>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个</w:t>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keepLines w:val="0"/>
              <w:keepNext w:val="0"/>
              <w:widowControl/>
              <w:rPr>
                <w:rFonts w:hint="eastAsia" w:ascii="仿宋" w:hAnsi="仿宋" w:eastAsia="仿宋" w:cs="仿宋"/>
                <w:sz w:val="24"/>
                <w:szCs w:val="24"/>
                <w:lang w:val="en-US" w:eastAsia="zh-CN"/>
              </w:rPr>
              <w:suppressLineNumbers w:val="0"/>
            </w:pPr>
            <w:r>
              <w:rPr>
                <w:rFonts w:hint="eastAsia" w:ascii="仿宋" w:hAnsi="仿宋" w:eastAsia="仿宋" w:cs="仿宋"/>
                <w:i w:val="0"/>
                <w:iCs w:val="0"/>
                <w:color w:val="000000"/>
                <w:sz w:val="24"/>
                <w:szCs w:val="24"/>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tcPr>
          <w:p>
            <w:pPr>
              <w:jc w:val="center"/>
              <w:keepLines w:val="0"/>
              <w:keepNext w:val="0"/>
              <w:widowControl/>
              <w:rPr>
                <w:rFonts w:hint="eastAsia" w:ascii="仿宋" w:hAnsi="仿宋" w:eastAsia="仿宋" w:cs="仿宋"/>
                <w:sz w:val="24"/>
                <w:szCs w:val="24"/>
                <w:lang w:val="en-US" w:eastAsia="zh-CN"/>
              </w:rPr>
              <w:suppressLineNumbers w:val="0"/>
            </w:pPr>
            <w:r>
              <w:rPr>
                <w:rFonts w:hint="eastAsia" w:ascii="仿宋" w:hAnsi="仿宋" w:eastAsia="仿宋" w:cs="仿宋"/>
                <w:i w:val="0"/>
                <w:iCs w:val="0"/>
                <w:color w:val="000000"/>
                <w:sz w:val="24"/>
                <w:szCs w:val="24"/>
                <w:u w:val="none"/>
                <w:lang w:val="en-US" w:eastAsia="zh-CN" w:bidi="ar"/>
              </w:rPr>
              <w:t xml:space="preserve">1850</w:t>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keepLines w:val="0"/>
              <w:keepNext w:val="0"/>
              <w:widowControl/>
              <w:rPr>
                <w:rFonts w:hint="eastAsia" w:ascii="仿宋" w:hAnsi="仿宋" w:eastAsia="仿宋" w:cs="仿宋"/>
                <w:sz w:val="24"/>
                <w:szCs w:val="24"/>
                <w:lang w:val="en-US" w:eastAsia="zh-CN"/>
              </w:rPr>
              <w:suppressLineNumbers w:val="0"/>
            </w:pPr>
            <w:r>
              <w:rPr>
                <w:rFonts w:hint="eastAsia" w:ascii="仿宋" w:hAnsi="仿宋" w:eastAsia="仿宋" w:cs="仿宋"/>
                <w:i w:val="0"/>
                <w:iCs w:val="0"/>
                <w:color w:val="000000"/>
                <w:sz w:val="24"/>
                <w:szCs w:val="24"/>
                <w:u w:val="none"/>
                <w:lang w:val="en-US" w:eastAsia="zh-CN" w:bidi="ar"/>
              </w:rPr>
              <w:t xml:space="preserve">5550</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286"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r>
      <w:tr>
        <w:trPr>
          <w:trHeight w:val="1039" w:hRule="exact"/>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18</w:t>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1号楼</w: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tcPr>
          <w:p>
            <w:pPr>
              <w:ind w:firstLine="0"/>
              <w:jc w:val="center"/>
              <w:keepLines w:val="0"/>
              <w:keepNext w:val="0"/>
              <w:pageBreakBefore w:val="0"/>
              <w:spacing w:line="360" w:lineRule="auto"/>
              <w:widowControl w:val="off"/>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涡轮蝶阀</w:t>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ind w:firstLine="0"/>
              <w:jc w:val="left"/>
              <w:keepLines w:val="0"/>
              <w:keepNext w:val="0"/>
              <w:pageBreakBefore w:val="0"/>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DN250，含拆除垃圾清运、法兰、螺栓、保温恢复；</w:t>
            </w:r>
            <w:r/>
          </w:p>
        </w:tc>
        <w:tc>
          <w:tcPr>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个</w:t>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keepLines w:val="0"/>
              <w:keepNext w:val="0"/>
              <w:widowControl/>
              <w:rPr>
                <w:rFonts w:hint="eastAsia" w:ascii="仿宋" w:hAnsi="仿宋" w:eastAsia="仿宋" w:cs="仿宋"/>
                <w:sz w:val="24"/>
                <w:szCs w:val="24"/>
                <w:lang w:val="en-US" w:eastAsia="zh-CN"/>
              </w:rPr>
              <w:suppressLineNumbers w:val="0"/>
            </w:pPr>
            <w:r>
              <w:rPr>
                <w:rFonts w:hint="eastAsia" w:ascii="仿宋" w:hAnsi="仿宋" w:eastAsia="仿宋" w:cs="仿宋"/>
                <w:i w:val="0"/>
                <w:iCs w:val="0"/>
                <w:color w:val="000000"/>
                <w:sz w:val="24"/>
                <w:szCs w:val="24"/>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tcPr>
          <w:p>
            <w:pPr>
              <w:jc w:val="center"/>
              <w:keepLines w:val="0"/>
              <w:keepNext w:val="0"/>
              <w:widowControl/>
              <w:rPr>
                <w:rFonts w:hint="eastAsia" w:ascii="仿宋" w:hAnsi="仿宋" w:eastAsia="仿宋" w:cs="仿宋"/>
                <w:sz w:val="24"/>
                <w:szCs w:val="24"/>
                <w:lang w:val="en-US" w:eastAsia="zh-CN"/>
              </w:rPr>
              <w:suppressLineNumbers w:val="0"/>
            </w:pPr>
            <w:r>
              <w:rPr>
                <w:rFonts w:hint="eastAsia" w:ascii="仿宋" w:hAnsi="仿宋" w:eastAsia="仿宋" w:cs="仿宋"/>
                <w:i w:val="0"/>
                <w:iCs w:val="0"/>
                <w:color w:val="000000"/>
                <w:sz w:val="24"/>
                <w:szCs w:val="24"/>
                <w:u w:val="none"/>
                <w:lang w:val="en-US" w:eastAsia="zh-CN" w:bidi="ar"/>
              </w:rPr>
              <w:t xml:space="preserve">2000</w:t>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keepLines w:val="0"/>
              <w:keepNext w:val="0"/>
              <w:widowControl/>
              <w:rPr>
                <w:rFonts w:hint="eastAsia" w:ascii="仿宋" w:hAnsi="仿宋" w:eastAsia="仿宋" w:cs="仿宋"/>
                <w:sz w:val="24"/>
                <w:szCs w:val="24"/>
                <w:lang w:val="en-US" w:eastAsia="zh-CN"/>
              </w:rPr>
              <w:suppressLineNumbers w:val="0"/>
            </w:pPr>
            <w:r>
              <w:rPr>
                <w:rFonts w:hint="eastAsia" w:ascii="仿宋" w:hAnsi="仿宋" w:eastAsia="仿宋" w:cs="仿宋"/>
                <w:i w:val="0"/>
                <w:iCs w:val="0"/>
                <w:color w:val="000000"/>
                <w:sz w:val="24"/>
                <w:szCs w:val="24"/>
                <w:u w:val="none"/>
                <w:lang w:val="en-US" w:eastAsia="zh-CN" w:bidi="ar"/>
              </w:rPr>
              <w:t xml:space="preserve">6000</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286"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r>
      <w:tr>
        <w:trPr>
          <w:trHeight w:val="1039" w:hRule="exact"/>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19</w:t>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1号楼</w: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tcPr>
          <w:p>
            <w:pPr>
              <w:ind w:firstLine="0"/>
              <w:jc w:val="center"/>
              <w:keepLines w:val="0"/>
              <w:keepNext w:val="0"/>
              <w:pageBreakBefore w:val="0"/>
              <w:spacing w:line="360" w:lineRule="auto"/>
              <w:widowControl w:val="off"/>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涡轮蝶阀</w:t>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ind w:firstLine="0"/>
              <w:jc w:val="left"/>
              <w:keepLines w:val="0"/>
              <w:keepNext w:val="0"/>
              <w:pageBreakBefore w:val="0"/>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DN300，含拆除垃圾清运、法兰、螺栓、保温恢复；</w:t>
            </w:r>
            <w:r/>
          </w:p>
        </w:tc>
        <w:tc>
          <w:tcPr>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个</w:t>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keepLines w:val="0"/>
              <w:keepNext w:val="0"/>
              <w:widowControl/>
              <w:rPr>
                <w:rFonts w:hint="eastAsia" w:ascii="仿宋" w:hAnsi="仿宋" w:eastAsia="仿宋" w:cs="仿宋"/>
                <w:sz w:val="24"/>
                <w:szCs w:val="24"/>
                <w:lang w:val="en-US" w:eastAsia="zh-CN"/>
              </w:rPr>
              <w:suppressLineNumbers w:val="0"/>
            </w:pPr>
            <w:r>
              <w:rPr>
                <w:rFonts w:hint="eastAsia" w:ascii="仿宋" w:hAnsi="仿宋" w:eastAsia="仿宋" w:cs="仿宋"/>
                <w:i w:val="0"/>
                <w:iCs w:val="0"/>
                <w:color w:val="000000"/>
                <w:sz w:val="24"/>
                <w:szCs w:val="24"/>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tcPr>
          <w:p>
            <w:pPr>
              <w:jc w:val="center"/>
              <w:keepLines w:val="0"/>
              <w:keepNext w:val="0"/>
              <w:widowControl/>
              <w:rPr>
                <w:rFonts w:hint="eastAsia" w:ascii="仿宋" w:hAnsi="仿宋" w:eastAsia="仿宋" w:cs="仿宋"/>
                <w:sz w:val="24"/>
                <w:szCs w:val="24"/>
                <w:lang w:val="en-US" w:eastAsia="zh-CN"/>
              </w:rPr>
              <w:suppressLineNumbers w:val="0"/>
            </w:pPr>
            <w:r>
              <w:rPr>
                <w:rFonts w:hint="eastAsia" w:ascii="仿宋" w:hAnsi="仿宋" w:eastAsia="仿宋" w:cs="仿宋"/>
                <w:i w:val="0"/>
                <w:iCs w:val="0"/>
                <w:color w:val="000000"/>
                <w:sz w:val="24"/>
                <w:szCs w:val="24"/>
                <w:u w:val="none"/>
                <w:lang w:val="en-US" w:eastAsia="zh-CN" w:bidi="ar"/>
              </w:rPr>
              <w:t xml:space="preserve">2500</w:t>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keepLines w:val="0"/>
              <w:keepNext w:val="0"/>
              <w:widowControl/>
              <w:rPr>
                <w:rFonts w:hint="eastAsia" w:ascii="仿宋" w:hAnsi="仿宋" w:eastAsia="仿宋" w:cs="仿宋"/>
                <w:sz w:val="24"/>
                <w:szCs w:val="24"/>
                <w:lang w:val="en-US" w:eastAsia="zh-CN"/>
              </w:rPr>
              <w:suppressLineNumbers w:val="0"/>
            </w:pPr>
            <w:r>
              <w:rPr>
                <w:rFonts w:hint="eastAsia" w:ascii="仿宋" w:hAnsi="仿宋" w:eastAsia="仿宋" w:cs="仿宋"/>
                <w:i w:val="0"/>
                <w:iCs w:val="0"/>
                <w:color w:val="000000"/>
                <w:sz w:val="24"/>
                <w:szCs w:val="24"/>
                <w:u w:val="none"/>
                <w:lang w:val="en-US" w:eastAsia="zh-CN" w:bidi="ar"/>
              </w:rPr>
              <w:t xml:space="preserve">7500</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286"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r>
      <w:tr>
        <w:trPr>
          <w:trHeight w:val="1039" w:hRule="exact"/>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20</w:t>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1号楼</w: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tcPr>
          <w:p>
            <w:pPr>
              <w:ind w:firstLine="0"/>
              <w:jc w:val="center"/>
              <w:keepLines w:val="0"/>
              <w:keepNext w:val="0"/>
              <w:pageBreakBefore w:val="0"/>
              <w:spacing w:line="360" w:lineRule="auto"/>
              <w:widowControl w:val="off"/>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涡轮蝶阀</w:t>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ind w:firstLine="0"/>
              <w:jc w:val="left"/>
              <w:keepLines w:val="0"/>
              <w:keepNext w:val="0"/>
              <w:pageBreakBefore w:val="0"/>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DN350，含拆除垃圾清运、法兰、螺栓、保温恢复；</w:t>
            </w:r>
            <w:r/>
          </w:p>
        </w:tc>
        <w:tc>
          <w:tcPr>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个</w:t>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keepLines w:val="0"/>
              <w:keepNext w:val="0"/>
              <w:widowControl/>
              <w:rPr>
                <w:rFonts w:hint="eastAsia" w:ascii="仿宋" w:hAnsi="仿宋" w:eastAsia="仿宋" w:cs="仿宋"/>
                <w:sz w:val="24"/>
                <w:szCs w:val="24"/>
                <w:lang w:val="en-US" w:eastAsia="zh-CN"/>
              </w:rPr>
              <w:suppressLineNumbers w:val="0"/>
            </w:pPr>
            <w:r>
              <w:rPr>
                <w:rFonts w:hint="eastAsia" w:ascii="仿宋" w:hAnsi="仿宋" w:eastAsia="仿宋" w:cs="仿宋"/>
                <w:i w:val="0"/>
                <w:iCs w:val="0"/>
                <w:color w:val="000000"/>
                <w:sz w:val="24"/>
                <w:szCs w:val="24"/>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tcPr>
          <w:p>
            <w:pPr>
              <w:jc w:val="center"/>
              <w:keepLines w:val="0"/>
              <w:keepNext w:val="0"/>
              <w:widowControl/>
              <w:rPr>
                <w:rFonts w:hint="eastAsia" w:ascii="仿宋" w:hAnsi="仿宋" w:eastAsia="仿宋" w:cs="仿宋"/>
                <w:sz w:val="24"/>
                <w:szCs w:val="24"/>
                <w:lang w:val="en-US" w:eastAsia="zh-CN"/>
              </w:rPr>
              <w:suppressLineNumbers w:val="0"/>
            </w:pPr>
            <w:r>
              <w:rPr>
                <w:rFonts w:hint="eastAsia" w:ascii="仿宋" w:hAnsi="仿宋" w:eastAsia="仿宋" w:cs="仿宋"/>
                <w:i w:val="0"/>
                <w:iCs w:val="0"/>
                <w:color w:val="000000"/>
                <w:sz w:val="24"/>
                <w:szCs w:val="24"/>
                <w:u w:val="none"/>
                <w:lang w:val="en-US" w:eastAsia="zh-CN" w:bidi="ar"/>
              </w:rPr>
              <w:t xml:space="preserve">3000</w:t>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keepLines w:val="0"/>
              <w:keepNext w:val="0"/>
              <w:widowControl/>
              <w:rPr>
                <w:rFonts w:hint="eastAsia" w:ascii="仿宋" w:hAnsi="仿宋" w:eastAsia="仿宋" w:cs="仿宋"/>
                <w:sz w:val="24"/>
                <w:szCs w:val="24"/>
                <w:lang w:val="en-US" w:eastAsia="zh-CN"/>
              </w:rPr>
              <w:suppressLineNumbers w:val="0"/>
            </w:pPr>
            <w:r>
              <w:rPr>
                <w:rFonts w:hint="eastAsia" w:ascii="仿宋" w:hAnsi="仿宋" w:eastAsia="仿宋" w:cs="仿宋"/>
                <w:i w:val="0"/>
                <w:iCs w:val="0"/>
                <w:color w:val="000000"/>
                <w:sz w:val="24"/>
                <w:szCs w:val="24"/>
                <w:u w:val="none"/>
                <w:lang w:val="en-US" w:eastAsia="zh-CN" w:bidi="ar"/>
              </w:rPr>
              <w:t xml:space="preserve">9000</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286"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r>
      <w:tr>
        <w:trPr>
          <w:trHeight w:val="1039" w:hRule="exact"/>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21</w:t>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1号楼</w: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tcPr>
          <w:p>
            <w:pPr>
              <w:ind w:firstLine="0"/>
              <w:jc w:val="center"/>
              <w:keepLines w:val="0"/>
              <w:keepNext w:val="0"/>
              <w:pageBreakBefore w:val="0"/>
              <w:spacing w:line="360" w:lineRule="auto"/>
              <w:widowControl w:val="off"/>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风机盘管</w:t>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ind w:firstLine="0"/>
              <w:jc w:val="left"/>
              <w:keepLines w:val="0"/>
              <w:keepNext w:val="0"/>
              <w:pageBreakBefore w:val="0"/>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FP-34，吊顶暗装，带回风箱，3排管</w:t>
            </w:r>
            <w:r/>
          </w:p>
        </w:tc>
        <w:tc>
          <w:tcPr>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keepLines w:val="0"/>
              <w:keepNext w:val="0"/>
              <w:widowControl/>
              <w:rPr>
                <w:rFonts w:hint="eastAsia" w:ascii="仿宋" w:hAnsi="仿宋" w:eastAsia="仿宋" w:cs="仿宋"/>
                <w:sz w:val="24"/>
                <w:szCs w:val="24"/>
                <w:lang w:val="en-US" w:eastAsia="zh-CN"/>
              </w:rPr>
              <w:suppressLineNumbers w:val="0"/>
            </w:pPr>
            <w:r>
              <w:rPr>
                <w:rFonts w:hint="eastAsia" w:ascii="仿宋" w:hAnsi="仿宋" w:eastAsia="仿宋" w:cs="仿宋"/>
                <w:i w:val="0"/>
                <w:iCs w:val="0"/>
                <w:color w:val="000000"/>
                <w:sz w:val="24"/>
                <w:szCs w:val="24"/>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tcPr>
          <w:p>
            <w:pPr>
              <w:jc w:val="center"/>
              <w:keepLines w:val="0"/>
              <w:keepNext w:val="0"/>
              <w:widowControl/>
              <w:rPr>
                <w:rFonts w:hint="eastAsia" w:ascii="仿宋" w:hAnsi="仿宋" w:eastAsia="仿宋" w:cs="仿宋"/>
                <w:sz w:val="24"/>
                <w:szCs w:val="24"/>
                <w:lang w:val="en-US" w:eastAsia="zh-CN"/>
              </w:rPr>
              <w:suppressLineNumbers w:val="0"/>
            </w:pPr>
            <w:r>
              <w:rPr>
                <w:rFonts w:hint="eastAsia" w:ascii="仿宋" w:hAnsi="仿宋" w:eastAsia="仿宋" w:cs="仿宋"/>
                <w:i w:val="0"/>
                <w:iCs w:val="0"/>
                <w:color w:val="000000"/>
                <w:sz w:val="24"/>
                <w:szCs w:val="24"/>
                <w:u w:val="none"/>
                <w:lang w:val="en-US" w:eastAsia="zh-CN" w:bidi="ar"/>
              </w:rPr>
              <w:t xml:space="preserve">770</w:t>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keepLines w:val="0"/>
              <w:keepNext w:val="0"/>
              <w:widowControl/>
              <w:rPr>
                <w:rFonts w:hint="eastAsia" w:ascii="仿宋" w:hAnsi="仿宋" w:eastAsia="仿宋" w:cs="仿宋"/>
                <w:sz w:val="24"/>
                <w:szCs w:val="24"/>
                <w:lang w:val="en-US" w:eastAsia="zh-CN"/>
              </w:rPr>
              <w:suppressLineNumbers w:val="0"/>
            </w:pPr>
            <w:r>
              <w:rPr>
                <w:rFonts w:hint="eastAsia" w:ascii="仿宋" w:hAnsi="仿宋" w:eastAsia="仿宋" w:cs="仿宋"/>
                <w:i w:val="0"/>
                <w:iCs w:val="0"/>
                <w:color w:val="000000"/>
                <w:sz w:val="24"/>
                <w:szCs w:val="24"/>
                <w:u w:val="none"/>
                <w:lang w:val="en-US" w:eastAsia="zh-CN" w:bidi="ar"/>
              </w:rPr>
              <w:t xml:space="preserve">2310</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286"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r>
      <w:tr>
        <w:trPr>
          <w:trHeight w:val="1039" w:hRule="exact"/>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22</w:t>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1号楼</w: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tcPr>
          <w:p>
            <w:pPr>
              <w:ind w:firstLine="0"/>
              <w:jc w:val="center"/>
              <w:keepLines w:val="0"/>
              <w:keepNext w:val="0"/>
              <w:pageBreakBefore w:val="0"/>
              <w:spacing w:line="360" w:lineRule="auto"/>
              <w:widowControl w:val="off"/>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风机盘管</w:t>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ind w:firstLine="0"/>
              <w:jc w:val="left"/>
              <w:keepLines w:val="0"/>
              <w:keepNext w:val="0"/>
              <w:pageBreakBefore w:val="0"/>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FP-51，吊顶暗装，带回风箱，3排管</w:t>
            </w:r>
            <w:r/>
          </w:p>
        </w:tc>
        <w:tc>
          <w:tcPr>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keepLines w:val="0"/>
              <w:keepNext w:val="0"/>
              <w:widowControl/>
              <w:rPr>
                <w:rFonts w:hint="eastAsia" w:ascii="仿宋" w:hAnsi="仿宋" w:eastAsia="仿宋" w:cs="仿宋"/>
                <w:sz w:val="24"/>
                <w:szCs w:val="24"/>
                <w:lang w:val="en-US" w:eastAsia="zh-CN"/>
              </w:rPr>
              <w:suppressLineNumbers w:val="0"/>
            </w:pPr>
            <w:r>
              <w:rPr>
                <w:rFonts w:hint="eastAsia" w:ascii="仿宋" w:hAnsi="仿宋" w:eastAsia="仿宋" w:cs="仿宋"/>
                <w:i w:val="0"/>
                <w:iCs w:val="0"/>
                <w:color w:val="000000"/>
                <w:sz w:val="24"/>
                <w:szCs w:val="24"/>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tcPr>
          <w:p>
            <w:pPr>
              <w:jc w:val="center"/>
              <w:keepLines w:val="0"/>
              <w:keepNext w:val="0"/>
              <w:widowControl/>
              <w:rPr>
                <w:rFonts w:hint="eastAsia" w:ascii="仿宋" w:hAnsi="仿宋" w:eastAsia="仿宋" w:cs="仿宋"/>
                <w:sz w:val="24"/>
                <w:szCs w:val="24"/>
                <w:lang w:val="en-US" w:eastAsia="zh-CN"/>
              </w:rPr>
              <w:suppressLineNumbers w:val="0"/>
            </w:pPr>
            <w:r>
              <w:rPr>
                <w:rFonts w:hint="eastAsia" w:ascii="仿宋" w:hAnsi="仿宋" w:eastAsia="仿宋" w:cs="仿宋"/>
                <w:i w:val="0"/>
                <w:iCs w:val="0"/>
                <w:color w:val="000000"/>
                <w:sz w:val="24"/>
                <w:szCs w:val="24"/>
                <w:u w:val="none"/>
                <w:lang w:val="en-US" w:eastAsia="zh-CN" w:bidi="ar"/>
              </w:rPr>
              <w:t xml:space="preserve">850</w:t>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keepLines w:val="0"/>
              <w:keepNext w:val="0"/>
              <w:widowControl/>
              <w:rPr>
                <w:rFonts w:hint="eastAsia" w:ascii="仿宋" w:hAnsi="仿宋" w:eastAsia="仿宋" w:cs="仿宋"/>
                <w:sz w:val="24"/>
                <w:szCs w:val="24"/>
                <w:lang w:val="en-US" w:eastAsia="zh-CN"/>
              </w:rPr>
              <w:suppressLineNumbers w:val="0"/>
            </w:pPr>
            <w:r>
              <w:rPr>
                <w:rFonts w:hint="eastAsia" w:ascii="仿宋" w:hAnsi="仿宋" w:eastAsia="仿宋" w:cs="仿宋"/>
                <w:i w:val="0"/>
                <w:iCs w:val="0"/>
                <w:color w:val="000000"/>
                <w:sz w:val="24"/>
                <w:szCs w:val="24"/>
                <w:u w:val="none"/>
                <w:lang w:val="en-US" w:eastAsia="zh-CN" w:bidi="ar"/>
              </w:rPr>
              <w:t xml:space="preserve">2550</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286"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r>
      <w:tr>
        <w:trPr>
          <w:trHeight w:val="1039" w:hRule="exact"/>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spacing w:line="360" w:lineRule="auto"/>
              <w:rPr>
                <w:rFonts w:hint="eastAsia" w:ascii="仿宋" w:hAnsi="仿宋" w:eastAsia="仿宋" w:cs="仿宋"/>
                <w:sz w:val="24"/>
                <w:szCs w:val="24"/>
                <w:lang w:val="en-US" w:eastAsia="zh-CN" w:bidi="ar-SA"/>
              </w:rPr>
              <w:outlineLvl w:val="0"/>
            </w:pPr>
            <w:r>
              <w:rPr>
                <w:rFonts w:hint="eastAsia" w:ascii="仿宋" w:hAnsi="仿宋" w:eastAsia="仿宋" w:cs="仿宋"/>
                <w:sz w:val="24"/>
                <w:szCs w:val="24"/>
                <w:lang w:val="en-US" w:eastAsia="zh-CN"/>
              </w:rPr>
              <w:t xml:space="preserve">1号楼</w: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tcPr>
          <w:p>
            <w:pPr>
              <w:ind w:firstLine="0"/>
              <w:jc w:val="center"/>
              <w:keepLines w:val="0"/>
              <w:keepNext w:val="0"/>
              <w:pageBreakBefore w:val="0"/>
              <w:spacing w:line="360" w:lineRule="auto"/>
              <w:widowControl w:val="off"/>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风机盘管</w:t>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ind w:firstLine="0"/>
              <w:jc w:val="left"/>
              <w:keepLines w:val="0"/>
              <w:keepNext w:val="0"/>
              <w:pageBreakBefore w:val="0"/>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FP-68，吊顶暗装，带回风箱，3排管</w:t>
            </w:r>
            <w:r/>
          </w:p>
        </w:tc>
        <w:tc>
          <w:tcPr>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keepLines w:val="0"/>
              <w:keepNext w:val="0"/>
              <w:widowControl/>
              <w:rPr>
                <w:rFonts w:hint="eastAsia" w:ascii="仿宋" w:hAnsi="仿宋" w:eastAsia="仿宋" w:cs="仿宋"/>
                <w:sz w:val="24"/>
                <w:szCs w:val="24"/>
                <w:lang w:val="en-US" w:eastAsia="zh-CN"/>
              </w:rPr>
              <w:suppressLineNumbers w:val="0"/>
            </w:pPr>
            <w:r>
              <w:rPr>
                <w:rFonts w:hint="eastAsia" w:ascii="仿宋" w:hAnsi="仿宋" w:eastAsia="仿宋" w:cs="仿宋"/>
                <w:i w:val="0"/>
                <w:iCs w:val="0"/>
                <w:color w:val="000000"/>
                <w:sz w:val="24"/>
                <w:szCs w:val="24"/>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tcPr>
          <w:p>
            <w:pPr>
              <w:jc w:val="center"/>
              <w:keepLines w:val="0"/>
              <w:keepNext w:val="0"/>
              <w:widowControl/>
              <w:rPr>
                <w:rFonts w:hint="eastAsia" w:ascii="仿宋" w:hAnsi="仿宋" w:eastAsia="仿宋" w:cs="仿宋"/>
                <w:sz w:val="24"/>
                <w:szCs w:val="24"/>
                <w:lang w:val="en-US" w:eastAsia="zh-CN"/>
              </w:rPr>
              <w:suppressLineNumbers w:val="0"/>
            </w:pPr>
            <w:r>
              <w:rPr>
                <w:rFonts w:hint="eastAsia" w:ascii="仿宋" w:hAnsi="仿宋" w:eastAsia="仿宋" w:cs="仿宋"/>
                <w:i w:val="0"/>
                <w:iCs w:val="0"/>
                <w:color w:val="000000"/>
                <w:sz w:val="24"/>
                <w:szCs w:val="24"/>
                <w:u w:val="none"/>
                <w:lang w:val="en-US" w:eastAsia="zh-CN" w:bidi="ar"/>
              </w:rPr>
              <w:t xml:space="preserve">930</w:t>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keepLines w:val="0"/>
              <w:keepNext w:val="0"/>
              <w:widowControl/>
              <w:rPr>
                <w:rFonts w:hint="eastAsia" w:ascii="仿宋" w:hAnsi="仿宋" w:eastAsia="仿宋" w:cs="仿宋"/>
                <w:sz w:val="24"/>
                <w:szCs w:val="24"/>
                <w:lang w:val="en-US" w:eastAsia="zh-CN"/>
              </w:rPr>
              <w:suppressLineNumbers w:val="0"/>
            </w:pPr>
            <w:r>
              <w:rPr>
                <w:rFonts w:hint="eastAsia" w:ascii="仿宋" w:hAnsi="仿宋" w:eastAsia="仿宋" w:cs="仿宋"/>
                <w:i w:val="0"/>
                <w:iCs w:val="0"/>
                <w:color w:val="000000"/>
                <w:sz w:val="24"/>
                <w:szCs w:val="24"/>
                <w:u w:val="none"/>
                <w:lang w:val="en-US" w:eastAsia="zh-CN" w:bidi="ar"/>
              </w:rPr>
              <w:t xml:space="preserve">2790</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286"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r>
      <w:tr>
        <w:trPr>
          <w:trHeight w:val="1039" w:hRule="exact"/>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spacing w:line="360" w:lineRule="auto"/>
              <w:rPr>
                <w:rFonts w:hint="eastAsia" w:ascii="仿宋" w:hAnsi="仿宋" w:eastAsia="仿宋" w:cs="仿宋"/>
                <w:sz w:val="24"/>
                <w:szCs w:val="24"/>
                <w:lang w:val="en-US" w:eastAsia="zh-CN" w:bidi="ar-SA"/>
              </w:rPr>
              <w:outlineLvl w:val="0"/>
            </w:pPr>
            <w:r>
              <w:rPr>
                <w:rFonts w:hint="eastAsia" w:ascii="仿宋" w:hAnsi="仿宋" w:eastAsia="仿宋" w:cs="仿宋"/>
                <w:sz w:val="24"/>
                <w:szCs w:val="24"/>
                <w:lang w:val="en-US" w:eastAsia="zh-CN"/>
              </w:rPr>
              <w:t xml:space="preserve">1号楼</w: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tcPr>
          <w:p>
            <w:pPr>
              <w:ind w:firstLine="0"/>
              <w:jc w:val="center"/>
              <w:keepLines w:val="0"/>
              <w:keepNext w:val="0"/>
              <w:pageBreakBefore w:val="0"/>
              <w:spacing w:line="360" w:lineRule="auto"/>
              <w:widowControl w:val="off"/>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风机盘管</w:t>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ind w:firstLine="0"/>
              <w:jc w:val="left"/>
              <w:keepLines w:val="0"/>
              <w:keepNext w:val="0"/>
              <w:pageBreakBefore w:val="0"/>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FP-85，吊顶暗装，带回风箱，3排管</w:t>
            </w:r>
            <w:r/>
          </w:p>
        </w:tc>
        <w:tc>
          <w:tcPr>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keepLines w:val="0"/>
              <w:keepNext w:val="0"/>
              <w:widowControl/>
              <w:rPr>
                <w:rFonts w:hint="eastAsia" w:ascii="仿宋" w:hAnsi="仿宋" w:eastAsia="仿宋" w:cs="仿宋"/>
                <w:sz w:val="24"/>
                <w:szCs w:val="24"/>
                <w:lang w:val="en-US" w:eastAsia="zh-CN"/>
              </w:rPr>
              <w:suppressLineNumbers w:val="0"/>
            </w:pPr>
            <w:r>
              <w:rPr>
                <w:rFonts w:hint="eastAsia" w:ascii="仿宋" w:hAnsi="仿宋" w:eastAsia="仿宋" w:cs="仿宋"/>
                <w:i w:val="0"/>
                <w:iCs w:val="0"/>
                <w:color w:val="000000"/>
                <w:sz w:val="24"/>
                <w:szCs w:val="24"/>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tcPr>
          <w:p>
            <w:pPr>
              <w:jc w:val="center"/>
              <w:keepLines w:val="0"/>
              <w:keepNext w:val="0"/>
              <w:widowControl/>
              <w:rPr>
                <w:rFonts w:hint="eastAsia" w:ascii="仿宋" w:hAnsi="仿宋" w:eastAsia="仿宋" w:cs="仿宋"/>
                <w:sz w:val="24"/>
                <w:szCs w:val="24"/>
                <w:lang w:val="en-US" w:eastAsia="zh-CN"/>
              </w:rPr>
              <w:suppressLineNumbers w:val="0"/>
            </w:pPr>
            <w:r>
              <w:rPr>
                <w:rFonts w:hint="eastAsia" w:ascii="仿宋" w:hAnsi="仿宋" w:eastAsia="仿宋" w:cs="仿宋"/>
                <w:i w:val="0"/>
                <w:iCs w:val="0"/>
                <w:color w:val="000000"/>
                <w:sz w:val="24"/>
                <w:szCs w:val="24"/>
                <w:u w:val="none"/>
                <w:lang w:val="en-US" w:eastAsia="zh-CN" w:bidi="ar"/>
              </w:rPr>
              <w:t xml:space="preserve">1020</w:t>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keepLines w:val="0"/>
              <w:keepNext w:val="0"/>
              <w:widowControl/>
              <w:rPr>
                <w:rFonts w:hint="eastAsia" w:ascii="仿宋" w:hAnsi="仿宋" w:eastAsia="仿宋" w:cs="仿宋"/>
                <w:sz w:val="24"/>
                <w:szCs w:val="24"/>
                <w:lang w:val="en-US" w:eastAsia="zh-CN"/>
              </w:rPr>
              <w:suppressLineNumbers w:val="0"/>
            </w:pPr>
            <w:r>
              <w:rPr>
                <w:rFonts w:hint="eastAsia" w:ascii="仿宋" w:hAnsi="仿宋" w:eastAsia="仿宋" w:cs="仿宋"/>
                <w:i w:val="0"/>
                <w:iCs w:val="0"/>
                <w:color w:val="000000"/>
                <w:sz w:val="24"/>
                <w:szCs w:val="24"/>
                <w:u w:val="none"/>
                <w:lang w:val="en-US" w:eastAsia="zh-CN" w:bidi="ar"/>
              </w:rPr>
              <w:t xml:space="preserve">3060</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286"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r>
      <w:tr>
        <w:trPr>
          <w:trHeight w:val="1039" w:hRule="exact"/>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spacing w:line="360" w:lineRule="auto"/>
              <w:rPr>
                <w:rFonts w:hint="eastAsia" w:ascii="仿宋" w:hAnsi="仿宋" w:eastAsia="仿宋" w:cs="仿宋"/>
                <w:sz w:val="24"/>
                <w:szCs w:val="24"/>
                <w:lang w:val="en-US" w:eastAsia="zh-CN" w:bidi="ar-SA"/>
              </w:rPr>
              <w:outlineLvl w:val="0"/>
            </w:pPr>
            <w:r>
              <w:rPr>
                <w:rFonts w:hint="eastAsia" w:ascii="仿宋" w:hAnsi="仿宋" w:eastAsia="仿宋" w:cs="仿宋"/>
                <w:sz w:val="24"/>
                <w:szCs w:val="24"/>
                <w:lang w:val="en-US" w:eastAsia="zh-CN"/>
              </w:rPr>
              <w:t xml:space="preserve">1号楼</w: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tcPr>
          <w:p>
            <w:pPr>
              <w:ind w:firstLine="0"/>
              <w:jc w:val="center"/>
              <w:keepLines w:val="0"/>
              <w:keepNext w:val="0"/>
              <w:pageBreakBefore w:val="0"/>
              <w:spacing w:line="360" w:lineRule="auto"/>
              <w:widowControl w:val="off"/>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风机盘管</w:t>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ind w:firstLine="0"/>
              <w:jc w:val="left"/>
              <w:keepLines w:val="0"/>
              <w:keepNext w:val="0"/>
              <w:pageBreakBefore w:val="0"/>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FP-102，吊顶暗装，带回风箱，3排管</w:t>
            </w:r>
            <w:r/>
          </w:p>
        </w:tc>
        <w:tc>
          <w:tcPr>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keepLines w:val="0"/>
              <w:keepNext w:val="0"/>
              <w:widowControl/>
              <w:rPr>
                <w:rFonts w:hint="eastAsia" w:ascii="仿宋" w:hAnsi="仿宋" w:eastAsia="仿宋" w:cs="仿宋"/>
                <w:sz w:val="24"/>
                <w:szCs w:val="24"/>
                <w:lang w:val="en-US" w:eastAsia="zh-CN"/>
              </w:rPr>
              <w:suppressLineNumbers w:val="0"/>
            </w:pPr>
            <w:r>
              <w:rPr>
                <w:rFonts w:hint="eastAsia" w:ascii="仿宋" w:hAnsi="仿宋" w:eastAsia="仿宋" w:cs="仿宋"/>
                <w:i w:val="0"/>
                <w:iCs w:val="0"/>
                <w:color w:val="000000"/>
                <w:sz w:val="24"/>
                <w:szCs w:val="24"/>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tcPr>
          <w:p>
            <w:pPr>
              <w:jc w:val="center"/>
              <w:keepLines w:val="0"/>
              <w:keepNext w:val="0"/>
              <w:widowControl/>
              <w:rPr>
                <w:rFonts w:hint="eastAsia" w:ascii="仿宋" w:hAnsi="仿宋" w:eastAsia="仿宋" w:cs="仿宋"/>
                <w:sz w:val="24"/>
                <w:szCs w:val="24"/>
                <w:lang w:val="en-US" w:eastAsia="zh-CN"/>
              </w:rPr>
              <w:suppressLineNumbers w:val="0"/>
            </w:pPr>
            <w:r>
              <w:rPr>
                <w:rFonts w:hint="eastAsia" w:ascii="仿宋" w:hAnsi="仿宋" w:eastAsia="仿宋" w:cs="仿宋"/>
                <w:i w:val="0"/>
                <w:iCs w:val="0"/>
                <w:color w:val="000000"/>
                <w:sz w:val="24"/>
                <w:szCs w:val="24"/>
                <w:u w:val="none"/>
                <w:lang w:val="en-US" w:eastAsia="zh-CN" w:bidi="ar"/>
              </w:rPr>
              <w:t xml:space="preserve">1140</w:t>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keepLines w:val="0"/>
              <w:keepNext w:val="0"/>
              <w:widowControl/>
              <w:rPr>
                <w:rFonts w:hint="eastAsia" w:ascii="仿宋" w:hAnsi="仿宋" w:eastAsia="仿宋" w:cs="仿宋"/>
                <w:sz w:val="24"/>
                <w:szCs w:val="24"/>
                <w:lang w:val="en-US" w:eastAsia="zh-CN"/>
              </w:rPr>
              <w:suppressLineNumbers w:val="0"/>
            </w:pPr>
            <w:r>
              <w:rPr>
                <w:rFonts w:hint="eastAsia" w:ascii="仿宋" w:hAnsi="仿宋" w:eastAsia="仿宋" w:cs="仿宋"/>
                <w:i w:val="0"/>
                <w:iCs w:val="0"/>
                <w:color w:val="000000"/>
                <w:sz w:val="24"/>
                <w:szCs w:val="24"/>
                <w:u w:val="none"/>
                <w:lang w:val="en-US" w:eastAsia="zh-CN" w:bidi="ar"/>
              </w:rPr>
              <w:t xml:space="preserve">3420</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286"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r>
      <w:tr>
        <w:trPr>
          <w:trHeight w:val="1039" w:hRule="exact"/>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spacing w:line="360" w:lineRule="auto"/>
              <w:rPr>
                <w:rFonts w:hint="eastAsia" w:ascii="仿宋" w:hAnsi="仿宋" w:eastAsia="仿宋" w:cs="仿宋"/>
                <w:sz w:val="24"/>
                <w:szCs w:val="24"/>
                <w:lang w:val="en-US" w:eastAsia="zh-CN" w:bidi="ar-SA"/>
              </w:rPr>
              <w:outlineLvl w:val="0"/>
            </w:pPr>
            <w:r>
              <w:rPr>
                <w:rFonts w:hint="eastAsia" w:ascii="仿宋" w:hAnsi="仿宋" w:eastAsia="仿宋" w:cs="仿宋"/>
                <w:sz w:val="24"/>
                <w:szCs w:val="24"/>
                <w:lang w:val="en-US" w:eastAsia="zh-CN"/>
              </w:rPr>
              <w:t xml:space="preserve">1号楼</w: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tcPr>
          <w:p>
            <w:pPr>
              <w:ind w:firstLine="0"/>
              <w:jc w:val="center"/>
              <w:keepLines w:val="0"/>
              <w:keepNext w:val="0"/>
              <w:pageBreakBefore w:val="0"/>
              <w:spacing w:line="360" w:lineRule="auto"/>
              <w:widowControl w:val="off"/>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风机盘管</w:t>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ind w:firstLine="0"/>
              <w:jc w:val="left"/>
              <w:keepLines w:val="0"/>
              <w:keepNext w:val="0"/>
              <w:pageBreakBefore w:val="0"/>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FP-119，吊顶暗装，带回风箱，3排管</w:t>
            </w:r>
            <w:r/>
          </w:p>
        </w:tc>
        <w:tc>
          <w:tcPr>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keepLines w:val="0"/>
              <w:keepNext w:val="0"/>
              <w:widowControl/>
              <w:rPr>
                <w:rFonts w:hint="eastAsia" w:ascii="仿宋" w:hAnsi="仿宋" w:eastAsia="仿宋" w:cs="仿宋"/>
                <w:sz w:val="24"/>
                <w:szCs w:val="24"/>
                <w:lang w:val="en-US" w:eastAsia="zh-CN"/>
              </w:rPr>
              <w:suppressLineNumbers w:val="0"/>
            </w:pPr>
            <w:r>
              <w:rPr>
                <w:rFonts w:hint="eastAsia" w:ascii="仿宋" w:hAnsi="仿宋" w:eastAsia="仿宋" w:cs="仿宋"/>
                <w:i w:val="0"/>
                <w:iCs w:val="0"/>
                <w:color w:val="000000"/>
                <w:sz w:val="24"/>
                <w:szCs w:val="24"/>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tcPr>
          <w:p>
            <w:pPr>
              <w:jc w:val="center"/>
              <w:keepLines w:val="0"/>
              <w:keepNext w:val="0"/>
              <w:widowControl/>
              <w:rPr>
                <w:rFonts w:hint="eastAsia" w:ascii="仿宋" w:hAnsi="仿宋" w:eastAsia="仿宋" w:cs="仿宋"/>
                <w:sz w:val="24"/>
                <w:szCs w:val="24"/>
                <w:lang w:val="en-US" w:eastAsia="zh-CN"/>
              </w:rPr>
              <w:suppressLineNumbers w:val="0"/>
            </w:pPr>
            <w:r>
              <w:rPr>
                <w:rFonts w:hint="eastAsia" w:ascii="仿宋" w:hAnsi="仿宋" w:eastAsia="仿宋" w:cs="仿宋"/>
                <w:i w:val="0"/>
                <w:iCs w:val="0"/>
                <w:color w:val="000000"/>
                <w:sz w:val="24"/>
                <w:szCs w:val="24"/>
                <w:u w:val="none"/>
                <w:lang w:val="en-US" w:eastAsia="zh-CN" w:bidi="ar"/>
              </w:rPr>
              <w:t xml:space="preserve">1250</w:t>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keepLines w:val="0"/>
              <w:keepNext w:val="0"/>
              <w:widowControl/>
              <w:rPr>
                <w:rFonts w:hint="eastAsia" w:ascii="仿宋" w:hAnsi="仿宋" w:eastAsia="仿宋" w:cs="仿宋"/>
                <w:sz w:val="24"/>
                <w:szCs w:val="24"/>
                <w:lang w:val="en-US" w:eastAsia="zh-CN"/>
              </w:rPr>
              <w:suppressLineNumbers w:val="0"/>
            </w:pPr>
            <w:r>
              <w:rPr>
                <w:rFonts w:hint="eastAsia" w:ascii="仿宋" w:hAnsi="仿宋" w:eastAsia="仿宋" w:cs="仿宋"/>
                <w:i w:val="0"/>
                <w:iCs w:val="0"/>
                <w:color w:val="000000"/>
                <w:sz w:val="24"/>
                <w:szCs w:val="24"/>
                <w:u w:val="none"/>
                <w:lang w:val="en-US" w:eastAsia="zh-CN" w:bidi="ar"/>
              </w:rPr>
              <w:t xml:space="preserve">3750</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286"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r>
      <w:tr>
        <w:trPr>
          <w:trHeight w:val="1039" w:hRule="exact"/>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spacing w:line="360" w:lineRule="auto"/>
              <w:rPr>
                <w:rFonts w:hint="eastAsia" w:ascii="仿宋" w:hAnsi="仿宋" w:eastAsia="仿宋" w:cs="仿宋"/>
                <w:sz w:val="24"/>
                <w:szCs w:val="24"/>
                <w:lang w:val="en-US" w:eastAsia="zh-CN" w:bidi="ar-SA"/>
              </w:rPr>
              <w:outlineLvl w:val="0"/>
            </w:pPr>
            <w:r>
              <w:rPr>
                <w:rFonts w:hint="eastAsia" w:ascii="仿宋" w:hAnsi="仿宋" w:eastAsia="仿宋" w:cs="仿宋"/>
                <w:sz w:val="24"/>
                <w:szCs w:val="24"/>
                <w:lang w:val="en-US" w:eastAsia="zh-CN"/>
              </w:rPr>
              <w:t xml:space="preserve">1号楼</w: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tcPr>
          <w:p>
            <w:pPr>
              <w:ind w:firstLine="0"/>
              <w:jc w:val="center"/>
              <w:keepLines w:val="0"/>
              <w:keepNext w:val="0"/>
              <w:pageBreakBefore w:val="0"/>
              <w:spacing w:line="360" w:lineRule="auto"/>
              <w:widowControl w:val="off"/>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风机盘管</w:t>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ind w:firstLine="0"/>
              <w:jc w:val="left"/>
              <w:keepLines w:val="0"/>
              <w:keepNext w:val="0"/>
              <w:pageBreakBefore w:val="0"/>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FP-136，吊顶暗装，带回风箱，3排管</w:t>
            </w:r>
            <w:r/>
          </w:p>
        </w:tc>
        <w:tc>
          <w:tcPr>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keepLines w:val="0"/>
              <w:keepNext w:val="0"/>
              <w:widowControl/>
              <w:rPr>
                <w:rFonts w:hint="eastAsia" w:ascii="仿宋" w:hAnsi="仿宋" w:eastAsia="仿宋" w:cs="仿宋"/>
                <w:sz w:val="24"/>
                <w:szCs w:val="24"/>
                <w:lang w:val="en-US" w:eastAsia="zh-CN"/>
              </w:rPr>
              <w:suppressLineNumbers w:val="0"/>
            </w:pPr>
            <w:r>
              <w:rPr>
                <w:rFonts w:hint="eastAsia" w:ascii="仿宋" w:hAnsi="仿宋" w:eastAsia="仿宋" w:cs="仿宋"/>
                <w:i w:val="0"/>
                <w:iCs w:val="0"/>
                <w:color w:val="000000"/>
                <w:sz w:val="24"/>
                <w:szCs w:val="24"/>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tcPr>
          <w:p>
            <w:pPr>
              <w:jc w:val="center"/>
              <w:keepLines w:val="0"/>
              <w:keepNext w:val="0"/>
              <w:widowControl/>
              <w:rPr>
                <w:rFonts w:hint="eastAsia" w:ascii="仿宋" w:hAnsi="仿宋" w:eastAsia="仿宋" w:cs="仿宋"/>
                <w:sz w:val="24"/>
                <w:szCs w:val="24"/>
                <w:lang w:val="en-US" w:eastAsia="zh-CN"/>
              </w:rPr>
              <w:suppressLineNumbers w:val="0"/>
            </w:pPr>
            <w:r>
              <w:rPr>
                <w:rFonts w:hint="eastAsia" w:ascii="仿宋" w:hAnsi="仿宋" w:eastAsia="仿宋" w:cs="仿宋"/>
                <w:i w:val="0"/>
                <w:iCs w:val="0"/>
                <w:color w:val="000000"/>
                <w:sz w:val="24"/>
                <w:szCs w:val="24"/>
                <w:u w:val="none"/>
                <w:lang w:val="en-US" w:eastAsia="zh-CN" w:bidi="ar"/>
              </w:rPr>
              <w:t xml:space="preserve">1390</w:t>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keepLines w:val="0"/>
              <w:keepNext w:val="0"/>
              <w:widowControl/>
              <w:rPr>
                <w:rFonts w:hint="eastAsia" w:ascii="仿宋" w:hAnsi="仿宋" w:eastAsia="仿宋" w:cs="仿宋"/>
                <w:sz w:val="24"/>
                <w:szCs w:val="24"/>
                <w:lang w:val="en-US" w:eastAsia="zh-CN"/>
              </w:rPr>
              <w:suppressLineNumbers w:val="0"/>
            </w:pPr>
            <w:r>
              <w:rPr>
                <w:rFonts w:hint="eastAsia" w:ascii="仿宋" w:hAnsi="仿宋" w:eastAsia="仿宋" w:cs="仿宋"/>
                <w:i w:val="0"/>
                <w:iCs w:val="0"/>
                <w:color w:val="000000"/>
                <w:sz w:val="24"/>
                <w:szCs w:val="24"/>
                <w:u w:val="none"/>
                <w:lang w:val="en-US" w:eastAsia="zh-CN" w:bidi="ar"/>
              </w:rPr>
              <w:t xml:space="preserve">4170</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286"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r>
      <w:tr>
        <w:trPr>
          <w:trHeight w:val="1039" w:hRule="exact"/>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spacing w:line="360" w:lineRule="auto"/>
              <w:rPr>
                <w:rFonts w:hint="eastAsia" w:ascii="仿宋" w:hAnsi="仿宋" w:eastAsia="仿宋" w:cs="仿宋"/>
                <w:sz w:val="24"/>
                <w:szCs w:val="24"/>
                <w:lang w:val="en-US" w:eastAsia="zh-CN" w:bidi="ar-SA"/>
              </w:rPr>
              <w:outlineLvl w:val="0"/>
            </w:pPr>
            <w:r>
              <w:rPr>
                <w:rFonts w:hint="eastAsia" w:ascii="仿宋" w:hAnsi="仿宋" w:eastAsia="仿宋" w:cs="仿宋"/>
                <w:sz w:val="24"/>
                <w:szCs w:val="24"/>
                <w:lang w:val="en-US" w:eastAsia="zh-CN"/>
              </w:rPr>
              <w:t xml:space="preserve">1号楼</w: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tcPr>
          <w:p>
            <w:pPr>
              <w:ind w:firstLine="0"/>
              <w:jc w:val="center"/>
              <w:keepLines w:val="0"/>
              <w:keepNext w:val="0"/>
              <w:pageBreakBefore w:val="0"/>
              <w:spacing w:line="360" w:lineRule="auto"/>
              <w:widowControl w:val="off"/>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风机盘管</w:t>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ind w:firstLine="0"/>
              <w:jc w:val="left"/>
              <w:keepLines w:val="0"/>
              <w:keepNext w:val="0"/>
              <w:pageBreakBefore w:val="0"/>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FP-170，吊顶暗装，带回风箱，3排管</w:t>
            </w:r>
            <w:r/>
          </w:p>
        </w:tc>
        <w:tc>
          <w:tcPr>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keepLines w:val="0"/>
              <w:keepNext w:val="0"/>
              <w:widowControl/>
              <w:rPr>
                <w:rFonts w:hint="eastAsia" w:ascii="仿宋" w:hAnsi="仿宋" w:eastAsia="仿宋" w:cs="仿宋"/>
                <w:sz w:val="24"/>
                <w:szCs w:val="24"/>
                <w:lang w:val="en-US" w:eastAsia="zh-CN"/>
              </w:rPr>
              <w:suppressLineNumbers w:val="0"/>
            </w:pPr>
            <w:r>
              <w:rPr>
                <w:rFonts w:hint="eastAsia" w:ascii="仿宋" w:hAnsi="仿宋" w:eastAsia="仿宋" w:cs="仿宋"/>
                <w:i w:val="0"/>
                <w:iCs w:val="0"/>
                <w:color w:val="000000"/>
                <w:sz w:val="24"/>
                <w:szCs w:val="24"/>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tcPr>
          <w:p>
            <w:pPr>
              <w:jc w:val="center"/>
              <w:keepLines w:val="0"/>
              <w:keepNext w:val="0"/>
              <w:widowControl/>
              <w:rPr>
                <w:rFonts w:hint="eastAsia" w:ascii="仿宋" w:hAnsi="仿宋" w:eastAsia="仿宋" w:cs="仿宋"/>
                <w:sz w:val="24"/>
                <w:szCs w:val="24"/>
                <w:lang w:val="en-US" w:eastAsia="zh-CN"/>
              </w:rPr>
              <w:suppressLineNumbers w:val="0"/>
            </w:pPr>
            <w:r>
              <w:rPr>
                <w:rFonts w:hint="eastAsia" w:ascii="仿宋" w:hAnsi="仿宋" w:eastAsia="仿宋" w:cs="仿宋"/>
                <w:i w:val="0"/>
                <w:iCs w:val="0"/>
                <w:color w:val="000000"/>
                <w:sz w:val="24"/>
                <w:szCs w:val="24"/>
                <w:u w:val="none"/>
                <w:lang w:val="en-US" w:eastAsia="zh-CN" w:bidi="ar"/>
              </w:rPr>
              <w:t xml:space="preserve">1650</w:t>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keepLines w:val="0"/>
              <w:keepNext w:val="0"/>
              <w:widowControl/>
              <w:rPr>
                <w:rFonts w:hint="eastAsia" w:ascii="仿宋" w:hAnsi="仿宋" w:eastAsia="仿宋" w:cs="仿宋"/>
                <w:sz w:val="24"/>
                <w:szCs w:val="24"/>
                <w:lang w:val="en-US" w:eastAsia="zh-CN"/>
              </w:rPr>
              <w:suppressLineNumbers w:val="0"/>
            </w:pPr>
            <w:r>
              <w:rPr>
                <w:rFonts w:hint="eastAsia" w:ascii="仿宋" w:hAnsi="仿宋" w:eastAsia="仿宋" w:cs="仿宋"/>
                <w:i w:val="0"/>
                <w:iCs w:val="0"/>
                <w:color w:val="000000"/>
                <w:sz w:val="24"/>
                <w:szCs w:val="24"/>
                <w:u w:val="none"/>
                <w:lang w:val="en-US" w:eastAsia="zh-CN" w:bidi="ar"/>
              </w:rPr>
              <w:t xml:space="preserve">4950</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286"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r>
      <w:tr>
        <w:trPr>
          <w:trHeight w:val="746" w:hRule="exact"/>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29</w:t>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lang w:val="en-US" w:eastAsia="zh-CN"/>
              </w:rPr>
              <w:t xml:space="preserve">1号楼</w: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tcPr>
          <w:p>
            <w:pPr>
              <w:ind w:firstLine="0"/>
              <w:jc w:val="center"/>
              <w:keepLines w:val="0"/>
              <w:keepNext w:val="0"/>
              <w:pageBreakBefore w:val="0"/>
              <w:spacing w:line="360" w:lineRule="auto"/>
              <w:widowControl w:val="off"/>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风机盘管</w:t>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ind w:firstLine="0"/>
              <w:jc w:val="left"/>
              <w:keepLines w:val="0"/>
              <w:keepNext w:val="0"/>
              <w:pageBreakBefore w:val="0"/>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FP-34，卡式，带回风箱，3排管</w:t>
            </w:r>
            <w:r/>
          </w:p>
        </w:tc>
        <w:tc>
          <w:tcPr>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keepLines w:val="0"/>
              <w:keepNext w:val="0"/>
              <w:widowControl/>
              <w:rPr>
                <w:rFonts w:hint="eastAsia" w:ascii="仿宋" w:hAnsi="仿宋" w:eastAsia="仿宋" w:cs="仿宋"/>
                <w:sz w:val="24"/>
                <w:szCs w:val="24"/>
                <w:lang w:val="en-US" w:eastAsia="zh-CN"/>
              </w:rPr>
              <w:suppressLineNumbers w:val="0"/>
            </w:pPr>
            <w:r>
              <w:rPr>
                <w:rFonts w:hint="eastAsia" w:ascii="仿宋" w:hAnsi="仿宋" w:eastAsia="仿宋" w:cs="仿宋"/>
                <w:i w:val="0"/>
                <w:iCs w:val="0"/>
                <w:color w:val="000000"/>
                <w:sz w:val="24"/>
                <w:szCs w:val="24"/>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tcPr>
          <w:p>
            <w:pPr>
              <w:jc w:val="center"/>
              <w:keepLines w:val="0"/>
              <w:keepNext w:val="0"/>
              <w:widowControl/>
              <w:rPr>
                <w:rFonts w:hint="eastAsia" w:ascii="仿宋" w:hAnsi="仿宋" w:eastAsia="仿宋" w:cs="仿宋"/>
                <w:sz w:val="24"/>
                <w:szCs w:val="24"/>
                <w:lang w:val="en-US" w:eastAsia="zh-CN"/>
              </w:rPr>
              <w:suppressLineNumbers w:val="0"/>
            </w:pPr>
            <w:r>
              <w:rPr>
                <w:rFonts w:hint="eastAsia" w:ascii="仿宋" w:hAnsi="仿宋" w:eastAsia="仿宋" w:cs="仿宋"/>
                <w:i w:val="0"/>
                <w:iCs w:val="0"/>
                <w:color w:val="000000"/>
                <w:sz w:val="24"/>
                <w:szCs w:val="24"/>
                <w:u w:val="none"/>
                <w:lang w:val="en-US" w:eastAsia="zh-CN" w:bidi="ar"/>
              </w:rPr>
              <w:t xml:space="preserve">1470</w:t>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keepLines w:val="0"/>
              <w:keepNext w:val="0"/>
              <w:widowControl/>
              <w:rPr>
                <w:rFonts w:hint="eastAsia" w:ascii="仿宋" w:hAnsi="仿宋" w:eastAsia="仿宋" w:cs="仿宋"/>
                <w:sz w:val="24"/>
                <w:szCs w:val="24"/>
                <w:lang w:val="en-US" w:eastAsia="zh-CN"/>
              </w:rPr>
              <w:suppressLineNumbers w:val="0"/>
            </w:pPr>
            <w:r>
              <w:rPr>
                <w:rFonts w:hint="eastAsia" w:ascii="仿宋" w:hAnsi="仿宋" w:eastAsia="仿宋" w:cs="仿宋"/>
                <w:i w:val="0"/>
                <w:iCs w:val="0"/>
                <w:color w:val="000000"/>
                <w:sz w:val="24"/>
                <w:szCs w:val="24"/>
                <w:u w:val="none"/>
                <w:lang w:val="en-US" w:eastAsia="zh-CN" w:bidi="ar"/>
              </w:rPr>
              <w:t xml:space="preserve">4410</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286"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r>
      <w:tr>
        <w:trPr>
          <w:trHeight w:val="1039" w:hRule="exact"/>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30</w:t>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lang w:val="en-US" w:eastAsia="zh-CN"/>
              </w:rPr>
              <w:t xml:space="preserve">1号楼</w: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tcPr>
          <w:p>
            <w:pPr>
              <w:ind w:firstLine="0"/>
              <w:jc w:val="center"/>
              <w:keepLines w:val="0"/>
              <w:keepNext w:val="0"/>
              <w:pageBreakBefore w:val="0"/>
              <w:spacing w:line="360" w:lineRule="auto"/>
              <w:widowControl w:val="off"/>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风机盘管</w:t>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ind w:firstLine="0"/>
              <w:jc w:val="left"/>
              <w:keepLines w:val="0"/>
              <w:keepNext w:val="0"/>
              <w:pageBreakBefore w:val="0"/>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FP-51，卡式，带回风箱，3排管</w:t>
            </w:r>
            <w:r/>
          </w:p>
        </w:tc>
        <w:tc>
          <w:tcPr>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keepLines w:val="0"/>
              <w:keepNext w:val="0"/>
              <w:widowControl/>
              <w:rPr>
                <w:rFonts w:hint="eastAsia" w:ascii="仿宋" w:hAnsi="仿宋" w:eastAsia="仿宋" w:cs="仿宋"/>
                <w:sz w:val="24"/>
                <w:szCs w:val="24"/>
                <w:lang w:val="en-US" w:eastAsia="zh-CN"/>
              </w:rPr>
              <w:suppressLineNumbers w:val="0"/>
            </w:pPr>
            <w:r>
              <w:rPr>
                <w:rFonts w:hint="eastAsia" w:ascii="仿宋" w:hAnsi="仿宋" w:eastAsia="仿宋" w:cs="仿宋"/>
                <w:i w:val="0"/>
                <w:iCs w:val="0"/>
                <w:color w:val="000000"/>
                <w:sz w:val="24"/>
                <w:szCs w:val="24"/>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tcPr>
          <w:p>
            <w:pPr>
              <w:jc w:val="center"/>
              <w:keepLines w:val="0"/>
              <w:keepNext w:val="0"/>
              <w:widowControl/>
              <w:rPr>
                <w:rFonts w:hint="eastAsia" w:ascii="仿宋" w:hAnsi="仿宋" w:eastAsia="仿宋" w:cs="仿宋"/>
                <w:sz w:val="24"/>
                <w:szCs w:val="24"/>
                <w:lang w:val="en-US" w:eastAsia="zh-CN"/>
              </w:rPr>
              <w:suppressLineNumbers w:val="0"/>
            </w:pPr>
            <w:r>
              <w:rPr>
                <w:rFonts w:hint="eastAsia" w:ascii="仿宋" w:hAnsi="仿宋" w:eastAsia="仿宋" w:cs="仿宋"/>
                <w:i w:val="0"/>
                <w:iCs w:val="0"/>
                <w:color w:val="000000"/>
                <w:sz w:val="24"/>
                <w:szCs w:val="24"/>
                <w:u w:val="none"/>
                <w:lang w:val="en-US" w:eastAsia="zh-CN" w:bidi="ar"/>
              </w:rPr>
              <w:t xml:space="preserve">1620</w:t>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keepLines w:val="0"/>
              <w:keepNext w:val="0"/>
              <w:widowControl/>
              <w:rPr>
                <w:rFonts w:hint="eastAsia" w:ascii="仿宋" w:hAnsi="仿宋" w:eastAsia="仿宋" w:cs="仿宋"/>
                <w:sz w:val="24"/>
                <w:szCs w:val="24"/>
                <w:lang w:val="en-US" w:eastAsia="zh-CN"/>
              </w:rPr>
              <w:suppressLineNumbers w:val="0"/>
            </w:pPr>
            <w:r>
              <w:rPr>
                <w:rFonts w:hint="eastAsia" w:ascii="仿宋" w:hAnsi="仿宋" w:eastAsia="仿宋" w:cs="仿宋"/>
                <w:i w:val="0"/>
                <w:iCs w:val="0"/>
                <w:color w:val="000000"/>
                <w:sz w:val="24"/>
                <w:szCs w:val="24"/>
                <w:u w:val="none"/>
                <w:lang w:val="en-US" w:eastAsia="zh-CN" w:bidi="ar"/>
              </w:rPr>
              <w:t xml:space="preserve">4860</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286"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r>
      <w:tr>
        <w:trPr>
          <w:trHeight w:val="875" w:hRule="exact"/>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31</w:t>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lang w:val="en-US" w:eastAsia="zh-CN"/>
              </w:rPr>
              <w:t xml:space="preserve">1号楼</w: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tcPr>
          <w:p>
            <w:pPr>
              <w:ind w:firstLine="0"/>
              <w:jc w:val="center"/>
              <w:keepLines w:val="0"/>
              <w:keepNext w:val="0"/>
              <w:pageBreakBefore w:val="0"/>
              <w:spacing w:line="360" w:lineRule="auto"/>
              <w:widowControl w:val="off"/>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风机盘管</w:t>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ind w:firstLine="0"/>
              <w:jc w:val="left"/>
              <w:keepLines w:val="0"/>
              <w:keepNext w:val="0"/>
              <w:pageBreakBefore w:val="0"/>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FP-68，卡式，带回风箱，3排管</w:t>
            </w:r>
            <w:r/>
          </w:p>
        </w:tc>
        <w:tc>
          <w:tcPr>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keepLines w:val="0"/>
              <w:keepNext w:val="0"/>
              <w:widowControl/>
              <w:rPr>
                <w:rFonts w:hint="eastAsia" w:ascii="仿宋" w:hAnsi="仿宋" w:eastAsia="仿宋" w:cs="仿宋"/>
                <w:sz w:val="24"/>
                <w:szCs w:val="24"/>
                <w:lang w:val="en-US" w:eastAsia="zh-CN"/>
              </w:rPr>
              <w:suppressLineNumbers w:val="0"/>
            </w:pPr>
            <w:r>
              <w:rPr>
                <w:rFonts w:hint="eastAsia" w:ascii="仿宋" w:hAnsi="仿宋" w:eastAsia="仿宋" w:cs="仿宋"/>
                <w:i w:val="0"/>
                <w:iCs w:val="0"/>
                <w:color w:val="000000"/>
                <w:sz w:val="24"/>
                <w:szCs w:val="24"/>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tcPr>
          <w:p>
            <w:pPr>
              <w:jc w:val="center"/>
              <w:keepLines w:val="0"/>
              <w:keepNext w:val="0"/>
              <w:widowControl/>
              <w:rPr>
                <w:rFonts w:hint="eastAsia" w:ascii="仿宋" w:hAnsi="仿宋" w:eastAsia="仿宋" w:cs="仿宋"/>
                <w:sz w:val="24"/>
                <w:szCs w:val="24"/>
                <w:lang w:val="en-US" w:eastAsia="zh-CN"/>
              </w:rPr>
              <w:suppressLineNumbers w:val="0"/>
            </w:pPr>
            <w:r>
              <w:rPr>
                <w:rFonts w:hint="eastAsia" w:ascii="仿宋" w:hAnsi="仿宋" w:eastAsia="仿宋" w:cs="仿宋"/>
                <w:i w:val="0"/>
                <w:iCs w:val="0"/>
                <w:color w:val="000000"/>
                <w:sz w:val="24"/>
                <w:szCs w:val="24"/>
                <w:u w:val="none"/>
                <w:lang w:val="en-US" w:eastAsia="zh-CN" w:bidi="ar"/>
              </w:rPr>
              <w:t xml:space="preserve">1770</w:t>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keepLines w:val="0"/>
              <w:keepNext w:val="0"/>
              <w:widowControl/>
              <w:rPr>
                <w:rFonts w:hint="eastAsia" w:ascii="仿宋" w:hAnsi="仿宋" w:eastAsia="仿宋" w:cs="仿宋"/>
                <w:sz w:val="24"/>
                <w:szCs w:val="24"/>
                <w:lang w:val="en-US" w:eastAsia="zh-CN"/>
              </w:rPr>
              <w:suppressLineNumbers w:val="0"/>
            </w:pPr>
            <w:r>
              <w:rPr>
                <w:rFonts w:hint="eastAsia" w:ascii="仿宋" w:hAnsi="仿宋" w:eastAsia="仿宋" w:cs="仿宋"/>
                <w:i w:val="0"/>
                <w:iCs w:val="0"/>
                <w:color w:val="000000"/>
                <w:sz w:val="24"/>
                <w:szCs w:val="24"/>
                <w:u w:val="none"/>
                <w:lang w:val="en-US" w:eastAsia="zh-CN" w:bidi="ar"/>
              </w:rPr>
              <w:t xml:space="preserve">5310</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286"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r>
      <w:tr>
        <w:trPr>
          <w:trHeight w:val="735" w:hRule="exact"/>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32</w:t>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lang w:val="en-US" w:eastAsia="zh-CN"/>
              </w:rPr>
              <w:t xml:space="preserve">1号楼</w: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tcPr>
          <w:p>
            <w:pPr>
              <w:ind w:firstLine="0"/>
              <w:jc w:val="center"/>
              <w:keepLines w:val="0"/>
              <w:keepNext w:val="0"/>
              <w:pageBreakBefore w:val="0"/>
              <w:spacing w:line="360" w:lineRule="auto"/>
              <w:widowControl w:val="off"/>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风机盘管</w:t>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ind w:firstLine="0"/>
              <w:jc w:val="left"/>
              <w:keepLines w:val="0"/>
              <w:keepNext w:val="0"/>
              <w:pageBreakBefore w:val="0"/>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FP-85，卡式，带回风箱，3排管</w:t>
            </w:r>
            <w:r/>
          </w:p>
        </w:tc>
        <w:tc>
          <w:tcPr>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keepLines w:val="0"/>
              <w:keepNext w:val="0"/>
              <w:widowControl/>
              <w:rPr>
                <w:rFonts w:hint="eastAsia" w:ascii="仿宋" w:hAnsi="仿宋" w:eastAsia="仿宋" w:cs="仿宋"/>
                <w:sz w:val="24"/>
                <w:szCs w:val="24"/>
                <w:lang w:val="en-US" w:eastAsia="zh-CN"/>
              </w:rPr>
              <w:suppressLineNumbers w:val="0"/>
            </w:pPr>
            <w:r>
              <w:rPr>
                <w:rFonts w:hint="eastAsia" w:ascii="仿宋" w:hAnsi="仿宋" w:eastAsia="仿宋" w:cs="仿宋"/>
                <w:i w:val="0"/>
                <w:iCs w:val="0"/>
                <w:color w:val="000000"/>
                <w:sz w:val="24"/>
                <w:szCs w:val="24"/>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tcPr>
          <w:p>
            <w:pPr>
              <w:jc w:val="center"/>
              <w:keepLines w:val="0"/>
              <w:keepNext w:val="0"/>
              <w:widowControl/>
              <w:rPr>
                <w:rFonts w:hint="eastAsia" w:ascii="仿宋" w:hAnsi="仿宋" w:eastAsia="仿宋" w:cs="仿宋"/>
                <w:sz w:val="24"/>
                <w:szCs w:val="24"/>
                <w:lang w:val="en-US" w:eastAsia="zh-CN"/>
              </w:rPr>
              <w:suppressLineNumbers w:val="0"/>
            </w:pPr>
            <w:r>
              <w:rPr>
                <w:rFonts w:hint="eastAsia" w:ascii="仿宋" w:hAnsi="仿宋" w:eastAsia="仿宋" w:cs="仿宋"/>
                <w:i w:val="0"/>
                <w:iCs w:val="0"/>
                <w:color w:val="000000"/>
                <w:sz w:val="24"/>
                <w:szCs w:val="24"/>
                <w:u w:val="none"/>
                <w:lang w:val="en-US" w:eastAsia="zh-CN" w:bidi="ar"/>
              </w:rPr>
              <w:t xml:space="preserve">1920</w:t>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keepLines w:val="0"/>
              <w:keepNext w:val="0"/>
              <w:widowControl/>
              <w:rPr>
                <w:rFonts w:hint="eastAsia" w:ascii="仿宋" w:hAnsi="仿宋" w:eastAsia="仿宋" w:cs="仿宋"/>
                <w:sz w:val="24"/>
                <w:szCs w:val="24"/>
                <w:lang w:val="en-US" w:eastAsia="zh-CN"/>
              </w:rPr>
              <w:suppressLineNumbers w:val="0"/>
            </w:pPr>
            <w:r>
              <w:rPr>
                <w:rFonts w:hint="eastAsia" w:ascii="仿宋" w:hAnsi="仿宋" w:eastAsia="仿宋" w:cs="仿宋"/>
                <w:i w:val="0"/>
                <w:iCs w:val="0"/>
                <w:color w:val="000000"/>
                <w:sz w:val="24"/>
                <w:szCs w:val="24"/>
                <w:u w:val="none"/>
                <w:lang w:val="en-US" w:eastAsia="zh-CN" w:bidi="ar"/>
              </w:rPr>
              <w:t xml:space="preserve">5760</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286"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r>
      <w:tr>
        <w:trPr>
          <w:trHeight w:val="863" w:hRule="exact"/>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33</w:t>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lang w:val="en-US" w:eastAsia="zh-CN"/>
              </w:rPr>
              <w:t xml:space="preserve">1号楼</w: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tcPr>
          <w:p>
            <w:pPr>
              <w:ind w:firstLine="0"/>
              <w:jc w:val="center"/>
              <w:keepLines w:val="0"/>
              <w:keepNext w:val="0"/>
              <w:pageBreakBefore w:val="0"/>
              <w:spacing w:line="360" w:lineRule="auto"/>
              <w:widowControl w:val="off"/>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风机盘管</w:t>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ind w:firstLine="0"/>
              <w:jc w:val="left"/>
              <w:keepLines w:val="0"/>
              <w:keepNext w:val="0"/>
              <w:pageBreakBefore w:val="0"/>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FP-102，卡式，带回风箱，3排管</w:t>
            </w:r>
            <w:r/>
          </w:p>
        </w:tc>
        <w:tc>
          <w:tcPr>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keepLines w:val="0"/>
              <w:keepNext w:val="0"/>
              <w:widowControl/>
              <w:rPr>
                <w:rFonts w:hint="eastAsia" w:ascii="仿宋" w:hAnsi="仿宋" w:eastAsia="仿宋" w:cs="仿宋"/>
                <w:sz w:val="24"/>
                <w:szCs w:val="24"/>
                <w:lang w:val="en-US" w:eastAsia="zh-CN"/>
              </w:rPr>
              <w:suppressLineNumbers w:val="0"/>
            </w:pPr>
            <w:r>
              <w:rPr>
                <w:rFonts w:hint="eastAsia" w:ascii="仿宋" w:hAnsi="仿宋" w:eastAsia="仿宋" w:cs="仿宋"/>
                <w:i w:val="0"/>
                <w:iCs w:val="0"/>
                <w:color w:val="000000"/>
                <w:sz w:val="24"/>
                <w:szCs w:val="24"/>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tcPr>
          <w:p>
            <w:pPr>
              <w:jc w:val="center"/>
              <w:keepLines w:val="0"/>
              <w:keepNext w:val="0"/>
              <w:widowControl/>
              <w:rPr>
                <w:rFonts w:hint="eastAsia" w:ascii="仿宋" w:hAnsi="仿宋" w:eastAsia="仿宋" w:cs="仿宋"/>
                <w:sz w:val="24"/>
                <w:szCs w:val="24"/>
                <w:lang w:val="en-US" w:eastAsia="zh-CN"/>
              </w:rPr>
              <w:suppressLineNumbers w:val="0"/>
            </w:pPr>
            <w:r>
              <w:rPr>
                <w:rFonts w:hint="eastAsia" w:ascii="仿宋" w:hAnsi="仿宋" w:eastAsia="仿宋" w:cs="仿宋"/>
                <w:i w:val="0"/>
                <w:iCs w:val="0"/>
                <w:color w:val="000000"/>
                <w:sz w:val="24"/>
                <w:szCs w:val="24"/>
                <w:u w:val="none"/>
                <w:lang w:val="en-US" w:eastAsia="zh-CN" w:bidi="ar"/>
              </w:rPr>
              <w:t xml:space="preserve">2170</w:t>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keepLines w:val="0"/>
              <w:keepNext w:val="0"/>
              <w:widowControl/>
              <w:rPr>
                <w:rFonts w:hint="eastAsia" w:ascii="仿宋" w:hAnsi="仿宋" w:eastAsia="仿宋" w:cs="仿宋"/>
                <w:sz w:val="24"/>
                <w:szCs w:val="24"/>
                <w:lang w:val="en-US" w:eastAsia="zh-CN"/>
              </w:rPr>
              <w:suppressLineNumbers w:val="0"/>
            </w:pPr>
            <w:r>
              <w:rPr>
                <w:rFonts w:hint="eastAsia" w:ascii="仿宋" w:hAnsi="仿宋" w:eastAsia="仿宋" w:cs="仿宋"/>
                <w:i w:val="0"/>
                <w:iCs w:val="0"/>
                <w:color w:val="000000"/>
                <w:sz w:val="24"/>
                <w:szCs w:val="24"/>
                <w:u w:val="none"/>
                <w:lang w:val="en-US" w:eastAsia="zh-CN" w:bidi="ar"/>
              </w:rPr>
              <w:t xml:space="preserve">6510</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286"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r>
      <w:tr>
        <w:trPr>
          <w:trHeight w:val="863" w:hRule="exact"/>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34</w:t>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lang w:val="en-US" w:eastAsia="zh-CN"/>
              </w:rPr>
              <w:t xml:space="preserve">1号楼</w: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tcPr>
          <w:p>
            <w:pPr>
              <w:ind w:firstLine="0"/>
              <w:jc w:val="center"/>
              <w:keepLines w:val="0"/>
              <w:keepNext w:val="0"/>
              <w:pageBreakBefore w:val="0"/>
              <w:spacing w:line="360" w:lineRule="auto"/>
              <w:widowControl w:val="off"/>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风机盘管</w:t>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ind w:firstLine="0"/>
              <w:jc w:val="left"/>
              <w:keepLines w:val="0"/>
              <w:keepNext w:val="0"/>
              <w:pageBreakBefore w:val="0"/>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FP-119，卡式，带回风箱，3排管</w:t>
            </w:r>
            <w:r/>
          </w:p>
        </w:tc>
        <w:tc>
          <w:tcPr>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keepLines w:val="0"/>
              <w:keepNext w:val="0"/>
              <w:widowControl/>
              <w:rPr>
                <w:rFonts w:hint="eastAsia" w:ascii="仿宋" w:hAnsi="仿宋" w:eastAsia="仿宋" w:cs="仿宋"/>
                <w:sz w:val="24"/>
                <w:szCs w:val="24"/>
                <w:lang w:val="en-US" w:eastAsia="zh-CN"/>
              </w:rPr>
              <w:suppressLineNumbers w:val="0"/>
            </w:pPr>
            <w:r>
              <w:rPr>
                <w:rFonts w:hint="eastAsia" w:ascii="仿宋" w:hAnsi="仿宋" w:eastAsia="仿宋" w:cs="仿宋"/>
                <w:i w:val="0"/>
                <w:iCs w:val="0"/>
                <w:color w:val="000000"/>
                <w:sz w:val="24"/>
                <w:szCs w:val="24"/>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tcPr>
          <w:p>
            <w:pPr>
              <w:jc w:val="center"/>
              <w:keepLines w:val="0"/>
              <w:keepNext w:val="0"/>
              <w:widowControl/>
              <w:rPr>
                <w:rFonts w:hint="eastAsia" w:ascii="仿宋" w:hAnsi="仿宋" w:eastAsia="仿宋" w:cs="仿宋"/>
                <w:sz w:val="24"/>
                <w:szCs w:val="24"/>
                <w:lang w:val="en-US" w:eastAsia="zh-CN"/>
              </w:rPr>
              <w:suppressLineNumbers w:val="0"/>
            </w:pPr>
            <w:r>
              <w:rPr>
                <w:rFonts w:hint="eastAsia" w:ascii="仿宋" w:hAnsi="仿宋" w:eastAsia="仿宋" w:cs="仿宋"/>
                <w:i w:val="0"/>
                <w:iCs w:val="0"/>
                <w:color w:val="000000"/>
                <w:sz w:val="24"/>
                <w:szCs w:val="24"/>
                <w:u w:val="none"/>
                <w:lang w:val="en-US" w:eastAsia="zh-CN" w:bidi="ar"/>
              </w:rPr>
              <w:t xml:space="preserve">2320</w:t>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keepLines w:val="0"/>
              <w:keepNext w:val="0"/>
              <w:widowControl/>
              <w:rPr>
                <w:rFonts w:hint="eastAsia" w:ascii="仿宋" w:hAnsi="仿宋" w:eastAsia="仿宋" w:cs="仿宋"/>
                <w:sz w:val="24"/>
                <w:szCs w:val="24"/>
                <w:lang w:val="en-US" w:eastAsia="zh-CN"/>
              </w:rPr>
              <w:suppressLineNumbers w:val="0"/>
            </w:pPr>
            <w:r>
              <w:rPr>
                <w:rFonts w:hint="eastAsia" w:ascii="仿宋" w:hAnsi="仿宋" w:eastAsia="仿宋" w:cs="仿宋"/>
                <w:i w:val="0"/>
                <w:iCs w:val="0"/>
                <w:color w:val="000000"/>
                <w:sz w:val="24"/>
                <w:szCs w:val="24"/>
                <w:u w:val="none"/>
                <w:lang w:val="en-US" w:eastAsia="zh-CN" w:bidi="ar"/>
              </w:rPr>
              <w:t xml:space="preserve">6960</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286"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r>
      <w:tr>
        <w:trPr>
          <w:trHeight w:val="899" w:hRule="exact"/>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35</w:t>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lang w:val="en-US" w:eastAsia="zh-CN"/>
              </w:rPr>
              <w:t xml:space="preserve">1号楼</w: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tcPr>
          <w:p>
            <w:pPr>
              <w:ind w:firstLine="0"/>
              <w:jc w:val="center"/>
              <w:keepLines w:val="0"/>
              <w:keepNext w:val="0"/>
              <w:pageBreakBefore w:val="0"/>
              <w:spacing w:line="360" w:lineRule="auto"/>
              <w:widowControl w:val="off"/>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风机盘管</w:t>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ind w:firstLine="0"/>
              <w:jc w:val="left"/>
              <w:keepLines w:val="0"/>
              <w:keepNext w:val="0"/>
              <w:pageBreakBefore w:val="0"/>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FP-136，卡式，带回风箱，3排管</w:t>
            </w:r>
            <w:r/>
          </w:p>
        </w:tc>
        <w:tc>
          <w:tcPr>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keepLines w:val="0"/>
              <w:keepNext w:val="0"/>
              <w:widowControl/>
              <w:rPr>
                <w:rFonts w:hint="eastAsia" w:ascii="仿宋" w:hAnsi="仿宋" w:eastAsia="仿宋" w:cs="仿宋"/>
                <w:sz w:val="24"/>
                <w:szCs w:val="24"/>
                <w:lang w:val="en-US" w:eastAsia="zh-CN"/>
              </w:rPr>
              <w:suppressLineNumbers w:val="0"/>
            </w:pPr>
            <w:r>
              <w:rPr>
                <w:rFonts w:hint="eastAsia" w:ascii="仿宋" w:hAnsi="仿宋" w:eastAsia="仿宋" w:cs="仿宋"/>
                <w:i w:val="0"/>
                <w:iCs w:val="0"/>
                <w:color w:val="000000"/>
                <w:sz w:val="24"/>
                <w:szCs w:val="24"/>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tcPr>
          <w:p>
            <w:pPr>
              <w:jc w:val="center"/>
              <w:keepLines w:val="0"/>
              <w:keepNext w:val="0"/>
              <w:widowControl/>
              <w:rPr>
                <w:rFonts w:hint="eastAsia" w:ascii="仿宋" w:hAnsi="仿宋" w:eastAsia="仿宋" w:cs="仿宋"/>
                <w:sz w:val="24"/>
                <w:szCs w:val="24"/>
                <w:lang w:val="en-US" w:eastAsia="zh-CN"/>
              </w:rPr>
              <w:suppressLineNumbers w:val="0"/>
            </w:pPr>
            <w:r>
              <w:rPr>
                <w:rFonts w:hint="eastAsia" w:ascii="仿宋" w:hAnsi="仿宋" w:eastAsia="仿宋" w:cs="仿宋"/>
                <w:i w:val="0"/>
                <w:iCs w:val="0"/>
                <w:color w:val="000000"/>
                <w:sz w:val="24"/>
                <w:szCs w:val="24"/>
                <w:u w:val="none"/>
                <w:lang w:val="en-US" w:eastAsia="zh-CN" w:bidi="ar"/>
              </w:rPr>
              <w:t xml:space="preserve">2550</w:t>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keepLines w:val="0"/>
              <w:keepNext w:val="0"/>
              <w:widowControl/>
              <w:rPr>
                <w:rFonts w:hint="eastAsia" w:ascii="仿宋" w:hAnsi="仿宋" w:eastAsia="仿宋" w:cs="仿宋"/>
                <w:sz w:val="24"/>
                <w:szCs w:val="24"/>
                <w:lang w:val="en-US" w:eastAsia="zh-CN"/>
              </w:rPr>
              <w:suppressLineNumbers w:val="0"/>
            </w:pPr>
            <w:r>
              <w:rPr>
                <w:rFonts w:hint="eastAsia" w:ascii="仿宋" w:hAnsi="仿宋" w:eastAsia="仿宋" w:cs="仿宋"/>
                <w:i w:val="0"/>
                <w:iCs w:val="0"/>
                <w:color w:val="000000"/>
                <w:sz w:val="24"/>
                <w:szCs w:val="24"/>
                <w:u w:val="none"/>
                <w:lang w:val="en-US" w:eastAsia="zh-CN" w:bidi="ar"/>
              </w:rPr>
              <w:t xml:space="preserve">7650</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286"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r>
      <w:tr>
        <w:trPr>
          <w:trHeight w:val="779" w:hRule="exact"/>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36</w:t>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lang w:val="en-US" w:eastAsia="zh-CN"/>
              </w:rPr>
              <w:t xml:space="preserve">1号楼</w: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tcPr>
          <w:p>
            <w:pPr>
              <w:ind w:firstLine="0"/>
              <w:jc w:val="center"/>
              <w:keepLines w:val="0"/>
              <w:keepNext w:val="0"/>
              <w:pageBreakBefore w:val="0"/>
              <w:spacing w:line="360" w:lineRule="auto"/>
              <w:widowControl w:val="off"/>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风机盘管</w:t>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ind w:firstLine="0"/>
              <w:jc w:val="left"/>
              <w:keepLines w:val="0"/>
              <w:keepNext w:val="0"/>
              <w:pageBreakBefore w:val="0"/>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FP-170，卡式，带回风箱，3排管</w:t>
            </w:r>
            <w:r/>
          </w:p>
        </w:tc>
        <w:tc>
          <w:tcPr>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keepLines w:val="0"/>
              <w:keepNext w:val="0"/>
              <w:widowControl/>
              <w:rPr>
                <w:rFonts w:hint="eastAsia" w:ascii="仿宋" w:hAnsi="仿宋" w:eastAsia="仿宋" w:cs="仿宋"/>
                <w:sz w:val="24"/>
                <w:szCs w:val="24"/>
                <w:lang w:val="en-US" w:eastAsia="zh-CN"/>
              </w:rPr>
              <w:suppressLineNumbers w:val="0"/>
            </w:pPr>
            <w:r>
              <w:rPr>
                <w:rFonts w:hint="eastAsia" w:ascii="仿宋" w:hAnsi="仿宋" w:eastAsia="仿宋" w:cs="仿宋"/>
                <w:i w:val="0"/>
                <w:iCs w:val="0"/>
                <w:color w:val="000000"/>
                <w:sz w:val="24"/>
                <w:szCs w:val="24"/>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tcPr>
          <w:p>
            <w:pPr>
              <w:jc w:val="center"/>
              <w:keepLines w:val="0"/>
              <w:keepNext w:val="0"/>
              <w:widowControl/>
              <w:rPr>
                <w:rFonts w:hint="eastAsia" w:ascii="仿宋" w:hAnsi="仿宋" w:eastAsia="仿宋" w:cs="仿宋"/>
                <w:sz w:val="24"/>
                <w:szCs w:val="24"/>
                <w:lang w:val="en-US" w:eastAsia="zh-CN"/>
              </w:rPr>
              <w:suppressLineNumbers w:val="0"/>
            </w:pPr>
            <w:r>
              <w:rPr>
                <w:rFonts w:hint="eastAsia" w:ascii="仿宋" w:hAnsi="仿宋" w:eastAsia="仿宋" w:cs="仿宋"/>
                <w:i w:val="0"/>
                <w:iCs w:val="0"/>
                <w:color w:val="000000"/>
                <w:sz w:val="24"/>
                <w:szCs w:val="24"/>
                <w:u w:val="none"/>
                <w:lang w:val="en-US" w:eastAsia="zh-CN" w:bidi="ar"/>
              </w:rPr>
              <w:t xml:space="preserve">2850</w:t>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keepLines w:val="0"/>
              <w:keepNext w:val="0"/>
              <w:widowControl/>
              <w:rPr>
                <w:rFonts w:hint="eastAsia" w:ascii="仿宋" w:hAnsi="仿宋" w:eastAsia="仿宋" w:cs="仿宋"/>
                <w:sz w:val="24"/>
                <w:szCs w:val="24"/>
                <w:lang w:val="en-US" w:eastAsia="zh-CN"/>
              </w:rPr>
              <w:suppressLineNumbers w:val="0"/>
            </w:pPr>
            <w:r>
              <w:rPr>
                <w:rFonts w:hint="eastAsia" w:ascii="仿宋" w:hAnsi="仿宋" w:eastAsia="仿宋" w:cs="仿宋"/>
                <w:i w:val="0"/>
                <w:iCs w:val="0"/>
                <w:color w:val="000000"/>
                <w:sz w:val="24"/>
                <w:szCs w:val="24"/>
                <w:u w:val="none"/>
                <w:lang w:val="en-US" w:eastAsia="zh-CN" w:bidi="ar"/>
              </w:rPr>
              <w:t xml:space="preserve">8550</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286"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r>
      <w:tr>
        <w:trPr>
          <w:trHeight w:val="519" w:hRule="exact"/>
        </w:trPr>
        <w:tc>
          <w:tcPr>
            <w:gridSpan w:val="6"/>
            <w:tcBorders>
              <w:top w:val="single" w:color="000000" w:sz="4" w:space="0"/>
              <w:left w:val="single" w:color="000000" w:sz="4" w:space="0"/>
              <w:bottom w:val="single" w:color="000000" w:sz="4" w:space="0"/>
              <w:right w:val="single" w:color="000000" w:sz="4" w:space="0"/>
            </w:tcBorders>
            <w:tcW w:w="8045"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b/>
                <w:bCs/>
                <w:color w:val="auto"/>
                <w:sz w:val="24"/>
                <w:szCs w:val="24"/>
                <w:highlight w:val="none"/>
                <w:lang w:val="en-US" w:eastAsia="zh-CN"/>
              </w:rPr>
              <w:t xml:space="preserve">1年合计</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150000</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286"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r>
      <w:tr>
        <w:trPr>
          <w:trHeight w:val="443" w:hRule="exact"/>
        </w:trPr>
        <w:tc>
          <w:tcPr>
            <w:gridSpan w:val="6"/>
            <w:tcBorders>
              <w:top w:val="single" w:color="000000" w:sz="4" w:space="0"/>
              <w:left w:val="single" w:color="000000" w:sz="4" w:space="0"/>
              <w:bottom w:val="single" w:color="000000" w:sz="4" w:space="0"/>
              <w:right w:val="single" w:color="000000" w:sz="4" w:space="0"/>
            </w:tcBorders>
            <w:tcW w:w="8045"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b/>
                <w:bCs/>
                <w:color w:val="auto"/>
                <w:sz w:val="24"/>
                <w:szCs w:val="24"/>
                <w:highlight w:val="none"/>
                <w:lang w:val="en-US" w:eastAsia="zh-CN"/>
              </w:rPr>
              <w:t xml:space="preserve">3年合计</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450000</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286"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tcPr>
          <w:p>
            <w:pPr>
              <w:jc w:val="center"/>
              <w:spacing w:line="360" w:lineRule="auto"/>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tc>
      </w:tr>
    </w:tbl>
    <w:p>
      <w:pPr>
        <w:pStyle w:val="837"/>
        <w:ind w:firstLine="482"/>
        <w:jc w:val="both"/>
        <w:keepLines w:val="0"/>
        <w:keepNext w:val="0"/>
        <w:pageBreakBefore w:val="0"/>
        <w:spacing w:before="181"/>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注：</w:t>
      </w:r>
      <w:r/>
    </w:p>
    <w:p>
      <w:pPr>
        <w:pStyle w:val="837"/>
        <w:ind w:firstLine="480"/>
        <w:jc w:val="both"/>
        <w:keepLines w:val="0"/>
        <w:keepNext w:val="0"/>
        <w:pageBreakBefore w:val="0"/>
        <w:spacing w:line="520" w:lineRule="exact"/>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（1）2.5管道、阀门、设备换新大修部分与2.3层阀更换清单（首年更换）重合部分需保持单价一致。</w:t>
      </w:r>
      <w:r/>
    </w:p>
    <w:p>
      <w:pPr>
        <w:pStyle w:val="837"/>
        <w:numPr>
          <w:ilvl w:val="0"/>
          <w:numId w:val="0"/>
        </w:numPr>
        <w:ind w:firstLine="480"/>
        <w:jc w:val="left"/>
        <w:keepLines w:val="0"/>
        <w:keepNext w:val="0"/>
        <w:pageBreakBefore w:val="0"/>
        <w:spacing w:line="520" w:lineRule="exact"/>
        <w:widowControl w:val="off"/>
        <w:rPr>
          <w:rFonts w:hint="eastAsia" w:ascii="仿宋" w:hAnsi="仿宋" w:eastAsia="仿宋" w:cs="仿宋"/>
          <w:b w:val="0"/>
          <w:bCs w:val="0"/>
          <w:color w:val="auto"/>
          <w:sz w:val="24"/>
          <w:szCs w:val="24"/>
          <w:lang w:val="en-US" w:eastAsia="zh-CN" w:bidi="ar-SA"/>
        </w:rPr>
      </w:pPr>
      <w:r>
        <w:rPr>
          <w:rFonts w:hint="eastAsia" w:ascii="仿宋" w:hAnsi="仿宋" w:eastAsia="仿宋" w:cs="仿宋"/>
          <w:color w:val="auto"/>
          <w:sz w:val="24"/>
          <w:szCs w:val="24"/>
          <w:lang w:val="en-US" w:eastAsia="zh-CN" w:bidi="ar-SA"/>
        </w:rPr>
        <w:t xml:space="preserve">（2）</w:t>
      </w:r>
      <w:r>
        <w:rPr>
          <w:rFonts w:hint="eastAsia" w:ascii="仿宋" w:hAnsi="仿宋" w:eastAsia="仿宋" w:cs="仿宋"/>
          <w:b w:val="0"/>
          <w:bCs w:val="0"/>
          <w:color w:val="auto"/>
          <w:sz w:val="24"/>
          <w:szCs w:val="24"/>
          <w:lang w:val="en-US" w:eastAsia="zh-CN" w:bidi="ar-SA"/>
        </w:rPr>
        <w:t xml:space="preserve">阀门品牌选用沪工、冠龙、良工、埃美柯或同档次品牌；镀锌钢管选用友发、华岐、金洲或同档次品牌；无缝钢管选用宝钢、鞍钢、华凌、南钢或同档次品牌；风机盘管选用麦克维尔、约克、开利、美的、格力、天加、海信日立或同档次品牌。</w:t>
      </w:r>
      <w:r/>
    </w:p>
    <w:p>
      <w:pPr>
        <w:pStyle w:val="837"/>
        <w:ind w:firstLine="480"/>
        <w:jc w:val="both"/>
        <w:keepLines w:val="0"/>
        <w:keepNext w:val="0"/>
        <w:pageBreakBefore w:val="0"/>
        <w:spacing w:line="520" w:lineRule="exact"/>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（3）更换造成的墙体破坏、装修，如报备并按计划进行维修、维保、改造，由采购人负责维修。</w:t>
      </w:r>
      <w:r/>
    </w:p>
    <w:p>
      <w:pPr>
        <w:jc w:val="center"/>
        <w:rPr>
          <w:rFonts w:hint="eastAsia" w:ascii="仿宋" w:hAnsi="仿宋" w:eastAsia="仿宋" w:cs="仿宋"/>
          <w:b/>
          <w:sz w:val="24"/>
          <w:szCs w:val="24"/>
          <w:lang w:val="en-US" w:eastAsia="zh-CN"/>
        </w:rPr>
      </w:pPr>
      <w:r>
        <w:rPr>
          <w:rFonts w:hint="eastAsia" w:ascii="仿宋" w:hAnsi="仿宋" w:eastAsia="仿宋" w:cs="仿宋"/>
          <w:b/>
          <w:bCs/>
          <w:color w:val="auto"/>
          <w:sz w:val="32"/>
          <w:szCs w:val="32"/>
          <w:highlight w:val="none"/>
          <w:shd w:val="clear" w:color="auto" w:fill="ffffff"/>
          <w:lang w:val="en-US" w:eastAsia="zh-CN" w:bidi="ar-SA"/>
        </w:rPr>
        <w:t xml:space="preserve">明细报价表5——水冷螺杆冷水主机维修、维保【不含在投标总价内】</w:t>
      </w:r>
      <w:r/>
    </w:p>
    <w:p>
      <w:pPr>
        <w:ind w:firstLine="480"/>
        <w:keepLines w:val="0"/>
        <w:keepNext w:val="0"/>
        <w:pageBreakBefore w:val="0"/>
        <w:spacing w:line="520" w:lineRule="exact"/>
        <w:widowControl w:val="off"/>
        <w:rPr>
          <w:rFonts w:hint="eastAsia" w:ascii="仿宋" w:hAnsi="仿宋" w:eastAsia="仿宋" w:cs="仿宋"/>
          <w:b w:val="0"/>
          <w:bCs/>
          <w:sz w:val="24"/>
          <w:szCs w:val="24"/>
          <w:highlight w:val="none"/>
          <w:lang w:val="en-US" w:eastAsia="zh-CN"/>
        </w:rPr>
      </w:pPr>
      <w:r>
        <w:rPr>
          <w:rFonts w:hint="eastAsia" w:ascii="仿宋" w:hAnsi="仿宋" w:eastAsia="仿宋" w:cs="仿宋"/>
          <w:b w:val="0"/>
          <w:bCs/>
          <w:sz w:val="24"/>
          <w:szCs w:val="24"/>
          <w:highlight w:val="none"/>
          <w:lang w:val="en-US" w:eastAsia="zh-CN"/>
        </w:rPr>
        <w:t xml:space="preserve">因3台水冷螺杆冷水主机可能涉及拆除更换，</w:t>
      </w:r>
      <w:r>
        <w:rPr>
          <w:rFonts w:hint="eastAsia" w:ascii="仿宋" w:hAnsi="仿宋" w:eastAsia="仿宋" w:cs="仿宋"/>
          <w:b/>
          <w:bCs w:val="0"/>
          <w:sz w:val="24"/>
          <w:szCs w:val="24"/>
          <w:highlight w:val="none"/>
          <w:lang w:val="en-US" w:eastAsia="zh-CN"/>
        </w:rPr>
        <w:t xml:space="preserve">项目总预算中暂不包含此部分费用</w:t>
      </w:r>
      <w:r>
        <w:rPr>
          <w:rFonts w:hint="eastAsia" w:ascii="仿宋" w:hAnsi="仿宋" w:eastAsia="仿宋" w:cs="仿宋"/>
          <w:b w:val="0"/>
          <w:bCs/>
          <w:sz w:val="24"/>
          <w:szCs w:val="24"/>
          <w:highlight w:val="none"/>
          <w:lang w:val="en-US" w:eastAsia="zh-CN"/>
        </w:rPr>
        <w:t xml:space="preserve">，但投标方需对水冷螺杆的单台机头维修恢复，限价3万元、</w:t>
      </w:r>
      <w:r>
        <w:rPr>
          <w:rFonts w:hint="eastAsia" w:ascii="仿宋" w:hAnsi="仿宋" w:eastAsia="仿宋" w:cs="仿宋"/>
          <w:strike w:val="0"/>
          <w:sz w:val="24"/>
          <w:szCs w:val="24"/>
          <w:lang w:val="en-US" w:eastAsia="zh-CN"/>
        </w:rPr>
        <w:t xml:space="preserve">冷冻油和制冷剂、过滤器和必要的线缆更换，限价1万元</w:t>
      </w:r>
      <w:r>
        <w:rPr>
          <w:rFonts w:hint="eastAsia" w:ascii="仿宋" w:hAnsi="仿宋" w:eastAsia="仿宋" w:cs="仿宋"/>
          <w:b w:val="0"/>
          <w:bCs/>
          <w:sz w:val="24"/>
          <w:szCs w:val="24"/>
          <w:highlight w:val="none"/>
          <w:lang w:val="en-US" w:eastAsia="zh-CN"/>
        </w:rPr>
        <w:t xml:space="preserve">、整台主机全维保费用，限价4万元分别进行报价，以便后期增补，</w:t>
      </w:r>
      <w:r>
        <w:rPr>
          <w:rFonts w:hint="eastAsia" w:ascii="仿宋" w:hAnsi="仿宋" w:eastAsia="仿宋" w:cs="仿宋"/>
          <w:b/>
          <w:bCs w:val="0"/>
          <w:sz w:val="24"/>
          <w:szCs w:val="24"/>
          <w:highlight w:val="none"/>
          <w:lang w:val="en-US" w:eastAsia="zh-CN"/>
        </w:rPr>
        <w:t xml:space="preserve">此部分报价含人工及保养耗材，不计入投标总价</w:t>
      </w:r>
      <w:r>
        <w:rPr>
          <w:rFonts w:hint="eastAsia" w:ascii="仿宋" w:hAnsi="仿宋" w:eastAsia="仿宋" w:cs="仿宋"/>
          <w:b w:val="0"/>
          <w:bCs/>
          <w:sz w:val="24"/>
          <w:szCs w:val="24"/>
          <w:highlight w:val="none"/>
          <w:lang w:val="en-US" w:eastAsia="zh-CN"/>
        </w:rPr>
        <w:t xml:space="preserve">。具体清单如下：</w:t>
      </w:r>
      <w:r/>
    </w:p>
    <w:tbl>
      <w:tblPr>
        <w:tblStyle w:val="831"/>
        <w:tblpPr w:horzAnchor="page" w:tblpX="1597" w:vertAnchor="text" w:tblpY="284" w:leftFromText="180" w:topFromText="0" w:rightFromText="180" w:bottomFromText="0"/>
        <w:tblW w:w="1391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1"/>
        <w:gridCol w:w="1584"/>
        <w:gridCol w:w="1581"/>
        <w:gridCol w:w="2580"/>
        <w:gridCol w:w="783"/>
        <w:gridCol w:w="726"/>
        <w:gridCol w:w="1268"/>
        <w:gridCol w:w="1294"/>
        <w:gridCol w:w="846"/>
        <w:gridCol w:w="1180"/>
        <w:gridCol w:w="1280"/>
      </w:tblGrid>
      <w:tr>
        <w:trPr>
          <w:trHeight w:val="454" w:hRule="exact"/>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tcPr>
          <w:p>
            <w:pPr>
              <w:jc w:val="center"/>
              <w:spacing w:line="360" w:lineRule="auto"/>
              <w:rPr>
                <w:rFonts w:hint="eastAsia" w:ascii="仿宋" w:hAnsi="仿宋" w:eastAsia="仿宋" w:cs="仿宋"/>
                <w:b/>
                <w:sz w:val="24"/>
                <w:szCs w:val="24"/>
              </w:rPr>
              <w:outlineLvl w:val="0"/>
            </w:pPr>
            <w:r>
              <w:rPr>
                <w:rFonts w:hint="eastAsia" w:ascii="仿宋" w:hAnsi="仿宋" w:eastAsia="仿宋" w:cs="仿宋"/>
                <w:b/>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spacing w:line="360" w:lineRule="auto"/>
              <w:rPr>
                <w:rFonts w:hint="eastAsia" w:ascii="仿宋" w:hAnsi="仿宋" w:eastAsia="仿宋" w:cs="仿宋"/>
                <w:b/>
                <w:sz w:val="24"/>
                <w:szCs w:val="24"/>
              </w:rPr>
              <w:outlineLvl w:val="0"/>
            </w:pPr>
            <w:r>
              <w:rPr>
                <w:rFonts w:hint="eastAsia" w:ascii="仿宋" w:hAnsi="仿宋" w:eastAsia="仿宋" w:cs="仿宋"/>
                <w:b/>
                <w:sz w:val="24"/>
                <w:szCs w:val="24"/>
              </w:rPr>
              <w:t xml:space="preserve">区域</w: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tcPr>
          <w:p>
            <w:pPr>
              <w:jc w:val="center"/>
              <w:spacing w:line="360" w:lineRule="auto"/>
              <w:rPr>
                <w:rFonts w:hint="eastAsia" w:ascii="仿宋" w:hAnsi="仿宋" w:eastAsia="仿宋" w:cs="仿宋"/>
                <w:b/>
                <w:sz w:val="24"/>
                <w:szCs w:val="24"/>
              </w:rPr>
              <w:outlineLvl w:val="0"/>
            </w:pPr>
            <w:r>
              <w:rPr>
                <w:rFonts w:hint="eastAsia" w:ascii="仿宋" w:hAnsi="仿宋" w:eastAsia="仿宋" w:cs="仿宋"/>
                <w:b/>
                <w:sz w:val="24"/>
                <w:szCs w:val="24"/>
              </w:rPr>
              <w:t xml:space="preserve">设备名称</w:t>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spacing w:line="360" w:lineRule="auto"/>
              <w:rPr>
                <w:rFonts w:hint="eastAsia" w:ascii="仿宋" w:hAnsi="仿宋" w:eastAsia="仿宋" w:cs="仿宋"/>
                <w:b/>
                <w:sz w:val="24"/>
                <w:szCs w:val="24"/>
              </w:rPr>
              <w:outlineLvl w:val="0"/>
            </w:pPr>
            <w:r>
              <w:rPr>
                <w:rFonts w:hint="eastAsia" w:ascii="仿宋" w:hAnsi="仿宋" w:eastAsia="仿宋" w:cs="仿宋"/>
                <w:b/>
                <w:sz w:val="24"/>
                <w:szCs w:val="24"/>
              </w:rPr>
              <w:t xml:space="preserve">设备型号/规格/日期</w:t>
            </w:r>
            <w:r/>
          </w:p>
        </w:tc>
        <w:tc>
          <w:tcPr>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jc w:val="center"/>
              <w:spacing w:line="360" w:lineRule="auto"/>
              <w:rPr>
                <w:rFonts w:hint="eastAsia" w:ascii="仿宋" w:hAnsi="仿宋" w:eastAsia="仿宋" w:cs="仿宋"/>
                <w:b/>
                <w:sz w:val="24"/>
                <w:szCs w:val="24"/>
              </w:rPr>
              <w:outlineLvl w:val="0"/>
            </w:pPr>
            <w:r>
              <w:rPr>
                <w:rFonts w:hint="eastAsia" w:ascii="仿宋" w:hAnsi="仿宋" w:eastAsia="仿宋" w:cs="仿宋"/>
                <w:b/>
                <w:sz w:val="24"/>
                <w:szCs w:val="24"/>
              </w:rPr>
              <w:t xml:space="preserve">单位</w:t>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spacing w:line="360" w:lineRule="auto"/>
              <w:rPr>
                <w:rFonts w:hint="eastAsia" w:ascii="仿宋" w:hAnsi="仿宋" w:eastAsia="仿宋" w:cs="仿宋"/>
                <w:b/>
                <w:sz w:val="24"/>
                <w:szCs w:val="24"/>
              </w:rPr>
              <w:outlineLvl w:val="0"/>
            </w:pPr>
            <w:r>
              <w:rPr>
                <w:rFonts w:hint="eastAsia" w:ascii="仿宋" w:hAnsi="仿宋" w:eastAsia="仿宋" w:cs="仿宋"/>
                <w:b/>
                <w:sz w:val="24"/>
                <w:szCs w:val="24"/>
              </w:rPr>
              <w:t xml:space="preserve">数量</w:t>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jc w:val="center"/>
              <w:spacing w:line="360" w:lineRule="auto"/>
              <w:rPr>
                <w:rFonts w:hint="eastAsia" w:ascii="仿宋" w:hAnsi="仿宋" w:eastAsia="仿宋" w:cs="仿宋"/>
                <w:b/>
                <w:sz w:val="24"/>
                <w:szCs w:val="24"/>
              </w:rPr>
              <w:outlineLvl w:val="0"/>
            </w:pPr>
            <w:r>
              <w:rPr>
                <w:rFonts w:hint="eastAsia" w:ascii="仿宋" w:hAnsi="仿宋" w:eastAsia="仿宋" w:cs="仿宋"/>
                <w:b/>
                <w:sz w:val="24"/>
                <w:szCs w:val="24"/>
                <w:lang w:val="en-US" w:eastAsia="zh-CN"/>
              </w:rPr>
              <w:t xml:space="preserve">限价</w:t>
            </w:r>
            <w:r/>
          </w:p>
        </w:tc>
        <w:tc>
          <w:tcPr>
            <w:tcBorders>
              <w:top w:val="single" w:color="000000" w:sz="4" w:space="0"/>
              <w:left w:val="single" w:color="000000" w:sz="4" w:space="0"/>
              <w:bottom w:val="single" w:color="000000" w:sz="4" w:space="0"/>
              <w:right w:val="single" w:color="000000" w:sz="4" w:space="0"/>
            </w:tcBorders>
            <w:tcW w:w="1294" w:type="dxa"/>
            <w:vAlign w:val="center"/>
            <w:textDirection w:val="lrTb"/>
            <w:noWrap/>
          </w:tcPr>
          <w:p>
            <w:pPr>
              <w:jc w:val="center"/>
              <w:spacing w:line="360" w:lineRule="auto"/>
              <w:rPr>
                <w:rFonts w:hint="eastAsia" w:ascii="仿宋" w:hAnsi="仿宋" w:eastAsia="仿宋" w:cs="仿宋"/>
                <w:b/>
                <w:sz w:val="24"/>
                <w:szCs w:val="24"/>
              </w:rPr>
              <w:outlineLvl w:val="0"/>
            </w:pPr>
            <w:r>
              <w:rPr>
                <w:rFonts w:hint="eastAsia" w:ascii="仿宋" w:hAnsi="仿宋" w:eastAsia="仿宋" w:cs="仿宋"/>
                <w:b/>
                <w:sz w:val="24"/>
                <w:szCs w:val="24"/>
                <w:lang w:val="en-US" w:eastAsia="zh-CN"/>
              </w:rPr>
              <w:t xml:space="preserve">限价合计</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spacing w:line="360" w:lineRule="auto"/>
              <w:rPr>
                <w:rFonts w:hint="eastAsia" w:ascii="仿宋" w:hAnsi="仿宋" w:eastAsia="仿宋" w:cs="仿宋"/>
                <w:b/>
                <w:sz w:val="24"/>
                <w:szCs w:val="24"/>
              </w:rPr>
              <w:outlineLvl w:val="0"/>
            </w:pPr>
            <w:r>
              <w:rPr>
                <w:rFonts w:hint="eastAsia" w:ascii="仿宋" w:hAnsi="仿宋" w:eastAsia="仿宋" w:cs="仿宋"/>
                <w:b/>
                <w:sz w:val="24"/>
                <w:szCs w:val="24"/>
                <w:lang w:val="en-US" w:eastAsia="zh-CN"/>
              </w:rPr>
              <w:t xml:space="preserve">报价</w:t>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jc w:val="center"/>
              <w:spacing w:line="360" w:lineRule="auto"/>
              <w:rPr>
                <w:rFonts w:hint="eastAsia" w:ascii="仿宋" w:hAnsi="仿宋" w:eastAsia="仿宋" w:cs="仿宋"/>
                <w:b/>
                <w:sz w:val="24"/>
                <w:szCs w:val="24"/>
              </w:rPr>
              <w:outlineLvl w:val="0"/>
            </w:pPr>
            <w:r>
              <w:rPr>
                <w:rFonts w:hint="eastAsia" w:ascii="仿宋" w:hAnsi="仿宋" w:eastAsia="仿宋" w:cs="仿宋"/>
                <w:b/>
                <w:sz w:val="24"/>
                <w:szCs w:val="24"/>
                <w:lang w:val="en-US" w:eastAsia="zh-CN"/>
              </w:rPr>
              <w:t xml:space="preserve">报价合计</w:t>
            </w:r>
            <w:r/>
          </w:p>
        </w:tc>
        <w:tc>
          <w:tcPr>
            <w:tcBorders>
              <w:top w:val="single" w:color="000000" w:sz="4" w:space="0"/>
              <w:left w:val="single" w:color="000000" w:sz="4" w:space="0"/>
              <w:bottom w:val="single" w:color="000000" w:sz="4" w:space="0"/>
              <w:right w:val="single" w:color="000000" w:sz="4" w:space="0"/>
            </w:tcBorders>
            <w:tcW w:w="1280" w:type="dxa"/>
            <w:vAlign w:val="center"/>
            <w:textDirection w:val="lrTb"/>
            <w:noWrap/>
          </w:tcPr>
          <w:p>
            <w:pPr>
              <w:jc w:val="center"/>
              <w:spacing w:line="360" w:lineRule="auto"/>
              <w:rPr>
                <w:rFonts w:hint="eastAsia" w:ascii="仿宋" w:hAnsi="仿宋" w:eastAsia="仿宋" w:cs="仿宋"/>
                <w:b/>
                <w:sz w:val="24"/>
                <w:szCs w:val="24"/>
              </w:rPr>
              <w:outlineLvl w:val="0"/>
            </w:pPr>
            <w:r>
              <w:rPr>
                <w:rFonts w:hint="eastAsia" w:ascii="仿宋" w:hAnsi="仿宋" w:eastAsia="仿宋" w:cs="仿宋"/>
                <w:b/>
                <w:sz w:val="24"/>
                <w:szCs w:val="24"/>
              </w:rPr>
              <w:t xml:space="preserve">备注</w:t>
            </w:r>
            <w:r/>
          </w:p>
        </w:tc>
      </w:tr>
      <w:tr>
        <w:trPr>
          <w:trHeight w:val="1799" w:hRule="exact"/>
        </w:trPr>
        <w:tc>
          <w:tcPr>
            <w:tcBorders>
              <w:top w:val="single" w:color="000000" w:sz="4" w:space="0"/>
              <w:left w:val="single" w:color="000000" w:sz="4" w:space="0"/>
              <w:right w:val="single" w:color="000000" w:sz="4" w:space="0"/>
            </w:tcBorders>
            <w:tcW w:w="791" w:type="dxa"/>
            <w:vAlign w:val="center"/>
            <w:vMerge w:val="restart"/>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1</w:t>
            </w:r>
            <w:r/>
          </w:p>
        </w:tc>
        <w:tc>
          <w:tcPr>
            <w:tcBorders>
              <w:top w:val="single" w:color="000000" w:sz="4" w:space="0"/>
              <w:left w:val="single" w:color="000000" w:sz="4" w:space="0"/>
              <w:right w:val="single" w:color="000000" w:sz="4" w:space="0"/>
            </w:tcBorders>
            <w:tcW w:w="1584" w:type="dxa"/>
            <w:vAlign w:val="center"/>
            <w:vMerge w:val="restart"/>
            <w:textDirection w:val="lrTb"/>
            <w:noWrap w:val="false"/>
          </w:tcPr>
          <w:p>
            <w:pPr>
              <w:jc w:val="center"/>
              <w:spacing w:line="360" w:lineRule="auto"/>
              <w:rPr>
                <w:rFonts w:hint="eastAsia" w:ascii="仿宋" w:hAnsi="仿宋" w:eastAsia="仿宋" w:cs="仿宋"/>
                <w:strike w:val="0"/>
                <w:sz w:val="24"/>
                <w:szCs w:val="24"/>
              </w:rPr>
              <w:outlineLvl w:val="0"/>
            </w:pPr>
            <w:r>
              <w:rPr>
                <w:rFonts w:hint="eastAsia" w:ascii="仿宋" w:hAnsi="仿宋" w:eastAsia="仿宋" w:cs="仿宋"/>
                <w:strike w:val="0"/>
                <w:color w:val="auto"/>
                <w:sz w:val="24"/>
                <w:szCs w:val="24"/>
                <w:highlight w:val="none"/>
              </w:rPr>
              <w:t xml:space="preserve">1号楼B1F中央空调机房</w:t>
            </w:r>
            <w:r/>
          </w:p>
        </w:tc>
        <w:tc>
          <w:tcPr>
            <w:tcBorders>
              <w:top w:val="single" w:color="000000" w:sz="4" w:space="0"/>
              <w:left w:val="single" w:color="000000" w:sz="4" w:space="0"/>
              <w:right w:val="single" w:color="000000" w:sz="4" w:space="0"/>
            </w:tcBorders>
            <w:tcW w:w="1581" w:type="dxa"/>
            <w:vAlign w:val="center"/>
            <w:vMerge w:val="restart"/>
            <w:textDirection w:val="lrTb"/>
            <w:noWrap/>
          </w:tcPr>
          <w:p>
            <w:pPr>
              <w:jc w:val="center"/>
              <w:spacing w:line="360" w:lineRule="auto"/>
              <w:rPr>
                <w:rFonts w:hint="eastAsia" w:ascii="仿宋" w:hAnsi="仿宋" w:eastAsia="仿宋" w:cs="仿宋"/>
                <w:strike w:val="0"/>
                <w:sz w:val="24"/>
                <w:szCs w:val="24"/>
                <w:lang w:val="en-US" w:eastAsia="zh-CN"/>
              </w:rPr>
              <w:outlineLvl w:val="0"/>
            </w:pPr>
            <w:r>
              <w:rPr>
                <w:rFonts w:hint="eastAsia" w:ascii="仿宋" w:hAnsi="仿宋" w:eastAsia="仿宋" w:cs="仿宋"/>
                <w:strike w:val="0"/>
                <w:color w:val="auto"/>
                <w:sz w:val="24"/>
                <w:szCs w:val="24"/>
                <w:highlight w:val="none"/>
              </w:rPr>
              <w:t xml:space="preserve">螺杆式水冷冷水机组</w:t>
            </w:r>
            <w:r>
              <w:rPr>
                <w:rFonts w:hint="eastAsia" w:ascii="仿宋" w:hAnsi="仿宋" w:eastAsia="仿宋" w:cs="仿宋"/>
                <w:strike w:val="0"/>
                <w:color w:val="auto"/>
                <w:sz w:val="24"/>
                <w:szCs w:val="24"/>
                <w:highlight w:val="none"/>
                <w:lang w:val="en-US" w:eastAsia="zh-CN"/>
              </w:rPr>
              <w:t xml:space="preserve">单台机头</w:t>
            </w:r>
            <w:r>
              <w:rPr>
                <w:rFonts w:hint="eastAsia" w:ascii="仿宋" w:hAnsi="仿宋" w:eastAsia="仿宋" w:cs="仿宋"/>
                <w:b/>
                <w:bCs/>
                <w:strike w:val="0"/>
                <w:color w:val="auto"/>
                <w:sz w:val="24"/>
                <w:szCs w:val="24"/>
                <w:highlight w:val="none"/>
                <w:lang w:val="en-US" w:eastAsia="zh-CN"/>
              </w:rPr>
              <w:t xml:space="preserve">维修</w:t>
            </w:r>
            <w:r/>
          </w:p>
        </w:tc>
        <w:tc>
          <w:tcPr>
            <w:tcBorders>
              <w:top w:val="single" w:color="000000" w:sz="4" w:space="0"/>
              <w:left w:val="single" w:color="000000" w:sz="4" w:space="0"/>
              <w:right w:val="single" w:color="000000" w:sz="4" w:space="0"/>
            </w:tcBorders>
            <w:tcW w:w="2580" w:type="dxa"/>
            <w:vAlign w:val="center"/>
            <w:vMerge w:val="restart"/>
            <w:textDirection w:val="lrTb"/>
            <w:noWrap/>
          </w:tcPr>
          <w:p>
            <w:pPr>
              <w:jc w:val="left"/>
              <w:widowControl/>
              <w:rPr>
                <w:rFonts w:hint="eastAsia" w:ascii="仿宋" w:hAnsi="仿宋" w:eastAsia="仿宋" w:cs="仿宋"/>
                <w:strike w:val="0"/>
                <w:color w:val="auto"/>
                <w:sz w:val="24"/>
                <w:szCs w:val="24"/>
                <w:highlight w:val="none"/>
                <w:lang w:bidi="ar"/>
              </w:rPr>
            </w:pPr>
            <w:r>
              <w:rPr>
                <w:rFonts w:hint="eastAsia" w:ascii="仿宋" w:hAnsi="仿宋" w:eastAsia="仿宋" w:cs="仿宋"/>
                <w:strike w:val="0"/>
                <w:color w:val="auto"/>
                <w:sz w:val="24"/>
                <w:szCs w:val="24"/>
                <w:highlight w:val="none"/>
                <w:lang w:bidi="ar"/>
              </w:rPr>
              <w:t xml:space="preserve">品牌：开利；</w:t>
            </w:r>
            <w:r/>
          </w:p>
          <w:p>
            <w:pPr>
              <w:jc w:val="left"/>
              <w:widowControl/>
              <w:rPr>
                <w:rFonts w:hint="eastAsia" w:ascii="仿宋" w:hAnsi="仿宋" w:eastAsia="仿宋" w:cs="仿宋"/>
                <w:strike w:val="0"/>
                <w:sz w:val="24"/>
                <w:szCs w:val="24"/>
                <w:lang w:val="en-US" w:eastAsia="zh-CN"/>
              </w:rPr>
            </w:pPr>
            <w:r>
              <w:rPr>
                <w:rFonts w:hint="eastAsia" w:ascii="仿宋" w:hAnsi="仿宋" w:eastAsia="仿宋" w:cs="仿宋"/>
                <w:strike w:val="0"/>
                <w:color w:val="auto"/>
                <w:sz w:val="24"/>
                <w:szCs w:val="24"/>
                <w:highlight w:val="none"/>
                <w:lang w:bidi="ar"/>
              </w:rPr>
              <w:t xml:space="preserve">机组型号：30HXC350AH；</w:t>
            </w:r>
            <w:r>
              <w:rPr>
                <w:rFonts w:hint="eastAsia" w:ascii="仿宋" w:hAnsi="仿宋" w:eastAsia="仿宋" w:cs="仿宋"/>
                <w:strike w:val="0"/>
                <w:color w:val="auto"/>
                <w:sz w:val="24"/>
                <w:szCs w:val="24"/>
                <w:highlight w:val="none"/>
                <w:lang w:bidi="ar"/>
              </w:rPr>
              <w:br/>
            </w:r>
            <w:r>
              <w:rPr>
                <w:rFonts w:hint="eastAsia" w:ascii="仿宋" w:hAnsi="仿宋" w:eastAsia="仿宋" w:cs="仿宋"/>
                <w:strike w:val="0"/>
                <w:color w:val="auto"/>
                <w:sz w:val="24"/>
                <w:szCs w:val="24"/>
                <w:highlight w:val="none"/>
                <w:lang w:bidi="ar"/>
              </w:rPr>
              <w:t xml:space="preserve">出厂编号：HL3647；</w:t>
            </w:r>
            <w:r>
              <w:rPr>
                <w:rFonts w:hint="eastAsia" w:ascii="仿宋" w:hAnsi="仿宋" w:eastAsia="仿宋" w:cs="仿宋"/>
                <w:strike w:val="0"/>
                <w:color w:val="auto"/>
                <w:sz w:val="24"/>
                <w:szCs w:val="24"/>
                <w:highlight w:val="none"/>
                <w:lang w:bidi="ar"/>
              </w:rPr>
              <w:br/>
            </w:r>
            <w:r>
              <w:rPr>
                <w:rFonts w:hint="eastAsia" w:ascii="仿宋" w:hAnsi="仿宋" w:eastAsia="仿宋" w:cs="仿宋"/>
                <w:strike w:val="0"/>
                <w:color w:val="auto"/>
                <w:sz w:val="24"/>
                <w:szCs w:val="24"/>
                <w:highlight w:val="none"/>
                <w:lang w:bidi="ar"/>
              </w:rPr>
              <w:t xml:space="preserve">出厂日期：2011.06；</w:t>
            </w:r>
            <w:r>
              <w:rPr>
                <w:rFonts w:hint="eastAsia" w:ascii="仿宋" w:hAnsi="仿宋" w:eastAsia="仿宋" w:cs="仿宋"/>
                <w:strike w:val="0"/>
                <w:color w:val="auto"/>
                <w:sz w:val="24"/>
                <w:szCs w:val="24"/>
                <w:highlight w:val="none"/>
                <w:lang w:bidi="ar"/>
              </w:rPr>
              <w:br/>
            </w:r>
            <w:r>
              <w:rPr>
                <w:rFonts w:hint="eastAsia" w:ascii="仿宋" w:hAnsi="仿宋" w:eastAsia="仿宋" w:cs="仿宋"/>
                <w:strike w:val="0"/>
                <w:color w:val="auto"/>
                <w:sz w:val="24"/>
                <w:szCs w:val="24"/>
                <w:highlight w:val="none"/>
                <w:lang w:bidi="ar"/>
              </w:rPr>
              <w:t xml:space="preserve">名义制冷/制热量1218</w:t>
            </w:r>
            <w:r>
              <w:rPr>
                <w:rFonts w:hint="eastAsia" w:ascii="仿宋" w:hAnsi="仿宋" w:eastAsia="仿宋" w:cs="仿宋"/>
                <w:strike w:val="0"/>
                <w:color w:val="auto"/>
                <w:sz w:val="24"/>
                <w:szCs w:val="24"/>
                <w:highlight w:val="none"/>
                <w:lang w:eastAsia="zh-CN" w:bidi="ar"/>
              </w:rPr>
              <w:t xml:space="preserve">kW</w:t>
            </w:r>
            <w:r>
              <w:rPr>
                <w:rFonts w:hint="eastAsia" w:ascii="仿宋" w:hAnsi="仿宋" w:eastAsia="仿宋" w:cs="仿宋"/>
                <w:strike w:val="0"/>
                <w:color w:val="auto"/>
                <w:sz w:val="24"/>
                <w:szCs w:val="24"/>
                <w:highlight w:val="none"/>
                <w:lang w:bidi="ar"/>
              </w:rPr>
              <w:t xml:space="preserve">；</w:t>
            </w:r>
            <w:r>
              <w:rPr>
                <w:rFonts w:hint="eastAsia" w:ascii="仿宋" w:hAnsi="仿宋" w:eastAsia="仿宋" w:cs="仿宋"/>
                <w:strike w:val="0"/>
                <w:color w:val="auto"/>
                <w:sz w:val="24"/>
                <w:szCs w:val="24"/>
                <w:highlight w:val="none"/>
                <w:lang w:bidi="ar"/>
              </w:rPr>
              <w:br/>
            </w:r>
            <w:r>
              <w:rPr>
                <w:rFonts w:hint="eastAsia" w:ascii="仿宋" w:hAnsi="仿宋" w:eastAsia="仿宋" w:cs="仿宋"/>
                <w:strike w:val="0"/>
                <w:color w:val="auto"/>
                <w:sz w:val="24"/>
                <w:szCs w:val="24"/>
                <w:highlight w:val="none"/>
                <w:lang w:bidi="ar"/>
              </w:rPr>
              <w:t xml:space="preserve">额定功率（制冷/制热）234</w:t>
            </w:r>
            <w:r>
              <w:rPr>
                <w:rFonts w:hint="eastAsia" w:ascii="仿宋" w:hAnsi="仿宋" w:eastAsia="仿宋" w:cs="仿宋"/>
                <w:strike w:val="0"/>
                <w:color w:val="auto"/>
                <w:sz w:val="24"/>
                <w:szCs w:val="24"/>
                <w:highlight w:val="none"/>
                <w:lang w:eastAsia="zh-CN" w:bidi="ar"/>
              </w:rPr>
              <w:t xml:space="preserve">kW</w:t>
            </w:r>
            <w:r>
              <w:rPr>
                <w:rFonts w:hint="eastAsia" w:ascii="仿宋" w:hAnsi="仿宋" w:eastAsia="仿宋" w:cs="仿宋"/>
                <w:strike w:val="0"/>
                <w:color w:val="auto"/>
                <w:sz w:val="24"/>
                <w:szCs w:val="24"/>
                <w:highlight w:val="none"/>
                <w:lang w:bidi="ar"/>
              </w:rPr>
              <w:t xml:space="preserve">，COP=5.205</w:t>
            </w:r>
            <w:r/>
          </w:p>
        </w:tc>
        <w:tc>
          <w:tcPr>
            <w:tcBorders>
              <w:top w:val="single" w:color="000000" w:sz="4" w:space="0"/>
              <w:left w:val="single" w:color="000000" w:sz="4" w:space="0"/>
              <w:right w:val="single" w:color="000000" w:sz="4" w:space="0"/>
            </w:tcBorders>
            <w:tcW w:w="783" w:type="dxa"/>
            <w:vAlign w:val="center"/>
            <w:vMerge w:val="restart"/>
            <w:textDirection w:val="lrTb"/>
            <w:noWrap/>
          </w:tcPr>
          <w:p>
            <w:pPr>
              <w:jc w:val="center"/>
              <w:spacing w:line="360" w:lineRule="auto"/>
              <w:rPr>
                <w:rFonts w:hint="eastAsia" w:ascii="仿宋" w:hAnsi="仿宋" w:eastAsia="仿宋" w:cs="仿宋"/>
                <w:strike w:val="0"/>
                <w:sz w:val="24"/>
                <w:szCs w:val="24"/>
                <w:lang w:val="en-US" w:eastAsia="zh-CN"/>
              </w:rPr>
              <w:outlineLvl w:val="0"/>
            </w:pPr>
            <w:r>
              <w:rPr>
                <w:rFonts w:hint="eastAsia" w:ascii="仿宋" w:hAnsi="仿宋" w:eastAsia="仿宋" w:cs="仿宋"/>
                <w:strike w:val="0"/>
                <w:color w:val="auto"/>
                <w:sz w:val="24"/>
                <w:szCs w:val="24"/>
                <w:highlight w:val="none"/>
              </w:rPr>
              <w:t xml:space="preserve">台</w:t>
            </w:r>
            <w:r/>
          </w:p>
        </w:tc>
        <w:tc>
          <w:tcPr>
            <w:tcBorders>
              <w:top w:val="single" w:color="000000" w:sz="4" w:space="0"/>
              <w:left w:val="single" w:color="000000" w:sz="4" w:space="0"/>
              <w:right w:val="single" w:color="000000" w:sz="4" w:space="0"/>
            </w:tcBorders>
            <w:tcW w:w="726" w:type="dxa"/>
            <w:vAlign w:val="center"/>
            <w:vMerge w:val="restart"/>
            <w:textDirection w:val="lrTb"/>
            <w:noWrap/>
          </w:tcPr>
          <w:p>
            <w:pPr>
              <w:jc w:val="center"/>
              <w:spacing w:line="360" w:lineRule="auto"/>
              <w:rPr>
                <w:rFonts w:hint="eastAsia" w:ascii="仿宋" w:hAnsi="仿宋" w:eastAsia="仿宋" w:cs="仿宋"/>
                <w:strike w:val="0"/>
                <w:sz w:val="24"/>
                <w:szCs w:val="24"/>
                <w:lang w:val="en-US" w:eastAsia="zh-CN"/>
              </w:rPr>
              <w:outlineLvl w:val="0"/>
            </w:pPr>
            <w:r>
              <w:rPr>
                <w:rFonts w:hint="eastAsia" w:ascii="仿宋" w:hAnsi="仿宋" w:eastAsia="仿宋" w:cs="仿宋"/>
                <w:strike w:val="0"/>
                <w:color w:val="auto"/>
                <w:sz w:val="24"/>
                <w:szCs w:val="24"/>
                <w:highlight w:val="none"/>
                <w:lang w:val="en-US" w:eastAsia="zh-CN"/>
              </w:rPr>
              <w:t xml:space="preserve">1</w:t>
            </w:r>
            <w:r/>
          </w:p>
        </w:tc>
        <w:tc>
          <w:tcPr>
            <w:tcBorders>
              <w:top w:val="single" w:color="000000" w:sz="4" w:space="0"/>
              <w:left w:val="single" w:color="000000" w:sz="4" w:space="0"/>
              <w:bottom w:val="single" w:color="auto" w:sz="4" w:space="0"/>
              <w:right w:val="single" w:color="000000" w:sz="4" w:space="0"/>
            </w:tcBorders>
            <w:tcW w:w="1268" w:type="dxa"/>
            <w:vAlign w:val="center"/>
            <w:textDirection w:val="lrTb"/>
            <w:noWrap/>
          </w:tcPr>
          <w:p>
            <w:pPr>
              <w:jc w:val="center"/>
              <w:spacing w:line="360" w:lineRule="auto"/>
              <w:rPr>
                <w:rFonts w:hint="eastAsia" w:ascii="仿宋" w:hAnsi="仿宋" w:eastAsia="仿宋" w:cs="仿宋"/>
                <w:strike w:val="0"/>
                <w:sz w:val="24"/>
                <w:szCs w:val="24"/>
                <w:lang w:val="en-US" w:eastAsia="zh-CN"/>
              </w:rPr>
              <w:outlineLvl w:val="0"/>
            </w:pPr>
            <w:r>
              <w:rPr>
                <w:rFonts w:hint="eastAsia" w:ascii="仿宋" w:hAnsi="仿宋" w:eastAsia="仿宋" w:cs="仿宋"/>
                <w:strike w:val="0"/>
                <w:sz w:val="24"/>
                <w:szCs w:val="24"/>
                <w:lang w:val="en-US" w:eastAsia="zh-CN"/>
              </w:rPr>
              <w:t xml:space="preserve">30000</w:t>
            </w:r>
            <w:r/>
          </w:p>
        </w:tc>
        <w:tc>
          <w:tcPr>
            <w:tcBorders>
              <w:top w:val="single" w:color="000000" w:sz="4" w:space="0"/>
              <w:left w:val="single" w:color="000000" w:sz="4" w:space="0"/>
              <w:bottom w:val="single" w:color="auto" w:sz="4" w:space="0"/>
              <w:right w:val="single" w:color="000000" w:sz="4" w:space="0"/>
            </w:tcBorders>
            <w:tcW w:w="1294" w:type="dxa"/>
            <w:vAlign w:val="center"/>
            <w:textDirection w:val="lrTb"/>
            <w:noWrap/>
          </w:tcPr>
          <w:p>
            <w:pPr>
              <w:jc w:val="center"/>
              <w:spacing w:line="360" w:lineRule="auto"/>
              <w:rPr>
                <w:rFonts w:hint="eastAsia" w:ascii="仿宋" w:hAnsi="仿宋" w:eastAsia="仿宋" w:cs="仿宋"/>
                <w:strike w:val="0"/>
                <w:sz w:val="24"/>
                <w:szCs w:val="24"/>
                <w:lang w:val="en-US" w:eastAsia="zh-CN"/>
              </w:rPr>
              <w:outlineLvl w:val="0"/>
            </w:pPr>
            <w:r>
              <w:rPr>
                <w:rFonts w:hint="eastAsia" w:ascii="仿宋" w:hAnsi="仿宋" w:eastAsia="仿宋" w:cs="仿宋"/>
                <w:strike w:val="0"/>
                <w:sz w:val="24"/>
                <w:szCs w:val="24"/>
                <w:lang w:val="en-US" w:eastAsia="zh-CN"/>
              </w:rPr>
              <w:t xml:space="preserve">30000</w:t>
            </w:r>
            <w:r/>
          </w:p>
        </w:tc>
        <w:tc>
          <w:tcPr>
            <w:tcBorders>
              <w:top w:val="single" w:color="000000" w:sz="4" w:space="0"/>
              <w:left w:val="single" w:color="000000" w:sz="4" w:space="0"/>
              <w:bottom w:val="single" w:color="auto" w:sz="4" w:space="0"/>
              <w:right w:val="single" w:color="000000" w:sz="4" w:space="0"/>
            </w:tcBorders>
            <w:tcW w:w="846" w:type="dxa"/>
            <w:vAlign w:val="center"/>
            <w:textDirection w:val="lrTb"/>
            <w:noWrap/>
          </w:tcPr>
          <w:p>
            <w:pPr>
              <w:jc w:val="center"/>
              <w:spacing w:line="360" w:lineRule="auto"/>
              <w:rPr>
                <w:rFonts w:hint="eastAsia" w:ascii="仿宋" w:hAnsi="仿宋" w:eastAsia="仿宋" w:cs="仿宋"/>
                <w:strike w:val="0"/>
                <w:sz w:val="24"/>
                <w:szCs w:val="24"/>
                <w:lang w:val="en-US" w:eastAsia="zh-CN"/>
              </w:rPr>
              <w:outlineLvl w:val="0"/>
            </w:pPr>
            <w:r>
              <w:rPr>
                <w:rFonts w:hint="eastAsia" w:ascii="仿宋" w:hAnsi="仿宋" w:eastAsia="仿宋" w:cs="仿宋"/>
                <w:strike w:val="0"/>
                <w:sz w:val="24"/>
                <w:szCs w:val="24"/>
                <w:lang w:val="en-US" w:eastAsia="zh-CN"/>
              </w:rPr>
            </w:r>
            <w:r/>
          </w:p>
        </w:tc>
        <w:tc>
          <w:tcPr>
            <w:tcBorders>
              <w:top w:val="single" w:color="000000" w:sz="4" w:space="0"/>
              <w:left w:val="single" w:color="000000" w:sz="4" w:space="0"/>
              <w:bottom w:val="single" w:color="auto" w:sz="4" w:space="0"/>
              <w:right w:val="single" w:color="000000" w:sz="4" w:space="0"/>
            </w:tcBorders>
            <w:tcW w:w="1180" w:type="dxa"/>
            <w:vAlign w:val="center"/>
            <w:textDirection w:val="lrTb"/>
            <w:noWrap/>
          </w:tcPr>
          <w:p>
            <w:pPr>
              <w:jc w:val="center"/>
              <w:spacing w:line="360" w:lineRule="auto"/>
              <w:rPr>
                <w:rFonts w:hint="eastAsia" w:ascii="仿宋" w:hAnsi="仿宋" w:eastAsia="仿宋" w:cs="仿宋"/>
                <w:strike w:val="0"/>
                <w:sz w:val="24"/>
                <w:szCs w:val="24"/>
                <w:lang w:val="en-US" w:eastAsia="zh-CN"/>
              </w:rPr>
              <w:outlineLvl w:val="0"/>
            </w:pPr>
            <w:r>
              <w:rPr>
                <w:rFonts w:hint="eastAsia" w:ascii="仿宋" w:hAnsi="仿宋" w:eastAsia="仿宋" w:cs="仿宋"/>
                <w:strike w:val="0"/>
                <w:sz w:val="24"/>
                <w:szCs w:val="24"/>
                <w:lang w:val="en-US" w:eastAsia="zh-CN"/>
              </w:rPr>
            </w:r>
            <w:r/>
          </w:p>
        </w:tc>
        <w:tc>
          <w:tcPr>
            <w:tcBorders>
              <w:top w:val="single" w:color="000000" w:sz="4" w:space="0"/>
              <w:left w:val="single" w:color="000000" w:sz="4" w:space="0"/>
              <w:bottom w:val="single" w:color="auto" w:sz="4" w:space="0"/>
              <w:right w:val="single" w:color="000000" w:sz="4" w:space="0"/>
            </w:tcBorders>
            <w:tcW w:w="1280" w:type="dxa"/>
            <w:vAlign w:val="center"/>
            <w:textDirection w:val="lrTb"/>
            <w:noWrap/>
          </w:tcPr>
          <w:p>
            <w:pPr>
              <w:jc w:val="center"/>
              <w:spacing w:line="360" w:lineRule="auto"/>
              <w:rPr>
                <w:rFonts w:hint="eastAsia" w:ascii="仿宋" w:hAnsi="仿宋" w:eastAsia="仿宋" w:cs="仿宋"/>
                <w:strike w:val="0"/>
                <w:sz w:val="24"/>
                <w:szCs w:val="24"/>
                <w:lang w:val="en-US" w:eastAsia="zh-CN"/>
              </w:rPr>
              <w:outlineLvl w:val="0"/>
            </w:pPr>
            <w:r>
              <w:rPr>
                <w:rFonts w:hint="eastAsia" w:ascii="仿宋" w:hAnsi="仿宋" w:eastAsia="仿宋" w:cs="仿宋"/>
                <w:strike w:val="0"/>
                <w:sz w:val="24"/>
                <w:szCs w:val="24"/>
                <w:lang w:val="en-US" w:eastAsia="zh-CN"/>
              </w:rPr>
              <w:t xml:space="preserve">单台机头、</w:t>
            </w:r>
            <w:r/>
          </w:p>
        </w:tc>
      </w:tr>
      <w:tr>
        <w:trPr>
          <w:trHeight w:val="2486" w:hRule="exact"/>
        </w:trPr>
        <w:tc>
          <w:tcPr>
            <w:tcBorders>
              <w:left w:val="single" w:color="000000" w:sz="4" w:space="0"/>
              <w:bottom w:val="single" w:color="000000" w:sz="4" w:space="0"/>
              <w:right w:val="single" w:color="000000" w:sz="4" w:space="0"/>
            </w:tcBorders>
            <w:tcW w:w="791" w:type="dxa"/>
            <w:vAlign w:val="center"/>
            <w:vMerge w:val="continue"/>
            <w:textDirection w:val="lrTb"/>
            <w:noWrap/>
          </w:tcPr>
          <w:p>
            <w:pPr>
              <w:jc w:val="center"/>
              <w:spacing w:line="360" w:lineRule="auto"/>
              <w:rPr>
                <w:rFonts w:hint="eastAsia" w:ascii="仿宋" w:hAnsi="仿宋" w:eastAsia="仿宋" w:cs="仿宋"/>
                <w:sz w:val="24"/>
                <w:szCs w:val="24"/>
              </w:rPr>
              <w:outlineLvl w:val="0"/>
            </w:pPr>
            <w:r>
              <w:rPr>
                <w:rFonts w:hint="eastAsia" w:ascii="仿宋" w:hAnsi="仿宋" w:eastAsia="仿宋" w:cs="仿宋"/>
                <w:sz w:val="24"/>
                <w:szCs w:val="24"/>
              </w:rPr>
            </w:r>
            <w:r/>
          </w:p>
        </w:tc>
        <w:tc>
          <w:tcPr>
            <w:tcBorders>
              <w:left w:val="single" w:color="000000" w:sz="4" w:space="0"/>
              <w:bottom w:val="single" w:color="000000" w:sz="4" w:space="0"/>
              <w:right w:val="single" w:color="000000" w:sz="4" w:space="0"/>
            </w:tcBorders>
            <w:tcW w:w="1584" w:type="dxa"/>
            <w:vAlign w:val="center"/>
            <w:vMerge w:val="continue"/>
            <w:textDirection w:val="lrTb"/>
            <w:noWrap w:val="false"/>
          </w:tcPr>
          <w:p>
            <w:pPr>
              <w:jc w:val="center"/>
              <w:spacing w:line="360" w:lineRule="auto"/>
              <w:rPr>
                <w:rFonts w:hint="eastAsia" w:ascii="仿宋" w:hAnsi="仿宋" w:eastAsia="仿宋" w:cs="仿宋"/>
                <w:strike w:val="0"/>
                <w:color w:val="auto"/>
                <w:sz w:val="24"/>
                <w:szCs w:val="24"/>
                <w:highlight w:val="none"/>
              </w:rPr>
              <w:outlineLvl w:val="0"/>
            </w:pPr>
            <w:r>
              <w:rPr>
                <w:rFonts w:hint="eastAsia" w:ascii="仿宋" w:hAnsi="仿宋" w:eastAsia="仿宋" w:cs="仿宋"/>
                <w:strike w:val="0"/>
                <w:color w:val="auto"/>
                <w:sz w:val="24"/>
                <w:szCs w:val="24"/>
                <w:highlight w:val="none"/>
              </w:rPr>
            </w:r>
            <w:r/>
          </w:p>
        </w:tc>
        <w:tc>
          <w:tcPr>
            <w:tcBorders>
              <w:left w:val="single" w:color="000000" w:sz="4" w:space="0"/>
              <w:bottom w:val="single" w:color="000000" w:sz="4" w:space="0"/>
              <w:right w:val="single" w:color="000000" w:sz="4" w:space="0"/>
            </w:tcBorders>
            <w:tcW w:w="1581" w:type="dxa"/>
            <w:vAlign w:val="center"/>
            <w:vMerge w:val="continue"/>
            <w:textDirection w:val="lrTb"/>
            <w:noWrap/>
          </w:tcPr>
          <w:p>
            <w:pPr>
              <w:jc w:val="center"/>
              <w:spacing w:line="360" w:lineRule="auto"/>
              <w:rPr>
                <w:rFonts w:hint="eastAsia" w:ascii="仿宋" w:hAnsi="仿宋" w:eastAsia="仿宋" w:cs="仿宋"/>
                <w:strike w:val="0"/>
                <w:color w:val="auto"/>
                <w:sz w:val="24"/>
                <w:szCs w:val="24"/>
                <w:highlight w:val="none"/>
              </w:rPr>
              <w:outlineLvl w:val="0"/>
            </w:pPr>
            <w:r>
              <w:rPr>
                <w:rFonts w:hint="eastAsia" w:ascii="仿宋" w:hAnsi="仿宋" w:eastAsia="仿宋" w:cs="仿宋"/>
                <w:strike w:val="0"/>
                <w:color w:val="auto"/>
                <w:sz w:val="24"/>
                <w:szCs w:val="24"/>
                <w:highlight w:val="none"/>
              </w:rPr>
            </w:r>
            <w:r/>
          </w:p>
        </w:tc>
        <w:tc>
          <w:tcPr>
            <w:tcBorders>
              <w:left w:val="single" w:color="000000" w:sz="4" w:space="0"/>
              <w:bottom w:val="single" w:color="000000" w:sz="4" w:space="0"/>
              <w:right w:val="single" w:color="000000" w:sz="4" w:space="0"/>
            </w:tcBorders>
            <w:tcW w:w="2580" w:type="dxa"/>
            <w:vAlign w:val="center"/>
            <w:vMerge w:val="continue"/>
            <w:textDirection w:val="lrTb"/>
            <w:noWrap/>
          </w:tcPr>
          <w:p>
            <w:pPr>
              <w:jc w:val="left"/>
              <w:widowControl/>
              <w:rPr>
                <w:rFonts w:hint="eastAsia" w:ascii="仿宋" w:hAnsi="仿宋" w:eastAsia="仿宋" w:cs="仿宋"/>
                <w:strike w:val="0"/>
                <w:color w:val="auto"/>
                <w:sz w:val="24"/>
                <w:szCs w:val="24"/>
                <w:highlight w:val="none"/>
                <w:lang w:bidi="ar"/>
              </w:rPr>
            </w:pPr>
            <w:r>
              <w:rPr>
                <w:rFonts w:hint="eastAsia" w:ascii="仿宋" w:hAnsi="仿宋" w:eastAsia="仿宋" w:cs="仿宋"/>
                <w:strike w:val="0"/>
                <w:color w:val="auto"/>
                <w:sz w:val="24"/>
                <w:szCs w:val="24"/>
                <w:highlight w:val="none"/>
                <w:lang w:bidi="ar"/>
              </w:rPr>
            </w:r>
            <w:r/>
          </w:p>
        </w:tc>
        <w:tc>
          <w:tcPr>
            <w:tcBorders>
              <w:left w:val="single" w:color="000000" w:sz="4" w:space="0"/>
              <w:bottom w:val="single" w:color="000000" w:sz="4" w:space="0"/>
              <w:right w:val="single" w:color="000000" w:sz="4" w:space="0"/>
            </w:tcBorders>
            <w:tcW w:w="783" w:type="dxa"/>
            <w:vAlign w:val="center"/>
            <w:vMerge w:val="continue"/>
            <w:textDirection w:val="lrTb"/>
            <w:noWrap/>
          </w:tcPr>
          <w:p>
            <w:pPr>
              <w:jc w:val="center"/>
              <w:spacing w:line="360" w:lineRule="auto"/>
              <w:rPr>
                <w:rFonts w:hint="eastAsia" w:ascii="仿宋" w:hAnsi="仿宋" w:eastAsia="仿宋" w:cs="仿宋"/>
                <w:strike w:val="0"/>
                <w:color w:val="auto"/>
                <w:sz w:val="24"/>
                <w:szCs w:val="24"/>
                <w:highlight w:val="none"/>
              </w:rPr>
              <w:outlineLvl w:val="0"/>
            </w:pPr>
            <w:r>
              <w:rPr>
                <w:rFonts w:hint="eastAsia" w:ascii="仿宋" w:hAnsi="仿宋" w:eastAsia="仿宋" w:cs="仿宋"/>
                <w:strike w:val="0"/>
                <w:color w:val="auto"/>
                <w:sz w:val="24"/>
                <w:szCs w:val="24"/>
                <w:highlight w:val="none"/>
              </w:rPr>
            </w:r>
            <w:r/>
          </w:p>
        </w:tc>
        <w:tc>
          <w:tcPr>
            <w:tcBorders>
              <w:left w:val="single" w:color="000000" w:sz="4" w:space="0"/>
              <w:bottom w:val="single" w:color="000000" w:sz="4" w:space="0"/>
              <w:right w:val="single" w:color="000000" w:sz="4" w:space="0"/>
            </w:tcBorders>
            <w:tcW w:w="726" w:type="dxa"/>
            <w:vAlign w:val="center"/>
            <w:vMerge w:val="continue"/>
            <w:textDirection w:val="lrTb"/>
            <w:noWrap/>
          </w:tcPr>
          <w:p>
            <w:pPr>
              <w:jc w:val="center"/>
              <w:spacing w:line="360" w:lineRule="auto"/>
              <w:rPr>
                <w:rFonts w:hint="eastAsia" w:ascii="仿宋" w:hAnsi="仿宋" w:eastAsia="仿宋" w:cs="仿宋"/>
                <w:strike w:val="0"/>
                <w:color w:val="auto"/>
                <w:sz w:val="24"/>
                <w:szCs w:val="24"/>
                <w:highlight w:val="none"/>
                <w:lang w:val="en-US" w:eastAsia="zh-CN"/>
              </w:rPr>
              <w:outlineLvl w:val="0"/>
            </w:pPr>
            <w:r>
              <w:rPr>
                <w:rFonts w:hint="eastAsia" w:ascii="仿宋" w:hAnsi="仿宋" w:eastAsia="仿宋" w:cs="仿宋"/>
                <w:strike w:val="0"/>
                <w:color w:val="auto"/>
                <w:sz w:val="24"/>
                <w:szCs w:val="24"/>
                <w:highlight w:val="none"/>
                <w:lang w:val="en-US" w:eastAsia="zh-CN"/>
              </w:rPr>
            </w:r>
            <w:r/>
          </w:p>
        </w:tc>
        <w:tc>
          <w:tcPr>
            <w:tcBorders>
              <w:top w:val="single" w:color="auto" w:sz="4" w:space="0"/>
              <w:left w:val="single" w:color="000000" w:sz="4" w:space="0"/>
              <w:bottom w:val="single" w:color="000000" w:sz="4" w:space="0"/>
              <w:right w:val="single" w:color="000000" w:sz="4" w:space="0"/>
            </w:tcBorders>
            <w:tcW w:w="1268" w:type="dxa"/>
            <w:vAlign w:val="center"/>
            <w:textDirection w:val="lrTb"/>
            <w:noWrap/>
          </w:tcPr>
          <w:p>
            <w:pPr>
              <w:jc w:val="center"/>
              <w:spacing w:line="360" w:lineRule="auto"/>
              <w:rPr>
                <w:rFonts w:hint="default" w:ascii="仿宋" w:hAnsi="仿宋" w:eastAsia="仿宋" w:cs="仿宋"/>
                <w:strike w:val="0"/>
                <w:sz w:val="24"/>
                <w:szCs w:val="24"/>
                <w:lang w:val="en-US" w:eastAsia="zh-CN"/>
              </w:rPr>
              <w:outlineLvl w:val="0"/>
            </w:pPr>
            <w:r>
              <w:rPr>
                <w:rFonts w:hint="eastAsia" w:ascii="仿宋" w:hAnsi="仿宋" w:eastAsia="仿宋" w:cs="仿宋"/>
                <w:strike w:val="0"/>
                <w:sz w:val="24"/>
                <w:szCs w:val="24"/>
                <w:lang w:val="en-US" w:eastAsia="zh-CN"/>
              </w:rPr>
              <w:t xml:space="preserve">10000</w:t>
            </w:r>
            <w:r/>
          </w:p>
        </w:tc>
        <w:tc>
          <w:tcPr>
            <w:tcBorders>
              <w:top w:val="single" w:color="auto" w:sz="4" w:space="0"/>
              <w:left w:val="single" w:color="000000" w:sz="4" w:space="0"/>
              <w:bottom w:val="single" w:color="000000" w:sz="4" w:space="0"/>
              <w:right w:val="single" w:color="000000" w:sz="4" w:space="0"/>
            </w:tcBorders>
            <w:tcW w:w="1294" w:type="dxa"/>
            <w:vAlign w:val="center"/>
            <w:textDirection w:val="lrTb"/>
            <w:noWrap/>
          </w:tcPr>
          <w:p>
            <w:pPr>
              <w:jc w:val="center"/>
              <w:spacing w:line="360" w:lineRule="auto"/>
              <w:rPr>
                <w:rFonts w:hint="default" w:ascii="仿宋" w:hAnsi="仿宋" w:eastAsia="仿宋" w:cs="仿宋"/>
                <w:strike w:val="0"/>
                <w:sz w:val="24"/>
                <w:szCs w:val="24"/>
                <w:lang w:val="en-US" w:eastAsia="zh-CN"/>
              </w:rPr>
              <w:outlineLvl w:val="0"/>
            </w:pPr>
            <w:r>
              <w:rPr>
                <w:rFonts w:hint="eastAsia" w:ascii="仿宋" w:hAnsi="仿宋" w:eastAsia="仿宋" w:cs="仿宋"/>
                <w:strike w:val="0"/>
                <w:sz w:val="24"/>
                <w:szCs w:val="24"/>
                <w:lang w:val="en-US" w:eastAsia="zh-CN"/>
              </w:rPr>
              <w:t xml:space="preserve">10000</w:t>
            </w:r>
            <w:r/>
          </w:p>
        </w:tc>
        <w:tc>
          <w:tcPr>
            <w:tcBorders>
              <w:top w:val="single" w:color="auto" w:sz="4" w:space="0"/>
              <w:left w:val="single" w:color="000000" w:sz="4" w:space="0"/>
              <w:bottom w:val="single" w:color="000000" w:sz="4" w:space="0"/>
              <w:right w:val="single" w:color="000000" w:sz="4" w:space="0"/>
            </w:tcBorders>
            <w:tcW w:w="846" w:type="dxa"/>
            <w:vAlign w:val="center"/>
            <w:textDirection w:val="lrTb"/>
            <w:noWrap/>
          </w:tcPr>
          <w:p>
            <w:pPr>
              <w:jc w:val="center"/>
              <w:spacing w:line="360" w:lineRule="auto"/>
              <w:rPr>
                <w:rFonts w:hint="eastAsia" w:ascii="仿宋" w:hAnsi="仿宋" w:eastAsia="仿宋" w:cs="仿宋"/>
                <w:strike w:val="0"/>
                <w:sz w:val="24"/>
                <w:szCs w:val="24"/>
                <w:lang w:val="en-US" w:eastAsia="zh-CN"/>
              </w:rPr>
              <w:outlineLvl w:val="0"/>
            </w:pPr>
            <w:r>
              <w:rPr>
                <w:rFonts w:hint="eastAsia" w:ascii="仿宋" w:hAnsi="仿宋" w:eastAsia="仿宋" w:cs="仿宋"/>
                <w:strike w:val="0"/>
                <w:sz w:val="24"/>
                <w:szCs w:val="24"/>
                <w:lang w:val="en-US" w:eastAsia="zh-CN"/>
              </w:rPr>
            </w:r>
            <w:r/>
          </w:p>
        </w:tc>
        <w:tc>
          <w:tcPr>
            <w:tcBorders>
              <w:top w:val="single" w:color="auto" w:sz="4" w:space="0"/>
              <w:left w:val="single" w:color="000000" w:sz="4" w:space="0"/>
              <w:bottom w:val="single" w:color="000000" w:sz="4" w:space="0"/>
              <w:right w:val="single" w:color="000000" w:sz="4" w:space="0"/>
            </w:tcBorders>
            <w:tcW w:w="1180" w:type="dxa"/>
            <w:vAlign w:val="center"/>
            <w:textDirection w:val="lrTb"/>
            <w:noWrap/>
          </w:tcPr>
          <w:p>
            <w:pPr>
              <w:jc w:val="center"/>
              <w:spacing w:line="360" w:lineRule="auto"/>
              <w:rPr>
                <w:rFonts w:hint="eastAsia" w:ascii="仿宋" w:hAnsi="仿宋" w:eastAsia="仿宋" w:cs="仿宋"/>
                <w:strike w:val="0"/>
                <w:sz w:val="24"/>
                <w:szCs w:val="24"/>
                <w:lang w:val="en-US" w:eastAsia="zh-CN"/>
              </w:rPr>
              <w:outlineLvl w:val="0"/>
            </w:pPr>
            <w:r>
              <w:rPr>
                <w:rFonts w:hint="eastAsia" w:ascii="仿宋" w:hAnsi="仿宋" w:eastAsia="仿宋" w:cs="仿宋"/>
                <w:strike w:val="0"/>
                <w:sz w:val="24"/>
                <w:szCs w:val="24"/>
                <w:lang w:val="en-US" w:eastAsia="zh-CN"/>
              </w:rPr>
            </w:r>
            <w:r/>
          </w:p>
        </w:tc>
        <w:tc>
          <w:tcPr>
            <w:tcBorders>
              <w:top w:val="single" w:color="auto" w:sz="4" w:space="0"/>
              <w:left w:val="single" w:color="000000" w:sz="4" w:space="0"/>
              <w:bottom w:val="single" w:color="000000" w:sz="4" w:space="0"/>
              <w:right w:val="single" w:color="000000" w:sz="4" w:space="0"/>
            </w:tcBorders>
            <w:tcW w:w="1280" w:type="dxa"/>
            <w:vAlign w:val="center"/>
            <w:textDirection w:val="lrTb"/>
            <w:noWrap/>
          </w:tcPr>
          <w:p>
            <w:pPr>
              <w:jc w:val="center"/>
              <w:spacing w:line="360" w:lineRule="auto"/>
              <w:rPr>
                <w:rFonts w:hint="eastAsia" w:ascii="仿宋" w:hAnsi="仿宋" w:eastAsia="仿宋" w:cs="仿宋"/>
                <w:strike w:val="0"/>
                <w:sz w:val="24"/>
                <w:szCs w:val="24"/>
                <w:lang w:val="en-US" w:eastAsia="zh-CN"/>
              </w:rPr>
              <w:outlineLvl w:val="0"/>
            </w:pPr>
            <w:r>
              <w:rPr>
                <w:rFonts w:hint="eastAsia" w:ascii="仿宋" w:hAnsi="仿宋" w:eastAsia="仿宋" w:cs="仿宋"/>
                <w:strike w:val="0"/>
                <w:sz w:val="24"/>
                <w:szCs w:val="24"/>
                <w:lang w:val="en-US" w:eastAsia="zh-CN"/>
              </w:rPr>
              <w:t xml:space="preserve">冷冻油和制冷剂、过滤器和必要的线缆更换</w:t>
            </w:r>
            <w:r/>
          </w:p>
        </w:tc>
      </w:tr>
      <w:tr>
        <w:trPr>
          <w:trHeight w:val="3415" w:hRule="exact"/>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tcPr>
          <w:p>
            <w:pPr>
              <w:jc w:val="center"/>
              <w:spacing w:line="360" w:lineRule="auto"/>
              <w:rPr>
                <w:rFonts w:hint="eastAsia" w:ascii="仿宋" w:hAnsi="仿宋" w:eastAsia="仿宋" w:cs="仿宋"/>
                <w:sz w:val="24"/>
                <w:szCs w:val="24"/>
                <w:lang w:eastAsia="zh-CN"/>
              </w:rPr>
              <w:outlineLvl w:val="0"/>
            </w:pPr>
            <w:r>
              <w:rPr>
                <w:rFonts w:hint="eastAsia" w:ascii="仿宋" w:hAnsi="仿宋" w:eastAsia="仿宋" w:cs="仿宋"/>
                <w:sz w:val="24"/>
                <w:szCs w:val="24"/>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spacing w:line="360" w:lineRule="auto"/>
              <w:rPr>
                <w:rFonts w:hint="eastAsia" w:ascii="仿宋" w:hAnsi="仿宋" w:eastAsia="仿宋" w:cs="仿宋"/>
                <w:strike w:val="0"/>
                <w:color w:val="auto"/>
                <w:sz w:val="24"/>
                <w:szCs w:val="24"/>
                <w:highlight w:val="none"/>
              </w:rPr>
              <w:outlineLvl w:val="0"/>
            </w:pPr>
            <w:r>
              <w:rPr>
                <w:rFonts w:hint="eastAsia" w:ascii="仿宋" w:hAnsi="仿宋" w:eastAsia="仿宋" w:cs="仿宋"/>
                <w:strike w:val="0"/>
                <w:color w:val="auto"/>
                <w:sz w:val="24"/>
                <w:szCs w:val="24"/>
                <w:highlight w:val="none"/>
              </w:rPr>
              <w:t xml:space="preserve">1号楼B1F中央空调机房</w: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tcPr>
          <w:p>
            <w:pPr>
              <w:jc w:val="center"/>
              <w:spacing w:line="360" w:lineRule="auto"/>
              <w:rPr>
                <w:rFonts w:hint="eastAsia" w:ascii="仿宋" w:hAnsi="仿宋" w:eastAsia="仿宋" w:cs="仿宋"/>
                <w:strike w:val="0"/>
                <w:color w:val="auto"/>
                <w:sz w:val="24"/>
                <w:szCs w:val="24"/>
                <w:highlight w:val="none"/>
                <w:lang w:val="en-US" w:eastAsia="zh-CN"/>
              </w:rPr>
              <w:outlineLvl w:val="0"/>
            </w:pPr>
            <w:r>
              <w:rPr>
                <w:rFonts w:hint="eastAsia" w:ascii="仿宋" w:hAnsi="仿宋" w:eastAsia="仿宋" w:cs="仿宋"/>
                <w:strike w:val="0"/>
                <w:color w:val="auto"/>
                <w:sz w:val="24"/>
                <w:szCs w:val="24"/>
                <w:highlight w:val="none"/>
              </w:rPr>
              <w:t xml:space="preserve">螺杆式水冷冷水机组</w:t>
            </w:r>
            <w:r>
              <w:rPr>
                <w:rFonts w:hint="eastAsia" w:ascii="仿宋" w:hAnsi="仿宋" w:eastAsia="仿宋" w:cs="仿宋"/>
                <w:strike w:val="0"/>
                <w:color w:val="auto"/>
                <w:sz w:val="24"/>
                <w:szCs w:val="24"/>
                <w:highlight w:val="none"/>
                <w:lang w:val="en-US" w:eastAsia="zh-CN"/>
              </w:rPr>
              <w:t xml:space="preserve">整台主机</w:t>
            </w:r>
            <w:r>
              <w:rPr>
                <w:rFonts w:hint="eastAsia" w:ascii="仿宋" w:hAnsi="仿宋" w:eastAsia="仿宋" w:cs="仿宋"/>
                <w:b/>
                <w:bCs/>
                <w:strike w:val="0"/>
                <w:color w:val="auto"/>
                <w:sz w:val="24"/>
                <w:szCs w:val="24"/>
                <w:highlight w:val="none"/>
                <w:lang w:val="en-US" w:eastAsia="zh-CN"/>
              </w:rPr>
              <w:t xml:space="preserve">维保</w:t>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left"/>
              <w:widowControl/>
              <w:rPr>
                <w:rFonts w:hint="eastAsia" w:ascii="仿宋" w:hAnsi="仿宋" w:eastAsia="仿宋" w:cs="仿宋"/>
                <w:strike w:val="0"/>
                <w:color w:val="auto"/>
                <w:sz w:val="24"/>
                <w:szCs w:val="24"/>
                <w:highlight w:val="none"/>
                <w:lang w:bidi="ar"/>
              </w:rPr>
            </w:pPr>
            <w:r>
              <w:rPr>
                <w:rFonts w:hint="eastAsia" w:ascii="仿宋" w:hAnsi="仿宋" w:eastAsia="仿宋" w:cs="仿宋"/>
                <w:strike w:val="0"/>
                <w:color w:val="auto"/>
                <w:sz w:val="24"/>
                <w:szCs w:val="24"/>
                <w:highlight w:val="none"/>
                <w:lang w:bidi="ar"/>
              </w:rPr>
              <w:t xml:space="preserve">品牌：开利；</w:t>
            </w:r>
            <w:r/>
          </w:p>
          <w:p>
            <w:pPr>
              <w:jc w:val="left"/>
              <w:widowControl/>
              <w:rPr>
                <w:rFonts w:hint="eastAsia" w:ascii="仿宋" w:hAnsi="仿宋" w:eastAsia="仿宋" w:cs="仿宋"/>
                <w:strike w:val="0"/>
                <w:color w:val="auto"/>
                <w:sz w:val="24"/>
                <w:szCs w:val="24"/>
                <w:highlight w:val="none"/>
                <w:lang w:bidi="ar"/>
              </w:rPr>
            </w:pPr>
            <w:r>
              <w:rPr>
                <w:rFonts w:hint="eastAsia" w:ascii="仿宋" w:hAnsi="仿宋" w:eastAsia="仿宋" w:cs="仿宋"/>
                <w:strike w:val="0"/>
                <w:color w:val="auto"/>
                <w:sz w:val="24"/>
                <w:szCs w:val="24"/>
                <w:highlight w:val="none"/>
                <w:lang w:bidi="ar"/>
              </w:rPr>
              <w:t xml:space="preserve">机组型号：30HXC350AH；</w:t>
            </w:r>
            <w:r>
              <w:rPr>
                <w:rFonts w:hint="eastAsia" w:ascii="仿宋" w:hAnsi="仿宋" w:eastAsia="仿宋" w:cs="仿宋"/>
                <w:strike w:val="0"/>
                <w:color w:val="auto"/>
                <w:sz w:val="24"/>
                <w:szCs w:val="24"/>
                <w:highlight w:val="none"/>
                <w:lang w:bidi="ar"/>
              </w:rPr>
              <w:br/>
            </w:r>
            <w:r>
              <w:rPr>
                <w:rFonts w:hint="eastAsia" w:ascii="仿宋" w:hAnsi="仿宋" w:eastAsia="仿宋" w:cs="仿宋"/>
                <w:strike w:val="0"/>
                <w:color w:val="auto"/>
                <w:sz w:val="24"/>
                <w:szCs w:val="24"/>
                <w:highlight w:val="none"/>
                <w:lang w:bidi="ar"/>
              </w:rPr>
              <w:t xml:space="preserve">出厂编号：HL3647；</w:t>
            </w:r>
            <w:r>
              <w:rPr>
                <w:rFonts w:hint="eastAsia" w:ascii="仿宋" w:hAnsi="仿宋" w:eastAsia="仿宋" w:cs="仿宋"/>
                <w:strike w:val="0"/>
                <w:color w:val="auto"/>
                <w:sz w:val="24"/>
                <w:szCs w:val="24"/>
                <w:highlight w:val="none"/>
                <w:lang w:bidi="ar"/>
              </w:rPr>
              <w:br/>
            </w:r>
            <w:r>
              <w:rPr>
                <w:rFonts w:hint="eastAsia" w:ascii="仿宋" w:hAnsi="仿宋" w:eastAsia="仿宋" w:cs="仿宋"/>
                <w:strike w:val="0"/>
                <w:color w:val="auto"/>
                <w:sz w:val="24"/>
                <w:szCs w:val="24"/>
                <w:highlight w:val="none"/>
                <w:lang w:bidi="ar"/>
              </w:rPr>
              <w:t xml:space="preserve">出厂日期：2011.06；</w:t>
            </w:r>
            <w:r>
              <w:rPr>
                <w:rFonts w:hint="eastAsia" w:ascii="仿宋" w:hAnsi="仿宋" w:eastAsia="仿宋" w:cs="仿宋"/>
                <w:strike w:val="0"/>
                <w:color w:val="auto"/>
                <w:sz w:val="24"/>
                <w:szCs w:val="24"/>
                <w:highlight w:val="none"/>
                <w:lang w:bidi="ar"/>
              </w:rPr>
              <w:br/>
            </w:r>
            <w:r>
              <w:rPr>
                <w:rFonts w:hint="eastAsia" w:ascii="仿宋" w:hAnsi="仿宋" w:eastAsia="仿宋" w:cs="仿宋"/>
                <w:strike w:val="0"/>
                <w:color w:val="auto"/>
                <w:sz w:val="24"/>
                <w:szCs w:val="24"/>
                <w:highlight w:val="none"/>
                <w:lang w:bidi="ar"/>
              </w:rPr>
              <w:t xml:space="preserve">名义制冷/制热量1218</w:t>
            </w:r>
            <w:r>
              <w:rPr>
                <w:rFonts w:hint="eastAsia" w:ascii="仿宋" w:hAnsi="仿宋" w:eastAsia="仿宋" w:cs="仿宋"/>
                <w:strike w:val="0"/>
                <w:color w:val="auto"/>
                <w:sz w:val="24"/>
                <w:szCs w:val="24"/>
                <w:highlight w:val="none"/>
                <w:lang w:eastAsia="zh-CN" w:bidi="ar"/>
              </w:rPr>
              <w:t xml:space="preserve">kW</w:t>
            </w:r>
            <w:r>
              <w:rPr>
                <w:rFonts w:hint="eastAsia" w:ascii="仿宋" w:hAnsi="仿宋" w:eastAsia="仿宋" w:cs="仿宋"/>
                <w:strike w:val="0"/>
                <w:color w:val="auto"/>
                <w:sz w:val="24"/>
                <w:szCs w:val="24"/>
                <w:highlight w:val="none"/>
                <w:lang w:bidi="ar"/>
              </w:rPr>
              <w:t xml:space="preserve">；</w:t>
            </w:r>
            <w:r>
              <w:rPr>
                <w:rFonts w:hint="eastAsia" w:ascii="仿宋" w:hAnsi="仿宋" w:eastAsia="仿宋" w:cs="仿宋"/>
                <w:strike w:val="0"/>
                <w:color w:val="auto"/>
                <w:sz w:val="24"/>
                <w:szCs w:val="24"/>
                <w:highlight w:val="none"/>
                <w:lang w:bidi="ar"/>
              </w:rPr>
              <w:br/>
            </w:r>
            <w:r>
              <w:rPr>
                <w:rFonts w:hint="eastAsia" w:ascii="仿宋" w:hAnsi="仿宋" w:eastAsia="仿宋" w:cs="仿宋"/>
                <w:strike w:val="0"/>
                <w:color w:val="auto"/>
                <w:sz w:val="24"/>
                <w:szCs w:val="24"/>
                <w:highlight w:val="none"/>
                <w:lang w:bidi="ar"/>
              </w:rPr>
              <w:t xml:space="preserve">额定功率（制冷/制热）234</w:t>
            </w:r>
            <w:r>
              <w:rPr>
                <w:rFonts w:hint="eastAsia" w:ascii="仿宋" w:hAnsi="仿宋" w:eastAsia="仿宋" w:cs="仿宋"/>
                <w:strike w:val="0"/>
                <w:color w:val="auto"/>
                <w:sz w:val="24"/>
                <w:szCs w:val="24"/>
                <w:highlight w:val="none"/>
                <w:lang w:eastAsia="zh-CN" w:bidi="ar"/>
              </w:rPr>
              <w:t xml:space="preserve">kW</w:t>
            </w:r>
            <w:r>
              <w:rPr>
                <w:rFonts w:hint="eastAsia" w:ascii="仿宋" w:hAnsi="仿宋" w:eastAsia="仿宋" w:cs="仿宋"/>
                <w:strike w:val="0"/>
                <w:color w:val="auto"/>
                <w:sz w:val="24"/>
                <w:szCs w:val="24"/>
                <w:highlight w:val="none"/>
                <w:lang w:bidi="ar"/>
              </w:rPr>
              <w:t xml:space="preserve">，COP=5.205</w:t>
            </w:r>
            <w:r/>
          </w:p>
        </w:tc>
        <w:tc>
          <w:tcPr>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jc w:val="center"/>
              <w:spacing w:line="360" w:lineRule="auto"/>
              <w:rPr>
                <w:rFonts w:hint="eastAsia" w:ascii="仿宋" w:hAnsi="仿宋" w:eastAsia="仿宋" w:cs="仿宋"/>
                <w:strike w:val="0"/>
                <w:color w:val="auto"/>
                <w:sz w:val="24"/>
                <w:szCs w:val="24"/>
                <w:highlight w:val="none"/>
              </w:rPr>
              <w:outlineLvl w:val="0"/>
            </w:pPr>
            <w:r>
              <w:rPr>
                <w:rFonts w:hint="eastAsia" w:ascii="仿宋" w:hAnsi="仿宋" w:eastAsia="仿宋" w:cs="仿宋"/>
                <w:strike w:val="0"/>
                <w:color w:val="auto"/>
                <w:sz w:val="24"/>
                <w:szCs w:val="24"/>
                <w:highlight w:val="none"/>
              </w:rPr>
              <w:t xml:space="preserve">台</w:t>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spacing w:line="360" w:lineRule="auto"/>
              <w:rPr>
                <w:rFonts w:hint="eastAsia" w:ascii="仿宋" w:hAnsi="仿宋" w:eastAsia="仿宋" w:cs="仿宋"/>
                <w:strike w:val="0"/>
                <w:color w:val="auto"/>
                <w:sz w:val="24"/>
                <w:szCs w:val="24"/>
                <w:highlight w:val="none"/>
                <w:lang w:eastAsia="zh-CN"/>
              </w:rPr>
              <w:outlineLvl w:val="0"/>
            </w:pPr>
            <w:r>
              <w:rPr>
                <w:rFonts w:hint="eastAsia" w:ascii="仿宋" w:hAnsi="仿宋" w:eastAsia="仿宋" w:cs="仿宋"/>
                <w:strike w:val="0"/>
                <w:color w:val="auto"/>
                <w:sz w:val="24"/>
                <w:szCs w:val="24"/>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jc w:val="center"/>
              <w:spacing w:line="360" w:lineRule="auto"/>
              <w:rPr>
                <w:rFonts w:hint="eastAsia" w:ascii="仿宋" w:hAnsi="仿宋" w:eastAsia="仿宋" w:cs="仿宋"/>
                <w:strike w:val="0"/>
                <w:sz w:val="24"/>
                <w:szCs w:val="24"/>
                <w:lang w:val="en-US" w:eastAsia="zh-CN"/>
              </w:rPr>
              <w:outlineLvl w:val="0"/>
            </w:pPr>
            <w:r>
              <w:rPr>
                <w:rFonts w:hint="eastAsia" w:ascii="仿宋" w:hAnsi="仿宋" w:eastAsia="仿宋" w:cs="仿宋"/>
                <w:strike w:val="0"/>
                <w:sz w:val="24"/>
                <w:szCs w:val="24"/>
                <w:lang w:val="en-US" w:eastAsia="zh-CN"/>
              </w:rPr>
              <w:t xml:space="preserve">40000</w:t>
            </w:r>
            <w:r/>
          </w:p>
        </w:tc>
        <w:tc>
          <w:tcPr>
            <w:tcBorders>
              <w:top w:val="single" w:color="000000" w:sz="4" w:space="0"/>
              <w:left w:val="single" w:color="000000" w:sz="4" w:space="0"/>
              <w:bottom w:val="single" w:color="000000" w:sz="4" w:space="0"/>
              <w:right w:val="single" w:color="000000" w:sz="4" w:space="0"/>
            </w:tcBorders>
            <w:tcW w:w="1294" w:type="dxa"/>
            <w:vAlign w:val="center"/>
            <w:textDirection w:val="lrTb"/>
            <w:noWrap/>
          </w:tcPr>
          <w:p>
            <w:pPr>
              <w:jc w:val="center"/>
              <w:spacing w:line="360" w:lineRule="auto"/>
              <w:rPr>
                <w:rFonts w:hint="eastAsia" w:ascii="仿宋" w:hAnsi="仿宋" w:eastAsia="仿宋" w:cs="仿宋"/>
                <w:strike w:val="0"/>
                <w:sz w:val="24"/>
                <w:szCs w:val="24"/>
                <w:lang w:val="en-US" w:eastAsia="zh-CN"/>
              </w:rPr>
              <w:outlineLvl w:val="0"/>
            </w:pPr>
            <w:r>
              <w:rPr>
                <w:rFonts w:hint="eastAsia" w:ascii="仿宋" w:hAnsi="仿宋" w:eastAsia="仿宋" w:cs="仿宋"/>
                <w:strike w:val="0"/>
                <w:sz w:val="24"/>
                <w:szCs w:val="24"/>
                <w:lang w:val="en-US" w:eastAsia="zh-CN"/>
              </w:rPr>
              <w:t xml:space="preserve">40000</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spacing w:line="360" w:lineRule="auto"/>
              <w:rPr>
                <w:rFonts w:hint="eastAsia" w:ascii="仿宋" w:hAnsi="仿宋" w:eastAsia="仿宋" w:cs="仿宋"/>
                <w:strike w:val="0"/>
                <w:sz w:val="24"/>
                <w:szCs w:val="24"/>
                <w:lang w:val="en-US" w:eastAsia="zh-CN"/>
              </w:rPr>
              <w:outlineLvl w:val="0"/>
            </w:pPr>
            <w:r>
              <w:rPr>
                <w:rFonts w:hint="eastAsia" w:ascii="仿宋" w:hAnsi="仿宋" w:eastAsia="仿宋" w:cs="仿宋"/>
                <w:strike w:val="0"/>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jc w:val="center"/>
              <w:spacing w:line="360" w:lineRule="auto"/>
              <w:rPr>
                <w:rFonts w:hint="eastAsia" w:ascii="仿宋" w:hAnsi="仿宋" w:eastAsia="仿宋" w:cs="仿宋"/>
                <w:strike w:val="0"/>
                <w:sz w:val="24"/>
                <w:szCs w:val="24"/>
                <w:lang w:val="en-US" w:eastAsia="zh-CN"/>
              </w:rPr>
              <w:outlineLvl w:val="0"/>
            </w:pPr>
            <w:r>
              <w:rPr>
                <w:rFonts w:hint="eastAsia" w:ascii="仿宋" w:hAnsi="仿宋" w:eastAsia="仿宋" w:cs="仿宋"/>
                <w:strike w:val="0"/>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280" w:type="dxa"/>
            <w:vAlign w:val="center"/>
            <w:textDirection w:val="lrTb"/>
            <w:noWrap/>
          </w:tcPr>
          <w:p>
            <w:pPr>
              <w:jc w:val="center"/>
              <w:spacing w:line="360" w:lineRule="auto"/>
              <w:rPr>
                <w:rFonts w:hint="eastAsia" w:ascii="仿宋" w:hAnsi="仿宋" w:eastAsia="仿宋" w:cs="仿宋"/>
                <w:strike w:val="0"/>
                <w:color w:val="auto"/>
                <w:sz w:val="24"/>
                <w:szCs w:val="24"/>
                <w:highlight w:val="none"/>
                <w:lang w:val="en-US" w:eastAsia="zh-CN"/>
              </w:rPr>
              <w:outlineLvl w:val="0"/>
            </w:pPr>
            <w:r>
              <w:rPr>
                <w:rFonts w:hint="eastAsia" w:ascii="仿宋" w:hAnsi="仿宋" w:eastAsia="仿宋" w:cs="仿宋"/>
                <w:strike w:val="0"/>
                <w:color w:val="auto"/>
                <w:sz w:val="24"/>
                <w:szCs w:val="24"/>
                <w:highlight w:val="none"/>
                <w:lang w:val="en-US" w:eastAsia="zh-CN"/>
              </w:rPr>
              <w:t xml:space="preserve">整台主机全维保、含人工及保养耗材</w:t>
            </w:r>
            <w:r/>
          </w:p>
        </w:tc>
      </w:tr>
    </w:tbl>
    <w:p>
      <w:pPr>
        <w:pStyle w:val="1146"/>
        <w:spacing w:line="44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spacing w:line="440" w:lineRule="exact"/>
        <w:rPr>
          <w:rFonts w:ascii="仿宋" w:hAnsi="仿宋" w:eastAsia="仿宋" w:cs="仿宋"/>
          <w:b/>
          <w:szCs w:val="20"/>
          <w:highlight w:val="none"/>
        </w:rPr>
      </w:pPr>
      <w:r>
        <w:rPr>
          <w:rFonts w:hint="eastAsia" w:ascii="仿宋" w:hAnsi="仿宋" w:eastAsia="仿宋" w:cs="仿宋"/>
          <w:b/>
          <w:szCs w:val="20"/>
          <w:highlight w:val="none"/>
        </w:rPr>
        <w:t xml:space="preserve">法定代表人（或授权代表）：</w:t>
      </w:r>
      <w:r>
        <w:rPr>
          <w:rFonts w:hint="eastAsia" w:ascii="仿宋" w:hAnsi="仿宋" w:eastAsia="仿宋" w:cs="仿宋"/>
          <w:szCs w:val="20"/>
          <w:highlight w:val="none"/>
          <w:u w:val="single"/>
        </w:rPr>
        <w:t xml:space="preserve">                 </w:t>
      </w:r>
      <w:r>
        <w:rPr>
          <w:rFonts w:hint="eastAsia" w:ascii="仿宋" w:hAnsi="仿宋" w:eastAsia="仿宋" w:cs="仿宋"/>
          <w:b/>
          <w:szCs w:val="20"/>
          <w:highlight w:val="none"/>
        </w:rPr>
        <w:t xml:space="preserve">（签字/签章）</w:t>
      </w:r>
      <w:r>
        <w:rPr>
          <w:rFonts w:hint="eastAsia" w:ascii="仿宋" w:hAnsi="仿宋" w:eastAsia="仿宋" w:cs="仿宋"/>
          <w:szCs w:val="20"/>
          <w:highlight w:val="none"/>
        </w:rPr>
        <w:t xml:space="preserve"> </w:t>
      </w:r>
      <w:r>
        <w:rPr>
          <w:rFonts w:hint="eastAsia" w:ascii="仿宋" w:hAnsi="仿宋" w:eastAsia="仿宋" w:cs="仿宋"/>
          <w:b/>
          <w:szCs w:val="20"/>
          <w:highlight w:val="none"/>
        </w:rPr>
        <w:t xml:space="preserve">  </w:t>
      </w:r>
      <w:r/>
    </w:p>
    <w:p>
      <w:pPr>
        <w:pStyle w:val="837"/>
        <w:ind w:left="0" w:firstLine="0"/>
        <w:jc w:val="both"/>
        <w:keepLines w:val="0"/>
        <w:keepNext w:val="0"/>
        <w:pageBreakBefore w:val="0"/>
        <w:spacing w:before="181" w:line="360" w:lineRule="auto"/>
        <w:widowControl w:val="off"/>
        <w:rPr>
          <w:rFonts w:hint="eastAsia" w:ascii="宋体" w:hAnsi="宋体" w:eastAsia="宋体" w:cs="宋体"/>
          <w:b/>
          <w:bCs/>
          <w:color w:val="auto"/>
          <w:sz w:val="24"/>
          <w:szCs w:val="24"/>
          <w:lang w:val="en-US" w:eastAsia="zh-CN" w:bidi="ar-SA"/>
        </w:rPr>
        <w:sectPr>
          <w:footnotePr/>
          <w:endnotePr/>
          <w:type w:val="nextPage"/>
          <w:pgSz w:w="16838" w:h="11906" w:orient="landscape"/>
          <w:pgMar w:top="1588" w:right="1440" w:bottom="1474" w:left="1440" w:header="851" w:footer="992" w:gutter="0"/>
          <w:cols w:num="1" w:sep="0" w:space="1701" w:equalWidth="1"/>
          <w:docGrid w:linePitch="360"/>
        </w:sectPr>
      </w:pPr>
      <w:r>
        <w:rPr>
          <w:rFonts w:hint="eastAsia" w:ascii="仿宋" w:hAnsi="仿宋" w:eastAsia="仿宋" w:cs="仿宋"/>
          <w:b/>
          <w:sz w:val="24"/>
          <w:szCs w:val="20"/>
          <w:highlight w:val="none"/>
        </w:rPr>
        <w:t xml:space="preserve">日期：</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年</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月</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日                </w:t>
      </w:r>
      <w:r/>
    </w:p>
    <w:p>
      <w:pPr>
        <w:rPr>
          <w:rFonts w:hint="eastAsia" w:ascii="仿宋" w:hAnsi="仿宋" w:eastAsia="仿宋" w:cs="仿宋"/>
          <w:highlight w:val="none"/>
        </w:rPr>
      </w:pPr>
      <w:r>
        <w:rPr>
          <w:rFonts w:hint="eastAsia" w:ascii="仿宋" w:hAnsi="仿宋" w:eastAsia="仿宋" w:cs="仿宋"/>
          <w:highlight w:val="none"/>
        </w:rPr>
      </w:r>
      <w:r/>
    </w:p>
    <w:p>
      <w:pPr>
        <w:pStyle w:val="1147"/>
        <w:rPr>
          <w:rFonts w:ascii="仿宋" w:hAnsi="仿宋" w:eastAsia="仿宋" w:cs="仿宋"/>
          <w:highlight w:val="none"/>
        </w:rPr>
        <w:outlineLvl w:val="2"/>
      </w:pP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基本信息</w:t>
      </w:r>
      <w:r/>
    </w:p>
    <w:p>
      <w:pPr>
        <w:pStyle w:val="1148"/>
        <w:jc w:val="center"/>
        <w:rPr>
          <w:rFonts w:ascii="仿宋" w:hAnsi="仿宋" w:eastAsia="仿宋" w:cs="仿宋"/>
          <w:sz w:val="44"/>
          <w:szCs w:val="44"/>
          <w:highlight w:val="none"/>
        </w:rPr>
      </w:pPr>
      <w:r>
        <w:rPr>
          <w:rFonts w:hint="eastAsia" w:ascii="仿宋" w:hAnsi="仿宋" w:eastAsia="仿宋" w:cs="仿宋"/>
          <w:sz w:val="44"/>
          <w:szCs w:val="44"/>
          <w:highlight w:val="none"/>
          <w:lang w:eastAsia="zh-CN"/>
        </w:rPr>
        <w:t xml:space="preserve">投标人</w:t>
      </w:r>
      <w:r>
        <w:rPr>
          <w:rFonts w:hint="eastAsia" w:ascii="仿宋" w:hAnsi="仿宋" w:eastAsia="仿宋" w:cs="仿宋"/>
          <w:sz w:val="44"/>
          <w:szCs w:val="44"/>
          <w:highlight w:val="none"/>
        </w:rPr>
        <w:t xml:space="preserve">基本情况表</w:t>
      </w:r>
      <w:r/>
    </w:p>
    <w:tbl>
      <w:tblPr>
        <w:tblStyle w:val="831"/>
        <w:tblW w:w="852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5"/>
        <w:gridCol w:w="2979"/>
        <w:gridCol w:w="1276"/>
        <w:gridCol w:w="2604"/>
      </w:tblGrid>
      <w:tr>
        <w:trPr/>
        <w:tc>
          <w:tcPr>
            <w:tcW w:w="1665" w:type="dxa"/>
            <w:vAlign w:val="center"/>
            <w:textDirection w:val="lrTb"/>
            <w:noWrap w:val="false"/>
          </w:tcPr>
          <w:p>
            <w:pPr>
              <w:pStyle w:val="1148"/>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 xml:space="preserve">投标人</w:t>
            </w:r>
            <w:r>
              <w:rPr>
                <w:rFonts w:hint="eastAsia" w:ascii="仿宋" w:hAnsi="仿宋" w:eastAsia="仿宋" w:cs="仿宋"/>
                <w:color w:val="000000"/>
                <w:sz w:val="24"/>
                <w:szCs w:val="24"/>
                <w:highlight w:val="none"/>
              </w:rPr>
              <w:t xml:space="preserve">名称</w:t>
            </w:r>
            <w:r/>
          </w:p>
        </w:tc>
        <w:tc>
          <w:tcPr>
            <w:gridSpan w:val="3"/>
            <w:tcW w:w="6859" w:type="dxa"/>
            <w:vAlign w:val="center"/>
            <w:textDirection w:val="lrTb"/>
            <w:noWrap w:val="false"/>
          </w:tcPr>
          <w:p>
            <w:pPr>
              <w:pStyle w:val="1148"/>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（加盖公章）</w:t>
            </w:r>
            <w:r/>
          </w:p>
        </w:tc>
      </w:tr>
      <w:tr>
        <w:trPr/>
        <w:tc>
          <w:tcPr>
            <w:tcW w:w="1665" w:type="dxa"/>
            <w:vAlign w:val="center"/>
            <w:textDirection w:val="lrTb"/>
            <w:noWrap w:val="false"/>
          </w:tcPr>
          <w:p>
            <w:pPr>
              <w:pStyle w:val="1148"/>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法定代表人</w:t>
            </w:r>
            <w:r/>
          </w:p>
        </w:tc>
        <w:tc>
          <w:tcPr>
            <w:tcW w:w="2979" w:type="dxa"/>
            <w:vAlign w:val="center"/>
            <w:textDirection w:val="lrTb"/>
            <w:noWrap w:val="false"/>
          </w:tcPr>
          <w:p>
            <w:pPr>
              <w:pStyle w:val="1148"/>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c>
          <w:tcPr>
            <w:tcW w:w="1276" w:type="dxa"/>
            <w:vAlign w:val="center"/>
            <w:textDirection w:val="lrTb"/>
            <w:noWrap w:val="false"/>
          </w:tcPr>
          <w:p>
            <w:pPr>
              <w:pStyle w:val="1148"/>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注册地区</w:t>
            </w:r>
            <w:r/>
          </w:p>
        </w:tc>
        <w:tc>
          <w:tcPr>
            <w:tcW w:w="2604" w:type="dxa"/>
            <w:vAlign w:val="center"/>
            <w:textDirection w:val="lrTb"/>
            <w:noWrap w:val="false"/>
          </w:tcPr>
          <w:p>
            <w:pPr>
              <w:pStyle w:val="1148"/>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r>
      <w:tr>
        <w:trPr/>
        <w:tc>
          <w:tcPr>
            <w:tcW w:w="1665" w:type="dxa"/>
            <w:vAlign w:val="center"/>
            <w:textDirection w:val="lrTb"/>
            <w:noWrap w:val="false"/>
          </w:tcPr>
          <w:p>
            <w:pPr>
              <w:pStyle w:val="1148"/>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地址</w:t>
            </w:r>
            <w:r/>
          </w:p>
        </w:tc>
        <w:tc>
          <w:tcPr>
            <w:tcW w:w="2979" w:type="dxa"/>
            <w:vAlign w:val="center"/>
            <w:textDirection w:val="lrTb"/>
            <w:noWrap w:val="false"/>
          </w:tcPr>
          <w:p>
            <w:pPr>
              <w:pStyle w:val="1148"/>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c>
          <w:tcPr>
            <w:tcW w:w="1276" w:type="dxa"/>
            <w:vAlign w:val="center"/>
            <w:textDirection w:val="lrTb"/>
            <w:noWrap w:val="false"/>
          </w:tcPr>
          <w:p>
            <w:pPr>
              <w:pStyle w:val="1148"/>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邮政编码</w:t>
            </w:r>
            <w:r/>
          </w:p>
        </w:tc>
        <w:tc>
          <w:tcPr>
            <w:tcW w:w="2604" w:type="dxa"/>
            <w:vAlign w:val="center"/>
            <w:textDirection w:val="lrTb"/>
            <w:noWrap w:val="false"/>
          </w:tcPr>
          <w:p>
            <w:pPr>
              <w:pStyle w:val="1148"/>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r>
      <w:tr>
        <w:trPr/>
        <w:tc>
          <w:tcPr>
            <w:tcW w:w="1665" w:type="dxa"/>
            <w:vAlign w:val="center"/>
            <w:textDirection w:val="lrTb"/>
            <w:noWrap w:val="false"/>
          </w:tcPr>
          <w:p>
            <w:pPr>
              <w:pStyle w:val="1148"/>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成立时间</w:t>
            </w:r>
            <w:r/>
          </w:p>
        </w:tc>
        <w:tc>
          <w:tcPr>
            <w:tcW w:w="2979" w:type="dxa"/>
            <w:vAlign w:val="center"/>
            <w:textDirection w:val="lrTb"/>
            <w:noWrap w:val="false"/>
          </w:tcPr>
          <w:p>
            <w:pPr>
              <w:pStyle w:val="1148"/>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c>
          <w:tcPr>
            <w:tcW w:w="1276" w:type="dxa"/>
            <w:vAlign w:val="center"/>
            <w:textDirection w:val="lrTb"/>
            <w:noWrap w:val="false"/>
          </w:tcPr>
          <w:p>
            <w:pPr>
              <w:pStyle w:val="1148"/>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单位性质</w:t>
            </w:r>
            <w:r/>
          </w:p>
        </w:tc>
        <w:tc>
          <w:tcPr>
            <w:tcW w:w="2604" w:type="dxa"/>
            <w:vAlign w:val="center"/>
            <w:textDirection w:val="lrTb"/>
            <w:noWrap w:val="false"/>
          </w:tcPr>
          <w:p>
            <w:pPr>
              <w:pStyle w:val="1148"/>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（国有、民营等）</w:t>
            </w:r>
            <w:r/>
          </w:p>
        </w:tc>
      </w:tr>
      <w:tr>
        <w:trPr/>
        <w:tc>
          <w:tcPr>
            <w:tcW w:w="1665" w:type="dxa"/>
            <w:vAlign w:val="center"/>
            <w:textDirection w:val="lrTb"/>
            <w:noWrap w:val="false"/>
          </w:tcPr>
          <w:p>
            <w:pPr>
              <w:pStyle w:val="1148"/>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社会信用代码</w:t>
            </w:r>
            <w:r/>
          </w:p>
        </w:tc>
        <w:tc>
          <w:tcPr>
            <w:tcW w:w="2979" w:type="dxa"/>
            <w:vAlign w:val="center"/>
            <w:textDirection w:val="lrTb"/>
            <w:noWrap w:val="false"/>
          </w:tcPr>
          <w:p>
            <w:pPr>
              <w:pStyle w:val="1148"/>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c>
          <w:tcPr>
            <w:tcW w:w="1276" w:type="dxa"/>
            <w:vAlign w:val="center"/>
            <w:textDirection w:val="lrTb"/>
            <w:noWrap w:val="false"/>
          </w:tcPr>
          <w:p>
            <w:pPr>
              <w:pStyle w:val="1148"/>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注册资本（万元）</w:t>
            </w:r>
            <w:r/>
          </w:p>
        </w:tc>
        <w:tc>
          <w:tcPr>
            <w:tcW w:w="2604" w:type="dxa"/>
            <w:vAlign w:val="center"/>
            <w:textDirection w:val="lrTb"/>
            <w:noWrap w:val="false"/>
          </w:tcPr>
          <w:p>
            <w:pPr>
              <w:pStyle w:val="1148"/>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r>
      <w:tr>
        <w:trPr/>
        <w:tc>
          <w:tcPr>
            <w:tcW w:w="1665" w:type="dxa"/>
            <w:vAlign w:val="center"/>
            <w:textDirection w:val="lrTb"/>
            <w:noWrap w:val="false"/>
          </w:tcPr>
          <w:p>
            <w:pPr>
              <w:pStyle w:val="1148"/>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开户银行</w:t>
            </w:r>
            <w:r/>
          </w:p>
        </w:tc>
        <w:tc>
          <w:tcPr>
            <w:tcW w:w="2979" w:type="dxa"/>
            <w:vAlign w:val="center"/>
            <w:textDirection w:val="lrTb"/>
            <w:noWrap w:val="false"/>
          </w:tcPr>
          <w:p>
            <w:pPr>
              <w:pStyle w:val="1148"/>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c>
          <w:tcPr>
            <w:tcW w:w="1276" w:type="dxa"/>
            <w:vAlign w:val="center"/>
            <w:textDirection w:val="lrTb"/>
            <w:noWrap w:val="false"/>
          </w:tcPr>
          <w:p>
            <w:pPr>
              <w:pStyle w:val="1148"/>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账号</w:t>
            </w:r>
            <w:r/>
          </w:p>
        </w:tc>
        <w:tc>
          <w:tcPr>
            <w:tcW w:w="2604" w:type="dxa"/>
            <w:vAlign w:val="center"/>
            <w:textDirection w:val="lrTb"/>
            <w:noWrap w:val="false"/>
          </w:tcPr>
          <w:p>
            <w:pPr>
              <w:pStyle w:val="1148"/>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r>
      <w:tr>
        <w:trPr/>
        <w:tc>
          <w:tcPr>
            <w:tcW w:w="1665" w:type="dxa"/>
            <w:vAlign w:val="center"/>
            <w:textDirection w:val="lrTb"/>
            <w:noWrap w:val="false"/>
          </w:tcPr>
          <w:p>
            <w:pPr>
              <w:pStyle w:val="1148"/>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联系人</w:t>
            </w:r>
            <w:r/>
          </w:p>
        </w:tc>
        <w:tc>
          <w:tcPr>
            <w:tcW w:w="2979" w:type="dxa"/>
            <w:vAlign w:val="center"/>
            <w:textDirection w:val="lrTb"/>
            <w:noWrap w:val="false"/>
          </w:tcPr>
          <w:p>
            <w:pPr>
              <w:pStyle w:val="1148"/>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c>
          <w:tcPr>
            <w:tcW w:w="1276" w:type="dxa"/>
            <w:vAlign w:val="center"/>
            <w:textDirection w:val="lrTb"/>
            <w:noWrap w:val="false"/>
          </w:tcPr>
          <w:p>
            <w:pPr>
              <w:pStyle w:val="1148"/>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联系电话</w:t>
            </w:r>
            <w:r/>
          </w:p>
        </w:tc>
        <w:tc>
          <w:tcPr>
            <w:tcW w:w="2604" w:type="dxa"/>
            <w:vAlign w:val="center"/>
            <w:textDirection w:val="lrTb"/>
            <w:noWrap w:val="false"/>
          </w:tcPr>
          <w:p>
            <w:pPr>
              <w:pStyle w:val="1148"/>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r>
      <w:tr>
        <w:trPr>
          <w:trHeight w:val="2376"/>
        </w:trPr>
        <w:tc>
          <w:tcPr>
            <w:tcW w:w="1665" w:type="dxa"/>
            <w:vAlign w:val="center"/>
            <w:textDirection w:val="lrTb"/>
            <w:noWrap w:val="false"/>
          </w:tcPr>
          <w:p>
            <w:pPr>
              <w:pStyle w:val="1148"/>
              <w:jc w:val="center"/>
              <w:spacing w:line="56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经营范围</w:t>
            </w:r>
            <w:r/>
          </w:p>
        </w:tc>
        <w:tc>
          <w:tcPr>
            <w:gridSpan w:val="3"/>
            <w:tcW w:w="6859" w:type="dxa"/>
            <w:textDirection w:val="lrTb"/>
            <w:noWrap w:val="false"/>
          </w:tcPr>
          <w:p>
            <w:pPr>
              <w:pStyle w:val="1148"/>
              <w:ind w:firstLine="1432"/>
              <w:spacing w:line="56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r>
      <w:tr>
        <w:trPr>
          <w:trHeight w:val="1134"/>
        </w:trPr>
        <w:tc>
          <w:tcPr>
            <w:tcW w:w="1665" w:type="dxa"/>
            <w:vAlign w:val="center"/>
            <w:textDirection w:val="lrTb"/>
            <w:noWrap w:val="false"/>
          </w:tcPr>
          <w:p>
            <w:pPr>
              <w:pStyle w:val="1148"/>
              <w:jc w:val="center"/>
              <w:spacing w:line="56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备注</w:t>
            </w:r>
            <w:r/>
          </w:p>
        </w:tc>
        <w:tc>
          <w:tcPr>
            <w:gridSpan w:val="3"/>
            <w:tcW w:w="6859" w:type="dxa"/>
            <w:vAlign w:val="center"/>
            <w:textDirection w:val="lrTb"/>
            <w:noWrap w:val="false"/>
          </w:tcPr>
          <w:p>
            <w:pPr>
              <w:pStyle w:val="1148"/>
              <w:jc w:val="center"/>
              <w:spacing w:line="5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r>
    </w:tbl>
    <w:p>
      <w:pPr>
        <w:rPr>
          <w:rFonts w:ascii="仿宋" w:hAnsi="仿宋" w:eastAsia="仿宋" w:cs="仿宋"/>
          <w:highlight w:val="none"/>
        </w:rPr>
      </w:pPr>
      <w:r>
        <w:rPr>
          <w:rFonts w:hint="eastAsia" w:ascii="仿宋" w:hAnsi="仿宋" w:eastAsia="仿宋" w:cs="仿宋"/>
          <w:highlight w:val="none"/>
        </w:rPr>
        <w:br w:type="page" w:clear="all"/>
      </w:r>
      <w:r/>
    </w:p>
    <w:p>
      <w:pPr>
        <w:pStyle w:val="1177"/>
        <w:rPr>
          <w:rFonts w:ascii="仿宋" w:hAnsi="仿宋" w:eastAsia="仿宋" w:cs="仿宋"/>
          <w:b/>
          <w:sz w:val="32"/>
          <w:szCs w:val="24"/>
          <w:highlight w:val="none"/>
        </w:rPr>
        <w:outlineLvl w:val="2"/>
      </w:pPr>
      <w:r>
        <w:rPr>
          <w:rFonts w:hint="eastAsia" w:ascii="仿宋" w:hAnsi="仿宋" w:eastAsia="仿宋" w:cs="仿宋"/>
          <w:b/>
          <w:sz w:val="32"/>
          <w:szCs w:val="24"/>
          <w:highlight w:val="none"/>
        </w:rPr>
        <w:t xml:space="preserve">其他资料</w:t>
      </w:r>
      <w:r/>
    </w:p>
    <w:p>
      <w:pPr>
        <w:pStyle w:val="1177"/>
        <w:rPr>
          <w:rFonts w:ascii="仿宋" w:hAnsi="仿宋" w:eastAsia="仿宋" w:cs="仿宋"/>
          <w:highlight w:val="none"/>
        </w:rPr>
      </w:pPr>
      <w:r>
        <w:rPr>
          <w:rFonts w:ascii="仿宋" w:hAnsi="仿宋" w:eastAsia="仿宋" w:cs="仿宋"/>
          <w:highlight w:val="none"/>
        </w:rPr>
      </w:r>
      <w:r/>
    </w:p>
    <w:p>
      <w:pPr>
        <w:pStyle w:val="1177"/>
        <w:rPr>
          <w:rFonts w:ascii="仿宋" w:hAnsi="仿宋" w:eastAsia="仿宋" w:cs="仿宋"/>
          <w:highlight w:val="none"/>
        </w:rPr>
      </w:pPr>
      <w:r>
        <w:rPr>
          <w:rFonts w:hint="eastAsia" w:ascii="仿宋" w:hAnsi="仿宋" w:eastAsia="仿宋" w:cs="仿宋"/>
          <w:highlight w:val="none"/>
        </w:rPr>
        <w:t xml:space="preserve">请在此处中增加投标所需其他相关内容（招标要求的及</w:t>
      </w:r>
      <w:r>
        <w:rPr>
          <w:rFonts w:hint="eastAsia" w:ascii="仿宋" w:hAnsi="仿宋" w:eastAsia="仿宋" w:cs="仿宋"/>
          <w:highlight w:val="none"/>
          <w:lang w:eastAsia="zh-CN"/>
        </w:rPr>
        <w:t xml:space="preserve">其他投标人</w:t>
      </w:r>
      <w:r>
        <w:rPr>
          <w:rFonts w:hint="eastAsia" w:ascii="仿宋" w:hAnsi="仿宋" w:eastAsia="仿宋" w:cs="仿宋"/>
          <w:highlight w:val="none"/>
        </w:rPr>
        <w:t xml:space="preserve">认为有必要提供的资料），如没有请空置。</w:t>
      </w:r>
      <w:r/>
    </w:p>
    <w:p>
      <w:pPr>
        <w:pStyle w:val="1177"/>
        <w:rPr>
          <w:rFonts w:ascii="仿宋" w:hAnsi="仿宋" w:eastAsia="仿宋" w:cs="仿宋"/>
          <w:highlight w:val="none"/>
        </w:rPr>
      </w:pPr>
      <w:r>
        <w:rPr>
          <w:rFonts w:ascii="仿宋" w:hAnsi="仿宋" w:eastAsia="仿宋" w:cs="仿宋"/>
          <w:highlight w:val="none"/>
        </w:rPr>
      </w:r>
      <w:r/>
    </w:p>
    <w:p>
      <w:pPr>
        <w:pStyle w:val="1146"/>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147"/>
        <w:rPr>
          <w:rFonts w:ascii="仿宋" w:hAnsi="仿宋" w:eastAsia="仿宋" w:cs="仿宋"/>
          <w:highlight w:val="none"/>
        </w:rPr>
        <w:outlineLvl w:val="1"/>
      </w:pPr>
      <w:r>
        <w:rPr>
          <w:rFonts w:hint="eastAsia" w:ascii="仿宋" w:hAnsi="仿宋" w:eastAsia="仿宋" w:cs="仿宋"/>
          <w:bCs/>
          <w:sz w:val="28"/>
          <w:szCs w:val="28"/>
          <w:highlight w:val="none"/>
        </w:rPr>
        <w:br w:type="page" w:clear="all"/>
      </w:r>
      <w:bookmarkStart w:id="61" w:name="_Toc10009"/>
      <w:r/>
      <w:bookmarkStart w:id="62" w:name="_Toc27368"/>
      <w:r/>
      <w:bookmarkStart w:id="63" w:name="_Toc11658"/>
      <w:r/>
      <w:bookmarkStart w:id="64" w:name="_Toc14673"/>
      <w:r>
        <w:rPr>
          <w:rFonts w:hint="eastAsia" w:ascii="仿宋" w:hAnsi="仿宋" w:eastAsia="仿宋" w:cs="仿宋"/>
          <w:color w:val="ff0000"/>
          <w:highlight w:val="none"/>
        </w:rPr>
        <w:t xml:space="preserve">（二）资格条件</w:t>
      </w:r>
      <w:bookmarkEnd w:id="61"/>
      <w:r/>
      <w:bookmarkEnd w:id="62"/>
      <w:r/>
      <w:bookmarkEnd w:id="63"/>
      <w:r/>
      <w:bookmarkEnd w:id="64"/>
      <w:r/>
      <w:r/>
    </w:p>
    <w:p>
      <w:pPr>
        <w:jc w:val="left"/>
        <w:widowControl w:val="off"/>
        <w:rPr>
          <w:rFonts w:hint="default" w:ascii="仿宋" w:hAnsi="仿宋" w:eastAsia="仿宋" w:cs="仿宋"/>
          <w:b/>
          <w:color w:val="auto"/>
          <w:sz w:val="32"/>
          <w:szCs w:val="24"/>
          <w:highlight w:val="none"/>
          <w:lang w:val="en-US" w:eastAsia="zh-CN" w:bidi="ar-SA"/>
        </w:rPr>
        <w:outlineLvl w:val="2"/>
      </w:pPr>
      <w:r/>
      <w:bookmarkStart w:id="65" w:name="_Toc17048"/>
      <w:r>
        <w:rPr>
          <w:rFonts w:hint="eastAsia" w:ascii="仿宋" w:hAnsi="仿宋" w:eastAsia="仿宋" w:cs="仿宋"/>
          <w:b/>
          <w:color w:val="auto"/>
          <w:sz w:val="32"/>
          <w:szCs w:val="24"/>
          <w:highlight w:val="none"/>
          <w:lang w:val="en-US" w:eastAsia="zh-CN" w:bidi="ar-SA"/>
        </w:rPr>
        <w:t xml:space="preserve">投标人资质（按资格要求提供）</w:t>
      </w:r>
      <w:r/>
    </w:p>
    <w:p>
      <w:pPr>
        <w:numPr>
          <w:ilvl w:val="0"/>
          <w:numId w:val="18"/>
        </w:numPr>
        <w:ind w:left="425" w:hanging="425"/>
        <w:spacing w:line="500" w:lineRule="exact"/>
        <w:rPr>
          <w:rFonts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基本资格条件</w:t>
      </w:r>
      <w:r/>
    </w:p>
    <w:p>
      <w:pPr>
        <w:jc w:val="left"/>
        <w:spacing w:line="580" w:lineRule="exact"/>
        <w:widowControl w:val="off"/>
        <w:tabs>
          <w:tab w:val="left" w:pos="1498" w:leader="none"/>
        </w:tabs>
        <w:rPr>
          <w:rFonts w:hint="default" w:ascii="仿宋" w:hAnsi="仿宋" w:eastAsia="仿宋" w:cs="仿宋"/>
          <w:bCs/>
          <w:color w:val="auto"/>
          <w:sz w:val="28"/>
          <w:szCs w:val="28"/>
          <w:highlight w:val="none"/>
          <w:lang w:val="en-US" w:eastAsia="zh-CN" w:bidi="ar-SA"/>
        </w:rPr>
      </w:pPr>
      <w:r>
        <w:rPr>
          <w:rFonts w:hint="eastAsia" w:ascii="仿宋" w:hAnsi="仿宋" w:eastAsia="仿宋" w:cs="仿宋"/>
          <w:bCs/>
          <w:color w:val="auto"/>
          <w:sz w:val="28"/>
          <w:szCs w:val="28"/>
          <w:highlight w:val="none"/>
          <w:lang w:val="en-US" w:eastAsia="zh-CN" w:bidi="ar-SA"/>
        </w:rPr>
        <w:t xml:space="preserve">注：以下提供具备履行合同所必需的设备和专业技术能力的声明、无重大违法声明和投标人信用承诺书模板，其他资料自行提供。</w:t>
      </w:r>
      <w:r/>
    </w:p>
    <w:p>
      <w:pPr>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jc w:val="center"/>
        <w:spacing w:line="600" w:lineRule="exact"/>
        <w:widowControl w:val="off"/>
        <w:rPr>
          <w:rFonts w:hint="default" w:ascii="仿宋" w:hAnsi="仿宋" w:eastAsia="仿宋" w:cs="仿宋"/>
          <w:b/>
          <w:color w:val="auto"/>
          <w:sz w:val="32"/>
          <w:szCs w:val="24"/>
          <w:highlight w:val="none"/>
          <w:lang w:val="en-US" w:eastAsia="zh-CN" w:bidi="ar-SA"/>
        </w:rPr>
      </w:pPr>
      <w:r>
        <w:rPr>
          <w:rFonts w:hint="default" w:ascii="仿宋" w:hAnsi="仿宋" w:eastAsia="仿宋" w:cs="仿宋"/>
          <w:b/>
          <w:color w:val="auto"/>
          <w:sz w:val="32"/>
          <w:szCs w:val="24"/>
          <w:highlight w:val="none"/>
          <w:lang w:val="en-US" w:eastAsia="zh-CN" w:bidi="ar-SA"/>
        </w:rPr>
      </w:r>
      <w:r/>
    </w:p>
    <w:p>
      <w:pPr>
        <w:jc w:val="center"/>
        <w:spacing w:line="600" w:lineRule="exact"/>
        <w:widowControl w:val="off"/>
        <w:rPr>
          <w:rFonts w:hint="default" w:ascii="仿宋" w:hAnsi="仿宋" w:eastAsia="仿宋" w:cs="仿宋"/>
          <w:b/>
          <w:color w:val="auto"/>
          <w:sz w:val="32"/>
          <w:szCs w:val="24"/>
          <w:highlight w:val="none"/>
          <w:lang w:val="en-US" w:eastAsia="zh-CN" w:bidi="ar-SA"/>
        </w:rPr>
      </w:pPr>
      <w:r>
        <w:rPr>
          <w:rFonts w:hint="eastAsia" w:ascii="仿宋" w:hAnsi="仿宋" w:eastAsia="仿宋" w:cs="仿宋"/>
          <w:b/>
          <w:color w:val="auto"/>
          <w:sz w:val="32"/>
          <w:szCs w:val="24"/>
          <w:highlight w:val="none"/>
          <w:lang w:val="en-US" w:eastAsia="zh-CN" w:bidi="ar-SA"/>
        </w:rPr>
        <w:t xml:space="preserve">具备履行合同所必需的设备和专业技术能力的声明</w:t>
      </w:r>
      <w:r/>
    </w:p>
    <w:p>
      <w:pPr>
        <w:jc w:val="both"/>
        <w:spacing w:line="600" w:lineRule="exact"/>
        <w:widowControl w:val="off"/>
        <w:rPr>
          <w:rFonts w:hint="default" w:ascii="仿宋" w:hAnsi="仿宋" w:eastAsia="仿宋" w:cs="仿宋"/>
          <w:color w:val="auto"/>
          <w:sz w:val="24"/>
          <w:szCs w:val="22"/>
          <w:highlight w:val="none"/>
          <w:u w:val="single"/>
          <w:lang w:val="en-US" w:eastAsia="zh-CN" w:bidi="ar-SA"/>
        </w:rPr>
      </w:pPr>
      <w:r>
        <w:rPr>
          <w:rFonts w:hint="default" w:ascii="仿宋" w:hAnsi="仿宋" w:eastAsia="仿宋" w:cs="仿宋"/>
          <w:color w:val="auto"/>
          <w:sz w:val="24"/>
          <w:szCs w:val="22"/>
          <w:highlight w:val="none"/>
          <w:u w:val="single"/>
          <w:lang w:val="en-US" w:eastAsia="zh-CN" w:bidi="ar-SA"/>
        </w:rPr>
      </w:r>
      <w:r/>
    </w:p>
    <w:p>
      <w:pPr>
        <w:jc w:val="both"/>
        <w:spacing w:line="600" w:lineRule="exact"/>
        <w:widowControl w:val="off"/>
        <w:rPr>
          <w:rFonts w:hint="default" w:ascii="仿宋" w:hAnsi="仿宋" w:eastAsia="仿宋" w:cs="仿宋"/>
          <w:bCs/>
          <w:color w:val="auto"/>
          <w:sz w:val="24"/>
          <w:szCs w:val="20"/>
          <w:highlight w:val="none"/>
          <w:lang w:val="en-US" w:eastAsia="zh-CN" w:bidi="ar-SA"/>
        </w:rPr>
      </w:pPr>
      <w:r>
        <w:rPr>
          <w:rFonts w:hint="eastAsia" w:ascii="仿宋" w:hAnsi="仿宋" w:eastAsia="仿宋" w:cs="仿宋"/>
          <w:color w:val="auto"/>
          <w:sz w:val="24"/>
          <w:szCs w:val="24"/>
          <w:highlight w:val="none"/>
          <w:u w:val="single"/>
          <w:lang w:val="en-US" w:eastAsia="zh-CN" w:bidi="ar-SA"/>
        </w:rPr>
        <w:t xml:space="preserve">（采购人/采购代理机构）</w:t>
      </w:r>
      <w:r>
        <w:rPr>
          <w:rFonts w:hint="eastAsia" w:ascii="仿宋" w:hAnsi="仿宋" w:eastAsia="仿宋" w:cs="仿宋"/>
          <w:bCs/>
          <w:color w:val="auto"/>
          <w:sz w:val="24"/>
          <w:szCs w:val="20"/>
          <w:highlight w:val="none"/>
          <w:lang w:val="en-US" w:eastAsia="zh-CN" w:bidi="ar-SA"/>
        </w:rPr>
        <w:t xml:space="preserve">：</w:t>
      </w:r>
      <w:r/>
    </w:p>
    <w:p>
      <w:pPr>
        <w:jc w:val="both"/>
        <w:spacing w:line="600" w:lineRule="exact"/>
        <w:widowControl w:val="off"/>
        <w:rPr>
          <w:rFonts w:hint="default" w:ascii="仿宋" w:hAnsi="仿宋" w:eastAsia="仿宋" w:cs="仿宋"/>
          <w:bCs/>
          <w:color w:val="auto"/>
          <w:sz w:val="24"/>
          <w:szCs w:val="20"/>
          <w:highlight w:val="none"/>
          <w:lang w:val="en-US" w:eastAsia="zh-CN" w:bidi="ar-SA"/>
        </w:rPr>
      </w:pPr>
      <w:r>
        <w:rPr>
          <w:rFonts w:hint="eastAsia" w:ascii="仿宋" w:hAnsi="仿宋" w:eastAsia="仿宋" w:cs="仿宋"/>
          <w:bCs/>
          <w:color w:val="auto"/>
          <w:sz w:val="24"/>
          <w:szCs w:val="20"/>
          <w:highlight w:val="none"/>
          <w:lang w:val="en-US" w:eastAsia="zh-CN" w:bidi="ar-SA"/>
        </w:rPr>
        <w:t xml:space="preserve">   我公司具备履行编号为</w:t>
      </w:r>
      <w:r>
        <w:rPr>
          <w:rFonts w:hint="eastAsia" w:ascii="仿宋" w:hAnsi="仿宋" w:eastAsia="仿宋" w:cs="仿宋"/>
          <w:bCs/>
          <w:color w:val="auto"/>
          <w:sz w:val="24"/>
          <w:szCs w:val="20"/>
          <w:highlight w:val="none"/>
          <w:u w:val="single"/>
          <w:lang w:val="en-US" w:eastAsia="zh-CN" w:bidi="ar-SA"/>
        </w:rPr>
        <w:t xml:space="preserve">       号           </w:t>
      </w:r>
      <w:r>
        <w:rPr>
          <w:rFonts w:hint="eastAsia" w:ascii="仿宋" w:hAnsi="仿宋" w:eastAsia="仿宋" w:cs="仿宋"/>
          <w:bCs/>
          <w:color w:val="auto"/>
          <w:sz w:val="24"/>
          <w:szCs w:val="20"/>
          <w:highlight w:val="none"/>
          <w:lang w:val="en-US" w:eastAsia="zh-CN" w:bidi="ar-SA"/>
        </w:rPr>
        <w:t xml:space="preserve">项目合同的设备和专业技术能力。</w:t>
      </w:r>
      <w:r/>
    </w:p>
    <w:p>
      <w:pPr>
        <w:ind w:firstLine="480"/>
        <w:jc w:val="both"/>
        <w:spacing w:line="600" w:lineRule="exact"/>
        <w:widowControl w:val="off"/>
        <w:rPr>
          <w:rFonts w:hint="default" w:ascii="仿宋" w:hAnsi="仿宋" w:eastAsia="仿宋" w:cs="仿宋"/>
          <w:bCs/>
          <w:color w:val="auto"/>
          <w:sz w:val="24"/>
          <w:szCs w:val="20"/>
          <w:highlight w:val="none"/>
          <w:lang w:val="en-US" w:eastAsia="zh-CN" w:bidi="ar-SA"/>
        </w:rPr>
      </w:pPr>
      <w:r>
        <w:rPr>
          <w:rFonts w:hint="eastAsia" w:ascii="仿宋" w:hAnsi="仿宋" w:eastAsia="仿宋" w:cs="仿宋"/>
          <w:bCs/>
          <w:color w:val="auto"/>
          <w:sz w:val="24"/>
          <w:szCs w:val="20"/>
          <w:highlight w:val="none"/>
          <w:lang w:val="en-US" w:eastAsia="zh-CN" w:bidi="ar-SA"/>
        </w:rPr>
        <w:t xml:space="preserve">特此声明。</w:t>
      </w:r>
      <w:r/>
    </w:p>
    <w:p>
      <w:pPr>
        <w:ind w:firstLine="480"/>
        <w:jc w:val="both"/>
        <w:spacing w:line="600" w:lineRule="exact"/>
        <w:widowControl w:val="off"/>
        <w:rPr>
          <w:rFonts w:hint="default" w:ascii="仿宋" w:hAnsi="仿宋" w:eastAsia="仿宋" w:cs="仿宋"/>
          <w:bCs/>
          <w:color w:val="auto"/>
          <w:sz w:val="24"/>
          <w:szCs w:val="20"/>
          <w:highlight w:val="none"/>
          <w:lang w:val="en-US" w:eastAsia="zh-CN" w:bidi="ar-SA"/>
        </w:rPr>
      </w:pPr>
      <w:r>
        <w:rPr>
          <w:rFonts w:hint="default" w:ascii="仿宋" w:hAnsi="仿宋" w:eastAsia="仿宋" w:cs="仿宋"/>
          <w:bCs/>
          <w:color w:val="auto"/>
          <w:sz w:val="24"/>
          <w:szCs w:val="20"/>
          <w:highlight w:val="none"/>
          <w:lang w:val="en-US" w:eastAsia="zh-CN" w:bidi="ar-SA"/>
        </w:rPr>
      </w:r>
      <w:r/>
    </w:p>
    <w:p>
      <w:pPr>
        <w:jc w:val="center"/>
        <w:spacing w:line="600" w:lineRule="exact"/>
        <w:widowControl w:val="off"/>
        <w:rPr>
          <w:rFonts w:hint="default" w:ascii="仿宋" w:hAnsi="仿宋" w:eastAsia="仿宋" w:cs="仿宋"/>
          <w:b/>
          <w:bCs/>
          <w:color w:val="auto"/>
          <w:sz w:val="32"/>
          <w:szCs w:val="32"/>
          <w:highlight w:val="none"/>
          <w:lang w:val="en-US" w:eastAsia="zh-CN" w:bidi="ar-SA"/>
        </w:rPr>
      </w:pPr>
      <w:r>
        <w:rPr>
          <w:rFonts w:hint="default" w:ascii="仿宋" w:hAnsi="仿宋" w:eastAsia="仿宋" w:cs="仿宋"/>
          <w:b/>
          <w:bCs/>
          <w:color w:val="auto"/>
          <w:sz w:val="32"/>
          <w:szCs w:val="32"/>
          <w:highlight w:val="none"/>
          <w:lang w:val="en-US" w:eastAsia="zh-CN" w:bidi="ar-SA"/>
        </w:rPr>
      </w:r>
      <w:r/>
    </w:p>
    <w:p>
      <w:pPr>
        <w:jc w:val="both"/>
        <w:keepLines w:val="0"/>
        <w:keepNext w:val="0"/>
        <w:pageBreakBefore w:val="0"/>
        <w:spacing w:line="520" w:lineRule="exact"/>
        <w:widowControl w:val="off"/>
        <w:rPr>
          <w:rFonts w:hint="default"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单位名称：</w:t>
      </w:r>
      <w:r>
        <w:rPr>
          <w:rFonts w:hint="eastAsia" w:ascii="仿宋" w:hAnsi="仿宋" w:eastAsia="仿宋" w:cs="仿宋"/>
          <w:color w:val="auto"/>
          <w:sz w:val="24"/>
          <w:szCs w:val="20"/>
          <w:highlight w:val="none"/>
          <w:u w:val="singl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（签章）</w:t>
      </w:r>
      <w:r>
        <w:rPr>
          <w:rFonts w:hint="eastAsia" w:ascii="仿宋" w:hAnsi="仿宋" w:eastAsia="仿宋" w:cs="仿宋"/>
          <w:color w:val="auto"/>
          <w:sz w:val="24"/>
          <w:szCs w:val="20"/>
          <w:highlight w:val="non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                   </w:t>
      </w:r>
      <w:r/>
    </w:p>
    <w:p>
      <w:pPr>
        <w:jc w:val="both"/>
        <w:keepLines w:val="0"/>
        <w:keepNext w:val="0"/>
        <w:pageBreakBefore w:val="0"/>
        <w:spacing w:line="520" w:lineRule="exact"/>
        <w:widowControl w:val="off"/>
        <w:rPr>
          <w:rFonts w:hint="default"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法定代表人（或授权代表）：</w:t>
      </w:r>
      <w:r>
        <w:rPr>
          <w:rFonts w:hint="eastAsia" w:ascii="仿宋" w:hAnsi="仿宋" w:eastAsia="仿宋" w:cs="仿宋"/>
          <w:color w:val="auto"/>
          <w:sz w:val="24"/>
          <w:szCs w:val="20"/>
          <w:highlight w:val="none"/>
          <w:u w:val="singl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（签字/签章）</w:t>
      </w:r>
      <w:r>
        <w:rPr>
          <w:rFonts w:hint="eastAsia" w:ascii="仿宋" w:hAnsi="仿宋" w:eastAsia="仿宋" w:cs="仿宋"/>
          <w:color w:val="auto"/>
          <w:sz w:val="24"/>
          <w:szCs w:val="20"/>
          <w:highlight w:val="non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                   </w:t>
      </w:r>
      <w:r/>
    </w:p>
    <w:p>
      <w:pPr>
        <w:ind w:firstLine="723"/>
        <w:jc w:val="both"/>
        <w:keepLines w:val="0"/>
        <w:keepNext w:val="0"/>
        <w:pageBreakBefore w:val="0"/>
        <w:spacing w:line="520" w:lineRule="exact"/>
        <w:widowControl w:val="off"/>
        <w:rPr>
          <w:rFonts w:hint="default"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     年      月      日</w:t>
      </w:r>
      <w:r/>
    </w:p>
    <w:p>
      <w:pPr>
        <w:ind w:firstLine="480"/>
        <w:jc w:val="both"/>
        <w:spacing w:line="600" w:lineRule="exact"/>
        <w:widowControl w:val="off"/>
        <w:rPr>
          <w:rFonts w:hint="default" w:ascii="仿宋" w:hAnsi="仿宋" w:eastAsia="仿宋" w:cs="仿宋"/>
          <w:bCs/>
          <w:color w:val="auto"/>
          <w:sz w:val="24"/>
          <w:szCs w:val="20"/>
          <w:highlight w:val="none"/>
          <w:lang w:val="en-US" w:eastAsia="zh-CN" w:bidi="ar-SA"/>
        </w:rPr>
      </w:pPr>
      <w:r>
        <w:rPr>
          <w:rFonts w:hint="eastAsia" w:ascii="仿宋" w:hAnsi="仿宋" w:eastAsia="仿宋" w:cs="仿宋"/>
          <w:bCs/>
          <w:color w:val="auto"/>
          <w:sz w:val="24"/>
          <w:szCs w:val="20"/>
          <w:highlight w:val="none"/>
          <w:lang w:val="en-US" w:eastAsia="zh-CN" w:bidi="ar-SA"/>
        </w:rPr>
        <w:t xml:space="preserve">注：可后附佐证材料</w:t>
      </w:r>
      <w:r/>
    </w:p>
    <w:p>
      <w:pPr>
        <w:jc w:val="center"/>
        <w:spacing w:line="580" w:lineRule="exact"/>
        <w:widowControl w:val="off"/>
        <w:tabs>
          <w:tab w:val="left" w:pos="1498" w:leader="none"/>
        </w:tabs>
        <w:rPr>
          <w:rFonts w:hint="default" w:ascii="仿宋" w:hAnsi="仿宋" w:eastAsia="仿宋" w:cs="仿宋"/>
          <w:b/>
          <w:color w:val="auto"/>
          <w:sz w:val="32"/>
          <w:szCs w:val="32"/>
          <w:highlight w:val="none"/>
          <w:lang w:val="en-US" w:eastAsia="zh-CN" w:bidi="ar-SA"/>
        </w:rPr>
      </w:pPr>
      <w:r>
        <w:rPr>
          <w:rFonts w:hint="eastAsia" w:ascii="仿宋" w:hAnsi="仿宋" w:eastAsia="仿宋" w:cs="仿宋"/>
          <w:b/>
          <w:color w:val="auto"/>
          <w:sz w:val="32"/>
          <w:szCs w:val="32"/>
          <w:highlight w:val="none"/>
          <w:lang w:val="en-US" w:eastAsia="zh-CN" w:bidi="ar-SA"/>
        </w:rPr>
        <w:br w:type="page" w:clear="all"/>
      </w:r>
      <w:r>
        <w:rPr>
          <w:rFonts w:hint="eastAsia" w:ascii="仿宋" w:hAnsi="仿宋" w:eastAsia="仿宋" w:cs="仿宋"/>
          <w:b/>
          <w:color w:val="auto"/>
          <w:sz w:val="32"/>
          <w:szCs w:val="32"/>
          <w:highlight w:val="none"/>
          <w:lang w:val="en-US" w:eastAsia="zh-CN" w:bidi="ar-SA"/>
        </w:rPr>
        <w:t xml:space="preserve">无重大违法行为声明</w:t>
      </w:r>
      <w:r/>
    </w:p>
    <w:p>
      <w:pPr>
        <w:jc w:val="both"/>
        <w:spacing w:line="580" w:lineRule="exact"/>
        <w:widowControl w:val="off"/>
        <w:tabs>
          <w:tab w:val="left" w:pos="1498" w:leader="none"/>
        </w:tabs>
        <w:rPr>
          <w:rFonts w:hint="default" w:ascii="仿宋" w:hAnsi="仿宋" w:eastAsia="仿宋" w:cs="仿宋"/>
          <w:bCs/>
          <w:color w:val="auto"/>
          <w:sz w:val="24"/>
          <w:szCs w:val="20"/>
          <w:highlight w:val="none"/>
          <w:lang w:val="en-US" w:eastAsia="zh-CN" w:bidi="ar-SA"/>
        </w:rPr>
      </w:pPr>
      <w:r>
        <w:rPr>
          <w:rFonts w:hint="eastAsia" w:ascii="仿宋" w:hAnsi="仿宋" w:eastAsia="仿宋" w:cs="仿宋"/>
          <w:color w:val="auto"/>
          <w:sz w:val="24"/>
          <w:szCs w:val="24"/>
          <w:highlight w:val="none"/>
          <w:u w:val="single"/>
          <w:lang w:val="en-US" w:eastAsia="zh-CN" w:bidi="ar-SA"/>
        </w:rPr>
        <w:t xml:space="preserve">（采购人/采购代理机构）</w:t>
      </w:r>
      <w:r>
        <w:rPr>
          <w:rFonts w:hint="eastAsia" w:ascii="仿宋" w:hAnsi="仿宋" w:eastAsia="仿宋" w:cs="仿宋"/>
          <w:bCs/>
          <w:color w:val="auto"/>
          <w:sz w:val="24"/>
          <w:szCs w:val="20"/>
          <w:highlight w:val="none"/>
          <w:u w:val="single"/>
          <w:lang w:val="en-US" w:eastAsia="zh-CN" w:bidi="ar-SA"/>
        </w:rPr>
        <w:t xml:space="preserve"> </w:t>
      </w:r>
      <w:r>
        <w:rPr>
          <w:rFonts w:hint="eastAsia" w:ascii="仿宋" w:hAnsi="仿宋" w:eastAsia="仿宋" w:cs="仿宋"/>
          <w:bCs/>
          <w:color w:val="auto"/>
          <w:sz w:val="24"/>
          <w:szCs w:val="20"/>
          <w:highlight w:val="none"/>
          <w:lang w:val="en-US" w:eastAsia="zh-CN" w:bidi="ar-SA"/>
        </w:rPr>
        <w:t xml:space="preserve">：</w:t>
      </w:r>
      <w:r/>
    </w:p>
    <w:p>
      <w:pPr>
        <w:ind w:firstLine="600"/>
        <w:jc w:val="both"/>
        <w:spacing w:line="600" w:lineRule="exact"/>
        <w:widowControl w:val="off"/>
        <w:rPr>
          <w:rFonts w:hint="default" w:ascii="仿宋" w:hAnsi="仿宋" w:eastAsia="仿宋" w:cs="仿宋"/>
          <w:bCs/>
          <w:color w:val="auto"/>
          <w:sz w:val="24"/>
          <w:szCs w:val="20"/>
          <w:highlight w:val="none"/>
          <w:lang w:val="en-US" w:eastAsia="zh-CN" w:bidi="ar-SA"/>
        </w:rPr>
      </w:pPr>
      <w:r>
        <w:rPr>
          <w:rFonts w:hint="eastAsia" w:ascii="仿宋" w:hAnsi="仿宋" w:eastAsia="仿宋" w:cs="仿宋"/>
          <w:bCs/>
          <w:color w:val="auto"/>
          <w:sz w:val="24"/>
          <w:szCs w:val="20"/>
          <w:highlight w:val="none"/>
          <w:lang w:val="en-US" w:eastAsia="zh-CN" w:bidi="ar-SA"/>
        </w:rPr>
        <w:t xml:space="preserve">我公司在参加编号为</w:t>
      </w:r>
      <w:r>
        <w:rPr>
          <w:rFonts w:hint="eastAsia" w:ascii="仿宋" w:hAnsi="仿宋" w:eastAsia="仿宋" w:cs="仿宋"/>
          <w:bCs/>
          <w:color w:val="auto"/>
          <w:sz w:val="24"/>
          <w:szCs w:val="20"/>
          <w:highlight w:val="none"/>
          <w:u w:val="single"/>
          <w:lang w:val="en-US" w:eastAsia="zh-CN" w:bidi="ar-SA"/>
        </w:rPr>
        <w:t xml:space="preserve">            号                     </w:t>
      </w:r>
      <w:r>
        <w:rPr>
          <w:rFonts w:hint="eastAsia" w:ascii="仿宋" w:hAnsi="仿宋" w:eastAsia="仿宋" w:cs="仿宋"/>
          <w:bCs/>
          <w:color w:val="auto"/>
          <w:sz w:val="24"/>
          <w:szCs w:val="20"/>
          <w:highlight w:val="none"/>
          <w:lang w:val="en-US" w:eastAsia="zh-CN" w:bidi="ar-SA"/>
        </w:rPr>
        <w:t xml:space="preserve">项目的采购活动前3年内，在经营活动中没有重大违法记录。未被信用中国网、中国政府采购网、江苏政府采购网列入失信被执行人、重大税收违法失信主体、政府采购严重违法失信行为记录名单。</w:t>
      </w:r>
      <w:r/>
    </w:p>
    <w:p>
      <w:pPr>
        <w:ind w:firstLine="600"/>
        <w:jc w:val="both"/>
        <w:spacing w:line="600" w:lineRule="exact"/>
        <w:widowControl w:val="off"/>
        <w:rPr>
          <w:rFonts w:hint="default" w:ascii="仿宋" w:hAnsi="仿宋" w:eastAsia="仿宋" w:cs="仿宋"/>
          <w:bCs/>
          <w:color w:val="auto"/>
          <w:sz w:val="24"/>
          <w:szCs w:val="20"/>
          <w:highlight w:val="none"/>
          <w:lang w:val="en-US" w:eastAsia="zh-CN" w:bidi="ar-SA"/>
        </w:rPr>
      </w:pPr>
      <w:r>
        <w:rPr>
          <w:rFonts w:hint="eastAsia" w:ascii="仿宋" w:hAnsi="仿宋" w:eastAsia="仿宋" w:cs="仿宋"/>
          <w:bCs/>
          <w:color w:val="auto"/>
          <w:sz w:val="24"/>
          <w:szCs w:val="20"/>
          <w:highlight w:val="none"/>
          <w:lang w:val="en-US" w:eastAsia="zh-CN" w:bidi="ar-SA"/>
        </w:rPr>
        <w:t xml:space="preserve">特此声明。</w:t>
      </w:r>
      <w:r/>
    </w:p>
    <w:p>
      <w:pPr>
        <w:ind w:firstLine="600"/>
        <w:jc w:val="both"/>
        <w:spacing w:line="600" w:lineRule="exact"/>
        <w:widowControl w:val="off"/>
        <w:rPr>
          <w:rFonts w:hint="default" w:ascii="仿宋" w:hAnsi="仿宋" w:eastAsia="仿宋" w:cs="仿宋"/>
          <w:bCs/>
          <w:color w:val="auto"/>
          <w:sz w:val="24"/>
          <w:szCs w:val="20"/>
          <w:highlight w:val="none"/>
          <w:lang w:val="en-US" w:eastAsia="zh-CN" w:bidi="ar-SA"/>
        </w:rPr>
      </w:pPr>
      <w:r>
        <w:rPr>
          <w:rFonts w:hint="eastAsia" w:ascii="仿宋" w:hAnsi="仿宋" w:eastAsia="仿宋" w:cs="仿宋"/>
          <w:bCs/>
          <w:color w:val="auto"/>
          <w:sz w:val="24"/>
          <w:szCs w:val="20"/>
          <w:highlight w:val="none"/>
          <w:lang w:val="en-US" w:eastAsia="zh-CN" w:bidi="ar-SA"/>
        </w:rPr>
        <w:t xml:space="preserve">（说明：重大违法记录是指投标人因违法经营受到刑事处罚或者责令停产停业、吊销许可证或者执照、较大数额罚款等行政处罚， 其中较大数额罚款指200万元以上的罚款。）</w:t>
      </w:r>
      <w:r/>
    </w:p>
    <w:p>
      <w:pPr>
        <w:ind w:firstLine="600"/>
        <w:jc w:val="both"/>
        <w:spacing w:line="600" w:lineRule="exact"/>
        <w:widowControl w:val="off"/>
        <w:rPr>
          <w:rFonts w:hint="default" w:ascii="仿宋" w:hAnsi="仿宋" w:eastAsia="仿宋" w:cs="仿宋"/>
          <w:color w:val="auto"/>
          <w:sz w:val="24"/>
          <w:szCs w:val="22"/>
          <w:highlight w:val="none"/>
          <w:lang w:val="en-US" w:eastAsia="zh-CN" w:bidi="ar-SA"/>
        </w:rPr>
      </w:pPr>
      <w:r>
        <w:rPr>
          <w:rFonts w:hint="default" w:ascii="仿宋" w:hAnsi="仿宋" w:eastAsia="仿宋" w:cs="仿宋"/>
          <w:color w:val="auto"/>
          <w:sz w:val="24"/>
          <w:szCs w:val="22"/>
          <w:highlight w:val="none"/>
          <w:lang w:val="en-US" w:eastAsia="zh-CN" w:bidi="ar-SA"/>
        </w:rPr>
      </w:r>
      <w:r/>
    </w:p>
    <w:p>
      <w:pPr>
        <w:ind w:firstLine="600"/>
        <w:jc w:val="both"/>
        <w:spacing w:line="600" w:lineRule="exact"/>
        <w:widowControl w:val="off"/>
        <w:rPr>
          <w:rFonts w:hint="default" w:ascii="仿宋" w:hAnsi="仿宋" w:eastAsia="仿宋" w:cs="仿宋"/>
          <w:color w:val="auto"/>
          <w:sz w:val="24"/>
          <w:szCs w:val="22"/>
          <w:highlight w:val="none"/>
          <w:lang w:val="en-US" w:eastAsia="zh-CN" w:bidi="ar-SA"/>
        </w:rPr>
      </w:pPr>
      <w:r>
        <w:rPr>
          <w:rFonts w:hint="default" w:ascii="仿宋" w:hAnsi="仿宋" w:eastAsia="仿宋" w:cs="仿宋"/>
          <w:color w:val="auto"/>
          <w:sz w:val="24"/>
          <w:szCs w:val="22"/>
          <w:highlight w:val="none"/>
          <w:lang w:val="en-US" w:eastAsia="zh-CN" w:bidi="ar-SA"/>
        </w:rPr>
      </w:r>
      <w:r/>
    </w:p>
    <w:p>
      <w:pPr>
        <w:jc w:val="both"/>
        <w:keepLines w:val="0"/>
        <w:keepNext w:val="0"/>
        <w:pageBreakBefore w:val="0"/>
        <w:spacing w:line="520" w:lineRule="exact"/>
        <w:widowControl w:val="off"/>
        <w:rPr>
          <w:rFonts w:hint="default"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单位名称：</w:t>
      </w:r>
      <w:r>
        <w:rPr>
          <w:rFonts w:hint="eastAsia" w:ascii="仿宋" w:hAnsi="仿宋" w:eastAsia="仿宋" w:cs="仿宋"/>
          <w:color w:val="auto"/>
          <w:sz w:val="24"/>
          <w:szCs w:val="20"/>
          <w:highlight w:val="none"/>
          <w:u w:val="singl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（签章）</w:t>
      </w:r>
      <w:r>
        <w:rPr>
          <w:rFonts w:hint="eastAsia" w:ascii="仿宋" w:hAnsi="仿宋" w:eastAsia="仿宋" w:cs="仿宋"/>
          <w:color w:val="auto"/>
          <w:sz w:val="24"/>
          <w:szCs w:val="20"/>
          <w:highlight w:val="non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                   </w:t>
      </w:r>
      <w:r/>
    </w:p>
    <w:p>
      <w:pPr>
        <w:jc w:val="both"/>
        <w:keepLines w:val="0"/>
        <w:keepNext w:val="0"/>
        <w:pageBreakBefore w:val="0"/>
        <w:spacing w:line="520" w:lineRule="exact"/>
        <w:widowControl w:val="off"/>
        <w:rPr>
          <w:rFonts w:hint="default"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法定代表人（或授权代表）：</w:t>
      </w:r>
      <w:r>
        <w:rPr>
          <w:rFonts w:hint="eastAsia" w:ascii="仿宋" w:hAnsi="仿宋" w:eastAsia="仿宋" w:cs="仿宋"/>
          <w:color w:val="auto"/>
          <w:sz w:val="24"/>
          <w:szCs w:val="20"/>
          <w:highlight w:val="none"/>
          <w:u w:val="singl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（签字/签章）</w:t>
      </w:r>
      <w:r>
        <w:rPr>
          <w:rFonts w:hint="eastAsia" w:ascii="仿宋" w:hAnsi="仿宋" w:eastAsia="仿宋" w:cs="仿宋"/>
          <w:color w:val="auto"/>
          <w:sz w:val="24"/>
          <w:szCs w:val="20"/>
          <w:highlight w:val="non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                   </w:t>
      </w:r>
      <w:r/>
    </w:p>
    <w:p>
      <w:pPr>
        <w:jc w:val="both"/>
        <w:keepLines w:val="0"/>
        <w:keepNext w:val="0"/>
        <w:pageBreakBefore w:val="0"/>
        <w:spacing w:line="520" w:lineRule="exact"/>
        <w:widowControl w:val="off"/>
        <w:rPr>
          <w:rFonts w:hint="eastAsia"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日期：      年      月      日</w:t>
      </w:r>
      <w:r/>
    </w:p>
    <w:p>
      <w:pPr>
        <w:rPr>
          <w:rFonts w:hint="eastAsia"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br w:type="page" w:clear="all"/>
      </w:r>
      <w:r/>
    </w:p>
    <w:p>
      <w:pPr>
        <w:jc w:val="center"/>
        <w:widowControl w:val="off"/>
        <w:rPr>
          <w:rFonts w:hint="eastAsia" w:ascii="仿宋" w:hAnsi="仿宋" w:eastAsia="仿宋" w:cs="仿宋"/>
          <w:b/>
          <w:color w:val="auto"/>
          <w:sz w:val="32"/>
          <w:szCs w:val="24"/>
          <w:highlight w:val="none"/>
          <w:lang w:val="en-US" w:eastAsia="zh-CN" w:bidi="ar-SA"/>
        </w:rPr>
        <w:outlineLvl w:val="9"/>
      </w:pPr>
      <w:r>
        <w:rPr>
          <w:rFonts w:hint="eastAsia" w:ascii="仿宋" w:hAnsi="仿宋" w:eastAsia="仿宋" w:cs="仿宋"/>
          <w:b/>
          <w:color w:val="auto"/>
          <w:sz w:val="32"/>
          <w:szCs w:val="24"/>
          <w:highlight w:val="none"/>
          <w:lang w:val="en-US" w:eastAsia="zh-CN" w:bidi="ar-SA"/>
        </w:rPr>
        <w:t xml:space="preserve">投标人信用承诺书</w:t>
      </w:r>
      <w:r/>
    </w:p>
    <w:p>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承诺主体名称：</w:t>
      </w:r>
      <w:r/>
    </w:p>
    <w:p>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统一社会信用代码：</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为维护公平竞争、规范有序的市场秩序，营造诚实守信的信用环境，共同推进社会信用体系建设完善，树立企业诚信守法形象，本企业对</w:t>
      </w:r>
      <w:r>
        <w:rPr>
          <w:rFonts w:hint="eastAsia" w:ascii="仿宋" w:hAnsi="仿宋" w:eastAsia="仿宋" w:cs="仿宋"/>
          <w:szCs w:val="21"/>
          <w:highlight w:val="none"/>
          <w:u w:val="single"/>
          <w:lang w:eastAsia="zh-CN"/>
        </w:rPr>
        <w:t xml:space="preserve"> </w:t>
      </w:r>
      <w:r>
        <w:rPr>
          <w:rFonts w:hint="eastAsia" w:ascii="仿宋" w:hAnsi="仿宋" w:eastAsia="仿宋" w:cs="仿宋"/>
          <w:szCs w:val="21"/>
          <w:highlight w:val="none"/>
          <w:u w:val="single"/>
          <w:lang w:val="en-US" w:eastAsia="zh-CN"/>
        </w:rPr>
        <w:t xml:space="preserve">          </w:t>
      </w:r>
      <w:r>
        <w:rPr>
          <w:rFonts w:hint="eastAsia" w:ascii="仿宋" w:hAnsi="仿宋" w:eastAsia="仿宋" w:cs="仿宋"/>
          <w:szCs w:val="21"/>
          <w:highlight w:val="none"/>
        </w:rPr>
        <w:t xml:space="preserve">项目政府采购活动郑重承诺如下</w:t>
      </w:r>
      <w:r>
        <w:rPr>
          <w:rFonts w:hint="eastAsia" w:ascii="仿宋" w:hAnsi="仿宋" w:eastAsia="仿宋" w:cs="仿宋"/>
          <w:szCs w:val="21"/>
          <w:highlight w:val="none"/>
          <w:lang w:eastAsia="zh-CN"/>
        </w:rPr>
        <w:t xml:space="preserve">：</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二、严格按照国家法律、法规和规章开展采购活动，全面履行应尽的责任和义务，全面做到履约守信，具备《中华人民共和国政府采购法》第二十二条第一款规定的条件</w:t>
      </w:r>
      <w:r>
        <w:rPr>
          <w:rFonts w:hint="eastAsia" w:ascii="仿宋" w:hAnsi="仿宋" w:eastAsia="仿宋" w:cs="仿宋"/>
          <w:szCs w:val="21"/>
          <w:highlight w:val="none"/>
          <w:lang w:eastAsia="zh-CN"/>
        </w:rPr>
        <w:t xml:space="preserve">；</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四、自觉接受行政管理部门、行业组织、社会公众、新闻舆论的监督；</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六、提出政府采购质疑和投诉坚持依法依规、诚实信用原则，在全国范围12个月内没有三次以上查无实据的政府采购投诉；</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七、严格遵守信用信息公示相关规定，向社会公示信用信息；</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八、在“信用中国”和“中国政府采购网”网站中无违法违规、较重或严重失信记录；</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十、本承诺书自签订之日起生效。</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 （注：法定代表人或负责人、主体名称发生变更的应当重新</w:t>
      </w:r>
      <w:r>
        <w:rPr>
          <w:rFonts w:hint="eastAsia" w:ascii="仿宋" w:hAnsi="仿宋" w:eastAsia="仿宋" w:cs="仿宋"/>
          <w:szCs w:val="21"/>
          <w:highlight w:val="none"/>
          <w:lang w:val="en-US" w:eastAsia="zh-CN"/>
        </w:rPr>
        <w:t xml:space="preserve">作</w:t>
      </w:r>
      <w:r>
        <w:rPr>
          <w:rFonts w:hint="eastAsia" w:ascii="仿宋" w:hAnsi="仿宋" w:eastAsia="仿宋" w:cs="仿宋"/>
          <w:szCs w:val="21"/>
          <w:highlight w:val="none"/>
        </w:rPr>
        <w:t xml:space="preserve">出承诺。）</w:t>
      </w:r>
      <w:r/>
    </w:p>
    <w:p>
      <w:pPr>
        <w:jc w:val="right"/>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　　　　　　　　　　        承诺单位（签章）： </w:t>
      </w:r>
      <w:r>
        <w:rPr>
          <w:rFonts w:hint="eastAsia" w:ascii="仿宋" w:hAnsi="仿宋" w:eastAsia="仿宋" w:cs="仿宋"/>
          <w:szCs w:val="21"/>
          <w:highlight w:val="none"/>
          <w:lang w:val="en-US" w:eastAsia="zh-CN"/>
        </w:rPr>
        <w:t xml:space="preserve">   </w:t>
      </w:r>
      <w:r>
        <w:rPr>
          <w:rFonts w:hint="eastAsia" w:ascii="仿宋" w:hAnsi="仿宋" w:eastAsia="仿宋" w:cs="仿宋"/>
          <w:szCs w:val="21"/>
          <w:highlight w:val="none"/>
        </w:rPr>
        <w:t xml:space="preserve">  </w:t>
      </w:r>
      <w:r>
        <w:rPr>
          <w:rFonts w:hint="eastAsia" w:ascii="仿宋" w:hAnsi="仿宋" w:eastAsia="仿宋" w:cs="仿宋"/>
          <w:szCs w:val="21"/>
          <w:highlight w:val="none"/>
          <w:lang w:val="en-US" w:eastAsia="zh-CN"/>
        </w:rPr>
        <w:t xml:space="preserve"> </w:t>
      </w:r>
      <w:r>
        <w:rPr>
          <w:rFonts w:hint="eastAsia" w:ascii="仿宋" w:hAnsi="仿宋" w:eastAsia="仿宋" w:cs="仿宋"/>
          <w:szCs w:val="21"/>
          <w:highlight w:val="none"/>
        </w:rPr>
        <w:t xml:space="preserve">        </w:t>
      </w:r>
      <w:r/>
    </w:p>
    <w:p>
      <w:pPr>
        <w:jc w:val="right"/>
        <w:spacing w:line="360" w:lineRule="auto"/>
        <w:rPr>
          <w:rFonts w:hint="default" w:ascii="仿宋" w:hAnsi="仿宋" w:eastAsia="仿宋" w:cs="仿宋"/>
          <w:szCs w:val="21"/>
          <w:highlight w:val="none"/>
          <w:lang w:val="en-US" w:eastAsia="zh-CN"/>
        </w:rPr>
      </w:pPr>
      <w:r>
        <w:rPr>
          <w:rFonts w:hint="eastAsia" w:ascii="仿宋" w:hAnsi="仿宋" w:eastAsia="仿宋" w:cs="仿宋"/>
          <w:szCs w:val="21"/>
          <w:highlight w:val="none"/>
        </w:rPr>
        <w:t xml:space="preserve">法定代表人（负责人）：</w:t>
      </w:r>
      <w:r>
        <w:rPr>
          <w:rFonts w:hint="eastAsia" w:ascii="仿宋" w:hAnsi="仿宋" w:eastAsia="仿宋" w:cs="仿宋"/>
          <w:szCs w:val="21"/>
          <w:highlight w:val="none"/>
          <w:lang w:val="en-US" w:eastAsia="zh-CN"/>
        </w:rPr>
        <w:t xml:space="preserve">     </w:t>
      </w:r>
      <w:r/>
    </w:p>
    <w:p>
      <w:pPr>
        <w:jc w:val="right"/>
        <w:spacing w:line="360" w:lineRule="auto"/>
        <w:rPr>
          <w:rFonts w:hint="default" w:ascii="仿宋" w:hAnsi="仿宋" w:eastAsia="仿宋" w:cs="仿宋"/>
          <w:szCs w:val="21"/>
          <w:highlight w:val="none"/>
          <w:lang w:val="en-US" w:eastAsia="zh-CN"/>
        </w:rPr>
      </w:pPr>
      <w:r>
        <w:rPr>
          <w:rFonts w:hint="eastAsia" w:ascii="仿宋" w:hAnsi="仿宋" w:eastAsia="仿宋" w:cs="仿宋"/>
          <w:szCs w:val="21"/>
          <w:highlight w:val="none"/>
          <w:lang w:val="en-US" w:eastAsia="zh-CN"/>
        </w:rPr>
        <w:t xml:space="preserve">  </w:t>
      </w:r>
      <w:r>
        <w:rPr>
          <w:rFonts w:hint="eastAsia" w:ascii="仿宋" w:hAnsi="仿宋" w:eastAsia="仿宋" w:cs="仿宋"/>
          <w:szCs w:val="21"/>
          <w:highlight w:val="none"/>
        </w:rPr>
        <w:t xml:space="preserve">年    月    日</w:t>
      </w:r>
      <w:r>
        <w:rPr>
          <w:rFonts w:hint="eastAsia" w:ascii="仿宋" w:hAnsi="仿宋" w:eastAsia="仿宋" w:cs="仿宋"/>
          <w:szCs w:val="21"/>
          <w:highlight w:val="none"/>
          <w:lang w:val="en-US" w:eastAsia="zh-CN"/>
        </w:rPr>
        <w:t xml:space="preserve">               </w:t>
      </w:r>
      <w:r/>
    </w:p>
    <w:p>
      <w:pP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br w:type="page" w:clear="all"/>
      </w:r>
      <w:r/>
    </w:p>
    <w:p>
      <w:pPr>
        <w:numPr>
          <w:ilvl w:val="0"/>
          <w:numId w:val="18"/>
        </w:numPr>
        <w:ind w:left="425" w:hanging="425"/>
        <w:spacing w:line="50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落实政府采购政策需满足的资格要求</w:t>
      </w:r>
      <w:r/>
    </w:p>
    <w:p>
      <w:pP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br w:type="page" w:clear="all"/>
      </w:r>
      <w:r/>
    </w:p>
    <w:p>
      <w:pPr>
        <w:numPr>
          <w:ilvl w:val="0"/>
          <w:numId w:val="18"/>
        </w:numPr>
        <w:ind w:left="425" w:hanging="425"/>
        <w:spacing w:line="50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本项目的特定资格要求</w:t>
      </w:r>
      <w:r/>
    </w:p>
    <w:p>
      <w:pPr>
        <w:rPr>
          <w:rFonts w:ascii="仿宋" w:hAnsi="仿宋" w:eastAsia="仿宋" w:cs="仿宋"/>
          <w:b/>
          <w:bCs/>
          <w:color w:val="auto"/>
          <w:szCs w:val="24"/>
          <w:highlight w:val="none"/>
        </w:rPr>
      </w:pPr>
      <w:r>
        <w:rPr>
          <w:rFonts w:hint="eastAsia" w:ascii="仿宋" w:hAnsi="仿宋" w:eastAsia="仿宋" w:cs="仿宋"/>
          <w:sz w:val="21"/>
          <w:szCs w:val="22"/>
          <w:highlight w:val="none"/>
          <w:lang w:val="en-US" w:eastAsia="zh-CN" w:bidi="ar-SA"/>
        </w:rPr>
        <w:br w:type="page" w:clear="all"/>
      </w:r>
      <w:r/>
    </w:p>
    <w:p>
      <w:pPr>
        <w:pStyle w:val="1140"/>
        <w:rPr>
          <w:rFonts w:ascii="仿宋" w:hAnsi="仿宋" w:eastAsia="仿宋" w:cs="仿宋"/>
          <w:color w:val="ff0000"/>
          <w:highlight w:val="none"/>
        </w:rPr>
        <w:outlineLvl w:val="1"/>
      </w:pPr>
      <w:r/>
      <w:bookmarkStart w:id="66" w:name="_Toc31024"/>
      <w:r/>
      <w:bookmarkStart w:id="67" w:name="_Toc25637"/>
      <w:r/>
      <w:bookmarkStart w:id="68" w:name="_Toc6023"/>
      <w:r/>
      <w:bookmarkStart w:id="69" w:name="_Toc31622"/>
      <w:r>
        <w:rPr>
          <w:rFonts w:hint="eastAsia" w:ascii="仿宋" w:hAnsi="仿宋" w:eastAsia="仿宋" w:cs="仿宋"/>
          <w:color w:val="ff0000"/>
          <w:highlight w:val="none"/>
        </w:rPr>
        <w:t xml:space="preserve">（三）符合条件</w:t>
      </w:r>
      <w:bookmarkEnd w:id="66"/>
      <w:r/>
      <w:bookmarkEnd w:id="67"/>
      <w:r/>
      <w:bookmarkEnd w:id="68"/>
      <w:r/>
      <w:bookmarkEnd w:id="69"/>
      <w:r/>
      <w:r/>
    </w:p>
    <w:p>
      <w:pPr>
        <w:pStyle w:val="1150"/>
        <w:rPr>
          <w:rFonts w:ascii="仿宋" w:hAnsi="仿宋" w:eastAsia="仿宋" w:cs="仿宋"/>
          <w:b/>
          <w:sz w:val="32"/>
          <w:szCs w:val="24"/>
          <w:highlight w:val="none"/>
        </w:rPr>
        <w:outlineLvl w:val="2"/>
      </w:pPr>
      <w:r>
        <w:rPr>
          <w:rFonts w:hint="eastAsia" w:ascii="仿宋" w:hAnsi="仿宋" w:eastAsia="仿宋" w:cs="仿宋"/>
          <w:b/>
          <w:sz w:val="32"/>
          <w:szCs w:val="24"/>
          <w:highlight w:val="none"/>
        </w:rPr>
        <w:t xml:space="preserve">开标一览表及报价</w:t>
      </w:r>
      <w:r/>
    </w:p>
    <w:p>
      <w:pPr>
        <w:rPr>
          <w:highlight w:val="none"/>
        </w:rPr>
      </w:pPr>
      <w:r>
        <w:rPr>
          <w:highlight w:val="none"/>
        </w:rPr>
      </w:r>
      <w:r/>
    </w:p>
    <w:p>
      <w:pPr>
        <w:rPr>
          <w:highlight w:val="none"/>
        </w:rPr>
      </w:pPr>
      <w:r>
        <w:rPr>
          <w:highlight w:val="none"/>
        </w:rPr>
      </w:r>
      <w:r/>
    </w:p>
    <w:p>
      <w:pPr>
        <w:pStyle w:val="1151"/>
        <w:jc w:val="center"/>
        <w:spacing w:line="600" w:lineRule="exact"/>
        <w:rPr>
          <w:rFonts w:ascii="仿宋" w:hAnsi="仿宋" w:eastAsia="仿宋" w:cs="仿宋"/>
          <w:b/>
          <w:sz w:val="32"/>
          <w:szCs w:val="24"/>
          <w:highlight w:val="none"/>
        </w:rPr>
      </w:pPr>
      <w:r>
        <w:rPr>
          <w:rFonts w:hint="eastAsia" w:ascii="仿宋" w:hAnsi="仿宋" w:eastAsia="仿宋" w:cs="仿宋"/>
          <w:b/>
          <w:sz w:val="32"/>
          <w:szCs w:val="24"/>
          <w:highlight w:val="none"/>
        </w:rPr>
        <w:t xml:space="preserve">开标一览表及报价的声明</w:t>
      </w:r>
      <w:r/>
    </w:p>
    <w:p>
      <w:pPr>
        <w:pStyle w:val="1151"/>
        <w:spacing w:line="600" w:lineRule="exact"/>
        <w:rPr>
          <w:rFonts w:ascii="仿宋" w:hAnsi="仿宋" w:eastAsia="仿宋" w:cs="仿宋"/>
          <w:sz w:val="24"/>
          <w:highlight w:val="none"/>
          <w:u w:val="single"/>
        </w:rPr>
      </w:pPr>
      <w:r>
        <w:rPr>
          <w:rFonts w:ascii="仿宋" w:hAnsi="仿宋" w:eastAsia="仿宋" w:cs="仿宋"/>
          <w:sz w:val="24"/>
          <w:highlight w:val="none"/>
          <w:u w:val="single"/>
        </w:rPr>
      </w:r>
      <w:r/>
    </w:p>
    <w:p>
      <w:pPr>
        <w:pStyle w:val="1151"/>
        <w:spacing w:line="600" w:lineRule="exact"/>
        <w:rPr>
          <w:rFonts w:ascii="仿宋" w:hAnsi="仿宋" w:eastAsia="仿宋" w:cs="仿宋"/>
          <w:bCs/>
          <w:sz w:val="24"/>
          <w:szCs w:val="20"/>
          <w:highlight w:val="none"/>
        </w:rPr>
      </w:pPr>
      <w:r>
        <w:rPr>
          <w:rFonts w:hint="eastAsia" w:ascii="仿宋" w:hAnsi="仿宋" w:eastAsia="仿宋" w:cs="仿宋"/>
          <w:sz w:val="24"/>
          <w:szCs w:val="24"/>
          <w:highlight w:val="none"/>
          <w:u w:val="single"/>
        </w:rPr>
        <w:t xml:space="preserve">（采购人/采购代理机构）</w:t>
      </w:r>
      <w:r>
        <w:rPr>
          <w:rFonts w:hint="eastAsia" w:ascii="仿宋" w:hAnsi="仿宋" w:eastAsia="仿宋" w:cs="仿宋"/>
          <w:bCs/>
          <w:sz w:val="24"/>
          <w:szCs w:val="20"/>
          <w:highlight w:val="none"/>
        </w:rPr>
        <w:t xml:space="preserve">：</w:t>
      </w:r>
      <w:r/>
    </w:p>
    <w:p>
      <w:pPr>
        <w:pStyle w:val="1151"/>
        <w:ind w:firstLine="48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我司在参加编号为</w:t>
      </w:r>
      <w:r>
        <w:rPr>
          <w:rFonts w:hint="eastAsia" w:ascii="仿宋" w:hAnsi="仿宋" w:eastAsia="仿宋" w:cs="仿宋"/>
          <w:bCs/>
          <w:sz w:val="24"/>
          <w:szCs w:val="20"/>
          <w:highlight w:val="none"/>
          <w:u w:val="single"/>
        </w:rPr>
        <w:t xml:space="preserve">            号                     </w:t>
      </w:r>
      <w:r>
        <w:rPr>
          <w:rFonts w:hint="eastAsia" w:ascii="仿宋" w:hAnsi="仿宋" w:eastAsia="仿宋" w:cs="仿宋"/>
          <w:bCs/>
          <w:sz w:val="24"/>
          <w:szCs w:val="20"/>
          <w:highlight w:val="none"/>
        </w:rPr>
        <w:t xml:space="preserve">项目，开标一览表格式、填写要求符合招标文件规定，报价未超过预算或最高限价，具体报价内容详见开标一览表。</w:t>
      </w:r>
      <w:r/>
    </w:p>
    <w:p>
      <w:pPr>
        <w:pStyle w:val="1151"/>
        <w:ind w:firstLine="48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特此声明</w:t>
      </w:r>
      <w:r/>
    </w:p>
    <w:p>
      <w:pPr>
        <w:pStyle w:val="1151"/>
        <w:ind w:firstLine="48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（我司知晓下列处理原则：已提供本声明但投标文件中开标一览表填写错误或按</w:t>
      </w:r>
      <w:r>
        <w:rPr>
          <w:rFonts w:hint="eastAsia" w:ascii="仿宋" w:hAnsi="仿宋" w:eastAsia="仿宋" w:cs="仿宋"/>
          <w:bCs/>
          <w:sz w:val="24"/>
          <w:szCs w:val="20"/>
          <w:highlight w:val="none"/>
          <w:lang w:eastAsia="zh-CN"/>
        </w:rPr>
        <w:t xml:space="preserve">投标人</w:t>
      </w:r>
      <w:r>
        <w:rPr>
          <w:rFonts w:hint="eastAsia" w:ascii="仿宋" w:hAnsi="仿宋" w:eastAsia="仿宋" w:cs="仿宋"/>
          <w:bCs/>
          <w:sz w:val="24"/>
          <w:szCs w:val="20"/>
          <w:highlight w:val="none"/>
        </w:rPr>
        <w:t xml:space="preserve">须知28.2.5修正后的报价不符合招标文件规定的，本声明无效并以开标一览表或28.2.5约定为准，可能做不符性处理。）</w:t>
      </w:r>
      <w:r/>
    </w:p>
    <w:p>
      <w:pPr>
        <w:pStyle w:val="1151"/>
        <w:ind w:firstLine="480"/>
        <w:spacing w:line="600" w:lineRule="exact"/>
        <w:rPr>
          <w:rFonts w:ascii="仿宋" w:hAnsi="仿宋" w:eastAsia="仿宋" w:cs="仿宋"/>
          <w:bCs/>
          <w:sz w:val="24"/>
          <w:szCs w:val="20"/>
          <w:highlight w:val="none"/>
        </w:rPr>
      </w:pPr>
      <w:r>
        <w:rPr>
          <w:rFonts w:ascii="仿宋" w:hAnsi="仿宋" w:eastAsia="仿宋" w:cs="仿宋"/>
          <w:bCs/>
          <w:sz w:val="24"/>
          <w:szCs w:val="20"/>
          <w:highlight w:val="none"/>
        </w:rPr>
      </w:r>
      <w:r/>
    </w:p>
    <w:p>
      <w:pPr>
        <w:pStyle w:val="1146"/>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154"/>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法定代表人（或授权代表）：</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154"/>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日期：</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年</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月</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日                     </w:t>
      </w:r>
      <w:r/>
    </w:p>
    <w:p>
      <w:pPr>
        <w:rPr>
          <w:rFonts w:ascii="仿宋" w:hAnsi="仿宋" w:eastAsia="仿宋" w:cs="仿宋"/>
          <w:highlight w:val="none"/>
        </w:rPr>
      </w:pPr>
      <w:r>
        <w:rPr>
          <w:rFonts w:hint="eastAsia" w:ascii="仿宋" w:hAnsi="仿宋" w:eastAsia="仿宋" w:cs="仿宋"/>
          <w:highlight w:val="none"/>
        </w:rPr>
        <w:br w:type="page" w:clear="all"/>
      </w:r>
      <w:r/>
    </w:p>
    <w:p>
      <w:pPr>
        <w:pStyle w:val="1140"/>
        <w:rPr>
          <w:rFonts w:ascii="仿宋" w:hAnsi="仿宋" w:eastAsia="仿宋" w:cs="仿宋"/>
          <w:highlight w:val="none"/>
        </w:rPr>
        <w:outlineLvl w:val="2"/>
      </w:pPr>
      <w:r>
        <w:rPr>
          <w:rFonts w:hint="eastAsia" w:ascii="仿宋" w:hAnsi="仿宋" w:eastAsia="仿宋" w:cs="仿宋"/>
          <w:highlight w:val="none"/>
        </w:rPr>
        <w:t xml:space="preserve">投标声明及承诺函</w:t>
      </w:r>
      <w:r/>
    </w:p>
    <w:p>
      <w:pPr>
        <w:jc w:val="center"/>
        <w:widowControl w:val="off"/>
        <w:rPr>
          <w:rFonts w:hint="default" w:ascii="仿宋" w:hAnsi="仿宋" w:eastAsia="仿宋" w:cs="仿宋"/>
          <w:b/>
          <w:color w:val="auto"/>
          <w:sz w:val="32"/>
          <w:szCs w:val="32"/>
          <w:highlight w:val="none"/>
          <w:lang w:val="en-US" w:eastAsia="zh-CN" w:bidi="ar-SA"/>
        </w:rPr>
      </w:pPr>
      <w:r>
        <w:rPr>
          <w:rFonts w:hint="eastAsia" w:ascii="仿宋" w:hAnsi="仿宋" w:eastAsia="仿宋" w:cs="仿宋"/>
          <w:b/>
          <w:color w:val="auto"/>
          <w:sz w:val="32"/>
          <w:szCs w:val="32"/>
          <w:highlight w:val="none"/>
          <w:lang w:val="en-US" w:eastAsia="zh-CN" w:bidi="ar-SA"/>
        </w:rPr>
        <w:t xml:space="preserve">投标声明及承诺函</w:t>
      </w:r>
      <w:r/>
    </w:p>
    <w:p>
      <w:pPr>
        <w:jc w:val="left"/>
        <w:spacing w:line="500" w:lineRule="exact"/>
        <w:widowControl w:val="off"/>
        <w:rPr>
          <w:rFonts w:hint="default" w:ascii="仿宋" w:hAnsi="仿宋" w:eastAsia="仿宋" w:cs="仿宋"/>
          <w:color w:val="auto"/>
          <w:sz w:val="24"/>
          <w:szCs w:val="24"/>
          <w:highlight w:val="none"/>
          <w:u w:val="single"/>
          <w:lang w:val="en-US" w:eastAsia="zh-CN" w:bidi="ar-SA"/>
        </w:rPr>
      </w:pPr>
      <w:r>
        <w:rPr>
          <w:rFonts w:hint="eastAsia" w:ascii="仿宋" w:hAnsi="仿宋" w:eastAsia="仿宋" w:cs="仿宋"/>
          <w:color w:val="auto"/>
          <w:sz w:val="24"/>
          <w:szCs w:val="24"/>
          <w:highlight w:val="none"/>
          <w:u w:val="single"/>
          <w:lang w:val="en-US" w:eastAsia="zh-CN" w:bidi="ar-SA"/>
        </w:rPr>
        <w:t xml:space="preserve">（采购人/采购代理机构）：</w:t>
      </w:r>
      <w:r/>
    </w:p>
    <w:p>
      <w:pPr>
        <w:ind w:firstLine="480"/>
        <w:jc w:val="left"/>
        <w:spacing w:line="500" w:lineRule="exact"/>
        <w:widowControl w:val="off"/>
        <w:rPr>
          <w:rFonts w:hint="default"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根据已收到的项目编号为</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color w:val="auto"/>
          <w:sz w:val="24"/>
          <w:szCs w:val="24"/>
          <w:highlight w:val="none"/>
          <w:lang w:val="en-US" w:eastAsia="zh-CN" w:bidi="ar-SA"/>
        </w:rPr>
        <w:t xml:space="preserve">的</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color w:val="auto"/>
          <w:sz w:val="24"/>
          <w:szCs w:val="24"/>
          <w:highlight w:val="none"/>
          <w:lang w:val="en-US" w:eastAsia="zh-CN" w:bidi="ar-SA"/>
        </w:rPr>
        <w:t xml:space="preserve">项目的招标文件，我单位参加本项目招标活动，为此，我方郑重声明以下诸点，并负法律责任：</w:t>
      </w:r>
      <w:r/>
    </w:p>
    <w:p>
      <w:pPr>
        <w:ind w:firstLine="480"/>
        <w:jc w:val="left"/>
        <w:spacing w:line="500" w:lineRule="exact"/>
        <w:widowControl w:val="off"/>
        <w:rPr>
          <w:rFonts w:hint="default"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一、我方</w:t>
      </w:r>
      <w:r>
        <w:rPr>
          <w:rFonts w:hint="eastAsia" w:ascii="仿宋" w:hAnsi="仿宋" w:eastAsia="仿宋" w:cs="仿宋"/>
          <w:color w:val="auto"/>
          <w:sz w:val="24"/>
          <w:szCs w:val="22"/>
          <w:highlight w:val="none"/>
          <w:lang w:val="en-US" w:eastAsia="zh-CN" w:bidi="ar-SA"/>
        </w:rPr>
        <w:t xml:space="preserve">具备招标文件要求的资格条件；</w:t>
      </w:r>
      <w:r/>
    </w:p>
    <w:p>
      <w:pPr>
        <w:ind w:firstLine="480"/>
        <w:jc w:val="left"/>
        <w:spacing w:line="500" w:lineRule="exact"/>
        <w:widowControl w:val="off"/>
        <w:rPr>
          <w:rFonts w:hint="default"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二、我方在参加采购活动前三年内（自本项目开标时间之日起计算），在经营活动中没有重大违法记录（指因违法经营受到刑事处罚或者责令停产停业、吊销许可证或者执照、较大数额罚款等行政处罚）。</w:t>
      </w:r>
      <w:r/>
    </w:p>
    <w:p>
      <w:pPr>
        <w:ind w:firstLine="480"/>
        <w:jc w:val="left"/>
        <w:spacing w:line="500" w:lineRule="exact"/>
        <w:widowControl w:val="off"/>
        <w:rPr>
          <w:rFonts w:hint="default"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三、我方同意遵守贵方有关招标的各项规定；</w:t>
      </w:r>
      <w:r/>
    </w:p>
    <w:p>
      <w:pPr>
        <w:ind w:firstLine="480"/>
        <w:jc w:val="left"/>
        <w:spacing w:line="500" w:lineRule="exact"/>
        <w:widowControl w:val="off"/>
        <w:rPr>
          <w:rFonts w:hint="default"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四、我方没有为本采购项目提供整体设计、规范编制，以及项目管理、监理、检测等服务；我方与参与本次采购活动的其他投标人的法定代表人或委托代理人无夫妻、直系血亲关系；我方与参与本次采购活动的其他投标人的负责人不是同一人，也不存在直接控股、管理关系。 </w:t>
      </w:r>
      <w:r/>
    </w:p>
    <w:p>
      <w:pPr>
        <w:ind w:firstLine="480"/>
        <w:jc w:val="left"/>
        <w:spacing w:line="500" w:lineRule="exact"/>
        <w:widowControl w:val="off"/>
        <w:rPr>
          <w:rFonts w:hint="default"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五、我们理解，最低报价不是中标的唯一条件，你们有选择中标人的权利；</w:t>
      </w:r>
      <w:r/>
    </w:p>
    <w:p>
      <w:pPr>
        <w:ind w:firstLine="480"/>
        <w:jc w:val="left"/>
        <w:spacing w:line="500" w:lineRule="exact"/>
        <w:widowControl w:val="off"/>
        <w:rPr>
          <w:rFonts w:hint="default"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六、如果我方的投标文件被接受，我方将按《中华人民共和国民法典（第三编合同）》及其他有关法律、法规的规定，按期、按质提供服务给采购单位，全面做到履约守信；</w:t>
      </w:r>
      <w:r/>
    </w:p>
    <w:p>
      <w:pPr>
        <w:ind w:firstLine="480"/>
        <w:jc w:val="left"/>
        <w:spacing w:line="500" w:lineRule="exact"/>
        <w:widowControl w:val="off"/>
        <w:rPr>
          <w:rFonts w:hint="default"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七、我方若违背本声明及承诺约定，经查实，自愿接受采购人及相关主管部门相应的规定处理，并依法承担相应的法律责任。</w:t>
      </w:r>
      <w:r/>
    </w:p>
    <w:p>
      <w:pPr>
        <w:ind w:firstLine="480"/>
        <w:jc w:val="left"/>
        <w:spacing w:line="500" w:lineRule="exact"/>
        <w:widowControl w:val="off"/>
        <w:rPr>
          <w:rFonts w:hint="default"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八、我司承诺若获得中标/成交资格，我司保证在领取</w:t>
      </w:r>
      <w:r>
        <w:rPr>
          <w:rFonts w:hint="eastAsia" w:ascii="仿宋" w:hAnsi="仿宋" w:eastAsia="仿宋" w:cs="仿宋"/>
          <w:color w:val="auto"/>
          <w:sz w:val="24"/>
          <w:szCs w:val="22"/>
          <w:highlight w:val="none"/>
          <w:lang w:val="en-US" w:eastAsia="zh-CN" w:bidi="ar-SA"/>
        </w:rPr>
        <w:t xml:space="preserve">中标/</w:t>
      </w:r>
      <w:r>
        <w:rPr>
          <w:rFonts w:hint="eastAsia" w:ascii="仿宋" w:hAnsi="仿宋" w:eastAsia="仿宋" w:cs="仿宋"/>
          <w:color w:val="auto"/>
          <w:sz w:val="24"/>
          <w:szCs w:val="24"/>
          <w:highlight w:val="none"/>
          <w:lang w:val="en-US" w:eastAsia="zh-CN" w:bidi="ar-SA"/>
        </w:rPr>
        <w:t xml:space="preserve">成交通知书前按照招标文件约定的标准，向采购代理机构一次性缴纳采购代理服务费。</w:t>
      </w:r>
      <w:r/>
    </w:p>
    <w:p>
      <w:pPr>
        <w:ind w:firstLine="480"/>
        <w:jc w:val="left"/>
        <w:spacing w:line="500" w:lineRule="exact"/>
        <w:widowControl w:val="off"/>
        <w:rPr>
          <w:rFonts w:hint="default"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九、我方决不提供虚假材料谋取中标（成交）、决不采取不正当手段诋毁、排挤其他投标人、决不与采购人、其他投标人或者采购代理机构恶意串通、决不向采购人、采购代理机构工作人员和评委进行商业贿赂、决不在采购过程中与采购人进行协商谈判、决不拒绝有关部门监督检查或提供虚假情况，如有违反，无条件接受相关管理部门的处罚。</w:t>
      </w:r>
      <w:r/>
    </w:p>
    <w:p>
      <w:pPr>
        <w:jc w:val="center"/>
        <w:spacing w:line="500" w:lineRule="exact"/>
        <w:widowControl w:val="off"/>
        <w:rPr>
          <w:rFonts w:hint="default" w:ascii="仿宋" w:hAnsi="仿宋" w:eastAsia="仿宋" w:cs="仿宋"/>
          <w:color w:val="auto"/>
          <w:sz w:val="24"/>
          <w:szCs w:val="24"/>
          <w:highlight w:val="none"/>
          <w:lang w:val="en-US" w:eastAsia="zh-CN" w:bidi="ar-SA"/>
        </w:rPr>
      </w:pPr>
      <w:r>
        <w:rPr>
          <w:rFonts w:hint="eastAsia" w:ascii="仿宋" w:hAnsi="仿宋" w:eastAsia="仿宋" w:cs="仿宋"/>
          <w:color w:val="auto"/>
          <w:sz w:val="22"/>
          <w:szCs w:val="22"/>
          <w:highlight w:val="none"/>
          <w:lang w:val="en-US" w:eastAsia="zh-CN" w:bidi="ar-SA"/>
        </w:rPr>
        <w:t xml:space="preserve">投标声明及承诺函 共2页，第1页</w:t>
      </w:r>
      <w:r/>
    </w:p>
    <w:p>
      <w:pPr>
        <w:numPr>
          <w:ilvl w:val="0"/>
          <w:numId w:val="19"/>
        </w:numPr>
        <w:ind w:firstLine="480"/>
        <w:jc w:val="left"/>
        <w:spacing w:line="50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我单位</w:t>
      </w:r>
      <w:r>
        <w:rPr>
          <w:rFonts w:hint="eastAsia" w:ascii="仿宋" w:hAnsi="仿宋" w:eastAsia="仿宋" w:cs="仿宋"/>
          <w:color w:val="auto"/>
          <w:sz w:val="24"/>
          <w:szCs w:val="22"/>
          <w:highlight w:val="none"/>
          <w:lang w:val="en-US" w:eastAsia="zh-CN" w:bidi="ar-SA"/>
        </w:rPr>
        <w:t xml:space="preserve">中标/</w:t>
      </w:r>
      <w:r>
        <w:rPr>
          <w:rFonts w:hint="eastAsia" w:ascii="仿宋" w:hAnsi="仿宋" w:eastAsia="仿宋" w:cs="仿宋"/>
          <w:color w:val="auto"/>
          <w:sz w:val="24"/>
          <w:szCs w:val="24"/>
          <w:highlight w:val="none"/>
          <w:lang w:val="en-US" w:eastAsia="zh-CN" w:bidi="ar-SA"/>
        </w:rPr>
        <w:t xml:space="preserve">成交后不进行分包、转包。</w:t>
      </w:r>
      <w:r/>
    </w:p>
    <w:p>
      <w:pPr>
        <w:numPr>
          <w:ilvl w:val="0"/>
          <w:numId w:val="19"/>
        </w:numPr>
        <w:ind w:firstLine="480"/>
        <w:jc w:val="left"/>
        <w:spacing w:line="50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我单位未组成联合体投标，中标/成交后不进行分包、转包。</w:t>
      </w:r>
      <w:r/>
    </w:p>
    <w:p>
      <w:pPr>
        <w:ind w:firstLine="480"/>
        <w:jc w:val="left"/>
        <w:spacing w:line="500" w:lineRule="exact"/>
        <w:widowControl w:val="off"/>
        <w:rPr>
          <w:rFonts w:hint="default"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十二、我方同意采购人、采购代理机构将本声明及承诺函上网公开。</w:t>
      </w:r>
      <w:r/>
    </w:p>
    <w:p>
      <w:pPr>
        <w:ind w:firstLine="480"/>
        <w:jc w:val="left"/>
        <w:spacing w:line="500" w:lineRule="exact"/>
        <w:widowControl w:val="off"/>
        <w:rPr>
          <w:rFonts w:hint="default"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十三、与本招标有关的正式联系方式为： </w:t>
      </w:r>
      <w:r/>
    </w:p>
    <w:p>
      <w:pPr>
        <w:ind w:firstLine="480"/>
        <w:jc w:val="left"/>
        <w:spacing w:line="500" w:lineRule="exact"/>
        <w:widowControl w:val="off"/>
        <w:rPr>
          <w:rFonts w:hint="default"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联系人：               </w:t>
      </w:r>
      <w:r/>
    </w:p>
    <w:p>
      <w:pPr>
        <w:ind w:firstLine="480"/>
        <w:jc w:val="left"/>
        <w:spacing w:line="500" w:lineRule="exact"/>
        <w:widowControl w:val="off"/>
        <w:rPr>
          <w:rFonts w:hint="default"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地址：                 </w:t>
      </w:r>
      <w:r/>
    </w:p>
    <w:p>
      <w:pPr>
        <w:ind w:firstLine="480"/>
        <w:jc w:val="left"/>
        <w:spacing w:line="500" w:lineRule="exact"/>
        <w:widowControl w:val="off"/>
        <w:rPr>
          <w:rFonts w:hint="default"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电话：                         </w:t>
      </w:r>
      <w:r/>
    </w:p>
    <w:p>
      <w:pPr>
        <w:pStyle w:val="1141"/>
        <w:jc w:val="left"/>
        <w:spacing w:line="5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pStyle w:val="1146"/>
        <w:spacing w:line="520" w:lineRule="exact"/>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（签章）</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154"/>
        <w:spacing w:line="520" w:lineRule="exact"/>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法定代表人：</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（签字/签章）</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154"/>
        <w:spacing w:line="520" w:lineRule="exact"/>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日期：</w:t>
      </w:r>
      <w:r>
        <w:rPr>
          <w:rFonts w:hint="eastAsia" w:ascii="仿宋" w:hAnsi="仿宋" w:eastAsia="仿宋" w:cs="仿宋"/>
          <w:b/>
          <w:color w:val="auto"/>
          <w:sz w:val="24"/>
          <w:szCs w:val="20"/>
          <w:highlight w:val="none"/>
          <w:u w:val="single"/>
        </w:rPr>
        <w:t xml:space="preserve">        </w:t>
      </w:r>
      <w:r>
        <w:rPr>
          <w:rFonts w:hint="eastAsia" w:ascii="仿宋" w:hAnsi="仿宋" w:eastAsia="仿宋" w:cs="仿宋"/>
          <w:b/>
          <w:color w:val="auto"/>
          <w:sz w:val="24"/>
          <w:szCs w:val="20"/>
          <w:highlight w:val="none"/>
        </w:rPr>
        <w:t xml:space="preserve">年</w:t>
      </w:r>
      <w:r>
        <w:rPr>
          <w:rFonts w:hint="eastAsia" w:ascii="仿宋" w:hAnsi="仿宋" w:eastAsia="仿宋" w:cs="仿宋"/>
          <w:b/>
          <w:color w:val="auto"/>
          <w:sz w:val="24"/>
          <w:szCs w:val="20"/>
          <w:highlight w:val="none"/>
          <w:u w:val="single"/>
        </w:rPr>
        <w:t xml:space="preserve">    </w:t>
      </w:r>
      <w:r>
        <w:rPr>
          <w:rFonts w:hint="eastAsia" w:ascii="仿宋" w:hAnsi="仿宋" w:eastAsia="仿宋" w:cs="仿宋"/>
          <w:b/>
          <w:color w:val="auto"/>
          <w:sz w:val="24"/>
          <w:szCs w:val="20"/>
          <w:highlight w:val="none"/>
        </w:rPr>
        <w:t xml:space="preserve">月</w:t>
      </w:r>
      <w:r>
        <w:rPr>
          <w:rFonts w:hint="eastAsia" w:ascii="仿宋" w:hAnsi="仿宋" w:eastAsia="仿宋" w:cs="仿宋"/>
          <w:b/>
          <w:color w:val="auto"/>
          <w:sz w:val="24"/>
          <w:szCs w:val="20"/>
          <w:highlight w:val="none"/>
          <w:u w:val="single"/>
        </w:rPr>
        <w:t xml:space="preserve">    </w:t>
      </w:r>
      <w:r>
        <w:rPr>
          <w:rFonts w:hint="eastAsia" w:ascii="仿宋" w:hAnsi="仿宋" w:eastAsia="仿宋" w:cs="仿宋"/>
          <w:b/>
          <w:color w:val="auto"/>
          <w:sz w:val="24"/>
          <w:szCs w:val="20"/>
          <w:highlight w:val="none"/>
        </w:rPr>
        <w:t xml:space="preserve">日                     </w:t>
      </w:r>
      <w:r/>
    </w:p>
    <w:p>
      <w:pPr>
        <w:pStyle w:val="1141"/>
        <w:jc w:val="center"/>
        <w:spacing w:line="500" w:lineRule="exact"/>
        <w:rPr>
          <w:rFonts w:ascii="仿宋" w:hAnsi="仿宋" w:eastAsia="仿宋" w:cs="仿宋"/>
          <w:color w:val="auto"/>
          <w:sz w:val="22"/>
          <w:highlight w:val="none"/>
        </w:rPr>
      </w:pPr>
      <w:r>
        <w:rPr>
          <w:rFonts w:ascii="仿宋" w:hAnsi="仿宋" w:eastAsia="仿宋" w:cs="仿宋"/>
          <w:color w:val="auto"/>
          <w:sz w:val="22"/>
          <w:highlight w:val="none"/>
        </w:rPr>
      </w:r>
      <w:r/>
    </w:p>
    <w:p>
      <w:pPr>
        <w:pStyle w:val="1141"/>
        <w:jc w:val="center"/>
        <w:spacing w:line="500" w:lineRule="exact"/>
        <w:rPr>
          <w:rFonts w:ascii="仿宋" w:hAnsi="仿宋" w:eastAsia="仿宋" w:cs="仿宋"/>
          <w:color w:val="auto"/>
          <w:sz w:val="22"/>
          <w:highlight w:val="none"/>
        </w:rPr>
      </w:pPr>
      <w:r>
        <w:rPr>
          <w:rFonts w:ascii="仿宋" w:hAnsi="仿宋" w:eastAsia="仿宋" w:cs="仿宋"/>
          <w:color w:val="auto"/>
          <w:sz w:val="22"/>
          <w:highlight w:val="none"/>
        </w:rPr>
      </w:r>
      <w:r/>
    </w:p>
    <w:p>
      <w:pPr>
        <w:pStyle w:val="1141"/>
        <w:jc w:val="center"/>
        <w:spacing w:line="500" w:lineRule="exact"/>
        <w:rPr>
          <w:rFonts w:ascii="仿宋" w:hAnsi="仿宋" w:eastAsia="仿宋" w:cs="仿宋"/>
          <w:color w:val="auto"/>
          <w:sz w:val="22"/>
          <w:highlight w:val="none"/>
        </w:rPr>
      </w:pPr>
      <w:r>
        <w:rPr>
          <w:rFonts w:ascii="仿宋" w:hAnsi="仿宋" w:eastAsia="仿宋" w:cs="仿宋"/>
          <w:color w:val="auto"/>
          <w:sz w:val="22"/>
          <w:highlight w:val="none"/>
        </w:rPr>
      </w:r>
      <w:r/>
    </w:p>
    <w:p>
      <w:pPr>
        <w:pStyle w:val="1141"/>
        <w:jc w:val="center"/>
        <w:spacing w:line="500" w:lineRule="exact"/>
        <w:rPr>
          <w:rFonts w:ascii="仿宋" w:hAnsi="仿宋" w:eastAsia="仿宋" w:cs="仿宋"/>
          <w:color w:val="auto"/>
          <w:sz w:val="22"/>
          <w:highlight w:val="none"/>
        </w:rPr>
      </w:pPr>
      <w:r>
        <w:rPr>
          <w:rFonts w:ascii="仿宋" w:hAnsi="仿宋" w:eastAsia="仿宋" w:cs="仿宋"/>
          <w:color w:val="auto"/>
          <w:sz w:val="22"/>
          <w:highlight w:val="none"/>
        </w:rPr>
      </w:r>
      <w:r/>
    </w:p>
    <w:p>
      <w:pPr>
        <w:pStyle w:val="1141"/>
        <w:jc w:val="center"/>
        <w:spacing w:line="500" w:lineRule="exact"/>
        <w:rPr>
          <w:rFonts w:ascii="仿宋" w:hAnsi="仿宋" w:eastAsia="仿宋" w:cs="仿宋"/>
          <w:color w:val="auto"/>
          <w:sz w:val="22"/>
          <w:highlight w:val="none"/>
        </w:rPr>
      </w:pPr>
      <w:r>
        <w:rPr>
          <w:rFonts w:ascii="仿宋" w:hAnsi="仿宋" w:eastAsia="仿宋" w:cs="仿宋"/>
          <w:color w:val="auto"/>
          <w:sz w:val="22"/>
          <w:highlight w:val="none"/>
        </w:rPr>
      </w:r>
      <w:r/>
    </w:p>
    <w:p>
      <w:pPr>
        <w:pStyle w:val="1141"/>
        <w:spacing w:line="500" w:lineRule="exact"/>
        <w:rPr>
          <w:rFonts w:ascii="仿宋" w:hAnsi="仿宋" w:eastAsia="仿宋" w:cs="仿宋"/>
          <w:color w:val="auto"/>
          <w:sz w:val="22"/>
          <w:highlight w:val="none"/>
        </w:rPr>
      </w:pPr>
      <w:r>
        <w:rPr>
          <w:rFonts w:ascii="仿宋" w:hAnsi="仿宋" w:eastAsia="仿宋" w:cs="仿宋"/>
          <w:color w:val="auto"/>
          <w:sz w:val="22"/>
          <w:highlight w:val="none"/>
        </w:rPr>
      </w:r>
      <w:r/>
    </w:p>
    <w:p>
      <w:pPr>
        <w:pStyle w:val="1141"/>
        <w:jc w:val="center"/>
        <w:spacing w:line="500" w:lineRule="exact"/>
        <w:rPr>
          <w:rFonts w:ascii="仿宋" w:hAnsi="仿宋" w:eastAsia="仿宋" w:cs="仿宋"/>
          <w:color w:val="auto"/>
          <w:sz w:val="22"/>
          <w:highlight w:val="none"/>
        </w:rPr>
      </w:pPr>
      <w:r>
        <w:rPr>
          <w:rFonts w:ascii="仿宋" w:hAnsi="仿宋" w:eastAsia="仿宋" w:cs="仿宋"/>
          <w:color w:val="auto"/>
          <w:sz w:val="22"/>
          <w:highlight w:val="none"/>
        </w:rPr>
      </w:r>
      <w:r/>
    </w:p>
    <w:p>
      <w:pPr>
        <w:pStyle w:val="1141"/>
        <w:jc w:val="center"/>
        <w:spacing w:line="500" w:lineRule="exact"/>
        <w:rPr>
          <w:rFonts w:ascii="仿宋" w:hAnsi="仿宋" w:eastAsia="仿宋" w:cs="仿宋"/>
          <w:color w:val="auto"/>
          <w:sz w:val="22"/>
          <w:highlight w:val="none"/>
        </w:rPr>
      </w:pPr>
      <w:r>
        <w:rPr>
          <w:rFonts w:ascii="仿宋" w:hAnsi="仿宋" w:eastAsia="仿宋" w:cs="仿宋"/>
          <w:color w:val="auto"/>
          <w:sz w:val="22"/>
          <w:highlight w:val="none"/>
        </w:rPr>
      </w:r>
      <w:r/>
    </w:p>
    <w:p>
      <w:pPr>
        <w:pStyle w:val="1141"/>
        <w:jc w:val="center"/>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1141"/>
        <w:jc w:val="center"/>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1141"/>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1141"/>
        <w:jc w:val="center"/>
        <w:spacing w:line="500" w:lineRule="exact"/>
        <w:rPr>
          <w:rFonts w:hint="eastAsia" w:ascii="仿宋" w:hAnsi="仿宋" w:eastAsia="仿宋" w:cs="仿宋"/>
          <w:color w:val="000000"/>
          <w:sz w:val="22"/>
          <w:highlight w:val="none"/>
        </w:rPr>
      </w:pPr>
      <w:r>
        <w:rPr>
          <w:rFonts w:hint="eastAsia" w:ascii="仿宋" w:hAnsi="仿宋" w:eastAsia="仿宋" w:cs="仿宋"/>
          <w:color w:val="000000"/>
          <w:sz w:val="22"/>
          <w:highlight w:val="none"/>
        </w:rPr>
      </w:r>
      <w:r/>
    </w:p>
    <w:p>
      <w:pPr>
        <w:pStyle w:val="1141"/>
        <w:jc w:val="center"/>
        <w:spacing w:line="500" w:lineRule="exact"/>
        <w:rPr>
          <w:rFonts w:hint="eastAsia" w:ascii="仿宋" w:hAnsi="仿宋" w:eastAsia="仿宋" w:cs="仿宋"/>
          <w:color w:val="000000"/>
          <w:sz w:val="22"/>
          <w:highlight w:val="none"/>
        </w:rPr>
      </w:pPr>
      <w:r>
        <w:rPr>
          <w:rFonts w:hint="eastAsia" w:ascii="仿宋" w:hAnsi="仿宋" w:eastAsia="仿宋" w:cs="仿宋"/>
          <w:color w:val="000000"/>
          <w:sz w:val="22"/>
          <w:highlight w:val="none"/>
        </w:rPr>
      </w:r>
      <w:r/>
    </w:p>
    <w:p>
      <w:pPr>
        <w:pStyle w:val="1141"/>
        <w:jc w:val="center"/>
        <w:spacing w:line="500" w:lineRule="exact"/>
        <w:rPr>
          <w:rFonts w:hint="eastAsia" w:ascii="仿宋" w:hAnsi="仿宋" w:eastAsia="仿宋" w:cs="仿宋"/>
          <w:color w:val="000000"/>
          <w:sz w:val="22"/>
          <w:highlight w:val="none"/>
        </w:rPr>
      </w:pPr>
      <w:r>
        <w:rPr>
          <w:rFonts w:hint="eastAsia" w:ascii="仿宋" w:hAnsi="仿宋" w:eastAsia="仿宋" w:cs="仿宋"/>
          <w:color w:val="000000"/>
          <w:sz w:val="22"/>
          <w:highlight w:val="none"/>
        </w:rPr>
      </w:r>
      <w:r/>
    </w:p>
    <w:p>
      <w:pPr>
        <w:pStyle w:val="1141"/>
        <w:jc w:val="center"/>
        <w:spacing w:line="500" w:lineRule="exact"/>
        <w:rPr>
          <w:rFonts w:hint="eastAsia" w:ascii="仿宋" w:hAnsi="仿宋" w:eastAsia="仿宋" w:cs="仿宋"/>
          <w:color w:val="000000"/>
          <w:sz w:val="22"/>
          <w:highlight w:val="none"/>
        </w:rPr>
      </w:pPr>
      <w:r>
        <w:rPr>
          <w:rFonts w:hint="eastAsia" w:ascii="仿宋" w:hAnsi="仿宋" w:eastAsia="仿宋" w:cs="仿宋"/>
          <w:color w:val="000000"/>
          <w:sz w:val="22"/>
          <w:highlight w:val="none"/>
        </w:rPr>
      </w:r>
      <w:r/>
    </w:p>
    <w:p>
      <w:pPr>
        <w:pStyle w:val="1141"/>
        <w:jc w:val="center"/>
        <w:spacing w:line="500" w:lineRule="exact"/>
        <w:rPr>
          <w:rFonts w:ascii="仿宋" w:hAnsi="仿宋" w:eastAsia="仿宋" w:cs="仿宋"/>
          <w:color w:val="000000"/>
          <w:sz w:val="22"/>
          <w:highlight w:val="none"/>
        </w:rPr>
      </w:pPr>
      <w:r>
        <w:rPr>
          <w:rFonts w:hint="eastAsia" w:ascii="仿宋" w:hAnsi="仿宋" w:eastAsia="仿宋" w:cs="仿宋"/>
          <w:color w:val="000000"/>
          <w:sz w:val="22"/>
          <w:highlight w:val="none"/>
        </w:rPr>
        <w:t xml:space="preserve">投标声明及承诺函 共2页，第2页</w:t>
      </w:r>
      <w:r/>
    </w:p>
    <w:p>
      <w:pPr>
        <w:pStyle w:val="1154"/>
        <w:spacing w:line="520" w:lineRule="exact"/>
        <w:rPr>
          <w:rFonts w:ascii="仿宋" w:hAnsi="仿宋" w:eastAsia="仿宋" w:cs="仿宋"/>
          <w:b/>
          <w:sz w:val="24"/>
          <w:szCs w:val="20"/>
          <w:highlight w:val="none"/>
        </w:rPr>
      </w:pPr>
      <w:r>
        <w:rPr>
          <w:rFonts w:hint="eastAsia" w:ascii="仿宋" w:hAnsi="仿宋" w:eastAsia="仿宋" w:cs="仿宋"/>
          <w:highlight w:val="none"/>
        </w:rPr>
        <w:br w:type="page" w:clear="all"/>
      </w:r>
      <w:r/>
    </w:p>
    <w:p>
      <w:pPr>
        <w:pStyle w:val="1142"/>
        <w:rPr>
          <w:rFonts w:ascii="仿宋" w:hAnsi="仿宋" w:eastAsia="仿宋" w:cs="仿宋"/>
          <w:highlight w:val="none"/>
        </w:rPr>
        <w:outlineLvl w:val="2"/>
      </w:pPr>
      <w:r>
        <w:rPr>
          <w:rFonts w:hint="eastAsia" w:ascii="仿宋" w:hAnsi="仿宋" w:eastAsia="仿宋" w:cs="仿宋"/>
          <w:highlight w:val="none"/>
        </w:rPr>
        <w:t xml:space="preserve">法定代表人身份证明或法定代表人授权委托书</w:t>
      </w:r>
      <w:r/>
    </w:p>
    <w:p>
      <w:pPr>
        <w:pStyle w:val="1143"/>
        <w:jc w:val="center"/>
        <w:spacing w:line="560" w:lineRule="exact"/>
        <w:rPr>
          <w:rFonts w:ascii="仿宋" w:hAnsi="仿宋" w:eastAsia="仿宋" w:cs="仿宋"/>
          <w:b/>
          <w:bCs/>
          <w:sz w:val="32"/>
          <w:szCs w:val="32"/>
          <w:highlight w:val="none"/>
        </w:rPr>
      </w:pPr>
      <w:r>
        <w:rPr>
          <w:rFonts w:hint="eastAsia" w:ascii="仿宋" w:hAnsi="仿宋" w:eastAsia="仿宋" w:cs="仿宋"/>
          <w:b/>
          <w:bCs/>
          <w:sz w:val="32"/>
          <w:szCs w:val="32"/>
          <w:highlight w:val="none"/>
        </w:rPr>
        <w:t xml:space="preserve">法定代表人身份证明</w:t>
      </w:r>
      <w:r/>
    </w:p>
    <w:p>
      <w:pPr>
        <w:pStyle w:val="1143"/>
        <w:jc w:val="center"/>
        <w:spacing w:line="560" w:lineRule="exact"/>
        <w:rPr>
          <w:rFonts w:ascii="仿宋" w:hAnsi="仿宋" w:eastAsia="仿宋" w:cs="仿宋"/>
          <w:b/>
          <w:bCs/>
          <w:sz w:val="32"/>
          <w:szCs w:val="32"/>
          <w:highlight w:val="none"/>
        </w:rPr>
      </w:pPr>
      <w:r>
        <w:rPr>
          <w:rFonts w:ascii="仿宋" w:hAnsi="仿宋" w:eastAsia="仿宋" w:cs="仿宋"/>
          <w:b/>
          <w:bCs/>
          <w:sz w:val="32"/>
          <w:szCs w:val="32"/>
          <w:highlight w:val="none"/>
        </w:rPr>
      </w:r>
      <w:r/>
    </w:p>
    <w:p>
      <w:pPr>
        <w:pStyle w:val="1144"/>
        <w:spacing w:line="480" w:lineRule="exact"/>
        <w:rPr>
          <w:rFonts w:ascii="仿宋" w:hAnsi="仿宋" w:eastAsia="仿宋" w:cs="仿宋"/>
          <w:sz w:val="24"/>
          <w:szCs w:val="20"/>
          <w:highlight w:val="none"/>
          <w:u w:val="single"/>
        </w:rPr>
      </w:pPr>
      <w:r>
        <w:rPr>
          <w:rFonts w:hint="eastAsia" w:ascii="仿宋" w:hAnsi="仿宋" w:eastAsia="仿宋" w:cs="仿宋"/>
          <w:sz w:val="24"/>
          <w:szCs w:val="20"/>
          <w:highlight w:val="none"/>
          <w:lang w:eastAsia="zh-CN"/>
        </w:rPr>
        <w:t xml:space="preserve">投标人</w:t>
      </w:r>
      <w:r>
        <w:rPr>
          <w:rFonts w:hint="eastAsia" w:ascii="仿宋" w:hAnsi="仿宋" w:eastAsia="仿宋" w:cs="仿宋"/>
          <w:sz w:val="24"/>
          <w:szCs w:val="20"/>
          <w:highlight w:val="none"/>
        </w:rPr>
        <w:t xml:space="preserve">名称：</w:t>
      </w:r>
      <w:r>
        <w:rPr>
          <w:rFonts w:hint="eastAsia" w:ascii="仿宋" w:hAnsi="仿宋" w:eastAsia="仿宋" w:cs="仿宋"/>
          <w:sz w:val="24"/>
          <w:szCs w:val="20"/>
          <w:highlight w:val="none"/>
          <w:u w:val="single"/>
        </w:rPr>
        <w:t xml:space="preserve">                             </w:t>
      </w:r>
      <w:r/>
    </w:p>
    <w:p>
      <w:pPr>
        <w:pStyle w:val="1144"/>
        <w:spacing w:line="480" w:lineRule="exact"/>
        <w:rPr>
          <w:rFonts w:ascii="仿宋" w:hAnsi="仿宋" w:eastAsia="仿宋" w:cs="仿宋"/>
          <w:sz w:val="24"/>
          <w:szCs w:val="20"/>
          <w:highlight w:val="none"/>
          <w:u w:val="single"/>
        </w:rPr>
      </w:pPr>
      <w:r>
        <w:rPr>
          <w:rFonts w:hint="eastAsia" w:ascii="仿宋" w:hAnsi="仿宋" w:eastAsia="仿宋" w:cs="仿宋"/>
          <w:sz w:val="24"/>
          <w:szCs w:val="20"/>
          <w:highlight w:val="none"/>
        </w:rPr>
        <w:t xml:space="preserve">单位性质：</w:t>
      </w:r>
      <w:r>
        <w:rPr>
          <w:rFonts w:hint="eastAsia" w:ascii="仿宋" w:hAnsi="仿宋" w:eastAsia="仿宋" w:cs="仿宋"/>
          <w:sz w:val="24"/>
          <w:szCs w:val="20"/>
          <w:highlight w:val="none"/>
          <w:u w:val="single"/>
        </w:rPr>
        <w:t xml:space="preserve">                               </w:t>
      </w:r>
      <w:r/>
    </w:p>
    <w:p>
      <w:pPr>
        <w:pStyle w:val="1144"/>
        <w:spacing w:line="480" w:lineRule="exact"/>
        <w:rPr>
          <w:rFonts w:ascii="仿宋" w:hAnsi="仿宋" w:eastAsia="仿宋" w:cs="仿宋"/>
          <w:sz w:val="24"/>
          <w:szCs w:val="20"/>
          <w:highlight w:val="none"/>
        </w:rPr>
      </w:pPr>
      <w:r>
        <w:rPr>
          <w:rFonts w:hint="eastAsia" w:ascii="仿宋" w:hAnsi="仿宋" w:eastAsia="仿宋" w:cs="仿宋"/>
          <w:sz w:val="24"/>
          <w:szCs w:val="20"/>
          <w:highlight w:val="none"/>
        </w:rPr>
        <w:t xml:space="preserve">注册地址：</w:t>
      </w:r>
      <w:r>
        <w:rPr>
          <w:rFonts w:hint="eastAsia" w:ascii="仿宋" w:hAnsi="仿宋" w:eastAsia="仿宋" w:cs="仿宋"/>
          <w:sz w:val="24"/>
          <w:szCs w:val="20"/>
          <w:highlight w:val="none"/>
          <w:u w:val="single"/>
        </w:rPr>
        <w:t xml:space="preserve">                               </w:t>
      </w:r>
      <w:r/>
    </w:p>
    <w:p>
      <w:pPr>
        <w:pStyle w:val="1144"/>
        <w:spacing w:line="480" w:lineRule="exact"/>
        <w:rPr>
          <w:rFonts w:ascii="仿宋" w:hAnsi="仿宋" w:eastAsia="仿宋" w:cs="仿宋"/>
          <w:sz w:val="24"/>
          <w:szCs w:val="20"/>
          <w:highlight w:val="none"/>
        </w:rPr>
      </w:pPr>
      <w:r>
        <w:rPr>
          <w:rFonts w:hint="eastAsia" w:ascii="仿宋" w:hAnsi="仿宋" w:eastAsia="仿宋" w:cs="仿宋"/>
          <w:sz w:val="24"/>
          <w:szCs w:val="20"/>
          <w:highlight w:val="none"/>
        </w:rPr>
        <w:t xml:space="preserve">成立时间：</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年</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月</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日</w:t>
      </w:r>
      <w:r/>
    </w:p>
    <w:p>
      <w:pPr>
        <w:pStyle w:val="1144"/>
        <w:spacing w:line="480" w:lineRule="exact"/>
        <w:rPr>
          <w:rFonts w:ascii="仿宋" w:hAnsi="仿宋" w:eastAsia="仿宋" w:cs="仿宋"/>
          <w:sz w:val="24"/>
          <w:szCs w:val="20"/>
          <w:highlight w:val="none"/>
        </w:rPr>
      </w:pPr>
      <w:r>
        <w:rPr>
          <w:rFonts w:ascii="仿宋" w:hAnsi="仿宋" w:eastAsia="仿宋" w:cs="仿宋"/>
          <w:sz w:val="24"/>
          <w:szCs w:val="20"/>
          <w:highlight w:val="none"/>
        </w:rPr>
      </w:r>
      <w:r/>
    </w:p>
    <w:p>
      <w:pPr>
        <w:pStyle w:val="1144"/>
        <w:spacing w:line="480" w:lineRule="exact"/>
        <w:rPr>
          <w:rFonts w:ascii="仿宋" w:hAnsi="仿宋" w:eastAsia="仿宋" w:cs="仿宋"/>
          <w:sz w:val="24"/>
          <w:szCs w:val="20"/>
          <w:highlight w:val="none"/>
        </w:rPr>
      </w:pPr>
      <w:r>
        <w:rPr>
          <w:rFonts w:hint="eastAsia" w:ascii="仿宋" w:hAnsi="仿宋" w:eastAsia="仿宋" w:cs="仿宋"/>
          <w:sz w:val="24"/>
          <w:szCs w:val="20"/>
          <w:highlight w:val="none"/>
        </w:rPr>
        <w:t xml:space="preserve">姓名：</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性别：</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年龄：</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职务：</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系</w:t>
      </w:r>
      <w:r/>
    </w:p>
    <w:p>
      <w:pPr>
        <w:pStyle w:val="1144"/>
        <w:spacing w:line="480" w:lineRule="exact"/>
        <w:rPr>
          <w:rFonts w:ascii="仿宋" w:hAnsi="仿宋" w:eastAsia="仿宋" w:cs="仿宋"/>
          <w:sz w:val="24"/>
          <w:szCs w:val="20"/>
          <w:highlight w:val="none"/>
        </w:rPr>
      </w:pP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w:t>
      </w:r>
      <w:r>
        <w:rPr>
          <w:rFonts w:hint="eastAsia" w:ascii="仿宋" w:hAnsi="仿宋" w:eastAsia="仿宋" w:cs="仿宋"/>
          <w:sz w:val="24"/>
          <w:szCs w:val="20"/>
          <w:highlight w:val="none"/>
          <w:lang w:eastAsia="zh-CN"/>
        </w:rPr>
        <w:t xml:space="preserve">投标人</w:t>
      </w:r>
      <w:r>
        <w:rPr>
          <w:rFonts w:hint="eastAsia" w:ascii="仿宋" w:hAnsi="仿宋" w:eastAsia="仿宋" w:cs="仿宋"/>
          <w:sz w:val="24"/>
          <w:szCs w:val="20"/>
          <w:highlight w:val="none"/>
        </w:rPr>
        <w:t xml:space="preserve">名称）的法定代表人。</w:t>
      </w:r>
      <w:r/>
    </w:p>
    <w:p>
      <w:pPr>
        <w:pStyle w:val="1144"/>
        <w:ind w:firstLine="480"/>
        <w:spacing w:line="480" w:lineRule="exact"/>
        <w:rPr>
          <w:rFonts w:ascii="仿宋" w:hAnsi="仿宋" w:eastAsia="仿宋" w:cs="仿宋"/>
          <w:sz w:val="24"/>
          <w:szCs w:val="20"/>
          <w:highlight w:val="none"/>
        </w:rPr>
      </w:pPr>
      <w:r>
        <w:rPr>
          <w:rFonts w:hint="eastAsia" w:ascii="仿宋" w:hAnsi="仿宋" w:eastAsia="仿宋" w:cs="仿宋"/>
          <w:sz w:val="24"/>
          <w:szCs w:val="20"/>
          <w:highlight w:val="none"/>
        </w:rPr>
        <w:t xml:space="preserve">特此证明。</w:t>
      </w:r>
      <w:r/>
    </w:p>
    <w:p>
      <w:pPr>
        <w:pStyle w:val="1144"/>
        <w:ind w:firstLine="480"/>
        <w:spacing w:line="480" w:lineRule="exact"/>
        <w:rPr>
          <w:rFonts w:ascii="仿宋" w:hAnsi="仿宋" w:eastAsia="仿宋" w:cs="仿宋"/>
          <w:sz w:val="24"/>
          <w:highlight w:val="none"/>
        </w:rPr>
      </w:pPr>
      <w:r>
        <w:rPr>
          <w:rFonts w:ascii="仿宋" w:hAnsi="仿宋" w:eastAsia="仿宋" w:cs="仿宋"/>
          <w:sz w:val="24"/>
          <w:highlight w:val="none"/>
        </w:rPr>
      </w:r>
      <w:r/>
    </w:p>
    <w:p>
      <w:pPr>
        <w:pStyle w:val="1145"/>
        <w:spacing w:line="600" w:lineRule="exact"/>
        <w:rPr>
          <w:rFonts w:ascii="仿宋" w:hAnsi="仿宋" w:eastAsia="仿宋" w:cs="仿宋"/>
          <w:b/>
          <w:bCs/>
          <w:sz w:val="24"/>
          <w:szCs w:val="20"/>
          <w:highlight w:val="none"/>
        </w:rPr>
      </w:pPr>
      <w:r>
        <w:rPr>
          <w:rFonts w:hint="eastAsia" w:ascii="仿宋" w:hAnsi="仿宋" w:eastAsia="仿宋" w:cs="仿宋"/>
          <w:b/>
          <w:bCs/>
          <w:sz w:val="24"/>
          <w:szCs w:val="20"/>
          <w:highlight w:val="none"/>
        </w:rPr>
        <w:t xml:space="preserve">（法定代表人直接参与的提供，未直接参与可不提供。附法定代表人身份证复印件）</w:t>
      </w:r>
      <w:r/>
    </w:p>
    <w:p>
      <w:pPr>
        <w:pStyle w:val="1146"/>
        <w:ind w:firstLine="629"/>
        <w:spacing w:line="700" w:lineRule="exact"/>
        <w:rPr>
          <w:rFonts w:ascii="仿宋" w:hAnsi="仿宋" w:eastAsia="仿宋" w:cs="仿宋"/>
          <w:sz w:val="24"/>
          <w:szCs w:val="20"/>
          <w:highlight w:val="none"/>
        </w:rPr>
      </w:pPr>
      <w:r>
        <w:rPr>
          <w:rFonts w:ascii="仿宋" w:hAnsi="仿宋" w:eastAsia="仿宋" w:cs="仿宋"/>
          <w:sz w:val="24"/>
          <w:szCs w:val="20"/>
          <w:highlight w:val="none"/>
        </w:rPr>
      </w:r>
      <w:r/>
    </w:p>
    <w:p>
      <w:pPr>
        <w:pStyle w:val="1146"/>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154"/>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法定代表人：</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146"/>
        <w:spacing w:line="520" w:lineRule="exact"/>
        <w:rPr>
          <w:rFonts w:ascii="仿宋" w:hAnsi="仿宋" w:eastAsia="仿宋" w:cs="仿宋"/>
          <w:sz w:val="24"/>
          <w:szCs w:val="20"/>
          <w:highlight w:val="none"/>
        </w:rPr>
      </w:pPr>
      <w:r>
        <w:rPr>
          <w:rFonts w:hint="eastAsia" w:ascii="仿宋" w:hAnsi="仿宋" w:eastAsia="仿宋" w:cs="仿宋"/>
          <w:b/>
          <w:sz w:val="24"/>
          <w:szCs w:val="20"/>
          <w:highlight w:val="none"/>
        </w:rPr>
        <w:t xml:space="preserve">日期：</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年</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月</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日</w:t>
      </w:r>
      <w:r/>
    </w:p>
    <w:p>
      <w:pPr>
        <w:pStyle w:val="1143"/>
        <w:jc w:val="center"/>
        <w:spacing w:line="560" w:lineRule="exact"/>
        <w:rPr>
          <w:rFonts w:ascii="仿宋" w:hAnsi="仿宋" w:eastAsia="仿宋" w:cs="仿宋"/>
          <w:b/>
          <w:bCs/>
          <w:sz w:val="32"/>
          <w:szCs w:val="32"/>
          <w:highlight w:val="none"/>
        </w:rPr>
      </w:pPr>
      <w:r>
        <w:rPr>
          <w:rFonts w:hint="eastAsia" w:ascii="仿宋" w:hAnsi="仿宋" w:eastAsia="仿宋" w:cs="仿宋"/>
          <w:b/>
          <w:bCs/>
          <w:sz w:val="32"/>
          <w:szCs w:val="32"/>
          <w:highlight w:val="none"/>
        </w:rPr>
        <w:br w:type="page" w:clear="all"/>
      </w:r>
      <w:r>
        <w:rPr>
          <w:rFonts w:hint="eastAsia" w:ascii="仿宋" w:hAnsi="仿宋" w:eastAsia="仿宋" w:cs="仿宋"/>
          <w:b/>
          <w:bCs/>
          <w:sz w:val="32"/>
          <w:szCs w:val="32"/>
          <w:highlight w:val="none"/>
        </w:rPr>
        <w:t xml:space="preserve">法定代表人授权委托书</w:t>
      </w:r>
      <w:r/>
    </w:p>
    <w:p>
      <w:pPr>
        <w:pStyle w:val="1146"/>
        <w:rPr>
          <w:rFonts w:ascii="仿宋" w:hAnsi="仿宋" w:eastAsia="仿宋" w:cs="仿宋"/>
          <w:sz w:val="24"/>
          <w:szCs w:val="24"/>
          <w:highlight w:val="none"/>
          <w:u w:val="single"/>
        </w:rPr>
      </w:pPr>
      <w:r>
        <w:rPr>
          <w:rFonts w:ascii="仿宋" w:hAnsi="仿宋" w:eastAsia="仿宋" w:cs="仿宋"/>
          <w:sz w:val="24"/>
          <w:szCs w:val="24"/>
          <w:highlight w:val="none"/>
          <w:u w:val="single"/>
        </w:rPr>
      </w:r>
      <w:r/>
    </w:p>
    <w:p>
      <w:pPr>
        <w:pStyle w:val="1146"/>
        <w:rPr>
          <w:rFonts w:ascii="仿宋" w:hAnsi="仿宋" w:eastAsia="仿宋" w:cs="仿宋"/>
          <w:sz w:val="24"/>
          <w:szCs w:val="24"/>
          <w:highlight w:val="none"/>
          <w:u w:val="single"/>
        </w:rPr>
      </w:pPr>
      <w:r>
        <w:rPr>
          <w:rFonts w:ascii="仿宋" w:hAnsi="仿宋" w:eastAsia="仿宋" w:cs="仿宋"/>
          <w:sz w:val="24"/>
          <w:szCs w:val="24"/>
          <w:highlight w:val="none"/>
          <w:u w:val="single"/>
        </w:rPr>
      </w:r>
      <w:r/>
    </w:p>
    <w:p>
      <w:pPr>
        <w:pStyle w:val="1146"/>
        <w:spacing w:line="360" w:lineRule="auto"/>
        <w:rPr>
          <w:rFonts w:ascii="仿宋" w:hAnsi="仿宋" w:eastAsia="仿宋" w:cs="仿宋"/>
          <w:sz w:val="24"/>
          <w:szCs w:val="24"/>
          <w:highlight w:val="none"/>
        </w:rPr>
      </w:pPr>
      <w:r>
        <w:rPr>
          <w:rFonts w:hint="eastAsia" w:ascii="仿宋" w:hAnsi="仿宋" w:eastAsia="仿宋" w:cs="仿宋"/>
          <w:sz w:val="24"/>
          <w:szCs w:val="24"/>
          <w:highlight w:val="none"/>
          <w:u w:val="single"/>
        </w:rPr>
        <w:t xml:space="preserve">（采购人/采购代理机构）</w:t>
      </w:r>
      <w:r>
        <w:rPr>
          <w:rFonts w:hint="eastAsia" w:ascii="仿宋" w:hAnsi="仿宋" w:eastAsia="仿宋" w:cs="仿宋"/>
          <w:sz w:val="24"/>
          <w:szCs w:val="24"/>
          <w:highlight w:val="none"/>
        </w:rPr>
        <w:t xml:space="preserve">：</w:t>
      </w:r>
      <w:r/>
    </w:p>
    <w:p>
      <w:pPr>
        <w:pStyle w:val="1146"/>
        <w:ind w:firstLine="480"/>
        <w:spacing w:line="360" w:lineRule="auto"/>
        <w:rPr>
          <w:rFonts w:ascii="仿宋" w:hAnsi="仿宋" w:eastAsia="仿宋" w:cs="仿宋"/>
          <w:sz w:val="32"/>
          <w:szCs w:val="32"/>
          <w:highlight w:val="none"/>
          <w:u w:val="single"/>
        </w:rPr>
      </w:pPr>
      <w:r>
        <w:rPr>
          <w:rFonts w:hint="eastAsia" w:ascii="仿宋" w:hAnsi="仿宋" w:eastAsia="仿宋" w:cs="仿宋"/>
          <w:sz w:val="24"/>
          <w:szCs w:val="24"/>
          <w:highlight w:val="none"/>
          <w:u w:val="single"/>
        </w:rPr>
        <w:t xml:space="preserve">      （单位名称）</w:t>
      </w:r>
      <w:r>
        <w:rPr>
          <w:rFonts w:hint="eastAsia" w:ascii="仿宋" w:hAnsi="仿宋" w:eastAsia="仿宋" w:cs="仿宋"/>
          <w:sz w:val="24"/>
          <w:szCs w:val="24"/>
          <w:highlight w:val="none"/>
        </w:rPr>
        <w:t xml:space="preserve">法定代表人</w:t>
      </w:r>
      <w:r>
        <w:rPr>
          <w:rFonts w:hint="eastAsia" w:ascii="仿宋" w:hAnsi="仿宋" w:eastAsia="仿宋" w:cs="仿宋"/>
          <w:sz w:val="24"/>
          <w:szCs w:val="24"/>
          <w:highlight w:val="none"/>
          <w:u w:val="single"/>
        </w:rPr>
        <w:t xml:space="preserve">     （姓名）</w:t>
      </w:r>
      <w:r>
        <w:rPr>
          <w:rFonts w:hint="eastAsia" w:ascii="仿宋" w:hAnsi="仿宋" w:eastAsia="仿宋" w:cs="仿宋"/>
          <w:sz w:val="24"/>
          <w:szCs w:val="24"/>
          <w:highlight w:val="none"/>
        </w:rPr>
        <w:t xml:space="preserve">，法定代表人身份证号： </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，授权我单位</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（职务或职称）</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（姓名），身份证号：</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，为我单位本次授权委托人，全权处理此次</w:t>
      </w:r>
      <w:r>
        <w:rPr>
          <w:rFonts w:hint="eastAsia" w:ascii="仿宋" w:hAnsi="仿宋" w:eastAsia="仿宋" w:cs="仿宋"/>
          <w:sz w:val="24"/>
          <w:szCs w:val="24"/>
          <w:highlight w:val="none"/>
          <w:u w:val="single"/>
        </w:rPr>
        <w:t xml:space="preserve">        （项目名称）</w:t>
      </w:r>
      <w:r>
        <w:rPr>
          <w:rFonts w:hint="eastAsia" w:ascii="仿宋" w:hAnsi="仿宋" w:eastAsia="仿宋" w:cs="仿宋"/>
          <w:sz w:val="24"/>
          <w:szCs w:val="24"/>
          <w:highlight w:val="none"/>
        </w:rPr>
        <w:t xml:space="preserve">投标活动的一切事宜。</w:t>
      </w:r>
      <w:r/>
    </w:p>
    <w:p>
      <w:pPr>
        <w:pStyle w:val="1146"/>
        <w:ind w:firstLine="630"/>
        <w:spacing w:line="360" w:lineRule="auto"/>
        <w:rPr>
          <w:rFonts w:ascii="仿宋" w:hAnsi="仿宋" w:eastAsia="仿宋" w:cs="仿宋"/>
          <w:sz w:val="24"/>
          <w:szCs w:val="20"/>
          <w:highlight w:val="none"/>
        </w:rPr>
      </w:pPr>
      <w:r>
        <w:rPr>
          <w:rFonts w:hint="eastAsia" w:ascii="仿宋" w:hAnsi="仿宋" w:eastAsia="仿宋" w:cs="仿宋"/>
          <w:sz w:val="24"/>
          <w:szCs w:val="20"/>
          <w:highlight w:val="none"/>
        </w:rPr>
        <w:t xml:space="preserve">特此授权。</w:t>
      </w:r>
      <w:r/>
    </w:p>
    <w:p>
      <w:pPr>
        <w:pStyle w:val="1146"/>
        <w:ind w:firstLine="480"/>
        <w:rPr>
          <w:rFonts w:ascii="仿宋" w:hAnsi="仿宋" w:eastAsia="仿宋" w:cs="仿宋"/>
          <w:sz w:val="24"/>
          <w:szCs w:val="24"/>
          <w:highlight w:val="none"/>
        </w:rPr>
      </w:pPr>
      <w:r>
        <w:rPr>
          <w:rFonts w:ascii="仿宋" w:hAnsi="仿宋" w:eastAsia="仿宋" w:cs="仿宋"/>
          <w:sz w:val="24"/>
          <w:szCs w:val="24"/>
          <w:highlight w:val="none"/>
        </w:rPr>
      </w:r>
      <w:r/>
    </w:p>
    <w:p>
      <w:pPr>
        <w:pStyle w:val="1146"/>
        <w:ind w:firstLine="480"/>
        <w:rPr>
          <w:rFonts w:ascii="仿宋" w:hAnsi="仿宋" w:eastAsia="仿宋" w:cs="仿宋"/>
          <w:sz w:val="24"/>
          <w:szCs w:val="24"/>
          <w:highlight w:val="none"/>
        </w:rPr>
      </w:pPr>
      <w:r>
        <w:rPr>
          <w:rFonts w:ascii="仿宋" w:hAnsi="仿宋" w:eastAsia="仿宋" w:cs="仿宋"/>
          <w:sz w:val="24"/>
          <w:szCs w:val="24"/>
          <w:highlight w:val="none"/>
        </w:rPr>
      </w:r>
      <w:r/>
    </w:p>
    <w:p>
      <w:pPr>
        <w:pStyle w:val="1146"/>
        <w:ind w:firstLine="482"/>
        <w:rPr>
          <w:rFonts w:ascii="仿宋" w:hAnsi="仿宋" w:eastAsia="仿宋" w:cs="仿宋"/>
          <w:b/>
          <w:bCs/>
          <w:sz w:val="24"/>
          <w:szCs w:val="24"/>
          <w:highlight w:val="none"/>
        </w:rPr>
      </w:pPr>
      <w:r>
        <w:rPr>
          <w:rFonts w:hint="eastAsia" w:ascii="仿宋" w:hAnsi="仿宋" w:eastAsia="仿宋" w:cs="仿宋"/>
          <w:b/>
          <w:bCs/>
          <w:sz w:val="24"/>
          <w:szCs w:val="24"/>
          <w:highlight w:val="none"/>
        </w:rPr>
        <w:t xml:space="preserve">（授权委托人</w:t>
      </w:r>
      <w:r>
        <w:rPr>
          <w:rFonts w:hint="eastAsia" w:ascii="仿宋" w:hAnsi="仿宋" w:eastAsia="仿宋" w:cs="仿宋"/>
          <w:b/>
          <w:bCs/>
          <w:sz w:val="24"/>
          <w:szCs w:val="20"/>
          <w:highlight w:val="none"/>
        </w:rPr>
        <w:t xml:space="preserve">参与的</w:t>
      </w:r>
      <w:r>
        <w:rPr>
          <w:rFonts w:hint="eastAsia" w:ascii="仿宋" w:hAnsi="仿宋" w:eastAsia="仿宋" w:cs="仿宋"/>
          <w:b/>
          <w:bCs/>
          <w:sz w:val="24"/>
          <w:szCs w:val="24"/>
          <w:highlight w:val="none"/>
        </w:rPr>
        <w:t xml:space="preserve">提供，附法定代表人及被授权人身份证复印件）</w:t>
      </w:r>
      <w:r/>
    </w:p>
    <w:p>
      <w:pPr>
        <w:pStyle w:val="1146"/>
        <w:ind w:firstLine="630"/>
        <w:spacing w:line="600" w:lineRule="exact"/>
        <w:rPr>
          <w:rFonts w:ascii="仿宋" w:hAnsi="仿宋" w:eastAsia="仿宋" w:cs="仿宋"/>
          <w:sz w:val="24"/>
          <w:szCs w:val="24"/>
          <w:highlight w:val="none"/>
        </w:rPr>
      </w:pPr>
      <w:r>
        <w:rPr>
          <w:rFonts w:ascii="仿宋" w:hAnsi="仿宋" w:eastAsia="仿宋" w:cs="仿宋"/>
          <w:sz w:val="24"/>
          <w:szCs w:val="24"/>
          <w:highlight w:val="none"/>
        </w:rPr>
      </w:r>
      <w:r/>
    </w:p>
    <w:p>
      <w:pPr>
        <w:pStyle w:val="1146"/>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154"/>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法定代表人：</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（签字/签章）</w:t>
      </w:r>
      <w:r/>
    </w:p>
    <w:p>
      <w:pPr>
        <w:pStyle w:val="1154"/>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授权委托人：</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（签字/签章）                 </w:t>
      </w:r>
      <w:r/>
    </w:p>
    <w:p>
      <w:pPr>
        <w:pStyle w:val="1154"/>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日期：</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年</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月</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日</w:t>
      </w:r>
      <w:r/>
    </w:p>
    <w:p>
      <w:pPr>
        <w:pStyle w:val="1150"/>
        <w:rPr>
          <w:rFonts w:ascii="仿宋" w:hAnsi="仿宋" w:eastAsia="仿宋" w:cs="仿宋"/>
          <w:b/>
          <w:sz w:val="32"/>
          <w:szCs w:val="24"/>
          <w:highlight w:val="none"/>
        </w:rPr>
        <w:outlineLvl w:val="2"/>
      </w:pPr>
      <w:r>
        <w:rPr>
          <w:rFonts w:hint="eastAsia" w:ascii="仿宋" w:hAnsi="仿宋" w:eastAsia="仿宋" w:cs="仿宋"/>
          <w:highlight w:val="none"/>
        </w:rPr>
        <w:br w:type="page" w:clear="all"/>
      </w:r>
      <w:r>
        <w:rPr>
          <w:rFonts w:hint="eastAsia" w:ascii="仿宋" w:hAnsi="仿宋" w:eastAsia="仿宋" w:cs="仿宋"/>
          <w:b/>
          <w:sz w:val="32"/>
          <w:szCs w:val="24"/>
          <w:highlight w:val="none"/>
        </w:rPr>
        <w:t xml:space="preserve">投标文件签署、盖章齐全完整</w:t>
      </w:r>
      <w:r/>
    </w:p>
    <w:p>
      <w:pPr>
        <w:rPr>
          <w:highlight w:val="none"/>
        </w:rPr>
      </w:pPr>
      <w:r>
        <w:rPr>
          <w:highlight w:val="none"/>
        </w:rPr>
      </w:r>
      <w:r/>
    </w:p>
    <w:p>
      <w:pPr>
        <w:rPr>
          <w:highlight w:val="none"/>
        </w:rPr>
      </w:pPr>
      <w:r>
        <w:rPr>
          <w:highlight w:val="none"/>
        </w:rPr>
      </w:r>
      <w:r/>
    </w:p>
    <w:p>
      <w:pPr>
        <w:pStyle w:val="1151"/>
        <w:jc w:val="center"/>
        <w:spacing w:line="600" w:lineRule="exact"/>
        <w:rPr>
          <w:rFonts w:ascii="仿宋" w:hAnsi="仿宋" w:eastAsia="仿宋" w:cs="仿宋"/>
          <w:b/>
          <w:sz w:val="32"/>
          <w:szCs w:val="24"/>
          <w:highlight w:val="none"/>
        </w:rPr>
      </w:pPr>
      <w:r>
        <w:rPr>
          <w:rFonts w:hint="eastAsia" w:ascii="仿宋" w:hAnsi="仿宋" w:eastAsia="仿宋" w:cs="仿宋"/>
          <w:b/>
          <w:sz w:val="32"/>
          <w:szCs w:val="24"/>
          <w:highlight w:val="none"/>
        </w:rPr>
        <w:t xml:space="preserve">投标文件签署、盖章的声明</w:t>
      </w:r>
      <w:r/>
    </w:p>
    <w:p>
      <w:pPr>
        <w:pStyle w:val="1151"/>
        <w:spacing w:line="600" w:lineRule="exact"/>
        <w:rPr>
          <w:rFonts w:ascii="仿宋" w:hAnsi="仿宋" w:eastAsia="仿宋" w:cs="仿宋"/>
          <w:sz w:val="24"/>
          <w:highlight w:val="none"/>
          <w:u w:val="single"/>
        </w:rPr>
      </w:pPr>
      <w:r>
        <w:rPr>
          <w:rFonts w:ascii="仿宋" w:hAnsi="仿宋" w:eastAsia="仿宋" w:cs="仿宋"/>
          <w:sz w:val="24"/>
          <w:highlight w:val="none"/>
          <w:u w:val="single"/>
        </w:rPr>
      </w:r>
      <w:r/>
    </w:p>
    <w:p>
      <w:pPr>
        <w:pStyle w:val="1151"/>
        <w:spacing w:line="600" w:lineRule="exact"/>
        <w:rPr>
          <w:rFonts w:ascii="仿宋" w:hAnsi="仿宋" w:eastAsia="仿宋" w:cs="仿宋"/>
          <w:bCs/>
          <w:sz w:val="24"/>
          <w:szCs w:val="20"/>
          <w:highlight w:val="none"/>
        </w:rPr>
      </w:pPr>
      <w:r>
        <w:rPr>
          <w:rFonts w:hint="eastAsia" w:ascii="仿宋" w:hAnsi="仿宋" w:eastAsia="仿宋" w:cs="仿宋"/>
          <w:sz w:val="24"/>
          <w:szCs w:val="24"/>
          <w:highlight w:val="none"/>
          <w:u w:val="single"/>
        </w:rPr>
        <w:t xml:space="preserve">（采购人/采购代理机构）</w:t>
      </w:r>
      <w:r>
        <w:rPr>
          <w:rFonts w:hint="eastAsia" w:ascii="仿宋" w:hAnsi="仿宋" w:eastAsia="仿宋" w:cs="仿宋"/>
          <w:bCs/>
          <w:sz w:val="24"/>
          <w:szCs w:val="20"/>
          <w:highlight w:val="none"/>
        </w:rPr>
        <w:t xml:space="preserve">：</w:t>
      </w:r>
      <w:r/>
    </w:p>
    <w:p>
      <w:pPr>
        <w:pStyle w:val="1151"/>
        <w:ind w:firstLine="48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我司在参加编号为</w:t>
      </w:r>
      <w:r>
        <w:rPr>
          <w:rFonts w:hint="eastAsia" w:ascii="仿宋" w:hAnsi="仿宋" w:eastAsia="仿宋" w:cs="仿宋"/>
          <w:bCs/>
          <w:sz w:val="24"/>
          <w:szCs w:val="20"/>
          <w:highlight w:val="none"/>
          <w:u w:val="single"/>
        </w:rPr>
        <w:t xml:space="preserve">            号                     </w:t>
      </w:r>
      <w:r>
        <w:rPr>
          <w:rFonts w:hint="eastAsia" w:ascii="仿宋" w:hAnsi="仿宋" w:eastAsia="仿宋" w:cs="仿宋"/>
          <w:bCs/>
          <w:sz w:val="24"/>
          <w:szCs w:val="20"/>
          <w:highlight w:val="none"/>
        </w:rPr>
        <w:t xml:space="preserve">项目，我司投标文件签署、盖章符合招标文件规定，具体报价内容详见投标文件。</w:t>
      </w:r>
      <w:r/>
    </w:p>
    <w:p>
      <w:pPr>
        <w:pStyle w:val="1151"/>
        <w:ind w:firstLine="48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特此声明</w:t>
      </w:r>
      <w:r/>
    </w:p>
    <w:p>
      <w:pPr>
        <w:pStyle w:val="1151"/>
        <w:ind w:firstLine="48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（我司知晓下列处理原则：已提供本声明但投标文件中签署、盖章不符合招标文件规定的，本声明无效，并可能做不符性处理。）</w:t>
      </w:r>
      <w:r/>
    </w:p>
    <w:p>
      <w:pPr>
        <w:pStyle w:val="1151"/>
        <w:ind w:firstLine="480"/>
        <w:spacing w:line="600" w:lineRule="exact"/>
        <w:rPr>
          <w:rFonts w:ascii="仿宋" w:hAnsi="仿宋" w:eastAsia="仿宋" w:cs="仿宋"/>
          <w:bCs/>
          <w:sz w:val="24"/>
          <w:szCs w:val="20"/>
          <w:highlight w:val="none"/>
        </w:rPr>
      </w:pPr>
      <w:r>
        <w:rPr>
          <w:rFonts w:ascii="仿宋" w:hAnsi="仿宋" w:eastAsia="仿宋" w:cs="仿宋"/>
          <w:bCs/>
          <w:sz w:val="24"/>
          <w:szCs w:val="20"/>
          <w:highlight w:val="none"/>
        </w:rPr>
      </w:r>
      <w:r/>
    </w:p>
    <w:p>
      <w:pPr>
        <w:pStyle w:val="1146"/>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154"/>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法定代表人（或授权代表）：</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155"/>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日期：</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年</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月</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日</w:t>
      </w:r>
      <w:r>
        <w:rPr>
          <w:rFonts w:hint="eastAsia" w:ascii="仿宋" w:hAnsi="仿宋" w:eastAsia="仿宋" w:cs="仿宋"/>
          <w:highlight w:val="none"/>
        </w:rPr>
        <w:br w:type="page" w:clear="all"/>
      </w:r>
      <w:r/>
    </w:p>
    <w:p>
      <w:pPr>
        <w:rPr>
          <w:highlight w:val="none"/>
        </w:rPr>
        <w:outlineLvl w:val="2"/>
      </w:pPr>
      <w:r>
        <w:rPr>
          <w:rFonts w:hint="eastAsia" w:ascii="仿宋" w:hAnsi="仿宋" w:eastAsia="仿宋" w:cs="仿宋"/>
          <w:b/>
          <w:sz w:val="32"/>
          <w:highlight w:val="none"/>
        </w:rPr>
        <w:t xml:space="preserve">联合体投标</w:t>
      </w:r>
      <w:r/>
    </w:p>
    <w:p>
      <w:pPr>
        <w:rPr>
          <w:highlight w:val="none"/>
        </w:rPr>
      </w:pPr>
      <w:r>
        <w:rPr>
          <w:highlight w:val="none"/>
        </w:rPr>
      </w:r>
      <w:r/>
    </w:p>
    <w:p>
      <w:pPr>
        <w:pStyle w:val="1151"/>
        <w:jc w:val="center"/>
        <w:spacing w:line="600" w:lineRule="exact"/>
        <w:rPr>
          <w:rFonts w:ascii="仿宋" w:hAnsi="仿宋" w:eastAsia="仿宋" w:cs="仿宋"/>
          <w:b/>
          <w:sz w:val="32"/>
          <w:szCs w:val="24"/>
          <w:highlight w:val="none"/>
        </w:rPr>
      </w:pPr>
      <w:r>
        <w:rPr>
          <w:rFonts w:hint="eastAsia" w:ascii="仿宋" w:hAnsi="仿宋" w:eastAsia="仿宋" w:cs="仿宋"/>
          <w:b/>
          <w:sz w:val="32"/>
          <w:szCs w:val="24"/>
          <w:highlight w:val="none"/>
        </w:rPr>
        <w:t xml:space="preserve">非联合体声明</w:t>
      </w:r>
      <w:r/>
    </w:p>
    <w:p>
      <w:pPr>
        <w:pStyle w:val="1151"/>
        <w:spacing w:line="600" w:lineRule="exact"/>
        <w:rPr>
          <w:rFonts w:ascii="仿宋" w:hAnsi="仿宋" w:eastAsia="仿宋" w:cs="仿宋"/>
          <w:sz w:val="24"/>
          <w:highlight w:val="none"/>
          <w:u w:val="single"/>
        </w:rPr>
      </w:pPr>
      <w:r>
        <w:rPr>
          <w:rFonts w:ascii="仿宋" w:hAnsi="仿宋" w:eastAsia="仿宋" w:cs="仿宋"/>
          <w:sz w:val="24"/>
          <w:highlight w:val="none"/>
          <w:u w:val="single"/>
        </w:rPr>
      </w:r>
      <w:r/>
    </w:p>
    <w:p>
      <w:pPr>
        <w:pStyle w:val="1151"/>
        <w:spacing w:line="600" w:lineRule="exact"/>
        <w:rPr>
          <w:rFonts w:ascii="仿宋" w:hAnsi="仿宋" w:eastAsia="仿宋" w:cs="仿宋"/>
          <w:bCs/>
          <w:sz w:val="24"/>
          <w:szCs w:val="20"/>
          <w:highlight w:val="none"/>
        </w:rPr>
      </w:pPr>
      <w:r>
        <w:rPr>
          <w:rFonts w:hint="eastAsia" w:ascii="仿宋" w:hAnsi="仿宋" w:eastAsia="仿宋" w:cs="仿宋"/>
          <w:sz w:val="24"/>
          <w:szCs w:val="24"/>
          <w:highlight w:val="none"/>
          <w:u w:val="single"/>
        </w:rPr>
        <w:t xml:space="preserve">（采购人/采购代理机构）</w:t>
      </w:r>
      <w:r>
        <w:rPr>
          <w:rFonts w:hint="eastAsia" w:ascii="仿宋" w:hAnsi="仿宋" w:eastAsia="仿宋" w:cs="仿宋"/>
          <w:bCs/>
          <w:sz w:val="24"/>
          <w:szCs w:val="20"/>
          <w:highlight w:val="none"/>
        </w:rPr>
        <w:t xml:space="preserve">：</w:t>
      </w:r>
      <w:r/>
    </w:p>
    <w:p>
      <w:pPr>
        <w:pStyle w:val="1151"/>
        <w:ind w:firstLine="48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我司在参加编号为</w:t>
      </w:r>
      <w:r>
        <w:rPr>
          <w:rFonts w:hint="eastAsia" w:ascii="仿宋" w:hAnsi="仿宋" w:eastAsia="仿宋" w:cs="仿宋"/>
          <w:bCs/>
          <w:sz w:val="24"/>
          <w:szCs w:val="20"/>
          <w:highlight w:val="none"/>
          <w:u w:val="single"/>
        </w:rPr>
        <w:t xml:space="preserve">            号                     </w:t>
      </w:r>
      <w:r>
        <w:rPr>
          <w:rFonts w:hint="eastAsia" w:ascii="仿宋" w:hAnsi="仿宋" w:eastAsia="仿宋" w:cs="仿宋"/>
          <w:bCs/>
          <w:sz w:val="24"/>
          <w:szCs w:val="20"/>
          <w:highlight w:val="none"/>
        </w:rPr>
        <w:t xml:space="preserve">项目，我司参与本项目不存在联合体投标。</w:t>
      </w:r>
      <w:r/>
    </w:p>
    <w:p>
      <w:pPr>
        <w:pStyle w:val="1151"/>
        <w:ind w:firstLine="48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特此声明</w:t>
      </w:r>
      <w:r/>
    </w:p>
    <w:p>
      <w:pPr>
        <w:pStyle w:val="1151"/>
        <w:ind w:firstLine="480"/>
        <w:spacing w:line="600" w:lineRule="exact"/>
        <w:rPr>
          <w:rFonts w:ascii="仿宋" w:hAnsi="仿宋" w:eastAsia="仿宋" w:cs="仿宋"/>
          <w:bCs/>
          <w:sz w:val="24"/>
          <w:szCs w:val="20"/>
          <w:highlight w:val="none"/>
        </w:rPr>
      </w:pPr>
      <w:r>
        <w:rPr>
          <w:rFonts w:ascii="仿宋" w:hAnsi="仿宋" w:eastAsia="仿宋" w:cs="仿宋"/>
          <w:bCs/>
          <w:sz w:val="24"/>
          <w:szCs w:val="20"/>
          <w:highlight w:val="none"/>
        </w:rPr>
      </w:r>
      <w:r/>
    </w:p>
    <w:p>
      <w:pPr>
        <w:pStyle w:val="1146"/>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154"/>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法定代表人（或授权代表）：</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156"/>
        <w:spacing w:line="520" w:lineRule="exact"/>
        <w:rPr>
          <w:rFonts w:ascii="仿宋" w:hAnsi="仿宋" w:eastAsia="仿宋" w:cs="仿宋"/>
          <w:highlight w:val="none"/>
        </w:rPr>
      </w:pPr>
      <w:r>
        <w:rPr>
          <w:rFonts w:hint="eastAsia" w:ascii="仿宋" w:hAnsi="仿宋" w:eastAsia="仿宋" w:cs="仿宋"/>
          <w:sz w:val="24"/>
          <w:szCs w:val="20"/>
          <w:highlight w:val="none"/>
        </w:rPr>
        <w:t xml:space="preserve">日期：</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年</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月</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日</w:t>
      </w:r>
      <w:r/>
    </w:p>
    <w:p>
      <w:pPr>
        <w:rPr>
          <w:highlight w:val="none"/>
        </w:rPr>
        <w:outlineLvl w:val="2"/>
      </w:pPr>
      <w:r>
        <w:rPr>
          <w:rFonts w:hint="eastAsia" w:ascii="仿宋" w:hAnsi="仿宋" w:eastAsia="仿宋" w:cs="仿宋"/>
          <w:highlight w:val="none"/>
        </w:rPr>
        <w:br w:type="page" w:clear="all"/>
      </w:r>
      <w:r>
        <w:rPr>
          <w:rFonts w:hint="eastAsia" w:ascii="仿宋" w:hAnsi="仿宋" w:eastAsia="仿宋" w:cs="仿宋"/>
          <w:b/>
          <w:sz w:val="32"/>
          <w:highlight w:val="none"/>
        </w:rPr>
        <w:t xml:space="preserve">投标有效期</w:t>
      </w:r>
      <w:r/>
    </w:p>
    <w:p>
      <w:pPr>
        <w:pStyle w:val="1151"/>
        <w:jc w:val="center"/>
        <w:spacing w:line="600" w:lineRule="exact"/>
        <w:rPr>
          <w:rFonts w:ascii="仿宋" w:hAnsi="仿宋" w:eastAsia="仿宋" w:cs="仿宋"/>
          <w:b/>
          <w:sz w:val="32"/>
          <w:szCs w:val="24"/>
          <w:highlight w:val="none"/>
        </w:rPr>
      </w:pPr>
      <w:r>
        <w:rPr>
          <w:rFonts w:hint="eastAsia" w:ascii="仿宋" w:hAnsi="仿宋" w:eastAsia="仿宋" w:cs="仿宋"/>
          <w:b/>
          <w:sz w:val="32"/>
          <w:szCs w:val="24"/>
          <w:highlight w:val="none"/>
        </w:rPr>
        <w:t xml:space="preserve">投标有效期声明</w:t>
      </w:r>
      <w:r/>
    </w:p>
    <w:p>
      <w:pPr>
        <w:pStyle w:val="1151"/>
        <w:spacing w:line="600" w:lineRule="exact"/>
        <w:rPr>
          <w:rFonts w:ascii="仿宋" w:hAnsi="仿宋" w:eastAsia="仿宋" w:cs="仿宋"/>
          <w:sz w:val="24"/>
          <w:highlight w:val="none"/>
          <w:u w:val="single"/>
        </w:rPr>
      </w:pPr>
      <w:r>
        <w:rPr>
          <w:rFonts w:ascii="仿宋" w:hAnsi="仿宋" w:eastAsia="仿宋" w:cs="仿宋"/>
          <w:sz w:val="24"/>
          <w:highlight w:val="none"/>
          <w:u w:val="single"/>
        </w:rPr>
      </w:r>
      <w:r/>
    </w:p>
    <w:p>
      <w:pPr>
        <w:pStyle w:val="1151"/>
        <w:spacing w:line="600" w:lineRule="exact"/>
        <w:rPr>
          <w:rFonts w:ascii="仿宋" w:hAnsi="仿宋" w:eastAsia="仿宋" w:cs="仿宋"/>
          <w:bCs/>
          <w:sz w:val="24"/>
          <w:szCs w:val="20"/>
          <w:highlight w:val="none"/>
        </w:rPr>
      </w:pPr>
      <w:r>
        <w:rPr>
          <w:rFonts w:hint="eastAsia" w:ascii="仿宋" w:hAnsi="仿宋" w:eastAsia="仿宋" w:cs="仿宋"/>
          <w:sz w:val="24"/>
          <w:szCs w:val="24"/>
          <w:highlight w:val="none"/>
          <w:u w:val="single"/>
        </w:rPr>
        <w:t xml:space="preserve">（采购人/采购代理机构）</w:t>
      </w:r>
      <w:r>
        <w:rPr>
          <w:rFonts w:hint="eastAsia" w:ascii="仿宋" w:hAnsi="仿宋" w:eastAsia="仿宋" w:cs="仿宋"/>
          <w:bCs/>
          <w:sz w:val="24"/>
          <w:szCs w:val="20"/>
          <w:highlight w:val="none"/>
        </w:rPr>
        <w:t xml:space="preserve">：</w:t>
      </w:r>
      <w:r/>
    </w:p>
    <w:p>
      <w:pPr>
        <w:pStyle w:val="1151"/>
        <w:ind w:firstLine="48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我司在参加编号为</w:t>
      </w:r>
      <w:r>
        <w:rPr>
          <w:rFonts w:hint="eastAsia" w:ascii="仿宋" w:hAnsi="仿宋" w:eastAsia="仿宋" w:cs="仿宋"/>
          <w:bCs/>
          <w:sz w:val="24"/>
          <w:szCs w:val="20"/>
          <w:highlight w:val="none"/>
          <w:u w:val="single"/>
        </w:rPr>
        <w:t xml:space="preserve">            号                     </w:t>
      </w:r>
      <w:r>
        <w:rPr>
          <w:rFonts w:hint="eastAsia" w:ascii="仿宋" w:hAnsi="仿宋" w:eastAsia="仿宋" w:cs="仿宋"/>
          <w:bCs/>
          <w:sz w:val="24"/>
          <w:szCs w:val="20"/>
          <w:highlight w:val="none"/>
        </w:rPr>
        <w:t xml:space="preserve">项目，我司承诺我司投标文件的投标有效期为</w:t>
      </w:r>
      <w:r>
        <w:rPr>
          <w:rFonts w:hint="eastAsia" w:ascii="仿宋" w:hAnsi="仿宋" w:eastAsia="仿宋" w:cs="仿宋"/>
          <w:bCs/>
          <w:sz w:val="24"/>
          <w:szCs w:val="20"/>
          <w:highlight w:val="none"/>
          <w:u w:val="single"/>
        </w:rPr>
        <w:t xml:space="preserve">       </w:t>
      </w:r>
      <w:r>
        <w:rPr>
          <w:rFonts w:hint="eastAsia" w:ascii="仿宋" w:hAnsi="仿宋" w:eastAsia="仿宋" w:cs="仿宋"/>
          <w:bCs/>
          <w:sz w:val="24"/>
          <w:szCs w:val="20"/>
          <w:highlight w:val="none"/>
        </w:rPr>
        <w:t xml:space="preserve">日（从提交投标文件截止之日起算）。</w:t>
      </w:r>
      <w:r/>
    </w:p>
    <w:p>
      <w:pPr>
        <w:pStyle w:val="1151"/>
        <w:ind w:firstLine="48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特此声明</w:t>
      </w:r>
      <w:r/>
    </w:p>
    <w:p>
      <w:pPr>
        <w:pStyle w:val="1151"/>
        <w:ind w:firstLine="480"/>
        <w:spacing w:line="600" w:lineRule="exact"/>
        <w:rPr>
          <w:rFonts w:ascii="仿宋" w:hAnsi="仿宋" w:eastAsia="仿宋" w:cs="仿宋"/>
          <w:bCs/>
          <w:sz w:val="24"/>
          <w:szCs w:val="20"/>
          <w:highlight w:val="none"/>
        </w:rPr>
      </w:pPr>
      <w:r>
        <w:rPr>
          <w:rFonts w:ascii="仿宋" w:hAnsi="仿宋" w:eastAsia="仿宋" w:cs="仿宋"/>
          <w:bCs/>
          <w:sz w:val="24"/>
          <w:szCs w:val="20"/>
          <w:highlight w:val="none"/>
        </w:rPr>
      </w:r>
      <w:r/>
    </w:p>
    <w:p>
      <w:pPr>
        <w:pStyle w:val="1146"/>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154"/>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法定代表人（或授权代表）：</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154"/>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日期：</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年</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月</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日                 </w:t>
      </w:r>
      <w:r/>
    </w:p>
    <w:p>
      <w:pPr>
        <w:pStyle w:val="1085"/>
        <w:ind w:left="0"/>
        <w:spacing w:line="360" w:lineRule="auto"/>
        <w:rPr>
          <w:rFonts w:ascii="仿宋" w:hAnsi="仿宋" w:eastAsia="仿宋" w:cs="仿宋"/>
          <w:b/>
          <w:bCs/>
          <w:szCs w:val="24"/>
          <w:highlight w:val="none"/>
        </w:rPr>
      </w:pPr>
      <w:r>
        <w:rPr>
          <w:rFonts w:ascii="仿宋" w:hAnsi="仿宋" w:eastAsia="仿宋" w:cs="仿宋"/>
          <w:b/>
          <w:bCs/>
          <w:szCs w:val="24"/>
          <w:highlight w:val="none"/>
        </w:rPr>
      </w:r>
      <w:r/>
    </w:p>
    <w:p>
      <w:pPr>
        <w:pStyle w:val="1138"/>
        <w:jc w:val="left"/>
        <w:rPr>
          <w:rFonts w:hint="default" w:ascii="仿宋" w:hAnsi="仿宋" w:eastAsia="仿宋" w:cs="仿宋"/>
          <w:b/>
          <w:color w:val="auto"/>
          <w:sz w:val="32"/>
          <w:szCs w:val="24"/>
          <w:highlight w:val="none"/>
        </w:rPr>
        <w:outlineLvl w:val="2"/>
      </w:pPr>
      <w:r>
        <w:rPr>
          <w:rFonts w:hint="eastAsia" w:ascii="仿宋" w:hAnsi="仿宋" w:eastAsia="仿宋" w:cs="仿宋"/>
          <w:highlight w:val="none"/>
        </w:rPr>
        <w:br w:type="page" w:clear="all"/>
      </w:r>
      <w:r>
        <w:rPr>
          <w:rFonts w:hint="eastAsia" w:ascii="仿宋" w:hAnsi="仿宋" w:eastAsia="仿宋" w:cs="仿宋"/>
          <w:b/>
          <w:color w:val="auto"/>
          <w:sz w:val="32"/>
          <w:szCs w:val="24"/>
          <w:highlight w:val="none"/>
        </w:rPr>
        <w:t xml:space="preserve">商务</w:t>
      </w:r>
      <w:r>
        <w:rPr>
          <w:rFonts w:hint="eastAsia" w:ascii="仿宋" w:hAnsi="仿宋" w:eastAsia="仿宋" w:cs="仿宋"/>
          <w:b/>
          <w:color w:val="auto"/>
          <w:sz w:val="32"/>
          <w:szCs w:val="24"/>
          <w:highlight w:val="none"/>
          <w:lang w:val="en-US" w:eastAsia="zh-CN"/>
        </w:rPr>
        <w:t xml:space="preserve">响应</w:t>
      </w:r>
      <w:r>
        <w:rPr>
          <w:rFonts w:hint="eastAsia" w:ascii="仿宋" w:hAnsi="仿宋" w:eastAsia="仿宋" w:cs="仿宋"/>
          <w:b/>
          <w:color w:val="auto"/>
          <w:sz w:val="32"/>
          <w:szCs w:val="24"/>
          <w:highlight w:val="none"/>
        </w:rPr>
        <w:t xml:space="preserve">偏离表</w:t>
      </w:r>
      <w:r/>
    </w:p>
    <w:p>
      <w:pPr>
        <w:jc w:val="center"/>
        <w:widowControl w:val="off"/>
        <w:rPr>
          <w:rFonts w:hint="default" w:ascii="仿宋" w:hAnsi="仿宋" w:eastAsia="仿宋" w:cs="仿宋"/>
          <w:b/>
          <w:color w:val="auto"/>
          <w:sz w:val="32"/>
          <w:szCs w:val="24"/>
          <w:highlight w:val="none"/>
          <w:lang w:val="en-US" w:eastAsia="zh-CN" w:bidi="ar-SA"/>
        </w:rPr>
      </w:pPr>
      <w:r>
        <w:rPr>
          <w:rFonts w:hint="eastAsia" w:ascii="仿宋" w:hAnsi="仿宋" w:eastAsia="仿宋" w:cs="仿宋"/>
          <w:color w:val="auto"/>
          <w:sz w:val="32"/>
          <w:szCs w:val="32"/>
          <w:highlight w:val="none"/>
          <w:lang w:val="en-US" w:eastAsia="zh-CN" w:bidi="ar-SA"/>
        </w:rPr>
        <w:t xml:space="preserve">商务响应偏离表</w:t>
      </w:r>
      <w:r/>
    </w:p>
    <w:tbl>
      <w:tblPr>
        <w:tblStyle w:val="83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012"/>
        <w:gridCol w:w="3632"/>
        <w:gridCol w:w="1863"/>
      </w:tblGrid>
      <w:tr>
        <w:trPr>
          <w:jc w:val="center"/>
          <w:trHeight w:val="672"/>
        </w:trPr>
        <w:tc>
          <w:tcPr>
            <w:tcW w:w="3012" w:type="dxa"/>
            <w:vAlign w:val="center"/>
            <w:textDirection w:val="lrTb"/>
            <w:noWrap w:val="false"/>
          </w:tcPr>
          <w:p>
            <w:pPr>
              <w:jc w:val="center"/>
              <w:spacing w:before="100" w:beforeAutospacing="1" w:line="560" w:lineRule="exact"/>
              <w:widowControl/>
              <w:rPr>
                <w:rFonts w:hint="default"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招标文件内容</w:t>
            </w:r>
            <w:r/>
          </w:p>
        </w:tc>
        <w:tc>
          <w:tcPr>
            <w:tcW w:w="3632" w:type="dxa"/>
            <w:vAlign w:val="center"/>
            <w:textDirection w:val="lrTb"/>
            <w:noWrap w:val="false"/>
          </w:tcPr>
          <w:p>
            <w:pPr>
              <w:jc w:val="center"/>
              <w:spacing w:before="100" w:beforeAutospacing="1" w:line="560" w:lineRule="exact"/>
              <w:widowControl/>
              <w:rPr>
                <w:rFonts w:hint="default"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投标文件内容</w:t>
            </w:r>
            <w:r/>
          </w:p>
        </w:tc>
        <w:tc>
          <w:tcPr>
            <w:tcW w:w="1863" w:type="dxa"/>
            <w:vAlign w:val="center"/>
            <w:textDirection w:val="lrTb"/>
            <w:noWrap w:val="false"/>
          </w:tcPr>
          <w:p>
            <w:pPr>
              <w:jc w:val="center"/>
              <w:spacing w:before="100" w:beforeAutospacing="1" w:line="560" w:lineRule="exact"/>
              <w:widowControl/>
              <w:rPr>
                <w:rFonts w:hint="default"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偏离内容及说明</w:t>
            </w:r>
            <w:r/>
          </w:p>
        </w:tc>
      </w:tr>
      <w:tr>
        <w:trPr>
          <w:jc w:val="center"/>
          <w:trHeight w:val="672"/>
        </w:trPr>
        <w:tc>
          <w:tcPr>
            <w:tcW w:w="3012" w:type="dxa"/>
            <w:vAlign w:val="center"/>
            <w:textDirection w:val="lrTb"/>
            <w:noWrap w:val="false"/>
          </w:tcPr>
          <w:p>
            <w:pPr>
              <w:jc w:val="left"/>
              <w:spacing w:line="560" w:lineRule="exact"/>
              <w:widowControl w:val="off"/>
              <w:rPr>
                <w:rFonts w:hint="default" w:ascii="仿宋" w:hAnsi="仿宋" w:eastAsia="仿宋" w:cs="仿宋"/>
                <w:color w:val="auto"/>
                <w:sz w:val="24"/>
                <w:szCs w:val="22"/>
                <w:highlight w:val="none"/>
                <w:lang w:val="en-US" w:eastAsia="zh-CN" w:bidi="ar-SA"/>
              </w:rPr>
            </w:pPr>
            <w:r>
              <w:rPr>
                <w:rFonts w:hint="default" w:ascii="仿宋" w:hAnsi="仿宋" w:eastAsia="仿宋" w:cs="仿宋"/>
                <w:color w:val="auto"/>
                <w:sz w:val="24"/>
                <w:szCs w:val="22"/>
                <w:highlight w:val="none"/>
                <w:lang w:val="en-US" w:eastAsia="zh-CN" w:bidi="ar-SA"/>
              </w:rPr>
            </w:r>
            <w:r/>
          </w:p>
        </w:tc>
        <w:tc>
          <w:tcPr>
            <w:tcW w:w="3632" w:type="dxa"/>
            <w:vAlign w:val="center"/>
            <w:textDirection w:val="lrTb"/>
            <w:noWrap w:val="false"/>
          </w:tcPr>
          <w:p>
            <w:pPr>
              <w:jc w:val="left"/>
              <w:spacing w:line="560" w:lineRule="exact"/>
              <w:widowControl w:val="off"/>
              <w:rPr>
                <w:rFonts w:hint="default" w:ascii="仿宋" w:hAnsi="仿宋" w:eastAsia="仿宋" w:cs="仿宋"/>
                <w:color w:val="auto"/>
                <w:sz w:val="24"/>
                <w:szCs w:val="22"/>
                <w:highlight w:val="none"/>
                <w:lang w:val="en-US" w:eastAsia="zh-CN" w:bidi="ar-SA"/>
              </w:rPr>
            </w:pPr>
            <w:r>
              <w:rPr>
                <w:rFonts w:hint="default" w:ascii="仿宋" w:hAnsi="仿宋" w:eastAsia="仿宋" w:cs="仿宋"/>
                <w:color w:val="auto"/>
                <w:sz w:val="24"/>
                <w:szCs w:val="22"/>
                <w:highlight w:val="none"/>
                <w:lang w:val="en-US" w:eastAsia="zh-CN" w:bidi="ar-SA"/>
              </w:rPr>
            </w:r>
            <w:r/>
          </w:p>
        </w:tc>
        <w:tc>
          <w:tcPr>
            <w:tcW w:w="1863" w:type="dxa"/>
            <w:vAlign w:val="center"/>
            <w:textDirection w:val="lrTb"/>
            <w:noWrap w:val="false"/>
          </w:tcPr>
          <w:p>
            <w:pPr>
              <w:jc w:val="center"/>
              <w:spacing w:line="560" w:lineRule="exact"/>
              <w:widowControl w:val="off"/>
              <w:rPr>
                <w:rFonts w:hint="default" w:ascii="仿宋" w:hAnsi="仿宋" w:eastAsia="仿宋" w:cs="仿宋"/>
                <w:color w:val="auto"/>
                <w:sz w:val="24"/>
                <w:szCs w:val="22"/>
                <w:highlight w:val="none"/>
                <w:lang w:val="en-US" w:eastAsia="zh-CN" w:bidi="ar-SA"/>
              </w:rPr>
            </w:pPr>
            <w:r>
              <w:rPr>
                <w:rFonts w:hint="default" w:ascii="仿宋" w:hAnsi="仿宋" w:eastAsia="仿宋" w:cs="仿宋"/>
                <w:color w:val="auto"/>
                <w:sz w:val="24"/>
                <w:szCs w:val="22"/>
                <w:highlight w:val="none"/>
                <w:lang w:val="en-US" w:eastAsia="zh-CN" w:bidi="ar-SA"/>
              </w:rPr>
            </w:r>
            <w:r/>
          </w:p>
        </w:tc>
      </w:tr>
      <w:tr>
        <w:trPr>
          <w:jc w:val="center"/>
          <w:trHeight w:val="672"/>
        </w:trPr>
        <w:tc>
          <w:tcPr>
            <w:tcW w:w="3012" w:type="dxa"/>
            <w:vAlign w:val="center"/>
            <w:textDirection w:val="lrTb"/>
            <w:noWrap w:val="false"/>
          </w:tcPr>
          <w:p>
            <w:pPr>
              <w:jc w:val="center"/>
              <w:spacing w:line="560" w:lineRule="exact"/>
              <w:widowControl w:val="off"/>
              <w:rPr>
                <w:rFonts w:hint="default" w:ascii="仿宋" w:hAnsi="仿宋" w:eastAsia="仿宋" w:cs="仿宋"/>
                <w:color w:val="auto"/>
                <w:sz w:val="24"/>
                <w:szCs w:val="22"/>
                <w:highlight w:val="none"/>
                <w:lang w:val="en-US" w:eastAsia="zh-CN" w:bidi="ar-SA"/>
              </w:rPr>
            </w:pPr>
            <w:r>
              <w:rPr>
                <w:rFonts w:hint="default" w:ascii="仿宋" w:hAnsi="仿宋" w:eastAsia="仿宋" w:cs="仿宋"/>
                <w:color w:val="auto"/>
                <w:sz w:val="24"/>
                <w:szCs w:val="22"/>
                <w:highlight w:val="none"/>
                <w:lang w:val="en-US" w:eastAsia="zh-CN" w:bidi="ar-SA"/>
              </w:rPr>
            </w:r>
            <w:r/>
          </w:p>
        </w:tc>
        <w:tc>
          <w:tcPr>
            <w:tcW w:w="3632" w:type="dxa"/>
            <w:vAlign w:val="center"/>
            <w:textDirection w:val="lrTb"/>
            <w:noWrap w:val="false"/>
          </w:tcPr>
          <w:p>
            <w:pPr>
              <w:jc w:val="center"/>
              <w:spacing w:line="560" w:lineRule="exact"/>
              <w:widowControl w:val="off"/>
              <w:rPr>
                <w:rFonts w:hint="default" w:ascii="仿宋" w:hAnsi="仿宋" w:eastAsia="仿宋" w:cs="仿宋"/>
                <w:color w:val="auto"/>
                <w:sz w:val="24"/>
                <w:szCs w:val="22"/>
                <w:highlight w:val="none"/>
                <w:lang w:val="en-US" w:eastAsia="zh-CN" w:bidi="ar-SA"/>
              </w:rPr>
            </w:pPr>
            <w:r>
              <w:rPr>
                <w:rFonts w:hint="default" w:ascii="仿宋" w:hAnsi="仿宋" w:eastAsia="仿宋" w:cs="仿宋"/>
                <w:color w:val="auto"/>
                <w:sz w:val="24"/>
                <w:szCs w:val="22"/>
                <w:highlight w:val="none"/>
                <w:lang w:val="en-US" w:eastAsia="zh-CN" w:bidi="ar-SA"/>
              </w:rPr>
            </w:r>
            <w:r/>
          </w:p>
        </w:tc>
        <w:tc>
          <w:tcPr>
            <w:tcW w:w="1863" w:type="dxa"/>
            <w:vAlign w:val="center"/>
            <w:textDirection w:val="lrTb"/>
            <w:noWrap w:val="false"/>
          </w:tcPr>
          <w:p>
            <w:pPr>
              <w:jc w:val="center"/>
              <w:spacing w:line="560" w:lineRule="exact"/>
              <w:rPr>
                <w:rFonts w:hint="default" w:ascii="仿宋" w:hAnsi="仿宋" w:eastAsia="仿宋" w:cs="仿宋"/>
                <w:color w:val="auto"/>
                <w:highlight w:val="none"/>
              </w:rPr>
            </w:pPr>
            <w:r>
              <w:rPr>
                <w:rFonts w:hint="default" w:ascii="仿宋" w:hAnsi="仿宋" w:eastAsia="仿宋" w:cs="仿宋"/>
                <w:color w:val="auto"/>
                <w:highlight w:val="none"/>
              </w:rPr>
            </w:r>
            <w:r/>
          </w:p>
        </w:tc>
      </w:tr>
      <w:tr>
        <w:trPr>
          <w:jc w:val="center"/>
          <w:trHeight w:val="672"/>
        </w:trPr>
        <w:tc>
          <w:tcPr>
            <w:tcW w:w="3012" w:type="dxa"/>
            <w:vAlign w:val="center"/>
            <w:textDirection w:val="lrTb"/>
            <w:noWrap w:val="false"/>
          </w:tcPr>
          <w:p>
            <w:pPr>
              <w:jc w:val="center"/>
              <w:spacing w:line="560" w:lineRule="exact"/>
              <w:widowControl w:val="off"/>
              <w:rPr>
                <w:rFonts w:hint="default" w:ascii="仿宋" w:hAnsi="仿宋" w:eastAsia="仿宋" w:cs="仿宋"/>
                <w:color w:val="auto"/>
                <w:sz w:val="24"/>
                <w:szCs w:val="22"/>
                <w:highlight w:val="none"/>
                <w:lang w:val="en-US" w:eastAsia="zh-CN" w:bidi="ar-SA"/>
              </w:rPr>
            </w:pPr>
            <w:r>
              <w:rPr>
                <w:rFonts w:hint="default" w:ascii="仿宋" w:hAnsi="仿宋" w:eastAsia="仿宋" w:cs="仿宋"/>
                <w:color w:val="auto"/>
                <w:sz w:val="24"/>
                <w:szCs w:val="22"/>
                <w:highlight w:val="none"/>
                <w:lang w:val="en-US" w:eastAsia="zh-CN" w:bidi="ar-SA"/>
              </w:rPr>
            </w:r>
            <w:r/>
          </w:p>
        </w:tc>
        <w:tc>
          <w:tcPr>
            <w:tcW w:w="3632" w:type="dxa"/>
            <w:vAlign w:val="center"/>
            <w:textDirection w:val="lrTb"/>
            <w:noWrap w:val="false"/>
          </w:tcPr>
          <w:p>
            <w:pPr>
              <w:jc w:val="center"/>
              <w:spacing w:line="560" w:lineRule="exact"/>
              <w:widowControl w:val="off"/>
              <w:rPr>
                <w:rFonts w:hint="default" w:ascii="仿宋" w:hAnsi="仿宋" w:eastAsia="仿宋" w:cs="仿宋"/>
                <w:color w:val="auto"/>
                <w:sz w:val="24"/>
                <w:szCs w:val="22"/>
                <w:highlight w:val="none"/>
                <w:lang w:val="en-US" w:eastAsia="zh-CN" w:bidi="ar-SA"/>
              </w:rPr>
            </w:pPr>
            <w:r>
              <w:rPr>
                <w:rFonts w:hint="default" w:ascii="仿宋" w:hAnsi="仿宋" w:eastAsia="仿宋" w:cs="仿宋"/>
                <w:color w:val="auto"/>
                <w:sz w:val="24"/>
                <w:szCs w:val="22"/>
                <w:highlight w:val="none"/>
                <w:lang w:val="en-US" w:eastAsia="zh-CN" w:bidi="ar-SA"/>
              </w:rPr>
            </w:r>
            <w:r/>
          </w:p>
        </w:tc>
        <w:tc>
          <w:tcPr>
            <w:tcW w:w="1863" w:type="dxa"/>
            <w:vAlign w:val="center"/>
            <w:textDirection w:val="lrTb"/>
            <w:noWrap w:val="false"/>
          </w:tcPr>
          <w:p>
            <w:pPr>
              <w:jc w:val="center"/>
              <w:spacing w:line="560" w:lineRule="exact"/>
              <w:rPr>
                <w:rFonts w:hint="default" w:ascii="仿宋" w:hAnsi="仿宋" w:eastAsia="仿宋" w:cs="仿宋"/>
                <w:color w:val="auto"/>
                <w:highlight w:val="none"/>
              </w:rPr>
            </w:pPr>
            <w:r>
              <w:rPr>
                <w:rFonts w:hint="default" w:ascii="仿宋" w:hAnsi="仿宋" w:eastAsia="仿宋" w:cs="仿宋"/>
                <w:color w:val="auto"/>
                <w:highlight w:val="none"/>
              </w:rPr>
            </w:r>
            <w:r/>
          </w:p>
        </w:tc>
      </w:tr>
      <w:tr>
        <w:trPr>
          <w:jc w:val="center"/>
          <w:trHeight w:val="672"/>
        </w:trPr>
        <w:tc>
          <w:tcPr>
            <w:tcW w:w="3012" w:type="dxa"/>
            <w:vAlign w:val="center"/>
            <w:textDirection w:val="lrTb"/>
            <w:noWrap w:val="false"/>
          </w:tcPr>
          <w:p>
            <w:pPr>
              <w:jc w:val="center"/>
              <w:spacing w:line="560" w:lineRule="exact"/>
              <w:widowControl w:val="off"/>
              <w:rPr>
                <w:rFonts w:hint="default" w:ascii="仿宋" w:hAnsi="仿宋" w:eastAsia="仿宋" w:cs="仿宋"/>
                <w:color w:val="auto"/>
                <w:sz w:val="24"/>
                <w:szCs w:val="22"/>
                <w:highlight w:val="none"/>
                <w:lang w:val="en-US" w:eastAsia="zh-CN" w:bidi="ar-SA"/>
              </w:rPr>
            </w:pPr>
            <w:r>
              <w:rPr>
                <w:rFonts w:hint="default" w:ascii="仿宋" w:hAnsi="仿宋" w:eastAsia="仿宋" w:cs="仿宋"/>
                <w:color w:val="auto"/>
                <w:sz w:val="24"/>
                <w:szCs w:val="22"/>
                <w:highlight w:val="none"/>
                <w:lang w:val="en-US" w:eastAsia="zh-CN" w:bidi="ar-SA"/>
              </w:rPr>
            </w:r>
            <w:r/>
          </w:p>
        </w:tc>
        <w:tc>
          <w:tcPr>
            <w:tcW w:w="3632" w:type="dxa"/>
            <w:vAlign w:val="center"/>
            <w:textDirection w:val="lrTb"/>
            <w:noWrap w:val="false"/>
          </w:tcPr>
          <w:p>
            <w:pPr>
              <w:jc w:val="center"/>
              <w:spacing w:line="560" w:lineRule="exact"/>
              <w:widowControl w:val="off"/>
              <w:rPr>
                <w:rFonts w:hint="default" w:ascii="仿宋" w:hAnsi="仿宋" w:eastAsia="仿宋" w:cs="仿宋"/>
                <w:color w:val="auto"/>
                <w:sz w:val="24"/>
                <w:szCs w:val="22"/>
                <w:highlight w:val="none"/>
                <w:lang w:val="en-US" w:eastAsia="zh-CN" w:bidi="ar-SA"/>
              </w:rPr>
            </w:pPr>
            <w:r>
              <w:rPr>
                <w:rFonts w:hint="default" w:ascii="仿宋" w:hAnsi="仿宋" w:eastAsia="仿宋" w:cs="仿宋"/>
                <w:color w:val="auto"/>
                <w:sz w:val="24"/>
                <w:szCs w:val="22"/>
                <w:highlight w:val="none"/>
                <w:lang w:val="en-US" w:eastAsia="zh-CN" w:bidi="ar-SA"/>
              </w:rPr>
            </w:r>
            <w:r/>
          </w:p>
        </w:tc>
        <w:tc>
          <w:tcPr>
            <w:tcW w:w="1863" w:type="dxa"/>
            <w:vAlign w:val="center"/>
            <w:textDirection w:val="lrTb"/>
            <w:noWrap w:val="false"/>
          </w:tcPr>
          <w:p>
            <w:pPr>
              <w:jc w:val="center"/>
              <w:spacing w:line="560" w:lineRule="exact"/>
              <w:rPr>
                <w:rFonts w:hint="default" w:ascii="仿宋" w:hAnsi="仿宋" w:eastAsia="仿宋" w:cs="仿宋"/>
                <w:color w:val="auto"/>
                <w:highlight w:val="none"/>
              </w:rPr>
            </w:pPr>
            <w:r>
              <w:rPr>
                <w:rFonts w:hint="default" w:ascii="仿宋" w:hAnsi="仿宋" w:eastAsia="仿宋" w:cs="仿宋"/>
                <w:color w:val="auto"/>
                <w:highlight w:val="none"/>
              </w:rPr>
            </w:r>
            <w:r/>
          </w:p>
        </w:tc>
      </w:tr>
      <w:tr>
        <w:trPr>
          <w:jc w:val="center"/>
          <w:trHeight w:val="672"/>
        </w:trPr>
        <w:tc>
          <w:tcPr>
            <w:tcW w:w="3012" w:type="dxa"/>
            <w:vAlign w:val="center"/>
            <w:textDirection w:val="lrTb"/>
            <w:noWrap w:val="false"/>
          </w:tcPr>
          <w:p>
            <w:pPr>
              <w:jc w:val="center"/>
              <w:spacing w:line="560" w:lineRule="exact"/>
              <w:widowControl w:val="off"/>
              <w:rPr>
                <w:rFonts w:hint="default" w:ascii="仿宋" w:hAnsi="仿宋" w:eastAsia="仿宋" w:cs="仿宋"/>
                <w:color w:val="auto"/>
                <w:sz w:val="24"/>
                <w:szCs w:val="22"/>
                <w:highlight w:val="none"/>
                <w:lang w:val="en-US" w:eastAsia="zh-CN" w:bidi="ar-SA"/>
              </w:rPr>
            </w:pPr>
            <w:r>
              <w:rPr>
                <w:rFonts w:hint="default" w:ascii="仿宋" w:hAnsi="仿宋" w:eastAsia="仿宋" w:cs="仿宋"/>
                <w:color w:val="auto"/>
                <w:sz w:val="24"/>
                <w:szCs w:val="22"/>
                <w:highlight w:val="none"/>
                <w:lang w:val="en-US" w:eastAsia="zh-CN" w:bidi="ar-SA"/>
              </w:rPr>
            </w:r>
            <w:r/>
          </w:p>
        </w:tc>
        <w:tc>
          <w:tcPr>
            <w:tcW w:w="3632" w:type="dxa"/>
            <w:vAlign w:val="center"/>
            <w:textDirection w:val="lrTb"/>
            <w:noWrap w:val="false"/>
          </w:tcPr>
          <w:p>
            <w:pPr>
              <w:jc w:val="center"/>
              <w:spacing w:line="560" w:lineRule="exact"/>
              <w:widowControl w:val="off"/>
              <w:rPr>
                <w:rFonts w:hint="default" w:ascii="仿宋" w:hAnsi="仿宋" w:eastAsia="仿宋" w:cs="仿宋"/>
                <w:color w:val="auto"/>
                <w:sz w:val="24"/>
                <w:szCs w:val="22"/>
                <w:highlight w:val="none"/>
                <w:lang w:val="en-US" w:eastAsia="zh-CN" w:bidi="ar-SA"/>
              </w:rPr>
            </w:pPr>
            <w:r>
              <w:rPr>
                <w:rFonts w:hint="default" w:ascii="仿宋" w:hAnsi="仿宋" w:eastAsia="仿宋" w:cs="仿宋"/>
                <w:color w:val="auto"/>
                <w:sz w:val="24"/>
                <w:szCs w:val="22"/>
                <w:highlight w:val="none"/>
                <w:lang w:val="en-US" w:eastAsia="zh-CN" w:bidi="ar-SA"/>
              </w:rPr>
            </w:r>
            <w:r/>
          </w:p>
        </w:tc>
        <w:tc>
          <w:tcPr>
            <w:tcW w:w="1863" w:type="dxa"/>
            <w:vAlign w:val="center"/>
            <w:textDirection w:val="lrTb"/>
            <w:noWrap w:val="false"/>
          </w:tcPr>
          <w:p>
            <w:pPr>
              <w:jc w:val="center"/>
              <w:spacing w:line="560" w:lineRule="exact"/>
              <w:rPr>
                <w:rFonts w:hint="default" w:ascii="仿宋" w:hAnsi="仿宋" w:eastAsia="仿宋" w:cs="仿宋"/>
                <w:color w:val="auto"/>
                <w:highlight w:val="none"/>
              </w:rPr>
            </w:pPr>
            <w:r>
              <w:rPr>
                <w:rFonts w:hint="default" w:ascii="仿宋" w:hAnsi="仿宋" w:eastAsia="仿宋" w:cs="仿宋"/>
                <w:color w:val="auto"/>
                <w:highlight w:val="none"/>
              </w:rPr>
            </w:r>
            <w:r/>
          </w:p>
        </w:tc>
      </w:tr>
    </w:tbl>
    <w:p>
      <w:pPr>
        <w:jc w:val="both"/>
        <w:widowControl w:val="off"/>
        <w:rPr>
          <w:rFonts w:hint="default" w:ascii="仿宋" w:hAnsi="仿宋" w:eastAsia="仿宋" w:cs="仿宋"/>
          <w:b/>
          <w:bCs/>
          <w:color w:val="auto"/>
          <w:sz w:val="24"/>
          <w:szCs w:val="28"/>
          <w:highlight w:val="none"/>
          <w:lang w:val="en-US" w:eastAsia="zh-CN" w:bidi="ar-SA"/>
        </w:rPr>
      </w:pPr>
      <w:r>
        <w:rPr>
          <w:rFonts w:hint="default" w:ascii="仿宋" w:hAnsi="仿宋" w:eastAsia="仿宋" w:cs="仿宋"/>
          <w:b/>
          <w:bCs/>
          <w:color w:val="auto"/>
          <w:sz w:val="24"/>
          <w:szCs w:val="28"/>
          <w:highlight w:val="none"/>
          <w:lang w:val="en-US" w:eastAsia="zh-CN" w:bidi="ar-SA"/>
        </w:rPr>
      </w:r>
      <w:r/>
    </w:p>
    <w:p>
      <w:pPr>
        <w:jc w:val="both"/>
        <w:widowControl w:val="off"/>
        <w:rPr>
          <w:rFonts w:hint="eastAsia" w:ascii="仿宋" w:hAnsi="仿宋" w:eastAsia="仿宋" w:cs="仿宋"/>
          <w:b/>
          <w:bCs/>
          <w:color w:val="auto"/>
          <w:sz w:val="24"/>
          <w:szCs w:val="28"/>
          <w:highlight w:val="none"/>
          <w:lang w:val="en-US" w:eastAsia="zh-CN" w:bidi="ar-SA"/>
        </w:rPr>
      </w:pPr>
      <w:r>
        <w:rPr>
          <w:rFonts w:hint="eastAsia" w:ascii="仿宋" w:hAnsi="仿宋" w:eastAsia="仿宋" w:cs="仿宋"/>
          <w:b/>
          <w:bCs/>
          <w:color w:val="auto"/>
          <w:sz w:val="24"/>
          <w:szCs w:val="28"/>
          <w:highlight w:val="none"/>
          <w:lang w:val="en-US" w:eastAsia="zh-CN" w:bidi="ar-SA"/>
        </w:rPr>
        <w:t xml:space="preserve">注：1.招标文件第四部分采购需求中商务要求的内容应当逐条在此表中列明并由投标人逐条响应，与招标文件没有偏离的，应在此表偏离内容及说明中注明“无偏离”；凡投标文件中响应的内容与招标文件有偏离的，均应在此表偏离内容及说明中注明“正偏离”或“负偏离”并详细列出偏离内容或说明理由。</w:t>
      </w:r>
      <w:r/>
    </w:p>
    <w:p>
      <w:pPr>
        <w:jc w:val="both"/>
        <w:widowControl w:val="off"/>
        <w:rPr>
          <w:rFonts w:hint="eastAsia" w:ascii="仿宋" w:hAnsi="仿宋" w:eastAsia="仿宋" w:cs="仿宋"/>
          <w:b/>
          <w:bCs/>
          <w:color w:val="auto"/>
          <w:sz w:val="24"/>
          <w:szCs w:val="28"/>
          <w:highlight w:val="none"/>
          <w:lang w:val="en-US" w:eastAsia="zh-CN" w:bidi="ar-SA"/>
        </w:rPr>
      </w:pPr>
      <w:r>
        <w:rPr>
          <w:rFonts w:hint="eastAsia" w:ascii="仿宋" w:hAnsi="仿宋" w:eastAsia="仿宋" w:cs="仿宋"/>
          <w:b/>
          <w:bCs/>
          <w:color w:val="auto"/>
          <w:sz w:val="24"/>
          <w:szCs w:val="28"/>
          <w:highlight w:val="none"/>
          <w:lang w:val="en-US" w:eastAsia="zh-CN" w:bidi="ar-SA"/>
        </w:rPr>
        <w:t xml:space="preserve">2.行数不够请自行添加</w:t>
      </w:r>
      <w:r/>
    </w:p>
    <w:p>
      <w:pPr>
        <w:jc w:val="both"/>
        <w:widowControl w:val="off"/>
        <w:rPr>
          <w:rFonts w:hint="eastAsia" w:ascii="仿宋" w:hAnsi="仿宋" w:eastAsia="仿宋" w:cs="仿宋"/>
          <w:b/>
          <w:bCs/>
          <w:color w:val="auto"/>
          <w:sz w:val="24"/>
          <w:szCs w:val="28"/>
          <w:highlight w:val="none"/>
          <w:lang w:val="en-US" w:eastAsia="zh-CN" w:bidi="ar-SA"/>
        </w:rPr>
      </w:pPr>
      <w:r>
        <w:rPr>
          <w:rFonts w:hint="eastAsia" w:ascii="仿宋" w:hAnsi="仿宋" w:eastAsia="仿宋" w:cs="仿宋"/>
          <w:b/>
          <w:bCs/>
          <w:color w:val="auto"/>
          <w:sz w:val="24"/>
          <w:szCs w:val="28"/>
          <w:highlight w:val="none"/>
          <w:lang w:val="en-US" w:eastAsia="zh-CN" w:bidi="ar-SA"/>
        </w:rPr>
      </w:r>
      <w:r/>
    </w:p>
    <w:p>
      <w:pPr>
        <w:jc w:val="both"/>
        <w:keepLines w:val="0"/>
        <w:keepNext w:val="0"/>
        <w:pageBreakBefore w:val="0"/>
        <w:spacing w:line="520" w:lineRule="exact"/>
        <w:widowControl w:val="off"/>
        <w:rPr>
          <w:rFonts w:hint="default"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单位名称：</w:t>
      </w:r>
      <w:r>
        <w:rPr>
          <w:rFonts w:hint="eastAsia" w:ascii="仿宋" w:hAnsi="仿宋" w:eastAsia="仿宋" w:cs="仿宋"/>
          <w:color w:val="auto"/>
          <w:sz w:val="24"/>
          <w:szCs w:val="20"/>
          <w:highlight w:val="none"/>
          <w:u w:val="singl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（签章）</w:t>
      </w:r>
      <w:r>
        <w:rPr>
          <w:rFonts w:hint="eastAsia" w:ascii="仿宋" w:hAnsi="仿宋" w:eastAsia="仿宋" w:cs="仿宋"/>
          <w:color w:val="auto"/>
          <w:sz w:val="24"/>
          <w:szCs w:val="20"/>
          <w:highlight w:val="non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                   </w:t>
      </w:r>
      <w:r/>
    </w:p>
    <w:p>
      <w:pPr>
        <w:jc w:val="both"/>
        <w:keepLines w:val="0"/>
        <w:keepNext w:val="0"/>
        <w:pageBreakBefore w:val="0"/>
        <w:spacing w:line="520" w:lineRule="exact"/>
        <w:widowControl w:val="off"/>
        <w:rPr>
          <w:rFonts w:hint="default"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法定代表人（或授权代表）：</w:t>
      </w:r>
      <w:r>
        <w:rPr>
          <w:rFonts w:hint="eastAsia" w:ascii="仿宋" w:hAnsi="仿宋" w:eastAsia="仿宋" w:cs="仿宋"/>
          <w:color w:val="auto"/>
          <w:sz w:val="24"/>
          <w:szCs w:val="20"/>
          <w:highlight w:val="none"/>
          <w:u w:val="singl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（签字/签章）</w:t>
      </w:r>
      <w:r>
        <w:rPr>
          <w:rFonts w:hint="eastAsia" w:ascii="仿宋" w:hAnsi="仿宋" w:eastAsia="仿宋" w:cs="仿宋"/>
          <w:color w:val="auto"/>
          <w:sz w:val="24"/>
          <w:szCs w:val="20"/>
          <w:highlight w:val="non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                   </w:t>
      </w:r>
      <w:r/>
    </w:p>
    <w:p>
      <w:pPr>
        <w:jc w:val="left"/>
        <w:spacing w:line="520" w:lineRule="exact"/>
        <w:widowControl w:val="off"/>
        <w:rPr>
          <w:rFonts w:hint="eastAsia" w:ascii="仿宋" w:hAnsi="仿宋" w:eastAsia="仿宋" w:cs="仿宋"/>
          <w:b/>
          <w:bCs/>
          <w:color w:val="auto"/>
          <w:sz w:val="24"/>
          <w:szCs w:val="28"/>
          <w:highlight w:val="none"/>
          <w:lang w:val="en-US" w:eastAsia="zh-CN" w:bidi="ar-SA"/>
        </w:rPr>
        <w:outlineLvl w:val="9"/>
      </w:pPr>
      <w:r>
        <w:rPr>
          <w:rFonts w:hint="eastAsia" w:ascii="仿宋" w:hAnsi="仿宋" w:eastAsia="仿宋" w:cs="仿宋"/>
          <w:b/>
          <w:bCs w:val="0"/>
          <w:color w:val="auto"/>
          <w:sz w:val="24"/>
          <w:szCs w:val="20"/>
          <w:highlight w:val="none"/>
          <w:lang w:val="en-US" w:eastAsia="zh-CN" w:bidi="ar-SA"/>
        </w:rPr>
        <w:t xml:space="preserve">日期：</w:t>
      </w:r>
      <w:r>
        <w:rPr>
          <w:rFonts w:hint="eastAsia" w:ascii="仿宋" w:hAnsi="仿宋" w:eastAsia="仿宋" w:cs="仿宋"/>
          <w:b/>
          <w:bCs w:val="0"/>
          <w:color w:val="auto"/>
          <w:sz w:val="24"/>
          <w:szCs w:val="20"/>
          <w:highlight w:val="none"/>
          <w:u w:val="single"/>
          <w:lang w:val="en-US" w:eastAsia="zh-CN" w:bidi="ar-SA"/>
        </w:rPr>
        <w:t xml:space="preserve">        </w:t>
      </w:r>
      <w:r>
        <w:rPr>
          <w:rFonts w:hint="eastAsia" w:ascii="仿宋" w:hAnsi="仿宋" w:eastAsia="仿宋" w:cs="仿宋"/>
          <w:b/>
          <w:bCs w:val="0"/>
          <w:color w:val="auto"/>
          <w:sz w:val="24"/>
          <w:szCs w:val="20"/>
          <w:highlight w:val="none"/>
          <w:lang w:val="en-US" w:eastAsia="zh-CN" w:bidi="ar-SA"/>
        </w:rPr>
        <w:t xml:space="preserve">年</w:t>
      </w:r>
      <w:r>
        <w:rPr>
          <w:rFonts w:hint="eastAsia" w:ascii="仿宋" w:hAnsi="仿宋" w:eastAsia="仿宋" w:cs="仿宋"/>
          <w:b/>
          <w:bCs w:val="0"/>
          <w:color w:val="auto"/>
          <w:sz w:val="24"/>
          <w:szCs w:val="20"/>
          <w:highlight w:val="none"/>
          <w:u w:val="single"/>
          <w:lang w:val="en-US" w:eastAsia="zh-CN" w:bidi="ar-SA"/>
        </w:rPr>
        <w:t xml:space="preserve">    </w:t>
      </w:r>
      <w:r>
        <w:rPr>
          <w:rFonts w:hint="eastAsia" w:ascii="仿宋" w:hAnsi="仿宋" w:eastAsia="仿宋" w:cs="仿宋"/>
          <w:b/>
          <w:bCs w:val="0"/>
          <w:color w:val="auto"/>
          <w:sz w:val="24"/>
          <w:szCs w:val="20"/>
          <w:highlight w:val="none"/>
          <w:lang w:val="en-US" w:eastAsia="zh-CN" w:bidi="ar-SA"/>
        </w:rPr>
        <w:t xml:space="preserve">月</w:t>
      </w:r>
      <w:r>
        <w:rPr>
          <w:rFonts w:hint="eastAsia" w:ascii="仿宋" w:hAnsi="仿宋" w:eastAsia="仿宋" w:cs="仿宋"/>
          <w:b/>
          <w:bCs w:val="0"/>
          <w:color w:val="auto"/>
          <w:sz w:val="24"/>
          <w:szCs w:val="20"/>
          <w:highlight w:val="none"/>
          <w:u w:val="single"/>
          <w:lang w:val="en-US" w:eastAsia="zh-CN" w:bidi="ar-SA"/>
        </w:rPr>
        <w:t xml:space="preserve">    </w:t>
      </w:r>
      <w:r>
        <w:rPr>
          <w:rFonts w:hint="eastAsia" w:ascii="仿宋" w:hAnsi="仿宋" w:eastAsia="仿宋" w:cs="仿宋"/>
          <w:b/>
          <w:bCs w:val="0"/>
          <w:color w:val="auto"/>
          <w:sz w:val="24"/>
          <w:szCs w:val="20"/>
          <w:highlight w:val="none"/>
          <w:lang w:val="en-US" w:eastAsia="zh-CN" w:bidi="ar-SA"/>
        </w:rPr>
        <w:t xml:space="preserve">日     </w:t>
      </w:r>
      <w:r/>
    </w:p>
    <w:p>
      <w:pPr>
        <w:rPr>
          <w:rFonts w:ascii="仿宋" w:hAnsi="仿宋" w:eastAsia="仿宋" w:cs="仿宋"/>
          <w:b/>
          <w:sz w:val="32"/>
          <w:highlight w:val="none"/>
        </w:rPr>
      </w:pPr>
      <w:r>
        <w:rPr>
          <w:rFonts w:hint="eastAsia" w:ascii="仿宋" w:hAnsi="仿宋" w:eastAsia="仿宋" w:cs="仿宋"/>
          <w:b/>
          <w:bCs/>
          <w:szCs w:val="28"/>
          <w:highlight w:val="none"/>
        </w:rPr>
        <w:br w:type="page" w:clear="all"/>
      </w:r>
      <w:r/>
    </w:p>
    <w:p>
      <w:pPr>
        <w:jc w:val="both"/>
        <w:widowControl w:val="off"/>
        <w:rPr>
          <w:rFonts w:hint="default" w:ascii="仿宋" w:hAnsi="仿宋" w:eastAsia="仿宋" w:cs="仿宋"/>
          <w:b/>
          <w:color w:val="auto"/>
          <w:sz w:val="32"/>
          <w:szCs w:val="24"/>
          <w:highlight w:val="none"/>
          <w:lang w:val="en-US" w:eastAsia="zh-CN" w:bidi="ar-SA"/>
        </w:rPr>
        <w:outlineLvl w:val="2"/>
      </w:pPr>
      <w:r>
        <w:rPr>
          <w:rFonts w:hint="eastAsia" w:ascii="仿宋" w:hAnsi="仿宋" w:eastAsia="仿宋" w:cs="仿宋"/>
          <w:b/>
          <w:color w:val="auto"/>
          <w:sz w:val="32"/>
          <w:szCs w:val="24"/>
          <w:highlight w:val="none"/>
          <w:lang w:val="en-US" w:eastAsia="zh-CN" w:bidi="ar-SA"/>
        </w:rPr>
        <w:t xml:space="preserve">技术要求响应</w:t>
      </w:r>
      <w:r/>
    </w:p>
    <w:p>
      <w:pPr>
        <w:rPr>
          <w:rFonts w:hint="eastAsia" w:ascii="Times New Roman" w:hAnsi="Times New Roman" w:eastAsia="Times New Roman" w:cs="Times New Roman"/>
          <w:color w:val="auto"/>
          <w:highlight w:val="none"/>
          <w:lang w:val="en-US" w:eastAsia="zh-CN"/>
        </w:rPr>
      </w:pPr>
      <w:r>
        <w:rPr>
          <w:rFonts w:hint="eastAsia" w:ascii="Times New Roman" w:hAnsi="Times New Roman" w:eastAsia="Times New Roman" w:cs="Times New Roman"/>
          <w:color w:val="auto"/>
          <w:highlight w:val="none"/>
          <w:lang w:val="en-US" w:eastAsia="zh-CN"/>
        </w:rPr>
      </w:r>
      <w:r/>
    </w:p>
    <w:p>
      <w:pPr>
        <w:rPr>
          <w:rFonts w:hint="default" w:ascii="Times New Roman" w:hAnsi="Times New Roman" w:eastAsia="Times New Roman" w:cs="Times New Roman"/>
          <w:color w:val="auto"/>
          <w:highlight w:val="none"/>
          <w:lang w:val="en-US" w:eastAsia="zh-CN"/>
        </w:rPr>
      </w:pPr>
      <w:r>
        <w:rPr>
          <w:rFonts w:hint="default" w:ascii="Times New Roman" w:hAnsi="Times New Roman" w:eastAsia="Times New Roman" w:cs="Times New Roman"/>
          <w:color w:val="auto"/>
          <w:highlight w:val="none"/>
          <w:lang w:val="en-US" w:eastAsia="zh-CN"/>
        </w:rPr>
      </w:r>
      <w:r/>
    </w:p>
    <w:p>
      <w:pPr>
        <w:jc w:val="center"/>
        <w:spacing w:line="600" w:lineRule="exact"/>
        <w:widowControl w:val="off"/>
        <w:rPr>
          <w:rFonts w:hint="default" w:ascii="仿宋" w:hAnsi="仿宋" w:eastAsia="仿宋" w:cs="仿宋"/>
          <w:b/>
          <w:color w:val="auto"/>
          <w:sz w:val="32"/>
          <w:szCs w:val="24"/>
          <w:highlight w:val="none"/>
          <w:lang w:val="en-US" w:eastAsia="zh-CN" w:bidi="ar-SA"/>
        </w:rPr>
      </w:pPr>
      <w:r>
        <w:rPr>
          <w:rFonts w:hint="eastAsia" w:ascii="仿宋" w:hAnsi="仿宋" w:eastAsia="仿宋" w:cs="仿宋"/>
          <w:b/>
          <w:color w:val="auto"/>
          <w:sz w:val="32"/>
          <w:szCs w:val="24"/>
          <w:highlight w:val="none"/>
          <w:lang w:val="en-US" w:eastAsia="zh-CN" w:bidi="ar-SA"/>
        </w:rPr>
        <w:t xml:space="preserve">技术要求响应的声明</w:t>
      </w:r>
      <w:r/>
    </w:p>
    <w:p>
      <w:pPr>
        <w:jc w:val="both"/>
        <w:spacing w:line="600" w:lineRule="exact"/>
        <w:widowControl w:val="off"/>
        <w:rPr>
          <w:rFonts w:hint="default" w:ascii="仿宋" w:hAnsi="仿宋" w:eastAsia="仿宋" w:cs="仿宋"/>
          <w:color w:val="auto"/>
          <w:sz w:val="24"/>
          <w:szCs w:val="22"/>
          <w:highlight w:val="none"/>
          <w:u w:val="single"/>
          <w:lang w:val="en-US" w:eastAsia="zh-CN" w:bidi="ar-SA"/>
        </w:rPr>
      </w:pPr>
      <w:r>
        <w:rPr>
          <w:rFonts w:hint="default" w:ascii="仿宋" w:hAnsi="仿宋" w:eastAsia="仿宋" w:cs="仿宋"/>
          <w:color w:val="auto"/>
          <w:sz w:val="24"/>
          <w:szCs w:val="22"/>
          <w:highlight w:val="none"/>
          <w:u w:val="single"/>
          <w:lang w:val="en-US" w:eastAsia="zh-CN" w:bidi="ar-SA"/>
        </w:rPr>
      </w:r>
      <w:r/>
    </w:p>
    <w:p>
      <w:pPr>
        <w:jc w:val="both"/>
        <w:spacing w:line="600" w:lineRule="exact"/>
        <w:widowControl w:val="off"/>
        <w:rPr>
          <w:rFonts w:hint="default" w:ascii="仿宋" w:hAnsi="仿宋" w:eastAsia="仿宋" w:cs="仿宋"/>
          <w:bCs/>
          <w:color w:val="auto"/>
          <w:sz w:val="24"/>
          <w:szCs w:val="20"/>
          <w:highlight w:val="none"/>
          <w:lang w:val="en-US" w:eastAsia="zh-CN" w:bidi="ar-SA"/>
        </w:rPr>
      </w:pPr>
      <w:r>
        <w:rPr>
          <w:rFonts w:hint="eastAsia" w:ascii="仿宋" w:hAnsi="仿宋" w:eastAsia="仿宋" w:cs="仿宋"/>
          <w:color w:val="auto"/>
          <w:sz w:val="24"/>
          <w:szCs w:val="24"/>
          <w:highlight w:val="none"/>
          <w:u w:val="single"/>
          <w:lang w:val="en-US" w:eastAsia="zh-CN" w:bidi="ar-SA"/>
        </w:rPr>
        <w:t xml:space="preserve">（采购人/采购代理机构）</w:t>
      </w:r>
      <w:r>
        <w:rPr>
          <w:rFonts w:hint="eastAsia" w:ascii="仿宋" w:hAnsi="仿宋" w:eastAsia="仿宋" w:cs="仿宋"/>
          <w:bCs/>
          <w:color w:val="auto"/>
          <w:sz w:val="24"/>
          <w:szCs w:val="20"/>
          <w:highlight w:val="none"/>
          <w:lang w:val="en-US" w:eastAsia="zh-CN" w:bidi="ar-SA"/>
        </w:rPr>
        <w:t xml:space="preserve">：</w:t>
      </w:r>
      <w:r/>
    </w:p>
    <w:p>
      <w:pPr>
        <w:ind w:firstLine="480"/>
        <w:jc w:val="both"/>
        <w:spacing w:line="600" w:lineRule="exact"/>
        <w:widowControl w:val="off"/>
        <w:rPr>
          <w:rFonts w:hint="eastAsia" w:ascii="仿宋" w:hAnsi="仿宋" w:eastAsia="仿宋" w:cs="仿宋"/>
          <w:bCs/>
          <w:color w:val="auto"/>
          <w:sz w:val="24"/>
          <w:szCs w:val="20"/>
          <w:highlight w:val="none"/>
          <w:lang w:val="en-US" w:eastAsia="zh-CN" w:bidi="ar-SA"/>
        </w:rPr>
      </w:pPr>
      <w:r>
        <w:rPr>
          <w:rFonts w:hint="eastAsia" w:ascii="仿宋" w:hAnsi="仿宋" w:eastAsia="仿宋" w:cs="仿宋"/>
          <w:bCs/>
          <w:color w:val="auto"/>
          <w:sz w:val="24"/>
          <w:szCs w:val="20"/>
          <w:highlight w:val="none"/>
          <w:lang w:val="en-US" w:eastAsia="zh-CN" w:bidi="ar-SA"/>
        </w:rPr>
        <w:t xml:space="preserve">我司在参加编号为</w:t>
      </w:r>
      <w:r>
        <w:rPr>
          <w:rFonts w:hint="eastAsia" w:ascii="仿宋" w:hAnsi="仿宋" w:eastAsia="仿宋" w:cs="仿宋"/>
          <w:bCs/>
          <w:color w:val="auto"/>
          <w:sz w:val="24"/>
          <w:szCs w:val="20"/>
          <w:highlight w:val="none"/>
          <w:u w:val="single"/>
          <w:lang w:val="en-US" w:eastAsia="zh-CN" w:bidi="ar-SA"/>
        </w:rPr>
        <w:t xml:space="preserve">            号                     </w:t>
      </w:r>
      <w:r>
        <w:rPr>
          <w:rFonts w:hint="eastAsia" w:ascii="仿宋" w:hAnsi="仿宋" w:eastAsia="仿宋" w:cs="仿宋"/>
          <w:bCs/>
          <w:color w:val="auto"/>
          <w:sz w:val="24"/>
          <w:szCs w:val="20"/>
          <w:highlight w:val="none"/>
          <w:lang w:val="en-US" w:eastAsia="zh-CN" w:bidi="ar-SA"/>
        </w:rPr>
        <w:t xml:space="preserve">项目，我司投标文件填写符合招标文件要求，具体内容详见技术响应偏离表。</w:t>
      </w:r>
      <w:r/>
    </w:p>
    <w:p>
      <w:pPr>
        <w:ind w:firstLine="480"/>
        <w:jc w:val="both"/>
        <w:spacing w:line="600" w:lineRule="exact"/>
        <w:widowControl w:val="off"/>
        <w:rPr>
          <w:rFonts w:hint="default" w:ascii="仿宋" w:hAnsi="仿宋" w:eastAsia="仿宋" w:cs="仿宋"/>
          <w:bCs/>
          <w:color w:val="auto"/>
          <w:sz w:val="24"/>
          <w:szCs w:val="20"/>
          <w:highlight w:val="none"/>
          <w:lang w:val="en-US" w:eastAsia="zh-CN" w:bidi="ar-SA"/>
        </w:rPr>
      </w:pPr>
      <w:r>
        <w:rPr>
          <w:rFonts w:hint="eastAsia" w:ascii="仿宋" w:hAnsi="仿宋" w:eastAsia="仿宋" w:cs="仿宋"/>
          <w:bCs/>
          <w:color w:val="auto"/>
          <w:sz w:val="24"/>
          <w:szCs w:val="20"/>
          <w:highlight w:val="none"/>
          <w:lang w:val="en-US" w:eastAsia="zh-CN" w:bidi="ar-SA"/>
        </w:rPr>
        <w:t xml:space="preserve">特此声明</w:t>
      </w:r>
      <w:r/>
    </w:p>
    <w:p>
      <w:pPr>
        <w:ind w:firstLine="480"/>
        <w:jc w:val="both"/>
        <w:spacing w:line="600" w:lineRule="exact"/>
        <w:widowControl w:val="off"/>
        <w:rPr>
          <w:rFonts w:hint="eastAsia" w:ascii="仿宋" w:hAnsi="仿宋" w:eastAsia="仿宋" w:cs="仿宋"/>
          <w:bCs/>
          <w:color w:val="auto"/>
          <w:sz w:val="24"/>
          <w:szCs w:val="20"/>
          <w:highlight w:val="none"/>
          <w:lang w:val="en-US" w:eastAsia="zh-CN" w:bidi="ar-SA"/>
        </w:rPr>
      </w:pPr>
      <w:r>
        <w:rPr>
          <w:rFonts w:hint="eastAsia" w:ascii="仿宋" w:hAnsi="仿宋" w:eastAsia="仿宋" w:cs="仿宋"/>
          <w:bCs/>
          <w:color w:val="auto"/>
          <w:sz w:val="24"/>
          <w:szCs w:val="20"/>
          <w:highlight w:val="none"/>
          <w:lang w:val="en-US" w:eastAsia="zh-CN" w:bidi="ar-SA"/>
        </w:rPr>
        <w:t xml:space="preserve">（我司知晓下列处理原则：已提供本声明但投标文件中技术响应偏离表填写不符合招标文件要求的，本声明无效，并可能做不符性处理。）</w:t>
      </w:r>
      <w:r/>
    </w:p>
    <w:p>
      <w:pPr>
        <w:ind w:firstLine="480"/>
        <w:jc w:val="both"/>
        <w:spacing w:line="600" w:lineRule="exact"/>
        <w:widowControl w:val="off"/>
        <w:rPr>
          <w:rFonts w:hint="default" w:ascii="仿宋" w:hAnsi="仿宋" w:eastAsia="仿宋" w:cs="仿宋"/>
          <w:bCs/>
          <w:color w:val="auto"/>
          <w:sz w:val="24"/>
          <w:szCs w:val="20"/>
          <w:highlight w:val="none"/>
          <w:lang w:val="en-US" w:eastAsia="zh-CN" w:bidi="ar-SA"/>
        </w:rPr>
      </w:pPr>
      <w:r>
        <w:rPr>
          <w:rFonts w:hint="default" w:ascii="仿宋" w:hAnsi="仿宋" w:eastAsia="仿宋" w:cs="仿宋"/>
          <w:bCs/>
          <w:color w:val="auto"/>
          <w:sz w:val="24"/>
          <w:szCs w:val="20"/>
          <w:highlight w:val="none"/>
          <w:lang w:val="en-US" w:eastAsia="zh-CN" w:bidi="ar-SA"/>
        </w:rPr>
      </w:r>
      <w:r/>
    </w:p>
    <w:p>
      <w:pPr>
        <w:jc w:val="both"/>
        <w:keepLines w:val="0"/>
        <w:keepNext w:val="0"/>
        <w:pageBreakBefore w:val="0"/>
        <w:spacing w:line="520" w:lineRule="exact"/>
        <w:widowControl w:val="off"/>
        <w:rPr>
          <w:rFonts w:hint="default"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单位名称：</w:t>
      </w:r>
      <w:r>
        <w:rPr>
          <w:rFonts w:hint="eastAsia" w:ascii="仿宋" w:hAnsi="仿宋" w:eastAsia="仿宋" w:cs="仿宋"/>
          <w:color w:val="auto"/>
          <w:sz w:val="24"/>
          <w:szCs w:val="20"/>
          <w:highlight w:val="none"/>
          <w:u w:val="singl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（签章）</w:t>
      </w:r>
      <w:r>
        <w:rPr>
          <w:rFonts w:hint="eastAsia" w:ascii="仿宋" w:hAnsi="仿宋" w:eastAsia="仿宋" w:cs="仿宋"/>
          <w:color w:val="auto"/>
          <w:sz w:val="24"/>
          <w:szCs w:val="20"/>
          <w:highlight w:val="non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                   </w:t>
      </w:r>
      <w:r/>
    </w:p>
    <w:p>
      <w:pPr>
        <w:jc w:val="both"/>
        <w:keepLines w:val="0"/>
        <w:keepNext w:val="0"/>
        <w:pageBreakBefore w:val="0"/>
        <w:spacing w:line="520" w:lineRule="exact"/>
        <w:widowControl w:val="off"/>
        <w:rPr>
          <w:rFonts w:hint="default"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法定代表人（或授权代表）：</w:t>
      </w:r>
      <w:r>
        <w:rPr>
          <w:rFonts w:hint="eastAsia" w:ascii="仿宋" w:hAnsi="仿宋" w:eastAsia="仿宋" w:cs="仿宋"/>
          <w:color w:val="auto"/>
          <w:sz w:val="24"/>
          <w:szCs w:val="20"/>
          <w:highlight w:val="none"/>
          <w:u w:val="singl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（签字/签章）</w:t>
      </w:r>
      <w:r>
        <w:rPr>
          <w:rFonts w:hint="eastAsia" w:ascii="仿宋" w:hAnsi="仿宋" w:eastAsia="仿宋" w:cs="仿宋"/>
          <w:color w:val="auto"/>
          <w:sz w:val="24"/>
          <w:szCs w:val="20"/>
          <w:highlight w:val="non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                   </w:t>
      </w:r>
      <w:r/>
    </w:p>
    <w:p>
      <w:pPr>
        <w:jc w:val="both"/>
        <w:keepLines w:val="0"/>
        <w:keepNext w:val="0"/>
        <w:pageBreakBefore w:val="0"/>
        <w:spacing w:line="520" w:lineRule="exact"/>
        <w:widowControl w:val="off"/>
        <w:rPr>
          <w:rFonts w:hint="default" w:ascii="仿宋" w:hAnsi="仿宋" w:eastAsia="仿宋" w:cs="仿宋"/>
          <w:b/>
          <w:bCs w:val="0"/>
          <w:color w:val="auto"/>
          <w:sz w:val="24"/>
          <w:szCs w:val="20"/>
          <w:highlight w:val="none"/>
          <w:lang w:val="en-US" w:eastAsia="zh-CN" w:bidi="ar-SA"/>
        </w:rPr>
      </w:pPr>
      <w:r>
        <w:rPr>
          <w:rFonts w:hint="eastAsia" w:ascii="仿宋" w:hAnsi="仿宋" w:eastAsia="仿宋" w:cs="仿宋"/>
          <w:b/>
          <w:bCs w:val="0"/>
          <w:color w:val="auto"/>
          <w:sz w:val="24"/>
          <w:szCs w:val="20"/>
          <w:highlight w:val="none"/>
          <w:lang w:val="en-US" w:eastAsia="zh-CN" w:bidi="ar-SA"/>
        </w:rPr>
        <w:t xml:space="preserve">日期：</w:t>
      </w:r>
      <w:r>
        <w:rPr>
          <w:rFonts w:hint="eastAsia" w:ascii="仿宋" w:hAnsi="仿宋" w:eastAsia="仿宋" w:cs="仿宋"/>
          <w:b/>
          <w:bCs w:val="0"/>
          <w:color w:val="auto"/>
          <w:sz w:val="24"/>
          <w:szCs w:val="20"/>
          <w:highlight w:val="none"/>
          <w:u w:val="single"/>
          <w:lang w:val="en-US" w:eastAsia="zh-CN" w:bidi="ar-SA"/>
        </w:rPr>
        <w:t xml:space="preserve">        </w:t>
      </w:r>
      <w:r>
        <w:rPr>
          <w:rFonts w:hint="eastAsia" w:ascii="仿宋" w:hAnsi="仿宋" w:eastAsia="仿宋" w:cs="仿宋"/>
          <w:b/>
          <w:bCs w:val="0"/>
          <w:color w:val="auto"/>
          <w:sz w:val="24"/>
          <w:szCs w:val="20"/>
          <w:highlight w:val="none"/>
          <w:lang w:val="en-US" w:eastAsia="zh-CN" w:bidi="ar-SA"/>
        </w:rPr>
        <w:t xml:space="preserve">年</w:t>
      </w:r>
      <w:r>
        <w:rPr>
          <w:rFonts w:hint="eastAsia" w:ascii="仿宋" w:hAnsi="仿宋" w:eastAsia="仿宋" w:cs="仿宋"/>
          <w:b/>
          <w:bCs w:val="0"/>
          <w:color w:val="auto"/>
          <w:sz w:val="24"/>
          <w:szCs w:val="20"/>
          <w:highlight w:val="none"/>
          <w:u w:val="single"/>
          <w:lang w:val="en-US" w:eastAsia="zh-CN" w:bidi="ar-SA"/>
        </w:rPr>
        <w:t xml:space="preserve">    </w:t>
      </w:r>
      <w:r>
        <w:rPr>
          <w:rFonts w:hint="eastAsia" w:ascii="仿宋" w:hAnsi="仿宋" w:eastAsia="仿宋" w:cs="仿宋"/>
          <w:b/>
          <w:bCs w:val="0"/>
          <w:color w:val="auto"/>
          <w:sz w:val="24"/>
          <w:szCs w:val="20"/>
          <w:highlight w:val="none"/>
          <w:lang w:val="en-US" w:eastAsia="zh-CN" w:bidi="ar-SA"/>
        </w:rPr>
        <w:t xml:space="preserve">月</w:t>
      </w:r>
      <w:r>
        <w:rPr>
          <w:rFonts w:hint="eastAsia" w:ascii="仿宋" w:hAnsi="仿宋" w:eastAsia="仿宋" w:cs="仿宋"/>
          <w:b/>
          <w:bCs w:val="0"/>
          <w:color w:val="auto"/>
          <w:sz w:val="24"/>
          <w:szCs w:val="20"/>
          <w:highlight w:val="none"/>
          <w:u w:val="single"/>
          <w:lang w:val="en-US" w:eastAsia="zh-CN" w:bidi="ar-SA"/>
        </w:rPr>
        <w:t xml:space="preserve">    </w:t>
      </w:r>
      <w:r>
        <w:rPr>
          <w:rFonts w:hint="eastAsia" w:ascii="仿宋" w:hAnsi="仿宋" w:eastAsia="仿宋" w:cs="仿宋"/>
          <w:b/>
          <w:bCs w:val="0"/>
          <w:color w:val="auto"/>
          <w:sz w:val="24"/>
          <w:szCs w:val="20"/>
          <w:highlight w:val="none"/>
          <w:lang w:val="en-US" w:eastAsia="zh-CN" w:bidi="ar-SA"/>
        </w:rPr>
        <w:t xml:space="preserve">日                     </w:t>
      </w:r>
      <w:r/>
    </w:p>
    <w:p>
      <w:pPr>
        <w:rPr>
          <w:rFonts w:hint="eastAsia" w:ascii="仿宋" w:hAnsi="仿宋" w:eastAsia="仿宋" w:cs="仿宋"/>
          <w:b/>
          <w:sz w:val="32"/>
          <w:szCs w:val="24"/>
          <w:highlight w:val="none"/>
        </w:rPr>
      </w:pPr>
      <w:r>
        <w:rPr>
          <w:rFonts w:hint="eastAsia" w:ascii="仿宋" w:hAnsi="仿宋" w:eastAsia="仿宋" w:cs="仿宋"/>
          <w:b/>
          <w:sz w:val="32"/>
          <w:szCs w:val="24"/>
          <w:highlight w:val="none"/>
        </w:rPr>
        <w:br w:type="page" w:clear="all"/>
      </w:r>
      <w:r/>
    </w:p>
    <w:p>
      <w:pPr>
        <w:pStyle w:val="1150"/>
        <w:rPr>
          <w:rFonts w:ascii="仿宋" w:hAnsi="仿宋" w:eastAsia="仿宋" w:cs="仿宋"/>
          <w:b/>
          <w:sz w:val="32"/>
          <w:szCs w:val="24"/>
          <w:highlight w:val="none"/>
        </w:rPr>
        <w:outlineLvl w:val="2"/>
      </w:pPr>
      <w:r>
        <w:rPr>
          <w:rFonts w:hint="eastAsia" w:ascii="仿宋" w:hAnsi="仿宋" w:eastAsia="仿宋" w:cs="仿宋"/>
          <w:b/>
          <w:sz w:val="32"/>
          <w:szCs w:val="24"/>
          <w:highlight w:val="none"/>
        </w:rPr>
        <w:t xml:space="preserve">对实质性条款的响应性</w:t>
      </w:r>
      <w:r/>
    </w:p>
    <w:p>
      <w:pPr>
        <w:rPr>
          <w:highlight w:val="none"/>
        </w:rPr>
      </w:pPr>
      <w:r>
        <w:rPr>
          <w:highlight w:val="none"/>
        </w:rPr>
      </w:r>
      <w:r/>
    </w:p>
    <w:p>
      <w:pPr>
        <w:rPr>
          <w:highlight w:val="none"/>
        </w:rPr>
      </w:pPr>
      <w:r>
        <w:rPr>
          <w:highlight w:val="none"/>
        </w:rPr>
      </w:r>
      <w:r/>
    </w:p>
    <w:p>
      <w:pPr>
        <w:pStyle w:val="1151"/>
        <w:jc w:val="center"/>
        <w:spacing w:line="600" w:lineRule="exact"/>
        <w:rPr>
          <w:rFonts w:ascii="仿宋" w:hAnsi="仿宋" w:eastAsia="仿宋" w:cs="仿宋"/>
          <w:b/>
          <w:sz w:val="32"/>
          <w:szCs w:val="24"/>
          <w:highlight w:val="none"/>
        </w:rPr>
      </w:pPr>
      <w:r>
        <w:rPr>
          <w:rFonts w:hint="eastAsia" w:ascii="仿宋" w:hAnsi="仿宋" w:eastAsia="仿宋" w:cs="仿宋"/>
          <w:b/>
          <w:sz w:val="32"/>
          <w:szCs w:val="24"/>
          <w:highlight w:val="none"/>
        </w:rPr>
        <w:t xml:space="preserve">对实质性条款的响应的声明</w:t>
      </w:r>
      <w:r/>
    </w:p>
    <w:p>
      <w:pPr>
        <w:pStyle w:val="1151"/>
        <w:spacing w:line="600" w:lineRule="exact"/>
        <w:rPr>
          <w:rFonts w:ascii="仿宋" w:hAnsi="仿宋" w:eastAsia="仿宋" w:cs="仿宋"/>
          <w:sz w:val="24"/>
          <w:highlight w:val="none"/>
          <w:u w:val="single"/>
        </w:rPr>
      </w:pPr>
      <w:r>
        <w:rPr>
          <w:rFonts w:ascii="仿宋" w:hAnsi="仿宋" w:eastAsia="仿宋" w:cs="仿宋"/>
          <w:sz w:val="24"/>
          <w:highlight w:val="none"/>
          <w:u w:val="single"/>
        </w:rPr>
      </w:r>
      <w:r/>
    </w:p>
    <w:p>
      <w:pPr>
        <w:pStyle w:val="1151"/>
        <w:spacing w:line="600" w:lineRule="exact"/>
        <w:rPr>
          <w:rFonts w:ascii="仿宋" w:hAnsi="仿宋" w:eastAsia="仿宋" w:cs="仿宋"/>
          <w:bCs/>
          <w:sz w:val="24"/>
          <w:szCs w:val="20"/>
          <w:highlight w:val="none"/>
        </w:rPr>
      </w:pPr>
      <w:r>
        <w:rPr>
          <w:rFonts w:hint="eastAsia" w:ascii="仿宋" w:hAnsi="仿宋" w:eastAsia="仿宋" w:cs="仿宋"/>
          <w:sz w:val="24"/>
          <w:szCs w:val="24"/>
          <w:highlight w:val="none"/>
          <w:u w:val="single"/>
        </w:rPr>
        <w:t xml:space="preserve">（采购人/采购代理机构）</w:t>
      </w:r>
      <w:r>
        <w:rPr>
          <w:rFonts w:hint="eastAsia" w:ascii="仿宋" w:hAnsi="仿宋" w:eastAsia="仿宋" w:cs="仿宋"/>
          <w:bCs/>
          <w:sz w:val="24"/>
          <w:szCs w:val="20"/>
          <w:highlight w:val="none"/>
        </w:rPr>
        <w:t xml:space="preserve">：</w:t>
      </w:r>
      <w:r/>
    </w:p>
    <w:p>
      <w:pPr>
        <w:pStyle w:val="1151"/>
        <w:ind w:firstLine="48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我司在参加编号为</w:t>
      </w:r>
      <w:r>
        <w:rPr>
          <w:rFonts w:hint="eastAsia" w:ascii="仿宋" w:hAnsi="仿宋" w:eastAsia="仿宋" w:cs="仿宋"/>
          <w:bCs/>
          <w:sz w:val="24"/>
          <w:szCs w:val="20"/>
          <w:highlight w:val="none"/>
          <w:u w:val="single"/>
        </w:rPr>
        <w:t xml:space="preserve">            号                     </w:t>
      </w:r>
      <w:r>
        <w:rPr>
          <w:rFonts w:hint="eastAsia" w:ascii="仿宋" w:hAnsi="仿宋" w:eastAsia="仿宋" w:cs="仿宋"/>
          <w:bCs/>
          <w:sz w:val="24"/>
          <w:szCs w:val="20"/>
          <w:highlight w:val="none"/>
        </w:rPr>
        <w:t xml:space="preserve">项目，我司投标文件符合招标文件要求，对实质性条款完全响应并且不存在重大偏离，具体内容详见投标文件。</w:t>
      </w:r>
      <w:r/>
    </w:p>
    <w:p>
      <w:pPr>
        <w:pStyle w:val="1151"/>
        <w:ind w:firstLine="48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特此声明</w:t>
      </w:r>
      <w:r/>
    </w:p>
    <w:p>
      <w:pPr>
        <w:pStyle w:val="1151"/>
        <w:ind w:firstLine="48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（我司知晓下列处理原则：已提供本声明但投标文件不符合招标文件要求或存在重大偏离的，本声明无效，并可能做不符性处理。）</w:t>
      </w:r>
      <w:r/>
    </w:p>
    <w:p>
      <w:pPr>
        <w:pStyle w:val="1151"/>
        <w:ind w:firstLine="480"/>
        <w:spacing w:line="600" w:lineRule="exact"/>
        <w:rPr>
          <w:rFonts w:ascii="仿宋" w:hAnsi="仿宋" w:eastAsia="仿宋" w:cs="仿宋"/>
          <w:bCs/>
          <w:sz w:val="24"/>
          <w:szCs w:val="20"/>
          <w:highlight w:val="none"/>
        </w:rPr>
      </w:pPr>
      <w:r>
        <w:rPr>
          <w:rFonts w:ascii="仿宋" w:hAnsi="仿宋" w:eastAsia="仿宋" w:cs="仿宋"/>
          <w:bCs/>
          <w:sz w:val="24"/>
          <w:szCs w:val="20"/>
          <w:highlight w:val="none"/>
        </w:rPr>
      </w:r>
      <w:r/>
    </w:p>
    <w:p>
      <w:pPr>
        <w:pStyle w:val="1146"/>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154"/>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法定代表人（或授权代表）：</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spacing w:line="520" w:lineRule="exact"/>
        <w:rPr>
          <w:rFonts w:ascii="仿宋" w:hAnsi="仿宋" w:eastAsia="仿宋" w:cs="仿宋"/>
          <w:highlight w:val="none"/>
        </w:rPr>
      </w:pPr>
      <w:r>
        <w:rPr>
          <w:rFonts w:hint="eastAsia" w:ascii="仿宋" w:hAnsi="仿宋" w:eastAsia="仿宋" w:cs="仿宋"/>
          <w:b/>
          <w:szCs w:val="20"/>
          <w:highlight w:val="none"/>
        </w:rPr>
        <w:t xml:space="preserve">日期：</w:t>
      </w:r>
      <w:r>
        <w:rPr>
          <w:rFonts w:hint="eastAsia" w:ascii="仿宋" w:hAnsi="仿宋" w:eastAsia="仿宋" w:cs="仿宋"/>
          <w:b/>
          <w:szCs w:val="20"/>
          <w:highlight w:val="none"/>
          <w:u w:val="single"/>
        </w:rPr>
        <w:t xml:space="preserve">        </w:t>
      </w:r>
      <w:r>
        <w:rPr>
          <w:rFonts w:hint="eastAsia" w:ascii="仿宋" w:hAnsi="仿宋" w:eastAsia="仿宋" w:cs="仿宋"/>
          <w:b/>
          <w:szCs w:val="20"/>
          <w:highlight w:val="none"/>
        </w:rPr>
        <w:t xml:space="preserve">年</w:t>
      </w:r>
      <w:r>
        <w:rPr>
          <w:rFonts w:hint="eastAsia" w:ascii="仿宋" w:hAnsi="仿宋" w:eastAsia="仿宋" w:cs="仿宋"/>
          <w:b/>
          <w:szCs w:val="20"/>
          <w:highlight w:val="none"/>
          <w:u w:val="single"/>
        </w:rPr>
        <w:t xml:space="preserve">    </w:t>
      </w:r>
      <w:r>
        <w:rPr>
          <w:rFonts w:hint="eastAsia" w:ascii="仿宋" w:hAnsi="仿宋" w:eastAsia="仿宋" w:cs="仿宋"/>
          <w:b/>
          <w:szCs w:val="20"/>
          <w:highlight w:val="none"/>
        </w:rPr>
        <w:t xml:space="preserve">月</w:t>
      </w:r>
      <w:r>
        <w:rPr>
          <w:rFonts w:hint="eastAsia" w:ascii="仿宋" w:hAnsi="仿宋" w:eastAsia="仿宋" w:cs="仿宋"/>
          <w:b/>
          <w:szCs w:val="20"/>
          <w:highlight w:val="none"/>
          <w:u w:val="single"/>
        </w:rPr>
        <w:t xml:space="preserve">    </w:t>
      </w:r>
      <w:r>
        <w:rPr>
          <w:rFonts w:hint="eastAsia" w:ascii="仿宋" w:hAnsi="仿宋" w:eastAsia="仿宋" w:cs="仿宋"/>
          <w:b/>
          <w:szCs w:val="20"/>
          <w:highlight w:val="none"/>
        </w:rPr>
        <w:t xml:space="preserve">日</w:t>
      </w:r>
      <w:r>
        <w:rPr>
          <w:rFonts w:hint="eastAsia" w:ascii="仿宋" w:hAnsi="仿宋" w:eastAsia="仿宋" w:cs="仿宋"/>
          <w:highlight w:val="none"/>
        </w:rPr>
        <w:br w:type="page" w:clear="all"/>
      </w:r>
      <w:r/>
    </w:p>
    <w:p>
      <w:pPr>
        <w:pStyle w:val="1147"/>
        <w:rPr>
          <w:rFonts w:ascii="仿宋" w:hAnsi="仿宋" w:eastAsia="仿宋" w:cs="仿宋"/>
          <w:highlight w:val="none"/>
        </w:rPr>
        <w:outlineLvl w:val="1"/>
      </w:pPr>
      <w:r/>
      <w:bookmarkStart w:id="70" w:name="_Toc10675"/>
      <w:r/>
      <w:bookmarkStart w:id="71" w:name="_Toc13606"/>
      <w:r/>
      <w:bookmarkStart w:id="72" w:name="_Toc24919"/>
      <w:r/>
      <w:bookmarkStart w:id="73" w:name="_Toc9717"/>
      <w:r>
        <w:rPr>
          <w:rFonts w:hint="eastAsia" w:ascii="仿宋" w:hAnsi="仿宋" w:eastAsia="仿宋" w:cs="仿宋"/>
          <w:color w:val="ff0000"/>
          <w:highlight w:val="none"/>
        </w:rPr>
        <w:t xml:space="preserve">（四）综合评审评分项</w:t>
      </w:r>
      <w:bookmarkEnd w:id="55"/>
      <w:r/>
      <w:bookmarkEnd w:id="65"/>
      <w:r/>
      <w:bookmarkEnd w:id="70"/>
      <w:r/>
      <w:bookmarkEnd w:id="71"/>
      <w:r/>
      <w:bookmarkEnd w:id="72"/>
      <w:r/>
      <w:bookmarkEnd w:id="73"/>
      <w:r/>
      <w:r/>
    </w:p>
    <w:p>
      <w:pPr>
        <w:pStyle w:val="1160"/>
        <w:rPr>
          <w:rFonts w:hint="eastAsia" w:ascii="仿宋" w:hAnsi="仿宋" w:eastAsia="仿宋" w:cs="仿宋"/>
          <w:color w:val="auto"/>
          <w:highlight w:val="none"/>
        </w:rPr>
        <w:outlineLvl w:val="2"/>
      </w:pPr>
      <w:r>
        <w:rPr>
          <w:rFonts w:hint="eastAsia" w:ascii="仿宋" w:hAnsi="仿宋" w:eastAsia="仿宋" w:cs="仿宋"/>
          <w:color w:val="auto"/>
          <w:highlight w:val="none"/>
          <w:lang w:val="en-US" w:eastAsia="zh-CN"/>
        </w:rPr>
        <w:t xml:space="preserve">需求</w:t>
      </w:r>
      <w:r>
        <w:rPr>
          <w:rFonts w:hint="eastAsia" w:ascii="仿宋" w:hAnsi="仿宋" w:eastAsia="仿宋" w:cs="仿宋"/>
          <w:color w:val="auto"/>
          <w:highlight w:val="none"/>
        </w:rPr>
        <w:t xml:space="preserve">响应</w:t>
      </w:r>
      <w:r/>
    </w:p>
    <w:p>
      <w:pPr>
        <w:jc w:val="center"/>
        <w:widowControl w:val="off"/>
        <w:rPr>
          <w:rFonts w:hint="default" w:ascii="仿宋" w:hAnsi="仿宋" w:eastAsia="仿宋" w:cs="仿宋"/>
          <w:color w:val="auto"/>
          <w:sz w:val="32"/>
          <w:szCs w:val="32"/>
          <w:highlight w:val="none"/>
          <w:lang w:val="en-US" w:eastAsia="zh-CN" w:bidi="ar-SA"/>
        </w:rPr>
      </w:pPr>
      <w:r>
        <w:rPr>
          <w:rFonts w:hint="eastAsia" w:ascii="仿宋" w:hAnsi="仿宋" w:eastAsia="仿宋" w:cs="仿宋"/>
          <w:color w:val="auto"/>
          <w:sz w:val="32"/>
          <w:szCs w:val="32"/>
          <w:highlight w:val="none"/>
          <w:lang w:val="en-US" w:eastAsia="zh-CN" w:bidi="ar-SA"/>
        </w:rPr>
        <w:t xml:space="preserve">技术响应偏离表</w:t>
      </w:r>
      <w:r/>
    </w:p>
    <w:p>
      <w:pPr>
        <w:ind w:firstLine="480"/>
        <w:jc w:val="both"/>
        <w:widowControl w:val="off"/>
        <w:rPr>
          <w:rFonts w:hint="default" w:ascii="仿宋" w:hAnsi="仿宋" w:eastAsia="仿宋" w:cs="仿宋"/>
          <w:color w:val="auto"/>
          <w:sz w:val="24"/>
          <w:szCs w:val="20"/>
          <w:highlight w:val="none"/>
          <w:lang w:val="en-US" w:eastAsia="zh-CN" w:bidi="ar-SA"/>
        </w:rPr>
      </w:pPr>
      <w:r>
        <w:rPr>
          <w:rFonts w:hint="default" w:ascii="仿宋" w:hAnsi="仿宋" w:eastAsia="仿宋" w:cs="仿宋"/>
          <w:color w:val="auto"/>
          <w:sz w:val="24"/>
          <w:szCs w:val="20"/>
          <w:highlight w:val="none"/>
          <w:lang w:val="en-US" w:eastAsia="zh-CN" w:bidi="ar-SA"/>
        </w:rPr>
      </w:r>
      <w:r/>
    </w:p>
    <w:tbl>
      <w:tblPr>
        <w:tblStyle w:val="831"/>
        <w:tblW w:w="930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90"/>
        <w:gridCol w:w="2452"/>
        <w:gridCol w:w="2561"/>
        <w:gridCol w:w="1900"/>
      </w:tblGrid>
      <w:tr>
        <w:trPr>
          <w:jc w:val="center"/>
          <w:trHeight w:val="655"/>
        </w:trPr>
        <w:tc>
          <w:tcPr>
            <w:tcW w:w="2390" w:type="dxa"/>
            <w:vAlign w:val="center"/>
            <w:textDirection w:val="lrTb"/>
            <w:noWrap w:val="false"/>
          </w:tcPr>
          <w:p>
            <w:pPr>
              <w:jc w:val="center"/>
              <w:spacing w:before="100" w:beforeAutospacing="1" w:line="560" w:lineRule="exact"/>
              <w:widowControl/>
              <w:rPr>
                <w:rFonts w:hint="default"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招标文件内容</w:t>
            </w:r>
            <w:r/>
          </w:p>
        </w:tc>
        <w:tc>
          <w:tcPr>
            <w:tcW w:w="2452" w:type="dxa"/>
            <w:vAlign w:val="center"/>
            <w:textDirection w:val="lrTb"/>
            <w:noWrap w:val="false"/>
          </w:tcPr>
          <w:p>
            <w:pPr>
              <w:jc w:val="center"/>
              <w:spacing w:before="100" w:beforeAutospacing="1" w:line="560" w:lineRule="exact"/>
              <w:widowControl/>
              <w:rPr>
                <w:rFonts w:hint="default"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投标文件内容</w:t>
            </w:r>
            <w:r/>
          </w:p>
        </w:tc>
        <w:tc>
          <w:tcPr>
            <w:tcW w:w="2561" w:type="dxa"/>
            <w:vAlign w:val="center"/>
            <w:textDirection w:val="lrTb"/>
            <w:noWrap w:val="false"/>
          </w:tcPr>
          <w:p>
            <w:pPr>
              <w:jc w:val="center"/>
              <w:spacing w:before="100" w:beforeAutospacing="1" w:line="560" w:lineRule="exact"/>
              <w:widowControl/>
              <w:rPr>
                <w:rFonts w:hint="default"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偏离内容及说明</w:t>
            </w:r>
            <w:r/>
          </w:p>
        </w:tc>
        <w:tc>
          <w:tcPr>
            <w:tcW w:w="1900" w:type="dxa"/>
            <w:vAlign w:val="center"/>
            <w:textDirection w:val="lrTb"/>
            <w:noWrap w:val="false"/>
          </w:tcPr>
          <w:p>
            <w:pPr>
              <w:jc w:val="center"/>
              <w:spacing w:before="100" w:beforeAutospacing="1" w:line="560" w:lineRule="exact"/>
              <w:widowControl/>
              <w:rPr>
                <w:rFonts w:hint="default"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技术支持资料对应页码</w:t>
            </w:r>
            <w:r/>
          </w:p>
        </w:tc>
      </w:tr>
      <w:tr>
        <w:trPr>
          <w:jc w:val="center"/>
          <w:trHeight w:val="427"/>
        </w:trPr>
        <w:tc>
          <w:tcPr>
            <w:gridSpan w:val="4"/>
            <w:tcW w:w="9303" w:type="dxa"/>
            <w:vAlign w:val="center"/>
            <w:textDirection w:val="lrTb"/>
            <w:noWrap w:val="false"/>
          </w:tcPr>
          <w:p>
            <w:pPr>
              <w:numPr>
                <w:ilvl w:val="0"/>
                <w:numId w:val="0"/>
              </w:numPr>
              <w:ind w:firstLine="420"/>
              <w:jc w:val="both"/>
              <w:keepLines w:val="0"/>
              <w:keepNext w:val="0"/>
              <w:pageBreakBefore w:val="0"/>
              <w:spacing w:line="360" w:lineRule="auto"/>
              <w:widowControl w:val="off"/>
              <w:rPr>
                <w:rFonts w:hint="default" w:ascii="仿宋" w:hAnsi="仿宋" w:eastAsia="仿宋" w:cs="仿宋"/>
                <w:color w:val="auto"/>
                <w:sz w:val="28"/>
                <w:szCs w:val="28"/>
                <w:highlight w:val="none"/>
                <w:lang w:val="en-US" w:eastAsia="zh-CN" w:bidi="ar-SA"/>
              </w:rPr>
            </w:pPr>
            <w:r>
              <w:rPr>
                <w:rFonts w:hint="default" w:ascii="仿宋" w:hAnsi="仿宋" w:eastAsia="仿宋" w:cs="仿宋"/>
                <w:color w:val="auto"/>
                <w:sz w:val="28"/>
                <w:szCs w:val="28"/>
                <w:highlight w:val="none"/>
                <w:lang w:val="en-US" w:eastAsia="zh-CN" w:bidi="ar-SA"/>
              </w:rPr>
            </w:r>
            <w:r/>
          </w:p>
        </w:tc>
      </w:tr>
      <w:tr>
        <w:trPr>
          <w:jc w:val="center"/>
          <w:trHeight w:val="650"/>
        </w:trPr>
        <w:tc>
          <w:tcPr>
            <w:tcW w:w="2390" w:type="dxa"/>
            <w:vAlign w:val="center"/>
            <w:textDirection w:val="lrTb"/>
            <w:noWrap w:val="false"/>
          </w:tcPr>
          <w:p>
            <w:pPr>
              <w:keepLines w:val="0"/>
              <w:keepNext w:val="0"/>
              <w:pageBreakBefore w:val="0"/>
              <w:spacing w:line="360" w:lineRule="auto"/>
              <w:widowControl w:val="off"/>
              <w:rPr>
                <w:rFonts w:hint="default" w:ascii="仿宋" w:hAnsi="仿宋" w:eastAsia="仿宋" w:cs="仿宋"/>
                <w:color w:val="auto"/>
                <w:highlight w:val="none"/>
              </w:rPr>
            </w:pPr>
            <w:r>
              <w:rPr>
                <w:rFonts w:hint="default" w:ascii="仿宋" w:hAnsi="仿宋" w:eastAsia="仿宋" w:cs="仿宋"/>
                <w:color w:val="auto"/>
                <w:highlight w:val="none"/>
              </w:rPr>
            </w:r>
            <w:r/>
          </w:p>
        </w:tc>
        <w:tc>
          <w:tcPr>
            <w:shd w:val="clear" w:color="auto" w:fill="auto"/>
            <w:tcW w:w="2452" w:type="dxa"/>
            <w:vAlign w:val="center"/>
            <w:textDirection w:val="lrTb"/>
            <w:noWrap w:val="false"/>
          </w:tcPr>
          <w:p>
            <w:pPr>
              <w:keepLines w:val="0"/>
              <w:keepNext w:val="0"/>
              <w:pageBreakBefore w:val="0"/>
              <w:spacing w:line="360" w:lineRule="auto"/>
              <w:widowControl w:val="off"/>
              <w:rPr>
                <w:rFonts w:hint="default" w:ascii="仿宋" w:hAnsi="仿宋" w:eastAsia="仿宋" w:cs="仿宋"/>
                <w:color w:val="auto"/>
                <w:sz w:val="24"/>
                <w:szCs w:val="24"/>
                <w:highlight w:val="none"/>
                <w:lang w:val="en-US" w:eastAsia="zh-CN" w:bidi="ar-SA"/>
              </w:rPr>
            </w:pPr>
            <w:r>
              <w:rPr>
                <w:rFonts w:hint="default" w:ascii="仿宋" w:hAnsi="仿宋" w:eastAsia="仿宋" w:cs="仿宋"/>
                <w:color w:val="auto"/>
                <w:sz w:val="24"/>
                <w:szCs w:val="24"/>
                <w:highlight w:val="none"/>
                <w:lang w:val="en-US" w:eastAsia="zh-CN" w:bidi="ar-SA"/>
              </w:rPr>
            </w:r>
            <w:r/>
          </w:p>
        </w:tc>
        <w:tc>
          <w:tcPr>
            <w:tcW w:w="2561" w:type="dxa"/>
            <w:vAlign w:val="center"/>
            <w:textDirection w:val="lrTb"/>
            <w:noWrap w:val="false"/>
          </w:tcPr>
          <w:p>
            <w:pPr>
              <w:jc w:val="center"/>
              <w:spacing w:line="560" w:lineRule="exact"/>
              <w:rPr>
                <w:rFonts w:hint="default" w:ascii="仿宋" w:hAnsi="仿宋" w:eastAsia="仿宋" w:cs="仿宋"/>
                <w:color w:val="auto"/>
                <w:sz w:val="28"/>
                <w:szCs w:val="28"/>
                <w:highlight w:val="none"/>
              </w:rPr>
            </w:pPr>
            <w:r>
              <w:rPr>
                <w:rFonts w:hint="default" w:ascii="仿宋" w:hAnsi="仿宋" w:eastAsia="仿宋" w:cs="仿宋"/>
                <w:color w:val="auto"/>
                <w:sz w:val="28"/>
                <w:szCs w:val="28"/>
                <w:highlight w:val="none"/>
              </w:rPr>
            </w:r>
            <w:r/>
          </w:p>
        </w:tc>
        <w:tc>
          <w:tcPr>
            <w:tcW w:w="1900" w:type="dxa"/>
            <w:vAlign w:val="center"/>
            <w:textDirection w:val="lrTb"/>
            <w:noWrap w:val="false"/>
          </w:tcPr>
          <w:p>
            <w:pPr>
              <w:jc w:val="center"/>
              <w:spacing w:line="560" w:lineRule="exact"/>
              <w:widowControl w:val="off"/>
              <w:rPr>
                <w:rFonts w:hint="default" w:ascii="仿宋" w:hAnsi="仿宋" w:eastAsia="仿宋" w:cs="仿宋"/>
                <w:color w:val="auto"/>
                <w:sz w:val="28"/>
                <w:szCs w:val="28"/>
                <w:highlight w:val="none"/>
                <w:lang w:val="en-US" w:eastAsia="zh-CN" w:bidi="ar-SA"/>
              </w:rPr>
            </w:pPr>
            <w:r>
              <w:rPr>
                <w:rFonts w:hint="default" w:ascii="仿宋" w:hAnsi="仿宋" w:eastAsia="仿宋" w:cs="仿宋"/>
                <w:color w:val="auto"/>
                <w:sz w:val="28"/>
                <w:szCs w:val="28"/>
                <w:highlight w:val="none"/>
                <w:lang w:val="en-US" w:eastAsia="zh-CN" w:bidi="ar-SA"/>
              </w:rPr>
            </w:r>
            <w:r/>
          </w:p>
        </w:tc>
      </w:tr>
      <w:tr>
        <w:trPr>
          <w:jc w:val="center"/>
          <w:trHeight w:val="567"/>
        </w:trPr>
        <w:tc>
          <w:tcPr>
            <w:tcW w:w="2390" w:type="dxa"/>
            <w:vAlign w:val="center"/>
            <w:textDirection w:val="lrTb"/>
            <w:noWrap w:val="false"/>
          </w:tcPr>
          <w:p>
            <w:pPr>
              <w:ind w:left="0" w:firstLine="0"/>
              <w:jc w:val="both"/>
              <w:spacing w:line="360" w:lineRule="auto"/>
              <w:widowControl w:val="off"/>
              <w:rPr>
                <w:rFonts w:hint="default" w:ascii="仿宋" w:hAnsi="仿宋" w:eastAsia="仿宋" w:cs="仿宋"/>
                <w:color w:val="auto"/>
                <w:sz w:val="24"/>
                <w:szCs w:val="22"/>
                <w:highlight w:val="none"/>
                <w:lang w:val="en-US" w:eastAsia="zh-CN" w:bidi="ar-SA"/>
              </w:rPr>
            </w:pPr>
            <w:r>
              <w:rPr>
                <w:rFonts w:hint="default" w:ascii="仿宋" w:hAnsi="仿宋" w:eastAsia="仿宋" w:cs="仿宋"/>
                <w:color w:val="auto"/>
                <w:sz w:val="24"/>
                <w:szCs w:val="22"/>
                <w:highlight w:val="none"/>
                <w:lang w:val="en-US" w:eastAsia="zh-CN" w:bidi="ar-SA"/>
              </w:rPr>
            </w:r>
            <w:r/>
          </w:p>
        </w:tc>
        <w:tc>
          <w:tcPr>
            <w:shd w:val="clear" w:color="auto" w:fill="auto"/>
            <w:tcW w:w="2452" w:type="dxa"/>
            <w:vAlign w:val="center"/>
            <w:textDirection w:val="lrTb"/>
            <w:noWrap w:val="false"/>
          </w:tcPr>
          <w:p>
            <w:pPr>
              <w:ind w:left="0" w:firstLine="0"/>
              <w:jc w:val="both"/>
              <w:spacing w:line="360" w:lineRule="auto"/>
              <w:widowControl w:val="off"/>
              <w:rPr>
                <w:rFonts w:hint="default" w:ascii="仿宋" w:hAnsi="仿宋" w:eastAsia="仿宋" w:cs="仿宋"/>
                <w:color w:val="auto"/>
                <w:sz w:val="24"/>
                <w:szCs w:val="22"/>
                <w:highlight w:val="none"/>
                <w:lang w:val="en-US" w:eastAsia="zh-CN" w:bidi="ar-SA"/>
              </w:rPr>
            </w:pPr>
            <w:r>
              <w:rPr>
                <w:rFonts w:hint="default" w:ascii="仿宋" w:hAnsi="仿宋" w:eastAsia="仿宋" w:cs="仿宋"/>
                <w:color w:val="auto"/>
                <w:sz w:val="24"/>
                <w:szCs w:val="22"/>
                <w:highlight w:val="none"/>
                <w:lang w:val="en-US" w:eastAsia="zh-CN" w:bidi="ar-SA"/>
              </w:rPr>
            </w:r>
            <w:r/>
          </w:p>
        </w:tc>
        <w:tc>
          <w:tcPr>
            <w:shd w:val="clear" w:color="auto" w:fill="auto"/>
            <w:tcW w:w="2561" w:type="dxa"/>
            <w:vAlign w:val="center"/>
            <w:textDirection w:val="lrTb"/>
            <w:noWrap w:val="false"/>
          </w:tcPr>
          <w:p>
            <w:pPr>
              <w:jc w:val="center"/>
              <w:spacing w:line="560" w:lineRule="exact"/>
              <w:rPr>
                <w:rFonts w:hint="default" w:ascii="仿宋" w:hAnsi="仿宋" w:eastAsia="仿宋" w:cs="仿宋"/>
                <w:color w:val="auto"/>
                <w:sz w:val="28"/>
                <w:szCs w:val="28"/>
                <w:highlight w:val="none"/>
                <w:lang w:val="en-US" w:eastAsia="zh-CN" w:bidi="ar-SA"/>
              </w:rPr>
            </w:pPr>
            <w:r>
              <w:rPr>
                <w:rFonts w:hint="default" w:ascii="仿宋" w:hAnsi="仿宋" w:eastAsia="仿宋" w:cs="仿宋"/>
                <w:color w:val="auto"/>
                <w:sz w:val="28"/>
                <w:szCs w:val="28"/>
                <w:highlight w:val="none"/>
                <w:lang w:val="en-US" w:eastAsia="zh-CN" w:bidi="ar-SA"/>
              </w:rPr>
            </w:r>
            <w:r/>
          </w:p>
        </w:tc>
        <w:tc>
          <w:tcPr>
            <w:shd w:val="clear" w:color="auto" w:fill="auto"/>
            <w:tcW w:w="1900" w:type="dxa"/>
            <w:vAlign w:val="center"/>
            <w:textDirection w:val="lrTb"/>
            <w:noWrap w:val="false"/>
          </w:tcPr>
          <w:p>
            <w:pPr>
              <w:jc w:val="center"/>
              <w:spacing w:line="560" w:lineRule="exact"/>
              <w:widowControl w:val="off"/>
              <w:rPr>
                <w:rFonts w:hint="default" w:ascii="仿宋" w:hAnsi="仿宋" w:eastAsia="仿宋" w:cs="仿宋"/>
                <w:color w:val="auto"/>
                <w:sz w:val="28"/>
                <w:szCs w:val="28"/>
                <w:highlight w:val="none"/>
                <w:lang w:val="en-US" w:eastAsia="zh-CN" w:bidi="ar-SA"/>
              </w:rPr>
            </w:pPr>
            <w:r>
              <w:rPr>
                <w:rFonts w:hint="default" w:ascii="仿宋" w:hAnsi="仿宋" w:eastAsia="仿宋" w:cs="仿宋"/>
                <w:color w:val="auto"/>
                <w:sz w:val="28"/>
                <w:szCs w:val="28"/>
                <w:highlight w:val="none"/>
                <w:lang w:val="en-US" w:eastAsia="zh-CN" w:bidi="ar-SA"/>
              </w:rPr>
            </w:r>
            <w:r/>
          </w:p>
        </w:tc>
      </w:tr>
      <w:tr>
        <w:trPr>
          <w:jc w:val="center"/>
          <w:trHeight w:val="567"/>
        </w:trPr>
        <w:tc>
          <w:tcPr>
            <w:tcW w:w="2390" w:type="dxa"/>
            <w:vAlign w:val="center"/>
            <w:textDirection w:val="lrTb"/>
            <w:noWrap w:val="false"/>
          </w:tcPr>
          <w:p>
            <w:pPr>
              <w:spacing w:line="460" w:lineRule="exact"/>
              <w:rPr>
                <w:rFonts w:hint="default" w:ascii="仿宋" w:hAnsi="仿宋" w:eastAsia="仿宋" w:cs="仿宋"/>
                <w:color w:val="auto"/>
                <w:szCs w:val="22"/>
                <w:highlight w:val="none"/>
              </w:rPr>
            </w:pPr>
            <w:r>
              <w:rPr>
                <w:rFonts w:hint="default" w:ascii="仿宋" w:hAnsi="仿宋" w:eastAsia="仿宋" w:cs="仿宋"/>
                <w:color w:val="auto"/>
                <w:szCs w:val="22"/>
                <w:highlight w:val="none"/>
              </w:rPr>
            </w:r>
            <w:r/>
          </w:p>
        </w:tc>
        <w:tc>
          <w:tcPr>
            <w:tcW w:w="2452" w:type="dxa"/>
            <w:vAlign w:val="center"/>
            <w:textDirection w:val="lrTb"/>
            <w:noWrap w:val="false"/>
          </w:tcPr>
          <w:p>
            <w:pPr>
              <w:spacing w:line="460" w:lineRule="exact"/>
              <w:rPr>
                <w:rFonts w:hint="default" w:ascii="仿宋" w:hAnsi="仿宋" w:eastAsia="仿宋" w:cs="仿宋"/>
                <w:color w:val="auto"/>
                <w:szCs w:val="22"/>
                <w:highlight w:val="none"/>
              </w:rPr>
            </w:pPr>
            <w:r>
              <w:rPr>
                <w:rFonts w:hint="default" w:ascii="仿宋" w:hAnsi="仿宋" w:eastAsia="仿宋" w:cs="仿宋"/>
                <w:color w:val="auto"/>
                <w:szCs w:val="22"/>
                <w:highlight w:val="none"/>
              </w:rPr>
            </w:r>
            <w:r/>
          </w:p>
        </w:tc>
        <w:tc>
          <w:tcPr>
            <w:tcW w:w="2561" w:type="dxa"/>
            <w:vAlign w:val="center"/>
            <w:textDirection w:val="lrTb"/>
            <w:noWrap w:val="false"/>
          </w:tcPr>
          <w:p>
            <w:pPr>
              <w:jc w:val="center"/>
              <w:spacing w:line="560" w:lineRule="exact"/>
              <w:widowControl w:val="off"/>
              <w:rPr>
                <w:rFonts w:hint="default" w:ascii="仿宋" w:hAnsi="仿宋" w:eastAsia="仿宋" w:cs="仿宋"/>
                <w:color w:val="auto"/>
                <w:sz w:val="24"/>
                <w:szCs w:val="22"/>
                <w:highlight w:val="none"/>
                <w:lang w:val="en-US" w:eastAsia="zh-CN" w:bidi="ar-SA"/>
              </w:rPr>
            </w:pPr>
            <w:r>
              <w:rPr>
                <w:rFonts w:hint="default" w:ascii="仿宋" w:hAnsi="仿宋" w:eastAsia="仿宋" w:cs="仿宋"/>
                <w:color w:val="auto"/>
                <w:sz w:val="24"/>
                <w:szCs w:val="22"/>
                <w:highlight w:val="none"/>
                <w:lang w:val="en-US" w:eastAsia="zh-CN" w:bidi="ar-SA"/>
              </w:rPr>
            </w:r>
            <w:r/>
          </w:p>
        </w:tc>
        <w:tc>
          <w:tcPr>
            <w:tcW w:w="1900" w:type="dxa"/>
            <w:vAlign w:val="center"/>
            <w:textDirection w:val="lrTb"/>
            <w:noWrap w:val="false"/>
          </w:tcPr>
          <w:p>
            <w:pPr>
              <w:jc w:val="center"/>
              <w:spacing w:line="560" w:lineRule="exact"/>
              <w:widowControl w:val="off"/>
              <w:rPr>
                <w:rFonts w:hint="default" w:ascii="仿宋" w:hAnsi="仿宋" w:eastAsia="仿宋" w:cs="仿宋"/>
                <w:color w:val="auto"/>
                <w:sz w:val="24"/>
                <w:szCs w:val="22"/>
                <w:highlight w:val="none"/>
                <w:lang w:val="en-US" w:eastAsia="zh-CN" w:bidi="ar-SA"/>
              </w:rPr>
            </w:pPr>
            <w:r>
              <w:rPr>
                <w:rFonts w:hint="default" w:ascii="仿宋" w:hAnsi="仿宋" w:eastAsia="仿宋" w:cs="仿宋"/>
                <w:color w:val="auto"/>
                <w:sz w:val="24"/>
                <w:szCs w:val="22"/>
                <w:highlight w:val="none"/>
                <w:lang w:val="en-US" w:eastAsia="zh-CN" w:bidi="ar-SA"/>
              </w:rPr>
            </w:r>
            <w:r/>
          </w:p>
        </w:tc>
      </w:tr>
      <w:tr>
        <w:trPr>
          <w:jc w:val="center"/>
          <w:trHeight w:val="567"/>
        </w:trPr>
        <w:tc>
          <w:tcPr>
            <w:tcW w:w="2390" w:type="dxa"/>
            <w:vAlign w:val="center"/>
            <w:textDirection w:val="lrTb"/>
            <w:noWrap w:val="false"/>
          </w:tcPr>
          <w:p>
            <w:pPr>
              <w:spacing w:line="460" w:lineRule="exact"/>
              <w:rPr>
                <w:rFonts w:hint="default" w:ascii="仿宋" w:hAnsi="仿宋" w:eastAsia="仿宋" w:cs="仿宋"/>
                <w:color w:val="auto"/>
                <w:szCs w:val="22"/>
                <w:highlight w:val="none"/>
              </w:rPr>
            </w:pPr>
            <w:r>
              <w:rPr>
                <w:rFonts w:hint="default" w:ascii="仿宋" w:hAnsi="仿宋" w:eastAsia="仿宋" w:cs="仿宋"/>
                <w:color w:val="auto"/>
                <w:szCs w:val="22"/>
                <w:highlight w:val="none"/>
              </w:rPr>
            </w:r>
            <w:r/>
          </w:p>
        </w:tc>
        <w:tc>
          <w:tcPr>
            <w:tcW w:w="2452" w:type="dxa"/>
            <w:vAlign w:val="center"/>
            <w:textDirection w:val="lrTb"/>
            <w:noWrap w:val="false"/>
          </w:tcPr>
          <w:p>
            <w:pPr>
              <w:spacing w:line="460" w:lineRule="exact"/>
              <w:rPr>
                <w:rFonts w:hint="default" w:ascii="仿宋" w:hAnsi="仿宋" w:eastAsia="仿宋" w:cs="仿宋"/>
                <w:color w:val="auto"/>
                <w:szCs w:val="22"/>
                <w:highlight w:val="none"/>
              </w:rPr>
            </w:pPr>
            <w:r>
              <w:rPr>
                <w:rFonts w:hint="default" w:ascii="仿宋" w:hAnsi="仿宋" w:eastAsia="仿宋" w:cs="仿宋"/>
                <w:color w:val="auto"/>
                <w:szCs w:val="22"/>
                <w:highlight w:val="none"/>
              </w:rPr>
            </w:r>
            <w:r/>
          </w:p>
        </w:tc>
        <w:tc>
          <w:tcPr>
            <w:tcW w:w="2561" w:type="dxa"/>
            <w:vAlign w:val="center"/>
            <w:textDirection w:val="lrTb"/>
            <w:noWrap w:val="false"/>
          </w:tcPr>
          <w:p>
            <w:pPr>
              <w:jc w:val="center"/>
              <w:spacing w:line="560" w:lineRule="exact"/>
              <w:widowControl w:val="off"/>
              <w:rPr>
                <w:rFonts w:hint="default" w:ascii="仿宋" w:hAnsi="仿宋" w:eastAsia="仿宋" w:cs="仿宋"/>
                <w:color w:val="auto"/>
                <w:sz w:val="24"/>
                <w:szCs w:val="22"/>
                <w:highlight w:val="none"/>
                <w:lang w:val="en-US" w:eastAsia="zh-CN" w:bidi="ar-SA"/>
              </w:rPr>
            </w:pPr>
            <w:r>
              <w:rPr>
                <w:rFonts w:hint="default" w:ascii="仿宋" w:hAnsi="仿宋" w:eastAsia="仿宋" w:cs="仿宋"/>
                <w:color w:val="auto"/>
                <w:sz w:val="24"/>
                <w:szCs w:val="22"/>
                <w:highlight w:val="none"/>
                <w:lang w:val="en-US" w:eastAsia="zh-CN" w:bidi="ar-SA"/>
              </w:rPr>
            </w:r>
            <w:r/>
          </w:p>
        </w:tc>
        <w:tc>
          <w:tcPr>
            <w:tcW w:w="1900" w:type="dxa"/>
            <w:vAlign w:val="center"/>
            <w:textDirection w:val="lrTb"/>
            <w:noWrap w:val="false"/>
          </w:tcPr>
          <w:p>
            <w:pPr>
              <w:jc w:val="center"/>
              <w:spacing w:line="560" w:lineRule="exact"/>
              <w:widowControl w:val="off"/>
              <w:rPr>
                <w:rFonts w:hint="default" w:ascii="仿宋" w:hAnsi="仿宋" w:eastAsia="仿宋" w:cs="仿宋"/>
                <w:color w:val="auto"/>
                <w:sz w:val="24"/>
                <w:szCs w:val="22"/>
                <w:highlight w:val="none"/>
                <w:lang w:val="en-US" w:eastAsia="zh-CN" w:bidi="ar-SA"/>
              </w:rPr>
            </w:pPr>
            <w:r>
              <w:rPr>
                <w:rFonts w:hint="default" w:ascii="仿宋" w:hAnsi="仿宋" w:eastAsia="仿宋" w:cs="仿宋"/>
                <w:color w:val="auto"/>
                <w:sz w:val="24"/>
                <w:szCs w:val="22"/>
                <w:highlight w:val="none"/>
                <w:lang w:val="en-US" w:eastAsia="zh-CN" w:bidi="ar-SA"/>
              </w:rPr>
            </w:r>
            <w:r/>
          </w:p>
        </w:tc>
      </w:tr>
    </w:tbl>
    <w:p>
      <w:pPr>
        <w:jc w:val="both"/>
        <w:spacing w:line="700" w:lineRule="exact"/>
        <w:widowControl w:val="off"/>
        <w:rPr>
          <w:rFonts w:hint="default"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单位名称：</w:t>
      </w:r>
      <w:r>
        <w:rPr>
          <w:rFonts w:hint="eastAsia" w:ascii="仿宋" w:hAnsi="仿宋" w:eastAsia="仿宋" w:cs="仿宋"/>
          <w:color w:val="auto"/>
          <w:sz w:val="24"/>
          <w:szCs w:val="20"/>
          <w:highlight w:val="none"/>
          <w:u w:val="singl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（签章）</w:t>
      </w:r>
      <w:r>
        <w:rPr>
          <w:rFonts w:hint="eastAsia" w:ascii="仿宋" w:hAnsi="仿宋" w:eastAsia="仿宋" w:cs="仿宋"/>
          <w:color w:val="auto"/>
          <w:sz w:val="24"/>
          <w:szCs w:val="20"/>
          <w:highlight w:val="non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                   </w:t>
      </w:r>
      <w:r/>
    </w:p>
    <w:p>
      <w:pPr>
        <w:jc w:val="both"/>
        <w:widowControl w:val="off"/>
        <w:rPr>
          <w:rFonts w:hint="default"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法定代表人（或授权代表）：</w:t>
      </w:r>
      <w:r>
        <w:rPr>
          <w:rFonts w:hint="eastAsia" w:ascii="仿宋" w:hAnsi="仿宋" w:eastAsia="仿宋" w:cs="仿宋"/>
          <w:color w:val="auto"/>
          <w:sz w:val="24"/>
          <w:szCs w:val="20"/>
          <w:highlight w:val="none"/>
          <w:u w:val="singl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（签字）</w:t>
      </w:r>
      <w:r>
        <w:rPr>
          <w:rFonts w:hint="eastAsia" w:ascii="仿宋" w:hAnsi="仿宋" w:eastAsia="仿宋" w:cs="仿宋"/>
          <w:color w:val="auto"/>
          <w:sz w:val="24"/>
          <w:szCs w:val="20"/>
          <w:highlight w:val="non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                   </w:t>
      </w:r>
      <w:r/>
    </w:p>
    <w:p>
      <w:pPr>
        <w:numPr>
          <w:ilvl w:val="0"/>
          <w:numId w:val="0"/>
        </w:numPr>
        <w:jc w:val="both"/>
        <w:widowControl w:val="off"/>
        <w:rPr>
          <w:rFonts w:hint="default" w:ascii="仿宋" w:hAnsi="仿宋" w:eastAsia="仿宋" w:cs="仿宋"/>
          <w:b/>
          <w:bCs/>
          <w:color w:val="auto"/>
          <w:sz w:val="24"/>
          <w:szCs w:val="28"/>
          <w:highlight w:val="none"/>
          <w:lang w:val="en-US" w:eastAsia="zh-CN" w:bidi="ar-SA"/>
        </w:rPr>
      </w:pPr>
      <w:r>
        <w:rPr>
          <w:rFonts w:hint="default" w:ascii="仿宋" w:hAnsi="仿宋" w:eastAsia="仿宋" w:cs="仿宋"/>
          <w:b/>
          <w:bCs/>
          <w:color w:val="auto"/>
          <w:sz w:val="24"/>
          <w:szCs w:val="28"/>
          <w:lang w:val="en-US" w:eastAsia="zh-CN" w:bidi="ar-SA"/>
        </w:rPr>
        <w:t xml:space="preserve">1</w:t>
      </w:r>
      <w:r>
        <w:rPr>
          <w:rFonts w:hint="eastAsia" w:ascii="仿宋" w:hAnsi="仿宋" w:eastAsia="仿宋" w:cs="仿宋"/>
          <w:b/>
          <w:bCs/>
          <w:color w:val="auto"/>
          <w:sz w:val="24"/>
          <w:szCs w:val="28"/>
          <w:lang w:val="en-US" w:eastAsia="zh-CN" w:bidi="ar-SA"/>
        </w:rPr>
        <w:t xml:space="preserve">.</w:t>
      </w:r>
      <w:r>
        <w:rPr>
          <w:rFonts w:hint="eastAsia" w:ascii="仿宋" w:hAnsi="仿宋" w:eastAsia="仿宋" w:cs="仿宋"/>
          <w:b/>
          <w:bCs/>
          <w:color w:val="auto"/>
          <w:sz w:val="24"/>
          <w:szCs w:val="28"/>
          <w:highlight w:val="none"/>
          <w:lang w:val="en-US" w:eastAsia="zh-CN" w:bidi="ar-SA"/>
        </w:rPr>
        <w:t xml:space="preserve">招标文件第四部分采购需求中一、项目概况和二、项目需求的所有内容应当逐条在此表中列明并由投标人逐条响应，所提供服务与招标文件没有偏离的，应在此表偏离内容及说明中注明“无偏离”；凡投标文件中所提供服务与招标文件有偏离的（包括正偏离和负偏离），均应在此表偏离内容及说明中注明“正偏离”或“负偏离”并详细列出偏离内容或说明理由。</w:t>
      </w:r>
      <w:r/>
    </w:p>
    <w:p>
      <w:pPr>
        <w:jc w:val="both"/>
        <w:widowControl w:val="off"/>
        <w:rPr>
          <w:rFonts w:hint="default" w:ascii="仿宋" w:hAnsi="仿宋" w:eastAsia="仿宋" w:cs="仿宋"/>
          <w:b/>
          <w:bCs/>
          <w:color w:val="auto"/>
          <w:sz w:val="24"/>
          <w:szCs w:val="28"/>
          <w:highlight w:val="none"/>
          <w:lang w:val="en-US" w:eastAsia="zh-CN" w:bidi="ar-SA"/>
        </w:rPr>
      </w:pPr>
      <w:r>
        <w:rPr>
          <w:rFonts w:hint="eastAsia" w:ascii="仿宋" w:hAnsi="仿宋" w:eastAsia="仿宋" w:cs="仿宋"/>
          <w:b/>
          <w:bCs/>
          <w:color w:val="auto"/>
          <w:sz w:val="24"/>
          <w:szCs w:val="28"/>
          <w:highlight w:val="none"/>
          <w:lang w:val="en-US" w:eastAsia="zh-CN" w:bidi="ar-SA"/>
        </w:rPr>
        <w:t xml:space="preserve">2.应后附详细说明及技术资料，并注明投标文件中对应的页码范围。</w:t>
      </w:r>
      <w:r/>
    </w:p>
    <w:p>
      <w:pPr>
        <w:jc w:val="left"/>
        <w:widowControl w:val="off"/>
        <w:rPr>
          <w:rFonts w:hint="default" w:ascii="仿宋" w:hAnsi="仿宋" w:eastAsia="仿宋" w:cs="仿宋"/>
          <w:b/>
          <w:bCs/>
          <w:color w:val="auto"/>
          <w:sz w:val="24"/>
          <w:szCs w:val="28"/>
          <w:highlight w:val="none"/>
          <w:lang w:val="en-US" w:eastAsia="zh-CN" w:bidi="ar-SA"/>
        </w:rPr>
      </w:pPr>
      <w:r>
        <w:rPr>
          <w:rFonts w:hint="eastAsia" w:ascii="仿宋" w:hAnsi="仿宋" w:eastAsia="仿宋" w:cs="仿宋"/>
          <w:b/>
          <w:bCs/>
          <w:color w:val="auto"/>
          <w:sz w:val="24"/>
          <w:szCs w:val="28"/>
          <w:highlight w:val="none"/>
          <w:lang w:val="en-US" w:eastAsia="zh-CN" w:bidi="ar-SA"/>
        </w:rPr>
        <w:t xml:space="preserve">3.响应内容不得完全复制采购需求的内容，须投标人自行进行响应。</w:t>
      </w:r>
      <w:r/>
    </w:p>
    <w:p>
      <w:pPr>
        <w:jc w:val="left"/>
        <w:widowControl w:val="off"/>
        <w:rPr>
          <w:rFonts w:hint="default" w:ascii="仿宋" w:hAnsi="仿宋" w:eastAsia="仿宋" w:cs="仿宋"/>
          <w:b/>
          <w:bCs/>
          <w:color w:val="auto"/>
          <w:sz w:val="24"/>
          <w:szCs w:val="28"/>
          <w:highlight w:val="none"/>
          <w:lang w:val="en-US" w:eastAsia="zh-CN" w:bidi="ar-SA"/>
        </w:rPr>
      </w:pPr>
      <w:r>
        <w:rPr>
          <w:rFonts w:hint="eastAsia" w:ascii="仿宋" w:hAnsi="仿宋" w:eastAsia="仿宋" w:cs="仿宋"/>
          <w:b/>
          <w:bCs/>
          <w:color w:val="auto"/>
          <w:sz w:val="24"/>
          <w:szCs w:val="28"/>
          <w:highlight w:val="none"/>
          <w:lang w:val="en-US" w:eastAsia="zh-CN" w:bidi="ar-SA"/>
        </w:rPr>
        <w:t xml:space="preserve">4.行数不够请自行添加。</w:t>
      </w:r>
      <w:r/>
    </w:p>
    <w:p>
      <w:pPr>
        <w:rPr>
          <w:rFonts w:ascii="仿宋" w:hAnsi="仿宋" w:eastAsia="仿宋" w:cs="仿宋"/>
          <w:b/>
          <w:szCs w:val="20"/>
          <w:highlight w:val="none"/>
        </w:rPr>
      </w:pPr>
      <w:r>
        <w:rPr>
          <w:rFonts w:hint="eastAsia" w:ascii="仿宋" w:hAnsi="仿宋" w:eastAsia="仿宋" w:cs="仿宋"/>
          <w:b/>
          <w:szCs w:val="20"/>
          <w:highlight w:val="none"/>
        </w:rPr>
        <w:br w:type="page" w:clear="all"/>
      </w:r>
      <w:r/>
    </w:p>
    <w:p>
      <w:pPr>
        <w:pStyle w:val="1175"/>
        <w:rPr>
          <w:rFonts w:ascii="仿宋" w:hAnsi="仿宋" w:eastAsia="仿宋" w:cs="仿宋"/>
          <w:highlight w:val="none"/>
        </w:rPr>
        <w:outlineLvl w:val="2"/>
      </w:pPr>
      <w:r>
        <w:rPr>
          <w:rFonts w:hint="eastAsia" w:ascii="仿宋" w:hAnsi="仿宋" w:eastAsia="仿宋" w:cs="仿宋"/>
          <w:highlight w:val="none"/>
        </w:rPr>
        <w:t xml:space="preserve">业绩一览表</w:t>
      </w:r>
      <w:r/>
    </w:p>
    <w:p>
      <w:pPr>
        <w:pStyle w:val="1176"/>
        <w:jc w:val="center"/>
        <w:rPr>
          <w:rFonts w:ascii="仿宋" w:hAnsi="仿宋" w:eastAsia="仿宋" w:cs="仿宋"/>
          <w:b/>
          <w:sz w:val="32"/>
          <w:szCs w:val="32"/>
          <w:highlight w:val="none"/>
        </w:rPr>
      </w:pPr>
      <w:r>
        <w:rPr>
          <w:rFonts w:hint="eastAsia" w:ascii="仿宋" w:hAnsi="仿宋" w:eastAsia="仿宋" w:cs="仿宋"/>
          <w:b/>
          <w:sz w:val="32"/>
          <w:szCs w:val="32"/>
          <w:highlight w:val="none"/>
        </w:rPr>
        <w:t xml:space="preserve">业绩一览表</w:t>
      </w:r>
      <w:r/>
    </w:p>
    <w:tbl>
      <w:tblPr>
        <w:tblStyle w:val="831"/>
        <w:tblW w:w="78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123"/>
        <w:gridCol w:w="2775"/>
        <w:gridCol w:w="1846"/>
        <w:gridCol w:w="2061"/>
      </w:tblGrid>
      <w:tr>
        <w:trPr>
          <w:jc w:val="center"/>
          <w:trHeight w:val="810"/>
        </w:trPr>
        <w:tc>
          <w:tcPr>
            <w:tcW w:w="1123" w:type="dxa"/>
            <w:vAlign w:val="center"/>
            <w:textDirection w:val="lrTb"/>
            <w:noWrap w:val="false"/>
          </w:tcPr>
          <w:p>
            <w:pPr>
              <w:pStyle w:val="1176"/>
              <w:jc w:val="center"/>
              <w:spacing w:line="56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序号</w:t>
            </w:r>
            <w:r/>
          </w:p>
        </w:tc>
        <w:tc>
          <w:tcPr>
            <w:tcW w:w="2775" w:type="dxa"/>
            <w:vAlign w:val="center"/>
            <w:textDirection w:val="lrTb"/>
            <w:noWrap w:val="false"/>
          </w:tcPr>
          <w:p>
            <w:pPr>
              <w:pStyle w:val="1176"/>
              <w:jc w:val="center"/>
              <w:spacing w:line="56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项目名称</w:t>
            </w:r>
            <w:r/>
          </w:p>
        </w:tc>
        <w:tc>
          <w:tcPr>
            <w:tcW w:w="1846" w:type="dxa"/>
            <w:vAlign w:val="center"/>
            <w:textDirection w:val="lrTb"/>
            <w:noWrap w:val="false"/>
          </w:tcPr>
          <w:p>
            <w:pPr>
              <w:pStyle w:val="1176"/>
              <w:jc w:val="center"/>
              <w:spacing w:line="56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采购单位</w:t>
            </w:r>
            <w:r/>
          </w:p>
        </w:tc>
        <w:tc>
          <w:tcPr>
            <w:tcW w:w="2061" w:type="dxa"/>
            <w:vAlign w:val="center"/>
            <w:textDirection w:val="lrTb"/>
            <w:noWrap w:val="false"/>
          </w:tcPr>
          <w:p>
            <w:pPr>
              <w:pStyle w:val="1176"/>
              <w:jc w:val="center"/>
              <w:spacing w:line="56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合同签订时间</w:t>
            </w:r>
            <w:r/>
          </w:p>
        </w:tc>
      </w:tr>
      <w:tr>
        <w:trPr>
          <w:jc w:val="center"/>
          <w:trHeight w:val="567"/>
        </w:trPr>
        <w:tc>
          <w:tcPr>
            <w:tcW w:w="1123" w:type="dxa"/>
            <w:vAlign w:val="center"/>
            <w:textDirection w:val="lrTb"/>
            <w:noWrap w:val="false"/>
          </w:tcPr>
          <w:p>
            <w:pPr>
              <w:pStyle w:val="1176"/>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775" w:type="dxa"/>
            <w:vAlign w:val="center"/>
            <w:textDirection w:val="lrTb"/>
            <w:noWrap w:val="false"/>
          </w:tcPr>
          <w:p>
            <w:pPr>
              <w:pStyle w:val="1176"/>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846" w:type="dxa"/>
            <w:vAlign w:val="center"/>
            <w:textDirection w:val="lrTb"/>
            <w:noWrap w:val="false"/>
          </w:tcPr>
          <w:p>
            <w:pPr>
              <w:pStyle w:val="1176"/>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061" w:type="dxa"/>
            <w:vAlign w:val="center"/>
            <w:textDirection w:val="lrTb"/>
            <w:noWrap w:val="false"/>
          </w:tcPr>
          <w:p>
            <w:pPr>
              <w:pStyle w:val="1176"/>
              <w:jc w:val="center"/>
              <w:spacing w:line="560" w:lineRule="exact"/>
              <w:rPr>
                <w:rFonts w:ascii="仿宋" w:hAnsi="仿宋" w:eastAsia="仿宋" w:cs="仿宋"/>
                <w:sz w:val="28"/>
                <w:highlight w:val="none"/>
              </w:rPr>
            </w:pPr>
            <w:r>
              <w:rPr>
                <w:rFonts w:ascii="仿宋" w:hAnsi="仿宋" w:eastAsia="仿宋" w:cs="仿宋"/>
                <w:sz w:val="28"/>
                <w:highlight w:val="none"/>
              </w:rPr>
            </w:r>
            <w:r/>
          </w:p>
        </w:tc>
      </w:tr>
      <w:tr>
        <w:trPr>
          <w:jc w:val="center"/>
          <w:trHeight w:val="567"/>
        </w:trPr>
        <w:tc>
          <w:tcPr>
            <w:tcW w:w="1123" w:type="dxa"/>
            <w:vAlign w:val="center"/>
            <w:textDirection w:val="lrTb"/>
            <w:noWrap w:val="false"/>
          </w:tcPr>
          <w:p>
            <w:pPr>
              <w:pStyle w:val="1176"/>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775" w:type="dxa"/>
            <w:vAlign w:val="center"/>
            <w:textDirection w:val="lrTb"/>
            <w:noWrap w:val="false"/>
          </w:tcPr>
          <w:p>
            <w:pPr>
              <w:pStyle w:val="1176"/>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846" w:type="dxa"/>
            <w:vAlign w:val="center"/>
            <w:textDirection w:val="lrTb"/>
            <w:noWrap w:val="false"/>
          </w:tcPr>
          <w:p>
            <w:pPr>
              <w:pStyle w:val="1176"/>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061" w:type="dxa"/>
            <w:vAlign w:val="center"/>
            <w:textDirection w:val="lrTb"/>
            <w:noWrap w:val="false"/>
          </w:tcPr>
          <w:p>
            <w:pPr>
              <w:pStyle w:val="1176"/>
              <w:jc w:val="center"/>
              <w:spacing w:line="560" w:lineRule="exact"/>
              <w:rPr>
                <w:rFonts w:ascii="仿宋" w:hAnsi="仿宋" w:eastAsia="仿宋" w:cs="仿宋"/>
                <w:sz w:val="28"/>
                <w:highlight w:val="none"/>
              </w:rPr>
            </w:pPr>
            <w:r>
              <w:rPr>
                <w:rFonts w:ascii="仿宋" w:hAnsi="仿宋" w:eastAsia="仿宋" w:cs="仿宋"/>
                <w:sz w:val="28"/>
                <w:highlight w:val="none"/>
              </w:rPr>
            </w:r>
            <w:r/>
          </w:p>
        </w:tc>
      </w:tr>
      <w:tr>
        <w:trPr>
          <w:jc w:val="center"/>
          <w:trHeight w:val="567"/>
        </w:trPr>
        <w:tc>
          <w:tcPr>
            <w:tcW w:w="1123" w:type="dxa"/>
            <w:vAlign w:val="center"/>
            <w:textDirection w:val="lrTb"/>
            <w:noWrap w:val="false"/>
          </w:tcPr>
          <w:p>
            <w:pPr>
              <w:pStyle w:val="1176"/>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775" w:type="dxa"/>
            <w:vAlign w:val="center"/>
            <w:textDirection w:val="lrTb"/>
            <w:noWrap w:val="false"/>
          </w:tcPr>
          <w:p>
            <w:pPr>
              <w:pStyle w:val="1176"/>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846" w:type="dxa"/>
            <w:vAlign w:val="center"/>
            <w:textDirection w:val="lrTb"/>
            <w:noWrap w:val="false"/>
          </w:tcPr>
          <w:p>
            <w:pPr>
              <w:pStyle w:val="1176"/>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061" w:type="dxa"/>
            <w:vAlign w:val="center"/>
            <w:textDirection w:val="lrTb"/>
            <w:noWrap w:val="false"/>
          </w:tcPr>
          <w:p>
            <w:pPr>
              <w:pStyle w:val="1176"/>
              <w:jc w:val="center"/>
              <w:spacing w:line="560" w:lineRule="exact"/>
              <w:rPr>
                <w:rFonts w:ascii="仿宋" w:hAnsi="仿宋" w:eastAsia="仿宋" w:cs="仿宋"/>
                <w:sz w:val="28"/>
                <w:highlight w:val="none"/>
              </w:rPr>
            </w:pPr>
            <w:r>
              <w:rPr>
                <w:rFonts w:ascii="仿宋" w:hAnsi="仿宋" w:eastAsia="仿宋" w:cs="仿宋"/>
                <w:sz w:val="28"/>
                <w:highlight w:val="none"/>
              </w:rPr>
            </w:r>
            <w:r/>
          </w:p>
        </w:tc>
      </w:tr>
      <w:tr>
        <w:trPr>
          <w:jc w:val="center"/>
          <w:trHeight w:val="567"/>
        </w:trPr>
        <w:tc>
          <w:tcPr>
            <w:tcW w:w="1123" w:type="dxa"/>
            <w:vAlign w:val="center"/>
            <w:textDirection w:val="lrTb"/>
            <w:noWrap w:val="false"/>
          </w:tcPr>
          <w:p>
            <w:pPr>
              <w:pStyle w:val="1176"/>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775" w:type="dxa"/>
            <w:vAlign w:val="center"/>
            <w:textDirection w:val="lrTb"/>
            <w:noWrap w:val="false"/>
          </w:tcPr>
          <w:p>
            <w:pPr>
              <w:pStyle w:val="1176"/>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846" w:type="dxa"/>
            <w:vAlign w:val="center"/>
            <w:textDirection w:val="lrTb"/>
            <w:noWrap w:val="false"/>
          </w:tcPr>
          <w:p>
            <w:pPr>
              <w:pStyle w:val="1176"/>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061" w:type="dxa"/>
            <w:vAlign w:val="center"/>
            <w:textDirection w:val="lrTb"/>
            <w:noWrap w:val="false"/>
          </w:tcPr>
          <w:p>
            <w:pPr>
              <w:pStyle w:val="1176"/>
              <w:jc w:val="center"/>
              <w:spacing w:line="560" w:lineRule="exact"/>
              <w:rPr>
                <w:rFonts w:ascii="仿宋" w:hAnsi="仿宋" w:eastAsia="仿宋" w:cs="仿宋"/>
                <w:sz w:val="28"/>
                <w:highlight w:val="none"/>
              </w:rPr>
            </w:pPr>
            <w:r>
              <w:rPr>
                <w:rFonts w:ascii="仿宋" w:hAnsi="仿宋" w:eastAsia="仿宋" w:cs="仿宋"/>
                <w:sz w:val="28"/>
                <w:highlight w:val="none"/>
              </w:rPr>
            </w:r>
            <w:r/>
          </w:p>
        </w:tc>
      </w:tr>
      <w:tr>
        <w:trPr>
          <w:jc w:val="center"/>
          <w:trHeight w:val="567"/>
        </w:trPr>
        <w:tc>
          <w:tcPr>
            <w:tcW w:w="1123" w:type="dxa"/>
            <w:vAlign w:val="center"/>
            <w:textDirection w:val="lrTb"/>
            <w:noWrap w:val="false"/>
          </w:tcPr>
          <w:p>
            <w:pPr>
              <w:pStyle w:val="1176"/>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775" w:type="dxa"/>
            <w:vAlign w:val="center"/>
            <w:textDirection w:val="lrTb"/>
            <w:noWrap w:val="false"/>
          </w:tcPr>
          <w:p>
            <w:pPr>
              <w:pStyle w:val="1176"/>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846" w:type="dxa"/>
            <w:vAlign w:val="center"/>
            <w:textDirection w:val="lrTb"/>
            <w:noWrap w:val="false"/>
          </w:tcPr>
          <w:p>
            <w:pPr>
              <w:pStyle w:val="1176"/>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061" w:type="dxa"/>
            <w:vAlign w:val="center"/>
            <w:textDirection w:val="lrTb"/>
            <w:noWrap w:val="false"/>
          </w:tcPr>
          <w:p>
            <w:pPr>
              <w:pStyle w:val="1176"/>
              <w:jc w:val="center"/>
              <w:spacing w:line="560" w:lineRule="exact"/>
              <w:rPr>
                <w:rFonts w:ascii="仿宋" w:hAnsi="仿宋" w:eastAsia="仿宋" w:cs="仿宋"/>
                <w:sz w:val="28"/>
                <w:highlight w:val="none"/>
              </w:rPr>
            </w:pPr>
            <w:r>
              <w:rPr>
                <w:rFonts w:ascii="仿宋" w:hAnsi="仿宋" w:eastAsia="仿宋" w:cs="仿宋"/>
                <w:sz w:val="28"/>
                <w:highlight w:val="none"/>
              </w:rPr>
            </w:r>
            <w:r/>
          </w:p>
        </w:tc>
      </w:tr>
      <w:tr>
        <w:trPr>
          <w:jc w:val="center"/>
          <w:trHeight w:val="567"/>
        </w:trPr>
        <w:tc>
          <w:tcPr>
            <w:tcW w:w="1123" w:type="dxa"/>
            <w:vAlign w:val="center"/>
            <w:textDirection w:val="lrTb"/>
            <w:noWrap w:val="false"/>
          </w:tcPr>
          <w:p>
            <w:pPr>
              <w:pStyle w:val="1176"/>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775" w:type="dxa"/>
            <w:vAlign w:val="center"/>
            <w:textDirection w:val="lrTb"/>
            <w:noWrap w:val="false"/>
          </w:tcPr>
          <w:p>
            <w:pPr>
              <w:pStyle w:val="1176"/>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846" w:type="dxa"/>
            <w:vAlign w:val="center"/>
            <w:textDirection w:val="lrTb"/>
            <w:noWrap w:val="false"/>
          </w:tcPr>
          <w:p>
            <w:pPr>
              <w:pStyle w:val="1176"/>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061" w:type="dxa"/>
            <w:vAlign w:val="center"/>
            <w:textDirection w:val="lrTb"/>
            <w:noWrap w:val="false"/>
          </w:tcPr>
          <w:p>
            <w:pPr>
              <w:pStyle w:val="1176"/>
              <w:jc w:val="center"/>
              <w:spacing w:line="560" w:lineRule="exact"/>
              <w:rPr>
                <w:rFonts w:ascii="仿宋" w:hAnsi="仿宋" w:eastAsia="仿宋" w:cs="仿宋"/>
                <w:sz w:val="28"/>
                <w:highlight w:val="none"/>
              </w:rPr>
            </w:pPr>
            <w:r>
              <w:rPr>
                <w:rFonts w:ascii="仿宋" w:hAnsi="仿宋" w:eastAsia="仿宋" w:cs="仿宋"/>
                <w:sz w:val="28"/>
                <w:highlight w:val="none"/>
              </w:rPr>
            </w:r>
            <w:r/>
          </w:p>
        </w:tc>
      </w:tr>
      <w:tr>
        <w:trPr>
          <w:jc w:val="center"/>
          <w:trHeight w:val="567"/>
        </w:trPr>
        <w:tc>
          <w:tcPr>
            <w:tcW w:w="1123" w:type="dxa"/>
            <w:vAlign w:val="center"/>
            <w:textDirection w:val="lrTb"/>
            <w:noWrap w:val="false"/>
          </w:tcPr>
          <w:p>
            <w:pPr>
              <w:pStyle w:val="1176"/>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775" w:type="dxa"/>
            <w:vAlign w:val="center"/>
            <w:textDirection w:val="lrTb"/>
            <w:noWrap w:val="false"/>
          </w:tcPr>
          <w:p>
            <w:pPr>
              <w:pStyle w:val="1176"/>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846" w:type="dxa"/>
            <w:vAlign w:val="center"/>
            <w:textDirection w:val="lrTb"/>
            <w:noWrap w:val="false"/>
          </w:tcPr>
          <w:p>
            <w:pPr>
              <w:pStyle w:val="1176"/>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061" w:type="dxa"/>
            <w:vAlign w:val="center"/>
            <w:textDirection w:val="lrTb"/>
            <w:noWrap w:val="false"/>
          </w:tcPr>
          <w:p>
            <w:pPr>
              <w:pStyle w:val="1176"/>
              <w:jc w:val="center"/>
              <w:spacing w:line="560" w:lineRule="exact"/>
              <w:rPr>
                <w:rFonts w:ascii="仿宋" w:hAnsi="仿宋" w:eastAsia="仿宋" w:cs="仿宋"/>
                <w:sz w:val="28"/>
                <w:highlight w:val="none"/>
              </w:rPr>
            </w:pPr>
            <w:r>
              <w:rPr>
                <w:rFonts w:ascii="仿宋" w:hAnsi="仿宋" w:eastAsia="仿宋" w:cs="仿宋"/>
                <w:sz w:val="28"/>
                <w:highlight w:val="none"/>
              </w:rPr>
            </w:r>
            <w:r/>
          </w:p>
        </w:tc>
      </w:tr>
      <w:tr>
        <w:trPr>
          <w:jc w:val="center"/>
          <w:trHeight w:val="567"/>
        </w:trPr>
        <w:tc>
          <w:tcPr>
            <w:tcW w:w="1123" w:type="dxa"/>
            <w:vAlign w:val="center"/>
            <w:textDirection w:val="lrTb"/>
            <w:noWrap w:val="false"/>
          </w:tcPr>
          <w:p>
            <w:pPr>
              <w:pStyle w:val="1176"/>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775" w:type="dxa"/>
            <w:vAlign w:val="center"/>
            <w:textDirection w:val="lrTb"/>
            <w:noWrap w:val="false"/>
          </w:tcPr>
          <w:p>
            <w:pPr>
              <w:pStyle w:val="1176"/>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846" w:type="dxa"/>
            <w:vAlign w:val="center"/>
            <w:textDirection w:val="lrTb"/>
            <w:noWrap w:val="false"/>
          </w:tcPr>
          <w:p>
            <w:pPr>
              <w:pStyle w:val="1176"/>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061" w:type="dxa"/>
            <w:vAlign w:val="center"/>
            <w:textDirection w:val="lrTb"/>
            <w:noWrap w:val="false"/>
          </w:tcPr>
          <w:p>
            <w:pPr>
              <w:pStyle w:val="1176"/>
              <w:jc w:val="center"/>
              <w:spacing w:line="560" w:lineRule="exact"/>
              <w:rPr>
                <w:rFonts w:ascii="仿宋" w:hAnsi="仿宋" w:eastAsia="仿宋" w:cs="仿宋"/>
                <w:sz w:val="28"/>
                <w:highlight w:val="none"/>
              </w:rPr>
            </w:pPr>
            <w:r>
              <w:rPr>
                <w:rFonts w:ascii="仿宋" w:hAnsi="仿宋" w:eastAsia="仿宋" w:cs="仿宋"/>
                <w:sz w:val="28"/>
                <w:highlight w:val="none"/>
              </w:rPr>
            </w:r>
            <w:r/>
          </w:p>
        </w:tc>
      </w:tr>
      <w:tr>
        <w:trPr>
          <w:jc w:val="center"/>
          <w:trHeight w:val="567"/>
        </w:trPr>
        <w:tc>
          <w:tcPr>
            <w:tcW w:w="1123" w:type="dxa"/>
            <w:vAlign w:val="center"/>
            <w:textDirection w:val="lrTb"/>
            <w:noWrap w:val="false"/>
          </w:tcPr>
          <w:p>
            <w:pPr>
              <w:pStyle w:val="1176"/>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775" w:type="dxa"/>
            <w:vAlign w:val="center"/>
            <w:textDirection w:val="lrTb"/>
            <w:noWrap w:val="false"/>
          </w:tcPr>
          <w:p>
            <w:pPr>
              <w:pStyle w:val="1176"/>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846" w:type="dxa"/>
            <w:vAlign w:val="center"/>
            <w:textDirection w:val="lrTb"/>
            <w:noWrap w:val="false"/>
          </w:tcPr>
          <w:p>
            <w:pPr>
              <w:pStyle w:val="1176"/>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061" w:type="dxa"/>
            <w:vAlign w:val="center"/>
            <w:textDirection w:val="lrTb"/>
            <w:noWrap w:val="false"/>
          </w:tcPr>
          <w:p>
            <w:pPr>
              <w:pStyle w:val="1176"/>
              <w:jc w:val="center"/>
              <w:spacing w:line="560" w:lineRule="exact"/>
              <w:rPr>
                <w:rFonts w:ascii="仿宋" w:hAnsi="仿宋" w:eastAsia="仿宋" w:cs="仿宋"/>
                <w:sz w:val="28"/>
                <w:highlight w:val="none"/>
              </w:rPr>
            </w:pPr>
            <w:r>
              <w:rPr>
                <w:rFonts w:ascii="仿宋" w:hAnsi="仿宋" w:eastAsia="仿宋" w:cs="仿宋"/>
                <w:sz w:val="28"/>
                <w:highlight w:val="none"/>
              </w:rPr>
            </w:r>
            <w:r/>
          </w:p>
        </w:tc>
      </w:tr>
    </w:tbl>
    <w:p>
      <w:pPr>
        <w:pStyle w:val="1174"/>
        <w:ind w:firstLine="398"/>
        <w:spacing w:line="460" w:lineRule="exact"/>
        <w:rPr>
          <w:rFonts w:ascii="仿宋" w:hAnsi="仿宋" w:eastAsia="仿宋" w:cs="仿宋"/>
          <w:b/>
          <w:sz w:val="24"/>
          <w:highlight w:val="none"/>
        </w:rPr>
      </w:pPr>
      <w:r>
        <w:rPr>
          <w:rFonts w:ascii="仿宋" w:hAnsi="仿宋" w:eastAsia="仿宋" w:cs="仿宋"/>
          <w:b/>
          <w:sz w:val="24"/>
          <w:highlight w:val="none"/>
        </w:rPr>
      </w:r>
      <w:r/>
    </w:p>
    <w:p>
      <w:pPr>
        <w:pStyle w:val="1174"/>
        <w:ind w:firstLine="398"/>
        <w:spacing w:line="460" w:lineRule="exact"/>
        <w:rPr>
          <w:rFonts w:ascii="仿宋" w:hAnsi="仿宋" w:eastAsia="仿宋" w:cs="仿宋"/>
          <w:b/>
          <w:sz w:val="24"/>
          <w:highlight w:val="none"/>
        </w:rPr>
      </w:pPr>
      <w:r>
        <w:rPr>
          <w:rFonts w:hint="eastAsia" w:ascii="仿宋" w:hAnsi="仿宋" w:eastAsia="仿宋" w:cs="仿宋"/>
          <w:b/>
          <w:sz w:val="24"/>
          <w:highlight w:val="none"/>
        </w:rPr>
        <w:t xml:space="preserve">注：按招标文件要求附证明材料，如文件还需提供其他信息可以自行扩充表格列数。</w:t>
      </w:r>
      <w:r/>
    </w:p>
    <w:p>
      <w:pPr>
        <w:pStyle w:val="1146"/>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154"/>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法定代表人（或授权代表）：</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rPr>
          <w:rFonts w:ascii="仿宋" w:hAnsi="仿宋" w:eastAsia="仿宋" w:cs="仿宋"/>
          <w:highlight w:val="none"/>
        </w:rPr>
      </w:pPr>
      <w:r>
        <w:rPr>
          <w:rFonts w:hint="eastAsia" w:ascii="仿宋" w:hAnsi="仿宋" w:eastAsia="仿宋" w:cs="仿宋"/>
          <w:b/>
          <w:szCs w:val="20"/>
          <w:highlight w:val="none"/>
        </w:rPr>
        <w:t xml:space="preserve">日期：</w:t>
      </w:r>
      <w:r>
        <w:rPr>
          <w:rFonts w:hint="eastAsia" w:ascii="仿宋" w:hAnsi="仿宋" w:eastAsia="仿宋" w:cs="仿宋"/>
          <w:b/>
          <w:szCs w:val="20"/>
          <w:highlight w:val="none"/>
          <w:u w:val="single"/>
        </w:rPr>
        <w:t xml:space="preserve">        </w:t>
      </w:r>
      <w:r>
        <w:rPr>
          <w:rFonts w:hint="eastAsia" w:ascii="仿宋" w:hAnsi="仿宋" w:eastAsia="仿宋" w:cs="仿宋"/>
          <w:b/>
          <w:szCs w:val="20"/>
          <w:highlight w:val="none"/>
        </w:rPr>
        <w:t xml:space="preserve">年</w:t>
      </w:r>
      <w:r>
        <w:rPr>
          <w:rFonts w:hint="eastAsia" w:ascii="仿宋" w:hAnsi="仿宋" w:eastAsia="仿宋" w:cs="仿宋"/>
          <w:b/>
          <w:szCs w:val="20"/>
          <w:highlight w:val="none"/>
          <w:u w:val="single"/>
        </w:rPr>
        <w:t xml:space="preserve">    </w:t>
      </w:r>
      <w:r>
        <w:rPr>
          <w:rFonts w:hint="eastAsia" w:ascii="仿宋" w:hAnsi="仿宋" w:eastAsia="仿宋" w:cs="仿宋"/>
          <w:b/>
          <w:szCs w:val="20"/>
          <w:highlight w:val="none"/>
        </w:rPr>
        <w:t xml:space="preserve">月</w:t>
      </w:r>
      <w:r>
        <w:rPr>
          <w:rFonts w:hint="eastAsia" w:ascii="仿宋" w:hAnsi="仿宋" w:eastAsia="仿宋" w:cs="仿宋"/>
          <w:b/>
          <w:szCs w:val="20"/>
          <w:highlight w:val="none"/>
          <w:u w:val="single"/>
        </w:rPr>
        <w:t xml:space="preserve">    </w:t>
      </w:r>
      <w:r>
        <w:rPr>
          <w:rFonts w:hint="eastAsia" w:ascii="仿宋" w:hAnsi="仿宋" w:eastAsia="仿宋" w:cs="仿宋"/>
          <w:b/>
          <w:szCs w:val="20"/>
          <w:highlight w:val="none"/>
        </w:rPr>
        <w:t xml:space="preserve">日</w:t>
      </w:r>
      <w:r>
        <w:rPr>
          <w:rFonts w:hint="eastAsia" w:ascii="仿宋" w:hAnsi="仿宋" w:eastAsia="仿宋" w:cs="仿宋"/>
          <w:highlight w:val="none"/>
        </w:rPr>
        <w:br w:type="page" w:clear="all"/>
      </w:r>
      <w:r/>
    </w:p>
    <w:p>
      <w:pPr>
        <w:pStyle w:val="1147"/>
        <w:rPr>
          <w:rFonts w:ascii="仿宋" w:hAnsi="仿宋" w:eastAsia="仿宋" w:cs="仿宋"/>
          <w:color w:val="ff0000"/>
          <w:highlight w:val="none"/>
        </w:rPr>
        <w:outlineLvl w:val="1"/>
      </w:pPr>
      <w:r/>
      <w:bookmarkStart w:id="74" w:name="_Toc8473"/>
      <w:r/>
      <w:bookmarkStart w:id="75" w:name="_Toc7030"/>
      <w:r/>
      <w:bookmarkStart w:id="76" w:name="_Toc25990"/>
      <w:r/>
      <w:bookmarkStart w:id="77" w:name="_Toc1610"/>
      <w:r>
        <w:rPr>
          <w:rFonts w:hint="eastAsia" w:ascii="仿宋" w:hAnsi="仿宋" w:eastAsia="仿宋" w:cs="仿宋"/>
          <w:color w:val="ff0000"/>
          <w:highlight w:val="none"/>
        </w:rPr>
        <w:t xml:space="preserve">（五）企业报价折扣证明</w:t>
      </w:r>
      <w:bookmarkEnd w:id="74"/>
      <w:r/>
      <w:bookmarkEnd w:id="75"/>
      <w:r/>
      <w:bookmarkEnd w:id="76"/>
      <w:r/>
      <w:bookmarkEnd w:id="77"/>
      <w:r/>
      <w:r/>
    </w:p>
    <w:p>
      <w:pPr>
        <w:jc w:val="center"/>
        <w:widowControl/>
        <w:rPr>
          <w:highlight w:val="none"/>
        </w:rPr>
      </w:pPr>
      <w:r>
        <w:rPr>
          <w:rFonts w:hint="eastAsia" w:ascii="宋体" w:hAnsi="宋体" w:eastAsia="宋体" w:cs="宋体"/>
          <w:b/>
          <w:bCs/>
          <w:color w:val="000000"/>
          <w:sz w:val="36"/>
          <w:szCs w:val="36"/>
          <w:highlight w:val="none"/>
          <w:lang w:bidi="ar"/>
        </w:rPr>
        <w:t xml:space="preserve">中小企业声明函（工程、服务）</w:t>
      </w:r>
      <w:r/>
    </w:p>
    <w:p>
      <w:pPr>
        <w:ind w:firstLine="480"/>
        <w:jc w:val="left"/>
        <w:spacing w:line="560" w:lineRule="exact"/>
        <w:widowControl/>
        <w:rPr>
          <w:rFonts w:ascii="仿宋" w:hAnsi="仿宋" w:eastAsia="仿宋" w:cs="仿宋"/>
          <w:highlight w:val="none"/>
        </w:rPr>
      </w:pPr>
      <w:r>
        <w:rPr>
          <w:rFonts w:hint="eastAsia" w:ascii="仿宋" w:hAnsi="仿宋" w:eastAsia="仿宋" w:cs="仿宋"/>
          <w:color w:val="000000"/>
          <w:highlight w:val="none"/>
          <w:lang w:bidi="ar"/>
        </w:rPr>
        <w:t xml:space="preserve">本公</w:t>
      </w:r>
      <w:r>
        <w:rPr>
          <w:rFonts w:hint="eastAsia" w:ascii="仿宋" w:hAnsi="仿宋" w:eastAsia="仿宋" w:cs="仿宋"/>
          <w:highlight w:val="none"/>
          <w:lang w:bidi="ar"/>
        </w:rPr>
        <w:t xml:space="preserve">司（联合体）郑重声明，根据《政府采购促进中小企业发展管理办法》（财库﹝2020﹞46 号）的规定，本公司（联合体）参加</w:t>
      </w:r>
      <w:r>
        <w:rPr>
          <w:rFonts w:hint="eastAsia" w:ascii="仿宋" w:hAnsi="仿宋" w:eastAsia="仿宋" w:cs="仿宋"/>
          <w:i/>
          <w:iCs/>
          <w:highlight w:val="none"/>
          <w:u w:val="single"/>
          <w:lang w:bidi="ar"/>
        </w:rPr>
        <w:t xml:space="preserve">（单位名称）</w:t>
      </w:r>
      <w:r>
        <w:rPr>
          <w:rFonts w:hint="eastAsia" w:ascii="仿宋" w:hAnsi="仿宋" w:eastAsia="仿宋" w:cs="仿宋"/>
          <w:highlight w:val="none"/>
          <w:lang w:bidi="ar"/>
        </w:rPr>
        <w:t xml:space="preserve">的</w:t>
      </w:r>
      <w:r>
        <w:rPr>
          <w:rFonts w:hint="eastAsia" w:ascii="仿宋" w:hAnsi="仿宋" w:eastAsia="仿宋" w:cs="仿宋"/>
          <w:i/>
          <w:iCs/>
          <w:highlight w:val="none"/>
          <w:u w:val="single"/>
          <w:lang w:bidi="ar"/>
        </w:rPr>
        <w:t xml:space="preserve">（项目名称）</w:t>
      </w:r>
      <w:r>
        <w:rPr>
          <w:rFonts w:hint="eastAsia" w:ascii="仿宋" w:hAnsi="仿宋" w:eastAsia="仿宋" w:cs="仿宋"/>
          <w:highlight w:val="none"/>
          <w:lang w:bidi="ar"/>
        </w:rPr>
        <w:t xml:space="preserve">采购活动，工程的施工单位全部为符合政策要求的中小企业（或者：服</w:t>
      </w:r>
      <w:r>
        <w:rPr>
          <w:rFonts w:hint="eastAsia" w:ascii="仿宋" w:hAnsi="仿宋" w:eastAsia="仿宋" w:cs="仿宋"/>
          <w:color w:val="000000"/>
          <w:highlight w:val="none"/>
          <w:lang w:bidi="ar"/>
        </w:rPr>
        <w:t xml:space="preserve">务全部由符合政策要求的中小企业承接）。相关企业（含联合体中的中小企业、签订分包意向协议的中小企业）的具体情况如下： </w:t>
      </w:r>
      <w:r/>
    </w:p>
    <w:p>
      <w:pPr>
        <w:ind w:firstLine="480"/>
        <w:jc w:val="left"/>
        <w:spacing w:line="560" w:lineRule="exact"/>
        <w:widowControl/>
        <w:rPr>
          <w:rFonts w:ascii="仿宋" w:hAnsi="仿宋" w:eastAsia="仿宋" w:cs="仿宋"/>
          <w:highlight w:val="none"/>
        </w:rPr>
      </w:pPr>
      <w:r>
        <w:rPr>
          <w:rFonts w:hint="eastAsia" w:ascii="仿宋" w:hAnsi="仿宋" w:eastAsia="仿宋" w:cs="仿宋"/>
          <w:color w:val="000000"/>
          <w:highlight w:val="none"/>
          <w:lang w:bidi="ar"/>
        </w:rPr>
        <w:t xml:space="preserve">1. </w:t>
      </w:r>
      <w:r>
        <w:rPr>
          <w:rFonts w:hint="eastAsia" w:ascii="仿宋" w:hAnsi="仿宋" w:eastAsia="仿宋" w:cs="仿宋"/>
          <w:i/>
          <w:iCs/>
          <w:color w:val="000000"/>
          <w:highlight w:val="none"/>
          <w:u w:val="single"/>
          <w:lang w:bidi="ar"/>
        </w:rPr>
        <w:t xml:space="preserve">（标的名称） </w:t>
      </w:r>
      <w:r>
        <w:rPr>
          <w:rFonts w:hint="eastAsia" w:ascii="仿宋" w:hAnsi="仿宋" w:eastAsia="仿宋" w:cs="仿宋"/>
          <w:color w:val="000000"/>
          <w:highlight w:val="none"/>
          <w:lang w:bidi="ar"/>
        </w:rPr>
        <w:t xml:space="preserve">，属于</w:t>
      </w:r>
      <w:r>
        <w:rPr>
          <w:rFonts w:hint="eastAsia" w:ascii="仿宋" w:hAnsi="仿宋" w:eastAsia="仿宋" w:cs="仿宋"/>
          <w:i/>
          <w:iCs/>
          <w:color w:val="000000"/>
          <w:highlight w:val="none"/>
          <w:u w:val="single"/>
          <w:lang w:bidi="ar"/>
        </w:rPr>
        <w:t xml:space="preserve">（采购文件中明确的所属行业）</w:t>
      </w:r>
      <w:r>
        <w:rPr>
          <w:rFonts w:hint="eastAsia" w:ascii="仿宋" w:hAnsi="仿宋" w:eastAsia="仿宋" w:cs="仿宋"/>
          <w:color w:val="000000"/>
          <w:highlight w:val="none"/>
          <w:lang w:bidi="ar"/>
        </w:rPr>
        <w:t xml:space="preserve">；承建（承接）企业为</w:t>
      </w:r>
      <w:r>
        <w:rPr>
          <w:rFonts w:hint="eastAsia" w:ascii="仿宋" w:hAnsi="仿宋" w:eastAsia="仿宋" w:cs="仿宋"/>
          <w:i/>
          <w:iCs/>
          <w:color w:val="000000"/>
          <w:highlight w:val="none"/>
          <w:lang w:bidi="ar"/>
        </w:rPr>
        <w:t xml:space="preserve">（企业名称）</w:t>
      </w:r>
      <w:r>
        <w:rPr>
          <w:rFonts w:hint="eastAsia" w:ascii="仿宋" w:hAnsi="仿宋" w:eastAsia="仿宋" w:cs="仿宋"/>
          <w:color w:val="000000"/>
          <w:highlight w:val="none"/>
          <w:lang w:bidi="ar"/>
        </w:rPr>
        <w:t xml:space="preserve">，从业人员</w:t>
      </w:r>
      <w:r>
        <w:rPr>
          <w:rFonts w:hint="eastAsia" w:ascii="仿宋" w:hAnsi="仿宋" w:eastAsia="仿宋" w:cs="仿宋"/>
          <w:color w:val="000000"/>
          <w:highlight w:val="none"/>
          <w:u w:val="single"/>
          <w:lang w:bidi="ar"/>
        </w:rPr>
        <w:t xml:space="preserve">   </w:t>
      </w:r>
      <w:r>
        <w:rPr>
          <w:rFonts w:hint="eastAsia" w:ascii="仿宋" w:hAnsi="仿宋" w:eastAsia="仿宋" w:cs="仿宋"/>
          <w:color w:val="000000"/>
          <w:highlight w:val="none"/>
          <w:lang w:bidi="ar"/>
        </w:rPr>
        <w:t xml:space="preserve">人，营业收入为</w:t>
      </w:r>
      <w:r>
        <w:rPr>
          <w:rFonts w:hint="eastAsia" w:ascii="仿宋" w:hAnsi="仿宋" w:eastAsia="仿宋" w:cs="仿宋"/>
          <w:color w:val="000000"/>
          <w:highlight w:val="none"/>
          <w:u w:val="single"/>
          <w:lang w:bidi="ar"/>
        </w:rPr>
        <w:t xml:space="preserve">    </w:t>
      </w:r>
      <w:r>
        <w:rPr>
          <w:rFonts w:hint="eastAsia" w:ascii="仿宋" w:hAnsi="仿宋" w:eastAsia="仿宋" w:cs="仿宋"/>
          <w:color w:val="000000"/>
          <w:highlight w:val="none"/>
          <w:lang w:bidi="ar"/>
        </w:rPr>
        <w:t xml:space="preserve">万元，资产总额为</w:t>
      </w:r>
      <w:r>
        <w:rPr>
          <w:rFonts w:hint="eastAsia" w:ascii="仿宋" w:hAnsi="仿宋" w:eastAsia="仿宋" w:cs="仿宋"/>
          <w:color w:val="000000"/>
          <w:highlight w:val="none"/>
          <w:u w:val="single"/>
          <w:lang w:bidi="ar"/>
        </w:rPr>
        <w:t xml:space="preserve">   </w:t>
      </w:r>
      <w:r>
        <w:rPr>
          <w:rFonts w:hint="eastAsia" w:ascii="仿宋" w:hAnsi="仿宋" w:eastAsia="仿宋" w:cs="仿宋"/>
          <w:color w:val="000000"/>
          <w:highlight w:val="none"/>
          <w:lang w:bidi="ar"/>
        </w:rPr>
        <w:t xml:space="preserve">万元</w:t>
      </w:r>
      <w:r>
        <w:rPr>
          <w:rStyle w:val="868"/>
          <w:rFonts w:hint="eastAsia" w:ascii="仿宋" w:hAnsi="仿宋" w:eastAsia="仿宋" w:cs="仿宋"/>
          <w:color w:val="000000"/>
          <w:highlight w:val="none"/>
          <w:lang w:bidi="ar"/>
        </w:rPr>
        <w:footnoteReference w:id="2"/>
      </w:r>
      <w:r>
        <w:rPr>
          <w:rFonts w:hint="eastAsia" w:ascii="仿宋" w:hAnsi="仿宋" w:eastAsia="仿宋" w:cs="仿宋"/>
          <w:color w:val="000000"/>
          <w:highlight w:val="none"/>
          <w:lang w:bidi="ar"/>
        </w:rPr>
        <w:t xml:space="preserve">，属于</w:t>
      </w:r>
      <w:r>
        <w:rPr>
          <w:rFonts w:hint="eastAsia" w:ascii="仿宋" w:hAnsi="仿宋" w:eastAsia="仿宋" w:cs="仿宋"/>
          <w:i/>
          <w:iCs/>
          <w:color w:val="000000"/>
          <w:highlight w:val="none"/>
          <w:u w:val="single"/>
          <w:lang w:bidi="ar"/>
        </w:rPr>
        <w:t xml:space="preserve">（中型企业、小型企业、微型企业）</w:t>
      </w:r>
      <w:r>
        <w:rPr>
          <w:rFonts w:hint="eastAsia" w:ascii="仿宋" w:hAnsi="仿宋" w:eastAsia="仿宋" w:cs="仿宋"/>
          <w:color w:val="000000"/>
          <w:highlight w:val="none"/>
          <w:lang w:bidi="ar"/>
        </w:rPr>
        <w:t xml:space="preserve">； </w:t>
      </w:r>
      <w:r/>
    </w:p>
    <w:p>
      <w:pPr>
        <w:ind w:firstLine="480"/>
        <w:jc w:val="left"/>
        <w:spacing w:line="560" w:lineRule="exact"/>
        <w:widowControl/>
        <w:rPr>
          <w:rFonts w:ascii="仿宋" w:hAnsi="仿宋" w:eastAsia="仿宋" w:cs="仿宋"/>
          <w:highlight w:val="none"/>
        </w:rPr>
      </w:pPr>
      <w:r>
        <w:rPr>
          <w:rFonts w:hint="eastAsia" w:ascii="仿宋" w:hAnsi="仿宋" w:eastAsia="仿宋" w:cs="仿宋"/>
          <w:color w:val="000000"/>
          <w:highlight w:val="none"/>
          <w:lang w:bidi="ar"/>
        </w:rPr>
        <w:t xml:space="preserve">2. </w:t>
      </w:r>
      <w:r>
        <w:rPr>
          <w:rFonts w:hint="eastAsia" w:ascii="仿宋" w:hAnsi="仿宋" w:eastAsia="仿宋" w:cs="仿宋"/>
          <w:i/>
          <w:iCs/>
          <w:color w:val="000000"/>
          <w:highlight w:val="none"/>
          <w:u w:val="single"/>
          <w:lang w:bidi="ar"/>
        </w:rPr>
        <w:t xml:space="preserve">（标的名称） </w:t>
      </w:r>
      <w:r>
        <w:rPr>
          <w:rFonts w:hint="eastAsia" w:ascii="仿宋" w:hAnsi="仿宋" w:eastAsia="仿宋" w:cs="仿宋"/>
          <w:color w:val="000000"/>
          <w:highlight w:val="none"/>
          <w:lang w:bidi="ar"/>
        </w:rPr>
        <w:t xml:space="preserve">，属于</w:t>
      </w:r>
      <w:r>
        <w:rPr>
          <w:rFonts w:hint="eastAsia" w:ascii="仿宋" w:hAnsi="仿宋" w:eastAsia="仿宋" w:cs="仿宋"/>
          <w:i/>
          <w:iCs/>
          <w:color w:val="000000"/>
          <w:highlight w:val="none"/>
          <w:u w:val="single"/>
          <w:lang w:bidi="ar"/>
        </w:rPr>
        <w:t xml:space="preserve">（采购文件中明确的所属行业）</w:t>
      </w:r>
      <w:r>
        <w:rPr>
          <w:rFonts w:hint="eastAsia" w:ascii="仿宋" w:hAnsi="仿宋" w:eastAsia="仿宋" w:cs="仿宋"/>
          <w:color w:val="000000"/>
          <w:highlight w:val="none"/>
          <w:lang w:bidi="ar"/>
        </w:rPr>
        <w:t xml:space="preserve">；承建（承接）企业为</w:t>
      </w:r>
      <w:r>
        <w:rPr>
          <w:rFonts w:hint="eastAsia" w:ascii="仿宋" w:hAnsi="仿宋" w:eastAsia="仿宋" w:cs="仿宋"/>
          <w:i/>
          <w:iCs/>
          <w:color w:val="000000"/>
          <w:highlight w:val="none"/>
          <w:lang w:bidi="ar"/>
        </w:rPr>
        <w:t xml:space="preserve">（企业名称）</w:t>
      </w:r>
      <w:r>
        <w:rPr>
          <w:rFonts w:hint="eastAsia" w:ascii="仿宋" w:hAnsi="仿宋" w:eastAsia="仿宋" w:cs="仿宋"/>
          <w:color w:val="000000"/>
          <w:highlight w:val="none"/>
          <w:lang w:bidi="ar"/>
        </w:rPr>
        <w:t xml:space="preserve">，从业人员</w:t>
      </w:r>
      <w:r>
        <w:rPr>
          <w:rFonts w:hint="eastAsia" w:ascii="仿宋" w:hAnsi="仿宋" w:eastAsia="仿宋" w:cs="仿宋"/>
          <w:color w:val="000000"/>
          <w:highlight w:val="none"/>
          <w:u w:val="single"/>
          <w:lang w:bidi="ar"/>
        </w:rPr>
        <w:t xml:space="preserve">   </w:t>
      </w:r>
      <w:r>
        <w:rPr>
          <w:rFonts w:hint="eastAsia" w:ascii="仿宋" w:hAnsi="仿宋" w:eastAsia="仿宋" w:cs="仿宋"/>
          <w:color w:val="000000"/>
          <w:highlight w:val="none"/>
          <w:lang w:bidi="ar"/>
        </w:rPr>
        <w:t xml:space="preserve">人，营业收入为</w:t>
      </w:r>
      <w:r>
        <w:rPr>
          <w:rFonts w:hint="eastAsia" w:ascii="仿宋" w:hAnsi="仿宋" w:eastAsia="仿宋" w:cs="仿宋"/>
          <w:color w:val="000000"/>
          <w:highlight w:val="none"/>
          <w:u w:val="single"/>
          <w:lang w:bidi="ar"/>
        </w:rPr>
        <w:t xml:space="preserve">    </w:t>
      </w:r>
      <w:r>
        <w:rPr>
          <w:rFonts w:hint="eastAsia" w:ascii="仿宋" w:hAnsi="仿宋" w:eastAsia="仿宋" w:cs="仿宋"/>
          <w:color w:val="000000"/>
          <w:highlight w:val="none"/>
          <w:lang w:bidi="ar"/>
        </w:rPr>
        <w:t xml:space="preserve">万元，资产总额为</w:t>
      </w:r>
      <w:r>
        <w:rPr>
          <w:rFonts w:hint="eastAsia" w:ascii="仿宋" w:hAnsi="仿宋" w:eastAsia="仿宋" w:cs="仿宋"/>
          <w:color w:val="000000"/>
          <w:highlight w:val="none"/>
          <w:u w:val="single"/>
          <w:lang w:bidi="ar"/>
        </w:rPr>
        <w:t xml:space="preserve">   </w:t>
      </w:r>
      <w:r>
        <w:rPr>
          <w:rFonts w:hint="eastAsia" w:ascii="仿宋" w:hAnsi="仿宋" w:eastAsia="仿宋" w:cs="仿宋"/>
          <w:color w:val="000000"/>
          <w:highlight w:val="none"/>
          <w:lang w:bidi="ar"/>
        </w:rPr>
        <w:t xml:space="preserve">万元，属于</w:t>
      </w:r>
      <w:r>
        <w:rPr>
          <w:rFonts w:hint="eastAsia" w:ascii="仿宋" w:hAnsi="仿宋" w:eastAsia="仿宋" w:cs="仿宋"/>
          <w:i/>
          <w:iCs/>
          <w:color w:val="000000"/>
          <w:highlight w:val="none"/>
          <w:u w:val="single"/>
          <w:lang w:bidi="ar"/>
        </w:rPr>
        <w:t xml:space="preserve">（中型企业、小型企业、微型企业）</w:t>
      </w:r>
      <w:r>
        <w:rPr>
          <w:rFonts w:hint="eastAsia" w:ascii="仿宋" w:hAnsi="仿宋" w:eastAsia="仿宋" w:cs="仿宋"/>
          <w:color w:val="000000"/>
          <w:highlight w:val="none"/>
          <w:lang w:bidi="ar"/>
        </w:rPr>
        <w:t xml:space="preserve">；</w:t>
      </w:r>
      <w:r/>
    </w:p>
    <w:p>
      <w:pPr>
        <w:ind w:firstLine="480"/>
        <w:jc w:val="left"/>
        <w:spacing w:line="560" w:lineRule="exact"/>
        <w:widowControl/>
        <w:rPr>
          <w:rFonts w:ascii="仿宋" w:hAnsi="仿宋" w:eastAsia="仿宋" w:cs="仿宋"/>
          <w:highlight w:val="none"/>
        </w:rPr>
      </w:pPr>
      <w:r>
        <w:rPr>
          <w:rFonts w:hint="eastAsia" w:ascii="仿宋" w:hAnsi="仿宋" w:eastAsia="仿宋" w:cs="仿宋"/>
          <w:color w:val="000000"/>
          <w:highlight w:val="none"/>
          <w:lang w:bidi="ar"/>
        </w:rPr>
        <w:t xml:space="preserve">…… </w:t>
      </w:r>
      <w:r/>
    </w:p>
    <w:p>
      <w:pPr>
        <w:ind w:firstLine="480"/>
        <w:jc w:val="left"/>
        <w:spacing w:line="560" w:lineRule="exact"/>
        <w:widowControl/>
        <w:rPr>
          <w:rFonts w:ascii="仿宋" w:hAnsi="仿宋" w:eastAsia="仿宋" w:cs="仿宋"/>
          <w:highlight w:val="none"/>
        </w:rPr>
      </w:pPr>
      <w:r>
        <w:rPr>
          <w:rFonts w:hint="eastAsia" w:ascii="仿宋" w:hAnsi="仿宋" w:eastAsia="仿宋" w:cs="仿宋"/>
          <w:color w:val="000000"/>
          <w:highlight w:val="none"/>
          <w:lang w:bidi="ar"/>
        </w:rPr>
        <w:t xml:space="preserve">以上企业，不属于大企业的分支机构，不存在控股股东为大企业的情形，也不存在与大企业的负责人为同一人的情形。 </w:t>
      </w:r>
      <w:r/>
    </w:p>
    <w:p>
      <w:pPr>
        <w:ind w:firstLine="480"/>
        <w:jc w:val="left"/>
        <w:spacing w:line="560" w:lineRule="exact"/>
        <w:widowControl/>
        <w:rPr>
          <w:rFonts w:ascii="仿宋" w:hAnsi="仿宋" w:eastAsia="仿宋" w:cs="仿宋"/>
          <w:highlight w:val="none"/>
        </w:rPr>
      </w:pPr>
      <w:r>
        <w:rPr>
          <w:rFonts w:hint="eastAsia" w:ascii="仿宋" w:hAnsi="仿宋" w:eastAsia="仿宋" w:cs="仿宋"/>
          <w:color w:val="000000"/>
          <w:highlight w:val="none"/>
          <w:lang w:bidi="ar"/>
        </w:rPr>
        <w:t xml:space="preserve">本企业对上述声明内容的真实性负责。如有虚假，将依法承担相应责任。 </w:t>
      </w:r>
      <w:r/>
    </w:p>
    <w:p>
      <w:pPr>
        <w:jc w:val="center"/>
        <w:spacing w:line="560" w:lineRule="exact"/>
        <w:widowControl/>
        <w:rPr>
          <w:rFonts w:ascii="仿宋" w:hAnsi="仿宋" w:eastAsia="仿宋" w:cs="仿宋"/>
          <w:highlight w:val="none"/>
        </w:rPr>
      </w:pPr>
      <w:r>
        <w:rPr>
          <w:rFonts w:hint="eastAsia" w:ascii="仿宋" w:hAnsi="仿宋" w:eastAsia="仿宋" w:cs="仿宋"/>
          <w:color w:val="000000"/>
          <w:highlight w:val="none"/>
          <w:lang w:bidi="ar"/>
        </w:rPr>
        <w:t xml:space="preserve">                    企业名称（盖章）：</w:t>
      </w:r>
      <w:r/>
    </w:p>
    <w:p>
      <w:pPr>
        <w:jc w:val="center"/>
        <w:spacing w:line="560" w:lineRule="exact"/>
        <w:widowControl/>
        <w:rPr>
          <w:rFonts w:ascii="仿宋" w:hAnsi="仿宋" w:eastAsia="仿宋" w:cs="仿宋"/>
          <w:highlight w:val="none"/>
        </w:rPr>
      </w:pPr>
      <w:r>
        <w:rPr>
          <w:rFonts w:hint="eastAsia" w:ascii="仿宋" w:hAnsi="仿宋" w:eastAsia="仿宋" w:cs="仿宋"/>
          <w:color w:val="000000"/>
          <w:highlight w:val="none"/>
          <w:lang w:bidi="ar"/>
        </w:rPr>
        <w:t xml:space="preserve">                日 期：</w:t>
      </w:r>
      <w:r/>
    </w:p>
    <w:p>
      <w:pPr>
        <w:pStyle w:val="1138"/>
        <w:ind w:firstLine="6120"/>
        <w:spacing w:line="560" w:lineRule="exact"/>
        <w:rPr>
          <w:rStyle w:val="1059"/>
          <w:rFonts w:ascii="仿宋" w:hAnsi="仿宋" w:eastAsia="仿宋" w:cs="仿宋"/>
          <w:sz w:val="18"/>
          <w:szCs w:val="18"/>
          <w:highlight w:val="none"/>
        </w:rPr>
      </w:pPr>
      <w:r>
        <w:rPr>
          <w:rFonts w:ascii="仿宋" w:hAnsi="仿宋" w:eastAsia="仿宋" w:cs="仿宋"/>
          <w:sz w:val="18"/>
          <w:szCs w:val="18"/>
          <w:highlight w:val="none"/>
        </w:rPr>
      </w:r>
      <w:r/>
    </w:p>
    <w:p>
      <w:pPr>
        <w:pStyle w:val="1138"/>
        <w:jc w:val="center"/>
        <w:spacing w:before="151" w:after="151" w:line="600" w:lineRule="exact"/>
        <w:rPr>
          <w:rStyle w:val="1059"/>
          <w:rFonts w:ascii="仿宋" w:hAnsi="仿宋" w:eastAsia="仿宋" w:cs="仿宋"/>
          <w:b/>
          <w:bCs/>
          <w:sz w:val="32"/>
          <w:szCs w:val="32"/>
          <w:highlight w:val="none"/>
        </w:rPr>
      </w:pPr>
      <w:r>
        <w:rPr>
          <w:rFonts w:ascii="仿宋" w:hAnsi="仿宋" w:eastAsia="仿宋" w:cs="仿宋"/>
          <w:b/>
          <w:bCs/>
          <w:sz w:val="32"/>
          <w:szCs w:val="32"/>
          <w:highlight w:val="none"/>
        </w:rPr>
      </w:r>
      <w:r/>
    </w:p>
    <w:p>
      <w:pPr>
        <w:pStyle w:val="1447"/>
        <w:ind w:firstLine="445"/>
        <w:spacing w:before="151" w:after="151" w:line="240" w:lineRule="atLeast"/>
        <w:rPr>
          <w:rStyle w:val="1059"/>
          <w:rFonts w:ascii="仿宋" w:hAnsi="仿宋" w:eastAsia="仿宋" w:cs="仿宋"/>
          <w:color w:val="ff0000"/>
          <w:sz w:val="24"/>
          <w:highlight w:val="none"/>
        </w:rPr>
      </w:pPr>
      <w:r>
        <w:rPr>
          <w:rFonts w:hint="eastAsia" w:hAnsi="宋体"/>
          <w:szCs w:val="24"/>
          <w:highlight w:val="none"/>
        </w:rPr>
        <w:br w:type="page" w:clear="all"/>
      </w:r>
      <w:r>
        <w:rPr>
          <w:rStyle w:val="1059"/>
          <w:rFonts w:hint="eastAsia" w:ascii="仿宋" w:hAnsi="仿宋" w:eastAsia="仿宋" w:cs="仿宋"/>
          <w:color w:val="ff0000"/>
          <w:sz w:val="24"/>
          <w:highlight w:val="none"/>
        </w:rPr>
        <w:t xml:space="preserve">根据</w:t>
      </w:r>
      <w:r>
        <w:rPr>
          <w:rStyle w:val="1059"/>
          <w:rFonts w:hint="eastAsia" w:ascii="仿宋" w:hAnsi="仿宋" w:eastAsia="仿宋" w:cs="仿宋"/>
          <w:color w:val="ff0000"/>
          <w:sz w:val="24"/>
          <w:highlight w:val="none"/>
          <w:lang w:eastAsia="zh-CN"/>
        </w:rPr>
        <w:t xml:space="preserve">投标人</w:t>
      </w:r>
      <w:r>
        <w:rPr>
          <w:rStyle w:val="1059"/>
          <w:rFonts w:hint="eastAsia" w:ascii="仿宋" w:hAnsi="仿宋" w:eastAsia="仿宋" w:cs="仿宋"/>
          <w:color w:val="ff0000"/>
          <w:sz w:val="24"/>
          <w:highlight w:val="none"/>
        </w:rPr>
        <w:t xml:space="preserve">和产品本身提供相关材料，不适用的无需提供</w:t>
      </w:r>
      <w:r/>
    </w:p>
    <w:p>
      <w:pPr>
        <w:ind w:left="100"/>
        <w:jc w:val="left"/>
        <w:spacing w:before="50" w:line="360" w:lineRule="auto"/>
        <w:rPr>
          <w:rStyle w:val="1059"/>
          <w:rFonts w:ascii="仿宋" w:hAnsi="仿宋" w:eastAsia="仿宋" w:cs="仿宋"/>
          <w:b/>
          <w:bCs/>
          <w:sz w:val="32"/>
          <w:szCs w:val="32"/>
          <w:highlight w:val="none"/>
        </w:rPr>
        <w:outlineLvl w:val="2"/>
      </w:pPr>
      <w:r>
        <w:rPr>
          <w:rFonts w:hint="eastAsia" w:hAnsi="宋体"/>
          <w:b/>
          <w:bCs/>
          <w:highlight w:val="none"/>
        </w:rPr>
        <w:t xml:space="preserve">（一）残疾人福利性单位声明函格式</w:t>
      </w:r>
      <w:r/>
    </w:p>
    <w:p>
      <w:pPr>
        <w:pStyle w:val="1447"/>
        <w:jc w:val="center"/>
        <w:spacing w:before="151" w:after="151" w:line="600" w:lineRule="exact"/>
        <w:rPr>
          <w:rStyle w:val="1059"/>
          <w:rFonts w:ascii="仿宋" w:hAnsi="仿宋" w:eastAsia="仿宋" w:cs="仿宋"/>
          <w:b/>
          <w:bCs/>
          <w:sz w:val="32"/>
          <w:szCs w:val="32"/>
          <w:highlight w:val="none"/>
        </w:rPr>
      </w:pPr>
      <w:r>
        <w:rPr>
          <w:rStyle w:val="1059"/>
          <w:rFonts w:hint="eastAsia" w:ascii="仿宋" w:hAnsi="仿宋" w:eastAsia="仿宋" w:cs="仿宋"/>
          <w:b/>
          <w:bCs/>
          <w:sz w:val="32"/>
          <w:szCs w:val="32"/>
          <w:highlight w:val="none"/>
        </w:rPr>
        <w:t xml:space="preserve">残疾人福利性单位声明函</w:t>
      </w:r>
      <w:r/>
    </w:p>
    <w:p>
      <w:pPr>
        <w:pStyle w:val="1448"/>
        <w:spacing w:line="588" w:lineRule="exact"/>
        <w:rPr>
          <w:rStyle w:val="1059"/>
          <w:rFonts w:ascii="仿宋" w:hAnsi="仿宋" w:eastAsia="仿宋" w:cs="仿宋"/>
          <w:b/>
          <w:spacing w:val="6"/>
          <w:sz w:val="30"/>
          <w:szCs w:val="30"/>
          <w:highlight w:val="none"/>
        </w:rPr>
      </w:pPr>
      <w:r>
        <w:rPr>
          <w:rFonts w:ascii="仿宋" w:hAnsi="仿宋" w:eastAsia="仿宋" w:cs="仿宋"/>
          <w:b/>
          <w:spacing w:val="6"/>
          <w:sz w:val="30"/>
          <w:szCs w:val="30"/>
          <w:highlight w:val="none"/>
        </w:rPr>
      </w:r>
      <w:r/>
    </w:p>
    <w:p>
      <w:pPr>
        <w:pStyle w:val="1447"/>
        <w:ind w:firstLine="480"/>
        <w:spacing w:line="500" w:lineRule="exact"/>
        <w:rPr>
          <w:rStyle w:val="1059"/>
          <w:rFonts w:ascii="仿宋" w:hAnsi="仿宋" w:eastAsia="仿宋" w:cs="仿宋"/>
          <w:sz w:val="24"/>
          <w:highlight w:val="none"/>
        </w:rPr>
      </w:pPr>
      <w:r>
        <w:rPr>
          <w:rStyle w:val="1059"/>
          <w:rFonts w:hint="eastAsia" w:ascii="仿宋" w:hAnsi="仿宋" w:eastAsia="仿宋" w:cs="仿宋"/>
          <w:sz w:val="24"/>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Style w:val="1059"/>
          <w:rFonts w:hint="eastAsia" w:ascii="仿宋" w:hAnsi="仿宋" w:eastAsia="仿宋" w:cs="仿宋"/>
          <w:sz w:val="24"/>
          <w:highlight w:val="none"/>
          <w:u w:val="single"/>
        </w:rPr>
        <w:t xml:space="preserve">          </w:t>
      </w:r>
      <w:r>
        <w:rPr>
          <w:rStyle w:val="1059"/>
          <w:rFonts w:hint="eastAsia" w:ascii="仿宋" w:hAnsi="仿宋" w:eastAsia="仿宋" w:cs="仿宋"/>
          <w:sz w:val="24"/>
          <w:highlight w:val="none"/>
        </w:rPr>
        <w:t xml:space="preserve">的</w:t>
      </w:r>
      <w:r>
        <w:rPr>
          <w:rStyle w:val="1059"/>
          <w:rFonts w:hint="eastAsia" w:ascii="仿宋" w:hAnsi="仿宋" w:eastAsia="仿宋" w:cs="仿宋"/>
          <w:sz w:val="24"/>
          <w:highlight w:val="none"/>
          <w:u w:val="single"/>
        </w:rPr>
        <w:t xml:space="preserve">                  </w:t>
      </w:r>
      <w:r>
        <w:rPr>
          <w:rStyle w:val="1059"/>
          <w:rFonts w:hint="eastAsia" w:ascii="仿宋" w:hAnsi="仿宋" w:eastAsia="仿宋" w:cs="仿宋"/>
          <w:sz w:val="24"/>
          <w:highlight w:val="none"/>
        </w:rPr>
        <w:t xml:space="preserve">项目采购活动提供本单位制造的货物（由本单位承担工程/提供服务），或者提供其他残疾人福利性单位制造的货物（不包括使用非残疾人福利性单位注册商标的货物）。</w:t>
      </w:r>
      <w:r/>
    </w:p>
    <w:p>
      <w:pPr>
        <w:pStyle w:val="1447"/>
        <w:ind w:firstLine="480"/>
        <w:spacing w:line="500" w:lineRule="exact"/>
        <w:rPr>
          <w:rStyle w:val="1059"/>
          <w:rFonts w:ascii="仿宋" w:hAnsi="仿宋" w:eastAsia="仿宋" w:cs="仿宋"/>
          <w:sz w:val="24"/>
          <w:highlight w:val="none"/>
        </w:rPr>
      </w:pPr>
      <w:r>
        <w:rPr>
          <w:rStyle w:val="1059"/>
          <w:rFonts w:hint="eastAsia" w:ascii="仿宋" w:hAnsi="仿宋" w:eastAsia="仿宋" w:cs="仿宋"/>
          <w:sz w:val="24"/>
          <w:highlight w:val="none"/>
        </w:rPr>
        <w:t xml:space="preserve">本单位对上述声明的真实性负责。如有虚假，将依法承担相应责任。</w:t>
      </w:r>
      <w:r/>
    </w:p>
    <w:p>
      <w:pPr>
        <w:pStyle w:val="1449"/>
        <w:ind w:firstLine="3810"/>
        <w:spacing w:line="500" w:lineRule="exact"/>
        <w:rPr>
          <w:rStyle w:val="1059"/>
          <w:rFonts w:ascii="仿宋" w:hAnsi="仿宋" w:eastAsia="仿宋" w:cs="仿宋"/>
          <w:spacing w:val="6"/>
          <w:sz w:val="24"/>
          <w:szCs w:val="24"/>
          <w:highlight w:val="none"/>
        </w:rPr>
      </w:pPr>
      <w:r>
        <w:rPr>
          <w:rFonts w:ascii="仿宋" w:hAnsi="仿宋" w:eastAsia="仿宋" w:cs="仿宋"/>
          <w:spacing w:val="6"/>
          <w:sz w:val="24"/>
          <w:szCs w:val="24"/>
          <w:highlight w:val="none"/>
        </w:rPr>
      </w:r>
      <w:r/>
    </w:p>
    <w:p>
      <w:pPr>
        <w:pStyle w:val="1449"/>
        <w:ind w:firstLine="3628"/>
        <w:jc w:val="left"/>
        <w:spacing w:line="500" w:lineRule="exact"/>
        <w:rPr>
          <w:rStyle w:val="1059"/>
          <w:rFonts w:ascii="仿宋" w:hAnsi="仿宋" w:eastAsia="仿宋" w:cs="仿宋"/>
          <w:sz w:val="24"/>
          <w:highlight w:val="none"/>
        </w:rPr>
      </w:pPr>
      <w:r>
        <w:rPr>
          <w:rFonts w:ascii="仿宋" w:hAnsi="仿宋" w:eastAsia="仿宋" w:cs="仿宋"/>
          <w:sz w:val="24"/>
          <w:highlight w:val="none"/>
        </w:rPr>
      </w:r>
      <w:r/>
    </w:p>
    <w:p>
      <w:pPr>
        <w:pStyle w:val="1449"/>
        <w:ind w:firstLine="480"/>
        <w:jc w:val="left"/>
        <w:spacing w:line="500" w:lineRule="exact"/>
        <w:rPr>
          <w:rStyle w:val="1059"/>
          <w:rFonts w:ascii="仿宋" w:hAnsi="仿宋" w:eastAsia="仿宋" w:cs="仿宋"/>
          <w:sz w:val="24"/>
          <w:highlight w:val="none"/>
        </w:rPr>
      </w:pPr>
      <w:r>
        <w:rPr>
          <w:rStyle w:val="1059"/>
          <w:rFonts w:hint="eastAsia" w:ascii="仿宋" w:hAnsi="仿宋" w:eastAsia="仿宋" w:cs="仿宋"/>
          <w:sz w:val="24"/>
          <w:highlight w:val="none"/>
        </w:rPr>
        <w:t xml:space="preserve">单位名称：</w:t>
      </w:r>
      <w:r>
        <w:rPr>
          <w:rStyle w:val="1059"/>
          <w:rFonts w:hint="eastAsia" w:ascii="仿宋" w:hAnsi="仿宋" w:eastAsia="仿宋" w:cs="仿宋"/>
          <w:sz w:val="24"/>
          <w:highlight w:val="none"/>
          <w:u w:val="single"/>
        </w:rPr>
        <w:t xml:space="preserve">              </w:t>
      </w:r>
      <w:r>
        <w:rPr>
          <w:rStyle w:val="1059"/>
          <w:rFonts w:hint="eastAsia" w:ascii="仿宋" w:hAnsi="仿宋" w:eastAsia="仿宋" w:cs="仿宋"/>
          <w:sz w:val="24"/>
          <w:highlight w:val="none"/>
        </w:rPr>
        <w:t xml:space="preserve">（签章）</w:t>
      </w:r>
      <w:r/>
    </w:p>
    <w:p>
      <w:pPr>
        <w:pStyle w:val="1138"/>
        <w:ind w:firstLine="480"/>
        <w:jc w:val="left"/>
        <w:spacing w:line="500" w:lineRule="exact"/>
        <w:rPr>
          <w:rStyle w:val="1059"/>
          <w:rFonts w:ascii="仿宋" w:hAnsi="仿宋" w:eastAsia="仿宋" w:cs="仿宋"/>
          <w:sz w:val="24"/>
          <w:szCs w:val="20"/>
          <w:highlight w:val="none"/>
        </w:rPr>
      </w:pPr>
      <w:r>
        <w:rPr>
          <w:rStyle w:val="1059"/>
          <w:rFonts w:hint="eastAsia" w:ascii="仿宋" w:hAnsi="仿宋" w:eastAsia="仿宋" w:cs="仿宋"/>
          <w:sz w:val="24"/>
          <w:szCs w:val="20"/>
          <w:highlight w:val="none"/>
        </w:rPr>
        <w:t xml:space="preserve">日期：  年  月  日</w:t>
      </w:r>
      <w:r/>
    </w:p>
    <w:p>
      <w:pPr>
        <w:pStyle w:val="1450"/>
        <w:ind w:firstLine="0"/>
        <w:spacing w:line="500" w:lineRule="exact"/>
        <w:rPr>
          <w:rStyle w:val="1059"/>
          <w:rFonts w:ascii="仿宋" w:hAnsi="仿宋" w:eastAsia="仿宋" w:cs="仿宋"/>
          <w:sz w:val="24"/>
          <w:szCs w:val="24"/>
          <w:highlight w:val="none"/>
        </w:rPr>
      </w:pPr>
      <w:r>
        <w:rPr>
          <w:rFonts w:ascii="仿宋" w:hAnsi="仿宋" w:eastAsia="仿宋" w:cs="仿宋"/>
          <w:sz w:val="24"/>
          <w:szCs w:val="24"/>
          <w:highlight w:val="none"/>
        </w:rPr>
      </w:r>
      <w:r/>
    </w:p>
    <w:p>
      <w:pPr>
        <w:ind w:left="100"/>
        <w:jc w:val="left"/>
        <w:spacing w:before="50" w:line="360" w:lineRule="auto"/>
        <w:rPr>
          <w:rFonts w:hAnsi="宋体"/>
          <w:highlight w:val="none"/>
        </w:rPr>
      </w:pPr>
      <w:r>
        <w:rPr>
          <w:rFonts w:hAnsi="宋体"/>
          <w:highlight w:val="none"/>
        </w:rPr>
      </w:r>
      <w:r/>
    </w:p>
    <w:p>
      <w:pPr>
        <w:ind w:left="100"/>
        <w:jc w:val="left"/>
        <w:spacing w:before="50" w:line="360" w:lineRule="auto"/>
        <w:rPr>
          <w:rFonts w:hAnsi="宋体"/>
          <w:b/>
          <w:bCs/>
          <w:highlight w:val="none"/>
        </w:rPr>
        <w:outlineLvl w:val="2"/>
      </w:pPr>
      <w:r>
        <w:rPr>
          <w:rFonts w:hint="eastAsia" w:hAnsi="宋体"/>
          <w:b/>
          <w:bCs/>
          <w:highlight w:val="none"/>
        </w:rPr>
        <w:t xml:space="preserve">（二）属于监狱企业的证明文件</w:t>
      </w:r>
      <w:r/>
    </w:p>
    <w:p>
      <w:pPr>
        <w:ind w:firstLine="480"/>
        <w:spacing w:line="360" w:lineRule="auto"/>
        <w:rPr>
          <w:rFonts w:hAnsi="宋体"/>
          <w:highlight w:val="none"/>
        </w:rPr>
      </w:pPr>
      <w:r>
        <w:rPr>
          <w:rFonts w:hint="eastAsia" w:hAnsi="宋体"/>
          <w:highlight w:val="none"/>
        </w:rPr>
        <w:t xml:space="preserve">提供由省级以上监狱管理局、戒毒管理局</w:t>
      </w:r>
      <w:r>
        <w:rPr>
          <w:rFonts w:hint="eastAsia" w:hAnsi="宋体" w:eastAsia="宋体"/>
          <w:highlight w:val="none"/>
          <w:lang w:eastAsia="zh-CN"/>
        </w:rPr>
        <w:t xml:space="preserve">（</w:t>
      </w:r>
      <w:r>
        <w:rPr>
          <w:rFonts w:hint="eastAsia" w:hAnsi="宋体"/>
          <w:highlight w:val="none"/>
        </w:rPr>
        <w:t xml:space="preserve">含新疆生产建设兵团</w:t>
      </w:r>
      <w:r>
        <w:rPr>
          <w:rFonts w:hint="eastAsia" w:hAnsi="宋体" w:eastAsia="宋体"/>
          <w:highlight w:val="none"/>
          <w:lang w:eastAsia="zh-CN"/>
        </w:rPr>
        <w:t xml:space="preserve">）</w:t>
      </w:r>
      <w:r>
        <w:rPr>
          <w:rFonts w:hint="eastAsia" w:hAnsi="宋体"/>
          <w:highlight w:val="none"/>
        </w:rPr>
        <w:t xml:space="preserve">出具的属于监狱企业的证明文件</w:t>
      </w:r>
      <w:r/>
    </w:p>
    <w:p>
      <w:pPr>
        <w:ind w:firstLine="480"/>
        <w:spacing w:line="360" w:lineRule="auto"/>
        <w:rPr>
          <w:rFonts w:hAnsi="宋体"/>
          <w:highlight w:val="none"/>
        </w:rPr>
      </w:pPr>
      <w:r>
        <w:rPr>
          <w:rFonts w:hAnsi="宋体"/>
          <w:highlight w:val="none"/>
        </w:rPr>
      </w:r>
      <w:r/>
    </w:p>
    <w:p>
      <w:pPr>
        <w:ind w:left="100"/>
        <w:jc w:val="left"/>
        <w:spacing w:before="50" w:line="360" w:lineRule="auto"/>
        <w:rPr>
          <w:rFonts w:hAnsi="宋体"/>
          <w:b/>
          <w:bCs/>
          <w:highlight w:val="none"/>
        </w:rPr>
        <w:outlineLvl w:val="2"/>
      </w:pPr>
      <w:r>
        <w:rPr>
          <w:rFonts w:hint="eastAsia" w:hAnsi="宋体"/>
          <w:b/>
          <w:bCs/>
          <w:highlight w:val="none"/>
        </w:rPr>
        <w:t xml:space="preserve">（三）节能产品认证文件</w:t>
      </w:r>
      <w:r/>
    </w:p>
    <w:p>
      <w:pPr>
        <w:ind w:firstLine="480"/>
        <w:spacing w:line="360" w:lineRule="auto"/>
        <w:rPr>
          <w:rFonts w:hAnsi="宋体"/>
          <w:highlight w:val="none"/>
        </w:rPr>
      </w:pPr>
      <w:r>
        <w:rPr>
          <w:rFonts w:hint="eastAsia" w:hAnsi="宋体"/>
          <w:highlight w:val="none"/>
        </w:rPr>
        <w:t xml:space="preserve">提供其投标产品在《节能产品政府采购清单》中相应的页面截图及相关证明材料</w:t>
      </w:r>
      <w:r/>
    </w:p>
    <w:p>
      <w:pPr>
        <w:ind w:firstLine="480"/>
        <w:spacing w:line="360" w:lineRule="auto"/>
        <w:rPr>
          <w:rFonts w:hAnsi="宋体"/>
          <w:highlight w:val="none"/>
        </w:rPr>
      </w:pPr>
      <w:r>
        <w:rPr>
          <w:rFonts w:hAnsi="宋体"/>
          <w:highlight w:val="none"/>
        </w:rPr>
      </w:r>
      <w:r/>
    </w:p>
    <w:p>
      <w:pPr>
        <w:ind w:left="100"/>
        <w:jc w:val="left"/>
        <w:spacing w:before="50" w:line="360" w:lineRule="auto"/>
        <w:rPr>
          <w:rFonts w:hAnsi="宋体"/>
          <w:b/>
          <w:bCs/>
          <w:highlight w:val="none"/>
        </w:rPr>
        <w:outlineLvl w:val="2"/>
      </w:pPr>
      <w:r>
        <w:rPr>
          <w:rFonts w:hint="eastAsia" w:hAnsi="宋体"/>
          <w:b/>
          <w:bCs/>
          <w:highlight w:val="none"/>
        </w:rPr>
        <w:t xml:space="preserve">（四）环境标志产品认证文件</w:t>
      </w:r>
      <w:r/>
    </w:p>
    <w:p>
      <w:pPr>
        <w:ind w:firstLine="480"/>
        <w:spacing w:line="360" w:lineRule="auto"/>
        <w:rPr>
          <w:rFonts w:hAnsi="宋体"/>
          <w:highlight w:val="none"/>
        </w:rPr>
      </w:pPr>
      <w:r>
        <w:rPr>
          <w:rFonts w:hint="eastAsia" w:hAnsi="宋体"/>
          <w:highlight w:val="none"/>
        </w:rPr>
        <w:t xml:space="preserve">提供其投标产品在《环境标志产品政府采购清单》中相应的页面截图及相关证明材料</w:t>
      </w:r>
      <w:r/>
    </w:p>
    <w:p>
      <w:pPr>
        <w:pStyle w:val="1177"/>
        <w:rPr>
          <w:rFonts w:ascii="仿宋" w:hAnsi="仿宋" w:eastAsia="仿宋" w:cs="仿宋"/>
          <w:highlight w:val="none"/>
        </w:rPr>
      </w:pPr>
      <w:r>
        <w:rPr>
          <w:rFonts w:ascii="仿宋" w:hAnsi="仿宋" w:eastAsia="仿宋" w:cs="仿宋"/>
          <w:highlight w:val="none"/>
        </w:rPr>
      </w:r>
      <w:r/>
    </w:p>
    <w:sectPr>
      <w:footnotePr/>
      <w:endnotePr/>
      <w:type w:val="nextPage"/>
      <w:pgSz w:w="11906" w:h="16838" w:orient="portrait"/>
      <w:pgMar w:top="1440" w:right="1474" w:bottom="1440" w:left="1588"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金山简魏碑">
    <w:panose1 w:val="020B0503020202020204"/>
  </w:font>
  <w:font w:name="华文琥珀">
    <w:panose1 w:val="02010800040101010101"/>
  </w:font>
  <w:font w:name="Symbol">
    <w:panose1 w:val="05050102010706020507"/>
  </w:font>
  <w:font w:name="Wingdings">
    <w:panose1 w:val="05000000000000000000"/>
  </w:font>
  <w:font w:name="GE Inspira Sans">
    <w:panose1 w:val="020B0503020202020204"/>
  </w:font>
  <w:font w:name="Book Antiqua">
    <w:panose1 w:val="02040602050305030304"/>
  </w:font>
  <w:font w:name="Tahoma">
    <w:panose1 w:val="020B0604030504040204"/>
  </w:font>
  <w:font w:name="楷体_GB2312">
    <w:panose1 w:val="02010609060101010101"/>
  </w:font>
  <w:font w:name="Calibri">
    <w:panose1 w:val="020F0502020204030204"/>
  </w:font>
  <w:font w:name="微软雅黑">
    <w:panose1 w:val="020B0503020204020204"/>
  </w:font>
  <w:font w:name="仿宋">
    <w:panose1 w:val="02010609060101010101"/>
  </w:font>
  <w:font w:name="等线">
    <w:panose1 w:val="02010600030101010101"/>
  </w:font>
  <w:font w:name="Cambria">
    <w:panose1 w:val="02040503050406030204"/>
  </w:font>
  <w:font w:name="Kingsoft Phonetic Plain">
    <w:panose1 w:val="020B050302020202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Helvetica-Light">
    <w:panose1 w:val="020B0503020202020204"/>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7"/>
      <w:jc w:val="center"/>
      <w:rPr>
        <w:rStyle w:val="1124"/>
      </w:rPr>
      <w:framePr w:wrap="around" w:vAnchor="text" w:hAnchor="margin" w:xAlign="right" w:y="1"/>
    </w:pPr>
    <w:r/>
    <w:r/>
  </w:p>
  <w:p>
    <w:pPr>
      <w:pStyle w:val="1097"/>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7"/>
      <w:jc w:val="center"/>
      <w:rPr>
        <w:rStyle w:val="1124"/>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46"/>
                          </w:pPr>
                          <w:r>
                            <w:fldChar w:fldCharType="begin"/>
                          </w:r>
                          <w:r>
                            <w:instrText xml:space="preserve"> PAGE  \* MERGEFORMAT </w:instrText>
                          </w:r>
                          <w:r>
                            <w:fldChar w:fldCharType="separate"/>
                          </w:r>
                          <w:r>
                            <w:t xml:space="preserve">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46"/>
                    </w:pPr>
                    <w:r>
                      <w:fldChar w:fldCharType="begin"/>
                    </w:r>
                    <w:r>
                      <w:instrText xml:space="preserve"> PAGE  \* MERGEFORMAT </w:instrText>
                    </w:r>
                    <w:r>
                      <w:fldChar w:fldCharType="separate"/>
                    </w:r>
                    <w:r>
                      <w:t xml:space="preserve">4</w:t>
                    </w:r>
                    <w:r>
                      <w:fldChar w:fldCharType="end"/>
                    </w:r>
                    <w:r/>
                  </w:p>
                </w:txbxContent>
              </v:textbox>
            </v:shape>
          </w:pict>
        </mc:Fallback>
      </mc:AlternateContent>
    </w:r>
    <w:r/>
  </w:p>
  <w:p>
    <w:pPr>
      <w:pStyle w:val="1097"/>
      <w:ind w:right="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6"/>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46"/>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4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7"/>
      <w:jc w:val="center"/>
      <w:rPr>
        <w:rStyle w:val="1124"/>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46"/>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4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p>
    <w:pPr>
      <w:pStyle w:val="1097"/>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852"/>
      </w:pPr>
      <w:r>
        <w:rPr>
          <w:rStyle w:val="868"/>
          <w:sz w:val="24"/>
        </w:rPr>
        <w:footnoteRef/>
      </w:r>
      <w:r>
        <w:t xml:space="preserve"> </w:t>
      </w:r>
      <w:r>
        <w:rPr>
          <w:rFonts w:hint="eastAsia" w:ascii="宋体" w:hAnsi="宋体" w:eastAsia="宋体" w:cs="宋体"/>
          <w:color w:val="000000"/>
          <w:szCs w:val="18"/>
          <w:lang w:bidi="ar"/>
        </w:rPr>
        <w:t xml:space="preserve">从业人员、营业收入、资产总额填报上一年度数据，无上一年度数据的新成立企业可不填报。</w:t>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ind w:left="0" w:firstLine="0"/>
      </w:pPr>
      <w:rPr>
        <w:rFonts w:hint="default"/>
      </w:rPr>
    </w:lvl>
    <w:lvl w:ilvl="1">
      <w:start w:val="1"/>
      <w:numFmt w:val="decimal"/>
      <w:isLgl w:val="false"/>
      <w:suff w:val="space"/>
      <w:lvlText w:val="%1.%2"/>
      <w:lvlJc w:val="left"/>
      <w:pPr>
        <w:ind w:left="0" w:firstLine="0"/>
      </w:pPr>
      <w:rPr>
        <w:rFonts w:hint="default"/>
      </w:rPr>
    </w:lvl>
    <w:lvl w:ilvl="2">
      <w:start w:val="1"/>
      <w:numFmt w:val="decimal"/>
      <w:isLgl w:val="false"/>
      <w:suff w:val="space"/>
      <w:lvlText w:val="%1.%2.%3"/>
      <w:lvlJc w:val="left"/>
      <w:pPr>
        <w:ind w:left="0" w:firstLine="0"/>
      </w:pPr>
      <w:rPr>
        <w:rFonts w:hint="default" w:ascii="Times New Roman" w:hAnsi="Times New Roman" w:cs="Times New Roman"/>
      </w:rPr>
    </w:lvl>
    <w:lvl w:ilvl="3">
      <w:start w:val="1"/>
      <w:numFmt w:val="decimal"/>
      <w:isLgl w:val="false"/>
      <w:suff w:val="space"/>
      <w:lvlText w:val="%1.%2.%3.%4"/>
      <w:lvlJc w:val="left"/>
      <w:pPr>
        <w:ind w:left="0" w:firstLine="0"/>
      </w:pPr>
      <w:rPr>
        <w:rFonts w:hint="default"/>
      </w:rPr>
    </w:lvl>
    <w:lvl w:ilvl="4">
      <w:start w:val="1"/>
      <w:numFmt w:val="decimal"/>
      <w:isLgl w:val="false"/>
      <w:suff w:val="space"/>
      <w:lvlText w:val="%1.%2.%3.%4.%5"/>
      <w:lvlJc w:val="left"/>
      <w:pPr>
        <w:ind w:left="0" w:firstLine="0"/>
      </w:pPr>
      <w:rPr>
        <w:rFonts w:hint="default"/>
      </w:rPr>
    </w:lvl>
    <w:lvl w:ilvl="5">
      <w:start w:val="1"/>
      <w:numFmt w:val="decimal"/>
      <w:isLgl w:val="false"/>
      <w:suff w:val="space"/>
      <w:lvlText w:val="%1.%2.%3.%4.%5.%6"/>
      <w:lvlJc w:val="left"/>
      <w:pPr>
        <w:ind w:left="0" w:firstLine="0"/>
      </w:pPr>
      <w:rPr>
        <w:rFonts w:hint="default"/>
      </w:rPr>
    </w:lvl>
    <w:lvl w:ilvl="6">
      <w:start w:val="1"/>
      <w:numFmt w:val="decimal"/>
      <w:isLgl w:val="false"/>
      <w:suff w:val="space"/>
      <w:lvlText w:val="%1.%2.%3.%4.%5.%6.%7"/>
      <w:lvlJc w:val="left"/>
      <w:pPr>
        <w:ind w:left="0" w:firstLine="0"/>
      </w:pPr>
      <w:rPr>
        <w:rFonts w:hint="default"/>
      </w:rPr>
    </w:lvl>
    <w:lvl w:ilvl="7">
      <w:start w:val="1"/>
      <w:numFmt w:val="decimal"/>
      <w:isLgl w:val="false"/>
      <w:suff w:val="space"/>
      <w:lvlText w:val="%1.%2.%3.%4.%5.%6.%7.%8"/>
      <w:lvlJc w:val="left"/>
      <w:pPr>
        <w:ind w:left="0" w:firstLine="0"/>
      </w:pPr>
      <w:rPr>
        <w:rFonts w:hint="default"/>
      </w:rPr>
    </w:lvl>
    <w:lvl w:ilvl="8">
      <w:start w:val="1"/>
      <w:numFmt w:val="decimal"/>
      <w:isLgl w:val="false"/>
      <w:suff w:val="space"/>
      <w:lvlText w:val="%1.%2.%3.%4.%5.%6.%7.%8.%9"/>
      <w:lvlJc w:val="left"/>
      <w:pPr>
        <w:ind w:left="0" w:firstLine="0"/>
      </w:pPr>
      <w:rPr>
        <w:rFonts w:hint="default"/>
      </w:rPr>
    </w:lvl>
  </w:abstractNum>
  <w:abstractNum w:abstractNumId="2">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381"/>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abstractNum w:abstractNumId="3">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chineseCounting"/>
      <w:isLgl w:val="false"/>
      <w:suff w:val="nothing"/>
      <w:lvlText w:val="%1、"/>
      <w:lvlJc w:val="left"/>
      <w:pPr/>
      <w:rPr>
        <w:rFonts w:hint="eastAsia"/>
        <w:b/>
        <w:bC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tabs>
          <w:tab w:val="left" w:pos="312" w:leader="none"/>
        </w:tabs>
      </w:pPr>
      <w:rPr>
        <w:rFonts w:hint="default"/>
        <w:u w:val="none"/>
      </w:rPr>
    </w:lvl>
    <w:lvl w:ilvl="1">
      <w:start w:val="1"/>
      <w:numFmt w:val="decimal"/>
      <w:isLgl w:val="false"/>
      <w:suff w:val="tab"/>
      <w:lvlText w:val=""/>
      <w:lvlJc w:val="left"/>
      <w:pPr/>
    </w:lvl>
    <w:lvl w:ilvl="2">
      <w:start w:val="1"/>
      <w:numFmt w:val="decimal"/>
      <w:isLgl w:val="false"/>
      <w:suff w:val="tab"/>
      <w:lvlText w:val=""/>
      <w:lvlJc w:val="left"/>
      <w:pPr/>
    </w:lvl>
    <w:lvl w:ilvl="3">
      <w:start w:val="1"/>
      <w:numFmt w:val="decimal"/>
      <w:isLgl w:val="false"/>
      <w:suff w:val="tab"/>
      <w:lvlText w:val=""/>
      <w:lvlJc w:val="left"/>
      <w:pPr/>
    </w:lvl>
    <w:lvl w:ilvl="4">
      <w:start w:val="1"/>
      <w:numFmt w:val="decimal"/>
      <w:isLgl w:val="false"/>
      <w:suff w:val="tab"/>
      <w:lvlText w:val=""/>
      <w:lvlJc w:val="left"/>
      <w:pPr/>
    </w:lvl>
    <w:lvl w:ilvl="5">
      <w:start w:val="1"/>
      <w:numFmt w:val="decimal"/>
      <w:isLgl w:val="false"/>
      <w:suff w:val="tab"/>
      <w:lvlText w:val=""/>
      <w:lvlJc w:val="left"/>
      <w:pPr/>
    </w:lvl>
    <w:lvl w:ilvl="6">
      <w:start w:val="1"/>
      <w:numFmt w:val="decimal"/>
      <w:isLgl w:val="false"/>
      <w:suff w:val="tab"/>
      <w:lvlText w:val=""/>
      <w:lvlJc w:val="left"/>
      <w:pPr/>
    </w:lvl>
    <w:lvl w:ilvl="7">
      <w:start w:val="1"/>
      <w:numFmt w:val="decimal"/>
      <w:isLgl w:val="false"/>
      <w:suff w:val="tab"/>
      <w:lvlText w:val=""/>
      <w:lvlJc w:val="left"/>
      <w:pPr/>
    </w:lvl>
    <w:lvl w:ilvl="8">
      <w:start w:val="1"/>
      <w:numFmt w:val="decimal"/>
      <w:isLgl w:val="false"/>
      <w:suff w:val="tab"/>
      <w:lvlText w:val=""/>
      <w:lvlJc w:val="left"/>
      <w:pPr/>
    </w:lvl>
  </w:abstractNum>
  <w:abstractNum w:abstractNumId="6">
    <w:multiLevelType w:val="hybridMultilevel"/>
    <w:lvl w:ilvl="0">
      <w:start w:val="1"/>
      <w:numFmt w:val="decimal"/>
      <w:isLgl w:val="false"/>
      <w:suff w:val="tab"/>
      <w:lvlText w:val="%1."/>
      <w:lvlJc w:val="left"/>
      <w:pPr>
        <w:tabs>
          <w:tab w:val="left" w:pos="312" w:leader="none"/>
        </w:tabs>
      </w:pPr>
      <w:rPr>
        <w:rFonts w:hint="default"/>
        <w:u w:val="none"/>
      </w:rPr>
    </w:lvl>
    <w:lvl w:ilvl="1">
      <w:start w:val="1"/>
      <w:numFmt w:val="decimal"/>
      <w:isLgl w:val="false"/>
      <w:suff w:val="tab"/>
      <w:lvlText w:val=""/>
      <w:lvlJc w:val="left"/>
      <w:pPr/>
    </w:lvl>
    <w:lvl w:ilvl="2">
      <w:start w:val="1"/>
      <w:numFmt w:val="decimal"/>
      <w:isLgl w:val="false"/>
      <w:suff w:val="tab"/>
      <w:lvlText w:val=""/>
      <w:lvlJc w:val="left"/>
      <w:pPr/>
    </w:lvl>
    <w:lvl w:ilvl="3">
      <w:start w:val="1"/>
      <w:numFmt w:val="decimal"/>
      <w:isLgl w:val="false"/>
      <w:suff w:val="tab"/>
      <w:lvlText w:val=""/>
      <w:lvlJc w:val="left"/>
      <w:pPr/>
    </w:lvl>
    <w:lvl w:ilvl="4">
      <w:start w:val="1"/>
      <w:numFmt w:val="decimal"/>
      <w:isLgl w:val="false"/>
      <w:suff w:val="tab"/>
      <w:lvlText w:val=""/>
      <w:lvlJc w:val="left"/>
      <w:pPr/>
    </w:lvl>
    <w:lvl w:ilvl="5">
      <w:start w:val="1"/>
      <w:numFmt w:val="decimal"/>
      <w:isLgl w:val="false"/>
      <w:suff w:val="tab"/>
      <w:lvlText w:val=""/>
      <w:lvlJc w:val="left"/>
      <w:pPr/>
    </w:lvl>
    <w:lvl w:ilvl="6">
      <w:start w:val="1"/>
      <w:numFmt w:val="decimal"/>
      <w:isLgl w:val="false"/>
      <w:suff w:val="tab"/>
      <w:lvlText w:val=""/>
      <w:lvlJc w:val="left"/>
      <w:pPr/>
    </w:lvl>
    <w:lvl w:ilvl="7">
      <w:start w:val="1"/>
      <w:numFmt w:val="decimal"/>
      <w:isLgl w:val="false"/>
      <w:suff w:val="tab"/>
      <w:lvlText w:val=""/>
      <w:lvlJc w:val="left"/>
      <w:pPr/>
    </w:lvl>
    <w:lvl w:ilvl="8">
      <w:start w:val="1"/>
      <w:numFmt w:val="decimal"/>
      <w:isLgl w:val="false"/>
      <w:suff w:val="tab"/>
      <w:lvlText w:val=""/>
      <w:lvlJc w:val="left"/>
      <w:pPr/>
    </w:lvl>
  </w:abstractNum>
  <w:abstractNum w:abstractNumId="7">
    <w:multiLevelType w:val="hybridMultilevel"/>
    <w:lvl w:ilvl="0">
      <w:start w:val="1"/>
      <w:numFmt w:val="bullet"/>
      <w:pStyle w:val="1358"/>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tabs>
          <w:tab w:val="left" w:pos="312" w:leader="none"/>
        </w:tabs>
      </w:pPr>
      <w:rPr>
        <w:rFonts w:hint="default"/>
        <w:u w:val="none"/>
      </w:rPr>
    </w:lvl>
    <w:lvl w:ilvl="1">
      <w:start w:val="1"/>
      <w:numFmt w:val="decimal"/>
      <w:isLgl w:val="false"/>
      <w:suff w:val="tab"/>
      <w:lvlText w:val=""/>
      <w:lvlJc w:val="left"/>
      <w:pPr/>
    </w:lvl>
    <w:lvl w:ilvl="2">
      <w:start w:val="1"/>
      <w:numFmt w:val="decimal"/>
      <w:isLgl w:val="false"/>
      <w:suff w:val="tab"/>
      <w:lvlText w:val=""/>
      <w:lvlJc w:val="left"/>
      <w:pPr/>
    </w:lvl>
    <w:lvl w:ilvl="3">
      <w:start w:val="1"/>
      <w:numFmt w:val="decimal"/>
      <w:isLgl w:val="false"/>
      <w:suff w:val="tab"/>
      <w:lvlText w:val=""/>
      <w:lvlJc w:val="left"/>
      <w:pPr/>
    </w:lvl>
    <w:lvl w:ilvl="4">
      <w:start w:val="1"/>
      <w:numFmt w:val="decimal"/>
      <w:isLgl w:val="false"/>
      <w:suff w:val="tab"/>
      <w:lvlText w:val=""/>
      <w:lvlJc w:val="left"/>
      <w:pPr/>
    </w:lvl>
    <w:lvl w:ilvl="5">
      <w:start w:val="1"/>
      <w:numFmt w:val="decimal"/>
      <w:isLgl w:val="false"/>
      <w:suff w:val="tab"/>
      <w:lvlText w:val=""/>
      <w:lvlJc w:val="left"/>
      <w:pPr/>
    </w:lvl>
    <w:lvl w:ilvl="6">
      <w:start w:val="1"/>
      <w:numFmt w:val="decimal"/>
      <w:isLgl w:val="false"/>
      <w:suff w:val="tab"/>
      <w:lvlText w:val=""/>
      <w:lvlJc w:val="left"/>
      <w:pPr/>
    </w:lvl>
    <w:lvl w:ilvl="7">
      <w:start w:val="1"/>
      <w:numFmt w:val="decimal"/>
      <w:isLgl w:val="false"/>
      <w:suff w:val="tab"/>
      <w:lvlText w:val=""/>
      <w:lvlJc w:val="left"/>
      <w:pPr/>
    </w:lvl>
    <w:lvl w:ilvl="8">
      <w:start w:val="1"/>
      <w:numFmt w:val="decimal"/>
      <w:isLgl w:val="false"/>
      <w:suff w:val="tab"/>
      <w:lvlText w:val=""/>
      <w:lvlJc w:val="left"/>
      <w:pPr/>
    </w:lvl>
  </w:abstractNum>
  <w:abstractNum w:abstractNumId="9">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space"/>
      <w:lvlText w:val="%1"/>
      <w:lvlJc w:val="left"/>
      <w:pPr>
        <w:ind w:left="0" w:firstLine="0"/>
      </w:pPr>
      <w:rPr>
        <w:rFonts w:hint="default"/>
      </w:rPr>
    </w:lvl>
    <w:lvl w:ilvl="1">
      <w:start w:val="1"/>
      <w:numFmt w:val="decimal"/>
      <w:isLgl w:val="false"/>
      <w:suff w:val="space"/>
      <w:lvlText w:val="%1.%2"/>
      <w:lvlJc w:val="left"/>
      <w:pPr>
        <w:ind w:left="0" w:firstLine="0"/>
      </w:pPr>
      <w:rPr>
        <w:rFonts w:hint="default" w:ascii="宋体" w:hAnsi="宋体" w:eastAsia="宋体" w:cs="宋体"/>
        <w:color w:val="000000" w:themeColor="text1"/>
        <w:sz w:val="22"/>
        <w:szCs w:val="22"/>
        <w14:textFill>
          <w14:solidFill>
            <w14:schemeClr w14:val="tx1"/>
          </w14:solidFill>
        </w14:textFill>
      </w:rPr>
    </w:lvl>
    <w:lvl w:ilvl="2">
      <w:start w:val="1"/>
      <w:numFmt w:val="decimal"/>
      <w:isLgl w:val="false"/>
      <w:suff w:val="space"/>
      <w:lvlText w:val="%1.%2.%3"/>
      <w:lvlJc w:val="left"/>
      <w:pPr>
        <w:ind w:left="0" w:firstLine="0"/>
      </w:pPr>
      <w:rPr>
        <w:rFonts w:hint="default"/>
      </w:rPr>
    </w:lvl>
    <w:lvl w:ilvl="3">
      <w:start w:val="1"/>
      <w:numFmt w:val="decimal"/>
      <w:isLgl w:val="false"/>
      <w:suff w:val="space"/>
      <w:lvlText w:val="%1.%2.%3.%4"/>
      <w:lvlJc w:val="left"/>
      <w:pPr>
        <w:ind w:left="0" w:firstLine="0"/>
      </w:pPr>
      <w:rPr>
        <w:rFonts w:hint="default"/>
      </w:rPr>
    </w:lvl>
    <w:lvl w:ilvl="4">
      <w:start w:val="1"/>
      <w:numFmt w:val="decimal"/>
      <w:isLgl w:val="false"/>
      <w:suff w:val="space"/>
      <w:lvlText w:val="%1.%2.%3.%4.%5"/>
      <w:lvlJc w:val="left"/>
      <w:pPr>
        <w:ind w:left="0" w:firstLine="0"/>
      </w:pPr>
      <w:rPr>
        <w:rFonts w:hint="default"/>
      </w:rPr>
    </w:lvl>
    <w:lvl w:ilvl="5">
      <w:start w:val="1"/>
      <w:numFmt w:val="decimal"/>
      <w:isLgl w:val="false"/>
      <w:suff w:val="space"/>
      <w:lvlText w:val="%1.%2.%3.%4.%5.%6"/>
      <w:lvlJc w:val="left"/>
      <w:pPr>
        <w:ind w:left="0" w:firstLine="0"/>
      </w:pPr>
      <w:rPr>
        <w:rFonts w:hint="default"/>
      </w:rPr>
    </w:lvl>
    <w:lvl w:ilvl="6">
      <w:start w:val="1"/>
      <w:numFmt w:val="decimal"/>
      <w:isLgl w:val="false"/>
      <w:suff w:val="space"/>
      <w:lvlText w:val="%1.%2.%3.%4.%5.%6.%7"/>
      <w:lvlJc w:val="left"/>
      <w:pPr>
        <w:ind w:left="0" w:firstLine="0"/>
      </w:pPr>
      <w:rPr>
        <w:rFonts w:hint="default"/>
      </w:rPr>
    </w:lvl>
    <w:lvl w:ilvl="7">
      <w:start w:val="1"/>
      <w:numFmt w:val="decimal"/>
      <w:isLgl w:val="false"/>
      <w:suff w:val="space"/>
      <w:lvlText w:val="%1.%2.%3.%4.%5.%6.%7.%8"/>
      <w:lvlJc w:val="left"/>
      <w:pPr>
        <w:ind w:left="0" w:firstLine="0"/>
      </w:pPr>
      <w:rPr>
        <w:rFonts w:hint="default"/>
      </w:rPr>
    </w:lvl>
    <w:lvl w:ilvl="8">
      <w:start w:val="1"/>
      <w:numFmt w:val="decimal"/>
      <w:isLgl w:val="false"/>
      <w:suff w:val="space"/>
      <w:lvlText w:val="%1.%2.%3.%4.%5.%6.%7.%8.%9"/>
      <w:lvlJc w:val="left"/>
      <w:pPr>
        <w:ind w:left="0" w:firstLine="0"/>
      </w:pPr>
      <w:rPr>
        <w:rFonts w:hint="default"/>
      </w:rPr>
    </w:lvl>
  </w:abstractNum>
  <w:abstractNum w:abstractNumId="11">
    <w:multiLevelType w:val="hybridMultilevel"/>
    <w:lvl w:ilvl="0">
      <w:start w:val="10"/>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tabs>
          <w:tab w:val="left" w:pos="312" w:leader="none"/>
        </w:tabs>
      </w:pPr>
      <w:rPr>
        <w:rFonts w:hint="default"/>
        <w:u w:val="none"/>
      </w:rPr>
    </w:lvl>
    <w:lvl w:ilvl="1">
      <w:start w:val="1"/>
      <w:numFmt w:val="decimal"/>
      <w:isLgl w:val="false"/>
      <w:suff w:val="tab"/>
      <w:lvlText w:val=""/>
      <w:lvlJc w:val="left"/>
      <w:pPr/>
    </w:lvl>
    <w:lvl w:ilvl="2">
      <w:start w:val="1"/>
      <w:numFmt w:val="decimal"/>
      <w:isLgl w:val="false"/>
      <w:suff w:val="tab"/>
      <w:lvlText w:val=""/>
      <w:lvlJc w:val="left"/>
      <w:pPr/>
    </w:lvl>
    <w:lvl w:ilvl="3">
      <w:start w:val="1"/>
      <w:numFmt w:val="decimal"/>
      <w:isLgl w:val="false"/>
      <w:suff w:val="tab"/>
      <w:lvlText w:val=""/>
      <w:lvlJc w:val="left"/>
      <w:pPr/>
    </w:lvl>
    <w:lvl w:ilvl="4">
      <w:start w:val="1"/>
      <w:numFmt w:val="decimal"/>
      <w:isLgl w:val="false"/>
      <w:suff w:val="tab"/>
      <w:lvlText w:val=""/>
      <w:lvlJc w:val="left"/>
      <w:pPr/>
    </w:lvl>
    <w:lvl w:ilvl="5">
      <w:start w:val="1"/>
      <w:numFmt w:val="decimal"/>
      <w:isLgl w:val="false"/>
      <w:suff w:val="tab"/>
      <w:lvlText w:val=""/>
      <w:lvlJc w:val="left"/>
      <w:pPr/>
    </w:lvl>
    <w:lvl w:ilvl="6">
      <w:start w:val="1"/>
      <w:numFmt w:val="decimal"/>
      <w:isLgl w:val="false"/>
      <w:suff w:val="tab"/>
      <w:lvlText w:val=""/>
      <w:lvlJc w:val="left"/>
      <w:pPr/>
    </w:lvl>
    <w:lvl w:ilvl="7">
      <w:start w:val="1"/>
      <w:numFmt w:val="decimal"/>
      <w:isLgl w:val="false"/>
      <w:suff w:val="tab"/>
      <w:lvlText w:val=""/>
      <w:lvlJc w:val="left"/>
      <w:pPr/>
    </w:lvl>
    <w:lvl w:ilvl="8">
      <w:start w:val="1"/>
      <w:numFmt w:val="decimal"/>
      <w:isLgl w:val="false"/>
      <w:suff w:val="tab"/>
      <w:lvlText w:val=""/>
      <w:lvlJc w:val="left"/>
      <w:pPr/>
    </w:lvl>
  </w:abstractNum>
  <w:abstractNum w:abstractNumId="13">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382"/>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17">
    <w:multiLevelType w:val="hybridMultilevel"/>
    <w:lvl w:ilvl="0">
      <w:start w:val="1"/>
      <w:numFmt w:val="bullet"/>
      <w:pStyle w:val="835"/>
      <w:isLgl w:val="false"/>
      <w:suff w:val="tab"/>
      <w:lvlText w:val=""/>
      <w:lvlJc w:val="left"/>
      <w:pPr>
        <w:ind w:left="360" w:hanging="360"/>
        <w:tabs>
          <w:tab w:val="left" w:pos="36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7"/>
  </w:num>
  <w:num w:numId="2">
    <w:abstractNumId w:val="7"/>
  </w:num>
  <w:num w:numId="3">
    <w:abstractNumId w:val="2"/>
  </w:num>
  <w:num w:numId="4">
    <w:abstractNumId w:val="16"/>
  </w:num>
  <w:num w:numId="5">
    <w:abstractNumId w:val="10"/>
  </w:num>
  <w:num w:numId="6">
    <w:abstractNumId w:val="4"/>
  </w:num>
  <w:num w:numId="7">
    <w:abstractNumId w:val="15"/>
  </w:num>
  <w:num w:numId="8">
    <w:abstractNumId w:val="0"/>
  </w:num>
  <w:num w:numId="9">
    <w:abstractNumId w:val="6"/>
  </w:num>
  <w:num w:numId="10">
    <w:abstractNumId w:val="12"/>
  </w:num>
  <w:num w:numId="11">
    <w:abstractNumId w:val="5"/>
  </w:num>
  <w:num w:numId="12">
    <w:abstractNumId w:val="8"/>
  </w:num>
  <w:num w:numId="13">
    <w:abstractNumId w:val="1"/>
  </w:num>
  <w:num w:numId="14">
    <w:abstractNumId w:val="18"/>
  </w:num>
  <w:num w:numId="15">
    <w:abstractNumId w:val="9"/>
  </w:num>
  <w:num w:numId="16">
    <w:abstractNumId w:val="3"/>
  </w:num>
  <w:num w:numId="17">
    <w:abstractNumId w:val="13"/>
  </w:num>
  <w:num w:numId="18">
    <w:abstractNumId w:val="14"/>
  </w:num>
  <w:num w:numId="1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20" w:default="1">
    <w:name w:val="Normal"/>
    <w:uiPriority w:val="0"/>
    <w:qFormat/>
    <w:pPr>
      <w:jc w:val="both"/>
      <w:widowControl w:val="off"/>
    </w:pPr>
    <w:rPr>
      <w:rFonts w:hint="default" w:ascii="Times New Roman" w:hAnsi="Times New Roman" w:eastAsia="Times New Roman" w:cs="Times New Roman"/>
      <w:sz w:val="24"/>
      <w:szCs w:val="24"/>
      <w:lang w:val="en-US" w:eastAsia="zh-CN" w:bidi="ar-SA"/>
    </w:rPr>
  </w:style>
  <w:style w:type="paragraph" w:styleId="821">
    <w:name w:val="Heading 1"/>
    <w:basedOn w:val="820"/>
    <w:next w:val="820"/>
    <w:link w:val="928"/>
    <w:uiPriority w:val="9"/>
    <w:qFormat/>
    <w:pPr>
      <w:keepLines/>
      <w:keepNext/>
      <w:spacing w:before="480" w:after="200"/>
      <w:outlineLvl w:val="0"/>
    </w:pPr>
    <w:rPr>
      <w:rFonts w:ascii="Arial" w:hAnsi="Arial" w:eastAsia="Arial" w:cs="Arial"/>
      <w:sz w:val="40"/>
      <w:szCs w:val="40"/>
    </w:rPr>
  </w:style>
  <w:style w:type="paragraph" w:styleId="822">
    <w:name w:val="Heading 2"/>
    <w:basedOn w:val="820"/>
    <w:next w:val="820"/>
    <w:uiPriority w:val="9"/>
    <w:unhideWhenUsed/>
    <w:qFormat/>
    <w:pPr>
      <w:keepLines/>
      <w:keepNext/>
      <w:spacing w:before="360" w:after="200"/>
      <w:outlineLvl w:val="1"/>
    </w:pPr>
    <w:rPr>
      <w:rFonts w:ascii="Arial" w:hAnsi="Arial" w:eastAsia="Arial" w:cs="Arial"/>
      <w:sz w:val="34"/>
    </w:rPr>
  </w:style>
  <w:style w:type="paragraph" w:styleId="823">
    <w:name w:val="Heading 3"/>
    <w:basedOn w:val="820"/>
    <w:next w:val="820"/>
    <w:uiPriority w:val="9"/>
    <w:unhideWhenUsed/>
    <w:qFormat/>
    <w:pPr>
      <w:keepLines/>
      <w:keepNext/>
      <w:spacing w:before="320" w:after="200"/>
      <w:outlineLvl w:val="2"/>
    </w:pPr>
    <w:rPr>
      <w:rFonts w:ascii="Arial" w:hAnsi="Arial" w:eastAsia="Arial" w:cs="Arial"/>
      <w:sz w:val="30"/>
      <w:szCs w:val="30"/>
    </w:rPr>
  </w:style>
  <w:style w:type="paragraph" w:styleId="824">
    <w:name w:val="Heading 4"/>
    <w:basedOn w:val="820"/>
    <w:next w:val="820"/>
    <w:uiPriority w:val="9"/>
    <w:unhideWhenUsed/>
    <w:qFormat/>
    <w:pPr>
      <w:keepLines/>
      <w:keepNext/>
      <w:spacing w:before="320" w:after="200"/>
      <w:outlineLvl w:val="3"/>
    </w:pPr>
    <w:rPr>
      <w:rFonts w:ascii="Arial" w:hAnsi="Arial" w:eastAsia="Arial" w:cs="Arial"/>
      <w:b/>
      <w:bCs/>
      <w:sz w:val="26"/>
      <w:szCs w:val="26"/>
    </w:rPr>
  </w:style>
  <w:style w:type="paragraph" w:styleId="825">
    <w:name w:val="Heading 5"/>
    <w:basedOn w:val="820"/>
    <w:next w:val="820"/>
    <w:link w:val="929"/>
    <w:uiPriority w:val="0"/>
    <w:unhideWhenUsed/>
    <w:qFormat/>
    <w:pPr>
      <w:keepLines/>
      <w:keepNext/>
      <w:spacing w:before="320" w:after="200"/>
      <w:outlineLvl w:val="4"/>
    </w:pPr>
    <w:rPr>
      <w:rFonts w:ascii="Arial" w:hAnsi="Arial" w:eastAsia="Arial" w:cs="Arial"/>
      <w:b/>
      <w:bCs/>
    </w:rPr>
  </w:style>
  <w:style w:type="paragraph" w:styleId="826">
    <w:name w:val="Heading 6"/>
    <w:basedOn w:val="820"/>
    <w:next w:val="820"/>
    <w:link w:val="930"/>
    <w:uiPriority w:val="9"/>
    <w:unhideWhenUsed/>
    <w:qFormat/>
    <w:pPr>
      <w:keepLines/>
      <w:keepNext/>
      <w:spacing w:before="320" w:after="200"/>
      <w:outlineLvl w:val="5"/>
    </w:pPr>
    <w:rPr>
      <w:rFonts w:ascii="Arial" w:hAnsi="Arial" w:eastAsia="Arial" w:cs="Arial"/>
      <w:b/>
      <w:bCs/>
      <w:sz w:val="22"/>
      <w:szCs w:val="22"/>
    </w:rPr>
  </w:style>
  <w:style w:type="paragraph" w:styleId="827">
    <w:name w:val="Heading 7"/>
    <w:basedOn w:val="820"/>
    <w:next w:val="820"/>
    <w:link w:val="931"/>
    <w:uiPriority w:val="9"/>
    <w:unhideWhenUsed/>
    <w:qFormat/>
    <w:pPr>
      <w:keepLines/>
      <w:keepNext/>
      <w:spacing w:before="320" w:after="200"/>
      <w:outlineLvl w:val="6"/>
    </w:pPr>
    <w:rPr>
      <w:rFonts w:ascii="Arial" w:hAnsi="Arial" w:eastAsia="Arial" w:cs="Arial"/>
      <w:b/>
      <w:bCs/>
      <w:i/>
      <w:iCs/>
      <w:sz w:val="22"/>
      <w:szCs w:val="22"/>
    </w:rPr>
  </w:style>
  <w:style w:type="paragraph" w:styleId="828">
    <w:name w:val="Heading 8"/>
    <w:basedOn w:val="820"/>
    <w:next w:val="820"/>
    <w:link w:val="932"/>
    <w:uiPriority w:val="9"/>
    <w:unhideWhenUsed/>
    <w:qFormat/>
    <w:pPr>
      <w:keepLines/>
      <w:keepNext/>
      <w:spacing w:before="320" w:after="200"/>
      <w:outlineLvl w:val="7"/>
    </w:pPr>
    <w:rPr>
      <w:rFonts w:ascii="Arial" w:hAnsi="Arial" w:eastAsia="Arial" w:cs="Arial"/>
      <w:i/>
      <w:iCs/>
      <w:sz w:val="22"/>
      <w:szCs w:val="22"/>
    </w:rPr>
  </w:style>
  <w:style w:type="paragraph" w:styleId="829">
    <w:name w:val="Heading 9"/>
    <w:basedOn w:val="820"/>
    <w:next w:val="820"/>
    <w:link w:val="933"/>
    <w:uiPriority w:val="9"/>
    <w:unhideWhenUsed/>
    <w:qFormat/>
    <w:pPr>
      <w:keepLines/>
      <w:keepNext/>
      <w:spacing w:before="320" w:after="200"/>
      <w:outlineLvl w:val="8"/>
    </w:pPr>
    <w:rPr>
      <w:rFonts w:ascii="Arial" w:hAnsi="Arial" w:eastAsia="Arial" w:cs="Arial"/>
      <w:i/>
      <w:iCs/>
      <w:sz w:val="21"/>
      <w:szCs w:val="21"/>
    </w:rPr>
  </w:style>
  <w:style w:type="character" w:styleId="830" w:default="1">
    <w:name w:val="Default Paragraph Font"/>
    <w:uiPriority w:val="1"/>
    <w:semiHidden/>
    <w:unhideWhenUsed/>
    <w:qFormat/>
  </w:style>
  <w:style w:type="table" w:styleId="831" w:default="1">
    <w:name w:val="Normal Table"/>
    <w:uiPriority w:val="99"/>
    <w:semiHidden/>
    <w:unhideWhenUsed/>
    <w:qFormat/>
    <w:tblPr>
      <w:tblCellMar>
        <w:left w:w="108" w:type="dxa"/>
        <w:top w:w="0" w:type="dxa"/>
        <w:right w:w="108" w:type="dxa"/>
        <w:bottom w:w="0" w:type="dxa"/>
      </w:tblCellMar>
    </w:tblPr>
  </w:style>
  <w:style w:type="paragraph" w:styleId="832">
    <w:name w:val="toc 7"/>
    <w:basedOn w:val="820"/>
    <w:next w:val="820"/>
    <w:uiPriority w:val="39"/>
    <w:unhideWhenUsed/>
    <w:qFormat/>
    <w:pPr>
      <w:ind w:left="1701"/>
      <w:spacing w:after="57"/>
    </w:pPr>
  </w:style>
  <w:style w:type="paragraph" w:styleId="833">
    <w:name w:val="Normal Indent"/>
    <w:basedOn w:val="820"/>
    <w:uiPriority w:val="0"/>
    <w:qFormat/>
    <w:pPr>
      <w:ind w:firstLine="420"/>
    </w:pPr>
    <w:rPr>
      <w:rFonts w:ascii="宋体"/>
      <w:color w:val="000000"/>
      <w:szCs w:val="20"/>
    </w:rPr>
  </w:style>
  <w:style w:type="paragraph" w:styleId="834">
    <w:name w:val="Caption"/>
    <w:basedOn w:val="820"/>
    <w:next w:val="82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35">
    <w:name w:val="List Bullet"/>
    <w:basedOn w:val="820"/>
    <w:uiPriority w:val="99"/>
    <w:semiHidden/>
    <w:unhideWhenUsed/>
    <w:qFormat/>
    <w:pPr>
      <w:numPr>
        <w:ilvl w:val="0"/>
        <w:numId w:val="1"/>
      </w:numPr>
    </w:pPr>
  </w:style>
  <w:style w:type="paragraph" w:styleId="836">
    <w:name w:val="annotation text"/>
    <w:basedOn w:val="820"/>
    <w:link w:val="1463"/>
    <w:uiPriority w:val="0"/>
    <w:unhideWhenUsed/>
    <w:qFormat/>
    <w:pPr>
      <w:jc w:val="left"/>
    </w:pPr>
  </w:style>
  <w:style w:type="paragraph" w:styleId="837">
    <w:name w:val="Body Text"/>
    <w:basedOn w:val="820"/>
    <w:next w:val="820"/>
    <w:uiPriority w:val="0"/>
    <w:qFormat/>
    <w:pPr>
      <w:ind w:firstLine="482"/>
      <w:jc w:val="center"/>
    </w:pPr>
    <w:rPr>
      <w:rFonts w:hAnsi="宋体"/>
      <w:color w:val="000000"/>
      <w:lang w:val="zh-CN"/>
    </w:rPr>
  </w:style>
  <w:style w:type="paragraph" w:styleId="838">
    <w:name w:val="Body Text Indent"/>
    <w:basedOn w:val="820"/>
    <w:uiPriority w:val="0"/>
    <w:qFormat/>
    <w:pPr>
      <w:ind w:firstLine="225"/>
    </w:pPr>
    <w:rPr>
      <w:rFonts w:ascii="仿宋_GB2312" w:eastAsia="仿宋_GB2312"/>
      <w:sz w:val="32"/>
    </w:rPr>
  </w:style>
  <w:style w:type="paragraph" w:styleId="839">
    <w:name w:val="index 4"/>
    <w:basedOn w:val="820"/>
    <w:next w:val="820"/>
    <w:uiPriority w:val="0"/>
    <w:qFormat/>
    <w:pPr>
      <w:ind w:left="600"/>
    </w:pPr>
    <w:rPr>
      <w:szCs w:val="24"/>
    </w:rPr>
  </w:style>
  <w:style w:type="paragraph" w:styleId="840">
    <w:name w:val="toc 5"/>
    <w:basedOn w:val="820"/>
    <w:next w:val="820"/>
    <w:uiPriority w:val="39"/>
    <w:unhideWhenUsed/>
    <w:qFormat/>
    <w:pPr>
      <w:ind w:left="1134"/>
      <w:spacing w:after="57"/>
    </w:pPr>
  </w:style>
  <w:style w:type="paragraph" w:styleId="841">
    <w:name w:val="toc 3"/>
    <w:basedOn w:val="820"/>
    <w:next w:val="820"/>
    <w:uiPriority w:val="39"/>
    <w:unhideWhenUsed/>
    <w:qFormat/>
    <w:pPr>
      <w:ind w:left="567"/>
      <w:spacing w:after="57"/>
    </w:pPr>
  </w:style>
  <w:style w:type="paragraph" w:styleId="842">
    <w:name w:val="Plain Text"/>
    <w:basedOn w:val="820"/>
    <w:uiPriority w:val="0"/>
    <w:qFormat/>
    <w:rPr>
      <w:rFonts w:ascii="宋体" w:cs="Courier New"/>
    </w:rPr>
  </w:style>
  <w:style w:type="paragraph" w:styleId="843">
    <w:name w:val="toc 8"/>
    <w:basedOn w:val="820"/>
    <w:next w:val="820"/>
    <w:uiPriority w:val="39"/>
    <w:unhideWhenUsed/>
    <w:qFormat/>
    <w:pPr>
      <w:ind w:left="1984"/>
      <w:spacing w:after="57"/>
    </w:pPr>
  </w:style>
  <w:style w:type="paragraph" w:styleId="844">
    <w:name w:val="endnote text"/>
    <w:basedOn w:val="820"/>
    <w:link w:val="1049"/>
    <w:uiPriority w:val="99"/>
    <w:semiHidden/>
    <w:unhideWhenUsed/>
    <w:qFormat/>
    <w:rPr>
      <w:sz w:val="20"/>
    </w:rPr>
  </w:style>
  <w:style w:type="paragraph" w:styleId="845">
    <w:name w:val="Balloon Text"/>
    <w:basedOn w:val="820"/>
    <w:link w:val="1462"/>
    <w:uiPriority w:val="0"/>
    <w:unhideWhenUsed/>
    <w:qFormat/>
    <w:rPr>
      <w:sz w:val="18"/>
      <w:szCs w:val="18"/>
    </w:rPr>
  </w:style>
  <w:style w:type="paragraph" w:styleId="846">
    <w:name w:val="Footer"/>
    <w:basedOn w:val="820"/>
    <w:link w:val="941"/>
    <w:uiPriority w:val="0"/>
    <w:unhideWhenUsed/>
    <w:qFormat/>
    <w:pPr>
      <w:tabs>
        <w:tab w:val="center" w:pos="7143" w:leader="none"/>
        <w:tab w:val="right" w:pos="14287" w:leader="none"/>
      </w:tabs>
    </w:pPr>
  </w:style>
  <w:style w:type="paragraph" w:styleId="847">
    <w:name w:val="envelope return"/>
    <w:basedOn w:val="820"/>
    <w:uiPriority w:val="99"/>
    <w:unhideWhenUsed/>
    <w:qFormat/>
    <w:rPr>
      <w:rFonts w:ascii="Arial" w:hAnsi="Arial"/>
    </w:rPr>
  </w:style>
  <w:style w:type="paragraph" w:styleId="848">
    <w:name w:val="Header"/>
    <w:basedOn w:val="820"/>
    <w:link w:val="1475"/>
    <w:uiPriority w:val="0"/>
    <w:unhideWhenUsed/>
    <w:qFormat/>
    <w:pPr>
      <w:tabs>
        <w:tab w:val="center" w:pos="7143" w:leader="none"/>
        <w:tab w:val="right" w:pos="14287" w:leader="none"/>
      </w:tabs>
    </w:pPr>
  </w:style>
  <w:style w:type="paragraph" w:styleId="849">
    <w:name w:val="toc 1"/>
    <w:basedOn w:val="820"/>
    <w:next w:val="820"/>
    <w:uiPriority w:val="39"/>
    <w:unhideWhenUsed/>
    <w:qFormat/>
    <w:pPr>
      <w:spacing w:after="57"/>
    </w:pPr>
  </w:style>
  <w:style w:type="paragraph" w:styleId="850">
    <w:name w:val="toc 4"/>
    <w:basedOn w:val="820"/>
    <w:next w:val="820"/>
    <w:uiPriority w:val="39"/>
    <w:unhideWhenUsed/>
    <w:qFormat/>
    <w:pPr>
      <w:ind w:left="850"/>
      <w:spacing w:after="57"/>
    </w:pPr>
  </w:style>
  <w:style w:type="paragraph" w:styleId="851">
    <w:name w:val="Subtitle"/>
    <w:basedOn w:val="820"/>
    <w:next w:val="820"/>
    <w:link w:val="936"/>
    <w:uiPriority w:val="11"/>
    <w:qFormat/>
    <w:pPr>
      <w:spacing w:before="200" w:after="200"/>
    </w:pPr>
  </w:style>
  <w:style w:type="paragraph" w:styleId="852">
    <w:name w:val="footnote text"/>
    <w:basedOn w:val="820"/>
    <w:link w:val="1048"/>
    <w:uiPriority w:val="99"/>
    <w:semiHidden/>
    <w:unhideWhenUsed/>
    <w:qFormat/>
    <w:pPr>
      <w:spacing w:after="40"/>
    </w:pPr>
    <w:rPr>
      <w:sz w:val="18"/>
    </w:rPr>
  </w:style>
  <w:style w:type="paragraph" w:styleId="853">
    <w:name w:val="toc 6"/>
    <w:basedOn w:val="820"/>
    <w:next w:val="820"/>
    <w:uiPriority w:val="39"/>
    <w:unhideWhenUsed/>
    <w:qFormat/>
    <w:pPr>
      <w:ind w:left="1417"/>
      <w:spacing w:after="57"/>
    </w:pPr>
  </w:style>
  <w:style w:type="paragraph" w:styleId="854">
    <w:name w:val="table of figures"/>
    <w:basedOn w:val="820"/>
    <w:next w:val="820"/>
    <w:uiPriority w:val="99"/>
    <w:unhideWhenUsed/>
    <w:qFormat/>
  </w:style>
  <w:style w:type="paragraph" w:styleId="855">
    <w:name w:val="toc 2"/>
    <w:basedOn w:val="820"/>
    <w:next w:val="820"/>
    <w:uiPriority w:val="39"/>
    <w:unhideWhenUsed/>
    <w:qFormat/>
    <w:pPr>
      <w:ind w:left="283"/>
      <w:spacing w:after="57"/>
    </w:pPr>
  </w:style>
  <w:style w:type="paragraph" w:styleId="856">
    <w:name w:val="toc 9"/>
    <w:basedOn w:val="820"/>
    <w:next w:val="820"/>
    <w:uiPriority w:val="39"/>
    <w:unhideWhenUsed/>
    <w:qFormat/>
    <w:pPr>
      <w:ind w:left="2268"/>
      <w:spacing w:after="57"/>
    </w:pPr>
  </w:style>
  <w:style w:type="paragraph" w:styleId="857">
    <w:name w:val="Message Header"/>
    <w:basedOn w:val="820"/>
    <w:uiPriority w:val="99"/>
    <w:unhideWhenUsed/>
    <w:qFormat/>
    <w:pPr>
      <w:ind w:left="1080" w:hanging="1080"/>
      <w:shd w:val="pct20" w:color="auto" w:fill="auto"/>
      <w:pBdr>
        <w:top w:val="single" w:color="auto" w:sz="6" w:space="1"/>
        <w:left w:val="single" w:color="auto" w:sz="6" w:space="1"/>
        <w:bottom w:val="single" w:color="auto" w:sz="6" w:space="1"/>
        <w:right w:val="single" w:color="auto" w:sz="6" w:space="1"/>
      </w:pBdr>
    </w:pPr>
    <w:rPr>
      <w:rFonts w:ascii="Cambria" w:hAnsi="Cambria"/>
      <w:sz w:val="24"/>
    </w:rPr>
  </w:style>
  <w:style w:type="paragraph" w:styleId="858">
    <w:name w:val="Normal (Web)"/>
    <w:basedOn w:val="820"/>
    <w:uiPriority w:val="99"/>
    <w:semiHidden/>
    <w:unhideWhenUsed/>
    <w:qFormat/>
    <w:pPr>
      <w:jc w:val="left"/>
      <w:spacing w:beforeAutospacing="1" w:afterAutospacing="1"/>
    </w:pPr>
  </w:style>
  <w:style w:type="paragraph" w:styleId="859">
    <w:name w:val="Title"/>
    <w:basedOn w:val="820"/>
    <w:next w:val="820"/>
    <w:link w:val="935"/>
    <w:uiPriority w:val="10"/>
    <w:qFormat/>
    <w:pPr>
      <w:contextualSpacing/>
      <w:spacing w:before="300" w:after="200"/>
    </w:pPr>
    <w:rPr>
      <w:sz w:val="48"/>
      <w:szCs w:val="48"/>
    </w:rPr>
  </w:style>
  <w:style w:type="paragraph" w:styleId="860">
    <w:name w:val="annotation subject"/>
    <w:basedOn w:val="836"/>
    <w:next w:val="836"/>
    <w:link w:val="1464"/>
    <w:uiPriority w:val="99"/>
    <w:semiHidden/>
    <w:unhideWhenUsed/>
    <w:qFormat/>
    <w:rPr>
      <w:b/>
      <w:bCs/>
    </w:rPr>
  </w:style>
  <w:style w:type="paragraph" w:styleId="861">
    <w:name w:val="Body Text First Indent 2"/>
    <w:basedOn w:val="838"/>
    <w:uiPriority w:val="0"/>
    <w:qFormat/>
    <w:pPr>
      <w:ind w:left="200" w:firstLine="200"/>
      <w:spacing w:after="120"/>
    </w:pPr>
    <w:rPr>
      <w:rFonts w:ascii="Times New Roman"/>
      <w:sz w:val="24"/>
    </w:rPr>
  </w:style>
  <w:style w:type="table" w:styleId="862">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63">
    <w:name w:val="Strong"/>
    <w:basedOn w:val="830"/>
    <w:uiPriority w:val="22"/>
    <w:qFormat/>
    <w:rPr>
      <w:b/>
    </w:rPr>
  </w:style>
  <w:style w:type="character" w:styleId="864">
    <w:name w:val="endnote reference"/>
    <w:uiPriority w:val="99"/>
    <w:semiHidden/>
    <w:unhideWhenUsed/>
    <w:qFormat/>
    <w:rPr>
      <w:vertAlign w:val="superscript"/>
    </w:rPr>
  </w:style>
  <w:style w:type="character" w:styleId="865">
    <w:name w:val="page number"/>
    <w:uiPriority w:val="0"/>
    <w:qFormat/>
  </w:style>
  <w:style w:type="character" w:styleId="866">
    <w:name w:val="Hyperlink"/>
    <w:uiPriority w:val="99"/>
    <w:unhideWhenUsed/>
    <w:qFormat/>
    <w:rPr>
      <w:color w:val="0000ff" w:themeColor="hyperlink"/>
      <w:u w:val="single"/>
      <w14:textFill>
        <w14:solidFill>
          <w14:schemeClr w14:val="hlink"/>
        </w14:solidFill>
      </w14:textFill>
    </w:rPr>
  </w:style>
  <w:style w:type="character" w:styleId="867">
    <w:name w:val="annotation reference"/>
    <w:basedOn w:val="830"/>
    <w:uiPriority w:val="0"/>
    <w:unhideWhenUsed/>
    <w:qFormat/>
    <w:rPr>
      <w:sz w:val="21"/>
      <w:szCs w:val="21"/>
    </w:rPr>
  </w:style>
  <w:style w:type="character" w:styleId="868">
    <w:name w:val="footnote reference"/>
    <w:basedOn w:val="830"/>
    <w:uiPriority w:val="99"/>
    <w:unhideWhenUsed/>
    <w:qFormat/>
    <w:rPr>
      <w:vertAlign w:val="superscript"/>
    </w:rPr>
  </w:style>
  <w:style w:type="table" w:styleId="869" w:customStyle="1">
    <w:name w:val="Plain Table 1"/>
    <w:basedOn w:val="83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0" w:customStyle="1">
    <w:name w:val="Plain Table 2"/>
    <w:basedOn w:val="83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1" w:customStyle="1">
    <w:name w:val="Plain Table 3"/>
    <w:basedOn w:val="83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2" w:customStyle="1">
    <w:name w:val="Plain Table 4"/>
    <w:basedOn w:val="83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3" w:customStyle="1">
    <w:name w:val="Plain Table 5"/>
    <w:basedOn w:val="83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4" w:customStyle="1">
    <w:name w:val="Grid Table 1 Light"/>
    <w:basedOn w:val="83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5" w:customStyle="1">
    <w:name w:val="Grid Table 2"/>
    <w:basedOn w:val="83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76" w:customStyle="1">
    <w:name w:val="Grid Table 3"/>
    <w:basedOn w:val="83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7" w:customStyle="1">
    <w:name w:val="Grid Table 4"/>
    <w:basedOn w:val="83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8" w:customStyle="1">
    <w:name w:val="Grid Table 5 Dark"/>
    <w:basedOn w:val="83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9" w:customStyle="1">
    <w:name w:val="Grid Table 6 Colorful"/>
    <w:basedOn w:val="83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80" w:customStyle="1">
    <w:name w:val="Grid Table 7 Colorful"/>
    <w:basedOn w:val="83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1" w:customStyle="1">
    <w:name w:val="List Table 1 Light"/>
    <w:basedOn w:val="83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2" w:customStyle="1">
    <w:name w:val="List Table 2"/>
    <w:basedOn w:val="83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3" w:customStyle="1">
    <w:name w:val="List Table 3"/>
    <w:basedOn w:val="83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4" w:customStyle="1">
    <w:name w:val="List Table 4"/>
    <w:basedOn w:val="83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5" w:customStyle="1">
    <w:name w:val="List Table 5 Dark"/>
    <w:basedOn w:val="83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6" w:customStyle="1">
    <w:name w:val="List Table 6 Colorful"/>
    <w:basedOn w:val="83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7" w:customStyle="1">
    <w:name w:val="List Table 7 Colorful"/>
    <w:basedOn w:val="83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88" w:customStyle="1">
    <w:name w:val="TOC Heading"/>
    <w:uiPriority w:val="39"/>
    <w:unhideWhenUsed/>
    <w:qFormat/>
    <w:rPr>
      <w:rFonts w:hint="default" w:ascii="Times New Roman" w:hAnsi="Times New Roman" w:eastAsia="宋体" w:cs="Times New Roman"/>
    </w:rPr>
  </w:style>
  <w:style w:type="table" w:styleId="889" w:customStyle="1">
    <w:name w:val="无格式表格 11"/>
    <w:basedOn w:val="83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0" w:customStyle="1">
    <w:name w:val="无格式表格 21"/>
    <w:basedOn w:val="83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1" w:customStyle="1">
    <w:name w:val="无格式表格 31"/>
    <w:basedOn w:val="831"/>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2" w:customStyle="1">
    <w:name w:val="无格式表格 41"/>
    <w:basedOn w:val="831"/>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3" w:customStyle="1">
    <w:name w:val="无格式表格 51"/>
    <w:basedOn w:val="831"/>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94" w:customStyle="1">
    <w:name w:val="网格表 1 浅色1"/>
    <w:basedOn w:val="83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95" w:customStyle="1">
    <w:name w:val="网格表 21"/>
    <w:basedOn w:val="8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96" w:customStyle="1">
    <w:name w:val="网格表 31"/>
    <w:basedOn w:val="8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7" w:customStyle="1">
    <w:name w:val="网格表 41"/>
    <w:basedOn w:val="83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8" w:customStyle="1">
    <w:name w:val="网格表 5 深色1"/>
    <w:basedOn w:val="83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99" w:customStyle="1">
    <w:name w:val="网格表 6 彩色1"/>
    <w:basedOn w:val="83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00" w:customStyle="1">
    <w:name w:val="网格表 7 彩色1"/>
    <w:basedOn w:val="83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1" w:customStyle="1">
    <w:name w:val="清单表 1 浅色1"/>
    <w:basedOn w:val="831"/>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2" w:customStyle="1">
    <w:name w:val="清单表 21"/>
    <w:basedOn w:val="83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3" w:customStyle="1">
    <w:name w:val="清单表 31"/>
    <w:basedOn w:val="8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4" w:customStyle="1">
    <w:name w:val="清单表 41"/>
    <w:basedOn w:val="8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5" w:customStyle="1">
    <w:name w:val="清单表 5 深色1"/>
    <w:basedOn w:val="83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6" w:customStyle="1">
    <w:name w:val="清单表 6 彩色1"/>
    <w:basedOn w:val="831"/>
    <w:uiPriority w:val="99"/>
    <w:qFormat/>
    <w:tblPr>
      <w:tblBorders>
        <w:top w:val="single" w:color="7E7E7E" w:themeColor="text1" w:themeTint="80" w:sz="4" w:space="0"/>
        <w:bottom w:val="single" w:color="7E7E7E" w:themeColor="text1" w:themeTint="80"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7" w:customStyle="1">
    <w:name w:val="清单表 7 彩色1"/>
    <w:basedOn w:val="831"/>
    <w:uiPriority w:val="99"/>
    <w:qFormat/>
    <w:tblPr>
      <w:tblBorders>
        <w:right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908" w:customStyle="1">
    <w:name w:val="TOC 标题1"/>
    <w:uiPriority w:val="39"/>
    <w:unhideWhenUsed/>
    <w:qFormat/>
    <w:rPr>
      <w:rFonts w:hint="default" w:ascii="Times New Roman" w:hAnsi="Times New Roman" w:eastAsia="宋体" w:cs="Times New Roman"/>
      <w:lang w:val="en-US" w:eastAsia="zh-CN" w:bidi="ar-SA"/>
    </w:rPr>
  </w:style>
  <w:style w:type="paragraph" w:styleId="909" w:customStyle="1">
    <w:name w:val="BodyText"/>
    <w:basedOn w:val="820"/>
    <w:next w:val="910"/>
    <w:uiPriority w:val="0"/>
    <w:qFormat/>
    <w:pPr>
      <w:spacing w:line="360" w:lineRule="exact"/>
    </w:pPr>
  </w:style>
  <w:style w:type="paragraph" w:styleId="910" w:customStyle="1">
    <w:name w:val="UserStyle_6"/>
    <w:basedOn w:val="911"/>
    <w:next w:val="912"/>
    <w:uiPriority w:val="0"/>
    <w:qFormat/>
    <w:pPr>
      <w:ind w:left="420"/>
      <w:spacing w:line="240" w:lineRule="auto"/>
    </w:pPr>
  </w:style>
  <w:style w:type="paragraph" w:styleId="911" w:customStyle="1">
    <w:name w:val="UserStyle_7"/>
    <w:next w:val="820"/>
    <w:uiPriority w:val="0"/>
    <w:qFormat/>
    <w:pPr>
      <w:jc w:val="both"/>
      <w:spacing w:line="360" w:lineRule="auto"/>
    </w:pPr>
    <w:rPr>
      <w:rFonts w:hint="default" w:ascii="黑体" w:hAnsi="等线" w:eastAsia="黑体" w:cs="等线"/>
      <w:sz w:val="21"/>
      <w:szCs w:val="21"/>
      <w:lang w:val="en-US" w:eastAsia="zh-CN" w:bidi="ar-SA"/>
    </w:rPr>
  </w:style>
  <w:style w:type="paragraph" w:styleId="912" w:customStyle="1">
    <w:name w:val="UserStyle_8"/>
    <w:next w:val="820"/>
    <w:uiPriority w:val="0"/>
    <w:qFormat/>
    <w:pPr>
      <w:ind w:firstLine="200"/>
      <w:jc w:val="both"/>
    </w:pPr>
    <w:rPr>
      <w:rFonts w:hint="default" w:ascii="宋体" w:hAnsi="等线" w:eastAsia="等线" w:cs="等线"/>
      <w:sz w:val="21"/>
      <w:szCs w:val="21"/>
      <w:lang w:val="en-US" w:eastAsia="zh-CN" w:bidi="ar-SA"/>
    </w:rPr>
  </w:style>
  <w:style w:type="paragraph" w:styleId="913" w:customStyle="1">
    <w:name w:val="标题 31"/>
    <w:basedOn w:val="820"/>
    <w:next w:val="820"/>
    <w:link w:val="1061"/>
    <w:uiPriority w:val="0"/>
    <w:qFormat/>
    <w:pPr>
      <w:keepLines/>
      <w:keepNext/>
      <w:spacing w:before="260" w:after="260" w:line="413" w:lineRule="auto"/>
      <w:outlineLvl w:val="2"/>
    </w:pPr>
    <w:rPr>
      <w:rFonts w:eastAsia="宋体"/>
      <w:b/>
      <w:sz w:val="32"/>
      <w:szCs w:val="20"/>
    </w:rPr>
  </w:style>
  <w:style w:type="character" w:styleId="914" w:customStyle="1">
    <w:name w:val="Heading 1 Char"/>
    <w:basedOn w:val="830"/>
    <w:uiPriority w:val="9"/>
    <w:qFormat/>
    <w:rPr>
      <w:rFonts w:ascii="Arial" w:hAnsi="Arial" w:eastAsia="Arial" w:cs="Arial"/>
      <w:sz w:val="40"/>
      <w:szCs w:val="40"/>
    </w:rPr>
  </w:style>
  <w:style w:type="character" w:styleId="915" w:customStyle="1">
    <w:name w:val="Heading 5 Char"/>
    <w:basedOn w:val="830"/>
    <w:uiPriority w:val="9"/>
    <w:qFormat/>
    <w:rPr>
      <w:rFonts w:ascii="Arial" w:hAnsi="Arial" w:eastAsia="Arial" w:cs="Arial"/>
      <w:b/>
      <w:bCs/>
      <w:sz w:val="24"/>
      <w:szCs w:val="24"/>
    </w:rPr>
  </w:style>
  <w:style w:type="character" w:styleId="916" w:customStyle="1">
    <w:name w:val="Heading 6 Char"/>
    <w:basedOn w:val="830"/>
    <w:uiPriority w:val="9"/>
    <w:qFormat/>
    <w:rPr>
      <w:rFonts w:ascii="Arial" w:hAnsi="Arial" w:eastAsia="Arial" w:cs="Arial"/>
      <w:b/>
      <w:bCs/>
      <w:sz w:val="22"/>
      <w:szCs w:val="22"/>
    </w:rPr>
  </w:style>
  <w:style w:type="character" w:styleId="917" w:customStyle="1">
    <w:name w:val="Heading 7 Char"/>
    <w:basedOn w:val="830"/>
    <w:uiPriority w:val="9"/>
    <w:qFormat/>
    <w:rPr>
      <w:rFonts w:ascii="Arial" w:hAnsi="Arial" w:eastAsia="Arial" w:cs="Arial"/>
      <w:b/>
      <w:bCs/>
      <w:i/>
      <w:iCs/>
      <w:sz w:val="22"/>
      <w:szCs w:val="22"/>
    </w:rPr>
  </w:style>
  <w:style w:type="character" w:styleId="918" w:customStyle="1">
    <w:name w:val="Heading 8 Char"/>
    <w:basedOn w:val="830"/>
    <w:uiPriority w:val="9"/>
    <w:qFormat/>
    <w:rPr>
      <w:rFonts w:ascii="Arial" w:hAnsi="Arial" w:eastAsia="Arial" w:cs="Arial"/>
      <w:i/>
      <w:iCs/>
      <w:sz w:val="22"/>
      <w:szCs w:val="22"/>
    </w:rPr>
  </w:style>
  <w:style w:type="character" w:styleId="919" w:customStyle="1">
    <w:name w:val="Heading 9 Char"/>
    <w:basedOn w:val="830"/>
    <w:uiPriority w:val="9"/>
    <w:qFormat/>
    <w:rPr>
      <w:rFonts w:ascii="Arial" w:hAnsi="Arial" w:eastAsia="Arial" w:cs="Arial"/>
      <w:i/>
      <w:iCs/>
      <w:sz w:val="21"/>
      <w:szCs w:val="21"/>
    </w:rPr>
  </w:style>
  <w:style w:type="character" w:styleId="920" w:customStyle="1">
    <w:name w:val="Title Char"/>
    <w:basedOn w:val="830"/>
    <w:uiPriority w:val="10"/>
    <w:qFormat/>
    <w:rPr>
      <w:sz w:val="48"/>
      <w:szCs w:val="48"/>
    </w:rPr>
  </w:style>
  <w:style w:type="character" w:styleId="921" w:customStyle="1">
    <w:name w:val="Subtitle Char"/>
    <w:basedOn w:val="830"/>
    <w:uiPriority w:val="11"/>
    <w:qFormat/>
    <w:rPr>
      <w:sz w:val="24"/>
      <w:szCs w:val="24"/>
    </w:rPr>
  </w:style>
  <w:style w:type="character" w:styleId="922" w:customStyle="1">
    <w:name w:val="Quote Char"/>
    <w:uiPriority w:val="29"/>
    <w:qFormat/>
    <w:rPr>
      <w:i/>
    </w:rPr>
  </w:style>
  <w:style w:type="character" w:styleId="923" w:customStyle="1">
    <w:name w:val="Intense Quote Char"/>
    <w:uiPriority w:val="30"/>
    <w:qFormat/>
    <w:rPr>
      <w:i/>
    </w:rPr>
  </w:style>
  <w:style w:type="character" w:styleId="924" w:customStyle="1">
    <w:name w:val="Caption Char"/>
    <w:uiPriority w:val="99"/>
    <w:qFormat/>
  </w:style>
  <w:style w:type="character" w:styleId="925" w:customStyle="1">
    <w:name w:val="Footnote Text Char"/>
    <w:uiPriority w:val="99"/>
    <w:qFormat/>
    <w:rPr>
      <w:sz w:val="18"/>
    </w:rPr>
  </w:style>
  <w:style w:type="character" w:styleId="926" w:customStyle="1">
    <w:name w:val="Endnote Text Char"/>
    <w:uiPriority w:val="99"/>
    <w:qFormat/>
    <w:rPr>
      <w:sz w:val="20"/>
    </w:rPr>
  </w:style>
  <w:style w:type="paragraph" w:styleId="927" w:customStyle="1">
    <w:name w:val="TOC 标题111"/>
    <w:uiPriority w:val="39"/>
    <w:unhideWhenUsed/>
    <w:qFormat/>
    <w:rPr>
      <w:rFonts w:hint="default" w:ascii="Times New Roman" w:hAnsi="Times New Roman" w:eastAsia="宋体" w:cs="Times New Roman"/>
      <w:lang w:val="en-US" w:eastAsia="zh-CN" w:bidi="ar-SA"/>
    </w:rPr>
  </w:style>
  <w:style w:type="character" w:styleId="928" w:customStyle="1">
    <w:name w:val="标题 1 字符"/>
    <w:link w:val="821"/>
    <w:uiPriority w:val="9"/>
    <w:qFormat/>
    <w:rPr>
      <w:rFonts w:ascii="Arial" w:hAnsi="Arial" w:eastAsia="Arial" w:cs="Arial"/>
      <w:sz w:val="40"/>
      <w:szCs w:val="40"/>
    </w:rPr>
  </w:style>
  <w:style w:type="character" w:styleId="929" w:customStyle="1">
    <w:name w:val="标题 5 字符"/>
    <w:link w:val="825"/>
    <w:uiPriority w:val="0"/>
    <w:qFormat/>
    <w:rPr>
      <w:rFonts w:ascii="Arial" w:hAnsi="Arial" w:eastAsia="Arial" w:cs="Arial"/>
      <w:b/>
      <w:bCs/>
      <w:sz w:val="24"/>
      <w:szCs w:val="24"/>
    </w:rPr>
  </w:style>
  <w:style w:type="character" w:styleId="930" w:customStyle="1">
    <w:name w:val="标题 6 字符"/>
    <w:link w:val="826"/>
    <w:uiPriority w:val="9"/>
    <w:qFormat/>
    <w:rPr>
      <w:rFonts w:ascii="Arial" w:hAnsi="Arial" w:eastAsia="Arial" w:cs="Arial"/>
      <w:b/>
      <w:bCs/>
      <w:sz w:val="22"/>
      <w:szCs w:val="22"/>
    </w:rPr>
  </w:style>
  <w:style w:type="character" w:styleId="931" w:customStyle="1">
    <w:name w:val="标题 7 字符"/>
    <w:link w:val="827"/>
    <w:uiPriority w:val="9"/>
    <w:qFormat/>
    <w:rPr>
      <w:rFonts w:ascii="Arial" w:hAnsi="Arial" w:eastAsia="Arial" w:cs="Arial"/>
      <w:b/>
      <w:bCs/>
      <w:i/>
      <w:iCs/>
      <w:sz w:val="22"/>
      <w:szCs w:val="22"/>
    </w:rPr>
  </w:style>
  <w:style w:type="character" w:styleId="932" w:customStyle="1">
    <w:name w:val="标题 8 字符"/>
    <w:link w:val="828"/>
    <w:uiPriority w:val="9"/>
    <w:qFormat/>
    <w:rPr>
      <w:rFonts w:ascii="Arial" w:hAnsi="Arial" w:eastAsia="Arial" w:cs="Arial"/>
      <w:i/>
      <w:iCs/>
      <w:sz w:val="22"/>
      <w:szCs w:val="22"/>
    </w:rPr>
  </w:style>
  <w:style w:type="character" w:styleId="933" w:customStyle="1">
    <w:name w:val="标题 9 字符"/>
    <w:link w:val="829"/>
    <w:uiPriority w:val="9"/>
    <w:qFormat/>
    <w:rPr>
      <w:rFonts w:ascii="Arial" w:hAnsi="Arial" w:eastAsia="Arial" w:cs="Arial"/>
      <w:i/>
      <w:iCs/>
      <w:sz w:val="21"/>
      <w:szCs w:val="21"/>
    </w:rPr>
  </w:style>
  <w:style w:type="paragraph" w:styleId="934">
    <w:name w:val="No Spacing"/>
    <w:uiPriority w:val="1"/>
    <w:qFormat/>
    <w:rPr>
      <w:rFonts w:hint="default" w:ascii="Times New Roman" w:hAnsi="Times New Roman" w:eastAsia="宋体" w:cs="Times New Roman"/>
      <w:lang w:val="en-US" w:eastAsia="zh-CN" w:bidi="ar-SA"/>
    </w:rPr>
  </w:style>
  <w:style w:type="character" w:styleId="935" w:customStyle="1">
    <w:name w:val="标题 字符"/>
    <w:link w:val="859"/>
    <w:uiPriority w:val="10"/>
    <w:qFormat/>
    <w:rPr>
      <w:sz w:val="48"/>
      <w:szCs w:val="48"/>
    </w:rPr>
  </w:style>
  <w:style w:type="character" w:styleId="936" w:customStyle="1">
    <w:name w:val="副标题 字符"/>
    <w:link w:val="851"/>
    <w:uiPriority w:val="11"/>
    <w:qFormat/>
    <w:rPr>
      <w:sz w:val="24"/>
      <w:szCs w:val="24"/>
    </w:rPr>
  </w:style>
  <w:style w:type="paragraph" w:styleId="937">
    <w:name w:val="Quote"/>
    <w:basedOn w:val="820"/>
    <w:next w:val="820"/>
    <w:link w:val="938"/>
    <w:uiPriority w:val="29"/>
    <w:qFormat/>
    <w:pPr>
      <w:ind w:left="720" w:right="720"/>
    </w:pPr>
    <w:rPr>
      <w:i/>
    </w:rPr>
  </w:style>
  <w:style w:type="character" w:styleId="938" w:customStyle="1">
    <w:name w:val="引用 字符"/>
    <w:link w:val="937"/>
    <w:uiPriority w:val="29"/>
    <w:qFormat/>
    <w:rPr>
      <w:i/>
    </w:rPr>
  </w:style>
  <w:style w:type="paragraph" w:styleId="939">
    <w:name w:val="Intense Quote"/>
    <w:basedOn w:val="820"/>
    <w:next w:val="820"/>
    <w:link w:val="94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40" w:customStyle="1">
    <w:name w:val="明显引用 字符"/>
    <w:link w:val="939"/>
    <w:uiPriority w:val="30"/>
    <w:qFormat/>
    <w:rPr>
      <w:i/>
    </w:rPr>
  </w:style>
  <w:style w:type="character" w:styleId="941" w:customStyle="1">
    <w:name w:val="页脚 字符"/>
    <w:link w:val="846"/>
    <w:uiPriority w:val="0"/>
    <w:qFormat/>
  </w:style>
  <w:style w:type="table" w:styleId="942"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43"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44"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45"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46"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47"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48"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49"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50"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51"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52"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53"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54"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55"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6"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7"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8"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9"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0"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1"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62"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63"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64"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65"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66"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67"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68"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69"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70"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71"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72"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73"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74"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75"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76"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77"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78"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79"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80"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81"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82"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83"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84"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85"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86"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87"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88"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89"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90"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91"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92"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93"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94"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95"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96"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97"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98"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99"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00"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01"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02"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03"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04"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05"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06"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07"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08"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09"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0"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1"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2"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3"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4"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5"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16"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17"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18"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19"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20"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21"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22"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23"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24"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25"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26"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27"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28"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29"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30"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31"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32"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33"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34"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35"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36"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37"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38"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39"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40"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41"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42"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43"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44"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45"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46"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47"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48" w:customStyle="1">
    <w:name w:val="脚注文本 字符"/>
    <w:link w:val="852"/>
    <w:uiPriority w:val="99"/>
    <w:qFormat/>
    <w:rPr>
      <w:sz w:val="18"/>
    </w:rPr>
  </w:style>
  <w:style w:type="character" w:styleId="1049" w:customStyle="1">
    <w:name w:val="尾注文本 字符"/>
    <w:link w:val="844"/>
    <w:uiPriority w:val="99"/>
    <w:qFormat/>
    <w:rPr>
      <w:sz w:val="20"/>
    </w:rPr>
  </w:style>
  <w:style w:type="paragraph" w:styleId="1050" w:customStyle="1">
    <w:name w:val="TOC 标题11"/>
    <w:uiPriority w:val="39"/>
    <w:unhideWhenUsed/>
    <w:qFormat/>
    <w:rPr>
      <w:rFonts w:hint="default" w:ascii="Times New Roman" w:hAnsi="Times New Roman" w:eastAsia="宋体" w:cs="Times New Roman"/>
      <w:lang w:val="en-US" w:eastAsia="zh-CN" w:bidi="ar-SA"/>
    </w:rPr>
  </w:style>
  <w:style w:type="paragraph" w:styleId="1051" w:customStyle="1">
    <w:name w:val="标题 11"/>
    <w:basedOn w:val="820"/>
    <w:next w:val="820"/>
    <w:link w:val="1062"/>
    <w:uiPriority w:val="0"/>
    <w:qFormat/>
    <w:pPr>
      <w:keepLines/>
      <w:keepNext/>
      <w:spacing w:before="340" w:after="330" w:line="576" w:lineRule="auto"/>
      <w:outlineLvl w:val="0"/>
    </w:pPr>
    <w:rPr>
      <w:rFonts w:eastAsia="宋体"/>
      <w:b/>
      <w:sz w:val="44"/>
      <w:szCs w:val="20"/>
    </w:rPr>
  </w:style>
  <w:style w:type="paragraph" w:styleId="1052" w:customStyle="1">
    <w:name w:val="标题 21"/>
    <w:basedOn w:val="820"/>
    <w:next w:val="820"/>
    <w:link w:val="1063"/>
    <w:uiPriority w:val="0"/>
    <w:qFormat/>
    <w:pPr>
      <w:keepLines/>
      <w:keepNext/>
      <w:spacing w:before="260" w:after="260" w:line="413" w:lineRule="auto"/>
      <w:outlineLvl w:val="1"/>
    </w:pPr>
    <w:rPr>
      <w:rFonts w:ascii="Arial" w:hAnsi="Arial" w:eastAsia="黑体"/>
      <w:b/>
      <w:sz w:val="32"/>
      <w:szCs w:val="20"/>
    </w:rPr>
  </w:style>
  <w:style w:type="paragraph" w:styleId="1053" w:customStyle="1">
    <w:name w:val="标题 41"/>
    <w:basedOn w:val="820"/>
    <w:next w:val="820"/>
    <w:link w:val="1064"/>
    <w:uiPriority w:val="0"/>
    <w:qFormat/>
    <w:pPr>
      <w:keepLines/>
      <w:keepNext/>
      <w:spacing w:line="360" w:lineRule="auto"/>
      <w:tabs>
        <w:tab w:val="left" w:pos="1134" w:leader="none"/>
        <w:tab w:val="right" w:pos="7371" w:leader="none"/>
      </w:tabs>
      <w:outlineLvl w:val="3"/>
    </w:pPr>
    <w:rPr>
      <w:rFonts w:ascii="宋体" w:eastAsia="宋体"/>
      <w:color w:val="800000"/>
      <w:sz w:val="28"/>
      <w:szCs w:val="20"/>
    </w:rPr>
  </w:style>
  <w:style w:type="paragraph" w:styleId="1054" w:customStyle="1">
    <w:name w:val="标题 51"/>
    <w:basedOn w:val="820"/>
    <w:next w:val="820"/>
    <w:uiPriority w:val="0"/>
    <w:qFormat/>
    <w:pPr>
      <w:jc w:val="left"/>
      <w:keepLines/>
      <w:keepNext/>
      <w:spacing w:line="360" w:lineRule="auto"/>
      <w:tabs>
        <w:tab w:val="left" w:pos="1134" w:leader="none"/>
        <w:tab w:val="right" w:pos="7371" w:leader="none"/>
      </w:tabs>
      <w:outlineLvl w:val="4"/>
    </w:pPr>
    <w:rPr>
      <w:rFonts w:ascii="宋体" w:eastAsia="宋体"/>
      <w:color w:val="008000"/>
      <w:sz w:val="28"/>
      <w:szCs w:val="20"/>
    </w:rPr>
  </w:style>
  <w:style w:type="paragraph" w:styleId="1055" w:customStyle="1">
    <w:name w:val="标题 61"/>
    <w:basedOn w:val="820"/>
    <w:next w:val="820"/>
    <w:uiPriority w:val="0"/>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Cs w:val="20"/>
    </w:rPr>
  </w:style>
  <w:style w:type="paragraph" w:styleId="1056" w:customStyle="1">
    <w:name w:val="标题 71"/>
    <w:basedOn w:val="820"/>
    <w:next w:val="820"/>
    <w:uiPriority w:val="0"/>
    <w:qFormat/>
    <w:pPr>
      <w:jc w:val="left"/>
      <w:keepLines/>
      <w:keepNext/>
      <w:spacing w:before="240" w:after="64" w:line="316" w:lineRule="auto"/>
      <w:tabs>
        <w:tab w:val="left" w:pos="1134" w:leader="none"/>
        <w:tab w:val="right" w:pos="7371" w:leader="none"/>
      </w:tabs>
      <w:outlineLvl w:val="6"/>
    </w:pPr>
    <w:rPr>
      <w:rFonts w:ascii="宋体" w:eastAsia="宋体"/>
      <w:b/>
      <w:color w:val="000000"/>
      <w:szCs w:val="20"/>
    </w:rPr>
  </w:style>
  <w:style w:type="paragraph" w:styleId="1057" w:customStyle="1">
    <w:name w:val="标题 81"/>
    <w:basedOn w:val="820"/>
    <w:next w:val="820"/>
    <w:uiPriority w:val="0"/>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Cs w:val="20"/>
    </w:rPr>
  </w:style>
  <w:style w:type="paragraph" w:styleId="1058" w:customStyle="1">
    <w:name w:val="标题 91"/>
    <w:basedOn w:val="820"/>
    <w:next w:val="820"/>
    <w:uiPriority w:val="0"/>
    <w:qFormat/>
    <w:pPr>
      <w:jc w:val="center"/>
      <w:keepNext/>
      <w:spacing w:line="600" w:lineRule="exact"/>
      <w:outlineLvl w:val="8"/>
    </w:pPr>
    <w:rPr>
      <w:rFonts w:ascii="仿宋_GB2312" w:eastAsia="仿宋_GB2312"/>
      <w:sz w:val="32"/>
    </w:rPr>
  </w:style>
  <w:style w:type="character" w:styleId="1059" w:customStyle="1">
    <w:name w:val="默认段落字体1"/>
    <w:uiPriority w:val="0"/>
    <w:qFormat/>
    <w:rPr>
      <w:rFonts w:ascii="Times New Roman" w:hAnsi="Times New Roman" w:eastAsia="宋体" w:cs="Times New Roman"/>
    </w:rPr>
  </w:style>
  <w:style w:type="table" w:styleId="1060" w:customStyle="1">
    <w:name w:val="普通表格1"/>
    <w:uiPriority w:val="0"/>
    <w:qFormat/>
    <w:tblPr>
      <w:tblCellMar>
        <w:left w:w="0" w:type="dxa"/>
        <w:top w:w="0" w:type="dxa"/>
        <w:right w:w="0" w:type="dxa"/>
        <w:bottom w:w="0" w:type="dxa"/>
      </w:tblCellMar>
    </w:tblPr>
  </w:style>
  <w:style w:type="character" w:styleId="1061" w:customStyle="1">
    <w:name w:val="标题 3 Char"/>
    <w:link w:val="913"/>
    <w:uiPriority w:val="0"/>
    <w:qFormat/>
    <w:rPr>
      <w:rFonts w:ascii="Times New Roman" w:hAnsi="Times New Roman" w:eastAsia="宋体" w:cs="Times New Roman"/>
      <w:b/>
      <w:sz w:val="32"/>
    </w:rPr>
  </w:style>
  <w:style w:type="character" w:styleId="1062" w:customStyle="1">
    <w:name w:val="标题 1 Char"/>
    <w:link w:val="1051"/>
    <w:uiPriority w:val="0"/>
    <w:qFormat/>
    <w:rPr>
      <w:rFonts w:ascii="Times New Roman" w:hAnsi="Times New Roman" w:eastAsia="宋体" w:cs="Times New Roman"/>
      <w:b/>
      <w:sz w:val="44"/>
    </w:rPr>
  </w:style>
  <w:style w:type="character" w:styleId="1063" w:customStyle="1">
    <w:name w:val="标题 2 Char"/>
    <w:link w:val="1052"/>
    <w:uiPriority w:val="0"/>
    <w:qFormat/>
    <w:rPr>
      <w:rFonts w:ascii="Arial" w:hAnsi="Arial" w:eastAsia="黑体" w:cs="Times New Roman"/>
      <w:b/>
      <w:sz w:val="32"/>
    </w:rPr>
  </w:style>
  <w:style w:type="character" w:styleId="1064" w:customStyle="1">
    <w:name w:val="标题 4 Char"/>
    <w:link w:val="1053"/>
    <w:uiPriority w:val="0"/>
    <w:qFormat/>
    <w:rPr>
      <w:rFonts w:ascii="宋体" w:hAnsi="Times New Roman" w:eastAsia="宋体" w:cs="Times New Roman"/>
      <w:color w:val="800000"/>
      <w:sz w:val="28"/>
      <w:lang w:val="en-US" w:eastAsia="zh-CN" w:bidi="ar-SA"/>
    </w:rPr>
  </w:style>
  <w:style w:type="paragraph" w:styleId="1065" w:customStyle="1">
    <w:name w:val="目录 71"/>
    <w:basedOn w:val="820"/>
    <w:next w:val="820"/>
    <w:uiPriority w:val="0"/>
    <w:qFormat/>
    <w:pPr>
      <w:ind w:left="1260"/>
      <w:jc w:val="left"/>
    </w:pPr>
    <w:rPr>
      <w:rFonts w:ascii="Calibri" w:hAnsi="Calibri" w:eastAsia="宋体" w:cs="Calibri"/>
      <w:sz w:val="18"/>
      <w:szCs w:val="18"/>
    </w:rPr>
  </w:style>
  <w:style w:type="paragraph" w:styleId="1066" w:customStyle="1">
    <w:name w:val="列表项目符号 41"/>
    <w:basedOn w:val="820"/>
    <w:uiPriority w:val="0"/>
    <w:qFormat/>
    <w:pPr>
      <w:ind w:left="360" w:hanging="360"/>
      <w:spacing w:line="380" w:lineRule="exact"/>
      <w:tabs>
        <w:tab w:val="left" w:pos="360" w:leader="none"/>
      </w:tabs>
    </w:pPr>
    <w:rPr>
      <w:rFonts w:ascii="Calibri" w:hAnsi="Calibri" w:eastAsia="宋体"/>
      <w:sz w:val="28"/>
      <w:szCs w:val="22"/>
    </w:rPr>
  </w:style>
  <w:style w:type="paragraph" w:styleId="1067" w:customStyle="1">
    <w:name w:val="索引 81"/>
    <w:basedOn w:val="820"/>
    <w:next w:val="820"/>
    <w:uiPriority w:val="0"/>
    <w:qFormat/>
    <w:pPr>
      <w:ind w:left="1400"/>
    </w:pPr>
    <w:rPr>
      <w:rFonts w:ascii="Calibri" w:hAnsi="Calibri" w:eastAsia="宋体"/>
      <w:szCs w:val="22"/>
    </w:rPr>
  </w:style>
  <w:style w:type="paragraph" w:styleId="1068" w:customStyle="1">
    <w:name w:val="列表编号1"/>
    <w:basedOn w:val="820"/>
    <w:uiPriority w:val="0"/>
    <w:qFormat/>
    <w:pPr>
      <w:spacing w:line="360" w:lineRule="auto"/>
      <w:tabs>
        <w:tab w:val="left" w:pos="0" w:leader="none"/>
        <w:tab w:val="left" w:pos="840" w:leader="none"/>
      </w:tabs>
    </w:pPr>
    <w:rPr>
      <w:rFonts w:eastAsia="宋体"/>
    </w:rPr>
  </w:style>
  <w:style w:type="paragraph" w:styleId="1069" w:customStyle="1">
    <w:name w:val="正文缩进1"/>
    <w:basedOn w:val="820"/>
    <w:uiPriority w:val="0"/>
    <w:qFormat/>
    <w:pPr>
      <w:ind w:firstLine="420"/>
    </w:pPr>
    <w:rPr>
      <w:rFonts w:ascii="宋体" w:eastAsia="宋体"/>
      <w:color w:val="000000"/>
      <w:szCs w:val="20"/>
    </w:rPr>
  </w:style>
  <w:style w:type="paragraph" w:styleId="1070" w:customStyle="1">
    <w:name w:val="题注1"/>
    <w:basedOn w:val="820"/>
    <w:next w:val="820"/>
    <w:link w:val="1071"/>
    <w:uiPriority w:val="0"/>
    <w:qFormat/>
    <w:pPr>
      <w:spacing w:line="360" w:lineRule="auto"/>
      <w:tabs>
        <w:tab w:val="left" w:pos="0" w:leader="none"/>
      </w:tabs>
    </w:pPr>
    <w:rPr>
      <w:rFonts w:ascii="Arial" w:hAnsi="Arial" w:eastAsia="黑体"/>
      <w:sz w:val="20"/>
      <w:szCs w:val="20"/>
    </w:rPr>
  </w:style>
  <w:style w:type="character" w:styleId="1071" w:customStyle="1">
    <w:name w:val="题注 Char"/>
    <w:link w:val="1070"/>
    <w:uiPriority w:val="0"/>
    <w:qFormat/>
    <w:rPr>
      <w:rFonts w:ascii="Arial" w:hAnsi="Arial" w:eastAsia="黑体" w:cs="Arial"/>
    </w:rPr>
  </w:style>
  <w:style w:type="paragraph" w:styleId="1072" w:customStyle="1">
    <w:name w:val="索引 51"/>
    <w:basedOn w:val="820"/>
    <w:next w:val="820"/>
    <w:uiPriority w:val="0"/>
    <w:qFormat/>
    <w:pPr>
      <w:ind w:left="800"/>
    </w:pPr>
    <w:rPr>
      <w:rFonts w:ascii="Calibri" w:hAnsi="Calibri" w:eastAsia="宋体"/>
      <w:szCs w:val="22"/>
    </w:rPr>
  </w:style>
  <w:style w:type="paragraph" w:styleId="1073" w:customStyle="1">
    <w:name w:val="列表项目符号1"/>
    <w:basedOn w:val="820"/>
    <w:uiPriority w:val="0"/>
    <w:qFormat/>
    <w:pPr>
      <w:ind w:left="962" w:hanging="480"/>
      <w:spacing w:line="360" w:lineRule="auto"/>
      <w:tabs>
        <w:tab w:val="left" w:pos="840" w:leader="none"/>
      </w:tabs>
    </w:pPr>
    <w:rPr>
      <w:rFonts w:eastAsia="宋体"/>
    </w:rPr>
  </w:style>
  <w:style w:type="paragraph" w:styleId="1074" w:customStyle="1">
    <w:name w:val="文档结构图1"/>
    <w:basedOn w:val="820"/>
    <w:uiPriority w:val="0"/>
    <w:qFormat/>
    <w:pPr>
      <w:shd w:val="clear" w:color="auto" w:fill="000080"/>
    </w:pPr>
    <w:rPr>
      <w:rFonts w:eastAsia="宋体"/>
    </w:rPr>
  </w:style>
  <w:style w:type="paragraph" w:styleId="1075" w:customStyle="1">
    <w:name w:val="批注文字1"/>
    <w:basedOn w:val="820"/>
    <w:link w:val="1076"/>
    <w:uiPriority w:val="0"/>
    <w:qFormat/>
    <w:pPr>
      <w:jc w:val="left"/>
    </w:pPr>
    <w:rPr>
      <w:rFonts w:eastAsia="宋体"/>
      <w:szCs w:val="20"/>
    </w:rPr>
  </w:style>
  <w:style w:type="character" w:styleId="1076" w:customStyle="1">
    <w:name w:val="批注文字 Char"/>
    <w:link w:val="1075"/>
    <w:uiPriority w:val="0"/>
    <w:qFormat/>
    <w:rPr>
      <w:rFonts w:ascii="Calibri" w:hAnsi="Calibri" w:eastAsia="宋体" w:cs="Times New Roman"/>
      <w:sz w:val="21"/>
    </w:rPr>
  </w:style>
  <w:style w:type="paragraph" w:styleId="1077" w:customStyle="1">
    <w:name w:val="索引 61"/>
    <w:basedOn w:val="820"/>
    <w:next w:val="820"/>
    <w:uiPriority w:val="0"/>
    <w:qFormat/>
    <w:pPr>
      <w:ind w:left="1000"/>
    </w:pPr>
    <w:rPr>
      <w:rFonts w:ascii="Calibri" w:hAnsi="Calibri" w:eastAsia="宋体"/>
      <w:szCs w:val="22"/>
    </w:rPr>
  </w:style>
  <w:style w:type="paragraph" w:styleId="1078" w:customStyle="1">
    <w:name w:val="正文文本 31"/>
    <w:basedOn w:val="820"/>
    <w:uiPriority w:val="0"/>
    <w:qFormat/>
    <w:rPr>
      <w:rFonts w:eastAsia="宋体"/>
      <w:color w:val="000000"/>
    </w:rPr>
  </w:style>
  <w:style w:type="paragraph" w:styleId="1079" w:customStyle="1">
    <w:name w:val="列表项目符号 31"/>
    <w:basedOn w:val="820"/>
    <w:uiPriority w:val="0"/>
    <w:qFormat/>
    <w:pPr>
      <w:ind w:left="1200" w:hanging="360"/>
      <w:spacing w:line="380" w:lineRule="exact"/>
      <w:tabs>
        <w:tab w:val="left" w:pos="1200" w:leader="none"/>
      </w:tabs>
    </w:pPr>
    <w:rPr>
      <w:rFonts w:ascii="Calibri" w:hAnsi="Calibri" w:eastAsia="宋体"/>
      <w:sz w:val="28"/>
      <w:szCs w:val="22"/>
    </w:rPr>
  </w:style>
  <w:style w:type="paragraph" w:styleId="1080" w:customStyle="1">
    <w:name w:val="正文文本11"/>
    <w:basedOn w:val="820"/>
    <w:uiPriority w:val="0"/>
    <w:qFormat/>
    <w:pPr>
      <w:spacing w:line="60" w:lineRule="auto"/>
    </w:pPr>
    <w:rPr>
      <w:rFonts w:ascii="仿宋_GB2312" w:eastAsia="仿宋_GB2312"/>
      <w:sz w:val="32"/>
    </w:rPr>
  </w:style>
  <w:style w:type="paragraph" w:styleId="1081" w:customStyle="1">
    <w:name w:val="正文文本缩进1"/>
    <w:basedOn w:val="820"/>
    <w:uiPriority w:val="0"/>
    <w:qFormat/>
    <w:pPr>
      <w:ind w:firstLine="225"/>
    </w:pPr>
    <w:rPr>
      <w:rFonts w:ascii="仿宋_GB2312" w:eastAsia="仿宋_GB2312"/>
      <w:sz w:val="32"/>
    </w:rPr>
  </w:style>
  <w:style w:type="paragraph" w:styleId="1082" w:customStyle="1">
    <w:name w:val="文本块1"/>
    <w:basedOn w:val="820"/>
    <w:uiPriority w:val="0"/>
    <w:qFormat/>
    <w:pPr>
      <w:ind w:left="1548" w:right="12" w:hanging="2405"/>
      <w:spacing w:line="360" w:lineRule="exact"/>
    </w:pPr>
    <w:rPr>
      <w:rFonts w:ascii="宋体" w:eastAsia="宋体"/>
      <w:bCs/>
      <w:sz w:val="28"/>
      <w:szCs w:val="22"/>
    </w:rPr>
  </w:style>
  <w:style w:type="paragraph" w:styleId="1083" w:customStyle="1">
    <w:name w:val="列表项目符号 21"/>
    <w:basedOn w:val="820"/>
    <w:uiPriority w:val="0"/>
    <w:qFormat/>
    <w:pPr>
      <w:ind w:left="720" w:hanging="360"/>
      <w:spacing w:line="360" w:lineRule="auto"/>
      <w:tabs>
        <w:tab w:val="left" w:pos="720" w:leader="none"/>
      </w:tabs>
    </w:pPr>
    <w:rPr>
      <w:rFonts w:eastAsia="宋体"/>
    </w:rPr>
  </w:style>
  <w:style w:type="paragraph" w:styleId="1084" w:customStyle="1">
    <w:name w:val="HTML 地址1"/>
    <w:basedOn w:val="820"/>
    <w:uiPriority w:val="0"/>
    <w:qFormat/>
    <w:rPr>
      <w:rFonts w:eastAsia="宋体"/>
      <w:i/>
      <w:iCs/>
    </w:rPr>
  </w:style>
  <w:style w:type="paragraph" w:styleId="1085" w:customStyle="1">
    <w:name w:val="索引 411"/>
    <w:basedOn w:val="820"/>
    <w:next w:val="820"/>
    <w:uiPriority w:val="0"/>
    <w:qFormat/>
    <w:pPr>
      <w:ind w:left="600"/>
    </w:pPr>
    <w:rPr>
      <w:rFonts w:ascii="Calibri" w:hAnsi="Calibri" w:eastAsia="宋体"/>
      <w:szCs w:val="22"/>
    </w:rPr>
  </w:style>
  <w:style w:type="paragraph" w:styleId="1086" w:customStyle="1">
    <w:name w:val="目录 51"/>
    <w:basedOn w:val="820"/>
    <w:next w:val="820"/>
    <w:uiPriority w:val="0"/>
    <w:qFormat/>
    <w:pPr>
      <w:ind w:left="840"/>
      <w:jc w:val="left"/>
    </w:pPr>
    <w:rPr>
      <w:rFonts w:ascii="Calibri" w:hAnsi="Calibri" w:eastAsia="宋体" w:cs="Calibri"/>
      <w:sz w:val="18"/>
      <w:szCs w:val="18"/>
    </w:rPr>
  </w:style>
  <w:style w:type="paragraph" w:styleId="1087" w:customStyle="1">
    <w:name w:val="目录 31"/>
    <w:basedOn w:val="820"/>
    <w:next w:val="820"/>
    <w:uiPriority w:val="0"/>
    <w:qFormat/>
    <w:pPr>
      <w:ind w:left="420"/>
      <w:jc w:val="left"/>
    </w:pPr>
    <w:rPr>
      <w:rFonts w:ascii="Calibri" w:hAnsi="Calibri" w:eastAsia="宋体" w:cs="Calibri"/>
      <w:i/>
      <w:iCs/>
      <w:sz w:val="20"/>
      <w:szCs w:val="20"/>
    </w:rPr>
  </w:style>
  <w:style w:type="paragraph" w:styleId="1088" w:customStyle="1">
    <w:name w:val="纯文本1"/>
    <w:basedOn w:val="820"/>
    <w:link w:val="1089"/>
    <w:uiPriority w:val="0"/>
    <w:qFormat/>
    <w:rPr>
      <w:rFonts w:ascii="宋体" w:eastAsia="宋体"/>
      <w:szCs w:val="21"/>
    </w:rPr>
  </w:style>
  <w:style w:type="character" w:styleId="1089" w:customStyle="1">
    <w:name w:val="纯文本 Char1"/>
    <w:link w:val="1088"/>
    <w:uiPriority w:val="0"/>
    <w:qFormat/>
    <w:rPr>
      <w:rFonts w:ascii="宋体" w:hAnsi="Calibri" w:eastAsia="宋体" w:cs="Times New Roman"/>
      <w:sz w:val="21"/>
      <w:szCs w:val="21"/>
      <w:lang w:val="en-US" w:eastAsia="zh-CN" w:bidi="ar-SA"/>
    </w:rPr>
  </w:style>
  <w:style w:type="paragraph" w:styleId="1090" w:customStyle="1">
    <w:name w:val="列表项目符号 51"/>
    <w:basedOn w:val="820"/>
    <w:uiPriority w:val="0"/>
    <w:qFormat/>
    <w:pPr>
      <w:ind w:left="720" w:hanging="360"/>
      <w:spacing w:line="380" w:lineRule="exact"/>
      <w:tabs>
        <w:tab w:val="left" w:pos="720" w:leader="none"/>
      </w:tabs>
    </w:pPr>
    <w:rPr>
      <w:rFonts w:ascii="Calibri" w:hAnsi="Calibri" w:eastAsia="宋体"/>
      <w:sz w:val="28"/>
      <w:szCs w:val="22"/>
    </w:rPr>
  </w:style>
  <w:style w:type="paragraph" w:styleId="1091" w:customStyle="1">
    <w:name w:val="目录 81"/>
    <w:basedOn w:val="820"/>
    <w:next w:val="820"/>
    <w:uiPriority w:val="0"/>
    <w:qFormat/>
    <w:pPr>
      <w:ind w:left="1470"/>
      <w:jc w:val="left"/>
    </w:pPr>
    <w:rPr>
      <w:rFonts w:ascii="Calibri" w:hAnsi="Calibri" w:eastAsia="宋体" w:cs="Calibri"/>
      <w:sz w:val="18"/>
      <w:szCs w:val="18"/>
    </w:rPr>
  </w:style>
  <w:style w:type="paragraph" w:styleId="1092" w:customStyle="1">
    <w:name w:val="索引 31"/>
    <w:basedOn w:val="820"/>
    <w:next w:val="820"/>
    <w:uiPriority w:val="0"/>
    <w:qFormat/>
    <w:pPr>
      <w:ind w:left="400"/>
    </w:pPr>
    <w:rPr>
      <w:rFonts w:ascii="Calibri" w:hAnsi="Calibri" w:eastAsia="宋体"/>
      <w:szCs w:val="22"/>
    </w:rPr>
  </w:style>
  <w:style w:type="paragraph" w:styleId="1093" w:customStyle="1">
    <w:name w:val="日期1"/>
    <w:basedOn w:val="820"/>
    <w:next w:val="820"/>
    <w:uiPriority w:val="0"/>
    <w:qFormat/>
    <w:pPr>
      <w:ind w:left="2500"/>
    </w:pPr>
    <w:rPr>
      <w:rFonts w:eastAsia="宋体"/>
    </w:rPr>
  </w:style>
  <w:style w:type="paragraph" w:styleId="1094" w:customStyle="1">
    <w:name w:val="正文文本缩进 21"/>
    <w:basedOn w:val="820"/>
    <w:uiPriority w:val="0"/>
    <w:qFormat/>
    <w:pPr>
      <w:ind w:firstLine="225"/>
      <w:jc w:val="left"/>
      <w:spacing w:line="540" w:lineRule="exact"/>
    </w:pPr>
    <w:rPr>
      <w:rFonts w:ascii="仿宋_GB2312" w:eastAsia="仿宋_GB2312"/>
      <w:sz w:val="32"/>
    </w:rPr>
  </w:style>
  <w:style w:type="paragraph" w:styleId="1095" w:customStyle="1">
    <w:name w:val="尾注文本1"/>
    <w:basedOn w:val="820"/>
    <w:uiPriority w:val="0"/>
    <w:qFormat/>
    <w:pPr>
      <w:jc w:val="left"/>
      <w:widowControl/>
    </w:pPr>
    <w:rPr>
      <w:rFonts w:ascii="宋体" w:eastAsia="宋体"/>
      <w:bCs/>
      <w:szCs w:val="21"/>
    </w:rPr>
  </w:style>
  <w:style w:type="paragraph" w:styleId="1096" w:customStyle="1">
    <w:name w:val="批注框文本1"/>
    <w:basedOn w:val="820"/>
    <w:uiPriority w:val="0"/>
    <w:qFormat/>
    <w:rPr>
      <w:rFonts w:eastAsia="宋体"/>
      <w:sz w:val="18"/>
      <w:szCs w:val="20"/>
    </w:rPr>
  </w:style>
  <w:style w:type="paragraph" w:styleId="1097" w:customStyle="1">
    <w:name w:val="页脚1"/>
    <w:basedOn w:val="820"/>
    <w:uiPriority w:val="0"/>
    <w:qFormat/>
    <w:pPr>
      <w:jc w:val="left"/>
      <w:tabs>
        <w:tab w:val="center" w:pos="4153" w:leader="none"/>
        <w:tab w:val="right" w:pos="8306" w:leader="none"/>
      </w:tabs>
    </w:pPr>
    <w:rPr>
      <w:rFonts w:eastAsia="宋体"/>
      <w:sz w:val="18"/>
      <w:szCs w:val="18"/>
    </w:rPr>
  </w:style>
  <w:style w:type="paragraph" w:styleId="1098" w:customStyle="1">
    <w:name w:val="页眉1"/>
    <w:basedOn w:val="820"/>
    <w:uiPriority w:val="0"/>
    <w:qFormat/>
    <w:pPr>
      <w:jc w:val="center"/>
      <w:tabs>
        <w:tab w:val="center" w:pos="4153" w:leader="none"/>
        <w:tab w:val="right" w:pos="8306" w:leader="none"/>
      </w:tabs>
      <w:pBdr>
        <w:bottom w:val="single" w:color="000000" w:sz="6" w:space="1"/>
      </w:pBdr>
    </w:pPr>
    <w:rPr>
      <w:rFonts w:eastAsia="宋体"/>
      <w:sz w:val="18"/>
      <w:szCs w:val="18"/>
    </w:rPr>
  </w:style>
  <w:style w:type="paragraph" w:styleId="1099" w:customStyle="1">
    <w:name w:val="目录 11"/>
    <w:basedOn w:val="820"/>
    <w:next w:val="820"/>
    <w:uiPriority w:val="0"/>
    <w:qFormat/>
    <w:pPr>
      <w:jc w:val="left"/>
      <w:spacing w:before="120" w:after="120"/>
    </w:pPr>
    <w:rPr>
      <w:rFonts w:ascii="Calibri" w:hAnsi="Calibri" w:eastAsia="宋体" w:cs="Calibri"/>
      <w:b/>
      <w:bCs/>
      <w:caps/>
      <w:sz w:val="20"/>
      <w:szCs w:val="20"/>
    </w:rPr>
  </w:style>
  <w:style w:type="paragraph" w:styleId="1100" w:customStyle="1">
    <w:name w:val="目录 41"/>
    <w:basedOn w:val="820"/>
    <w:next w:val="820"/>
    <w:uiPriority w:val="0"/>
    <w:qFormat/>
    <w:pPr>
      <w:ind w:left="630"/>
      <w:jc w:val="left"/>
    </w:pPr>
    <w:rPr>
      <w:rFonts w:ascii="Calibri" w:hAnsi="Calibri" w:eastAsia="宋体" w:cs="Calibri"/>
      <w:sz w:val="18"/>
      <w:szCs w:val="18"/>
    </w:rPr>
  </w:style>
  <w:style w:type="paragraph" w:styleId="1101" w:customStyle="1">
    <w:name w:val="索引标题1"/>
    <w:basedOn w:val="820"/>
    <w:next w:val="1102"/>
    <w:uiPriority w:val="0"/>
    <w:qFormat/>
    <w:rPr>
      <w:rFonts w:ascii="Calibri" w:hAnsi="Calibri" w:eastAsia="宋体"/>
      <w:szCs w:val="22"/>
    </w:rPr>
  </w:style>
  <w:style w:type="paragraph" w:styleId="1102" w:customStyle="1">
    <w:name w:val="索引 11"/>
    <w:basedOn w:val="820"/>
    <w:next w:val="820"/>
    <w:uiPriority w:val="0"/>
    <w:qFormat/>
    <w:rPr>
      <w:rFonts w:ascii="Calibri" w:hAnsi="Calibri" w:eastAsia="宋体"/>
      <w:szCs w:val="22"/>
    </w:rPr>
  </w:style>
  <w:style w:type="paragraph" w:styleId="1103" w:customStyle="1">
    <w:name w:val="脚注文本1"/>
    <w:basedOn w:val="820"/>
    <w:uiPriority w:val="0"/>
    <w:qFormat/>
    <w:pPr>
      <w:jc w:val="left"/>
    </w:pPr>
    <w:rPr>
      <w:rFonts w:ascii="宋体" w:eastAsia="宋体"/>
      <w:bCs/>
      <w:sz w:val="18"/>
      <w:szCs w:val="18"/>
    </w:rPr>
  </w:style>
  <w:style w:type="paragraph" w:styleId="1104" w:customStyle="1">
    <w:name w:val="目录 61"/>
    <w:basedOn w:val="820"/>
    <w:next w:val="820"/>
    <w:uiPriority w:val="0"/>
    <w:qFormat/>
    <w:pPr>
      <w:ind w:left="1050"/>
      <w:jc w:val="left"/>
    </w:pPr>
    <w:rPr>
      <w:rFonts w:ascii="Calibri" w:hAnsi="Calibri" w:eastAsia="宋体" w:cs="Calibri"/>
      <w:sz w:val="18"/>
      <w:szCs w:val="18"/>
    </w:rPr>
  </w:style>
  <w:style w:type="paragraph" w:styleId="1105" w:customStyle="1">
    <w:name w:val="正文文本缩进 31"/>
    <w:basedOn w:val="820"/>
    <w:uiPriority w:val="0"/>
    <w:qFormat/>
    <w:pPr>
      <w:ind w:firstLine="213"/>
    </w:pPr>
    <w:rPr>
      <w:rFonts w:ascii="仿宋_GB2312" w:eastAsia="仿宋_GB2312"/>
      <w:sz w:val="30"/>
    </w:rPr>
  </w:style>
  <w:style w:type="paragraph" w:styleId="1106" w:customStyle="1">
    <w:name w:val="索引 71"/>
    <w:basedOn w:val="820"/>
    <w:next w:val="820"/>
    <w:uiPriority w:val="0"/>
    <w:qFormat/>
    <w:pPr>
      <w:ind w:left="1200"/>
    </w:pPr>
    <w:rPr>
      <w:rFonts w:ascii="Calibri" w:hAnsi="Calibri" w:eastAsia="宋体"/>
      <w:szCs w:val="22"/>
    </w:rPr>
  </w:style>
  <w:style w:type="paragraph" w:styleId="1107" w:customStyle="1">
    <w:name w:val="索引 91"/>
    <w:basedOn w:val="820"/>
    <w:next w:val="820"/>
    <w:uiPriority w:val="0"/>
    <w:qFormat/>
    <w:pPr>
      <w:ind w:left="1600"/>
    </w:pPr>
    <w:rPr>
      <w:rFonts w:ascii="Calibri" w:hAnsi="Calibri" w:eastAsia="宋体"/>
      <w:szCs w:val="22"/>
    </w:rPr>
  </w:style>
  <w:style w:type="paragraph" w:styleId="1108" w:customStyle="1">
    <w:name w:val="图表目录11"/>
    <w:basedOn w:val="820"/>
    <w:next w:val="820"/>
    <w:uiPriority w:val="0"/>
    <w:qFormat/>
    <w:pPr>
      <w:ind w:left="400" w:hanging="200"/>
      <w:jc w:val="left"/>
      <w:widowControl/>
    </w:pPr>
    <w:rPr>
      <w:rFonts w:ascii="宋体" w:eastAsia="宋体"/>
      <w:bCs/>
      <w:szCs w:val="21"/>
    </w:rPr>
  </w:style>
  <w:style w:type="paragraph" w:styleId="1109" w:customStyle="1">
    <w:name w:val="目录 21"/>
    <w:basedOn w:val="820"/>
    <w:next w:val="820"/>
    <w:uiPriority w:val="0"/>
    <w:qFormat/>
    <w:pPr>
      <w:ind w:left="210"/>
      <w:jc w:val="left"/>
    </w:pPr>
    <w:rPr>
      <w:rFonts w:ascii="Calibri" w:hAnsi="Calibri" w:eastAsia="宋体" w:cs="Calibri"/>
      <w:smallCaps/>
      <w:sz w:val="20"/>
      <w:szCs w:val="20"/>
    </w:rPr>
  </w:style>
  <w:style w:type="paragraph" w:styleId="1110" w:customStyle="1">
    <w:name w:val="目录 91"/>
    <w:basedOn w:val="820"/>
    <w:next w:val="820"/>
    <w:uiPriority w:val="0"/>
    <w:qFormat/>
    <w:pPr>
      <w:ind w:left="1680"/>
      <w:jc w:val="left"/>
    </w:pPr>
    <w:rPr>
      <w:rFonts w:ascii="Calibri" w:hAnsi="Calibri" w:eastAsia="宋体" w:cs="Calibri"/>
      <w:sz w:val="18"/>
      <w:szCs w:val="18"/>
    </w:rPr>
  </w:style>
  <w:style w:type="paragraph" w:styleId="1111" w:customStyle="1">
    <w:name w:val="正文文本 21"/>
    <w:basedOn w:val="820"/>
    <w:uiPriority w:val="0"/>
    <w:qFormat/>
    <w:pPr>
      <w:spacing w:line="560" w:lineRule="exact"/>
    </w:pPr>
    <w:rPr>
      <w:rFonts w:ascii="仿宋_GB2312" w:eastAsia="仿宋_GB2312"/>
      <w:sz w:val="28"/>
      <w:szCs w:val="30"/>
    </w:rPr>
  </w:style>
  <w:style w:type="paragraph" w:styleId="1112" w:customStyle="1">
    <w:name w:val="列表接续 21"/>
    <w:basedOn w:val="820"/>
    <w:next w:val="1100"/>
    <w:uiPriority w:val="0"/>
    <w:qFormat/>
    <w:pPr>
      <w:ind w:left="840"/>
      <w:spacing w:after="120"/>
    </w:pPr>
    <w:rPr>
      <w:rFonts w:eastAsia="宋体"/>
    </w:rPr>
  </w:style>
  <w:style w:type="paragraph" w:styleId="1113" w:customStyle="1">
    <w:name w:val="HTML 预设格式1"/>
    <w:basedOn w:val="82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eastAsia="宋体" w:cs="Arial"/>
    </w:rPr>
  </w:style>
  <w:style w:type="paragraph" w:styleId="1114" w:customStyle="1">
    <w:name w:val="普通(网站)1"/>
    <w:basedOn w:val="820"/>
    <w:uiPriority w:val="0"/>
    <w:qFormat/>
    <w:pPr>
      <w:jc w:val="left"/>
      <w:spacing w:before="100" w:beforeAutospacing="1" w:after="100" w:afterAutospacing="1"/>
      <w:widowControl/>
    </w:pPr>
    <w:rPr>
      <w:rFonts w:ascii="宋体" w:eastAsia="宋体"/>
      <w:szCs w:val="20"/>
    </w:rPr>
  </w:style>
  <w:style w:type="paragraph" w:styleId="1115" w:customStyle="1">
    <w:name w:val="索引 21"/>
    <w:basedOn w:val="820"/>
    <w:next w:val="820"/>
    <w:uiPriority w:val="0"/>
    <w:qFormat/>
    <w:pPr>
      <w:ind w:left="200"/>
    </w:pPr>
    <w:rPr>
      <w:rFonts w:ascii="Calibri" w:hAnsi="Calibri" w:eastAsia="宋体"/>
      <w:szCs w:val="22"/>
    </w:rPr>
  </w:style>
  <w:style w:type="paragraph" w:styleId="1116" w:customStyle="1">
    <w:name w:val="标题1"/>
    <w:basedOn w:val="820"/>
    <w:uiPriority w:val="0"/>
    <w:qFormat/>
    <w:pPr>
      <w:jc w:val="center"/>
      <w:spacing w:before="240" w:after="60"/>
      <w:outlineLvl w:val="0"/>
    </w:pPr>
    <w:rPr>
      <w:rFonts w:ascii="Cambria" w:hAnsi="Cambria" w:eastAsia="宋体"/>
      <w:b/>
      <w:bCs/>
      <w:sz w:val="32"/>
      <w:szCs w:val="32"/>
    </w:rPr>
  </w:style>
  <w:style w:type="paragraph" w:styleId="1117" w:customStyle="1">
    <w:name w:val="批注主题1"/>
    <w:basedOn w:val="1075"/>
    <w:next w:val="1075"/>
    <w:uiPriority w:val="0"/>
    <w:qFormat/>
    <w:rPr>
      <w:b/>
    </w:rPr>
  </w:style>
  <w:style w:type="paragraph" w:styleId="1118" w:customStyle="1">
    <w:name w:val="正文首行缩进1"/>
    <w:basedOn w:val="1080"/>
    <w:uiPriority w:val="0"/>
    <w:qFormat/>
    <w:pPr>
      <w:ind w:firstLine="100"/>
      <w:spacing w:after="120" w:line="240" w:lineRule="auto"/>
    </w:pPr>
    <w:rPr>
      <w:rFonts w:ascii="Times New Roman" w:eastAsia="宋体"/>
      <w:sz w:val="21"/>
    </w:rPr>
  </w:style>
  <w:style w:type="paragraph" w:styleId="1119" w:customStyle="1">
    <w:name w:val="正文首行缩进 21"/>
    <w:basedOn w:val="1081"/>
    <w:link w:val="1120"/>
    <w:uiPriority w:val="0"/>
    <w:qFormat/>
    <w:pPr>
      <w:ind w:left="200" w:firstLine="200"/>
      <w:spacing w:after="120"/>
    </w:pPr>
    <w:rPr>
      <w:rFonts w:ascii="Times New Roman" w:eastAsia="宋体"/>
      <w:sz w:val="24"/>
    </w:rPr>
  </w:style>
  <w:style w:type="character" w:styleId="1120" w:customStyle="1">
    <w:name w:val="正文首行缩进 2 Char"/>
    <w:link w:val="1119"/>
    <w:uiPriority w:val="0"/>
    <w:qFormat/>
    <w:rPr>
      <w:rFonts w:ascii="Times New Roman" w:hAnsi="Times New Roman" w:eastAsia="仿宋_GB2312" w:cs="Times New Roman"/>
      <w:sz w:val="24"/>
      <w:szCs w:val="24"/>
      <w:lang w:bidi="ar-SA"/>
    </w:rPr>
  </w:style>
  <w:style w:type="table" w:styleId="1121" w:customStyle="1">
    <w:name w:val="网格型1"/>
    <w:basedOn w:val="1060"/>
    <w:uiPriority w:val="0"/>
    <w:qFormat/>
    <w:tblPr/>
  </w:style>
  <w:style w:type="character" w:styleId="1122" w:customStyle="1">
    <w:name w:val="要点1"/>
    <w:uiPriority w:val="0"/>
    <w:qFormat/>
    <w:rPr>
      <w:rFonts w:ascii="Times New Roman" w:hAnsi="Times New Roman" w:eastAsia="宋体" w:cs="Times New Roman"/>
      <w:b/>
    </w:rPr>
  </w:style>
  <w:style w:type="character" w:styleId="1123" w:customStyle="1">
    <w:name w:val="尾注引用1"/>
    <w:uiPriority w:val="0"/>
    <w:qFormat/>
    <w:rPr>
      <w:rFonts w:ascii="Times New Roman" w:hAnsi="Times New Roman" w:eastAsia="宋体" w:cs="Times New Roman"/>
      <w:vertAlign w:val="superscript"/>
    </w:rPr>
  </w:style>
  <w:style w:type="character" w:styleId="1124" w:customStyle="1">
    <w:name w:val="页码1"/>
    <w:basedOn w:val="1059"/>
    <w:uiPriority w:val="0"/>
    <w:qFormat/>
    <w:rPr>
      <w:rFonts w:ascii="Times New Roman" w:hAnsi="Times New Roman" w:eastAsia="宋体" w:cs="Times New Roman"/>
    </w:rPr>
  </w:style>
  <w:style w:type="character" w:styleId="1125" w:customStyle="1">
    <w:name w:val="已访问的超链接1"/>
    <w:uiPriority w:val="0"/>
    <w:qFormat/>
    <w:rPr>
      <w:rFonts w:ascii="Times New Roman" w:hAnsi="Times New Roman" w:eastAsia="宋体" w:cs="Times New Roman"/>
      <w:color w:val="800080"/>
      <w:u w:val="single"/>
    </w:rPr>
  </w:style>
  <w:style w:type="character" w:styleId="1126" w:customStyle="1">
    <w:name w:val="强调1"/>
    <w:uiPriority w:val="0"/>
    <w:qFormat/>
    <w:rPr>
      <w:rFonts w:ascii="Times New Roman" w:hAnsi="Times New Roman" w:eastAsia="宋体" w:cs="Times New Roman"/>
      <w:color w:val="cc0033"/>
    </w:rPr>
  </w:style>
  <w:style w:type="character" w:styleId="1127" w:customStyle="1">
    <w:name w:val="HTML 打字机1"/>
    <w:uiPriority w:val="0"/>
    <w:qFormat/>
    <w:rPr>
      <w:rFonts w:ascii="宋体" w:hAnsi="Times New Roman" w:eastAsia="宋体" w:cs="宋体"/>
      <w:sz w:val="24"/>
      <w:szCs w:val="24"/>
      <w:lang w:bidi="ar-SA"/>
    </w:rPr>
  </w:style>
  <w:style w:type="character" w:styleId="1128" w:customStyle="1">
    <w:name w:val="超链接1"/>
    <w:uiPriority w:val="0"/>
    <w:qFormat/>
    <w:rPr>
      <w:rFonts w:ascii="Times New Roman" w:hAnsi="Times New Roman" w:eastAsia="宋体" w:cs="Times New Roman"/>
      <w:color w:val="0000ff"/>
      <w:u w:val="single"/>
    </w:rPr>
  </w:style>
  <w:style w:type="character" w:styleId="1129" w:customStyle="1">
    <w:name w:val="批注引用1"/>
    <w:uiPriority w:val="0"/>
    <w:qFormat/>
    <w:rPr>
      <w:rFonts w:ascii="Times New Roman" w:hAnsi="Times New Roman" w:eastAsia="宋体" w:cs="Times New Roman"/>
      <w:sz w:val="21"/>
    </w:rPr>
  </w:style>
  <w:style w:type="character" w:styleId="1130" w:customStyle="1">
    <w:name w:val="脚注引用1"/>
    <w:uiPriority w:val="0"/>
    <w:qFormat/>
    <w:rPr>
      <w:rFonts w:ascii="Times New Roman" w:hAnsi="Times New Roman" w:eastAsia="宋体" w:cs="Times New Roman"/>
      <w:vertAlign w:val="superscript"/>
    </w:rPr>
  </w:style>
  <w:style w:type="paragraph" w:styleId="1131" w:customStyle="1">
    <w:name w:val="标题二、"/>
    <w:basedOn w:val="820"/>
    <w:uiPriority w:val="0"/>
    <w:qFormat/>
    <w:pPr>
      <w:ind w:firstLine="200"/>
      <w:spacing w:line="360" w:lineRule="auto"/>
      <w:outlineLvl w:val="2"/>
    </w:pPr>
    <w:rPr>
      <w:rFonts w:ascii="宋体" w:hAnsi="宋体" w:eastAsia="微软雅黑"/>
      <w:b/>
      <w:szCs w:val="21"/>
    </w:rPr>
  </w:style>
  <w:style w:type="paragraph" w:styleId="1132" w:customStyle="1">
    <w:name w:val="Normal_0"/>
    <w:uiPriority w:val="0"/>
    <w:qFormat/>
    <w:rPr>
      <w:rFonts w:hint="default" w:ascii="黑体" w:hAnsi="黑体" w:eastAsia="黑体" w:cs="Times New Roman"/>
      <w:b/>
      <w:sz w:val="32"/>
      <w:szCs w:val="24"/>
      <w:lang w:val="en-US" w:eastAsia="zh-CN" w:bidi="ar-SA"/>
    </w:rPr>
  </w:style>
  <w:style w:type="paragraph" w:styleId="1133" w:customStyle="1">
    <w:name w:val="索引 41"/>
    <w:basedOn w:val="820"/>
    <w:next w:val="820"/>
    <w:uiPriority w:val="0"/>
    <w:qFormat/>
    <w:pPr>
      <w:ind w:left="600"/>
    </w:pPr>
    <w:rPr>
      <w:rFonts w:ascii="Verdana" w:hAnsi="Verdana" w:eastAsia="宋体"/>
      <w:szCs w:val="20"/>
    </w:rPr>
  </w:style>
  <w:style w:type="paragraph" w:styleId="1134" w:customStyle="1">
    <w:name w:val="列出段落1"/>
    <w:basedOn w:val="820"/>
    <w:uiPriority w:val="0"/>
    <w:qFormat/>
    <w:pPr>
      <w:ind w:firstLine="420"/>
    </w:pPr>
    <w:rPr>
      <w:rFonts w:eastAsia="宋体"/>
    </w:rPr>
  </w:style>
  <w:style w:type="character" w:styleId="1135" w:customStyle="1">
    <w:name w:val="fontstyle01"/>
    <w:uiPriority w:val="0"/>
    <w:qFormat/>
    <w:rPr>
      <w:rFonts w:hint="eastAsia" w:ascii="宋体" w:hAnsi="宋体" w:eastAsia="宋体" w:cs="Times New Roman"/>
      <w:color w:val="000000"/>
      <w:sz w:val="24"/>
      <w:szCs w:val="24"/>
    </w:rPr>
  </w:style>
  <w:style w:type="paragraph" w:styleId="1136" w:customStyle="1">
    <w:name w:val="Normal_0_3"/>
    <w:uiPriority w:val="0"/>
    <w:qFormat/>
    <w:rPr>
      <w:rFonts w:hint="default" w:ascii="黑体" w:hAnsi="黑体" w:eastAsia="黑体" w:cs="黑体"/>
      <w:b/>
      <w:sz w:val="32"/>
      <w:szCs w:val="24"/>
      <w:lang w:val="en-US" w:eastAsia="zh-CN" w:bidi="ar-SA"/>
    </w:rPr>
  </w:style>
  <w:style w:type="paragraph" w:styleId="1137" w:customStyle="1">
    <w:name w:val="正文_17"/>
    <w:uiPriority w:val="0"/>
    <w:qFormat/>
    <w:pPr>
      <w:jc w:val="both"/>
      <w:widowControl w:val="off"/>
    </w:pPr>
    <w:rPr>
      <w:rFonts w:hint="default" w:ascii="Calibri" w:hAnsi="Calibri" w:eastAsia="宋体" w:cs="Times New Roman"/>
      <w:sz w:val="21"/>
      <w:szCs w:val="22"/>
      <w:lang w:val="en-US" w:eastAsia="zh-CN" w:bidi="ar-SA"/>
    </w:rPr>
  </w:style>
  <w:style w:type="paragraph" w:styleId="1138" w:customStyle="1">
    <w:name w:val="Normal_13_0"/>
    <w:uiPriority w:val="0"/>
    <w:qFormat/>
    <w:pPr>
      <w:jc w:val="both"/>
      <w:widowControl w:val="off"/>
    </w:pPr>
    <w:rPr>
      <w:rFonts w:hint="default" w:ascii="Calibri" w:hAnsi="Calibri" w:eastAsia="宋体" w:cs="Times New Roman"/>
      <w:sz w:val="21"/>
      <w:szCs w:val="22"/>
      <w:lang w:val="en-US" w:eastAsia="zh-CN" w:bidi="ar-SA"/>
    </w:rPr>
  </w:style>
  <w:style w:type="paragraph" w:styleId="1139"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140" w:customStyle="1">
    <w:name w:val="Normal_0_1"/>
    <w:uiPriority w:val="0"/>
    <w:qFormat/>
    <w:rPr>
      <w:rFonts w:hint="default" w:ascii="黑体" w:hAnsi="黑体" w:eastAsia="黑体" w:cs="黑体"/>
      <w:b/>
      <w:sz w:val="32"/>
      <w:szCs w:val="24"/>
      <w:lang w:val="en-US" w:eastAsia="zh-CN" w:bidi="ar-SA"/>
    </w:rPr>
  </w:style>
  <w:style w:type="paragraph" w:styleId="1141" w:customStyle="1">
    <w:name w:val="Normal_1_1"/>
    <w:uiPriority w:val="0"/>
    <w:qFormat/>
    <w:pPr>
      <w:jc w:val="both"/>
      <w:widowControl w:val="off"/>
    </w:pPr>
    <w:rPr>
      <w:rFonts w:hint="default" w:ascii="Calibri" w:hAnsi="Calibri" w:eastAsia="宋体" w:cs="Times New Roman"/>
      <w:sz w:val="21"/>
      <w:szCs w:val="22"/>
      <w:lang w:val="en-US" w:eastAsia="zh-CN" w:bidi="ar-SA"/>
    </w:rPr>
  </w:style>
  <w:style w:type="paragraph" w:styleId="1142" w:customStyle="1">
    <w:name w:val="Normal_2_0"/>
    <w:uiPriority w:val="0"/>
    <w:qFormat/>
    <w:rPr>
      <w:rFonts w:hint="default" w:ascii="黑体" w:hAnsi="黑体" w:eastAsia="黑体" w:cs="黑体"/>
      <w:b/>
      <w:sz w:val="32"/>
      <w:szCs w:val="24"/>
      <w:lang w:val="en-US" w:eastAsia="zh-CN" w:bidi="ar-SA"/>
    </w:rPr>
  </w:style>
  <w:style w:type="paragraph" w:styleId="1143" w:customStyle="1">
    <w:name w:val="正文_1_0_0"/>
    <w:uiPriority w:val="0"/>
    <w:qFormat/>
    <w:pPr>
      <w:jc w:val="both"/>
      <w:widowControl w:val="off"/>
    </w:pPr>
    <w:rPr>
      <w:rFonts w:hint="default" w:ascii="Times New Roman" w:hAnsi="Times New Roman" w:eastAsia="宋体" w:cs="Times New Roman"/>
      <w:sz w:val="21"/>
      <w:lang w:val="en-US" w:eastAsia="zh-CN" w:bidi="ar-SA"/>
    </w:rPr>
  </w:style>
  <w:style w:type="paragraph" w:styleId="1144" w:customStyle="1">
    <w:name w:val="正文_0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45" w:customStyle="1">
    <w:name w:val="正文_0_0_0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46" w:customStyle="1">
    <w:name w:val="正文_16"/>
    <w:uiPriority w:val="0"/>
    <w:qFormat/>
    <w:pPr>
      <w:jc w:val="both"/>
      <w:widowControl w:val="off"/>
    </w:pPr>
    <w:rPr>
      <w:rFonts w:hint="default" w:ascii="Calibri" w:hAnsi="Calibri" w:eastAsia="宋体" w:cs="Times New Roman"/>
      <w:sz w:val="21"/>
      <w:szCs w:val="22"/>
      <w:lang w:val="en-US" w:eastAsia="zh-CN" w:bidi="ar-SA"/>
    </w:rPr>
  </w:style>
  <w:style w:type="paragraph" w:styleId="1147" w:customStyle="1">
    <w:name w:val="Normal_3_0"/>
    <w:uiPriority w:val="0"/>
    <w:qFormat/>
    <w:rPr>
      <w:rFonts w:hint="default" w:ascii="黑体" w:hAnsi="黑体" w:eastAsia="黑体" w:cs="黑体"/>
      <w:b/>
      <w:sz w:val="32"/>
      <w:szCs w:val="24"/>
      <w:lang w:val="en-US" w:eastAsia="zh-CN" w:bidi="ar-SA"/>
    </w:rPr>
  </w:style>
  <w:style w:type="paragraph" w:styleId="1148" w:customStyle="1">
    <w:name w:val="正文_0_2"/>
    <w:uiPriority w:val="0"/>
    <w:qFormat/>
    <w:pPr>
      <w:jc w:val="both"/>
      <w:widowControl w:val="off"/>
    </w:pPr>
    <w:rPr>
      <w:rFonts w:hint="default" w:ascii="Calibri" w:hAnsi="Calibri" w:eastAsia="宋体" w:cs="Times New Roman"/>
      <w:sz w:val="21"/>
      <w:szCs w:val="22"/>
      <w:lang w:val="en-US" w:eastAsia="zh-CN" w:bidi="ar-SA"/>
    </w:rPr>
  </w:style>
  <w:style w:type="paragraph" w:styleId="1149" w:customStyle="1">
    <w:name w:val="Normal_4_0"/>
    <w:uiPriority w:val="0"/>
    <w:qFormat/>
    <w:pPr>
      <w:jc w:val="both"/>
      <w:widowControl w:val="off"/>
    </w:pPr>
    <w:rPr>
      <w:rFonts w:hint="default" w:ascii="Calibri" w:hAnsi="Calibri" w:eastAsia="宋体" w:cs="Times New Roman"/>
      <w:sz w:val="21"/>
      <w:szCs w:val="22"/>
      <w:lang w:val="en-US" w:eastAsia="zh-CN" w:bidi="ar-SA"/>
    </w:rPr>
  </w:style>
  <w:style w:type="paragraph" w:styleId="1150" w:customStyle="1">
    <w:name w:val="正文_4_0"/>
    <w:uiPriority w:val="0"/>
    <w:qFormat/>
    <w:pPr>
      <w:jc w:val="both"/>
      <w:widowControl w:val="off"/>
    </w:pPr>
    <w:rPr>
      <w:rFonts w:hint="default" w:ascii="Calibri" w:hAnsi="Calibri" w:eastAsia="宋体" w:cs="Times New Roman"/>
      <w:sz w:val="21"/>
      <w:szCs w:val="22"/>
      <w:lang w:val="en-US" w:eastAsia="zh-CN" w:bidi="ar-SA"/>
    </w:rPr>
  </w:style>
  <w:style w:type="paragraph" w:styleId="1151" w:customStyle="1">
    <w:name w:val="正文_3_0"/>
    <w:uiPriority w:val="0"/>
    <w:qFormat/>
    <w:pPr>
      <w:jc w:val="both"/>
      <w:widowControl w:val="off"/>
    </w:pPr>
    <w:rPr>
      <w:rFonts w:hint="default" w:ascii="Calibri" w:hAnsi="Calibri" w:eastAsia="宋体" w:cs="Times New Roman"/>
      <w:sz w:val="21"/>
      <w:szCs w:val="22"/>
      <w:lang w:val="en-US" w:eastAsia="zh-CN" w:bidi="ar-SA"/>
    </w:rPr>
  </w:style>
  <w:style w:type="paragraph" w:styleId="1152" w:customStyle="1">
    <w:name w:val="正文_7_1_0"/>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153" w:customStyle="1">
    <w:name w:val="纯文本 Char_0_0"/>
    <w:link w:val="1154"/>
    <w:uiPriority w:val="0"/>
    <w:qFormat/>
    <w:rPr>
      <w:rFonts w:ascii="宋体" w:hAnsi="Courier New" w:eastAsia="宋体" w:cs="Times New Roman"/>
      <w:sz w:val="21"/>
      <w:szCs w:val="21"/>
    </w:rPr>
  </w:style>
  <w:style w:type="paragraph" w:styleId="1154" w:customStyle="1">
    <w:name w:val="纯文本_0_0"/>
    <w:basedOn w:val="1152"/>
    <w:link w:val="1153"/>
    <w:uiPriority w:val="0"/>
    <w:qFormat/>
    <w:rPr>
      <w:rFonts w:ascii="宋体" w:hAnsi="Courier New"/>
      <w:szCs w:val="21"/>
    </w:rPr>
  </w:style>
  <w:style w:type="paragraph" w:styleId="1155" w:customStyle="1">
    <w:name w:val="正文_4_1"/>
    <w:uiPriority w:val="0"/>
    <w:qFormat/>
    <w:pPr>
      <w:jc w:val="both"/>
      <w:widowControl w:val="off"/>
    </w:pPr>
    <w:rPr>
      <w:rFonts w:hint="default" w:ascii="Calibri" w:hAnsi="Calibri" w:eastAsia="宋体" w:cs="Times New Roman"/>
      <w:sz w:val="21"/>
      <w:szCs w:val="22"/>
      <w:lang w:val="en-US" w:eastAsia="zh-CN" w:bidi="ar-SA"/>
    </w:rPr>
  </w:style>
  <w:style w:type="paragraph" w:styleId="1156" w:customStyle="1">
    <w:name w:val="Normal_3_0_0"/>
    <w:uiPriority w:val="0"/>
    <w:qFormat/>
    <w:rPr>
      <w:rFonts w:hint="default" w:ascii="黑体" w:hAnsi="黑体" w:eastAsia="黑体" w:cs="Times New Roman"/>
      <w:b/>
      <w:sz w:val="32"/>
      <w:szCs w:val="24"/>
      <w:lang w:val="en-US" w:eastAsia="zh-CN" w:bidi="ar-SA"/>
    </w:rPr>
  </w:style>
  <w:style w:type="paragraph" w:styleId="1157" w:customStyle="1">
    <w:name w:val="Normal_9_0"/>
    <w:uiPriority w:val="0"/>
    <w:qFormat/>
    <w:rPr>
      <w:rFonts w:hint="default" w:ascii="Times New Roman" w:hAnsi="Times New Roman" w:eastAsia="Times New Roman" w:cs="Times New Roman"/>
      <w:sz w:val="24"/>
      <w:szCs w:val="24"/>
      <w:lang w:val="en-US" w:eastAsia="zh-CN" w:bidi="ar-SA"/>
    </w:rPr>
  </w:style>
  <w:style w:type="paragraph" w:styleId="1158" w:customStyle="1">
    <w:name w:val="Normal_7_0"/>
    <w:uiPriority w:val="0"/>
    <w:qFormat/>
    <w:pPr>
      <w:jc w:val="both"/>
      <w:widowControl w:val="off"/>
    </w:pPr>
    <w:rPr>
      <w:rFonts w:hint="default" w:ascii="Calibri" w:hAnsi="Calibri" w:eastAsia="宋体" w:cs="Times New Roman"/>
      <w:sz w:val="21"/>
      <w:szCs w:val="22"/>
      <w:lang w:val="en-US" w:eastAsia="zh-CN" w:bidi="ar-SA"/>
    </w:rPr>
  </w:style>
  <w:style w:type="paragraph" w:styleId="1159" w:customStyle="1">
    <w:name w:val="Normal_8_0"/>
    <w:uiPriority w:val="0"/>
    <w:qFormat/>
    <w:rPr>
      <w:rFonts w:hint="default" w:ascii="黑体" w:hAnsi="黑体" w:eastAsia="黑体" w:cs="黑体"/>
      <w:b/>
      <w:sz w:val="32"/>
      <w:szCs w:val="24"/>
      <w:lang w:val="en-US" w:eastAsia="zh-CN" w:bidi="ar-SA"/>
    </w:rPr>
  </w:style>
  <w:style w:type="paragraph" w:styleId="1160" w:customStyle="1">
    <w:name w:val="Normal_12_0"/>
    <w:uiPriority w:val="0"/>
    <w:qFormat/>
    <w:rPr>
      <w:rFonts w:hint="default" w:ascii="黑体" w:hAnsi="黑体" w:eastAsia="黑体" w:cs="黑体"/>
      <w:b/>
      <w:sz w:val="32"/>
      <w:szCs w:val="24"/>
      <w:lang w:val="en-US" w:eastAsia="zh-CN" w:bidi="ar-SA"/>
    </w:rPr>
  </w:style>
  <w:style w:type="paragraph" w:styleId="1161" w:customStyle="1">
    <w:name w:val="正文_7_0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162" w:customStyle="1">
    <w:name w:val="正文缩进 Char1_0_0"/>
    <w:link w:val="1163"/>
    <w:uiPriority w:val="0"/>
    <w:qFormat/>
    <w:rPr>
      <w:rFonts w:ascii="Times New Roman" w:hAnsi="Times New Roman" w:eastAsia="宋体" w:cs="Times New Roman"/>
      <w:sz w:val="21"/>
      <w:szCs w:val="22"/>
    </w:rPr>
  </w:style>
  <w:style w:type="paragraph" w:styleId="1163" w:customStyle="1">
    <w:name w:val="正文缩进_0_0"/>
    <w:basedOn w:val="1161"/>
    <w:link w:val="1162"/>
    <w:uiPriority w:val="0"/>
    <w:qFormat/>
    <w:pPr>
      <w:ind w:firstLine="420"/>
    </w:pPr>
    <w:rPr>
      <w:rFonts w:ascii="Calibri" w:hAnsi="Calibri"/>
      <w:szCs w:val="22"/>
    </w:rPr>
  </w:style>
  <w:style w:type="paragraph" w:styleId="1164" w:customStyle="1">
    <w:name w:val="正文_3"/>
    <w:uiPriority w:val="0"/>
    <w:qFormat/>
    <w:pPr>
      <w:jc w:val="both"/>
      <w:widowControl w:val="off"/>
    </w:pPr>
    <w:rPr>
      <w:rFonts w:hint="default" w:ascii="Calibri" w:hAnsi="Calibri" w:eastAsia="宋体" w:cs="Times New Roman"/>
      <w:sz w:val="21"/>
      <w:szCs w:val="22"/>
      <w:lang w:val="en-US" w:eastAsia="zh-CN" w:bidi="ar-SA"/>
    </w:rPr>
  </w:style>
  <w:style w:type="paragraph" w:styleId="1165" w:customStyle="1">
    <w:name w:val="Normal_14_0"/>
    <w:uiPriority w:val="0"/>
    <w:qFormat/>
    <w:rPr>
      <w:rFonts w:hint="default" w:ascii="黑体" w:hAnsi="黑体" w:eastAsia="黑体" w:cs="黑体"/>
      <w:b/>
      <w:sz w:val="32"/>
      <w:szCs w:val="24"/>
      <w:lang w:val="en-US" w:eastAsia="zh-CN" w:bidi="ar-SA"/>
    </w:rPr>
  </w:style>
  <w:style w:type="paragraph" w:styleId="1166" w:customStyle="1">
    <w:name w:val="正文_9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67" w:customStyle="1">
    <w:name w:val="正文_9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68" w:customStyle="1">
    <w:name w:val="Normal_15_0"/>
    <w:uiPriority w:val="0"/>
    <w:qFormat/>
    <w:rPr>
      <w:rFonts w:hint="default" w:ascii="黑体" w:hAnsi="黑体" w:eastAsia="黑体" w:cs="黑体"/>
      <w:b/>
      <w:sz w:val="32"/>
      <w:szCs w:val="24"/>
      <w:lang w:val="en-US" w:eastAsia="zh-CN" w:bidi="ar-SA"/>
    </w:rPr>
  </w:style>
  <w:style w:type="paragraph" w:styleId="1169" w:customStyle="1">
    <w:name w:val="正文_1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70" w:customStyle="1">
    <w:name w:val="Normal_17_0"/>
    <w:uiPriority w:val="0"/>
    <w:qFormat/>
    <w:rPr>
      <w:rFonts w:hint="default" w:ascii="黑体" w:hAnsi="黑体" w:eastAsia="黑体" w:cs="黑体"/>
      <w:b/>
      <w:sz w:val="32"/>
      <w:szCs w:val="24"/>
      <w:lang w:val="en-US" w:eastAsia="zh-CN" w:bidi="ar-SA"/>
    </w:rPr>
  </w:style>
  <w:style w:type="paragraph" w:styleId="1171" w:customStyle="1">
    <w:name w:val="正文_13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72" w:customStyle="1">
    <w:name w:val="正文_9_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73" w:customStyle="1">
    <w:name w:val="Normal_14_0_0"/>
    <w:uiPriority w:val="0"/>
    <w:qFormat/>
    <w:rPr>
      <w:rFonts w:hint="default" w:ascii="黑体" w:hAnsi="黑体" w:eastAsia="黑体" w:cs="Times New Roman"/>
      <w:b/>
      <w:sz w:val="32"/>
      <w:szCs w:val="24"/>
      <w:lang w:val="en-US" w:eastAsia="zh-CN" w:bidi="ar-SA"/>
    </w:rPr>
  </w:style>
  <w:style w:type="paragraph" w:styleId="1174" w:customStyle="1">
    <w:name w:val="正文_12_0"/>
    <w:uiPriority w:val="0"/>
    <w:qFormat/>
    <w:pPr>
      <w:jc w:val="both"/>
      <w:widowControl w:val="off"/>
    </w:pPr>
    <w:rPr>
      <w:rFonts w:hint="default" w:ascii="Calibri" w:hAnsi="Calibri" w:eastAsia="宋体" w:cs="Times New Roman"/>
      <w:sz w:val="21"/>
      <w:szCs w:val="22"/>
      <w:lang w:val="en-US" w:eastAsia="zh-CN" w:bidi="ar-SA"/>
    </w:rPr>
  </w:style>
  <w:style w:type="paragraph" w:styleId="1175" w:customStyle="1">
    <w:name w:val="Normal_18_0"/>
    <w:uiPriority w:val="0"/>
    <w:qFormat/>
    <w:rPr>
      <w:rFonts w:hint="default" w:ascii="黑体" w:hAnsi="黑体" w:eastAsia="黑体" w:cs="黑体"/>
      <w:b/>
      <w:sz w:val="32"/>
      <w:szCs w:val="24"/>
      <w:lang w:val="en-US" w:eastAsia="zh-CN" w:bidi="ar-SA"/>
    </w:rPr>
  </w:style>
  <w:style w:type="paragraph" w:styleId="1176"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177"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178"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179" w:customStyle="1">
    <w:name w:val="正文文本1"/>
    <w:basedOn w:val="820"/>
    <w:next w:val="820"/>
    <w:uiPriority w:val="0"/>
    <w:qFormat/>
    <w:pPr>
      <w:spacing w:before="120" w:line="22" w:lineRule="atLeast"/>
      <w:tabs>
        <w:tab w:val="left" w:pos="567" w:leader="none"/>
      </w:tabs>
    </w:pPr>
    <w:rPr>
      <w:rFonts w:ascii="宋体" w:hAnsi="宋体" w:eastAsia="宋体" w:cs="宋体"/>
    </w:rPr>
  </w:style>
  <w:style w:type="character" w:styleId="1180" w:customStyle="1">
    <w:name w:val="正文（标记） Char2"/>
    <w:link w:val="1181"/>
    <w:uiPriority w:val="0"/>
    <w:qFormat/>
    <w:rPr>
      <w:rFonts w:ascii="Times New Roman" w:hAnsi="Times New Roman" w:eastAsia="宋体" w:cs="Times New Roman"/>
      <w:sz w:val="24"/>
      <w:szCs w:val="24"/>
    </w:rPr>
  </w:style>
  <w:style w:type="paragraph" w:styleId="1181" w:customStyle="1">
    <w:name w:val="正文（标记）"/>
    <w:basedOn w:val="820"/>
    <w:link w:val="1180"/>
    <w:uiPriority w:val="0"/>
    <w:qFormat/>
    <w:pPr>
      <w:spacing w:before="50" w:after="50"/>
      <w:tabs>
        <w:tab w:val="left" w:pos="0" w:leader="none"/>
        <w:tab w:val="left" w:pos="840" w:leader="none"/>
      </w:tabs>
    </w:pPr>
    <w:rPr>
      <w:rFonts w:eastAsia="宋体"/>
    </w:rPr>
  </w:style>
  <w:style w:type="character" w:styleId="1182" w:customStyle="1">
    <w:name w:val="Char Char2"/>
    <w:uiPriority w:val="0"/>
    <w:qFormat/>
    <w:rPr>
      <w:rFonts w:ascii="Times New Roman" w:hAnsi="Times New Roman" w:eastAsia="宋体" w:cs="Times New Roman"/>
      <w:sz w:val="18"/>
      <w:szCs w:val="18"/>
    </w:rPr>
  </w:style>
  <w:style w:type="character" w:styleId="1183" w:customStyle="1">
    <w:name w:val="maywed421"/>
    <w:uiPriority w:val="0"/>
    <w:qFormat/>
    <w:rPr>
      <w:rFonts w:ascii="Times New Roman" w:hAnsi="Times New Roman" w:eastAsia="宋体" w:cs="Times New Roman"/>
      <w:color w:val="366fb6"/>
      <w:u w:val="none"/>
    </w:rPr>
  </w:style>
  <w:style w:type="paragraph" w:styleId="1184" w:customStyle="1">
    <w:name w:val="编号2"/>
    <w:uiPriority w:val="0"/>
    <w:qFormat/>
    <w:pPr>
      <w:ind w:left="720" w:hanging="360"/>
      <w:spacing w:before="120" w:after="120" w:line="360" w:lineRule="auto"/>
      <w:tabs>
        <w:tab w:val="left" w:pos="-40" w:leader="none"/>
      </w:tabs>
    </w:pPr>
    <w:rPr>
      <w:rFonts w:hint="default" w:ascii="仿宋_GB2312" w:hAnsi="Times New Roman" w:eastAsia="仿宋_GB2312" w:cs="Times New Roman"/>
      <w:color w:val="ff0000"/>
      <w:sz w:val="24"/>
      <w:szCs w:val="24"/>
      <w:lang w:val="en-US" w:eastAsia="zh-CN" w:bidi="ar-SA"/>
    </w:rPr>
  </w:style>
  <w:style w:type="paragraph" w:styleId="1185" w:customStyle="1">
    <w:name w:val="一级缩进"/>
    <w:uiPriority w:val="0"/>
    <w:qFormat/>
    <w:pPr>
      <w:jc w:val="both"/>
      <w:spacing w:before="120" w:after="120" w:line="360" w:lineRule="auto"/>
      <w:tabs>
        <w:tab w:val="left" w:pos="0" w:leader="none"/>
        <w:tab w:val="left" w:pos="568" w:leader="none"/>
      </w:tabs>
    </w:pPr>
    <w:rPr>
      <w:rFonts w:hint="default" w:ascii="Times New Roman" w:hAnsi="Times New Roman" w:eastAsia="仿宋_GB2312" w:cs="Times New Roman"/>
      <w:sz w:val="24"/>
      <w:szCs w:val="24"/>
      <w:lang w:val="en-US" w:eastAsia="zh-CN" w:bidi="ar-SA"/>
    </w:rPr>
  </w:style>
  <w:style w:type="character" w:styleId="1186" w:customStyle="1">
    <w:name w:val="Comment Text Char"/>
    <w:uiPriority w:val="0"/>
    <w:qFormat/>
    <w:rPr>
      <w:rFonts w:ascii="Times New Roman" w:hAnsi="Times New Roman" w:eastAsia="宋体" w:cs="Times New Roman"/>
      <w:sz w:val="21"/>
      <w:szCs w:val="21"/>
      <w:lang w:bidi="ar-SA"/>
    </w:rPr>
  </w:style>
  <w:style w:type="character" w:styleId="1187" w:customStyle="1">
    <w:name w:val="Footer Char"/>
    <w:uiPriority w:val="0"/>
    <w:qFormat/>
    <w:rPr>
      <w:rFonts w:ascii="Times New Roman" w:hAnsi="Times New Roman" w:eastAsia="宋体" w:cs="Times New Roman"/>
      <w:sz w:val="18"/>
      <w:lang w:val="en-US" w:eastAsia="zh-CN"/>
    </w:rPr>
  </w:style>
  <w:style w:type="character" w:styleId="1188" w:customStyle="1">
    <w:name w:val="ca-41"/>
    <w:uiPriority w:val="0"/>
    <w:qFormat/>
    <w:rPr>
      <w:rFonts w:ascii="宋体" w:hAnsi="Times New Roman" w:eastAsia="宋体" w:cs="Times New Roman"/>
      <w:b/>
      <w:bCs/>
      <w:color w:val="000000"/>
      <w:spacing w:val="-20"/>
      <w:sz w:val="21"/>
      <w:szCs w:val="21"/>
    </w:rPr>
  </w:style>
  <w:style w:type="character" w:styleId="1189" w:customStyle="1">
    <w:name w:val="ca-1"/>
    <w:basedOn w:val="1059"/>
    <w:uiPriority w:val="0"/>
    <w:qFormat/>
    <w:rPr>
      <w:rFonts w:ascii="Times New Roman" w:hAnsi="Times New Roman" w:eastAsia="宋体" w:cs="Times New Roman"/>
    </w:rPr>
  </w:style>
  <w:style w:type="character" w:styleId="1190" w:customStyle="1">
    <w:name w:val="Plain Text Char"/>
    <w:uiPriority w:val="0"/>
    <w:qFormat/>
    <w:rPr>
      <w:rFonts w:ascii="宋体" w:hAnsi="Times New Roman" w:eastAsia="宋体" w:cs="Times New Roman"/>
      <w:sz w:val="21"/>
      <w:lang w:val="en-US" w:eastAsia="zh-CN"/>
    </w:rPr>
  </w:style>
  <w:style w:type="character" w:styleId="1191" w:customStyle="1">
    <w:name w:val="Header Char"/>
    <w:uiPriority w:val="0"/>
    <w:qFormat/>
    <w:rPr>
      <w:rFonts w:ascii="Times New Roman" w:hAnsi="Times New Roman" w:eastAsia="宋体" w:cs="Times New Roman"/>
      <w:sz w:val="18"/>
      <w:lang w:val="en-US" w:eastAsia="zh-CN"/>
    </w:rPr>
  </w:style>
  <w:style w:type="character" w:styleId="1192" w:customStyle="1">
    <w:name w:val="marklong"/>
    <w:basedOn w:val="1059"/>
    <w:uiPriority w:val="0"/>
    <w:qFormat/>
    <w:rPr>
      <w:rFonts w:ascii="Times New Roman" w:hAnsi="Times New Roman" w:eastAsia="宋体" w:cs="Times New Roman"/>
    </w:rPr>
  </w:style>
  <w:style w:type="character" w:styleId="1193" w:customStyle="1">
    <w:name w:val="普通文字1 Char"/>
    <w:uiPriority w:val="0"/>
    <w:qFormat/>
    <w:rPr>
      <w:rFonts w:ascii="宋体" w:hAnsi="Times New Roman" w:eastAsia="宋体" w:cs="Courier New"/>
      <w:sz w:val="21"/>
      <w:szCs w:val="21"/>
      <w:lang w:val="en-US" w:eastAsia="zh-CN" w:bidi="ar-SA"/>
    </w:rPr>
  </w:style>
  <w:style w:type="character" w:styleId="1194" w:customStyle="1">
    <w:name w:val="ca-21"/>
    <w:uiPriority w:val="0"/>
    <w:qFormat/>
    <w:rPr>
      <w:rFonts w:ascii="宋体" w:hAnsi="Times New Roman" w:eastAsia="宋体" w:cs="Times New Roman"/>
      <w:sz w:val="21"/>
    </w:rPr>
  </w:style>
  <w:style w:type="paragraph" w:styleId="1195" w:customStyle="1">
    <w:name w:val="正文（缩进）"/>
    <w:basedOn w:val="820"/>
    <w:uiPriority w:val="0"/>
    <w:qFormat/>
    <w:pPr>
      <w:ind w:firstLine="200"/>
      <w:spacing w:before="50" w:after="50" w:line="360" w:lineRule="auto"/>
    </w:pPr>
    <w:rPr>
      <w:rFonts w:eastAsia="宋体"/>
    </w:rPr>
  </w:style>
  <w:style w:type="character" w:styleId="1196" w:customStyle="1">
    <w:name w:val="Heading 3 Char"/>
    <w:uiPriority w:val="0"/>
    <w:qFormat/>
    <w:rPr>
      <w:rFonts w:ascii="Times New Roman" w:hAnsi="Times New Roman" w:eastAsia="宋体" w:cs="Times New Roman"/>
      <w:b/>
      <w:bCs/>
      <w:sz w:val="32"/>
      <w:szCs w:val="32"/>
      <w:lang w:bidi="ar-SA"/>
    </w:rPr>
  </w:style>
  <w:style w:type="character" w:styleId="1197" w:customStyle="1">
    <w:name w:val="z12 style23"/>
    <w:basedOn w:val="1059"/>
    <w:uiPriority w:val="0"/>
    <w:qFormat/>
    <w:rPr>
      <w:rFonts w:ascii="Times New Roman" w:hAnsi="Times New Roman" w:eastAsia="宋体" w:cs="Times New Roman"/>
    </w:rPr>
  </w:style>
  <w:style w:type="paragraph" w:styleId="1198" w:customStyle="1">
    <w:name w:val="Indent Normal"/>
    <w:basedOn w:val="820"/>
    <w:uiPriority w:val="0"/>
    <w:qFormat/>
    <w:pPr>
      <w:ind w:firstLine="150"/>
    </w:pPr>
    <w:rPr>
      <w:rFonts w:eastAsia="宋体"/>
      <w:szCs w:val="20"/>
    </w:rPr>
  </w:style>
  <w:style w:type="character" w:styleId="1199" w:customStyle="1">
    <w:name w:val="Char Char21"/>
    <w:uiPriority w:val="0"/>
    <w:qFormat/>
    <w:rPr>
      <w:rFonts w:ascii="Times New Roman" w:hAnsi="Times New Roman" w:eastAsia="宋体" w:cs="Times New Roman"/>
      <w:sz w:val="18"/>
      <w:szCs w:val="18"/>
    </w:rPr>
  </w:style>
  <w:style w:type="character" w:styleId="1200" w:customStyle="1">
    <w:name w:val="ca-31"/>
    <w:uiPriority w:val="0"/>
    <w:qFormat/>
    <w:rPr>
      <w:rFonts w:ascii="宋体" w:hAnsi="Times New Roman" w:eastAsia="宋体" w:cs="Times New Roman"/>
      <w:color w:val="000000"/>
      <w:sz w:val="21"/>
      <w:szCs w:val="21"/>
    </w:rPr>
  </w:style>
  <w:style w:type="character" w:styleId="1201" w:customStyle="1">
    <w:name w:val="apple-converted-space"/>
    <w:basedOn w:val="1059"/>
    <w:uiPriority w:val="0"/>
    <w:qFormat/>
    <w:rPr>
      <w:rFonts w:ascii="Times New Roman" w:hAnsi="Times New Roman" w:eastAsia="宋体" w:cs="Times New Roman"/>
    </w:rPr>
  </w:style>
  <w:style w:type="character" w:styleId="1202" w:customStyle="1">
    <w:name w:val="Char Char1"/>
    <w:uiPriority w:val="0"/>
    <w:qFormat/>
    <w:rPr>
      <w:rFonts w:ascii="宋体" w:hAnsi="Times New Roman" w:eastAsia="宋体" w:cs="Times New Roman"/>
      <w:sz w:val="21"/>
      <w:lang w:val="en-US" w:eastAsia="zh-CN"/>
    </w:rPr>
  </w:style>
  <w:style w:type="character" w:styleId="1203" w:customStyle="1">
    <w:name w:val="font21"/>
    <w:uiPriority w:val="0"/>
    <w:qFormat/>
    <w:rPr>
      <w:rFonts w:ascii="Times New Roman" w:hAnsi="Times New Roman" w:eastAsia="宋体" w:cs="Times New Roman"/>
      <w:color w:val="000000"/>
      <w:sz w:val="20"/>
      <w:u w:val="none"/>
    </w:rPr>
  </w:style>
  <w:style w:type="character" w:styleId="1204" w:customStyle="1">
    <w:name w:val="ca-01"/>
    <w:uiPriority w:val="0"/>
    <w:qFormat/>
    <w:rPr>
      <w:rFonts w:ascii="宋体" w:hAnsi="Times New Roman" w:eastAsia="宋体" w:cs="Times New Roman"/>
      <w:b/>
      <w:bCs/>
      <w:spacing w:val="-20"/>
      <w:sz w:val="24"/>
      <w:szCs w:val="24"/>
    </w:rPr>
  </w:style>
  <w:style w:type="character" w:styleId="1205" w:customStyle="1">
    <w:name w:val="Char Char23"/>
    <w:uiPriority w:val="0"/>
    <w:qFormat/>
    <w:rPr>
      <w:rFonts w:ascii="Times New Roman" w:hAnsi="Times New Roman" w:eastAsia="宋体" w:cs="Times New Roman"/>
      <w:sz w:val="24"/>
      <w:szCs w:val="21"/>
      <w:lang w:bidi="ar-SA"/>
    </w:rPr>
  </w:style>
  <w:style w:type="character" w:styleId="1206" w:customStyle="1">
    <w:name w:val="Char Char"/>
    <w:uiPriority w:val="0"/>
    <w:qFormat/>
    <w:rPr>
      <w:rFonts w:ascii="Times New Roman" w:hAnsi="Times New Roman" w:eastAsia="宋体" w:cs="Times New Roman"/>
      <w:sz w:val="18"/>
      <w:lang w:val="en-US" w:eastAsia="zh-CN"/>
    </w:rPr>
  </w:style>
  <w:style w:type="character" w:styleId="1207" w:customStyle="1">
    <w:name w:val="Char Char3"/>
    <w:uiPriority w:val="0"/>
    <w:qFormat/>
    <w:rPr>
      <w:rFonts w:ascii="宋体" w:hAnsi="Times New Roman" w:eastAsia="宋体" w:cs="Times New Roman"/>
      <w:sz w:val="18"/>
      <w:szCs w:val="18"/>
      <w:lang w:val="en-US" w:eastAsia="zh-CN" w:bidi="ar-SA"/>
    </w:rPr>
  </w:style>
  <w:style w:type="paragraph" w:styleId="1208" w:customStyle="1">
    <w:name w:val="段落"/>
    <w:uiPriority w:val="0"/>
    <w:qFormat/>
    <w:pPr>
      <w:ind w:firstLine="420"/>
      <w:jc w:val="both"/>
      <w:spacing w:before="120" w:after="120" w:line="360" w:lineRule="auto"/>
    </w:pPr>
    <w:rPr>
      <w:rFonts w:hint="default" w:ascii="Times New Roman" w:hAnsi="Times New Roman" w:eastAsia="仿宋_GB2312" w:cs="Times New Roman"/>
      <w:sz w:val="24"/>
      <w:szCs w:val="24"/>
      <w:lang w:val="en-US" w:eastAsia="zh-CN" w:bidi="ar-SA"/>
    </w:rPr>
  </w:style>
  <w:style w:type="character" w:styleId="1209" w:customStyle="1">
    <w:name w:val="Heading 4 Char"/>
    <w:uiPriority w:val="0"/>
    <w:qFormat/>
    <w:rPr>
      <w:rFonts w:ascii="Cambria" w:hAnsi="Cambria" w:eastAsia="宋体" w:cs="Cambria"/>
      <w:b/>
      <w:bCs/>
      <w:sz w:val="28"/>
      <w:szCs w:val="28"/>
      <w:lang w:bidi="ar-SA"/>
    </w:rPr>
  </w:style>
  <w:style w:type="character" w:styleId="1210" w:customStyle="1">
    <w:name w:val="Header Char1"/>
    <w:uiPriority w:val="0"/>
    <w:qFormat/>
    <w:rPr>
      <w:rFonts w:ascii="Times New Roman" w:hAnsi="Times New Roman" w:eastAsia="宋体" w:cs="Times New Roman"/>
      <w:sz w:val="18"/>
      <w:szCs w:val="18"/>
      <w:lang w:bidi="ar-SA"/>
    </w:rPr>
  </w:style>
  <w:style w:type="character" w:styleId="1211" w:customStyle="1">
    <w:name w:val="Footer Char1"/>
    <w:uiPriority w:val="0"/>
    <w:qFormat/>
    <w:rPr>
      <w:rFonts w:ascii="Times New Roman" w:hAnsi="Times New Roman" w:eastAsia="宋体" w:cs="Times New Roman"/>
      <w:sz w:val="18"/>
      <w:szCs w:val="18"/>
      <w:lang w:bidi="ar-SA"/>
    </w:rPr>
  </w:style>
  <w:style w:type="character" w:styleId="1212" w:customStyle="1">
    <w:name w:val="wj1"/>
    <w:uiPriority w:val="0"/>
    <w:qFormat/>
    <w:rPr>
      <w:rFonts w:ascii="Times New Roman" w:hAnsi="Times New Roman" w:eastAsia="宋体" w:cs="Times New Roman"/>
      <w:color w:val="000000"/>
      <w:sz w:val="18"/>
      <w:szCs w:val="18"/>
      <w:u w:val="none"/>
    </w:rPr>
  </w:style>
  <w:style w:type="character" w:styleId="1213" w:customStyle="1">
    <w:name w:val="ca-11"/>
    <w:uiPriority w:val="0"/>
    <w:qFormat/>
    <w:rPr>
      <w:rFonts w:ascii="宋体" w:hAnsi="Times New Roman" w:eastAsia="宋体" w:cs="Times New Roman"/>
      <w:b/>
      <w:bCs/>
      <w:color w:val="000000"/>
      <w:spacing w:val="-20"/>
      <w:sz w:val="28"/>
      <w:szCs w:val="28"/>
    </w:rPr>
  </w:style>
  <w:style w:type="paragraph" w:styleId="1214" w:customStyle="1">
    <w:name w:val="表格样式居中"/>
    <w:uiPriority w:val="0"/>
    <w:qFormat/>
    <w:pPr>
      <w:jc w:val="center"/>
    </w:pPr>
    <w:rPr>
      <w:rFonts w:hint="default" w:ascii="Times New Roman" w:hAnsi="Times New Roman" w:eastAsia="仿宋_GB2312" w:cs="Times New Roman"/>
      <w:bCs/>
      <w:sz w:val="21"/>
      <w:szCs w:val="44"/>
      <w:lang w:val="en-US" w:eastAsia="zh-CN" w:bidi="ar-SA"/>
    </w:rPr>
  </w:style>
  <w:style w:type="character" w:styleId="1215" w:customStyle="1">
    <w:name w:val="Plain Text Char1"/>
    <w:uiPriority w:val="0"/>
    <w:qFormat/>
    <w:rPr>
      <w:rFonts w:ascii="宋体" w:hAnsi="Times New Roman" w:eastAsia="宋体" w:cs="Times New Roman"/>
      <w:sz w:val="21"/>
      <w:szCs w:val="21"/>
      <w:lang w:val="en-US" w:eastAsia="zh-CN" w:bidi="ar-SA"/>
    </w:rPr>
  </w:style>
  <w:style w:type="character" w:styleId="1216" w:customStyle="1">
    <w:name w:val="段落 Char"/>
    <w:uiPriority w:val="0"/>
    <w:qFormat/>
    <w:rPr>
      <w:rFonts w:ascii="仿宋_GB2312" w:hAnsi="Times New Roman" w:eastAsia="仿宋_GB2312" w:cs="Times New Roman"/>
      <w:sz w:val="24"/>
      <w:szCs w:val="24"/>
      <w:lang w:val="en-US" w:eastAsia="zh-CN" w:bidi="ar-SA"/>
    </w:rPr>
  </w:style>
  <w:style w:type="character" w:styleId="1217" w:customStyle="1">
    <w:name w:val="Heading 2 Char"/>
    <w:uiPriority w:val="0"/>
    <w:qFormat/>
    <w:rPr>
      <w:rFonts w:ascii="Arial" w:hAnsi="Arial" w:eastAsia="黑体" w:cs="Times New Roman"/>
      <w:b/>
      <w:bCs/>
      <w:sz w:val="32"/>
      <w:szCs w:val="32"/>
      <w:lang w:val="en-US" w:eastAsia="zh-CN" w:bidi="ar-SA"/>
    </w:rPr>
  </w:style>
  <w:style w:type="paragraph" w:styleId="1218" w:customStyle="1">
    <w:name w:val="表格样式居左"/>
    <w:uiPriority w:val="0"/>
    <w:qFormat/>
    <w:pPr>
      <w:jc w:val="both"/>
      <w:spacing w:before="120" w:after="120" w:line="400" w:lineRule="exact"/>
    </w:pPr>
    <w:rPr>
      <w:rFonts w:hint="default" w:ascii="Times New Roman" w:hAnsi="Times New Roman" w:eastAsia="仿宋_GB2312" w:cs="Times New Roman"/>
      <w:bCs/>
      <w:sz w:val="21"/>
      <w:szCs w:val="21"/>
      <w:lang w:val="en-US" w:eastAsia="zh-CN" w:bidi="ar-SA"/>
    </w:rPr>
  </w:style>
  <w:style w:type="character" w:styleId="1219" w:customStyle="1">
    <w:name w:val="Char Char31"/>
    <w:uiPriority w:val="0"/>
    <w:qFormat/>
    <w:rPr>
      <w:rFonts w:ascii="Arial" w:hAnsi="Arial" w:eastAsia="黑体" w:cs="Times New Roman"/>
      <w:b/>
      <w:bCs/>
      <w:sz w:val="32"/>
      <w:szCs w:val="32"/>
      <w:lang w:val="en-US" w:eastAsia="zh-CN" w:bidi="ar-SA"/>
    </w:rPr>
  </w:style>
  <w:style w:type="paragraph" w:styleId="1220" w:customStyle="1">
    <w:name w:val="正文（黑体）"/>
    <w:basedOn w:val="820"/>
    <w:next w:val="820"/>
    <w:uiPriority w:val="0"/>
    <w:qFormat/>
    <w:pPr>
      <w:ind w:firstLine="200"/>
      <w:spacing w:before="50" w:after="50" w:line="360" w:lineRule="auto"/>
    </w:pPr>
    <w:rPr>
      <w:rFonts w:ascii="黑体" w:eastAsia="黑体"/>
      <w:color w:val="000080"/>
    </w:rPr>
  </w:style>
  <w:style w:type="character" w:styleId="1221" w:customStyle="1">
    <w:name w:val="ca-51"/>
    <w:uiPriority w:val="0"/>
    <w:qFormat/>
    <w:rPr>
      <w:rFonts w:ascii="楷体_GB2312" w:hAnsi="Times New Roman" w:eastAsia="楷体_GB2312" w:cs="Times New Roman"/>
      <w:b/>
      <w:bCs/>
      <w:spacing w:val="-20"/>
      <w:sz w:val="24"/>
      <w:szCs w:val="24"/>
    </w:rPr>
  </w:style>
  <w:style w:type="paragraph" w:styleId="1222" w:customStyle="1">
    <w:name w:val="加点正文缩进"/>
    <w:basedOn w:val="820"/>
    <w:uiPriority w:val="0"/>
    <w:qFormat/>
    <w:pPr>
      <w:ind w:left="962" w:hanging="480"/>
      <w:spacing w:line="300" w:lineRule="auto"/>
      <w:tabs>
        <w:tab w:val="left" w:pos="840" w:leader="none"/>
      </w:tabs>
    </w:pPr>
    <w:rPr>
      <w:rFonts w:eastAsia="宋体"/>
    </w:rPr>
  </w:style>
  <w:style w:type="paragraph" w:styleId="1223" w:customStyle="1">
    <w:name w:val="默认段落字体 Para Char Char Char Char Char Char Char Char Char Char Char Char Char Char"/>
    <w:basedOn w:val="1074"/>
    <w:uiPriority w:val="0"/>
    <w:qFormat/>
    <w:rPr>
      <w:rFonts w:ascii="Tahoma" w:hAnsi="Tahoma"/>
    </w:rPr>
  </w:style>
  <w:style w:type="paragraph" w:styleId="1224">
    <w:name w:val="List Paragraph"/>
    <w:basedOn w:val="820"/>
    <w:uiPriority w:val="34"/>
    <w:qFormat/>
    <w:pPr>
      <w:ind w:firstLine="200"/>
    </w:pPr>
    <w:rPr>
      <w:rFonts w:ascii="Calibri" w:hAnsi="Calibri" w:eastAsia="宋体"/>
      <w:szCs w:val="22"/>
    </w:rPr>
  </w:style>
  <w:style w:type="paragraph" w:styleId="1225" w:customStyle="1">
    <w:name w:val="序号"/>
    <w:next w:val="820"/>
    <w:uiPriority w:val="0"/>
    <w:qFormat/>
    <w:pPr>
      <w:jc w:val="center"/>
    </w:pPr>
    <w:rPr>
      <w:rFonts w:hint="default" w:ascii="Times New Roman" w:hAnsi="Times New Roman" w:eastAsia="仿宋_GB2312" w:cs="Times New Roman"/>
      <w:bCs/>
      <w:sz w:val="21"/>
      <w:szCs w:val="44"/>
      <w:lang w:val="en-US" w:eastAsia="zh-CN" w:bidi="ar-SA"/>
    </w:rPr>
  </w:style>
  <w:style w:type="paragraph" w:styleId="1226" w:customStyle="1">
    <w:name w:val="Char"/>
    <w:basedOn w:val="820"/>
    <w:uiPriority w:val="0"/>
    <w:qFormat/>
    <w:pPr>
      <w:tabs>
        <w:tab w:val="left" w:pos="360" w:leader="none"/>
      </w:tabs>
    </w:pPr>
    <w:rPr>
      <w:rFonts w:ascii="仿宋_GB2312" w:eastAsia="仿宋_GB2312"/>
      <w:b/>
    </w:rPr>
  </w:style>
  <w:style w:type="paragraph" w:styleId="1227" w:customStyle="1">
    <w:name w:val="xl35"/>
    <w:basedOn w:val="82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228" w:customStyle="1">
    <w:name w:val="xl36"/>
    <w:basedOn w:val="820"/>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229" w:customStyle="1">
    <w:name w:val="Char Char Char"/>
    <w:basedOn w:val="820"/>
    <w:uiPriority w:val="0"/>
    <w:qFormat/>
    <w:rPr>
      <w:rFonts w:ascii="Tahoma" w:hAnsi="Tahoma" w:eastAsia="宋体"/>
      <w:szCs w:val="20"/>
    </w:rPr>
  </w:style>
  <w:style w:type="paragraph" w:styleId="1230" w:customStyle="1">
    <w:name w:val="Char12"/>
    <w:basedOn w:val="820"/>
    <w:uiPriority w:val="0"/>
    <w:qFormat/>
    <w:pPr>
      <w:ind w:left="360" w:right="202" w:firstLine="360"/>
      <w:spacing w:line="480" w:lineRule="auto"/>
      <w:tabs>
        <w:tab w:val="left" w:pos="360" w:leader="none"/>
      </w:tabs>
    </w:pPr>
    <w:rPr>
      <w:rFonts w:eastAsia="宋体"/>
    </w:rPr>
  </w:style>
  <w:style w:type="paragraph" w:styleId="1231" w:customStyle="1">
    <w:name w:val="Char Char Char Char Char Char Char Char Char Char"/>
    <w:basedOn w:val="820"/>
    <w:uiPriority w:val="0"/>
    <w:qFormat/>
    <w:rPr>
      <w:rFonts w:ascii="Tahoma" w:hAnsi="Tahoma" w:eastAsia="宋体"/>
      <w:szCs w:val="20"/>
    </w:rPr>
  </w:style>
  <w:style w:type="paragraph" w:styleId="1232" w:customStyle="1">
    <w:name w:val="正文段"/>
    <w:basedOn w:val="820"/>
    <w:uiPriority w:val="0"/>
    <w:qFormat/>
    <w:pPr>
      <w:ind w:firstLine="425"/>
      <w:spacing w:after="240" w:line="240" w:lineRule="atLeast"/>
      <w:widowControl/>
    </w:pPr>
    <w:rPr>
      <w:rFonts w:eastAsia="宋体"/>
      <w:szCs w:val="20"/>
    </w:rPr>
  </w:style>
  <w:style w:type="paragraph" w:styleId="1233" w:customStyle="1">
    <w:name w:val="段"/>
    <w:uiPriority w:val="0"/>
    <w:qFormat/>
    <w:pPr>
      <w:ind w:firstLine="200"/>
      <w:jc w:val="both"/>
    </w:pPr>
    <w:rPr>
      <w:rFonts w:hint="default" w:ascii="宋体" w:hAnsi="Times New Roman" w:eastAsia="宋体" w:cs="Times New Roman"/>
      <w:sz w:val="21"/>
      <w:lang w:val="en-US" w:eastAsia="zh-CN" w:bidi="ar-SA"/>
    </w:rPr>
  </w:style>
  <w:style w:type="paragraph" w:styleId="1234" w:customStyle="1">
    <w:name w:val="Char Char Char Char Char Char Char Char Char Char1"/>
    <w:basedOn w:val="820"/>
    <w:uiPriority w:val="0"/>
    <w:qFormat/>
    <w:rPr>
      <w:rFonts w:ascii="Tahoma" w:hAnsi="Tahoma" w:eastAsia="宋体" w:cs="Tahoma"/>
    </w:rPr>
  </w:style>
  <w:style w:type="paragraph" w:styleId="1235" w:customStyle="1">
    <w:name w:val="xl34"/>
    <w:basedOn w:val="820"/>
    <w:uiPriority w:val="0"/>
    <w:qFormat/>
    <w:pPr>
      <w:jc w:val="center"/>
      <w:spacing w:before="100" w:beforeAutospacing="1" w:after="100" w:afterAutospacing="1"/>
      <w:widowControl/>
    </w:pPr>
    <w:rPr>
      <w:rFonts w:ascii="Arial Unicode MS" w:hAnsi="Arial Unicode MS" w:eastAsia="Arial Unicode MS"/>
    </w:rPr>
  </w:style>
  <w:style w:type="paragraph" w:styleId="1236" w:customStyle="1">
    <w:name w:val="前言、引言标题"/>
    <w:next w:val="820"/>
    <w:uiPriority w:val="0"/>
    <w:qFormat/>
    <w:pPr>
      <w:jc w:val="center"/>
      <w:spacing w:before="640" w:after="560"/>
      <w:shd w:val="clear" w:color="ffffff" w:fill="ffffff"/>
      <w:outlineLvl w:val="0"/>
    </w:pPr>
    <w:rPr>
      <w:rFonts w:hint="default" w:ascii="黑体" w:hAnsi="Times New Roman" w:eastAsia="黑体" w:cs="Times New Roman"/>
      <w:sz w:val="32"/>
      <w:lang w:val="en-US" w:eastAsia="zh-CN" w:bidi="ar-SA"/>
    </w:rPr>
  </w:style>
  <w:style w:type="paragraph" w:styleId="1237" w:customStyle="1">
    <w:name w:val="Char Char Char Char Char Char Char Char Char Char Char Char Char"/>
    <w:basedOn w:val="820"/>
    <w:uiPriority w:val="0"/>
    <w:qFormat/>
    <w:pPr>
      <w:jc w:val="left"/>
      <w:spacing w:after="160" w:line="240" w:lineRule="exact"/>
      <w:widowControl/>
    </w:pPr>
    <w:rPr>
      <w:rFonts w:ascii="Verdana" w:hAnsi="Verdana" w:eastAsia="宋体"/>
      <w:sz w:val="20"/>
      <w:szCs w:val="20"/>
      <w:lang w:eastAsia="en-US"/>
    </w:rPr>
  </w:style>
  <w:style w:type="paragraph" w:styleId="1238" w:customStyle="1">
    <w:name w:val="pa-0"/>
    <w:basedOn w:val="820"/>
    <w:uiPriority w:val="0"/>
    <w:qFormat/>
    <w:pPr>
      <w:ind w:firstLine="480"/>
      <w:spacing w:line="360" w:lineRule="atLeast"/>
      <w:widowControl/>
    </w:pPr>
    <w:rPr>
      <w:rFonts w:ascii="宋体" w:eastAsia="宋体" w:cs="宋体"/>
    </w:rPr>
  </w:style>
  <w:style w:type="paragraph" w:styleId="1239" w:customStyle="1">
    <w:name w:val="Char111"/>
    <w:basedOn w:val="820"/>
    <w:uiPriority w:val="0"/>
    <w:qFormat/>
    <w:pPr>
      <w:jc w:val="left"/>
      <w:spacing w:after="160" w:line="240" w:lineRule="exact"/>
      <w:widowControl/>
    </w:pPr>
    <w:rPr>
      <w:rFonts w:ascii="Verdana" w:hAnsi="Verdana" w:eastAsia="宋体"/>
      <w:sz w:val="20"/>
      <w:szCs w:val="20"/>
      <w:lang w:eastAsia="en-US"/>
    </w:rPr>
  </w:style>
  <w:style w:type="paragraph" w:styleId="1240" w:customStyle="1">
    <w:name w:val="一级条标题"/>
    <w:next w:val="1233"/>
    <w:uiPriority w:val="0"/>
    <w:qFormat/>
    <w:pPr>
      <w:outlineLvl w:val="2"/>
    </w:pPr>
    <w:rPr>
      <w:rFonts w:hint="default" w:ascii="Times New Roman" w:hAnsi="Times New Roman" w:eastAsia="黑体" w:cs="Times New Roman"/>
      <w:sz w:val="21"/>
      <w:lang w:val="en-US" w:eastAsia="zh-CN" w:bidi="ar-SA"/>
    </w:rPr>
  </w:style>
  <w:style w:type="paragraph" w:styleId="1241" w:customStyle="1">
    <w:name w:val="二级条标题"/>
    <w:basedOn w:val="1240"/>
    <w:next w:val="1233"/>
    <w:uiPriority w:val="0"/>
    <w:qFormat/>
    <w:pPr>
      <w:ind w:left="360"/>
      <w:outlineLvl w:val="3"/>
    </w:pPr>
    <w:rPr>
      <w:rFonts w:eastAsia="宋体"/>
    </w:rPr>
  </w:style>
  <w:style w:type="paragraph" w:styleId="1242" w:customStyle="1">
    <w:name w:val="三级条标题"/>
    <w:basedOn w:val="1241"/>
    <w:next w:val="1233"/>
    <w:uiPriority w:val="0"/>
    <w:qFormat/>
    <w:pPr>
      <w:ind w:left="1050"/>
      <w:outlineLvl w:val="4"/>
    </w:pPr>
  </w:style>
  <w:style w:type="paragraph" w:styleId="1243" w:customStyle="1">
    <w:name w:val="FA正文+标号"/>
    <w:basedOn w:val="820"/>
    <w:uiPriority w:val="0"/>
    <w:qFormat/>
    <w:pPr>
      <w:ind w:left="900" w:hanging="420"/>
      <w:spacing w:line="400" w:lineRule="exact"/>
      <w:tabs>
        <w:tab w:val="left" w:pos="907" w:leader="none"/>
        <w:tab w:val="left" w:pos="3375" w:leader="none"/>
      </w:tabs>
    </w:pPr>
    <w:rPr>
      <w:rFonts w:ascii="仿宋_GB2312" w:eastAsia="仿宋_GB2312"/>
      <w:szCs w:val="20"/>
    </w:rPr>
  </w:style>
  <w:style w:type="paragraph" w:styleId="1244" w:customStyle="1">
    <w:name w:val="表文1"/>
    <w:basedOn w:val="820"/>
    <w:uiPriority w:val="0"/>
    <w:qFormat/>
    <w:pPr>
      <w:ind w:firstLine="196"/>
      <w:spacing w:line="360" w:lineRule="auto"/>
      <w:widowControl/>
    </w:pPr>
    <w:rPr>
      <w:rFonts w:ascii="宋体" w:eastAsia="宋体"/>
    </w:rPr>
  </w:style>
  <w:style w:type="paragraph" w:styleId="1245" w:customStyle="1">
    <w:name w:val="正文1"/>
    <w:basedOn w:val="820"/>
    <w:uiPriority w:val="0"/>
    <w:qFormat/>
    <w:pPr>
      <w:ind w:left="357" w:firstLine="420"/>
      <w:jc w:val="left"/>
      <w:spacing w:line="360" w:lineRule="auto"/>
      <w:widowControl/>
    </w:pPr>
    <w:rPr>
      <w:rFonts w:eastAsia="宋体" w:cs="Arial"/>
      <w:szCs w:val="20"/>
    </w:rPr>
  </w:style>
  <w:style w:type="paragraph" w:styleId="1246" w:customStyle="1">
    <w:name w:val="表内容"/>
    <w:basedOn w:val="1245"/>
    <w:uiPriority w:val="0"/>
    <w:qFormat/>
    <w:pPr>
      <w:ind w:left="0" w:firstLine="0"/>
      <w:spacing w:line="320" w:lineRule="exact"/>
    </w:pPr>
    <w:rPr>
      <w:rFonts w:cs="Times New Roman"/>
      <w:sz w:val="20"/>
    </w:rPr>
  </w:style>
  <w:style w:type="paragraph" w:styleId="1247" w:customStyle="1">
    <w:name w:val="Char Char1 Char Char Char Char Char Char"/>
    <w:basedOn w:val="820"/>
    <w:uiPriority w:val="0"/>
    <w:qFormat/>
    <w:pPr>
      <w:jc w:val="center"/>
      <w:widowControl/>
    </w:pPr>
    <w:rPr>
      <w:rFonts w:eastAsia="宋体"/>
      <w:szCs w:val="20"/>
    </w:rPr>
  </w:style>
  <w:style w:type="paragraph" w:styleId="1248" w:customStyle="1">
    <w:name w:val="xl27"/>
    <w:basedOn w:val="82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249" w:customStyle="1">
    <w:name w:val="普通正文"/>
    <w:basedOn w:val="820"/>
    <w:uiPriority w:val="0"/>
    <w:qFormat/>
    <w:pPr>
      <w:ind w:firstLine="425"/>
      <w:jc w:val="left"/>
    </w:pPr>
    <w:rPr>
      <w:rFonts w:ascii="宋体" w:eastAsia="宋体"/>
      <w:sz w:val="20"/>
      <w:szCs w:val="20"/>
    </w:rPr>
  </w:style>
  <w:style w:type="paragraph" w:styleId="1250" w:customStyle="1">
    <w:name w:val="封面标准号1"/>
    <w:uiPriority w:val="0"/>
    <w:qFormat/>
    <w:pPr>
      <w:jc w:val="right"/>
      <w:spacing w:before="308"/>
      <w:widowControl w:val="off"/>
    </w:pPr>
    <w:rPr>
      <w:rFonts w:hint="default" w:ascii="Times New Roman" w:hAnsi="Times New Roman" w:eastAsia="宋体" w:cs="Times New Roman"/>
      <w:sz w:val="28"/>
      <w:lang w:val="en-US" w:eastAsia="zh-CN" w:bidi="ar-SA"/>
    </w:rPr>
  </w:style>
  <w:style w:type="paragraph" w:styleId="1251" w:customStyle="1">
    <w:name w:val="附图标题"/>
    <w:basedOn w:val="1070"/>
    <w:next w:val="1069"/>
    <w:uiPriority w:val="0"/>
    <w:qFormat/>
    <w:pPr>
      <w:ind w:left="780" w:hanging="480"/>
      <w:jc w:val="center"/>
      <w:spacing w:after="100"/>
      <w:tabs>
        <w:tab w:val="left" w:pos="780" w:leader="none"/>
      </w:tabs>
    </w:pPr>
    <w:rPr>
      <w:rFonts w:ascii="Times New Roman" w:hAnsi="Times New Roman" w:eastAsia="宋体"/>
      <w:b/>
      <w:sz w:val="21"/>
    </w:rPr>
  </w:style>
  <w:style w:type="paragraph" w:styleId="1252" w:customStyle="1">
    <w:name w:val="图号"/>
    <w:basedOn w:val="820"/>
    <w:uiPriority w:val="0"/>
    <w:qFormat/>
    <w:pPr>
      <w:jc w:val="center"/>
      <w:keepNext/>
      <w:spacing w:before="105" w:line="360" w:lineRule="auto"/>
      <w:tabs>
        <w:tab w:val="left" w:pos="0" w:leader="none"/>
        <w:tab w:val="left" w:pos="3360" w:leader="none"/>
      </w:tabs>
    </w:pPr>
    <w:rPr>
      <w:rFonts w:ascii="Arial" w:hAnsi="Arial" w:eastAsia="宋体"/>
      <w:sz w:val="18"/>
      <w:szCs w:val="18"/>
    </w:rPr>
  </w:style>
  <w:style w:type="paragraph" w:styleId="1253" w:customStyle="1">
    <w:name w:val="xl40"/>
    <w:basedOn w:val="820"/>
    <w:uiPriority w:val="0"/>
    <w:qFormat/>
    <w:pPr>
      <w:jc w:val="left"/>
      <w:spacing w:before="100" w:beforeAutospacing="1" w:after="100" w:afterAutospacing="1"/>
      <w:widowControl/>
      <w:pBdr>
        <w:right w:val="single" w:color="000000" w:sz="4" w:space="0"/>
      </w:pBdr>
    </w:pPr>
    <w:rPr>
      <w:rFonts w:ascii="Arial Unicode MS" w:hAnsi="Arial Unicode MS" w:eastAsia="宋体"/>
    </w:rPr>
  </w:style>
  <w:style w:type="paragraph" w:styleId="1254" w:customStyle="1">
    <w:name w:val="缩进正文"/>
    <w:basedOn w:val="820"/>
    <w:uiPriority w:val="0"/>
    <w:qFormat/>
    <w:pPr>
      <w:ind w:left="1418" w:firstLine="425"/>
      <w:jc w:val="left"/>
      <w:spacing w:after="200" w:line="400" w:lineRule="exact"/>
      <w:widowControl/>
    </w:pPr>
    <w:rPr>
      <w:rFonts w:ascii="宋体" w:eastAsia="宋体"/>
      <w:szCs w:val="20"/>
    </w:rPr>
  </w:style>
  <w:style w:type="paragraph" w:styleId="1255" w:customStyle="1">
    <w:name w:val="xl28"/>
    <w:basedOn w:val="82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宋体"/>
      <w:sz w:val="20"/>
      <w:szCs w:val="20"/>
    </w:rPr>
  </w:style>
  <w:style w:type="paragraph" w:styleId="1256" w:customStyle="1">
    <w:name w:val="xl29"/>
    <w:basedOn w:val="82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257" w:customStyle="1">
    <w:name w:val="Char1"/>
    <w:basedOn w:val="820"/>
    <w:uiPriority w:val="0"/>
    <w:qFormat/>
    <w:pPr>
      <w:ind w:left="360" w:right="202" w:firstLine="360"/>
      <w:spacing w:line="480" w:lineRule="auto"/>
      <w:tabs>
        <w:tab w:val="left" w:pos="360" w:leader="none"/>
      </w:tabs>
    </w:pPr>
    <w:rPr>
      <w:rFonts w:eastAsia="宋体"/>
    </w:rPr>
  </w:style>
  <w:style w:type="paragraph" w:styleId="1258" w:customStyle="1">
    <w:name w:val="首页标题"/>
    <w:uiPriority w:val="0"/>
    <w:qFormat/>
    <w:pPr>
      <w:jc w:val="center"/>
    </w:pPr>
    <w:rPr>
      <w:rFonts w:hint="default" w:ascii="宋体" w:hAnsi="Times New Roman" w:eastAsia="宋体" w:cs="宋体"/>
      <w:sz w:val="72"/>
      <w:szCs w:val="72"/>
      <w:lang w:val="en-US" w:eastAsia="zh-CN" w:bidi="ar-SA"/>
    </w:rPr>
  </w:style>
  <w:style w:type="paragraph" w:styleId="1259" w:customStyle="1">
    <w:name w:val="pa-10"/>
    <w:basedOn w:val="820"/>
    <w:uiPriority w:val="0"/>
    <w:qFormat/>
    <w:pPr>
      <w:spacing w:line="240" w:lineRule="atLeast"/>
      <w:widowControl/>
    </w:pPr>
    <w:rPr>
      <w:rFonts w:ascii="宋体" w:eastAsia="宋体" w:cs="宋体"/>
    </w:rPr>
  </w:style>
  <w:style w:type="paragraph" w:styleId="1260" w:customStyle="1">
    <w:name w:val="特点"/>
    <w:basedOn w:val="820"/>
    <w:next w:val="820"/>
    <w:uiPriority w:val="0"/>
    <w:qFormat/>
    <w:pPr>
      <w:jc w:val="center"/>
      <w:spacing w:line="360" w:lineRule="auto"/>
    </w:pPr>
    <w:rPr>
      <w:rFonts w:ascii="Arial" w:hAnsi="Arial" w:eastAsia="宋体"/>
      <w:szCs w:val="20"/>
    </w:rPr>
  </w:style>
  <w:style w:type="paragraph" w:styleId="1261" w:customStyle="1">
    <w:name w:val="pa-4"/>
    <w:basedOn w:val="820"/>
    <w:uiPriority w:val="0"/>
    <w:qFormat/>
    <w:pPr>
      <w:jc w:val="center"/>
      <w:spacing w:line="280" w:lineRule="atLeast"/>
      <w:widowControl/>
    </w:pPr>
    <w:rPr>
      <w:rFonts w:ascii="宋体" w:eastAsia="宋体" w:cs="宋体"/>
    </w:rPr>
  </w:style>
  <w:style w:type="paragraph" w:styleId="1262" w:customStyle="1">
    <w:name w:val="编号"/>
    <w:basedOn w:val="820"/>
    <w:next w:val="1208"/>
    <w:uiPriority w:val="0"/>
    <w:qFormat/>
    <w:pPr>
      <w:ind w:left="420" w:right="-136" w:hanging="420"/>
      <w:widowControl/>
      <w:tabs>
        <w:tab w:val="left" w:pos="420" w:leader="none"/>
      </w:tabs>
    </w:pPr>
    <w:rPr>
      <w:rFonts w:ascii="仿宋_GB2312" w:eastAsia="仿宋_GB2312"/>
      <w:b/>
      <w:bCs/>
      <w:szCs w:val="21"/>
    </w:rPr>
  </w:style>
  <w:style w:type="paragraph" w:styleId="1263" w:customStyle="1">
    <w:name w:val="编号3"/>
    <w:uiPriority w:val="0"/>
    <w:qFormat/>
    <w:pPr>
      <w:ind w:left="1021" w:hanging="250"/>
      <w:jc w:val="both"/>
      <w:spacing w:before="120" w:after="120" w:line="360" w:lineRule="auto"/>
      <w:tabs>
        <w:tab w:val="left" w:pos="771" w:leader="none"/>
      </w:tabs>
    </w:pPr>
    <w:rPr>
      <w:rFonts w:hint="default" w:ascii="Times New Roman" w:hAnsi="Times New Roman" w:eastAsia="仿宋_GB2312" w:cs="Times New Roman"/>
      <w:sz w:val="24"/>
      <w:szCs w:val="24"/>
      <w:lang w:val="en-US" w:eastAsia="zh-CN" w:bidi="ar-SA"/>
    </w:rPr>
  </w:style>
  <w:style w:type="paragraph" w:styleId="1264" w:customStyle="1">
    <w:name w:val="xl33"/>
    <w:basedOn w:val="820"/>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265" w:customStyle="1">
    <w:name w:val="编号1"/>
    <w:next w:val="1208"/>
    <w:uiPriority w:val="0"/>
    <w:qFormat/>
    <w:pPr>
      <w:ind w:left="720" w:hanging="360"/>
      <w:spacing w:before="120" w:after="120" w:line="360" w:lineRule="auto"/>
      <w:tabs>
        <w:tab w:val="left" w:pos="420" w:leader="none"/>
      </w:tabs>
    </w:pPr>
    <w:rPr>
      <w:rFonts w:hint="default" w:ascii="Times New Roman" w:hAnsi="Times New Roman" w:eastAsia="宋体" w:cs="Times New Roman"/>
      <w:sz w:val="24"/>
      <w:szCs w:val="24"/>
      <w:lang w:val="en-US" w:eastAsia="zh-CN" w:bidi="ar-SA"/>
    </w:rPr>
  </w:style>
  <w:style w:type="paragraph" w:styleId="1266" w:customStyle="1">
    <w:name w:val="xl32"/>
    <w:basedOn w:val="82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267" w:customStyle="1">
    <w:name w:val="CM17"/>
    <w:basedOn w:val="820"/>
    <w:next w:val="820"/>
    <w:uiPriority w:val="0"/>
    <w:qFormat/>
    <w:pPr>
      <w:jc w:val="left"/>
      <w:spacing w:after="273" w:line="360" w:lineRule="auto"/>
    </w:pPr>
    <w:rPr>
      <w:rFonts w:ascii="宋体" w:eastAsia="宋体"/>
    </w:rPr>
  </w:style>
  <w:style w:type="paragraph" w:styleId="1268" w:customStyle="1">
    <w:name w:val="xl38"/>
    <w:basedOn w:val="820"/>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269" w:customStyle="1">
    <w:name w:val="参考资料清单+倾斜+蓝色"/>
    <w:basedOn w:val="820"/>
    <w:uiPriority w:val="0"/>
    <w:qFormat/>
    <w:pPr>
      <w:spacing w:line="360" w:lineRule="auto"/>
    </w:pPr>
    <w:rPr>
      <w:rFonts w:ascii="Arial" w:hAnsi="Arial" w:eastAsia="宋体"/>
      <w:i/>
      <w:iCs/>
      <w:color w:val="0000ff"/>
      <w:szCs w:val="21"/>
    </w:rPr>
  </w:style>
  <w:style w:type="paragraph" w:styleId="1270" w:customStyle="1">
    <w:name w:val="英文音标"/>
    <w:uiPriority w:val="0"/>
    <w:qFormat/>
    <w:rPr>
      <w:rFonts w:hint="default" w:ascii="Kingsoft Phonetic Plain" w:hAnsi="Kingsoft Phonetic Plain" w:eastAsia="Kingsoft Phonetic Plain" w:cs="Times New Roman"/>
      <w:sz w:val="24"/>
      <w:szCs w:val="24"/>
      <w:lang w:val="en-US" w:eastAsia="zh-CN" w:bidi="ar-SA"/>
    </w:rPr>
  </w:style>
  <w:style w:type="paragraph" w:styleId="1271" w:customStyle="1">
    <w:name w:val="pa-8"/>
    <w:basedOn w:val="820"/>
    <w:uiPriority w:val="0"/>
    <w:qFormat/>
    <w:pPr>
      <w:ind w:firstLine="480"/>
      <w:spacing w:line="280" w:lineRule="atLeast"/>
      <w:widowControl/>
    </w:pPr>
    <w:rPr>
      <w:rFonts w:ascii="宋体" w:eastAsia="宋体" w:cs="宋体"/>
    </w:rPr>
  </w:style>
  <w:style w:type="paragraph" w:styleId="1272" w:customStyle="1">
    <w:name w:val="标书2"/>
    <w:next w:val="1208"/>
    <w:uiPriority w:val="0"/>
    <w:qFormat/>
    <w:rPr>
      <w:rFonts w:hint="default" w:ascii="Times New Roman" w:hAnsi="Times New Roman" w:eastAsia="黑体" w:cs="宋体"/>
      <w:b/>
      <w:sz w:val="44"/>
      <w:lang w:val="en-US" w:eastAsia="zh-CN" w:bidi="ar-SA"/>
    </w:rPr>
  </w:style>
  <w:style w:type="paragraph" w:styleId="1273" w:customStyle="1">
    <w:name w:val="表格文字"/>
    <w:basedOn w:val="820"/>
    <w:uiPriority w:val="0"/>
    <w:qFormat/>
    <w:pPr>
      <w:jc w:val="left"/>
    </w:pPr>
    <w:rPr>
      <w:rFonts w:eastAsia="宋体"/>
      <w:sz w:val="18"/>
    </w:rPr>
  </w:style>
  <w:style w:type="paragraph" w:styleId="1274" w:customStyle="1">
    <w:name w:val="首页空格"/>
    <w:uiPriority w:val="0"/>
    <w:qFormat/>
    <w:pPr>
      <w:jc w:val="center"/>
    </w:pPr>
    <w:rPr>
      <w:rFonts w:hint="default" w:ascii="Times New Roman" w:hAnsi="Times New Roman" w:eastAsia="宋体" w:cs="宋体"/>
      <w:sz w:val="72"/>
      <w:lang w:val="en-US" w:eastAsia="zh-CN" w:bidi="ar-SA"/>
    </w:rPr>
  </w:style>
  <w:style w:type="paragraph" w:styleId="1275" w:customStyle="1">
    <w:name w:val="保密事宜格式"/>
    <w:basedOn w:val="1070"/>
    <w:uiPriority w:val="0"/>
    <w:qFormat/>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276" w:customStyle="1">
    <w:name w:val="SFClearBullets"/>
    <w:uiPriority w:val="0"/>
    <w:qFormat/>
    <w:pPr>
      <w:ind w:left="1440" w:hanging="360"/>
      <w:tabs>
        <w:tab w:val="left" w:pos="1440" w:leader="none"/>
      </w:tabs>
    </w:pPr>
    <w:rPr>
      <w:rFonts w:hint="default" w:ascii="Helvetica" w:hAnsi="Helvetica" w:eastAsia="宋体" w:cs="Times New Roman"/>
      <w:szCs w:val="24"/>
      <w:lang w:val="en-US" w:eastAsia="en-US" w:bidi="ar-SA"/>
    </w:rPr>
  </w:style>
  <w:style w:type="paragraph" w:styleId="1277" w:customStyle="1">
    <w:name w:val="È±Ê¡ÎÄ±¾"/>
    <w:basedOn w:val="820"/>
    <w:uiPriority w:val="0"/>
    <w:qFormat/>
    <w:pPr>
      <w:jc w:val="left"/>
      <w:spacing w:line="360" w:lineRule="auto"/>
      <w:widowControl/>
    </w:pPr>
    <w:rPr>
      <w:rFonts w:eastAsia="宋体"/>
      <w:szCs w:val="20"/>
    </w:rPr>
  </w:style>
  <w:style w:type="paragraph" w:styleId="1278" w:customStyle="1">
    <w:name w:val="Char Char Char Char Char Char Char"/>
    <w:basedOn w:val="820"/>
    <w:uiPriority w:val="0"/>
    <w:qFormat/>
    <w:pPr>
      <w:jc w:val="left"/>
      <w:spacing w:after="160" w:line="240" w:lineRule="exact"/>
      <w:widowControl/>
    </w:pPr>
    <w:rPr>
      <w:rFonts w:ascii="Verdana" w:hAnsi="Verdana" w:eastAsia="宋体"/>
      <w:sz w:val="20"/>
      <w:szCs w:val="20"/>
      <w:lang w:eastAsia="en-US"/>
    </w:rPr>
  </w:style>
  <w:style w:type="paragraph" w:styleId="1279" w:customStyle="1">
    <w:name w:val="xl26"/>
    <w:basedOn w:val="82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280" w:customStyle="1">
    <w:name w:val="附图居中"/>
    <w:basedOn w:val="820"/>
    <w:next w:val="1251"/>
    <w:uiPriority w:val="0"/>
    <w:qFormat/>
    <w:pPr>
      <w:ind w:left="1271" w:hanging="420"/>
      <w:jc w:val="center"/>
      <w:keepNext/>
      <w:spacing w:line="360" w:lineRule="auto"/>
      <w:tabs>
        <w:tab w:val="left" w:pos="0" w:leader="none"/>
      </w:tabs>
    </w:pPr>
    <w:rPr>
      <w:rFonts w:eastAsia="宋体"/>
      <w:caps/>
    </w:rPr>
  </w:style>
  <w:style w:type="paragraph" w:styleId="1281" w:customStyle="1">
    <w:name w:val="pa-6"/>
    <w:basedOn w:val="820"/>
    <w:uiPriority w:val="0"/>
    <w:qFormat/>
    <w:pPr>
      <w:spacing w:line="360" w:lineRule="atLeast"/>
      <w:widowControl/>
    </w:pPr>
    <w:rPr>
      <w:rFonts w:ascii="宋体" w:eastAsia="宋体"/>
      <w:szCs w:val="20"/>
    </w:rPr>
  </w:style>
  <w:style w:type="paragraph" w:styleId="1282" w:customStyle="1">
    <w:name w:val="规范正文"/>
    <w:basedOn w:val="820"/>
    <w:uiPriority w:val="0"/>
    <w:qFormat/>
    <w:pPr>
      <w:ind w:left="480"/>
      <w:spacing w:line="360" w:lineRule="auto"/>
    </w:pPr>
    <w:rPr>
      <w:rFonts w:eastAsia="宋体"/>
      <w:szCs w:val="20"/>
    </w:rPr>
  </w:style>
  <w:style w:type="paragraph" w:styleId="1283" w:customStyle="1">
    <w:name w:val="font7"/>
    <w:basedOn w:val="820"/>
    <w:uiPriority w:val="0"/>
    <w:qFormat/>
    <w:pPr>
      <w:jc w:val="left"/>
      <w:spacing w:before="100" w:beforeAutospacing="1" w:after="100" w:afterAutospacing="1"/>
      <w:widowControl/>
    </w:pPr>
    <w:rPr>
      <w:rFonts w:ascii="宋体" w:eastAsia="宋体"/>
      <w:sz w:val="20"/>
      <w:szCs w:val="20"/>
    </w:rPr>
  </w:style>
  <w:style w:type="paragraph" w:styleId="1284" w:customStyle="1">
    <w:name w:val="缺省文本"/>
    <w:basedOn w:val="820"/>
    <w:uiPriority w:val="0"/>
    <w:qFormat/>
    <w:pPr>
      <w:jc w:val="left"/>
    </w:pPr>
    <w:rPr>
      <w:rFonts w:eastAsia="宋体"/>
      <w:szCs w:val="20"/>
    </w:rPr>
  </w:style>
  <w:style w:type="paragraph" w:styleId="1285" w:customStyle="1">
    <w:name w:val="序号-----------"/>
    <w:basedOn w:val="820"/>
    <w:uiPriority w:val="0"/>
    <w:qFormat/>
    <w:pPr>
      <w:jc w:val="left"/>
      <w:widowControl/>
    </w:pPr>
    <w:rPr>
      <w:rFonts w:ascii="宋体" w:eastAsia="宋体"/>
      <w:bCs/>
      <w:szCs w:val="21"/>
    </w:rPr>
  </w:style>
  <w:style w:type="paragraph" w:styleId="1286" w:customStyle="1">
    <w:name w:val="font8"/>
    <w:basedOn w:val="820"/>
    <w:uiPriority w:val="0"/>
    <w:qFormat/>
    <w:pPr>
      <w:jc w:val="left"/>
      <w:spacing w:before="100" w:beforeAutospacing="1" w:after="100" w:afterAutospacing="1"/>
      <w:widowControl/>
    </w:pPr>
    <w:rPr>
      <w:rFonts w:ascii="Arial" w:hAnsi="Arial" w:eastAsia="宋体" w:cs="Arial"/>
      <w:color w:val="000000"/>
      <w:sz w:val="18"/>
      <w:szCs w:val="18"/>
    </w:rPr>
  </w:style>
  <w:style w:type="paragraph" w:styleId="1287" w:customStyle="1">
    <w:name w:val="表格标题"/>
    <w:basedOn w:val="820"/>
    <w:uiPriority w:val="0"/>
    <w:qFormat/>
    <w:pPr>
      <w:jc w:val="center"/>
    </w:pPr>
    <w:rPr>
      <w:rFonts w:eastAsia="宋体"/>
      <w:b/>
    </w:rPr>
  </w:style>
  <w:style w:type="paragraph" w:styleId="1288" w:customStyle="1">
    <w:name w:val="章标题"/>
    <w:next w:val="1233"/>
    <w:uiPriority w:val="0"/>
    <w:qFormat/>
    <w:pPr>
      <w:ind w:left="1320" w:hanging="420"/>
      <w:jc w:val="both"/>
      <w:spacing w:before="50" w:after="50"/>
      <w:tabs>
        <w:tab w:val="left" w:pos="1200" w:leader="none"/>
      </w:tabs>
      <w:outlineLvl w:val="1"/>
    </w:pPr>
    <w:rPr>
      <w:rFonts w:hint="default" w:ascii="黑体" w:hAnsi="Times New Roman" w:eastAsia="黑体" w:cs="Times New Roman"/>
      <w:sz w:val="21"/>
      <w:lang w:val="en-US" w:eastAsia="zh-CN" w:bidi="ar-SA"/>
    </w:rPr>
  </w:style>
  <w:style w:type="paragraph" w:styleId="1289" w:customStyle="1">
    <w:name w:val="首页单位日期"/>
    <w:basedOn w:val="820"/>
    <w:uiPriority w:val="0"/>
    <w:qFormat/>
    <w:pPr>
      <w:jc w:val="center"/>
      <w:widowControl/>
    </w:pPr>
    <w:rPr>
      <w:rFonts w:ascii="宋体" w:eastAsia="宋体" w:cs="宋体"/>
      <w:bCs/>
      <w:sz w:val="28"/>
      <w:szCs w:val="20"/>
    </w:rPr>
  </w:style>
  <w:style w:type="paragraph" w:styleId="1290" w:customStyle="1">
    <w:name w:val="样式 正文缩进 + (中文) 仿宋_GB2312 小四 Char"/>
    <w:basedOn w:val="1069"/>
    <w:uiPriority w:val="0"/>
    <w:qFormat/>
    <w:pPr>
      <w:ind w:firstLine="200"/>
      <w:spacing w:line="360" w:lineRule="auto"/>
    </w:pPr>
    <w:rPr>
      <w:szCs w:val="24"/>
    </w:rPr>
  </w:style>
  <w:style w:type="paragraph" w:styleId="1291" w:customStyle="1">
    <w:name w:val="项目"/>
    <w:basedOn w:val="820"/>
    <w:uiPriority w:val="0"/>
    <w:qFormat/>
    <w:pPr>
      <w:ind w:left="840" w:hanging="420"/>
      <w:spacing w:before="60" w:after="60" w:line="360" w:lineRule="auto"/>
      <w:tabs>
        <w:tab w:val="left" w:pos="840" w:leader="none"/>
      </w:tabs>
    </w:pPr>
    <w:rPr>
      <w:rFonts w:ascii="宋体" w:eastAsia="宋体"/>
      <w:szCs w:val="20"/>
    </w:rPr>
  </w:style>
  <w:style w:type="paragraph" w:styleId="1292" w:customStyle="1">
    <w:name w:val="默认段落字体 Para Char"/>
    <w:basedOn w:val="820"/>
    <w:uiPriority w:val="0"/>
    <w:qFormat/>
    <w:rPr>
      <w:rFonts w:ascii="宋体" w:eastAsia="宋体"/>
      <w:b/>
      <w:sz w:val="28"/>
      <w:szCs w:val="28"/>
    </w:rPr>
  </w:style>
  <w:style w:type="paragraph" w:styleId="1293" w:customStyle="1">
    <w:name w:val="篇名"/>
    <w:next w:val="1051"/>
    <w:uiPriority w:val="0"/>
    <w:qFormat/>
    <w:pPr>
      <w:jc w:val="center"/>
      <w:pageBreakBefore/>
      <w:spacing w:before="480" w:after="480"/>
    </w:pPr>
    <w:rPr>
      <w:rFonts w:hint="default" w:ascii="Times New Roman" w:hAnsi="Times New Roman" w:eastAsia="黑体" w:cs="Times New Roman"/>
      <w:b/>
      <w:sz w:val="44"/>
      <w:szCs w:val="24"/>
      <w:lang w:val="en-US" w:eastAsia="zh-CN" w:bidi="ar-SA"/>
    </w:rPr>
  </w:style>
  <w:style w:type="paragraph" w:styleId="1294" w:customStyle="1">
    <w:name w:val="Char13"/>
    <w:basedOn w:val="820"/>
    <w:uiPriority w:val="0"/>
    <w:qFormat/>
    <w:rPr>
      <w:rFonts w:eastAsia="宋体"/>
    </w:rPr>
  </w:style>
  <w:style w:type="paragraph" w:styleId="1295" w:customStyle="1">
    <w:name w:val="表头"/>
    <w:basedOn w:val="1245"/>
    <w:uiPriority w:val="0"/>
    <w:qFormat/>
    <w:pPr>
      <w:ind w:left="0" w:firstLine="0"/>
      <w:spacing w:line="240" w:lineRule="auto"/>
    </w:pPr>
    <w:rPr>
      <w:rFonts w:cs="Times New Roman"/>
      <w:sz w:val="20"/>
    </w:rPr>
  </w:style>
  <w:style w:type="paragraph" w:styleId="1296" w:customStyle="1">
    <w:name w:val="表格序号"/>
    <w:uiPriority w:val="0"/>
    <w:qFormat/>
    <w:rPr>
      <w:rFonts w:hint="default" w:ascii="Times New Roman" w:hAnsi="Times New Roman" w:eastAsia="仿宋_GB2312" w:cs="宋体"/>
      <w:sz w:val="21"/>
      <w:lang w:val="en-US" w:eastAsia="zh-CN" w:bidi="ar-SA"/>
    </w:rPr>
  </w:style>
  <w:style w:type="paragraph" w:styleId="1297" w:customStyle="1">
    <w:name w:val="Char Char Char Char1"/>
    <w:basedOn w:val="820"/>
    <w:uiPriority w:val="0"/>
    <w:qFormat/>
    <w:pPr>
      <w:ind w:firstLine="200"/>
      <w:spacing w:line="360" w:lineRule="auto"/>
    </w:pPr>
    <w:rPr>
      <w:rFonts w:eastAsia="宋体"/>
      <w:szCs w:val="20"/>
    </w:rPr>
  </w:style>
  <w:style w:type="paragraph" w:styleId="1298" w:customStyle="1">
    <w:name w:val="标书3"/>
    <w:next w:val="1208"/>
    <w:uiPriority w:val="0"/>
    <w:qFormat/>
    <w:pPr>
      <w:jc w:val="center"/>
      <w:widowControl w:val="off"/>
    </w:pPr>
    <w:rPr>
      <w:rFonts w:hint="default" w:ascii="Times New Roman" w:hAnsi="Times New Roman" w:eastAsia="黑体" w:cs="Times New Roman"/>
      <w:b/>
      <w:sz w:val="44"/>
      <w:szCs w:val="24"/>
      <w:lang w:val="en-US" w:eastAsia="zh-CN" w:bidi="ar-SA"/>
    </w:rPr>
  </w:style>
  <w:style w:type="paragraph" w:styleId="1299" w:customStyle="1">
    <w:name w:val="首页小标题"/>
    <w:next w:val="1274"/>
    <w:uiPriority w:val="0"/>
    <w:qFormat/>
    <w:pPr>
      <w:jc w:val="center"/>
    </w:pPr>
    <w:rPr>
      <w:rFonts w:hint="default" w:ascii="Times New Roman" w:hAnsi="Times New Roman" w:eastAsia="宋体" w:cs="宋体"/>
      <w:sz w:val="44"/>
      <w:lang w:val="en-US" w:eastAsia="zh-CN" w:bidi="ar-SA"/>
    </w:rPr>
  </w:style>
  <w:style w:type="paragraph" w:styleId="1300" w:customStyle="1">
    <w:name w:val="新段落缩进"/>
    <w:basedOn w:val="820"/>
    <w:uiPriority w:val="0"/>
    <w:qFormat/>
    <w:pPr>
      <w:ind w:firstLine="200"/>
      <w:spacing w:line="400" w:lineRule="exact"/>
    </w:pPr>
    <w:rPr>
      <w:rFonts w:ascii="仿宋_GB2312" w:eastAsia="仿宋_GB2312"/>
    </w:rPr>
  </w:style>
  <w:style w:type="paragraph" w:styleId="1301" w:customStyle="1">
    <w:name w:val="pa-2"/>
    <w:basedOn w:val="820"/>
    <w:uiPriority w:val="0"/>
    <w:qFormat/>
    <w:pPr>
      <w:spacing w:line="360" w:lineRule="atLeast"/>
      <w:widowControl/>
    </w:pPr>
    <w:rPr>
      <w:rFonts w:ascii="宋体" w:eastAsia="宋体" w:cs="宋体"/>
    </w:rPr>
  </w:style>
  <w:style w:type="paragraph" w:styleId="1302" w:customStyle="1">
    <w:name w:val="四级条标题"/>
    <w:basedOn w:val="1242"/>
    <w:next w:val="1233"/>
    <w:uiPriority w:val="0"/>
    <w:qFormat/>
    <w:pPr>
      <w:ind w:left="0"/>
      <w:outlineLvl w:val="5"/>
    </w:pPr>
  </w:style>
  <w:style w:type="paragraph" w:styleId="1303" w:customStyle="1">
    <w:name w:val="保密事宜内容"/>
    <w:basedOn w:val="820"/>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Cs w:val="20"/>
    </w:rPr>
  </w:style>
  <w:style w:type="paragraph" w:styleId="1304" w:customStyle="1">
    <w:name w:val="xl30"/>
    <w:basedOn w:val="82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305" w:customStyle="1">
    <w:name w:val="Char1 Char Char Char"/>
    <w:basedOn w:val="820"/>
    <w:uiPriority w:val="0"/>
    <w:qFormat/>
    <w:rPr>
      <w:rFonts w:eastAsia="宋体"/>
      <w:szCs w:val="20"/>
    </w:rPr>
  </w:style>
  <w:style w:type="paragraph" w:styleId="1306" w:customStyle="1">
    <w:name w:val="正文 + 宋体"/>
    <w:basedOn w:val="820"/>
    <w:uiPriority w:val="0"/>
    <w:qFormat/>
    <w:pPr>
      <w:ind w:firstLine="250"/>
    </w:pPr>
    <w:rPr>
      <w:rFonts w:ascii="宋体" w:eastAsia="宋体"/>
      <w:szCs w:val="21"/>
    </w:rPr>
  </w:style>
  <w:style w:type="paragraph" w:styleId="1307" w:customStyle="1">
    <w:name w:val="xl31"/>
    <w:basedOn w:val="820"/>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eastAsia="宋体"/>
      <w:color w:val="000000"/>
      <w:sz w:val="18"/>
      <w:szCs w:val="18"/>
    </w:rPr>
  </w:style>
  <w:style w:type="paragraph" w:styleId="1308" w:customStyle="1">
    <w:name w:val="pbody"/>
    <w:basedOn w:val="820"/>
    <w:uiPriority w:val="0"/>
    <w:qFormat/>
    <w:pPr>
      <w:jc w:val="left"/>
      <w:spacing w:before="100" w:beforeAutospacing="1" w:after="100" w:afterAutospacing="1" w:line="360" w:lineRule="auto"/>
      <w:widowControl/>
    </w:pPr>
    <w:rPr>
      <w:rFonts w:ascii="宋体" w:eastAsia="宋体" w:cs="宋体"/>
    </w:rPr>
  </w:style>
  <w:style w:type="paragraph" w:styleId="1309" w:customStyle="1">
    <w:name w:val="xl42"/>
    <w:basedOn w:val="820"/>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eastAsia="宋体"/>
    </w:rPr>
  </w:style>
  <w:style w:type="paragraph" w:styleId="1310" w:customStyle="1">
    <w:name w:val="txt"/>
    <w:basedOn w:val="820"/>
    <w:uiPriority w:val="0"/>
    <w:qFormat/>
    <w:pPr>
      <w:jc w:val="left"/>
      <w:spacing w:before="100" w:beforeAutospacing="1" w:after="100" w:afterAutospacing="1"/>
      <w:widowControl/>
    </w:pPr>
    <w:rPr>
      <w:rFonts w:ascii="宋体" w:eastAsia="宋体" w:cs="宋体"/>
    </w:rPr>
  </w:style>
  <w:style w:type="paragraph" w:styleId="1311" w:customStyle="1">
    <w:name w:val="样式1"/>
    <w:basedOn w:val="1068"/>
    <w:next w:val="820"/>
    <w:uiPriority w:val="0"/>
    <w:qFormat/>
    <w:rPr>
      <w:rFonts w:ascii="Arial" w:hAnsi="Arial" w:eastAsia="幼圆" w:cs="Arial"/>
      <w:szCs w:val="20"/>
    </w:rPr>
  </w:style>
  <w:style w:type="paragraph" w:styleId="1312" w:customStyle="1">
    <w:name w:val="xl37"/>
    <w:basedOn w:val="820"/>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eastAsia="宋体"/>
      <w:sz w:val="20"/>
      <w:szCs w:val="20"/>
    </w:rPr>
  </w:style>
  <w:style w:type="paragraph" w:styleId="1313" w:customStyle="1">
    <w:name w:val="图表目录1"/>
    <w:uiPriority w:val="0"/>
    <w:qFormat/>
    <w:pPr>
      <w:ind w:left="840" w:hanging="420"/>
    </w:pPr>
    <w:rPr>
      <w:rFonts w:hint="default" w:ascii="Times New Roman" w:hAnsi="Times New Roman" w:eastAsia="宋体" w:cs="宋体"/>
      <w:sz w:val="21"/>
      <w:lang w:val="en-US" w:eastAsia="zh-CN" w:bidi="ar-SA"/>
    </w:rPr>
  </w:style>
  <w:style w:type="paragraph" w:styleId="1314" w:customStyle="1">
    <w:name w:val="样式 序号----------- + 仿宋_GB2312"/>
    <w:basedOn w:val="1285"/>
    <w:uiPriority w:val="0"/>
    <w:qFormat/>
    <w:pPr>
      <w:ind w:firstLine="200"/>
      <w:spacing w:line="360" w:lineRule="auto"/>
    </w:pPr>
    <w:rPr>
      <w:rFonts w:ascii="仿宋_GB2312" w:eastAsia="仿宋_GB2312"/>
      <w:bCs w:val="0"/>
    </w:rPr>
  </w:style>
  <w:style w:type="paragraph" w:styleId="1315" w:customStyle="1">
    <w:name w:val="xl41"/>
    <w:basedOn w:val="820"/>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eastAsia="宋体"/>
    </w:rPr>
  </w:style>
  <w:style w:type="paragraph" w:styleId="1316" w:customStyle="1">
    <w:name w:val="Char11"/>
    <w:basedOn w:val="820"/>
    <w:uiPriority w:val="0"/>
    <w:qFormat/>
    <w:rPr>
      <w:rFonts w:eastAsia="宋体"/>
      <w:szCs w:val="21"/>
    </w:rPr>
  </w:style>
  <w:style w:type="paragraph" w:styleId="1317" w:customStyle="1">
    <w:name w:val="样式 序号----------- + 仿宋_GB23121"/>
    <w:basedOn w:val="1285"/>
    <w:uiPriority w:val="0"/>
    <w:qFormat/>
    <w:pPr>
      <w:spacing w:line="360" w:lineRule="auto"/>
    </w:pPr>
    <w:rPr>
      <w:rFonts w:ascii="仿宋_GB2312" w:eastAsia="仿宋_GB2312"/>
      <w:bCs w:val="0"/>
    </w:rPr>
  </w:style>
  <w:style w:type="paragraph" w:styleId="1318" w:customStyle="1">
    <w:name w:val="pa-9"/>
    <w:basedOn w:val="820"/>
    <w:uiPriority w:val="0"/>
    <w:qFormat/>
    <w:pPr>
      <w:jc w:val="center"/>
      <w:spacing w:line="360" w:lineRule="atLeast"/>
      <w:widowControl/>
    </w:pPr>
    <w:rPr>
      <w:rFonts w:ascii="宋体" w:eastAsia="宋体" w:cs="宋体"/>
    </w:rPr>
  </w:style>
  <w:style w:type="paragraph" w:styleId="1319" w:customStyle="1">
    <w:name w:val="pa-3"/>
    <w:basedOn w:val="820"/>
    <w:uiPriority w:val="0"/>
    <w:qFormat/>
    <w:pPr>
      <w:jc w:val="left"/>
      <w:spacing w:before="150" w:after="150"/>
      <w:widowControl/>
    </w:pPr>
    <w:rPr>
      <w:rFonts w:ascii="宋体" w:eastAsia="宋体" w:cs="宋体"/>
    </w:rPr>
  </w:style>
  <w:style w:type="paragraph" w:styleId="1320" w:customStyle="1">
    <w:name w:val="font5"/>
    <w:basedOn w:val="820"/>
    <w:uiPriority w:val="0"/>
    <w:qFormat/>
    <w:pPr>
      <w:jc w:val="left"/>
      <w:spacing w:before="100" w:beforeAutospacing="1" w:after="100" w:afterAutospacing="1"/>
      <w:widowControl/>
    </w:pPr>
    <w:rPr>
      <w:rFonts w:ascii="宋体" w:eastAsia="宋体"/>
      <w:sz w:val="18"/>
      <w:szCs w:val="18"/>
    </w:rPr>
  </w:style>
  <w:style w:type="paragraph" w:styleId="1321" w:customStyle="1">
    <w:name w:val="pa-5"/>
    <w:basedOn w:val="820"/>
    <w:uiPriority w:val="0"/>
    <w:qFormat/>
    <w:pPr>
      <w:spacing w:line="280" w:lineRule="atLeast"/>
      <w:widowControl/>
    </w:pPr>
    <w:rPr>
      <w:rFonts w:ascii="宋体" w:eastAsia="宋体" w:cs="宋体"/>
    </w:rPr>
  </w:style>
  <w:style w:type="paragraph" w:styleId="1322" w:customStyle="1">
    <w:name w:val="xl39"/>
    <w:basedOn w:val="820"/>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eastAsia="宋体"/>
      <w:sz w:val="20"/>
      <w:szCs w:val="20"/>
    </w:rPr>
  </w:style>
  <w:style w:type="paragraph" w:styleId="1323" w:customStyle="1">
    <w:name w:val="font6"/>
    <w:basedOn w:val="820"/>
    <w:uiPriority w:val="0"/>
    <w:qFormat/>
    <w:pPr>
      <w:jc w:val="left"/>
      <w:spacing w:before="100" w:beforeAutospacing="1" w:after="100" w:afterAutospacing="1"/>
      <w:widowControl/>
    </w:pPr>
    <w:rPr>
      <w:rFonts w:eastAsia="宋体"/>
      <w:sz w:val="20"/>
      <w:szCs w:val="20"/>
    </w:rPr>
  </w:style>
  <w:style w:type="paragraph" w:styleId="1324" w:customStyle="1">
    <w:name w:val="font9"/>
    <w:basedOn w:val="820"/>
    <w:uiPriority w:val="0"/>
    <w:qFormat/>
    <w:pPr>
      <w:jc w:val="left"/>
      <w:spacing w:before="100" w:beforeAutospacing="1" w:after="100" w:afterAutospacing="1"/>
      <w:widowControl/>
    </w:pPr>
    <w:rPr>
      <w:rFonts w:ascii="宋体" w:eastAsia="宋体"/>
      <w:color w:val="000000"/>
      <w:sz w:val="18"/>
      <w:szCs w:val="18"/>
    </w:rPr>
  </w:style>
  <w:style w:type="paragraph" w:styleId="1325" w:customStyle="1">
    <w:name w:val="列出段落11"/>
    <w:basedOn w:val="820"/>
    <w:uiPriority w:val="0"/>
    <w:qFormat/>
    <w:pPr>
      <w:ind w:firstLine="200"/>
    </w:pPr>
    <w:rPr>
      <w:rFonts w:ascii="Calibri" w:hAnsi="Calibri" w:eastAsia="宋体"/>
      <w:szCs w:val="22"/>
    </w:rPr>
  </w:style>
  <w:style w:type="paragraph" w:styleId="1326" w:customStyle="1">
    <w:name w:val="p0"/>
    <w:basedOn w:val="820"/>
    <w:uiPriority w:val="0"/>
    <w:qFormat/>
    <w:pPr>
      <w:widowControl/>
    </w:pPr>
    <w:rPr>
      <w:rFonts w:eastAsia="宋体"/>
      <w:szCs w:val="21"/>
    </w:rPr>
  </w:style>
  <w:style w:type="paragraph" w:styleId="1327" w:customStyle="1">
    <w:name w:val="Char Char Char Char Char Char Char Char Char Char21"/>
    <w:basedOn w:val="820"/>
    <w:uiPriority w:val="0"/>
    <w:qFormat/>
    <w:rPr>
      <w:rFonts w:ascii="Tahoma" w:hAnsi="Tahoma" w:eastAsia="宋体"/>
      <w:szCs w:val="20"/>
    </w:rPr>
  </w:style>
  <w:style w:type="paragraph" w:styleId="1328" w:customStyle="1">
    <w:name w:val="封面标准名称"/>
    <w:uiPriority w:val="0"/>
    <w:qFormat/>
    <w:pPr>
      <w:jc w:val="center"/>
      <w:spacing w:line="680" w:lineRule="exact"/>
      <w:widowControl w:val="off"/>
    </w:pPr>
    <w:rPr>
      <w:rFonts w:hint="default" w:ascii="黑体" w:hAnsi="Times New Roman" w:eastAsia="黑体" w:cs="Times New Roman"/>
      <w:sz w:val="52"/>
      <w:lang w:val="en-US" w:eastAsia="zh-CN" w:bidi="ar-SA"/>
    </w:rPr>
  </w:style>
  <w:style w:type="paragraph" w:styleId="1329" w:customStyle="1">
    <w:name w:val="表格正文"/>
    <w:basedOn w:val="820"/>
    <w:uiPriority w:val="0"/>
    <w:qFormat/>
    <w:pPr>
      <w:spacing w:line="300" w:lineRule="auto"/>
      <w:tabs>
        <w:tab w:val="left" w:pos="420" w:leader="none"/>
      </w:tabs>
    </w:pPr>
    <w:rPr>
      <w:rFonts w:eastAsia="宋体"/>
    </w:rPr>
  </w:style>
  <w:style w:type="paragraph" w:styleId="1330" w:customStyle="1">
    <w:name w:val="首页标题小初"/>
    <w:uiPriority w:val="0"/>
    <w:qFormat/>
    <w:pPr>
      <w:jc w:val="center"/>
    </w:pPr>
    <w:rPr>
      <w:rFonts w:hint="default" w:ascii="黑体" w:hAnsi="Times New Roman" w:eastAsia="黑体" w:cs="宋体"/>
      <w:sz w:val="72"/>
      <w:lang w:val="en-US" w:eastAsia="zh-CN" w:bidi="ar-SA"/>
    </w:rPr>
  </w:style>
  <w:style w:type="paragraph" w:styleId="1331" w:customStyle="1">
    <w:name w:val="五级条标题"/>
    <w:basedOn w:val="1302"/>
    <w:next w:val="1233"/>
    <w:uiPriority w:val="0"/>
    <w:qFormat/>
    <w:pPr>
      <w:outlineLvl w:val="6"/>
    </w:pPr>
  </w:style>
  <w:style w:type="paragraph" w:styleId="1332" w:customStyle="1">
    <w:name w:val="Char Char Char Char Char Char Char1"/>
    <w:basedOn w:val="820"/>
    <w:uiPriority w:val="0"/>
    <w:qFormat/>
    <w:pPr>
      <w:jc w:val="left"/>
      <w:spacing w:after="160" w:line="240" w:lineRule="exact"/>
      <w:widowControl/>
    </w:pPr>
    <w:rPr>
      <w:rFonts w:ascii="Verdana" w:hAnsi="Verdana" w:eastAsia="宋体"/>
      <w:sz w:val="20"/>
      <w:szCs w:val="20"/>
      <w:lang w:eastAsia="en-US"/>
    </w:rPr>
  </w:style>
  <w:style w:type="paragraph" w:styleId="1333" w:customStyle="1">
    <w:name w:val="ibm-list-next"/>
    <w:basedOn w:val="820"/>
    <w:uiPriority w:val="0"/>
    <w:qFormat/>
    <w:pPr>
      <w:jc w:val="left"/>
      <w:spacing w:before="100" w:beforeAutospacing="1" w:after="100" w:afterAutospacing="1"/>
      <w:widowControl/>
    </w:pPr>
    <w:rPr>
      <w:rFonts w:ascii="宋体" w:eastAsia="宋体" w:cs="宋体"/>
    </w:rPr>
  </w:style>
  <w:style w:type="paragraph" w:styleId="1334" w:customStyle="1">
    <w:name w:val="首页标题 一号"/>
    <w:basedOn w:val="1330"/>
    <w:uiPriority w:val="0"/>
    <w:qFormat/>
    <w:rPr>
      <w:rFonts w:ascii="Times New Roman" w:eastAsia="宋体" w:cs="Times New Roman"/>
      <w:sz w:val="52"/>
    </w:rPr>
  </w:style>
  <w:style w:type="paragraph" w:styleId="1335" w:customStyle="1">
    <w:name w:val="Char Char Char Char Char Char Char Char Char Char2"/>
    <w:basedOn w:val="820"/>
    <w:uiPriority w:val="0"/>
    <w:qFormat/>
    <w:rPr>
      <w:rFonts w:ascii="Tahoma" w:hAnsi="Tahoma" w:eastAsia="宋体"/>
      <w:szCs w:val="20"/>
    </w:rPr>
  </w:style>
  <w:style w:type="character" w:styleId="1336" w:customStyle="1">
    <w:name w:val="正文（编号） Char Char"/>
    <w:link w:val="1337"/>
    <w:uiPriority w:val="0"/>
    <w:qFormat/>
    <w:rPr>
      <w:rFonts w:ascii="Times New Roman" w:hAnsi="Times New Roman" w:eastAsia="宋体" w:cs="Times New Roman"/>
      <w:sz w:val="24"/>
      <w:szCs w:val="24"/>
    </w:rPr>
  </w:style>
  <w:style w:type="paragraph" w:styleId="1337" w:customStyle="1">
    <w:name w:val="正文（编号）"/>
    <w:basedOn w:val="1195"/>
    <w:link w:val="1336"/>
    <w:uiPriority w:val="0"/>
    <w:qFormat/>
    <w:pPr>
      <w:ind w:left="720" w:firstLine="0"/>
      <w:tabs>
        <w:tab w:val="left" w:pos="720" w:leader="none"/>
        <w:tab w:val="left" w:pos="780" w:leader="none"/>
      </w:tabs>
    </w:pPr>
  </w:style>
  <w:style w:type="paragraph" w:styleId="1338" w:customStyle="1">
    <w:name w:val="表格"/>
    <w:basedOn w:val="820"/>
    <w:uiPriority w:val="0"/>
    <w:qFormat/>
    <w:pPr>
      <w:ind w:firstLine="21"/>
    </w:pPr>
    <w:rPr>
      <w:rFonts w:ascii="宋体" w:eastAsia="宋体"/>
      <w:szCs w:val="20"/>
    </w:rPr>
  </w:style>
  <w:style w:type="character" w:styleId="1339" w:customStyle="1">
    <w:name w:val="正文（缩进） Char Char"/>
    <w:uiPriority w:val="0"/>
    <w:qFormat/>
    <w:rPr>
      <w:rFonts w:ascii="Times New Roman" w:hAnsi="Times New Roman" w:eastAsia="宋体" w:cs="Times New Roman"/>
      <w:sz w:val="24"/>
      <w:szCs w:val="24"/>
      <w:lang w:val="en-US" w:eastAsia="zh-CN" w:bidi="ar-SA"/>
    </w:rPr>
  </w:style>
  <w:style w:type="paragraph" w:styleId="1340" w:customStyle="1">
    <w:name w:val="Char Char Char1"/>
    <w:basedOn w:val="820"/>
    <w:uiPriority w:val="0"/>
    <w:qFormat/>
    <w:rPr>
      <w:rFonts w:ascii="Calibri" w:hAnsi="Calibri" w:eastAsia="宋体"/>
      <w:szCs w:val="21"/>
    </w:rPr>
  </w:style>
  <w:style w:type="paragraph" w:styleId="1341" w:customStyle="1">
    <w:name w:val="样式 正文2 + 首行缩进:  0 厘米 段后: 1.5 行"/>
    <w:basedOn w:val="820"/>
    <w:uiPriority w:val="0"/>
    <w:qFormat/>
    <w:pPr>
      <w:ind w:left="985" w:hanging="567"/>
      <w:jc w:val="left"/>
      <w:spacing w:line="360" w:lineRule="auto"/>
      <w:widowControl/>
      <w:tabs>
        <w:tab w:val="left" w:pos="987" w:leader="none"/>
      </w:tabs>
    </w:pPr>
    <w:rPr>
      <w:rFonts w:ascii="Calibri" w:hAnsi="Calibri" w:eastAsia="楷体_GB2312"/>
      <w:szCs w:val="20"/>
      <w:lang w:eastAsia="en-US"/>
    </w:rPr>
  </w:style>
  <w:style w:type="paragraph" w:styleId="1342" w:customStyle="1">
    <w:name w:val="表中文字"/>
    <w:basedOn w:val="820"/>
    <w:uiPriority w:val="0"/>
    <w:qFormat/>
    <w:pPr>
      <w:widowControl/>
    </w:pPr>
    <w:rPr>
      <w:rFonts w:ascii="Calibri" w:hAnsi="Calibri" w:eastAsia="宋体"/>
      <w:szCs w:val="20"/>
    </w:rPr>
  </w:style>
  <w:style w:type="character" w:styleId="1343" w:customStyle="1">
    <w:name w:val="z1"/>
    <w:basedOn w:val="1059"/>
    <w:uiPriority w:val="0"/>
    <w:qFormat/>
    <w:rPr>
      <w:rFonts w:ascii="Times New Roman" w:hAnsi="Times New Roman" w:eastAsia="宋体" w:cs="Times New Roman"/>
    </w:rPr>
  </w:style>
  <w:style w:type="paragraph" w:styleId="1344" w:customStyle="1">
    <w:name w:val="a1"/>
    <w:basedOn w:val="820"/>
    <w:uiPriority w:val="0"/>
    <w:qFormat/>
    <w:pPr>
      <w:jc w:val="left"/>
      <w:spacing w:before="100" w:beforeAutospacing="1" w:after="100" w:afterAutospacing="1"/>
      <w:widowControl/>
    </w:pPr>
    <w:rPr>
      <w:rFonts w:ascii="宋体" w:eastAsia="宋体"/>
      <w:szCs w:val="22"/>
    </w:rPr>
  </w:style>
  <w:style w:type="paragraph" w:styleId="1345" w:customStyle="1">
    <w:name w:val="a0"/>
    <w:basedOn w:val="820"/>
    <w:uiPriority w:val="0"/>
    <w:qFormat/>
    <w:pPr>
      <w:jc w:val="left"/>
      <w:spacing w:before="100" w:beforeAutospacing="1" w:after="100" w:afterAutospacing="1"/>
      <w:widowControl/>
    </w:pPr>
    <w:rPr>
      <w:rFonts w:ascii="宋体" w:eastAsia="宋体"/>
      <w:szCs w:val="22"/>
    </w:rPr>
  </w:style>
  <w:style w:type="paragraph" w:styleId="1346" w:customStyle="1">
    <w:name w:val="tabletext"/>
    <w:basedOn w:val="820"/>
    <w:uiPriority w:val="0"/>
    <w:qFormat/>
    <w:pPr>
      <w:jc w:val="left"/>
      <w:spacing w:before="100" w:beforeAutospacing="1" w:after="100" w:afterAutospacing="1"/>
      <w:widowControl/>
    </w:pPr>
    <w:rPr>
      <w:rFonts w:ascii="宋体" w:eastAsia="宋体"/>
      <w:szCs w:val="22"/>
    </w:rPr>
  </w:style>
  <w:style w:type="paragraph" w:styleId="1347" w:customStyle="1">
    <w:name w:val="我的样式"/>
    <w:basedOn w:val="820"/>
    <w:uiPriority w:val="0"/>
    <w:qFormat/>
    <w:pPr>
      <w:ind w:firstLine="420"/>
      <w:jc w:val="left"/>
      <w:spacing w:after="120"/>
      <w:widowControl/>
    </w:pPr>
    <w:rPr>
      <w:rFonts w:ascii="宋体" w:eastAsia="宋体"/>
      <w:color w:val="000000"/>
      <w:szCs w:val="16"/>
    </w:rPr>
  </w:style>
  <w:style w:type="paragraph" w:styleId="1348" w:customStyle="1">
    <w:name w:val="Figure and Table Title"/>
    <w:basedOn w:val="820"/>
    <w:uiPriority w:val="0"/>
    <w:qFormat/>
    <w:pPr>
      <w:ind w:left="2160"/>
      <w:jc w:val="left"/>
      <w:widowControl/>
    </w:pPr>
    <w:rPr>
      <w:rFonts w:ascii="Helvetica-Light" w:hAnsi="Helvetica-Light" w:eastAsia="宋体"/>
      <w:b/>
      <w:bCs/>
      <w:sz w:val="20"/>
      <w:szCs w:val="22"/>
      <w:lang w:eastAsia="en-US"/>
    </w:rPr>
  </w:style>
  <w:style w:type="paragraph" w:styleId="1349" w:customStyle="1">
    <w:name w:val="Table Text/Title"/>
    <w:basedOn w:val="820"/>
    <w:uiPriority w:val="0"/>
    <w:qFormat/>
    <w:pPr>
      <w:jc w:val="left"/>
      <w:widowControl/>
    </w:pPr>
    <w:rPr>
      <w:rFonts w:ascii="宋体" w:eastAsia="宋体"/>
      <w:b/>
      <w:bCs/>
      <w:sz w:val="20"/>
      <w:szCs w:val="20"/>
      <w:lang w:eastAsia="en-US"/>
    </w:rPr>
  </w:style>
  <w:style w:type="paragraph" w:styleId="1350" w:customStyle="1">
    <w:name w:val="Sourcetext bullet"/>
    <w:basedOn w:val="820"/>
    <w:uiPriority w:val="0"/>
    <w:qFormat/>
    <w:pPr>
      <w:ind w:left="2160" w:hanging="360"/>
      <w:jc w:val="left"/>
      <w:spacing w:after="120"/>
      <w:widowControl/>
      <w:tabs>
        <w:tab w:val="left" w:pos="360" w:leader="none"/>
      </w:tabs>
    </w:pPr>
    <w:rPr>
      <w:rFonts w:ascii="Book Antiqua" w:hAnsi="Book Antiqua" w:eastAsia="宋体"/>
      <w:sz w:val="20"/>
      <w:szCs w:val="20"/>
      <w:lang w:eastAsia="en-US"/>
    </w:rPr>
  </w:style>
  <w:style w:type="paragraph" w:styleId="1351" w:customStyle="1">
    <w:name w:val="无标题正文 Char Char Char Char Char Char Char Char Char Char Char Char Char Char Char Char Char Char Char Char Char Char Char Char Char Char Char1 Char"/>
    <w:basedOn w:val="820"/>
    <w:uiPriority w:val="0"/>
    <w:qFormat/>
    <w:pPr>
      <w:jc w:val="center"/>
      <w:spacing w:after="160" w:line="240" w:lineRule="exact"/>
      <w:widowControl/>
    </w:pPr>
    <w:rPr>
      <w:rFonts w:ascii="Arial" w:hAnsi="Arial" w:eastAsia="宋体"/>
      <w:sz w:val="20"/>
      <w:szCs w:val="20"/>
      <w:lang w:eastAsia="en-US"/>
    </w:rPr>
  </w:style>
  <w:style w:type="paragraph" w:styleId="1352" w:customStyle="1">
    <w:name w:val="Char Char Char Char"/>
    <w:basedOn w:val="820"/>
    <w:uiPriority w:val="0"/>
    <w:qFormat/>
    <w:pPr>
      <w:ind w:left="560" w:firstLine="200"/>
      <w:jc w:val="left"/>
      <w:spacing w:after="120" w:line="360" w:lineRule="auto"/>
      <w:widowControl/>
    </w:pPr>
    <w:rPr>
      <w:rFonts w:ascii="Verdana" w:hAnsi="Verdana" w:eastAsia="宋体"/>
      <w:szCs w:val="22"/>
    </w:rPr>
  </w:style>
  <w:style w:type="character" w:styleId="1353" w:customStyle="1">
    <w:name w:val="style91"/>
    <w:uiPriority w:val="0"/>
    <w:qFormat/>
    <w:rPr>
      <w:rFonts w:ascii="Times New Roman" w:hAnsi="Times New Roman" w:eastAsia="宋体" w:cs="Times New Roman"/>
      <w:color w:val="2060c0"/>
      <w:sz w:val="24"/>
      <w:szCs w:val="24"/>
    </w:rPr>
  </w:style>
  <w:style w:type="paragraph" w:styleId="1354" w:customStyle="1">
    <w:name w:val="标准小四"/>
    <w:basedOn w:val="820"/>
    <w:uiPriority w:val="0"/>
    <w:qFormat/>
    <w:pPr>
      <w:ind w:firstLine="200"/>
      <w:spacing w:line="360" w:lineRule="auto"/>
    </w:pPr>
    <w:rPr>
      <w:rFonts w:ascii="Arial" w:hAnsi="Arial" w:eastAsia="宋体"/>
      <w:szCs w:val="21"/>
    </w:rPr>
  </w:style>
  <w:style w:type="paragraph" w:styleId="1355" w:customStyle="1">
    <w:name w:val="样式 正文首行缩进 + 宋体 首行缩进:  0.74 厘米"/>
    <w:basedOn w:val="1118"/>
    <w:uiPriority w:val="0"/>
    <w:qFormat/>
    <w:pPr>
      <w:ind w:firstLine="210"/>
      <w:spacing w:before="120" w:after="0" w:line="380" w:lineRule="exact"/>
    </w:pPr>
    <w:rPr>
      <w:rFonts w:ascii="宋体" w:cs="宋体"/>
      <w:sz w:val="24"/>
      <w:szCs w:val="20"/>
    </w:rPr>
  </w:style>
  <w:style w:type="paragraph" w:styleId="1356" w:customStyle="1">
    <w:name w:val="默认段落字体 Para Char Char Char Char Char Char Char Char Char1"/>
    <w:basedOn w:val="820"/>
    <w:uiPriority w:val="0"/>
    <w:qFormat/>
    <w:rPr>
      <w:rFonts w:ascii="Tahoma" w:hAnsi="Tahoma" w:eastAsia="宋体"/>
      <w:szCs w:val="20"/>
    </w:rPr>
  </w:style>
  <w:style w:type="paragraph" w:styleId="1357" w:customStyle="1">
    <w:name w:val="正文小四"/>
    <w:basedOn w:val="820"/>
    <w:uiPriority w:val="0"/>
    <w:qFormat/>
    <w:pPr>
      <w:spacing w:line="312" w:lineRule="auto"/>
    </w:pPr>
    <w:rPr>
      <w:rFonts w:ascii="Calibri" w:hAnsi="Calibri" w:eastAsia="宋体"/>
      <w:szCs w:val="22"/>
    </w:rPr>
  </w:style>
  <w:style w:type="paragraph" w:styleId="1358" w:customStyle="1">
    <w:name w:val="ul"/>
    <w:basedOn w:val="820"/>
    <w:uiPriority w:val="0"/>
    <w:qFormat/>
    <w:pPr>
      <w:numPr>
        <w:ilvl w:val="0"/>
        <w:numId w:val="2"/>
      </w:numPr>
      <w:ind w:left="567" w:hanging="85"/>
      <w:jc w:val="left"/>
      <w:spacing w:line="360" w:lineRule="auto"/>
      <w:widowControl/>
      <w:tabs>
        <w:tab w:val="left" w:pos="842" w:leader="none"/>
      </w:tabs>
    </w:pPr>
    <w:rPr>
      <w:rFonts w:ascii="Calibri" w:hAnsi="Calibri" w:eastAsia="宋体"/>
      <w:szCs w:val="22"/>
    </w:rPr>
  </w:style>
  <w:style w:type="paragraph" w:styleId="1359" w:customStyle="1">
    <w:name w:val="Bullet"/>
    <w:basedOn w:val="820"/>
    <w:uiPriority w:val="0"/>
    <w:qFormat/>
    <w:pPr>
      <w:ind w:left="720" w:right="360" w:hanging="360"/>
      <w:spacing w:before="120" w:after="60" w:line="387" w:lineRule="atLeast"/>
      <w:widowControl/>
      <w:tabs>
        <w:tab w:val="left" w:pos="360" w:leader="none"/>
        <w:tab w:val="left" w:pos="720" w:leader="none"/>
      </w:tabs>
    </w:pPr>
    <w:rPr>
      <w:rFonts w:ascii="Book Antiqua" w:hAnsi="Book Antiqua" w:eastAsia="宋体"/>
      <w:szCs w:val="20"/>
    </w:rPr>
  </w:style>
  <w:style w:type="paragraph" w:styleId="1360" w:customStyle="1">
    <w:name w:val="正文（首行缩进）"/>
    <w:basedOn w:val="820"/>
    <w:uiPriority w:val="0"/>
    <w:qFormat/>
    <w:pPr>
      <w:ind w:firstLine="482"/>
      <w:spacing w:before="120" w:line="360" w:lineRule="auto"/>
      <w:widowControl/>
    </w:pPr>
    <w:rPr>
      <w:rFonts w:ascii="Calibri" w:hAnsi="Calibri" w:eastAsia="宋体"/>
      <w:szCs w:val="20"/>
    </w:rPr>
  </w:style>
  <w:style w:type="character" w:styleId="1361" w:customStyle="1">
    <w:name w:val="style161"/>
    <w:uiPriority w:val="0"/>
    <w:qFormat/>
    <w:rPr>
      <w:rFonts w:ascii="Verdana" w:hAnsi="Verdana" w:eastAsia="宋体" w:cs="Times New Roman"/>
      <w:b/>
      <w:color w:val="0a246a"/>
      <w:sz w:val="24"/>
      <w:szCs w:val="24"/>
      <w:lang w:val="en-US" w:eastAsia="zh-CN" w:bidi="ar-SA"/>
    </w:rPr>
  </w:style>
  <w:style w:type="paragraph" w:styleId="1362" w:customStyle="1">
    <w:name w:val="正文（首行缩进两字）"/>
    <w:basedOn w:val="820"/>
    <w:uiPriority w:val="0"/>
    <w:qFormat/>
    <w:pPr>
      <w:spacing w:line="312" w:lineRule="auto"/>
    </w:pPr>
    <w:rPr>
      <w:rFonts w:ascii="宋体" w:eastAsia="宋体" w:cs="宋体"/>
      <w:szCs w:val="22"/>
    </w:rPr>
  </w:style>
  <w:style w:type="paragraph" w:styleId="1363" w:customStyle="1">
    <w:name w:val="正文文字缩进 3"/>
    <w:basedOn w:val="820"/>
    <w:uiPriority w:val="0"/>
    <w:qFormat/>
    <w:pPr>
      <w:ind w:left="420" w:firstLine="420"/>
      <w:spacing w:line="312" w:lineRule="auto"/>
    </w:pPr>
    <w:rPr>
      <w:rFonts w:ascii="黑体" w:hAnsi="黑体" w:eastAsia="宋体" w:cs="宋体"/>
      <w:bCs/>
      <w:color w:val="000000"/>
      <w:szCs w:val="22"/>
    </w:rPr>
  </w:style>
  <w:style w:type="paragraph" w:styleId="1364" w:customStyle="1">
    <w:name w:val="技术方案3"/>
    <w:basedOn w:val="820"/>
    <w:uiPriority w:val="0"/>
    <w:qFormat/>
    <w:pPr>
      <w:spacing w:line="360" w:lineRule="auto"/>
    </w:pPr>
    <w:rPr>
      <w:rFonts w:ascii="宋体" w:eastAsia="宋体"/>
      <w:b/>
      <w:bCs/>
      <w:sz w:val="32"/>
      <w:szCs w:val="22"/>
    </w:rPr>
  </w:style>
  <w:style w:type="paragraph" w:styleId="1365" w:customStyle="1">
    <w:name w:val="技术方案2"/>
    <w:basedOn w:val="820"/>
    <w:uiPriority w:val="0"/>
    <w:qFormat/>
    <w:pPr>
      <w:spacing w:line="480" w:lineRule="auto"/>
    </w:pPr>
    <w:rPr>
      <w:rFonts w:ascii="宋体" w:eastAsia="宋体"/>
      <w:b/>
      <w:bCs/>
      <w:sz w:val="36"/>
      <w:szCs w:val="22"/>
    </w:rPr>
  </w:style>
  <w:style w:type="paragraph" w:styleId="1366" w:customStyle="1">
    <w:name w:val="技术方案正文"/>
    <w:basedOn w:val="820"/>
    <w:uiPriority w:val="0"/>
    <w:qFormat/>
    <w:pPr>
      <w:ind w:firstLine="480"/>
      <w:spacing w:line="360" w:lineRule="auto"/>
    </w:pPr>
    <w:rPr>
      <w:rFonts w:ascii="宋体" w:eastAsia="宋体"/>
      <w:szCs w:val="22"/>
    </w:rPr>
  </w:style>
  <w:style w:type="paragraph" w:styleId="1367" w:customStyle="1">
    <w:name w:val="Normal Paragraph"/>
    <w:basedOn w:val="820"/>
    <w:uiPriority w:val="0"/>
    <w:qFormat/>
    <w:pPr>
      <w:ind w:firstLine="425"/>
      <w:spacing w:before="120" w:line="360" w:lineRule="auto"/>
      <w:widowControl/>
    </w:pPr>
    <w:rPr>
      <w:rFonts w:ascii="Calibri" w:hAnsi="Calibri" w:eastAsia="宋体"/>
      <w:szCs w:val="20"/>
    </w:rPr>
  </w:style>
  <w:style w:type="paragraph" w:styleId="1368" w:customStyle="1">
    <w:name w:val="Normal Paragraph Char"/>
    <w:basedOn w:val="820"/>
    <w:uiPriority w:val="0"/>
    <w:qFormat/>
    <w:pPr>
      <w:ind w:firstLine="425"/>
      <w:spacing w:before="120" w:line="360" w:lineRule="auto"/>
      <w:widowControl/>
    </w:pPr>
    <w:rPr>
      <w:rFonts w:ascii="Calibri" w:hAnsi="Calibri" w:eastAsia="宋体"/>
      <w:szCs w:val="22"/>
    </w:rPr>
  </w:style>
  <w:style w:type="paragraph" w:styleId="1369" w:customStyle="1">
    <w:name w:val="文档正文"/>
    <w:basedOn w:val="820"/>
    <w:uiPriority w:val="0"/>
    <w:qFormat/>
    <w:rPr>
      <w:rFonts w:ascii="宋体" w:eastAsia="宋体"/>
      <w:szCs w:val="20"/>
    </w:rPr>
  </w:style>
  <w:style w:type="paragraph" w:styleId="1370" w:customStyle="1">
    <w:name w:val="默认段落字体 Para Char Char Char Char Char"/>
    <w:basedOn w:val="820"/>
    <w:uiPriority w:val="0"/>
    <w:qFormat/>
    <w:pPr>
      <w:ind w:firstLine="200"/>
      <w:jc w:val="left"/>
      <w:spacing w:before="100" w:beforeAutospacing="1" w:after="100" w:afterAutospacing="1" w:line="360" w:lineRule="auto"/>
    </w:pPr>
    <w:rPr>
      <w:rFonts w:ascii="Arial" w:hAnsi="Arial" w:eastAsia="宋体"/>
      <w:szCs w:val="22"/>
      <w:lang w:eastAsia="en-US"/>
    </w:rPr>
  </w:style>
  <w:style w:type="paragraph" w:styleId="1371" w:customStyle="1">
    <w:name w:val="标题2"/>
    <w:basedOn w:val="820"/>
    <w:uiPriority w:val="0"/>
    <w:qFormat/>
    <w:pPr>
      <w:tabs>
        <w:tab w:val="left" w:pos="0" w:leader="none"/>
      </w:tabs>
    </w:pPr>
    <w:rPr>
      <w:rFonts w:ascii="黑体" w:eastAsia="黑体"/>
      <w:szCs w:val="22"/>
    </w:rPr>
  </w:style>
  <w:style w:type="paragraph" w:styleId="1372" w:customStyle="1">
    <w:name w:val="Char Char Char Char Char Char Char Char Char Char Char Char Char1"/>
    <w:basedOn w:val="820"/>
    <w:uiPriority w:val="0"/>
    <w:qFormat/>
    <w:pPr>
      <w:jc w:val="left"/>
      <w:spacing w:after="160" w:line="240" w:lineRule="exact"/>
      <w:widowControl/>
    </w:pPr>
    <w:rPr>
      <w:rFonts w:ascii="Arial" w:hAnsi="Arial" w:cs="Verdana"/>
      <w:b/>
      <w:szCs w:val="32"/>
      <w:lang w:eastAsia="en-US"/>
    </w:rPr>
  </w:style>
  <w:style w:type="paragraph" w:styleId="1373" w:customStyle="1">
    <w:name w:val="样式2"/>
    <w:basedOn w:val="913"/>
    <w:uiPriority w:val="0"/>
    <w:qFormat/>
    <w:pPr>
      <w:spacing w:line="415" w:lineRule="auto"/>
    </w:pPr>
    <w:rPr>
      <w:rFonts w:ascii="Calibri" w:hAnsi="Calibri"/>
      <w:bCs/>
      <w:color w:val="000000"/>
      <w:sz w:val="28"/>
      <w:szCs w:val="28"/>
    </w:rPr>
  </w:style>
  <w:style w:type="paragraph" w:styleId="1374" w:customStyle="1">
    <w:name w:val="样式3"/>
    <w:basedOn w:val="913"/>
    <w:uiPriority w:val="0"/>
    <w:qFormat/>
    <w:pPr>
      <w:spacing w:line="415" w:lineRule="auto"/>
    </w:pPr>
    <w:rPr>
      <w:rFonts w:ascii="Calibri" w:hAnsi="Calibri"/>
      <w:bCs/>
      <w:color w:val="000000"/>
      <w:sz w:val="28"/>
      <w:szCs w:val="28"/>
    </w:rPr>
  </w:style>
  <w:style w:type="paragraph" w:styleId="1375" w:customStyle="1">
    <w:name w:val="样式4"/>
    <w:basedOn w:val="913"/>
    <w:uiPriority w:val="0"/>
    <w:qFormat/>
    <w:pPr>
      <w:spacing w:line="415" w:lineRule="auto"/>
    </w:pPr>
    <w:rPr>
      <w:rFonts w:ascii="Calibri" w:hAnsi="Calibri"/>
      <w:bCs/>
      <w:color w:val="000000"/>
      <w:sz w:val="28"/>
      <w:szCs w:val="28"/>
    </w:rPr>
  </w:style>
  <w:style w:type="paragraph" w:styleId="1376" w:customStyle="1">
    <w:name w:val="样式5"/>
    <w:basedOn w:val="913"/>
    <w:uiPriority w:val="0"/>
    <w:qFormat/>
    <w:pPr>
      <w:spacing w:line="415" w:lineRule="auto"/>
    </w:pPr>
    <w:rPr>
      <w:rFonts w:ascii="Calibri" w:hAnsi="Calibri"/>
      <w:bCs/>
      <w:color w:val="000000"/>
      <w:sz w:val="28"/>
      <w:szCs w:val="28"/>
    </w:rPr>
  </w:style>
  <w:style w:type="paragraph" w:styleId="1377" w:customStyle="1">
    <w:name w:val="样式6"/>
    <w:basedOn w:val="1311"/>
    <w:uiPriority w:val="0"/>
    <w:qFormat/>
    <w:pPr>
      <w:keepLines/>
      <w:keepNext/>
      <w:spacing w:before="260" w:after="260" w:line="415" w:lineRule="auto"/>
      <w:outlineLvl w:val="1"/>
    </w:pPr>
    <w:rPr>
      <w:rFonts w:ascii="Times New Roman" w:hAnsi="Times New Roman" w:eastAsia="宋体" w:cs="Times New Roman"/>
      <w:b/>
      <w:bCs/>
      <w:sz w:val="32"/>
      <w:szCs w:val="32"/>
    </w:rPr>
  </w:style>
  <w:style w:type="paragraph" w:styleId="1378" w:customStyle="1">
    <w:name w:val="大汉方案正文 Char"/>
    <w:basedOn w:val="820"/>
    <w:uiPriority w:val="0"/>
    <w:qFormat/>
    <w:pPr>
      <w:ind w:firstLine="200"/>
      <w:spacing w:line="360" w:lineRule="auto"/>
    </w:pPr>
    <w:rPr>
      <w:rFonts w:ascii="Arial" w:hAnsi="Arial" w:eastAsia="宋体"/>
      <w:szCs w:val="22"/>
    </w:rPr>
  </w:style>
  <w:style w:type="character" w:styleId="1379" w:customStyle="1">
    <w:name w:val="标题 2 Char Char Char"/>
    <w:uiPriority w:val="0"/>
    <w:qFormat/>
    <w:rPr>
      <w:rFonts w:ascii="Arial" w:hAnsi="Arial" w:eastAsia="宋体" w:cs="Arial"/>
      <w:b/>
      <w:bCs/>
      <w:i/>
      <w:iCs/>
      <w:sz w:val="28"/>
      <w:szCs w:val="28"/>
      <w:lang w:val="en-US" w:eastAsia="zh-CN" w:bidi="ar-SA"/>
    </w:rPr>
  </w:style>
  <w:style w:type="character" w:styleId="1380" w:customStyle="1">
    <w:name w:val="question-title"/>
    <w:basedOn w:val="1059"/>
    <w:uiPriority w:val="0"/>
    <w:qFormat/>
    <w:rPr>
      <w:rFonts w:ascii="Times New Roman" w:hAnsi="Times New Roman" w:eastAsia="宋体" w:cs="Times New Roman"/>
    </w:rPr>
  </w:style>
  <w:style w:type="paragraph" w:styleId="1381" w:customStyle="1">
    <w:name w:val="说明书3级标题"/>
    <w:basedOn w:val="820"/>
    <w:next w:val="820"/>
    <w:uiPriority w:val="0"/>
    <w:qFormat/>
    <w:pPr>
      <w:numPr>
        <w:ilvl w:val="2"/>
        <w:numId w:val="3"/>
      </w:numPr>
      <w:spacing w:line="360" w:lineRule="auto"/>
    </w:pPr>
    <w:rPr>
      <w:rFonts w:ascii="Calibri" w:hAnsi="Calibri" w:eastAsia="黑体"/>
      <w:szCs w:val="22"/>
    </w:rPr>
  </w:style>
  <w:style w:type="paragraph" w:styleId="1382" w:customStyle="1">
    <w:name w:val="说明书2级标题"/>
    <w:basedOn w:val="820"/>
    <w:next w:val="1381"/>
    <w:uiPriority w:val="0"/>
    <w:qFormat/>
    <w:pPr>
      <w:numPr>
        <w:ilvl w:val="2"/>
        <w:numId w:val="4"/>
      </w:numPr>
      <w:spacing w:before="100"/>
    </w:pPr>
    <w:rPr>
      <w:rFonts w:ascii="Calibri" w:hAnsi="Calibri" w:eastAsia="黑体"/>
      <w:sz w:val="28"/>
      <w:szCs w:val="28"/>
    </w:rPr>
  </w:style>
  <w:style w:type="character" w:styleId="1383" w:customStyle="1">
    <w:name w:val="style15"/>
    <w:basedOn w:val="1059"/>
    <w:uiPriority w:val="0"/>
    <w:qFormat/>
    <w:rPr>
      <w:rFonts w:ascii="Times New Roman" w:hAnsi="Times New Roman" w:eastAsia="宋体" w:cs="Times New Roman"/>
    </w:rPr>
  </w:style>
  <w:style w:type="paragraph" w:styleId="1384" w:customStyle="1">
    <w:name w:val="列出段落[858D7CFB-ED40-4347-BF05-701D383B685F][858D7CFB-ED40-4347-BF05-701D383B685F]"/>
    <w:basedOn w:val="820"/>
    <w:uiPriority w:val="0"/>
    <w:qFormat/>
    <w:pPr>
      <w:ind w:firstLine="200"/>
    </w:pPr>
    <w:rPr>
      <w:rFonts w:ascii="Calibri" w:hAnsi="Calibri" w:eastAsia="宋体"/>
      <w:szCs w:val="22"/>
    </w:rPr>
  </w:style>
  <w:style w:type="paragraph" w:styleId="1385" w:customStyle="1">
    <w:name w:val="默认段落字体 Para Char Char Char Char Char Char Char Char Char1 Char Char Char Char Char Char Char Char"/>
    <w:basedOn w:val="1074"/>
    <w:uiPriority w:val="0"/>
    <w:qFormat/>
    <w:rPr>
      <w:rFonts w:ascii="Calibri" w:hAnsi="Calibri"/>
      <w:szCs w:val="22"/>
    </w:rPr>
  </w:style>
  <w:style w:type="paragraph" w:styleId="1386" w:customStyle="1">
    <w:name w:val="style42"/>
    <w:basedOn w:val="820"/>
    <w:uiPriority w:val="0"/>
    <w:qFormat/>
    <w:pPr>
      <w:jc w:val="left"/>
      <w:spacing w:before="100" w:beforeAutospacing="1" w:after="100" w:afterAutospacing="1"/>
      <w:widowControl/>
    </w:pPr>
    <w:rPr>
      <w:rFonts w:ascii="宋体" w:eastAsia="宋体" w:cs="宋体"/>
      <w:color w:val="000000"/>
      <w:sz w:val="15"/>
      <w:szCs w:val="15"/>
    </w:rPr>
  </w:style>
  <w:style w:type="paragraph" w:styleId="1387" w:customStyle="1">
    <w:name w:val="Char Char1 Char Char Char Char Char Char Char Char"/>
    <w:basedOn w:val="820"/>
    <w:uiPriority w:val="0"/>
    <w:qFormat/>
    <w:pPr>
      <w:jc w:val="left"/>
      <w:spacing w:after="160" w:line="240" w:lineRule="exact"/>
      <w:widowControl/>
    </w:pPr>
    <w:rPr>
      <w:rFonts w:eastAsia="宋体"/>
    </w:rPr>
  </w:style>
  <w:style w:type="paragraph" w:styleId="1388" w:customStyle="1">
    <w:name w:val="技术方案正文样式"/>
    <w:basedOn w:val="820"/>
    <w:uiPriority w:val="0"/>
    <w:qFormat/>
    <w:pPr>
      <w:ind w:firstLine="200"/>
      <w:spacing w:line="400" w:lineRule="exact"/>
    </w:pPr>
    <w:rPr>
      <w:rFonts w:ascii="宋体" w:eastAsia="宋体" w:cs="宋体"/>
      <w:szCs w:val="21"/>
    </w:rPr>
  </w:style>
  <w:style w:type="paragraph" w:styleId="1389" w:customStyle="1">
    <w:name w:val="修订1"/>
    <w:uiPriority w:val="0"/>
    <w:qFormat/>
    <w:rPr>
      <w:rFonts w:hint="default" w:ascii="Times New Roman" w:hAnsi="Times New Roman" w:eastAsia="宋体" w:cs="Times New Roman"/>
      <w:sz w:val="21"/>
      <w:szCs w:val="24"/>
      <w:lang w:val="en-US" w:eastAsia="zh-CN" w:bidi="ar-SA"/>
    </w:rPr>
  </w:style>
  <w:style w:type="paragraph" w:styleId="1390" w:customStyle="1">
    <w:name w:val="D&amp;L"/>
    <w:basedOn w:val="1098"/>
    <w:uiPriority w:val="0"/>
    <w:qFormat/>
    <w:pPr>
      <w:spacing w:line="240" w:lineRule="atLeast"/>
      <w:pBdr>
        <w:bottom w:val="single" w:color="000000" w:sz="18" w:space="1"/>
      </w:pBdr>
    </w:pPr>
    <w:rPr>
      <w:sz w:val="24"/>
      <w:szCs w:val="20"/>
    </w:rPr>
  </w:style>
  <w:style w:type="paragraph" w:styleId="1391" w:customStyle="1">
    <w:name w:val="样式 标题 2 + Times New Roman 四号 非加粗 段前: 5 磅 段后: 0 磅 行距: 固定值 20..."/>
    <w:basedOn w:val="1052"/>
    <w:uiPriority w:val="0"/>
    <w:qFormat/>
    <w:pPr>
      <w:spacing w:before="100" w:after="0" w:line="400" w:lineRule="exact"/>
    </w:pPr>
    <w:rPr>
      <w:rFonts w:ascii="Times New Roman" w:hAnsi="Times New Roman" w:eastAsia="宋体" w:cs="宋体"/>
      <w:b w:val="0"/>
      <w:sz w:val="28"/>
    </w:rPr>
  </w:style>
  <w:style w:type="paragraph" w:styleId="1392" w:customStyle="1">
    <w:name w:val="Char Char Char Char Char Char Char1 Char"/>
    <w:basedOn w:val="820"/>
    <w:uiPriority w:val="0"/>
    <w:qFormat/>
    <w:rPr>
      <w:rFonts w:ascii="Tahoma" w:hAnsi="Tahoma" w:eastAsia="宋体"/>
      <w:szCs w:val="20"/>
    </w:rPr>
  </w:style>
  <w:style w:type="paragraph" w:styleId="1393" w:customStyle="1">
    <w:name w:val="TOC 标题2"/>
    <w:basedOn w:val="1051"/>
    <w:next w:val="820"/>
    <w:uiPriority w:val="0"/>
    <w:qFormat/>
    <w:pPr>
      <w:spacing w:before="480" w:after="0" w:line="276" w:lineRule="auto"/>
      <w:widowControl/>
      <w:outlineLvl w:val="9"/>
    </w:pPr>
    <w:rPr>
      <w:rFonts w:ascii="Cambria" w:hAnsi="Cambria"/>
      <w:color w:val="365f91"/>
      <w:sz w:val="28"/>
    </w:rPr>
  </w:style>
  <w:style w:type="character" w:styleId="1394" w:customStyle="1">
    <w:name w:val="无间隔 Char"/>
    <w:link w:val="1395"/>
    <w:uiPriority w:val="0"/>
    <w:qFormat/>
    <w:rPr>
      <w:rFonts w:ascii="Calibri" w:hAnsi="Calibri" w:eastAsia="宋体" w:cs="Times New Roman"/>
      <w:sz w:val="22"/>
      <w:lang w:bidi="ar-SA"/>
    </w:rPr>
  </w:style>
  <w:style w:type="paragraph" w:styleId="1395" w:customStyle="1">
    <w:name w:val="无间隔1"/>
    <w:link w:val="1394"/>
    <w:uiPriority w:val="0"/>
    <w:qFormat/>
    <w:rPr>
      <w:rFonts w:hint="default" w:ascii="Calibri" w:hAnsi="Calibri" w:eastAsia="宋体" w:cs="Times New Roman"/>
      <w:sz w:val="22"/>
      <w:lang w:val="en-US" w:eastAsia="zh-CN" w:bidi="ar-SA"/>
    </w:rPr>
  </w:style>
  <w:style w:type="paragraph" w:styleId="1396" w:customStyle="1">
    <w:name w:val="正文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97" w:customStyle="1">
    <w:name w:val="Normal_1"/>
    <w:uiPriority w:val="0"/>
    <w:qFormat/>
    <w:rPr>
      <w:rFonts w:hint="default" w:ascii="黑体" w:hAnsi="黑体" w:eastAsia="黑体" w:cs="Times New Roman"/>
      <w:b/>
      <w:sz w:val="32"/>
      <w:szCs w:val="24"/>
      <w:lang w:val="en-US" w:eastAsia="zh-CN" w:bidi="ar-SA"/>
    </w:rPr>
  </w:style>
  <w:style w:type="paragraph" w:styleId="1398" w:customStyle="1">
    <w:name w:val="正文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99"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00" w:customStyle="1">
    <w:name w:val="正文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01" w:customStyle="1">
    <w:name w:val="Normal_2"/>
    <w:uiPriority w:val="0"/>
    <w:qFormat/>
    <w:rPr>
      <w:rFonts w:hint="default" w:ascii="黑体" w:hAnsi="黑体" w:eastAsia="黑体" w:cs="Times New Roman"/>
      <w:b/>
      <w:sz w:val="32"/>
      <w:szCs w:val="24"/>
      <w:lang w:val="en-US" w:eastAsia="zh-CN" w:bidi="ar-SA"/>
    </w:rPr>
  </w:style>
  <w:style w:type="paragraph" w:styleId="1402" w:customStyle="1">
    <w:name w:val="正文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03" w:customStyle="1">
    <w:name w:val="Normal_3"/>
    <w:uiPriority w:val="0"/>
    <w:qFormat/>
    <w:rPr>
      <w:rFonts w:hint="default" w:ascii="黑体" w:hAnsi="黑体" w:eastAsia="黑体" w:cs="Times New Roman"/>
      <w:b/>
      <w:sz w:val="32"/>
      <w:szCs w:val="24"/>
      <w:lang w:val="en-US" w:eastAsia="zh-CN" w:bidi="ar-SA"/>
    </w:rPr>
  </w:style>
  <w:style w:type="paragraph" w:styleId="1404" w:customStyle="1">
    <w:name w:val="Normal_4"/>
    <w:uiPriority w:val="0"/>
    <w:qFormat/>
    <w:rPr>
      <w:rFonts w:hint="default" w:ascii="黑体" w:hAnsi="黑体" w:eastAsia="黑体" w:cs="Times New Roman"/>
      <w:b/>
      <w:sz w:val="32"/>
      <w:szCs w:val="24"/>
      <w:lang w:val="en-US" w:eastAsia="zh-CN" w:bidi="ar-SA"/>
    </w:rPr>
  </w:style>
  <w:style w:type="paragraph" w:styleId="1405" w:customStyle="1">
    <w:name w:val="Normal_5"/>
    <w:uiPriority w:val="0"/>
    <w:qFormat/>
    <w:rPr>
      <w:rFonts w:hint="default" w:ascii="黑体" w:hAnsi="黑体" w:eastAsia="黑体" w:cs="Times New Roman"/>
      <w:b/>
      <w:sz w:val="32"/>
      <w:szCs w:val="24"/>
      <w:lang w:val="en-US" w:eastAsia="zh-CN" w:bidi="ar-SA"/>
    </w:rPr>
  </w:style>
  <w:style w:type="paragraph" w:styleId="1406" w:customStyle="1">
    <w:name w:val="正文_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07" w:customStyle="1">
    <w:name w:val="Normal_6"/>
    <w:uiPriority w:val="0"/>
    <w:qFormat/>
    <w:rPr>
      <w:rFonts w:hint="default" w:ascii="黑体" w:hAnsi="黑体" w:eastAsia="黑体" w:cs="Times New Roman"/>
      <w:b/>
      <w:sz w:val="32"/>
      <w:szCs w:val="24"/>
      <w:lang w:val="en-US" w:eastAsia="zh-CN" w:bidi="ar-SA"/>
    </w:rPr>
  </w:style>
  <w:style w:type="paragraph" w:styleId="1408" w:customStyle="1">
    <w:name w:val="正文_5"/>
    <w:uiPriority w:val="0"/>
    <w:qFormat/>
    <w:pPr>
      <w:jc w:val="both"/>
      <w:widowControl w:val="off"/>
    </w:pPr>
    <w:rPr>
      <w:rFonts w:hint="default" w:ascii="Times New Roman" w:hAnsi="Times New Roman" w:eastAsia="宋体" w:cs="Times New Roman"/>
      <w:sz w:val="21"/>
      <w:lang w:val="en-US" w:eastAsia="zh-CN" w:bidi="ar-SA"/>
    </w:rPr>
  </w:style>
  <w:style w:type="paragraph" w:styleId="1409" w:customStyle="1">
    <w:name w:val="Normal_7"/>
    <w:uiPriority w:val="0"/>
    <w:qFormat/>
    <w:rPr>
      <w:rFonts w:hint="default" w:ascii="黑体" w:hAnsi="黑体" w:eastAsia="黑体" w:cs="Times New Roman"/>
      <w:b/>
      <w:sz w:val="32"/>
      <w:szCs w:val="24"/>
      <w:lang w:val="en-US" w:eastAsia="zh-CN" w:bidi="ar-SA"/>
    </w:rPr>
  </w:style>
  <w:style w:type="paragraph" w:styleId="1410" w:customStyle="1">
    <w:name w:val="Normal_8"/>
    <w:uiPriority w:val="0"/>
    <w:qFormat/>
    <w:rPr>
      <w:rFonts w:hint="default" w:ascii="Times New Roman" w:hAnsi="Times New Roman" w:eastAsia="Times New Roman" w:cs="Times New Roman"/>
      <w:sz w:val="24"/>
      <w:szCs w:val="24"/>
      <w:lang w:val="en-US" w:eastAsia="zh-CN" w:bidi="ar-SA"/>
    </w:rPr>
  </w:style>
  <w:style w:type="paragraph" w:styleId="1411" w:customStyle="1">
    <w:name w:val="Normal_9"/>
    <w:uiPriority w:val="0"/>
    <w:qFormat/>
    <w:rPr>
      <w:rFonts w:hint="default" w:ascii="黑体" w:hAnsi="黑体" w:eastAsia="黑体" w:cs="Times New Roman"/>
      <w:b/>
      <w:sz w:val="32"/>
      <w:szCs w:val="24"/>
      <w:lang w:val="en-US" w:eastAsia="zh-CN" w:bidi="ar-SA"/>
    </w:rPr>
  </w:style>
  <w:style w:type="paragraph" w:styleId="1412" w:customStyle="1">
    <w:name w:val="正文_6"/>
    <w:uiPriority w:val="0"/>
    <w:qFormat/>
    <w:pPr>
      <w:jc w:val="both"/>
      <w:widowControl w:val="off"/>
    </w:pPr>
    <w:rPr>
      <w:rFonts w:hint="default" w:ascii="Calibri" w:hAnsi="Calibri" w:eastAsia="宋体" w:cs="Times New Roman"/>
      <w:sz w:val="21"/>
      <w:szCs w:val="22"/>
      <w:lang w:val="en-US" w:eastAsia="zh-CN" w:bidi="ar-SA"/>
    </w:rPr>
  </w:style>
  <w:style w:type="paragraph" w:styleId="1413" w:customStyle="1">
    <w:name w:val="Normal_10"/>
    <w:uiPriority w:val="0"/>
    <w:qFormat/>
    <w:rPr>
      <w:rFonts w:hint="default" w:ascii="黑体" w:hAnsi="黑体" w:eastAsia="黑体" w:cs="Times New Roman"/>
      <w:b/>
      <w:sz w:val="32"/>
      <w:szCs w:val="24"/>
      <w:lang w:val="en-US" w:eastAsia="zh-CN" w:bidi="ar-SA"/>
    </w:rPr>
  </w:style>
  <w:style w:type="paragraph" w:styleId="1414" w:customStyle="1">
    <w:name w:val="正文_7"/>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415" w:customStyle="1">
    <w:name w:val="正文缩进 Char1_0"/>
    <w:link w:val="1416"/>
    <w:uiPriority w:val="0"/>
    <w:qFormat/>
    <w:rPr>
      <w:rFonts w:ascii="Times New Roman" w:hAnsi="Times New Roman" w:eastAsia="宋体" w:cs="Times New Roman"/>
      <w:sz w:val="21"/>
      <w:szCs w:val="22"/>
    </w:rPr>
  </w:style>
  <w:style w:type="paragraph" w:styleId="1416" w:customStyle="1">
    <w:name w:val="正文缩进_0"/>
    <w:basedOn w:val="1414"/>
    <w:link w:val="1415"/>
    <w:uiPriority w:val="0"/>
    <w:qFormat/>
    <w:pPr>
      <w:ind w:firstLine="420"/>
    </w:pPr>
    <w:rPr>
      <w:szCs w:val="22"/>
    </w:rPr>
  </w:style>
  <w:style w:type="character" w:styleId="1417" w:customStyle="1">
    <w:name w:val="纯文本 Char_0"/>
    <w:link w:val="1418"/>
    <w:uiPriority w:val="0"/>
    <w:qFormat/>
    <w:rPr>
      <w:rFonts w:ascii="宋体" w:hAnsi="Courier New" w:eastAsia="宋体" w:cs="Courier New"/>
      <w:sz w:val="21"/>
      <w:szCs w:val="21"/>
    </w:rPr>
  </w:style>
  <w:style w:type="paragraph" w:styleId="1418" w:customStyle="1">
    <w:name w:val="纯文本_0"/>
    <w:basedOn w:val="1414"/>
    <w:link w:val="1417"/>
    <w:uiPriority w:val="0"/>
    <w:qFormat/>
    <w:rPr>
      <w:rFonts w:ascii="宋体" w:hAnsi="Courier New"/>
      <w:szCs w:val="21"/>
    </w:rPr>
  </w:style>
  <w:style w:type="paragraph" w:styleId="1419" w:customStyle="1">
    <w:name w:val="Normal_11"/>
    <w:uiPriority w:val="0"/>
    <w:qFormat/>
    <w:rPr>
      <w:rFonts w:hint="default" w:ascii="黑体" w:hAnsi="黑体" w:eastAsia="黑体" w:cs="Times New Roman"/>
      <w:b/>
      <w:sz w:val="32"/>
      <w:szCs w:val="24"/>
      <w:lang w:val="en-US" w:eastAsia="zh-CN" w:bidi="ar-SA"/>
    </w:rPr>
  </w:style>
  <w:style w:type="paragraph" w:styleId="1420" w:customStyle="1">
    <w:name w:val="正文_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21" w:customStyle="1">
    <w:name w:val="Normal_12"/>
    <w:uiPriority w:val="0"/>
    <w:qFormat/>
    <w:rPr>
      <w:rFonts w:hint="default" w:ascii="黑体" w:hAnsi="黑体" w:eastAsia="黑体" w:cs="Times New Roman"/>
      <w:b/>
      <w:sz w:val="32"/>
      <w:szCs w:val="24"/>
      <w:lang w:val="en-US" w:eastAsia="zh-CN" w:bidi="ar-SA"/>
    </w:rPr>
  </w:style>
  <w:style w:type="paragraph" w:styleId="1422" w:customStyle="1">
    <w:name w:val="正文_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23" w:customStyle="1">
    <w:name w:val="Normal_13"/>
    <w:uiPriority w:val="0"/>
    <w:qFormat/>
    <w:rPr>
      <w:rFonts w:hint="default" w:ascii="黑体" w:hAnsi="黑体" w:eastAsia="黑体" w:cs="Times New Roman"/>
      <w:b/>
      <w:sz w:val="32"/>
      <w:szCs w:val="24"/>
      <w:lang w:val="en-US" w:eastAsia="zh-CN" w:bidi="ar-SA"/>
    </w:rPr>
  </w:style>
  <w:style w:type="paragraph" w:styleId="1424" w:customStyle="1">
    <w:name w:val="正文_1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25" w:customStyle="1">
    <w:name w:val="Normal_14"/>
    <w:uiPriority w:val="0"/>
    <w:qFormat/>
    <w:rPr>
      <w:rFonts w:hint="default" w:ascii="黑体" w:hAnsi="黑体" w:eastAsia="黑体" w:cs="Times New Roman"/>
      <w:b/>
      <w:sz w:val="32"/>
      <w:szCs w:val="24"/>
      <w:lang w:val="en-US" w:eastAsia="zh-CN" w:bidi="ar-SA"/>
    </w:rPr>
  </w:style>
  <w:style w:type="paragraph" w:styleId="1426" w:customStyle="1">
    <w:name w:val="正文_1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27" w:customStyle="1">
    <w:name w:val="Normal_15"/>
    <w:uiPriority w:val="0"/>
    <w:qFormat/>
    <w:rPr>
      <w:rFonts w:hint="default" w:ascii="黑体" w:hAnsi="黑体" w:eastAsia="黑体" w:cs="Times New Roman"/>
      <w:b/>
      <w:sz w:val="32"/>
      <w:szCs w:val="24"/>
      <w:lang w:val="en-US" w:eastAsia="zh-CN" w:bidi="ar-SA"/>
    </w:rPr>
  </w:style>
  <w:style w:type="paragraph" w:styleId="1428" w:customStyle="1">
    <w:name w:val="正文_1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29" w:customStyle="1">
    <w:name w:val="Normal_16"/>
    <w:uiPriority w:val="0"/>
    <w:qFormat/>
    <w:rPr>
      <w:rFonts w:hint="default" w:ascii="黑体" w:hAnsi="黑体" w:eastAsia="黑体" w:cs="Times New Roman"/>
      <w:b/>
      <w:sz w:val="32"/>
      <w:szCs w:val="24"/>
      <w:lang w:val="en-US" w:eastAsia="zh-CN" w:bidi="ar-SA"/>
    </w:rPr>
  </w:style>
  <w:style w:type="paragraph" w:styleId="1430" w:customStyle="1">
    <w:name w:val="正文_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31" w:customStyle="1">
    <w:name w:val="正文_14"/>
    <w:uiPriority w:val="0"/>
    <w:qFormat/>
    <w:pPr>
      <w:jc w:val="both"/>
      <w:widowControl w:val="off"/>
    </w:pPr>
    <w:rPr>
      <w:rFonts w:hint="default" w:ascii="Calibri" w:hAnsi="Calibri" w:eastAsia="宋体" w:cs="Times New Roman"/>
      <w:sz w:val="21"/>
      <w:szCs w:val="22"/>
      <w:lang w:val="en-US" w:eastAsia="zh-CN" w:bidi="ar-SA"/>
    </w:rPr>
  </w:style>
  <w:style w:type="paragraph" w:styleId="1432" w:customStyle="1">
    <w:name w:val="Normal_17"/>
    <w:uiPriority w:val="0"/>
    <w:qFormat/>
    <w:rPr>
      <w:rFonts w:hint="default" w:ascii="黑体" w:hAnsi="黑体" w:eastAsia="黑体" w:cs="Times New Roman"/>
      <w:b/>
      <w:sz w:val="32"/>
      <w:szCs w:val="24"/>
      <w:lang w:val="en-US" w:eastAsia="zh-CN" w:bidi="ar-SA"/>
    </w:rPr>
  </w:style>
  <w:style w:type="paragraph" w:styleId="1433" w:customStyle="1">
    <w:name w:val="Normal_18"/>
    <w:uiPriority w:val="0"/>
    <w:qFormat/>
    <w:rPr>
      <w:rFonts w:hint="default" w:ascii="黑体" w:hAnsi="黑体" w:eastAsia="黑体" w:cs="Times New Roman"/>
      <w:b/>
      <w:sz w:val="32"/>
      <w:szCs w:val="24"/>
      <w:lang w:val="en-US" w:eastAsia="zh-CN" w:bidi="ar-SA"/>
    </w:rPr>
  </w:style>
  <w:style w:type="paragraph" w:styleId="1434" w:customStyle="1">
    <w:name w:val="正文_15"/>
    <w:uiPriority w:val="0"/>
    <w:qFormat/>
    <w:pPr>
      <w:jc w:val="both"/>
      <w:widowControl w:val="off"/>
    </w:pPr>
    <w:rPr>
      <w:rFonts w:hint="default" w:ascii="Calibri" w:hAnsi="Calibri" w:eastAsia="宋体" w:cs="Times New Roman"/>
      <w:sz w:val="21"/>
      <w:szCs w:val="22"/>
      <w:lang w:val="en-US" w:eastAsia="zh-CN" w:bidi="ar-SA"/>
    </w:rPr>
  </w:style>
  <w:style w:type="paragraph" w:styleId="1435" w:customStyle="1">
    <w:name w:val="Normal_0_0"/>
    <w:uiPriority w:val="0"/>
    <w:qFormat/>
    <w:rPr>
      <w:rFonts w:hint="default" w:ascii="黑体" w:hAnsi="黑体" w:eastAsia="黑体" w:cs="Times New Roman"/>
      <w:b/>
      <w:sz w:val="40"/>
      <w:szCs w:val="24"/>
      <w:lang w:val="en-US" w:eastAsia="zh-CN" w:bidi="ar-SA"/>
    </w:rPr>
  </w:style>
  <w:style w:type="paragraph" w:styleId="1436" w:customStyle="1">
    <w:name w:val="Normal_1_0"/>
    <w:uiPriority w:val="0"/>
    <w:qFormat/>
    <w:rPr>
      <w:rFonts w:hint="default" w:ascii="Times New Roman" w:hAnsi="Times New Roman" w:eastAsia="Times New Roman" w:cs="Times New Roman"/>
      <w:sz w:val="24"/>
      <w:szCs w:val="24"/>
      <w:lang w:val="en-US" w:eastAsia="zh-CN" w:bidi="ar-SA"/>
    </w:rPr>
  </w:style>
  <w:style w:type="paragraph" w:styleId="1437" w:customStyle="1">
    <w:name w:val="Normal1"/>
    <w:uiPriority w:val="0"/>
    <w:qFormat/>
    <w:rPr>
      <w:rFonts w:hint="default" w:ascii="Times New Roman" w:hAnsi="Times New Roman" w:eastAsia="Times New Roman" w:cs="Times New Roman"/>
      <w:sz w:val="24"/>
      <w:szCs w:val="24"/>
      <w:lang w:val="en-US" w:eastAsia="zh-CN" w:bidi="ar-SA"/>
    </w:rPr>
  </w:style>
  <w:style w:type="paragraph" w:styleId="1438" w:customStyle="1">
    <w:name w:val="正文_0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39"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paragraph" w:styleId="1440" w:customStyle="1">
    <w:name w:val="Normal_19"/>
    <w:uiPriority w:val="0"/>
    <w:qFormat/>
    <w:rPr>
      <w:rFonts w:hint="default" w:ascii="Times New Roman" w:hAnsi="Times New Roman" w:eastAsia="Times New Roman" w:cs="Times New Roman"/>
      <w:sz w:val="24"/>
      <w:szCs w:val="24"/>
      <w:lang w:val="en-US" w:eastAsia="zh-CN" w:bidi="ar-SA"/>
    </w:rPr>
  </w:style>
  <w:style w:type="paragraph" w:styleId="1441" w:customStyle="1">
    <w:name w:val="Normal_5_0"/>
    <w:uiPriority w:val="0"/>
    <w:qFormat/>
    <w:rPr>
      <w:rFonts w:hint="default" w:ascii="黑体" w:hAnsi="黑体" w:eastAsia="黑体" w:cs="黑体"/>
      <w:b/>
      <w:sz w:val="32"/>
      <w:szCs w:val="24"/>
      <w:lang w:val="en-US" w:eastAsia="zh-CN" w:bidi="ar-SA"/>
    </w:rPr>
  </w:style>
  <w:style w:type="paragraph" w:styleId="1442" w:customStyle="1">
    <w:name w:val="Normal_6_0"/>
    <w:uiPriority w:val="0"/>
    <w:qFormat/>
    <w:rPr>
      <w:rFonts w:hint="default" w:ascii="黑体" w:hAnsi="黑体" w:eastAsia="黑体" w:cs="黑体"/>
      <w:b/>
      <w:sz w:val="32"/>
      <w:szCs w:val="24"/>
      <w:lang w:val="en-US" w:eastAsia="zh-CN" w:bidi="ar-SA"/>
    </w:rPr>
  </w:style>
  <w:style w:type="paragraph" w:styleId="1443" w:customStyle="1">
    <w:name w:val="Normal_10_0"/>
    <w:uiPriority w:val="0"/>
    <w:qFormat/>
    <w:rPr>
      <w:rFonts w:hint="default" w:ascii="Times New Roman" w:hAnsi="Times New Roman" w:eastAsia="Times New Roman" w:cs="Times New Roman"/>
      <w:sz w:val="24"/>
      <w:szCs w:val="24"/>
      <w:lang w:val="en-US" w:eastAsia="zh-CN" w:bidi="ar-SA"/>
    </w:rPr>
  </w:style>
  <w:style w:type="paragraph" w:styleId="1444" w:customStyle="1">
    <w:name w:val="Normal_11_0"/>
    <w:uiPriority w:val="0"/>
    <w:qFormat/>
    <w:rPr>
      <w:rFonts w:hint="default" w:ascii="黑体" w:hAnsi="黑体" w:eastAsia="黑体" w:cs="黑体"/>
      <w:b/>
      <w:sz w:val="32"/>
      <w:szCs w:val="24"/>
      <w:lang w:val="en-US" w:eastAsia="zh-CN" w:bidi="ar-SA"/>
    </w:rPr>
  </w:style>
  <w:style w:type="paragraph" w:styleId="1445" w:customStyle="1">
    <w:name w:val="正文_1_1"/>
    <w:uiPriority w:val="0"/>
    <w:qFormat/>
    <w:pPr>
      <w:jc w:val="both"/>
      <w:widowControl w:val="off"/>
    </w:pPr>
    <w:rPr>
      <w:rFonts w:hint="default" w:ascii="Calibri" w:hAnsi="Calibri" w:eastAsia="宋体" w:cs="Times New Roman"/>
      <w:sz w:val="21"/>
      <w:szCs w:val="22"/>
      <w:lang w:val="en-US" w:eastAsia="zh-CN" w:bidi="ar-SA"/>
    </w:rPr>
  </w:style>
  <w:style w:type="paragraph" w:styleId="1446" w:customStyle="1">
    <w:name w:val="正文_2_0"/>
    <w:uiPriority w:val="0"/>
    <w:qFormat/>
    <w:pPr>
      <w:jc w:val="both"/>
      <w:widowControl w:val="off"/>
    </w:pPr>
    <w:rPr>
      <w:rFonts w:hint="default" w:ascii="Calibri" w:hAnsi="Calibri" w:eastAsia="宋体" w:cs="Times New Roman"/>
      <w:sz w:val="21"/>
      <w:szCs w:val="22"/>
      <w:lang w:val="en-US" w:eastAsia="zh-CN" w:bidi="ar-SA"/>
    </w:rPr>
  </w:style>
  <w:style w:type="paragraph" w:styleId="1447" w:customStyle="1">
    <w:name w:val="正文_9_0"/>
    <w:uiPriority w:val="0"/>
    <w:qFormat/>
    <w:pPr>
      <w:jc w:val="both"/>
      <w:widowControl w:val="off"/>
    </w:pPr>
    <w:rPr>
      <w:rFonts w:hint="default" w:ascii="Calibri" w:hAnsi="Calibri" w:eastAsia="宋体" w:cs="Times New Roman"/>
      <w:sz w:val="21"/>
      <w:szCs w:val="22"/>
      <w:lang w:val="en-US" w:eastAsia="zh-CN" w:bidi="ar-SA"/>
    </w:rPr>
  </w:style>
  <w:style w:type="paragraph" w:styleId="1448" w:customStyle="1">
    <w:name w:val="正文_8_1"/>
    <w:uiPriority w:val="0"/>
    <w:qFormat/>
    <w:pPr>
      <w:jc w:val="both"/>
      <w:widowControl w:val="off"/>
    </w:pPr>
    <w:rPr>
      <w:rFonts w:hint="default" w:ascii="Calibri" w:hAnsi="Calibri" w:eastAsia="宋体" w:cs="Times New Roman"/>
      <w:sz w:val="21"/>
      <w:szCs w:val="22"/>
      <w:lang w:val="en-US" w:eastAsia="zh-CN" w:bidi="ar-SA"/>
    </w:rPr>
  </w:style>
  <w:style w:type="paragraph" w:styleId="1449" w:customStyle="1">
    <w:name w:val="正文_1_0_0_0_0"/>
    <w:uiPriority w:val="0"/>
    <w:qFormat/>
    <w:pPr>
      <w:jc w:val="both"/>
      <w:widowControl w:val="off"/>
    </w:pPr>
    <w:rPr>
      <w:rFonts w:hint="default" w:ascii="Times New Roman" w:hAnsi="Times New Roman" w:eastAsia="宋体" w:cs="Times New Roman"/>
      <w:sz w:val="21"/>
      <w:lang w:val="en-US" w:eastAsia="zh-CN" w:bidi="ar-SA"/>
    </w:rPr>
  </w:style>
  <w:style w:type="paragraph" w:styleId="1450" w:customStyle="1">
    <w:name w:val="列出段落_2"/>
    <w:basedOn w:val="1448"/>
    <w:uiPriority w:val="0"/>
    <w:qFormat/>
    <w:pPr>
      <w:ind w:firstLine="420"/>
    </w:pPr>
  </w:style>
  <w:style w:type="paragraph" w:styleId="1451" w:customStyle="1">
    <w:name w:val="正文_8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52" w:customStyle="1">
    <w:name w:val="Normal_16_0"/>
    <w:uiPriority w:val="0"/>
    <w:qFormat/>
    <w:rPr>
      <w:rFonts w:hint="default" w:ascii="黑体" w:hAnsi="黑体" w:eastAsia="黑体" w:cs="黑体"/>
      <w:b/>
      <w:sz w:val="32"/>
      <w:szCs w:val="24"/>
      <w:lang w:val="en-US" w:eastAsia="zh-CN" w:bidi="ar-SA"/>
    </w:rPr>
  </w:style>
  <w:style w:type="paragraph" w:styleId="1453" w:customStyle="1">
    <w:name w:val="正文_5_0"/>
    <w:uiPriority w:val="0"/>
    <w:qFormat/>
    <w:pPr>
      <w:jc w:val="both"/>
      <w:widowControl w:val="off"/>
    </w:pPr>
    <w:rPr>
      <w:rFonts w:hint="default" w:ascii="Calibri" w:hAnsi="Calibri" w:eastAsia="宋体" w:cs="Times New Roman"/>
      <w:sz w:val="21"/>
      <w:szCs w:val="22"/>
      <w:lang w:val="en-US" w:eastAsia="zh-CN" w:bidi="ar-SA"/>
    </w:rPr>
  </w:style>
  <w:style w:type="paragraph" w:styleId="1454" w:customStyle="1">
    <w:name w:val="正文_1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55" w:customStyle="1">
    <w:name w:val="Normal_19_0"/>
    <w:uiPriority w:val="0"/>
    <w:qFormat/>
    <w:rPr>
      <w:rFonts w:hint="default" w:ascii="黑体" w:hAnsi="黑体" w:eastAsia="黑体" w:cs="黑体"/>
      <w:b/>
      <w:sz w:val="32"/>
      <w:szCs w:val="24"/>
      <w:lang w:val="en-US" w:eastAsia="zh-CN" w:bidi="ar-SA"/>
    </w:rPr>
  </w:style>
  <w:style w:type="paragraph" w:styleId="1456" w:customStyle="1">
    <w:name w:val="正文_12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57" w:customStyle="1">
    <w:name w:val="Normal_20"/>
    <w:uiPriority w:val="0"/>
    <w:qFormat/>
    <w:rPr>
      <w:rFonts w:hint="default" w:ascii="黑体" w:hAnsi="黑体" w:eastAsia="黑体" w:cs="黑体"/>
      <w:b/>
      <w:sz w:val="32"/>
      <w:szCs w:val="24"/>
      <w:lang w:val="en-US" w:eastAsia="zh-CN" w:bidi="ar-SA"/>
    </w:rPr>
  </w:style>
  <w:style w:type="paragraph" w:styleId="1458" w:customStyle="1">
    <w:name w:val="Normal_21"/>
    <w:uiPriority w:val="0"/>
    <w:qFormat/>
    <w:rPr>
      <w:rFonts w:hint="default" w:ascii="黑体" w:hAnsi="黑体" w:eastAsia="黑体" w:cs="黑体"/>
      <w:b/>
      <w:sz w:val="32"/>
      <w:szCs w:val="24"/>
      <w:lang w:val="en-US" w:eastAsia="zh-CN" w:bidi="ar-SA"/>
    </w:rPr>
  </w:style>
  <w:style w:type="paragraph" w:styleId="1459" w:customStyle="1">
    <w:name w:val="Normal_0_2"/>
    <w:uiPriority w:val="0"/>
    <w:qFormat/>
    <w:rPr>
      <w:rFonts w:hint="default" w:ascii="黑体" w:hAnsi="黑体" w:eastAsia="黑体" w:cs="黑体"/>
      <w:b/>
      <w:sz w:val="32"/>
      <w:szCs w:val="24"/>
      <w:lang w:val="en-US" w:eastAsia="zh-CN" w:bidi="ar-SA"/>
    </w:rPr>
  </w:style>
  <w:style w:type="paragraph" w:styleId="1460" w:customStyle="1">
    <w:name w:val="首行缩进"/>
    <w:basedOn w:val="820"/>
    <w:uiPriority w:val="0"/>
    <w:qFormat/>
    <w:pPr>
      <w:ind w:firstLine="480"/>
    </w:pPr>
    <w:rPr>
      <w:rFonts w:eastAsia="宋体"/>
      <w:szCs w:val="20"/>
      <w:lang w:val="zh-CN"/>
    </w:rPr>
  </w:style>
  <w:style w:type="paragraph" w:styleId="1461" w:customStyle="1">
    <w:name w:val="列出段落2"/>
    <w:basedOn w:val="820"/>
    <w:uiPriority w:val="0"/>
    <w:qFormat/>
    <w:pPr>
      <w:widowControl/>
    </w:pPr>
    <w:rPr>
      <w:rFonts w:eastAsia="宋体"/>
      <w:szCs w:val="20"/>
      <w:lang w:eastAsia="ar-SA"/>
    </w:rPr>
  </w:style>
  <w:style w:type="character" w:styleId="1462" w:customStyle="1">
    <w:name w:val="批注框文本 字符"/>
    <w:basedOn w:val="830"/>
    <w:link w:val="845"/>
    <w:uiPriority w:val="0"/>
    <w:qFormat/>
    <w:rPr>
      <w:rFonts w:eastAsia="Times New Roman"/>
      <w:sz w:val="18"/>
      <w:szCs w:val="18"/>
    </w:rPr>
  </w:style>
  <w:style w:type="character" w:styleId="1463" w:customStyle="1">
    <w:name w:val="批注文字 字符"/>
    <w:basedOn w:val="830"/>
    <w:link w:val="836"/>
    <w:uiPriority w:val="99"/>
    <w:semiHidden/>
    <w:qFormat/>
    <w:rPr>
      <w:rFonts w:eastAsia="Times New Roman"/>
      <w:sz w:val="24"/>
      <w:szCs w:val="24"/>
    </w:rPr>
  </w:style>
  <w:style w:type="character" w:styleId="1464" w:customStyle="1">
    <w:name w:val="批注主题 字符"/>
    <w:basedOn w:val="1463"/>
    <w:link w:val="860"/>
    <w:uiPriority w:val="0"/>
    <w:qFormat/>
    <w:rPr>
      <w:rFonts w:eastAsia="Times New Roman"/>
      <w:sz w:val="24"/>
      <w:szCs w:val="24"/>
    </w:rPr>
  </w:style>
  <w:style w:type="paragraph" w:styleId="1465" w:customStyle="1">
    <w:name w:val="WPSOffice手动目录 1"/>
    <w:uiPriority w:val="0"/>
    <w:qFormat/>
    <w:rPr>
      <w:rFonts w:hint="default" w:ascii="Times New Roman" w:hAnsi="Times New Roman" w:eastAsia="宋体" w:cs="Times New Roman"/>
      <w:lang w:val="en-US" w:eastAsia="zh-CN" w:bidi="ar-SA"/>
    </w:rPr>
  </w:style>
  <w:style w:type="character" w:styleId="1466" w:customStyle="1">
    <w:name w:val="15"/>
    <w:basedOn w:val="830"/>
    <w:uiPriority w:val="0"/>
    <w:qFormat/>
    <w:rPr>
      <w:rFonts w:hint="default" w:ascii="Times New Roman" w:hAnsi="Times New Roman" w:cs="Times New Roman"/>
    </w:rPr>
  </w:style>
  <w:style w:type="paragraph" w:styleId="1467" w:customStyle="1">
    <w:name w:val="Table Text"/>
    <w:basedOn w:val="820"/>
    <w:uiPriority w:val="0"/>
    <w:semiHidden/>
    <w:qFormat/>
    <w:rPr>
      <w:rFonts w:ascii="宋体" w:hAnsi="宋体" w:eastAsia="宋体" w:cs="宋体"/>
      <w:lang w:eastAsia="en-US"/>
    </w:rPr>
  </w:style>
  <w:style w:type="table" w:styleId="1468" w:customStyle="1">
    <w:name w:val="Table Normal"/>
    <w:uiPriority w:val="0"/>
    <w:semiHidden/>
    <w:unhideWhenUsed/>
    <w:qFormat/>
    <w:tblPr>
      <w:tblCellMar>
        <w:left w:w="0" w:type="dxa"/>
        <w:top w:w="0" w:type="dxa"/>
        <w:right w:w="0" w:type="dxa"/>
        <w:bottom w:w="0" w:type="dxa"/>
      </w:tblCellMar>
    </w:tblPr>
  </w:style>
  <w:style w:type="character" w:styleId="1469" w:customStyle="1">
    <w:name w:val="16"/>
    <w:basedOn w:val="830"/>
    <w:uiPriority w:val="0"/>
    <w:qFormat/>
    <w:rPr>
      <w:rFonts w:hint="default" w:ascii="Times New Roman" w:hAnsi="Times New Roman" w:eastAsia="宋体" w:cs="Times New Roman"/>
    </w:rPr>
  </w:style>
  <w:style w:type="character" w:styleId="1470" w:customStyle="1">
    <w:name w:val="font11"/>
    <w:basedOn w:val="830"/>
    <w:uiPriority w:val="0"/>
    <w:qFormat/>
    <w:rPr>
      <w:rFonts w:hint="default" w:ascii="GE Inspira Sans" w:hAnsi="GE Inspira Sans" w:eastAsia="GE Inspira Sans" w:cs="GE Inspira Sans"/>
      <w:color w:val="000000"/>
      <w:sz w:val="20"/>
      <w:szCs w:val="20"/>
      <w:u w:val="none"/>
    </w:rPr>
  </w:style>
  <w:style w:type="character" w:styleId="1471" w:customStyle="1">
    <w:name w:val="font71"/>
    <w:basedOn w:val="830"/>
    <w:uiPriority w:val="0"/>
    <w:qFormat/>
    <w:rPr>
      <w:rFonts w:ascii="等线" w:hAnsi="等线" w:eastAsia="等线" w:cs="等线"/>
      <w:color w:val="000000"/>
      <w:sz w:val="20"/>
      <w:szCs w:val="20"/>
      <w:u w:val="none"/>
    </w:rPr>
  </w:style>
  <w:style w:type="character" w:styleId="1472" w:customStyle="1">
    <w:name w:val="font81"/>
    <w:basedOn w:val="830"/>
    <w:uiPriority w:val="0"/>
    <w:qFormat/>
    <w:rPr>
      <w:rFonts w:hint="eastAsia" w:ascii="等线" w:hAnsi="等线" w:eastAsia="等线" w:cs="等线"/>
      <w:color w:val="000000"/>
      <w:sz w:val="20"/>
      <w:szCs w:val="20"/>
      <w:u w:val="none"/>
    </w:rPr>
  </w:style>
  <w:style w:type="character" w:styleId="1473" w:customStyle="1">
    <w:name w:val="font31"/>
    <w:basedOn w:val="830"/>
    <w:uiPriority w:val="0"/>
    <w:qFormat/>
    <w:rPr>
      <w:rFonts w:hint="default" w:ascii="Arial" w:hAnsi="Arial" w:cs="Arial"/>
      <w:color w:val="000000"/>
      <w:sz w:val="20"/>
      <w:szCs w:val="20"/>
      <w:u w:val="none"/>
    </w:rPr>
  </w:style>
  <w:style w:type="character" w:styleId="1474" w:customStyle="1">
    <w:name w:val="font91"/>
    <w:basedOn w:val="830"/>
    <w:uiPriority w:val="0"/>
    <w:qFormat/>
    <w:rPr>
      <w:rFonts w:ascii="微软雅黑" w:hAnsi="微软雅黑" w:eastAsia="微软雅黑" w:cs="微软雅黑"/>
      <w:color w:val="000000"/>
      <w:sz w:val="20"/>
      <w:szCs w:val="20"/>
      <w:u w:val="none"/>
    </w:rPr>
  </w:style>
  <w:style w:type="character" w:styleId="1475" w:customStyle="1">
    <w:name w:val="页眉 字符"/>
    <w:basedOn w:val="830"/>
    <w:link w:val="848"/>
    <w:uiPriority w:val="0"/>
    <w:qFormat/>
    <w:rPr>
      <w:rFonts w:eastAsia="Times New Roman"/>
      <w:sz w:val="24"/>
      <w:szCs w:val="24"/>
    </w:rPr>
  </w:style>
  <w:style w:type="paragraph" w:styleId="1476" w:customStyle="1">
    <w:name w:val="UserStyle_0"/>
    <w:basedOn w:val="820"/>
    <w:uiPriority w:val="0"/>
    <w:qFormat/>
    <w:pPr>
      <w:ind w:firstLine="420"/>
      <w:widowControl/>
    </w:pPr>
    <w:rPr>
      <w:szCs w:val="20"/>
    </w:rPr>
  </w:style>
  <w:style w:type="paragraph" w:styleId="1477" w:customStyle="1">
    <w:name w:val="null3"/>
    <w:hidden/>
    <w:uiPriority w:val="0"/>
    <w:qFormat/>
    <w:rPr>
      <w:rFonts w:hint="eastAsia" w:asciiTheme="minorHAnsi" w:hAnsiTheme="minorHAnsi" w:eastAsiaTheme="minorEastAsia" w:cstheme="minorBidi"/>
      <w:lang w:val="en-US" w:eastAsia="zh-Hans"/>
    </w:rPr>
  </w:style>
  <w:style w:type="paragraph" w:styleId="1478" w:customStyle="1">
    <w:name w:val="Table Paragraph"/>
    <w:basedOn w:val="820"/>
    <w:uiPriority w:val="1"/>
    <w:qFormat/>
  </w:style>
  <w:style w:type="numbering" w:styleId="147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image" Target="media/image1.png"/><Relationship Id="rId17" Type="http://schemas.openxmlformats.org/officeDocument/2006/relationships/image" Target="media/image2.png"/><Relationship Id="rId18" Type="http://schemas.openxmlformats.org/officeDocument/2006/relationships/image" Target="media/image3.png"/><Relationship Id="rId19" Type="http://schemas.openxmlformats.org/officeDocument/2006/relationships/image" Target="media/image4.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739f80eb-829e-4cbe-8e86-c81c0d92b404</errorID>
      <errorWord>至今）中</errorWord>
      <group>L1_AI</group>
      <groupName>深度校对</groupName>
      <ability>L2_AI_Grammar</ability>
      <abilityName>语法纠错</abilityName>
      <candidateList>
        <item>至今</item>
      </candidateList>
      <explain/>
      <paraID>59048DE8</paraID>
      <start>32</start>
      <end>36</end>
      <status>unmodified</status>
      <modifiedWord/>
      <trackRevisions>false</trackRevisions>
    </reviewItem>
    <reviewItem>
      <errorID>15906a1b-faa6-4765-9dca-fee3d15d446a</errorID>
      <errorWord>（</errorWord>
      <group>L1_Punc</group>
      <groupName>标点问题</groupName>
      <ability>L2_Punc</ability>
      <abilityName>标点符号检查</abilityName>
      <candidateList>
        <item/>
      </candidateList>
      <explain>同一形式括号套用。</explain>
      <paraID> 7C08433</paraID>
      <start>20</start>
      <end>21</end>
      <status>unmodified</status>
      <modifiedWord/>
      <trackRevisions>false</trackRevisions>
    </reviewItem>
    <reviewItem>
      <errorID>785a00c4-7870-48c4-9143-a280185aeb3e</errorID>
      <errorWord>(</errorWord>
      <group>L1_Punc</group>
      <groupName>标点问题</groupName>
      <ability>L2_Punc</ability>
      <abilityName>标点符号检查</abilityName>
      <candidateList/>
      <explain>同一形式括号套用。</explain>
      <paraID> 7C08433</paraID>
      <start>23</start>
      <end>24</end>
      <status>unmodified</status>
      <modifiedWord/>
      <trackRevisions>false</trackRevisions>
    </reviewItem>
    <reviewItem>
      <errorID>432c5787-9654-4819-b3fe-ada4516ca74b</errorID>
      <errorWord>)</errorWord>
      <group>L1_Punc</group>
      <groupName>标点问题</groupName>
      <ability>L2_Punc</ability>
      <abilityName>标点符号检查</abilityName>
      <candidateList/>
      <explain>同一形式括号套用。</explain>
      <paraID> 7C08433</paraID>
      <start>25</start>
      <end>26</end>
      <status>unmodified</status>
      <modifiedWord/>
      <trackRevisions>false</trackRevisions>
    </reviewItem>
    <reviewItem>
      <errorID>598776bf-062c-4404-b71a-2f078ae11e2f</errorID>
      <errorWord>）</errorWord>
      <group>L1_Punc</group>
      <groupName>标点问题</groupName>
      <ability>L2_Punc</ability>
      <abilityName>标点符号检查</abilityName>
      <candidateList/>
      <explain>同一形式括号套用。</explain>
      <paraID> 7C08433</paraID>
      <start>28</start>
      <end>29</end>
      <status>unmodified</status>
      <modifiedWord/>
      <trackRevisions>false</trackRevisions>
    </reviewItem>
    <reviewItem>
      <errorID>f227a9e8-c2fa-4cf6-aaad-338a2d4f4aba</errorID>
      <errorWord>―</errorWord>
      <group>L1_AI</group>
      <groupName>深度校对</groupName>
      <ability>L2_AI_Word</ability>
      <abilityName>字词纠错</abilityName>
      <candidateList>
        <item>——</item>
      </candidateList>
      <explain/>
      <paraID>4B233CEA</paraID>
      <start>99</start>
      <end>100</end>
      <status>unmodified</status>
      <modifiedWord/>
      <trackRevisions>false</trackRevisions>
    </reviewItem>
    <reviewItem>
      <errorID>e1d4b48d-bf57-4fe1-acf8-3416f0b0c5d5</errorID>
      <errorWord>－</errorWord>
      <group>L1_AI</group>
      <groupName>深度校对</groupName>
      <ability>L2_AI_Punc</ability>
      <abilityName>标点纠错</abilityName>
      <candidateList>
        <item>——</item>
      </candidateList>
      <explain/>
      <paraID>4B233CEA</paraID>
      <start>104</start>
      <end>105</end>
      <status>unmodified</status>
      <modifiedWord/>
      <trackRevisions>false</trackRevisions>
    </reviewItem>
    <reviewItem>
      <errorID>c1a0b57a-478f-45bc-8ea3-b818b40b5809</errorID>
      <errorWord>－－</errorWord>
      <group>L1_AI</group>
      <groupName>深度校对</groupName>
      <ability>L2_AI_Punc</ability>
      <abilityName>标点纠错</abilityName>
      <candidateList>
        <item>——</item>
      </candidateList>
      <explain/>
      <paraID>3688BB49</paraID>
      <start>40</start>
      <end>42</end>
      <status>unmodified</status>
      <modifiedWord/>
      <trackRevisions>false</trackRevisions>
    </reviewItem>
    <reviewItem>
      <errorID>be05a75a-97d6-4e34-a3f3-e238a6851c55</errorID>
      <errorWord>--</errorWord>
      <group>L1_AI</group>
      <groupName>深度校对</groupName>
      <ability>L2_AI_Punc</ability>
      <abilityName>标点纠错</abilityName>
      <candidateList>
        <item>——</item>
      </candidateList>
      <explain/>
      <paraID>3688BB49</paraID>
      <start>52</start>
      <end>54</end>
      <status>unmodified</status>
      <modifiedWord/>
      <trackRevisions>false</trackRevisions>
    </reviewItem>
    <reviewItem>
      <errorID>a31cf33d-86b8-4383-809d-b24fd711f7d7</errorID>
      <errorWord>--</errorWord>
      <group>L1_AI</group>
      <groupName>深度校对</groupName>
      <ability>L2_AI_Punc</ability>
      <abilityName>标点纠错</abilityName>
      <candidateList>
        <item>——</item>
      </candidateList>
      <explain/>
      <paraID>3688BB49</paraID>
      <start>61</start>
      <end>63</end>
      <status>unmodified</status>
      <modifiedWord/>
      <trackRevisions>false</trackRevisions>
    </reviewItem>
    <reviewItem>
      <errorID>8f55ffdd-1989-4e0a-b47d-2b7f2ac71b0d</errorID>
      <errorWord>－－</errorWord>
      <group>L1_AI</group>
      <groupName>深度校对</groupName>
      <ability>L2_AI_Punc</ability>
      <abilityName>标点纠错</abilityName>
      <candidateList>
        <item>——</item>
      </candidateList>
      <explain/>
      <paraID>3688BB49</paraID>
      <start>67</start>
      <end>69</end>
      <status>unmodified</status>
      <modifiedWord/>
      <trackRevisions>false</trackRevisions>
    </reviewItem>
    <reviewItem>
      <errorID>ea4452e2-d520-47ed-9579-1b7c8daa86df</errorID>
      <errorWord>--</errorWord>
      <group>L1_AI</group>
      <groupName>深度校对</groupName>
      <ability>L2_AI_Punc</ability>
      <abilityName>标点纠错</abilityName>
      <candidateList>
        <item>——</item>
      </candidateList>
      <explain/>
      <paraID>3688BB49</paraID>
      <start>88</start>
      <end>90</end>
      <status>unmodified</status>
      <modifiedWord/>
      <trackRevisions>false</trackRevisions>
    </reviewItem>
    <reviewItem>
      <errorID>58fe8a60-fbc9-45b0-8998-d88b38ff3779</errorID>
      <errorWord>－－</errorWord>
      <group>L1_AI</group>
      <groupName>深度校对</groupName>
      <ability>L2_AI_Punc</ability>
      <abilityName>标点纠错</abilityName>
      <candidateList>
        <item>——</item>
      </candidateList>
      <explain/>
      <paraID>3688BB49</paraID>
      <start>118</start>
      <end>120</end>
      <status>unmodified</status>
      <modifiedWord/>
      <trackRevisions>false</trackRevisions>
    </reviewItem>
    <reviewItem>
      <errorID>93b9762a-25df-4c1e-a5d9-5ae6a22a2e2d</errorID>
      <errorWord>－－</errorWord>
      <group>L1_AI</group>
      <groupName>深度校对</groupName>
      <ability>L2_AI_Punc</ability>
      <abilityName>标点纠错</abilityName>
      <candidateList>
        <item>——</item>
      </candidateList>
      <explain/>
      <paraID>3688BB49</paraID>
      <start>126</start>
      <end>128</end>
      <status>unmodified</status>
      <modifiedWord/>
      <trackRevisions>false</trackRevisions>
    </reviewItem>
    <reviewItem>
      <errorID>532eccf3-c32d-4763-a3cb-9fac9689f27e</errorID>
      <errorWord>--</errorWord>
      <group>L1_AI</group>
      <groupName>深度校对</groupName>
      <ability>L2_AI_Punc</ability>
      <abilityName>标点纠错</abilityName>
      <candidateList>
        <item>——</item>
      </candidateList>
      <explain/>
      <paraID>3688BB49</paraID>
      <start>146</start>
      <end>148</end>
      <status>unmodified</status>
      <modifiedWord/>
      <trackRevisions>false</trackRevisions>
    </reviewItem>
    <reviewItem>
      <errorID>d4450e7b-4355-42a0-be9a-669147a3ec43</errorID>
      <errorWord>－－</errorWord>
      <group>L1_AI</group>
      <groupName>深度校对</groupName>
      <ability>L2_AI_Punc</ability>
      <abilityName>标点纠错</abilityName>
      <candidateList>
        <item>——</item>
      </candidateList>
      <explain/>
      <paraID>36647D99</paraID>
      <start>49</start>
      <end>51</end>
      <status>unmodified</status>
      <modifiedWord/>
      <trackRevisions>false</trackRevisions>
    </reviewItem>
    <reviewItem>
      <errorID>a41b1a81-76e2-4728-845c-e5787dd40bdb</errorID>
      <errorWord>－－</errorWord>
      <group>L1_AI</group>
      <groupName>深度校对</groupName>
      <ability>L2_AI_Punc</ability>
      <abilityName>标点纠错</abilityName>
      <candidateList>
        <item>——</item>
      </candidateList>
      <explain/>
      <paraID>36647D99</paraID>
      <start>56</start>
      <end>58</end>
      <status>unmodified</status>
      <modifiedWord/>
      <trackRevisions>false</trackRevisions>
    </reviewItem>
    <reviewItem>
      <errorID>e18e6144-4ce1-42e8-afa5-639da08519eb</errorID>
      <errorWord>《</errorWord>
      <group>L1_Punc</group>
      <groupName>标点问题</groupName>
      <ability>L2_Punc</ability>
      <abilityName>标点符号检查</abilityName>
      <candidateList/>
      <explain>同一形式括号套用。</explain>
      <paraID>75349363</paraID>
      <start>36</start>
      <end>37</end>
      <status>unmodified</status>
      <modifiedWord/>
      <trackRevisions>false</trackRevisions>
    </reviewItem>
    <reviewItem>
      <errorID>92f8c522-fcd7-4ba2-8cef-47f01a7ce1d4</errorID>
      <errorWord>》《</errorWord>
      <group>L1_AI</group>
      <groupName>深度校对</groupName>
      <ability>L2_AI_Punc</ability>
      <abilityName>标点纠错</abilityName>
      <candidateList>
        <item>〉〈</item>
      </candidateList>
      <explain/>
      <paraID>75349363</paraID>
      <start>53</start>
      <end>55</end>
      <status>unmodified</status>
      <modifiedWord/>
      <trackRevisions>false</trackRevisions>
    </reviewItem>
    <reviewItem>
      <errorID>bab00377-6a69-4c18-a581-cc2405fce2e0</errorID>
      <errorWord>》</errorWord>
      <group>L1_AI</group>
      <groupName>深度校对</groupName>
      <ability>L2_AI_Punc</ability>
      <abilityName>标点纠错</abilityName>
      <candidateList>
        <item>〉</item>
      </candidateList>
      <explain/>
      <paraID>75349363</paraID>
      <start>71</start>
      <end>72</end>
      <status>unmodified</status>
      <modifiedWord/>
      <trackRevisions>false</trackRevisions>
    </reviewItem>
    <reviewItem>
      <errorID>7859c5ea-0072-4f34-bdb2-191e0b2a210e</errorID>
      <errorWord>涉及到</errorWord>
      <group>L1_Grammar</group>
      <groupName>语法问题</groupName>
      <ability>L2_Grammar</ability>
      <abilityName>语法错误</abilityName>
      <candidateList>
        <item>涉及</item>
      </candidateList>
      <explain>〈动〉牵涉到；关联到：案子～好几个人｜这个问题～面很广。</explain>
      <paraID>7AC2CB6D</paraID>
      <start>47</start>
      <end>50</end>
      <status>unmodified</status>
      <modifiedWord/>
      <trackRevisions>false</trackRevisions>
    </reviewItem>
    <reviewItem>
      <errorID>44e7da60-319f-4367-aadb-9c8a0ec50333</errorID>
      <errorWord>，</errorWord>
      <group>L1_Word</group>
      <groupName>字词问题</groupName>
      <ability>L2_Typo</ability>
      <abilityName>字词错误</abilityName>
      <candidateList>
        <item>，并</item>
      </candidateList>
      <explain/>
      <paraID> 42208F6</paraID>
      <start>54</start>
      <end>55</end>
      <status>unmodified</status>
      <modifiedWord/>
      <trackRevisions>false</trackRevisions>
    </reviewItem>
    <reviewItem>
      <errorID>38897441-ec0d-41cc-a057-b6812c615cda</errorID>
      <errorWord>国家发改委</errorWord>
      <group>L1_Knowledge</group>
      <groupName>知识性问题</groupName>
      <ability>L2_Knowledge</ability>
      <abilityName>其他知识</abilityName>
      <candidateList>
        <item>国家发展改革委</item>
      </candidateList>
      <explain/>
      <paraID>3F99EBB5</paraID>
      <start>18</start>
      <end>23</end>
      <status>unmodified</status>
      <modifiedWord/>
      <trackRevisions>false</trackRevisions>
    </reviewItem>
    <reviewItem>
      <errorID>adf2db06-28fd-4ec3-9c85-ee401853e113</errorID>
      <errorWord>涉及到</errorWord>
      <group>L1_Grammar</group>
      <groupName>语法问题</groupName>
      <ability>L2_Grammar</ability>
      <abilityName>语法错误</abilityName>
      <candidateList>
        <item>涉及</item>
      </candidateList>
      <explain>〈动〉牵涉到；关联到：案子～好几个人｜这个问题～面很广。</explain>
      <paraID>6BED61C5</paraID>
      <start>13</start>
      <end>16</end>
      <status>unmodified</status>
      <modifiedWord/>
      <trackRevisions>false</trackRevisions>
    </reviewItem>
    <reviewItem>
      <errorID>c2f1f8e1-ce03-412d-b0ae-9b0393446233</errorID>
      <errorWord>保持通讯畅通</errorWord>
      <group>L1_Word</group>
      <groupName>字词问题</groupName>
      <ability>L2_Typo</ability>
      <abilityName>字词错误</abilityName>
      <candidateList>
        <item>保持通信畅通</item>
      </candidateList>
      <explain/>
      <paraID> 5025CB5</paraID>
      <start>13</start>
      <end>19</end>
      <status>unmodified</status>
      <modifiedWord/>
      <trackRevisions>false</trackRevisions>
    </reviewItem>
    <reviewItem>
      <errorID>a0385dc8-6cff-4684-a092-ac6ddd93fa60</errorID>
      <errorWord>，</errorWord>
      <group>L1_Word</group>
      <groupName>字词问题</groupName>
      <ability>L2_Typo</ability>
      <abilityName>字词错误</abilityName>
      <candidateList>
        <item>，由</item>
      </candidateList>
      <explain/>
      <paraID>571DBFCF</paraID>
      <start>85</start>
      <end>87</end>
      <status>modified</status>
      <modifiedWord>，由</modifiedWord>
      <trackRevisions>false</trackRevisions>
    </reviewItem>
    <reviewItem>
      <errorID>a1e461a7-6830-4f8f-b46a-e9e2528c8d0b</errorID>
      <errorWord>（</errorWord>
      <group>L1_Punc</group>
      <groupName>标点问题</groupName>
      <ability>L2_Punc</ability>
      <abilityName>标点符号检查</abilityName>
      <candidateList/>
      <explain>同一形式括号套用。</explain>
      <paraID>3E1DABFC</paraID>
      <start>42</start>
      <end>43</end>
      <status>unmodified</status>
      <modifiedWord/>
      <trackRevisions>false</trackRevisions>
    </reviewItem>
    <reviewItem>
      <errorID>252953b5-7ede-48cd-9e36-6b1f1a596ee1</errorID>
      <errorWord>）</errorWord>
      <group>L1_Punc</group>
      <groupName>标点问题</groupName>
      <ability>L2_Punc</ability>
      <abilityName>标点符号检查</abilityName>
      <candidateList/>
      <explain>同一形式括号套用。</explain>
      <paraID>3E1DABFC</paraID>
      <start>47</start>
      <end>48</end>
      <status>unmodified</status>
      <modifiedWord/>
      <trackRevisions>false</trackRevisions>
    </reviewItem>
    <reviewItem>
      <errorID>e1930699-7b72-404a-9471-f0cc30db73df</errorID>
      <errorWord>（</errorWord>
      <group>L1_Word</group>
      <groupName>字词问题</groupName>
      <ability>L2_Typo</ability>
      <abilityName>字词错误</abilityName>
      <candidateList>
        <item>（在</item>
      </candidateList>
      <explain/>
      <paraID>3CC1D262</paraID>
      <start>119</start>
      <end>120</end>
      <status>unmodified</status>
      <modifiedWord/>
      <trackRevisions>false</trackRevisions>
    </reviewItem>
    <reviewItem>
      <errorID>a78e6a29-c9ff-4cf6-8601-1deebd61c0a0</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2BB43499</paraID>
      <start>67</start>
      <end>68</end>
      <status>unmodified</status>
      <modifiedWord/>
      <trackRevisions>false</trackRevisions>
    </reviewItem>
    <reviewItem>
      <errorID>61c828cc-e556-4089-bf5a-290b760d4ee5</errorID>
      <errorWord>&lt;</errorWord>
      <group>L1_Format</group>
      <groupName>格式问题</groupName>
      <ability>L2_HalfPunc</ability>
      <abilityName>全半角检查</abilityName>
      <candidateList>
        <item>〈</item>
      </candidateList>
      <explain>文本全半角错误。</explain>
      <paraID>74812DDB</paraID>
      <start>121</start>
      <end>122</end>
      <status>unmodified</status>
      <modifiedWord/>
      <trackRevisions>false</trackRevisions>
    </reviewItem>
    <reviewItem>
      <errorID>13cb3d11-858c-4a7c-a162-46d8de0e72d7</errorID>
      <errorWord>&gt;</errorWord>
      <group>L1_Format</group>
      <groupName>格式问题</groupName>
      <ability>L2_HalfPunc</ability>
      <abilityName>全半角检查</abilityName>
      <candidateList>
        <item>〉</item>
      </candidateList>
      <explain>文本全半角错误。</explain>
      <paraID>74812DDB</paraID>
      <start>139</start>
      <end>140</end>
      <status>unmodified</status>
      <modifiedWord/>
      <trackRevisions>false</trackRevisions>
    </reviewItem>
    <reviewItem>
      <errorID>3e792138-0d00-46f4-828a-7592f4f0d897</errorID>
      <errorWord>其它</errorWord>
      <group>L1_Word</group>
      <groupName>字词问题</groupName>
      <ability>L2_Alias</ability>
      <abilityName>也作/曾用词</abilityName>
      <candidateList>
        <item>其他</item>
      </candidateList>
      <explain>词汇[其它]为不规范表述或旧称，其规范书面表述为[其他]。</explain>
      <paraID>3CB197C2</paraID>
      <start>109</start>
      <end>111</end>
      <status>modified</status>
      <modifiedWord>其他</modifiedWord>
      <trackRevisions>false</trackRevisions>
    </reviewItem>
    <reviewItem>
      <errorID>3306b589-23ac-4bff-9b60-a8b5b845f228</errorID>
      <errorWord>（</errorWord>
      <group>L1_Punc</group>
      <groupName>标点问题</groupName>
      <ability>L2_Punc</ability>
      <abilityName>标点符号检查</abilityName>
      <candidateList/>
      <explain>同一形式括号套用。</explain>
      <paraID>4ECF0D6E</paraID>
      <start>17</start>
      <end>18</end>
      <status>unmodified</status>
      <modifiedWord/>
      <trackRevisions>false</trackRevisions>
    </reviewItem>
    <reviewItem>
      <errorID>3d9b35f0-2417-4935-b433-10ec91257bbd</errorID>
      <errorWord>）</errorWord>
      <group>L1_Punc</group>
      <groupName>标点问题</groupName>
      <ability>L2_Punc</ability>
      <abilityName>标点符号检查</abilityName>
      <candidateList/>
      <explain>同一形式括号套用。</explain>
      <paraID>4ECF0D6E</paraID>
      <start>28</start>
      <end>29</end>
      <status>unmodified</status>
      <modifiedWord/>
      <trackRevisions>false</trackRevisions>
    </reviewItem>
    <reviewItem>
      <errorID>dd194cf2-5c84-4ce7-8bfc-1c94323dfe52</errorID>
      <errorWord>(</errorWord>
      <group>L1_Format</group>
      <groupName>格式问题</groupName>
      <ability>L2_HalfPunc</ability>
      <abilityName>全半角检查</abilityName>
      <candidateList>
        <item>（</item>
      </candidateList>
      <explain>文本全半角错误。</explain>
      <paraID>4740BBA6</paraID>
      <start>22</start>
      <end>23</end>
      <status>unmodified</status>
      <modifiedWord/>
      <trackRevisions>false</trackRevisions>
    </reviewItem>
    <reviewItem>
      <errorID>7f468ba5-566f-407b-bd29-f6d7c02bad6a</errorID>
      <errorWord>)</errorWord>
      <group>L1_Format</group>
      <groupName>格式问题</groupName>
      <ability>L2_HalfPunc</ability>
      <abilityName>全半角检查</abilityName>
      <candidateList>
        <item>）</item>
      </candidateList>
      <explain>文本全半角错误。</explain>
      <paraID>4740BBA6</paraID>
      <start>62</start>
      <end>63</end>
      <status>unmodified</status>
      <modifiedWord/>
      <trackRevisions>false</trackRevisions>
    </reviewItem>
    <reviewItem>
      <errorID>3e09676c-2d45-44b8-9c3a-554b725ec24e</errorID>
      <errorWord>包</errorWord>
      <group>L1_Word</group>
      <groupName>字词问题</groupName>
      <ability>L2_Typo</ability>
      <abilityName>字词错误</abilityName>
      <candidateList>
        <item>包括</item>
      </candidateList>
      <explain/>
      <paraID>6BD46394</paraID>
      <start>10</start>
      <end>12</end>
      <status>modified</status>
      <modifiedWord>包括</modifiedWord>
      <trackRevisions>false</trackRevisions>
    </reviewItem>
    <reviewItem>
      <errorID>6c5336c2-9870-4b5c-9d52-67e9a1f22ef9</errorID>
      <errorWord>一</errorWord>
      <group>L1_Word</group>
      <groupName>字词问题</groupName>
      <ability>L2_Typo</ability>
      <abilityName>字词错误</abilityName>
      <candidateList>
        <item>一个</item>
      </candidateList>
      <explain/>
      <paraID>6D2EB555</paraID>
      <start>32</start>
      <end>33</end>
      <status>unmodified</status>
      <modifiedWord/>
      <trackRevisions>false</trackRevisions>
    </reviewItem>
    <reviewItem>
      <errorID>523f402f-25f4-421f-bfc8-af59b051be4f</errorID>
      <errorWord>度</errorWord>
      <group>L1_Word</group>
      <groupName>字词问题</groupName>
      <ability>L2_Typo</ability>
      <abilityName>字词错误</abilityName>
      <candidateList>
        <item>度支</item>
      </candidateList>
      <explain/>
      <paraID> B66D676</paraID>
      <start>23</start>
      <end>24</end>
      <status>unmodified</status>
      <modifiedWord/>
      <trackRevisions>false</trackRevisions>
    </reviewItem>
    <reviewItem>
      <errorID>101a7aaf-8e0e-4095-b497-214582f66962</errorID>
      <errorWord>泄露</errorWord>
      <group>L1_Word</group>
      <groupName>字词问题</groupName>
      <ability>L2_Typo</ability>
      <abilityName>字词错误</abilityName>
      <candidateList>
        <item>泄漏</item>
      </candidateList>
      <explain>存在发音相同字词的误用。</explain>
      <paraID>3297B816</paraID>
      <start>120</start>
      <end>122</end>
      <status>unmodified</status>
      <modifiedWord/>
      <trackRevisions>false</trackRevisions>
    </reviewItem>
    <reviewItem>
      <errorID>4fb27d14-5bbc-4fd1-9c66-93c5882b3ac4</errorID>
      <errorWord>,</errorWord>
      <group>L1_Format</group>
      <groupName>格式问题</groupName>
      <ability>L2_HalfPunc</ability>
      <abilityName>全半角检查</abilityName>
      <candidateList>
        <item>，</item>
      </candidateList>
      <explain>文本全半角错误。</explain>
      <paraID>3877F57E</paraID>
      <start>38</start>
      <end>39</end>
      <status>unmodified</status>
      <modifiedWord/>
      <trackRevisions>false</trackRevisions>
    </reviewItem>
    <reviewItem>
      <errorID>4e631afe-2752-4744-b929-837b9fcb51b0</errorID>
      <errorWord>,</errorWord>
      <group>L1_Format</group>
      <groupName>格式问题</groupName>
      <ability>L2_HalfPunc</ability>
      <abilityName>全半角检查</abilityName>
      <candidateList>
        <item>，</item>
      </candidateList>
      <explain>文本全半角错误。</explain>
      <paraID>3877F57E</paraID>
      <start>79</start>
      <end>80</end>
      <status>unmodified</status>
      <modifiedWord/>
      <trackRevisions>false</trackRevisions>
    </reviewItem>
    <reviewItem>
      <errorID>87ace03d-7b31-47e1-b4c4-9d579de185a1</errorID>
      <errorWord>,</errorWord>
      <group>L1_Format</group>
      <groupName>格式问题</groupName>
      <ability>L2_HalfPunc</ability>
      <abilityName>全半角检查</abilityName>
      <candidateList>
        <item>，</item>
      </candidateList>
      <explain>文本全半角错误。</explain>
      <paraID>3877F57E</paraID>
      <start>89</start>
      <end>90</end>
      <status>unmodified</status>
      <modifiedWord/>
      <trackRevisions>false</trackRevisions>
    </reviewItem>
    <reviewItem>
      <errorID>3dd58f05-1802-4c87-a015-befd17ed9b1f</errorID>
      <errorWord>,</errorWord>
      <group>L1_Format</group>
      <groupName>格式问题</groupName>
      <ability>L2_HalfPunc</ability>
      <abilityName>全半角检查</abilityName>
      <candidateList>
        <item>，</item>
      </candidateList>
      <explain>文本全半角错误。</explain>
      <paraID>3877F57E</paraID>
      <start>108</start>
      <end>109</end>
      <status>unmodified</status>
      <modifiedWord/>
      <trackRevisions>false</trackRevisions>
    </reviewItem>
    <reviewItem>
      <errorID>fb869fcb-8b8c-4499-b4d6-43fe94896369</errorID>
      <errorWord>,</errorWord>
      <group>L1_Format</group>
      <groupName>格式问题</groupName>
      <ability>L2_HalfPunc</ability>
      <abilityName>全半角检查</abilityName>
      <candidateList>
        <item>，</item>
      </candidateList>
      <explain>文本全半角错误。</explain>
      <paraID>6CF9931C</paraID>
      <start>11</start>
      <end>12</end>
      <status>unmodified</status>
      <modifiedWord/>
      <trackRevisions>false</trackRevisions>
    </reviewItem>
    <reviewItem>
      <errorID>0b19c786-b9fe-434f-bcd3-3b21cede096b</errorID>
      <errorWord>,</errorWord>
      <group>L1_Format</group>
      <groupName>格式问题</groupName>
      <ability>L2_HalfPunc</ability>
      <abilityName>全半角检查</abilityName>
      <candidateList>
        <item>，</item>
      </candidateList>
      <explain>文本全半角错误。</explain>
      <paraID>6CF9931C</paraID>
      <start>124</start>
      <end>125</end>
      <status>unmodified</status>
      <modifiedWord/>
      <trackRevisions>false</trackRevisions>
    </reviewItem>
    <reviewItem>
      <errorID>a125fe86-8278-460c-b8c9-003a037401bb</errorID>
      <errorWord>,</errorWord>
      <group>L1_Format</group>
      <groupName>格式问题</groupName>
      <ability>L2_HalfPunc</ability>
      <abilityName>全半角检查</abilityName>
      <candidateList>
        <item>，</item>
      </candidateList>
      <explain>文本全半角错误。</explain>
      <paraID>22CD2F42</paraID>
      <start>24</start>
      <end>25</end>
      <status>unmodified</status>
      <modifiedWord/>
      <trackRevisions>false</trackRevisions>
    </reviewItem>
    <reviewItem>
      <errorID>f6e51d13-6913-4e83-9314-d8efe58d8753</errorID>
      <errorWord>《政府采购法》</errorWord>
      <group>L1_Word</group>
      <groupName>字词问题</groupName>
      <ability>L2_Typo</ability>
      <abilityName>字词错误</abilityName>
      <candidateList>
        <item>《中华人民共和国政府采购法》</item>
      </candidateList>
      <explain/>
      <paraID>6EA497AC</paraID>
      <start>27</start>
      <end>34</end>
      <status>unmodified</status>
      <modifiedWord/>
      <trackRevisions>false</trackRevisions>
    </reviewItem>
    <reviewItem>
      <errorID>30375851-b9ce-4455-a39b-8af44e5ce82e</errorID>
      <errorWord>（</errorWord>
      <group>L1_Punc</group>
      <groupName>标点问题</groupName>
      <ability>L2_Punc</ability>
      <abilityName>标点符号检查</abilityName>
      <candidateList/>
      <explain>同一形式括号套用。</explain>
      <paraID> 1F52358</paraID>
      <start>18</start>
      <end>19</end>
      <status>unmodified</status>
      <modifiedWord/>
      <trackRevisions>false</trackRevisions>
    </reviewItem>
    <reviewItem>
      <errorID>dc6a626a-8d9e-40d5-8366-1a0d9a75e806</errorID>
      <errorWord>）</errorWord>
      <group>L1_Punc</group>
      <groupName>标点问题</groupName>
      <ability>L2_Punc</ability>
      <abilityName>标点符号检查</abilityName>
      <candidateList/>
      <explain>同一形式括号套用。</explain>
      <paraID> 1F52358</paraID>
      <start>24</start>
      <end>25</end>
      <status>unmodified</status>
      <modifiedWord/>
      <trackRevisions>false</trackRevisions>
    </reviewItem>
    <reviewItem>
      <errorID>c3478744-92f4-42ec-9a33-16346c82503a</errorID>
      <errorWord>(</errorWord>
      <group>L1_Format</group>
      <groupName>格式问题</groupName>
      <ability>L2_HalfPunc</ability>
      <abilityName>全半角检查</abilityName>
      <candidateList>
        <item>（</item>
      </candidateList>
      <explain>文本全半角错误。</explain>
      <paraID>11F4C1BE</paraID>
      <start>7</start>
      <end>8</end>
      <status>unmodified</status>
      <modifiedWord/>
      <trackRevisions>false</trackRevisions>
    </reviewItem>
    <reviewItem>
      <errorID>00d94c6d-1852-4832-9898-e141df53fbee</errorID>
      <errorWord>)</errorWord>
      <group>L1_Format</group>
      <groupName>格式问题</groupName>
      <ability>L2_HalfPunc</ability>
      <abilityName>全半角检查</abilityName>
      <candidateList>
        <item>）</item>
      </candidateList>
      <explain>文本全半角错误。</explain>
      <paraID>11F4C1BE</paraID>
      <start>10</start>
      <end>11</end>
      <status>unmodified</status>
      <modifiedWord/>
      <trackRevisions>false</trackRevisions>
    </reviewItem>
    <reviewItem>
      <errorID>b6c88f3c-8cf6-435d-b230-2e2dfe1ee23f</errorID>
      <errorWord>(</errorWord>
      <group>L1_Format</group>
      <groupName>格式问题</groupName>
      <ability>L2_HalfPunc</ability>
      <abilityName>全半角检查</abilityName>
      <candidateList>
        <item>（</item>
      </candidateList>
      <explain>文本全半角错误。</explain>
      <paraID>11F4C1BE</paraID>
      <start>33</start>
      <end>34</end>
      <status>unmodified</status>
      <modifiedWord/>
      <trackRevisions>false</trackRevisions>
    </reviewItem>
    <reviewItem>
      <errorID>18576412-754e-420a-ac3c-c6f3dee7f6b5</errorID>
      <errorWord>)</errorWord>
      <group>L1_Format</group>
      <groupName>格式问题</groupName>
      <ability>L2_HalfPunc</ability>
      <abilityName>全半角检查</abilityName>
      <candidateList>
        <item>）</item>
      </candidateList>
      <explain>文本全半角错误。</explain>
      <paraID>11F4C1BE</paraID>
      <start>36</start>
      <end>37</end>
      <status>unmodified</status>
      <modifiedWord/>
      <trackRevisions>false</trackRevisions>
    </reviewItem>
    <reviewItem>
      <errorID>c9754eb3-d8cc-407e-90de-c694fa42288b</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22A16B18</paraID>
      <start>11</start>
      <end>15</end>
      <status>modified</status>
      <modifiedWord>勘查现场</modifiedWord>
      <trackRevisions>false</trackRevisions>
    </reviewItem>
    <reviewItem>
      <errorID>31235ce7-530c-4417-8def-8db3e79239b4</errorID>
      <errorWord>法制观念</errorWord>
      <group>L1_Political</group>
      <groupName>政治性问题</groupName>
      <ability>L2_Unpolitical</ability>
      <abilityName>政治敏感错误</abilityName>
      <candidateList>
        <item>法治观念</item>
      </candidateList>
      <explain/>
      <paraID>5F91BE12</paraID>
      <start>34</start>
      <end>38</end>
      <status>modified</status>
      <modifiedWord>法治观念</modifiedWord>
      <trackRevisions>false</trackRevisions>
    </reviewItem>
    <reviewItem>
      <errorID>e46ef7ee-fb0c-4ad7-8b7c-5f85b47f944b</errorID>
      <errorWord>提高</errorWord>
      <group>L1_Grammar</group>
      <groupName>语法问题</groupName>
      <ability>L2_Grammar</ability>
      <abilityName>语法错误</abilityName>
      <candidateList>
        <item>增强</item>
      </candidateList>
      <explain>“提高～意识”搭配不当，建议修改为“增强～意识”。</explain>
      <paraID>5F91BE12</paraID>
      <start>39</start>
      <end>41</end>
      <status>modified</status>
      <modifiedWord>增强</modifiedWord>
      <trackRevisions>false</trackRevisions>
    </reviewItem>
    <reviewItem>
      <errorID>e87cdb47-c928-42a6-ad3f-e7562240f489</errorID>
      <errorWord>保护的</errorWord>
      <group>L1_Word</group>
      <groupName>字词问题</groupName>
      <ability>L2_Typo</ability>
      <abilityName>字词错误</abilityName>
      <candidateList>
        <item>保护</item>
      </candidateList>
      <explain/>
      <paraID>5F91BE12</paraID>
      <start>55</start>
      <end>57</end>
      <status>modified</status>
      <modifiedWord>保护</modifiedWord>
      <trackRevisions>false</trackRevisions>
    </reviewItem>
    <reviewItem>
      <errorID>903e07b5-0f48-4d27-92af-3307dbe34b6f</errorID>
      <errorWord>乙方都</errorWord>
      <group>L1_Word</group>
      <groupName>字词问题</groupName>
      <ability>L2_Typo</ability>
      <abilityName>字词错误</abilityName>
      <candidateList>
        <item>乙方</item>
      </candidateList>
      <explain/>
      <paraID>66E187CD</paraID>
      <start>27</start>
      <end>29</end>
      <status>modified</status>
      <modifiedWord>乙方</modifiedWord>
      <trackRevisions>false</trackRevisions>
    </reviewItem>
    <reviewItem>
      <errorID>6be9daf5-13af-410a-81f3-6f393f3c40d5</errorID>
      <errorWord>用于</errorWord>
      <group>L1_Word</group>
      <groupName>字词问题</groupName>
      <ability>L2_Typo</ability>
      <abilityName>字词错误</abilityName>
      <candidateList>
        <item>由于</item>
      </candidateList>
      <explain>❶〈介〉表示原因或理由：～老师傅的耐心教导，他很快就掌握了这门技术。❷〈连〉表示原因，多与“所以”、“因此”等配合：～他工作成绩显著，因此受到了领导的表扬。</explain>
      <paraID>7B06BC2E</paraID>
      <start>167</start>
      <end>169</end>
      <status>modified</status>
      <modifiedWord>由于</modifiedWord>
      <trackRevisions>false</trackRevisions>
    </reviewItem>
    <reviewItem>
      <errorID>7589566c-69e1-4205-91f0-2621c940c964</errorID>
      <errorWord>气割</errorWord>
      <group>L1_Word</group>
      <groupName>字词问题</groupName>
      <ability>L2_Typo</ability>
      <abilityName>字词错误</abilityName>
      <candidateList>
        <item>切割</item>
      </candidateList>
      <explain/>
      <paraID> 4D7D127</paraID>
      <start>50</start>
      <end>52</end>
      <status>unmodified</status>
      <modifiedWord/>
      <trackRevisions>false</trackRevisions>
    </reviewItem>
    <reviewItem>
      <errorID>203b7930-c6c1-4b65-b91b-511f9819da6c</errorID>
      <errorWord>,</errorWord>
      <group>L1_Format</group>
      <groupName>格式问题</groupName>
      <ability>L2_HalfPunc</ability>
      <abilityName>全半角检查</abilityName>
      <candidateList>
        <item>，</item>
      </candidateList>
      <explain>文本全半角错误。</explain>
      <paraID>3BA0AD12</paraID>
      <start>81</start>
      <end>82</end>
      <status>unmodified</status>
      <modifiedWord/>
      <trackRevisions>false</trackRevisions>
    </reviewItem>
    <reviewItem>
      <errorID>70c2ee0b-3634-4e11-b0f4-1c6bfc4b4ada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25C9773A</paraID>
      <start>17</start>
      <end>20</end>
      <status>unmodified</status>
      <modifiedWord/>
      <trackRevisions>false</trackRevisions>
    </reviewItem>
    <reviewItem>
      <errorID>dcf7cb6b-a4af-414c-9531-acd900307b26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25C9773A</paraID>
      <start>32</start>
      <end>35</end>
      <status>unmodified</status>
      <modifiedWord/>
      <trackRevisions>false</trackRevisions>
    </reviewItem>
    <reviewItem>
      <errorID>2c654ab0-4645-41ba-aca6-b8d971290c3c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25C9773A</paraID>
      <start>56</start>
      <end>59</end>
      <status>unmodified</status>
      <modifiedWord/>
      <trackRevisions>false</trackRevisions>
    </reviewItem>
    <reviewItem>
      <errorID>a5b8f13c-6173-428f-867c-623aa99a2247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25C9773A</paraID>
      <start>74</start>
      <end>77</end>
      <status>unmodified</status>
      <modifiedWord/>
      <trackRevisions>false</trackRevisions>
    </reviewItem>
    <reviewItem>
      <errorID>461c1121-e863-4e54-840a-c42a4ce6b576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65B29AF8</paraID>
      <start>17</start>
      <end>20</end>
      <status>unmodified</status>
      <modifiedWord/>
      <trackRevisions>false</trackRevisions>
    </reviewItem>
    <reviewItem>
      <errorID>d9c496a8-7077-4c85-bca0-d0e0071a9bed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65B29AF8</paraID>
      <start>32</start>
      <end>35</end>
      <status>unmodified</status>
      <modifiedWord/>
      <trackRevisions>false</trackRevisions>
    </reviewItem>
    <reviewItem>
      <errorID>d896b474-cbeb-4dd5-a119-e33cf5459d24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65B29AF8</paraID>
      <start>56</start>
      <end>59</end>
      <status>unmodified</status>
      <modifiedWord/>
      <trackRevisions>false</trackRevisions>
    </reviewItem>
    <reviewItem>
      <errorID>93943ee8-13c2-4f46-9608-642bc73de623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65B29AF8</paraID>
      <start>74</start>
      <end>77</end>
      <status>unmodified</status>
      <modifiedWord/>
      <trackRevisions>false</trackRevisions>
    </reviewItem>
    <reviewItem>
      <errorID>cdae7471-72a5-4e9d-b7a8-5702526b6e76</errorID>
      <errorWord>（</errorWord>
      <group>L1_Punc</group>
      <groupName>标点问题</groupName>
      <ability>L2_Punc</ability>
      <abilityName>标点符号检查</abilityName>
      <candidateList/>
      <explain>同一形式括号套用。</explain>
      <paraID>7A032D9A</paraID>
      <start>104</start>
      <end>105</end>
      <status>unmodified</status>
      <modifiedWord/>
      <trackRevisions>false</trackRevisions>
    </reviewItem>
    <reviewItem>
      <errorID>c1d28354-3827-4dc1-9fac-7f1a449f7355</errorID>
      <errorWord>）</errorWord>
      <group>L1_Punc</group>
      <groupName>标点问题</groupName>
      <ability>L2_Punc</ability>
      <abilityName>标点符号检查</abilityName>
      <candidateList/>
      <explain>同一形式括号套用。</explain>
      <paraID>7A032D9A</paraID>
      <start>113</start>
      <end>114</end>
      <status>unmodified</status>
      <modifiedWord/>
      <trackRevisions>false</trackRevisions>
    </reviewItem>
    <reviewItem>
      <errorID>640ddb63-b4b0-4dbb-9945-badad2375689</errorID>
      <errorWord>（</errorWord>
      <group>L1_Punc</group>
      <groupName>标点问题</groupName>
      <ability>L2_Punc</ability>
      <abilityName>标点符号检查</abilityName>
      <candidateList/>
      <explain>同一形式括号套用。</explain>
      <paraID>7A032D9A</paraID>
      <start>551</start>
      <end>552</end>
      <status>unmodified</status>
      <modifiedWord/>
      <trackRevisions>false</trackRevisions>
    </reviewItem>
    <reviewItem>
      <errorID>f866aaba-04b7-4f2a-9d5a-6dc7ee65daf1</errorID>
      <errorWord>）</errorWord>
      <group>L1_Punc</group>
      <groupName>标点问题</groupName>
      <ability>L2_Punc</ability>
      <abilityName>标点符号检查</abilityName>
      <candidateList/>
      <explain>同一形式括号套用。</explain>
      <paraID>7A032D9A</paraID>
      <start>562</start>
      <end>563</end>
      <status>unmodified</status>
      <modifiedWord/>
      <trackRevisions>false</trackRevisions>
    </reviewItem>
    <reviewItem>
      <errorID>009e82cf-8965-449c-839c-1c0bfde8b57d</errorID>
      <errorWord>-</errorWord>
      <group>L1_Format</group>
      <groupName>格式问题</groupName>
      <ability>L2_HalfPunc</ability>
      <abilityName>全半角检查</abilityName>
      <candidateList>
        <item>－</item>
      </candidateList>
      <explain>文本全半角错误。</explain>
      <paraID>7F763A67</paraID>
      <start>6</start>
      <end>7</end>
      <status>unmodified</status>
      <modifiedWord/>
      <trackRevisions>false</trackRevisions>
    </reviewItem>
    <reviewItem>
      <errorID>4bce1334-25bf-4b90-8327-85ea792a7306</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709CE34C</paraID>
      <start>6</start>
      <end>7</end>
      <status>unmodified</status>
      <modifiedWord/>
      <trackRevisions>false</trackRevisions>
    </reviewItem>
    <reviewItem>
      <errorID>30082d40-cf80-485f-be6e-c1d3d730f55a</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73C5818C</paraID>
      <start>6</start>
      <end>7</end>
      <status>unmodified</status>
      <modifiedWord/>
      <trackRevisions>false</trackRevisions>
    </reviewItem>
    <reviewItem>
      <errorID>731cf2aa-a6f3-476b-a82d-47376c3a8b8e</errorID>
      <errorWord>rpm</errorWord>
      <group>L1_Word</group>
      <groupName>字词问题</groupName>
      <ability>L2_Typo</ability>
      <abilityName>字词错误</abilityName>
      <candidateList/>
      <explain>非法定单位</explain>
      <paraID>2778D7B1</paraID>
      <start>28</start>
      <end>31</end>
      <status>unmodified</status>
      <modifiedWord/>
      <trackRevisions>false</trackRevisions>
    </reviewItem>
    <reviewItem>
      <errorID>55641a8d-504e-4f52-a1a8-b4938ce0103b</errorID>
      <errorWord>万</errorWord>
      <group>L1_Word</group>
      <groupName>字词问题</groupName>
      <ability>L2_Typo</ability>
      <abilityName>字词错误</abilityName>
      <candidateList>
        <item>万元</item>
      </candidateList>
      <explain/>
      <paraID>27E0D1B2</paraID>
      <start>69</start>
      <end>70</end>
      <status>unmodified</status>
      <modifiedWord/>
      <trackRevisions>false</trackRevisions>
    </reviewItem>
    <reviewItem>
      <errorID>4e3e0b22-6e7d-4d14-9112-6c78717035a6</errorID>
      <errorWord>万</errorWord>
      <group>L1_Word</group>
      <groupName>字词问题</groupName>
      <ability>L2_Typo</ability>
      <abilityName>字词错误</abilityName>
      <candidateList>
        <item>万元</item>
      </candidateList>
      <explain/>
      <paraID>569D87DA</paraID>
      <start>63</start>
      <end>64</end>
      <status>unmodified</status>
      <modifiedWord/>
      <trackRevisions>false</trackRevisions>
    </reviewItem>
    <reviewItem>
      <errorID>6f63372f-3fe4-4925-9100-aeba83b561c7</errorID>
      <errorWord>泄露</errorWord>
      <group>L1_Word</group>
      <groupName>字词问题</groupName>
      <ability>L2_Typo</ability>
      <abilityName>字词错误</abilityName>
      <candidateList>
        <item>泄漏</item>
      </candidateList>
      <explain>存在发音相同字词的误用。</explain>
      <paraID>2C3FCDDF</paraID>
      <start>123</start>
      <end>125</end>
      <status>unmodified</status>
      <modifiedWord/>
      <trackRevisions>false</trackRevisions>
    </reviewItem>
    <reviewItem>
      <errorID>b5861159-9c88-42ef-ae35-8378cd7a5487</errorID>
      <errorWord>上、下班</errorWord>
      <group>L1_Word</group>
      <groupName>字词问题</groupName>
      <ability>L2_Typo</ability>
      <abilityName>字词错误</abilityName>
      <candidateList>
        <item>上下班</item>
      </candidateList>
      <explain/>
      <paraID>79304118</paraID>
      <start>5</start>
      <end>9</end>
      <status>unmodified</status>
      <modifiedWord/>
      <trackRevisions>false</trackRevisions>
    </reviewItem>
    <reviewItem>
      <errorID>243d3eae-e64a-41da-85e7-4d648030345e</errorID>
      <errorWord>(</errorWord>
      <group>L1_Format</group>
      <groupName>格式问题</groupName>
      <ability>L2_HalfPunc</ability>
      <abilityName>全半角检查</abilityName>
      <candidateList>
        <item>（</item>
      </candidateList>
      <explain>文本全半角错误。</explain>
      <paraID>21B591C4</paraID>
      <start>95</start>
      <end>96</end>
      <status>unmodified</status>
      <modifiedWord/>
      <trackRevisions>false</trackRevisions>
    </reviewItem>
    <reviewItem>
      <errorID>3fe692dc-fcbf-4d89-8eb9-25c22c74ab82</errorID>
      <errorWord>)</errorWord>
      <group>L1_Format</group>
      <groupName>格式问题</groupName>
      <ability>L2_HalfPunc</ability>
      <abilityName>全半角检查</abilityName>
      <candidateList>
        <item>）</item>
      </candidateList>
      <explain>文本全半角错误。</explain>
      <paraID>21B591C4</paraID>
      <start>97</start>
      <end>98</end>
      <status>unmodified</status>
      <modifiedWord/>
      <trackRevisions>false</trackRevisions>
    </reviewItem>
    <reviewItem>
      <errorID>ea72b1cb-d059-474c-8d1a-a251742e6b86</errorID>
      <errorWord>做</errorWord>
      <group>L1_Word</group>
      <groupName>字词问题</groupName>
      <ability>L2_Typo</ability>
      <abilityName>字词错误</abilityName>
      <candidateList>
        <item>作</item>
      </candidateList>
      <explain>❶起：振～｜日出而～｜一鼓～气｜枪声大～。❷〈动〉从事某种活动：～孽｜～报告｜自～自受。❸〈动〉写作：著～｜～曲｜～书（写信）。❹作品：佳～｜杰～｜成功之～。❺装：～态｜装模～样。❻〈动〉当成；作为：～保｜～废｜认贼～父。❼发作：～呕｜～怪。</explain>
      <paraID>4CB39C86</paraID>
      <start>18</start>
      <end>19</end>
      <status>unmodified</status>
      <modifiedWord/>
      <trackRevisions>false</trackRevisions>
    </reviewItem>
    <reviewItem>
      <errorID>04b62fbe-961d-4f2e-8365-91bd5d072109</errorID>
      <errorWord>(</errorWord>
      <group>L1_Format</group>
      <groupName>格式问题</groupName>
      <ability>L2_HalfPunc</ability>
      <abilityName>全半角检查</abilityName>
      <candidateList>
        <item>（</item>
      </candidateList>
      <explain>文本全半角错误。</explain>
      <paraID>3A8172C1</paraID>
      <start>46</start>
      <end>47</end>
      <status>unmodified</status>
      <modifiedWord/>
      <trackRevisions>false</trackRevisions>
    </reviewItem>
    <reviewItem>
      <errorID>acc0cca9-a3d8-4f16-b4e2-11a9580e5eb3</errorID>
      <errorWord>)</errorWord>
      <group>L1_Format</group>
      <groupName>格式问题</groupName>
      <ability>L2_HalfPunc</ability>
      <abilityName>全半角检查</abilityName>
      <candidateList>
        <item>）</item>
      </candidateList>
      <explain>文本全半角错误。</explain>
      <paraID>3A8172C1</paraID>
      <start>86</start>
      <end>87</end>
      <status>unmodified</status>
      <modifiedWord/>
      <trackRevisions>false</trackRevisions>
    </reviewItem>
    <reviewItem>
      <errorID>08b71aa2-32a8-428f-8f39-d783b65ab017</errorID>
      <errorWord>:</errorWord>
      <group>L1_Format</group>
      <groupName>格式问题</groupName>
      <ability>L2_HalfPunc</ability>
      <abilityName>全半角检查</abilityName>
      <candidateList>
        <item>：</item>
      </candidateList>
      <explain>文本全半角错误。</explain>
      <paraID> 4CE290D</paraID>
      <start>63</start>
      <end>64</end>
      <status>unmodified</status>
      <modifiedWord/>
      <trackRevisions>false</trackRevisions>
    </reviewItem>
    <reviewItem>
      <errorID>0850a07d-688b-41d2-934f-5ec0e863214e</errorID>
      <errorWord>)</errorWord>
      <group>L1_Format</group>
      <groupName>格式问题</groupName>
      <ability>L2_HalfPunc</ability>
      <abilityName>全半角检查</abilityName>
      <candidateList>
        <item>）</item>
      </candidateList>
      <explain>文本全半角错误。</explain>
      <paraID>438FFB82</paraID>
      <start>1</start>
      <end>2</end>
      <status>unmodified</status>
      <modifiedWord/>
      <trackRevisions>false</trackRevisions>
    </reviewItem>
    <reviewItem>
      <errorID>028148aa-45ed-4940-b0ac-c02ba54ada67</errorID>
      <errorWord>)</errorWord>
      <group>L1_Format</group>
      <groupName>格式问题</groupName>
      <ability>L2_HalfPunc</ability>
      <abilityName>全半角检查</abilityName>
      <candidateList>
        <item>）</item>
      </candidateList>
      <explain>文本全半角错误。</explain>
      <paraID>41A27713</paraID>
      <start>1</start>
      <end>2</end>
      <status>unmodified</status>
      <modifiedWord/>
      <trackRevisions>false</trackRevisions>
    </reviewItem>
    <reviewItem>
      <errorID>f8f3ec45-c98b-4b43-8938-b2c9343b1e87</errorID>
      <errorWord>)</errorWord>
      <group>L1_Format</group>
      <groupName>格式问题</groupName>
      <ability>L2_HalfPunc</ability>
      <abilityName>全半角检查</abilityName>
      <candidateList>
        <item>）</item>
      </candidateList>
      <explain>文本全半角错误。</explain>
      <paraID>30A6C314</paraID>
      <start>1</start>
      <end>2</end>
      <status>unmodified</status>
      <modifiedWord/>
      <trackRevisions>false</trackRevisions>
    </reviewItem>
    <reviewItem>
      <errorID>e2084578-abf4-4512-8ff8-76da636db4ae</errorID>
      <errorWord>)</errorWord>
      <group>L1_Format</group>
      <groupName>格式问题</groupName>
      <ability>L2_HalfPunc</ability>
      <abilityName>全半角检查</abilityName>
      <candidateList>
        <item>）</item>
      </candidateList>
      <explain>文本全半角错误。</explain>
      <paraID>75AF67E9</paraID>
      <start>1</start>
      <end>2</end>
      <status>unmodified</status>
      <modifiedWord/>
      <trackRevisions>false</trackRevisions>
    </reviewItem>
    <reviewItem>
      <errorID>464fe673-99e4-47ba-abbe-afa71697688f</errorID>
      <errorWord>)</errorWord>
      <group>L1_Format</group>
      <groupName>格式问题</groupName>
      <ability>L2_HalfPunc</ability>
      <abilityName>全半角检查</abilityName>
      <candidateList>
        <item>）</item>
      </candidateList>
      <explain>文本全半角错误。</explain>
      <paraID>7762C311</paraID>
      <start>1</start>
      <end>2</end>
      <status>unmodified</status>
      <modifiedWord/>
      <trackRevisions>false</trackRevisions>
    </reviewItem>
    <reviewItem>
      <errorID>0fa6da6f-fbd1-4aed-91e5-a11e09e81db6</errorID>
      <errorWord>)</errorWord>
      <group>L1_Format</group>
      <groupName>格式问题</groupName>
      <ability>L2_HalfPunc</ability>
      <abilityName>全半角检查</abilityName>
      <candidateList>
        <item>）</item>
      </candidateList>
      <explain>文本全半角错误。</explain>
      <paraID> 5A61832</paraID>
      <start>1</start>
      <end>2</end>
      <status>unmodified</status>
      <modifiedWord/>
      <trackRevisions>false</trackRevisions>
    </reviewItem>
    <reviewItem>
      <errorID>d584396e-1545-4bac-98be-18b7f594c440</errorID>
      <errorWord>)</errorWord>
      <group>L1_Format</group>
      <groupName>格式问题</groupName>
      <ability>L2_HalfPunc</ability>
      <abilityName>全半角检查</abilityName>
      <candidateList>
        <item>）</item>
      </candidateList>
      <explain>文本全半角错误。</explain>
      <paraID>6F1BC586</paraID>
      <start>1</start>
      <end>2</end>
      <status>unmodified</status>
      <modifiedWord/>
      <trackRevisions>false</trackRevisions>
    </reviewItem>
    <reviewItem>
      <errorID>a1d50622-c4c6-443b-b864-ccaba6dbf422</errorID>
      <errorWord>)</errorWord>
      <group>L1_Format</group>
      <groupName>格式问题</groupName>
      <ability>L2_HalfPunc</ability>
      <abilityName>全半角检查</abilityName>
      <candidateList>
        <item>）</item>
      </candidateList>
      <explain>文本全半角错误。</explain>
      <paraID>15E17F21</paraID>
      <start>1</start>
      <end>2</end>
      <status>unmodified</status>
      <modifiedWord/>
      <trackRevisions>false</trackRevisions>
    </reviewItem>
    <reviewItem>
      <errorID>e634453a-f1cf-4047-8adc-f0e73fb65980</errorID>
      <errorWord>)</errorWord>
      <group>L1_Format</group>
      <groupName>格式问题</groupName>
      <ability>L2_HalfPunc</ability>
      <abilityName>全半角检查</abilityName>
      <candidateList>
        <item>）</item>
      </candidateList>
      <explain>文本全半角错误。</explain>
      <paraID>40088F12</paraID>
      <start>1</start>
      <end>2</end>
      <status>unmodified</status>
      <modifiedWord/>
      <trackRevisions>false</trackRevisions>
    </reviewItem>
    <reviewItem>
      <errorID>76139b6c-5636-4c48-902f-123846844735</errorID>
      <errorWord>)</errorWord>
      <group>L1_Format</group>
      <groupName>格式问题</groupName>
      <ability>L2_HalfPunc</ability>
      <abilityName>全半角检查</abilityName>
      <candidateList>
        <item>）</item>
      </candidateList>
      <explain>文本全半角错误。</explain>
      <paraID>3D100553</paraID>
      <start>1</start>
      <end>2</end>
      <status>unmodified</status>
      <modifiedWord/>
      <trackRevisions>false</trackRevisions>
    </reviewItem>
    <reviewItem>
      <errorID>6287ed52-47f3-4a08-a509-0b9c9f2caa1b</errorID>
      <errorWord>)</errorWord>
      <group>L1_Format</group>
      <groupName>格式问题</groupName>
      <ability>L2_HalfPunc</ability>
      <abilityName>全半角检查</abilityName>
      <candidateList>
        <item>）</item>
      </candidateList>
      <explain>文本全半角错误。</explain>
      <paraID>505A81E3</paraID>
      <start>1</start>
      <end>2</end>
      <status>unmodified</status>
      <modifiedWord/>
      <trackRevisions>false</trackRevisions>
    </reviewItem>
    <reviewItem>
      <errorID>8681c772-f89f-441a-acca-53b0484c6847</errorID>
      <errorWord>(</errorWord>
      <group>L1_Format</group>
      <groupName>格式问题</groupName>
      <ability>L2_HalfPunc</ability>
      <abilityName>全半角检查</abilityName>
      <candidateList>
        <item>（</item>
      </candidateList>
      <explain>文本全半角错误。</explain>
      <paraID> B52F269</paraID>
      <start>18</start>
      <end>19</end>
      <status>unmodified</status>
      <modifiedWord/>
      <trackRevisions>false</trackRevisions>
    </reviewItem>
    <reviewItem>
      <errorID>fbe416ce-8fd1-43eb-8483-7701939e2e3c</errorID>
      <errorWord>)</errorWord>
      <group>L1_Format</group>
      <groupName>格式问题</groupName>
      <ability>L2_HalfPunc</ability>
      <abilityName>全半角检查</abilityName>
      <candidateList>
        <item>）</item>
      </candidateList>
      <explain>文本全半角错误。</explain>
      <paraID> B52F269</paraID>
      <start>20</start>
      <end>21</end>
      <status>unmodified</status>
      <modifiedWord/>
      <trackRevisions>false</trackRevisions>
    </reviewItem>
    <reviewItem>
      <errorID>1a9427ef-3735-4c8a-97b7-144c417a0708</errorID>
      <errorWord>(</errorWord>
      <group>L1_Format</group>
      <groupName>格式问题</groupName>
      <ability>L2_HalfPunc</ability>
      <abilityName>全半角检查</abilityName>
      <candidateList>
        <item>（</item>
      </candidateList>
      <explain>文本全半角错误。</explain>
      <paraID>1EF949C4</paraID>
      <start>23</start>
      <end>24</end>
      <status>unmodified</status>
      <modifiedWord/>
      <trackRevisions>false</trackRevisions>
    </reviewItem>
    <reviewItem>
      <errorID>3f0e6fbc-2fde-446d-9e12-e2f64789e57b</errorID>
      <errorWord>)</errorWord>
      <group>L1_Format</group>
      <groupName>格式问题</groupName>
      <ability>L2_HalfPunc</ability>
      <abilityName>全半角检查</abilityName>
      <candidateList>
        <item>）</item>
      </candidateList>
      <explain>文本全半角错误。</explain>
      <paraID>1EF949C4</paraID>
      <start>25</start>
      <end>26</end>
      <status>unmodified</status>
      <modifiedWord/>
      <trackRevisions>false</trackRevisions>
    </reviewItem>
    <reviewItem>
      <errorID>9c8fb590-31e2-44e8-b599-7c11cc0d6854</errorID>
      <errorWord>(</errorWord>
      <group>L1_Format</group>
      <groupName>格式问题</groupName>
      <ability>L2_HalfPunc</ability>
      <abilityName>全半角检查</abilityName>
      <candidateList>
        <item>（</item>
      </candidateList>
      <explain>文本全半角错误。</explain>
      <paraID>1EF949C4</paraID>
      <start>47</start>
      <end>48</end>
      <status>unmodified</status>
      <modifiedWord/>
      <trackRevisions>false</trackRevisions>
    </reviewItem>
    <reviewItem>
      <errorID>5d43d664-e0a5-489e-9bc0-4f02e7b74b8a</errorID>
      <errorWord>)</errorWord>
      <group>L1_Format</group>
      <groupName>格式问题</groupName>
      <ability>L2_HalfPunc</ability>
      <abilityName>全半角检查</abilityName>
      <candidateList>
        <item>）</item>
      </candidateList>
      <explain>文本全半角错误。</explain>
      <paraID>1EF949C4</paraID>
      <start>49</start>
      <end>50</end>
      <status>unmodified</status>
      <modifiedWord/>
      <trackRevisions>false</trackRevisions>
    </reviewItem>
    <reviewItem>
      <errorID>bc2ac92b-2996-4ba8-bbc9-4c8f35fbac9e</errorID>
      <errorWord>(</errorWord>
      <group>L1_Format</group>
      <groupName>格式问题</groupName>
      <ability>L2_HalfPunc</ability>
      <abilityName>全半角检查</abilityName>
      <candidateList>
        <item>（</item>
      </candidateList>
      <explain>文本全半角错误。</explain>
      <paraID> DC1EE68</paraID>
      <start>18</start>
      <end>19</end>
      <status>unmodified</status>
      <modifiedWord/>
      <trackRevisions>false</trackRevisions>
    </reviewItem>
    <reviewItem>
      <errorID>0d8096d1-63bc-4550-933f-aa6307d06b70</errorID>
      <errorWord>)</errorWord>
      <group>L1_Format</group>
      <groupName>格式问题</groupName>
      <ability>L2_HalfPunc</ability>
      <abilityName>全半角检查</abilityName>
      <candidateList>
        <item>）</item>
      </candidateList>
      <explain>文本全半角错误。</explain>
      <paraID> DC1EE68</paraID>
      <start>20</start>
      <end>21</end>
      <status>unmodified</status>
      <modifiedWord/>
      <trackRevisions>false</trackRevisions>
    </reviewItem>
    <reviewItem>
      <errorID>c8312bc3-908a-4173-a0c3-138169988095</errorID>
      <errorWord>:</errorWord>
      <group>L1_Format</group>
      <groupName>格式问题</groupName>
      <ability>L2_HalfPunc</ability>
      <abilityName>全半角检查</abilityName>
      <candidateList>
        <item>：</item>
      </candidateList>
      <explain>文本全半角错误。</explain>
      <paraID>46E38755</paraID>
      <start>11</start>
      <end>12</end>
      <status>unmodified</status>
      <modifiedWord/>
      <trackRevisions>false</trackRevisions>
    </reviewItem>
    <reviewItem>
      <errorID>8db9f512-0649-4950-a18a-18288b23ce69</errorID>
      <errorWord>)</errorWord>
      <group>L1_Format</group>
      <groupName>格式问题</groupName>
      <ability>L2_HalfPunc</ability>
      <abilityName>全半角检查</abilityName>
      <candidateList>
        <item>）</item>
      </candidateList>
      <explain>文本全半角错误。</explain>
      <paraID>65AF5B4D</paraID>
      <start>1</start>
      <end>2</end>
      <status>unmodified</status>
      <modifiedWord/>
      <trackRevisions>false</trackRevisions>
    </reviewItem>
    <reviewItem>
      <errorID>97f01877-4d5b-49bc-a5df-14dc27375ed2</errorID>
      <errorWord>)</errorWord>
      <group>L1_Format</group>
      <groupName>格式问题</groupName>
      <ability>L2_HalfPunc</ability>
      <abilityName>全半角检查</abilityName>
      <candidateList>
        <item>）</item>
      </candidateList>
      <explain>文本全半角错误。</explain>
      <paraID> 2282C66</paraID>
      <start>1</start>
      <end>2</end>
      <status>unmodified</status>
      <modifiedWord/>
      <trackRevisions>false</trackRevisions>
    </reviewItem>
    <reviewItem>
      <errorID>35a7d0fc-9fda-419c-8f14-5e5ec099f8e3</errorID>
      <errorWord>)</errorWord>
      <group>L1_Format</group>
      <groupName>格式问题</groupName>
      <ability>L2_HalfPunc</ability>
      <abilityName>全半角检查</abilityName>
      <candidateList>
        <item>）</item>
      </candidateList>
      <explain>文本全半角错误。</explain>
      <paraID>3CC8CFEE</paraID>
      <start>1</start>
      <end>2</end>
      <status>unmodified</status>
      <modifiedWord/>
      <trackRevisions>false</trackRevisions>
    </reviewItem>
    <reviewItem>
      <errorID>ad05feb6-5f96-458b-8387-d6b91753a0f9</errorID>
      <errorWord>)</errorWord>
      <group>L1_Format</group>
      <groupName>格式问题</groupName>
      <ability>L2_HalfPunc</ability>
      <abilityName>全半角检查</abilityName>
      <candidateList>
        <item>）</item>
      </candidateList>
      <explain>文本全半角错误。</explain>
      <paraID>194B1A52</paraID>
      <start>1</start>
      <end>2</end>
      <status>unmodified</status>
      <modifiedWord/>
      <trackRevisions>false</trackRevisions>
    </reviewItem>
    <reviewItem>
      <errorID>55a8ad99-3a54-42c0-8261-b197a1349ff3</errorID>
      <errorWord>:</errorWord>
      <group>L1_Format</group>
      <groupName>格式问题</groupName>
      <ability>L2_HalfPunc</ability>
      <abilityName>全半角检查</abilityName>
      <candidateList>
        <item>：</item>
      </candidateList>
      <explain>文本全半角错误。</explain>
      <paraID>3DF2B31B</paraID>
      <start>11</start>
      <end>12</end>
      <status>unmodified</status>
      <modifiedWord/>
      <trackRevisions>false</trackRevisions>
    </reviewItem>
    <reviewItem>
      <errorID>3a344359-fce5-4119-adf8-e3b029f22454</errorID>
      <errorWord>)</errorWord>
      <group>L1_Format</group>
      <groupName>格式问题</groupName>
      <ability>L2_HalfPunc</ability>
      <abilityName>全半角检查</abilityName>
      <candidateList>
        <item>）</item>
      </candidateList>
      <explain>文本全半角错误。</explain>
      <paraID>2AC8CAD0</paraID>
      <start>1</start>
      <end>2</end>
      <status>unmodified</status>
      <modifiedWord/>
      <trackRevisions>false</trackRevisions>
    </reviewItem>
    <reviewItem>
      <errorID>fdb90815-ccc6-427c-88e7-a4ec22580d1a</errorID>
      <errorWord>)</errorWord>
      <group>L1_Format</group>
      <groupName>格式问题</groupName>
      <ability>L2_HalfPunc</ability>
      <abilityName>全半角检查</abilityName>
      <candidateList>
        <item>）</item>
      </candidateList>
      <explain>文本全半角错误。</explain>
      <paraID>2E2916C2</paraID>
      <start>1</start>
      <end>2</end>
      <status>unmodified</status>
      <modifiedWord/>
      <trackRevisions>false</trackRevisions>
    </reviewItem>
    <reviewItem>
      <errorID>1ffa18fd-ceb2-4e10-9996-dc6440890b3b</errorID>
      <errorWord>)</errorWord>
      <group>L1_Format</group>
      <groupName>格式问题</groupName>
      <ability>L2_HalfPunc</ability>
      <abilityName>全半角检查</abilityName>
      <candidateList>
        <item>）</item>
      </candidateList>
      <explain>文本全半角错误。</explain>
      <paraID>46634FFD</paraID>
      <start>1</start>
      <end>2</end>
      <status>unmodified</status>
      <modifiedWord/>
      <trackRevisions>false</trackRevisions>
    </reviewItem>
    <reviewItem>
      <errorID>d3d397da-a23e-4a5f-b3ff-8f5f4d189fec</errorID>
      <errorWord>(</errorWord>
      <group>L1_Format</group>
      <groupName>格式问题</groupName>
      <ability>L2_HalfPunc</ability>
      <abilityName>全半角检查</abilityName>
      <candidateList>
        <item>（</item>
      </candidateList>
      <explain>文本全半角错误。</explain>
      <paraID>46634FFD</paraID>
      <start>12</start>
      <end>13</end>
      <status>unmodified</status>
      <modifiedWord/>
      <trackRevisions>false</trackRevisions>
    </reviewItem>
    <reviewItem>
      <errorID>13d2ec16-d2be-4086-8b6f-abea11a24322</errorID>
      <errorWord>)</errorWord>
      <group>L1_Format</group>
      <groupName>格式问题</groupName>
      <ability>L2_HalfPunc</ability>
      <abilityName>全半角检查</abilityName>
      <candidateList>
        <item>）</item>
      </candidateList>
      <explain>文本全半角错误。</explain>
      <paraID>46634FFD</paraID>
      <start>21</start>
      <end>22</end>
      <status>unmodified</status>
      <modifiedWord/>
      <trackRevisions>false</trackRevisions>
    </reviewItem>
    <reviewItem>
      <errorID>3b16ae6c-c990-4b32-8956-8e303e5f190b</errorID>
      <errorWord>(</errorWord>
      <group>L1_Format</group>
      <groupName>格式问题</groupName>
      <ability>L2_HalfPunc</ability>
      <abilityName>全半角检查</abilityName>
      <candidateList>
        <item>（</item>
      </candidateList>
      <explain>文本全半角错误。</explain>
      <paraID>46DAE523</paraID>
      <start>38</start>
      <end>39</end>
      <status>unmodified</status>
      <modifiedWord/>
      <trackRevisions>false</trackRevisions>
    </reviewItem>
    <reviewItem>
      <errorID>a9a977ed-3143-43af-a0c9-e5f86e976c27</errorID>
      <errorWord>:</errorWord>
      <group>L1_Format</group>
      <groupName>格式问题</groupName>
      <ability>L2_HalfPunc</ability>
      <abilityName>全半角检查</abilityName>
      <candidateList>
        <item>：</item>
      </candidateList>
      <explain>文本全半角错误。</explain>
      <paraID>46DAE523</paraID>
      <start>40</start>
      <end>41</end>
      <status>unmodified</status>
      <modifiedWord/>
      <trackRevisions>false</trackRevisions>
    </reviewItem>
    <reviewItem>
      <errorID>30161609-9491-45df-8524-a38bc220d789</errorID>
      <errorWord>)</errorWord>
      <group>L1_Format</group>
      <groupName>格式问题</groupName>
      <ability>L2_HalfPunc</ability>
      <abilityName>全半角检查</abilityName>
      <candidateList>
        <item>）</item>
      </candidateList>
      <explain>文本全半角错误。</explain>
      <paraID>46DAE523</paraID>
      <start>59</start>
      <end>60</end>
      <status>unmodified</status>
      <modifiedWord/>
      <trackRevisions>false</trackRevisions>
    </reviewItem>
    <reviewItem>
      <errorID>86e500a8-ae06-45a5-9e2d-2162a691e1c1</errorID>
      <errorWord>:</errorWord>
      <group>L1_Format</group>
      <groupName>格式问题</groupName>
      <ability>L2_HalfPunc</ability>
      <abilityName>全半角检查</abilityName>
      <candidateList>
        <item>：</item>
      </candidateList>
      <explain>文本全半角错误。</explain>
      <paraID> DB60F1D</paraID>
      <start>31</start>
      <end>32</end>
      <status>unmodified</status>
      <modifiedWord/>
      <trackRevisions>false</trackRevisions>
    </reviewItem>
    <reviewItem>
      <errorID>0daa243d-7127-4d47-8076-c875ff44b8ac</errorID>
      <errorWord>)</errorWord>
      <group>L1_Format</group>
      <groupName>格式问题</groupName>
      <ability>L2_HalfPunc</ability>
      <abilityName>全半角检查</abilityName>
      <candidateList>
        <item>）</item>
      </candidateList>
      <explain>文本全半角错误。</explain>
      <paraID>6778DCAC</paraID>
      <start>1</start>
      <end>2</end>
      <status>unmodified</status>
      <modifiedWord/>
      <trackRevisions>false</trackRevisions>
    </reviewItem>
    <reviewItem>
      <errorID>0cef6e50-61bb-46af-95c4-de7011f241df</errorID>
      <errorWord>)</errorWord>
      <group>L1_Format</group>
      <groupName>格式问题</groupName>
      <ability>L2_HalfPunc</ability>
      <abilityName>全半角检查</abilityName>
      <candidateList>
        <item>）</item>
      </candidateList>
      <explain>文本全半角错误。</explain>
      <paraID>6291C88E</paraID>
      <start>1</start>
      <end>2</end>
      <status>unmodified</status>
      <modifiedWord/>
      <trackRevisions>false</trackRevisions>
    </reviewItem>
    <reviewItem>
      <errorID>ed5db0d9-07c0-4946-9ce6-c4f735102ed9</errorID>
      <errorWord>)</errorWord>
      <group>L1_Format</group>
      <groupName>格式问题</groupName>
      <ability>L2_HalfPunc</ability>
      <abilityName>全半角检查</abilityName>
      <candidateList>
        <item>）</item>
      </candidateList>
      <explain>文本全半角错误。</explain>
      <paraID>1747CF5E</paraID>
      <start>1</start>
      <end>2</end>
      <status>unmodified</status>
      <modifiedWord/>
      <trackRevisions>false</trackRevisions>
    </reviewItem>
    <reviewItem>
      <errorID>afc73769-6d96-446f-bb45-eaf06c9184c6</errorID>
      <errorWord>)</errorWord>
      <group>L1_Format</group>
      <groupName>格式问题</groupName>
      <ability>L2_HalfPunc</ability>
      <abilityName>全半角检查</abilityName>
      <candidateList>
        <item>）</item>
      </candidateList>
      <explain>文本全半角错误。</explain>
      <paraID>1D14C0AD</paraID>
      <start>1</start>
      <end>2</end>
      <status>unmodified</status>
      <modifiedWord/>
      <trackRevisions>false</trackRevisions>
    </reviewItem>
    <reviewItem>
      <errorID>08c88eda-b3c5-4961-be90-ea661d416be3</errorID>
      <errorWord>)</errorWord>
      <group>L1_Format</group>
      <groupName>格式问题</groupName>
      <ability>L2_HalfPunc</ability>
      <abilityName>全半角检查</abilityName>
      <candidateList>
        <item>）</item>
      </candidateList>
      <explain>文本全半角错误。</explain>
      <paraID> B865349</paraID>
      <start>1</start>
      <end>2</end>
      <status>unmodified</status>
      <modifiedWord/>
      <trackRevisions>false</trackRevisions>
    </reviewItem>
    <reviewItem>
      <errorID>2239a314-8931-48aa-97dc-de70f0059f21</errorID>
      <errorWord>泄露</errorWord>
      <group>L1_Word</group>
      <groupName>字词问题</groupName>
      <ability>L2_Typo</ability>
      <abilityName>字词错误</abilityName>
      <candidateList>
        <item>泄漏</item>
      </candidateList>
      <explain>存在发音相同字词的误用。</explain>
      <paraID>34503508</paraID>
      <start>136</start>
      <end>138</end>
      <status>unmodified</status>
      <modifiedWord/>
      <trackRevisions>false</trackRevisions>
    </reviewItem>
    <reviewItem>
      <errorID>58158a38-5c0f-4560-ba6e-03ddf66156cf</errorID>
      <errorWord>(</errorWord>
      <group>L1_Format</group>
      <groupName>格式问题</groupName>
      <ability>L2_HalfPunc</ability>
      <abilityName>全半角检查</abilityName>
      <candidateList>
        <item>（</item>
      </candidateList>
      <explain>文本全半角错误。</explain>
      <paraID>6620F95E</paraID>
      <start>22</start>
      <end>23</end>
      <status>unmodified</status>
      <modifiedWord/>
      <trackRevisions>false</trackRevisions>
    </reviewItem>
    <reviewItem>
      <errorID>ea25f223-e821-4378-837d-c92aaa37947d</errorID>
      <errorWord>)</errorWord>
      <group>L1_Format</group>
      <groupName>格式问题</groupName>
      <ability>L2_HalfPunc</ability>
      <abilityName>全半角检查</abilityName>
      <candidateList>
        <item>）</item>
      </candidateList>
      <explain>文本全半角错误。</explain>
      <paraID>6620F95E</paraID>
      <start>62</start>
      <end>63</end>
      <status>unmodified</status>
      <modifiedWord/>
      <trackRevisions>false</trackRevisions>
    </reviewItem>
    <reviewItem>
      <errorID>300dbbf6-f9a4-49b9-9dec-a4ad73ba961a</errorID>
      <errorWord>须</errorWord>
      <group>L1_Word</group>
      <groupName>字词问题</groupName>
      <ability>L2_Typo</ability>
      <abilityName>字词错误</abilityName>
      <candidateList>
        <item>需</item>
      </candidateList>
      <explain>存在发音相同字词的误用。</explain>
      <paraID>512435F6</paraID>
      <start>7</start>
      <end>8</end>
      <status>unmodified</status>
      <modifiedWord/>
      <trackRevisions>false</trackRevisions>
    </reviewItem>
    <reviewItem>
      <errorID>6d1fccf1-723a-44a4-bc83-d409051f7126</errorID>
      <errorWord>,</errorWord>
      <group>L1_Format</group>
      <groupName>格式问题</groupName>
      <ability>L2_HalfPunc</ability>
      <abilityName>全半角检查</abilityName>
      <candidateList>
        <item>，</item>
      </candidateList>
      <explain>文本全半角错误。</explain>
      <paraID>7A418F8A</paraID>
      <start>23</start>
      <end>24</end>
      <status>unmodified</status>
      <modifiedWord/>
      <trackRevisions>false</trackRevisions>
    </reviewItem>
    <reviewItem>
      <errorID>9021fe46-cdb4-4808-988a-8dccc7ca54ee</errorID>
      <errorWord>噪音</errorWord>
      <group>L1_Word</group>
      <groupName>字词问题</groupName>
      <ability>L2_Alias</ability>
      <abilityName>也作/曾用词</abilityName>
      <candidateList>
        <item>噪声</item>
      </candidateList>
      <explain>词汇[噪音]为不规范表述或旧称，其规范书面表述为[噪声]。</explain>
      <paraID> 5F18343</paraID>
      <start>11</start>
      <end>13</end>
      <status>unmodified</status>
      <modifiedWord/>
      <trackRevisions>false</trackRevisions>
    </reviewItem>
    <reviewItem>
      <errorID>a7ff8895-0267-4dff-9aa6-1a134d27b1fe</errorID>
      <errorWord>,</errorWord>
      <group>L1_Format</group>
      <groupName>格式问题</groupName>
      <ability>L2_HalfPunc</ability>
      <abilityName>全半角检查</abilityName>
      <candidateList>
        <item>，</item>
      </candidateList>
      <explain>文本全半角错误。</explain>
      <paraID>4035F06C</paraID>
      <start>24</start>
      <end>25</end>
      <status>unmodified</status>
      <modifiedWord/>
      <trackRevisions>false</trackRevisions>
    </reviewItem>
    <reviewItem>
      <errorID>1481ff56-dab9-40e8-a85f-2d690ccbc38e</errorID>
      <errorWord>起动</errorWord>
      <group>L1_Word</group>
      <groupName>字词问题</groupName>
      <ability>L2_Typo</ability>
      <abilityName>字词错误</abilityName>
      <candidateList>
        <item>启动</item>
      </candidateList>
      <explain>存在发音相同字词的误用。</explain>
      <paraID> 9F590C2</paraID>
      <start>2</start>
      <end>4</end>
      <status>unmodified</status>
      <modifiedWord/>
      <trackRevisions>false</trackRevisions>
    </reviewItem>
    <reviewItem>
      <errorID>104dff70-9736-42b9-af31-489366513263</errorID>
      <errorWord>(</errorWord>
      <group>L1_Format</group>
      <groupName>格式问题</groupName>
      <ability>L2_HalfPunc</ability>
      <abilityName>全半角检查</abilityName>
      <candidateList>
        <item>（</item>
      </candidateList>
      <explain>文本全半角错误。</explain>
      <paraID>5A5D66E7</paraID>
      <start>8</start>
      <end>9</end>
      <status>unmodified</status>
      <modifiedWord/>
      <trackRevisions>false</trackRevisions>
    </reviewItem>
    <reviewItem>
      <errorID>323dc54c-dfef-467c-8093-d779fc7175d1</errorID>
      <errorWord>)</errorWord>
      <group>L1_Format</group>
      <groupName>格式问题</groupName>
      <ability>L2_HalfPunc</ability>
      <abilityName>全半角检查</abilityName>
      <candidateList>
        <item>）</item>
      </candidateList>
      <explain>文本全半角错误。</explain>
      <paraID>5A5D66E7</paraID>
      <start>13</start>
      <end>14</end>
      <status>unmodified</status>
      <modifiedWord/>
      <trackRevisions>false</trackRevisions>
    </reviewItem>
    <reviewItem>
      <errorID>7898f1d0-8b24-45bf-9a04-b03e28e89c09</errorID>
      <errorWord>噪音</errorWord>
      <group>L1_Word</group>
      <groupName>字词问题</groupName>
      <ability>L2_Alias</ability>
      <abilityName>也作/曾用词</abilityName>
      <candidateList>
        <item>噪声</item>
      </candidateList>
      <explain>词汇[噪音]为不规范表述或旧称，其规范书面表述为[噪声]。</explain>
      <paraID>45F3918B</paraID>
      <start>11</start>
      <end>13</end>
      <status>unmodified</status>
      <modifiedWord/>
      <trackRevisions>false</trackRevisions>
    </reviewItem>
    <reviewItem>
      <errorID>dd4d3b4f-2a57-4100-b1cc-d4985380a4ca</errorID>
      <errorWord>噪音</errorWord>
      <group>L1_Word</group>
      <groupName>字词问题</groupName>
      <ability>L2_Alias</ability>
      <abilityName>也作/曾用词</abilityName>
      <candidateList>
        <item>噪声</item>
      </candidateList>
      <explain>词汇[噪音]为不规范表述或旧称，其规范书面表述为[噪声]。</explain>
      <paraID>45F3918B</paraID>
      <start>22</start>
      <end>24</end>
      <status>unmodified</status>
      <modifiedWord/>
      <trackRevisions>false</trackRevisions>
    </reviewItem>
    <reviewItem>
      <errorID>e20fa35a-eaa7-438f-82f2-bd703a5547a2</errorID>
      <errorWord>噪音</errorWord>
      <group>L1_Word</group>
      <groupName>字词问题</groupName>
      <ability>L2_Alias</ability>
      <abilityName>也作/曾用词</abilityName>
      <candidateList>
        <item>噪声</item>
      </candidateList>
      <explain>词汇[噪音]为不规范表述或旧称，其规范书面表述为[噪声]。</explain>
      <paraID>5F41DE89</paraID>
      <start>20</start>
      <end>22</end>
      <status>unmodified</status>
      <modifiedWord/>
      <trackRevisions>false</trackRevisions>
    </reviewItem>
    <reviewItem>
      <errorID>240fc873-e2b4-431a-b1ff-fac3f642b1de</errorID>
      <errorWord>(</errorWord>
      <group>L1_Format</group>
      <groupName>格式问题</groupName>
      <ability>L2_HalfPunc</ability>
      <abilityName>全半角检查</abilityName>
      <candidateList>
        <item>（</item>
      </candidateList>
      <explain>文本全半角错误。</explain>
      <paraID> 4B39529</paraID>
      <start>30</start>
      <end>31</end>
      <status>unmodified</status>
      <modifiedWord/>
      <trackRevisions>false</trackRevisions>
    </reviewItem>
    <reviewItem>
      <errorID>2217b283-48ec-4e46-b712-ab0c2b270dba</errorID>
      <errorWord>)</errorWord>
      <group>L1_Format</group>
      <groupName>格式问题</groupName>
      <ability>L2_HalfPunc</ability>
      <abilityName>全半角检查</abilityName>
      <candidateList>
        <item>）</item>
      </candidateList>
      <explain>文本全半角错误。</explain>
      <paraID> 4B39529</paraID>
      <start>48</start>
      <end>49</end>
      <status>unmodified</status>
      <modifiedWord/>
      <trackRevisions>false</trackRevisions>
    </reviewItem>
    <reviewItem>
      <errorID>0c5389c0-e00f-405f-9a77-72a4acb4c698</errorID>
      <errorWord>Ｎ</errorWord>
      <group>L1_Format</group>
      <groupName>格式问题</groupName>
      <ability>L2_HalfPunc</ability>
      <abilityName>全半角检查</abilityName>
      <candidateList>
        <item>N</item>
      </candidateList>
      <explain>文本全半角错误。</explain>
      <paraID> 4B39529</paraID>
      <start>149</start>
      <end>150</end>
      <status>unmodified</status>
      <modifiedWord/>
      <trackRevisions>false</trackRevisions>
    </reviewItem>
    <reviewItem>
      <errorID>a337eb67-3ea8-4483-ab69-3d70b7568c81</errorID>
      <errorWord>Ｎ</errorWord>
      <group>L1_Format</group>
      <groupName>格式问题</groupName>
      <ability>L2_HalfPunc</ability>
      <abilityName>全半角检查</abilityName>
      <candidateList>
        <item>N</item>
      </candidateList>
      <explain>文本全半角错误。</explain>
      <paraID> 4B39529</paraID>
      <start>158</start>
      <end>159</end>
      <status>unmodified</status>
      <modifiedWord/>
      <trackRevisions>false</trackRevisions>
    </reviewItem>
    <reviewItem>
      <errorID>e1e50cb8-4add-456e-b812-e7327aa32f4b</errorID>
      <errorWord>Ｃ</errorWord>
      <group>L1_Format</group>
      <groupName>格式问题</groupName>
      <ability>L2_HalfPunc</ability>
      <abilityName>全半角检查</abilityName>
      <candidateList>
        <item>C</item>
      </candidateList>
      <explain>文本全半角错误。</explain>
      <paraID> 4B39529</paraID>
      <start>161</start>
      <end>162</end>
      <status>unmodified</status>
      <modifiedWord/>
      <trackRevisions>false</trackRevisions>
    </reviewItem>
    <reviewItem>
      <errorID>f7b26321-8840-47e2-804a-72eb521dcd74</errorID>
      <errorWord>噪音</errorWord>
      <group>L1_Word</group>
      <groupName>字词问题</groupName>
      <ability>L2_Alias</ability>
      <abilityName>也作/曾用词</abilityName>
      <candidateList>
        <item>噪声</item>
      </candidateList>
      <explain>词汇[噪音]为不规范表述或旧称，其规范书面表述为[噪声]。</explain>
      <paraID>464582FE</paraID>
      <start>15</start>
      <end>17</end>
      <status>unmodified</status>
      <modifiedWord/>
      <trackRevisions>false</trackRevisions>
    </reviewItem>
    <reviewItem>
      <errorID>f29c1e0f-f49e-4646-9b6c-d091dd3c5ae5</errorID>
      <errorWord>噪音</errorWord>
      <group>L1_Word</group>
      <groupName>字词问题</groupName>
      <ability>L2_Alias</ability>
      <abilityName>也作/曾用词</abilityName>
      <candidateList>
        <item>噪声</item>
      </candidateList>
      <explain>词汇[噪音]为不规范表述或旧称，其规范书面表述为[噪声]。</explain>
      <paraID>5F581177</paraID>
      <start>3</start>
      <end>5</end>
      <status>unmodified</status>
      <modifiedWord/>
      <trackRevisions>false</trackRevisions>
    </reviewItem>
    <reviewItem>
      <errorID>31e106d5-4d69-4cf8-b241-63ab6fb98c4a</errorID>
      <errorWord>噪音</errorWord>
      <group>L1_Word</group>
      <groupName>字词问题</groupName>
      <ability>L2_Alias</ability>
      <abilityName>也作/曾用词</abilityName>
      <candidateList>
        <item>噪声</item>
      </candidateList>
      <explain>词汇[噪音]为不规范表述或旧称，其规范书面表述为[噪声]。</explain>
      <paraID>5F581177</paraID>
      <start>20</start>
      <end>22</end>
      <status>unmodified</status>
      <modifiedWord/>
      <trackRevisions>false</trackRevisions>
    </reviewItem>
    <reviewItem>
      <errorID>df6d7b56-7036-4730-aaf0-f0c33889fc0b</errorID>
      <errorWord>(</errorWord>
      <group>L1_Format</group>
      <groupName>格式问题</groupName>
      <ability>L2_HalfPunc</ability>
      <abilityName>全半角检查</abilityName>
      <candidateList>
        <item>（</item>
      </candidateList>
      <explain>文本全半角错误。</explain>
      <paraID>4919B618</paraID>
      <start>10</start>
      <end>11</end>
      <status>unmodified</status>
      <modifiedWord/>
      <trackRevisions>false</trackRevisions>
    </reviewItem>
    <reviewItem>
      <errorID>56d41d7c-036a-4daa-9f80-578471cd8b22</errorID>
      <errorWord>)</errorWord>
      <group>L1_Format</group>
      <groupName>格式问题</groupName>
      <ability>L2_HalfPunc</ability>
      <abilityName>全半角检查</abilityName>
      <candidateList>
        <item>）</item>
      </candidateList>
      <explain>文本全半角错误。</explain>
      <paraID>4919B618</paraID>
      <start>29</start>
      <end>30</end>
      <status>unmodified</status>
      <modifiedWord/>
      <trackRevisions>false</trackRevisions>
    </reviewItem>
    <reviewItem>
      <errorID>fba0f12d-4f00-45b4-9359-7acb1297edab</errorID>
      <errorWord>Ｍ</errorWord>
      <group>L1_Format</group>
      <groupName>格式问题</groupName>
      <ability>L2_HalfPunc</ability>
      <abilityName>全半角检查</abilityName>
      <candidateList>
        <item>M</item>
      </candidateList>
      <explain>文本全半角错误。</explain>
      <paraID> CD285E8</paraID>
      <start>17</start>
      <end>18</end>
      <status>unmodified</status>
      <modifiedWord/>
      <trackRevisions>false</trackRevisions>
    </reviewItem>
    <reviewItem>
      <errorID>1bf06478-e66a-4056-bf54-2b5d66d0a62b</errorID>
      <errorWord>起动</errorWord>
      <group>L1_Word</group>
      <groupName>字词问题</groupName>
      <ability>L2_Typo</ability>
      <abilityName>字词错误</abilityName>
      <candidateList>
        <item>启动</item>
      </candidateList>
      <explain>存在发音相同字词的误用。</explain>
      <paraID>78E73C8A</paraID>
      <start>2</start>
      <end>4</end>
      <status>unmodified</status>
      <modifiedWord/>
      <trackRevisions>false</trackRevisions>
    </reviewItem>
    <reviewItem>
      <errorID>ab96d134-65ff-4857-bc27-9a548c76c288</errorID>
      <errorWord>(</errorWord>
      <group>L1_Format</group>
      <groupName>格式问题</groupName>
      <ability>L2_HalfPunc</ability>
      <abilityName>全半角检查</abilityName>
      <candidateList>
        <item>（</item>
      </candidateList>
      <explain>文本全半角错误。</explain>
      <paraID>48EB3FE9</paraID>
      <start>8</start>
      <end>9</end>
      <status>unmodified</status>
      <modifiedWord/>
      <trackRevisions>false</trackRevisions>
    </reviewItem>
    <reviewItem>
      <errorID>eeeb04a0-0f7a-4912-a5b4-f859b110ba2b</errorID>
      <errorWord>)</errorWord>
      <group>L1_Format</group>
      <groupName>格式问题</groupName>
      <ability>L2_HalfPunc</ability>
      <abilityName>全半角检查</abilityName>
      <candidateList>
        <item>）</item>
      </candidateList>
      <explain>文本全半角错误。</explain>
      <paraID>48EB3FE9</paraID>
      <start>13</start>
      <end>14</end>
      <status>unmodified</status>
      <modifiedWord/>
      <trackRevisions>false</trackRevisions>
    </reviewItem>
    <reviewItem>
      <errorID>590217f9-25bf-4bcb-a561-d8781c7d85d1</errorID>
      <errorWord>噪音</errorWord>
      <group>L1_Word</group>
      <groupName>字词问题</groupName>
      <ability>L2_Alias</ability>
      <abilityName>也作/曾用词</abilityName>
      <candidateList>
        <item>噪声</item>
      </candidateList>
      <explain>词汇[噪音]为不规范表述或旧称，其规范书面表述为[噪声]。</explain>
      <paraID>736F7476</paraID>
      <start>11</start>
      <end>13</end>
      <status>unmodified</status>
      <modifiedWord/>
      <trackRevisions>false</trackRevisions>
    </reviewItem>
    <reviewItem>
      <errorID>a690f369-70e0-46ac-9785-bf01ef11497c</errorID>
      <errorWord>噪音</errorWord>
      <group>L1_Word</group>
      <groupName>字词问题</groupName>
      <ability>L2_Alias</ability>
      <abilityName>也作/曾用词</abilityName>
      <candidateList>
        <item>噪声</item>
      </candidateList>
      <explain>词汇[噪音]为不规范表述或旧称，其规范书面表述为[噪声]。</explain>
      <paraID>736F7476</paraID>
      <start>22</start>
      <end>24</end>
      <status>unmodified</status>
      <modifiedWord/>
      <trackRevisions>false</trackRevisions>
    </reviewItem>
    <reviewItem>
      <errorID>ffe2fc75-a46f-4660-a185-5162354a8a3c</errorID>
      <errorWord>噪音</errorWord>
      <group>L1_Word</group>
      <groupName>字词问题</groupName>
      <ability>L2_Alias</ability>
      <abilityName>也作/曾用词</abilityName>
      <candidateList>
        <item>噪声</item>
      </candidateList>
      <explain>词汇[噪音]为不规范表述或旧称，其规范书面表述为[噪声]。</explain>
      <paraID>7E2FFC92</paraID>
      <start>15</start>
      <end>17</end>
      <status>unmodified</status>
      <modifiedWord/>
      <trackRevisions>false</trackRevisions>
    </reviewItem>
    <reviewItem>
      <errorID>76ad5e02-5c14-4f97-a3cb-4a50acee5d14</errorID>
      <errorWord>噪音</errorWord>
      <group>L1_Word</group>
      <groupName>字词问题</groupName>
      <ability>L2_Alias</ability>
      <abilityName>也作/曾用词</abilityName>
      <candidateList>
        <item>噪声</item>
      </candidateList>
      <explain>词汇[噪音]为不规范表述或旧称，其规范书面表述为[噪声]。</explain>
      <paraID>12B8F16F</paraID>
      <start>3</start>
      <end>5</end>
      <status>unmodified</status>
      <modifiedWord/>
      <trackRevisions>false</trackRevisions>
    </reviewItem>
    <reviewItem>
      <errorID>7cf43d6d-084e-4675-bf54-fa42d3f47160</errorID>
      <errorWord>噪音</errorWord>
      <group>L1_Word</group>
      <groupName>字词问题</groupName>
      <ability>L2_Alias</ability>
      <abilityName>也作/曾用词</abilityName>
      <candidateList>
        <item>噪声</item>
      </candidateList>
      <explain>词汇[噪音]为不规范表述或旧称，其规范书面表述为[噪声]。</explain>
      <paraID>12B8F16F</paraID>
      <start>20</start>
      <end>22</end>
      <status>unmodified</status>
      <modifiedWord/>
      <trackRevisions>false</trackRevisions>
    </reviewItem>
    <reviewItem>
      <errorID>48e3076f-433d-4960-aefe-34a87ae468cc</errorID>
      <errorWord>(</errorWord>
      <group>L1_Format</group>
      <groupName>格式问题</groupName>
      <ability>L2_HalfPunc</ability>
      <abilityName>全半角检查</abilityName>
      <candidateList>
        <item>（</item>
      </candidateList>
      <explain>文本全半角错误。</explain>
      <paraID>395CE760</paraID>
      <start>10</start>
      <end>11</end>
      <status>unmodified</status>
      <modifiedWord/>
      <trackRevisions>false</trackRevisions>
    </reviewItem>
    <reviewItem>
      <errorID>01866fcd-032c-4378-a1a2-fac46f615766</errorID>
      <errorWord>)</errorWord>
      <group>L1_Format</group>
      <groupName>格式问题</groupName>
      <ability>L2_HalfPunc</ability>
      <abilityName>全半角检查</abilityName>
      <candidateList>
        <item>）</item>
      </candidateList>
      <explain>文本全半角错误。</explain>
      <paraID>395CE760</paraID>
      <start>29</start>
      <end>30</end>
      <status>unmodified</status>
      <modifiedWord/>
      <trackRevisions>false</trackRevisions>
    </reviewItem>
    <reviewItem>
      <errorID>d92dcc86-ec88-4b72-8138-cec5fbb29555</errorID>
      <errorWord>噪音</errorWord>
      <group>L1_Word</group>
      <groupName>字词问题</groupName>
      <ability>L2_Alias</ability>
      <abilityName>也作/曾用词</abilityName>
      <candidateList>
        <item>噪声</item>
      </candidateList>
      <explain>词汇[噪音]为不规范表述或旧称，其规范书面表述为[噪声]。</explain>
      <paraID>79DD1B68</paraID>
      <start>9</start>
      <end>11</end>
      <status>unmodified</status>
      <modifiedWord/>
      <trackRevisions>false</trackRevisions>
    </reviewItem>
    <reviewItem>
      <errorID>f0a6951c-e572-483b-ac2e-e0f6a6fed2ed</errorID>
      <errorWord>噪音</errorWord>
      <group>L1_Word</group>
      <groupName>字词问题</groupName>
      <ability>L2_Alias</ability>
      <abilityName>也作/曾用词</abilityName>
      <candidateList>
        <item>噪声</item>
      </candidateList>
      <explain>词汇[噪音]为不规范表述或旧称，其规范书面表述为[噪声]。</explain>
      <paraID>2B4BCEE6</paraID>
      <start>9</start>
      <end>11</end>
      <status>unmodified</status>
      <modifiedWord/>
      <trackRevisions>false</trackRevisions>
    </reviewItem>
    <reviewItem>
      <errorID>8c9ae9b0-14a0-4274-abaf-c395f44355e8</errorID>
      <errorWord>(</errorWord>
      <group>L1_Format</group>
      <groupName>格式问题</groupName>
      <ability>L2_HalfPunc</ability>
      <abilityName>全半角检查</abilityName>
      <candidateList>
        <item>（</item>
      </candidateList>
      <explain>文本全半角错误。</explain>
      <paraID>62C082D5</paraID>
      <start>7</start>
      <end>8</end>
      <status>unmodified</status>
      <modifiedWord/>
      <trackRevisions>false</trackRevisions>
    </reviewItem>
    <reviewItem>
      <errorID>a150e6e9-8dc2-44d9-92a1-f92caa91d148</errorID>
      <errorWord>)</errorWord>
      <group>L1_Format</group>
      <groupName>格式问题</groupName>
      <ability>L2_HalfPunc</ability>
      <abilityName>全半角检查</abilityName>
      <candidateList>
        <item>）</item>
      </candidateList>
      <explain>文本全半角错误。</explain>
      <paraID>62C082D5</paraID>
      <start>14</start>
      <end>15</end>
      <status>unmodified</status>
      <modifiedWord/>
      <trackRevisions>false</trackRevisions>
    </reviewItem>
    <reviewItem>
      <errorID>45992937-d564-4645-a792-39ba2fb4ccc0</errorID>
      <errorWord>震动</errorWord>
      <group>L1_Word</group>
      <groupName>字词问题</groupName>
      <ability>L2_Typo</ability>
      <abilityName>字词错误</abilityName>
      <candidateList>
        <item>振动</item>
      </candidateList>
      <explain>存在发音相同字词的误用。</explain>
      <paraID>36BA65FE</paraID>
      <start>22</start>
      <end>24</end>
      <status>unmodified</status>
      <modifiedWord/>
      <trackRevisions>false</trackRevisions>
    </reviewItem>
    <reviewItem>
      <errorID>fd548942-d399-4c4d-b807-3800e4815026</errorID>
      <errorWord>噪音</errorWord>
      <group>L1_Word</group>
      <groupName>字词问题</groupName>
      <ability>L2_Alias</ability>
      <abilityName>也作/曾用词</abilityName>
      <candidateList>
        <item>噪声</item>
      </candidateList>
      <explain>词汇[噪音]为不规范表述或旧称，其规范书面表述为[噪声]。</explain>
      <paraID>36BA65FE</paraID>
      <start>25</start>
      <end>27</end>
      <status>unmodified</status>
      <modifiedWord/>
      <trackRevisions>false</trackRevisions>
    </reviewItem>
    <reviewItem>
      <errorID>0206a4e2-ce06-46cc-a039-576f5d4c6dac</errorID>
      <errorWord>震动</errorWord>
      <group>L1_Word</group>
      <groupName>字词问题</groupName>
      <ability>L2_Typo</ability>
      <abilityName>字词错误</abilityName>
      <candidateList>
        <item>振动</item>
      </candidateList>
      <explain>存在发音相同字词的误用。</explain>
      <paraID>5FF44CA7</paraID>
      <start>11</start>
      <end>13</end>
      <status>unmodified</status>
      <modifiedWord/>
      <trackRevisions>false</trackRevisions>
    </reviewItem>
    <reviewItem>
      <errorID>88a1ecf9-8329-4ac1-a5be-00b14cd9bcd2</errorID>
      <errorWord>噪音</errorWord>
      <group>L1_Word</group>
      <groupName>字词问题</groupName>
      <ability>L2_Alias</ability>
      <abilityName>也作/曾用词</abilityName>
      <candidateList>
        <item>噪声</item>
      </candidateList>
      <explain>词汇[噪音]为不规范表述或旧称，其规范书面表述为[噪声]。</explain>
      <paraID>5FF44CA7</paraID>
      <start>16</start>
      <end>18</end>
      <status>unmodified</status>
      <modifiedWord/>
      <trackRevisions>false</trackRevisions>
    </reviewItem>
    <reviewItem>
      <errorID>6e11264c-6305-4fdd-bed6-6150f440c1a4</errorID>
      <errorWord>震动</errorWord>
      <group>L1_Word</group>
      <groupName>字词问题</groupName>
      <ability>L2_Typo</ability>
      <abilityName>字词错误</abilityName>
      <candidateList>
        <item>振动</item>
      </candidateList>
      <explain>存在发音相同字词的误用。</explain>
      <paraID>5392E9E6</paraID>
      <start>12</start>
      <end>14</end>
      <status>unmodified</status>
      <modifiedWord/>
      <trackRevisions>false</trackRevisions>
    </reviewItem>
    <reviewItem>
      <errorID>53d7409d-b4b5-4c09-aff8-ec78f91a5eb5</errorID>
      <errorWord>噪音</errorWord>
      <group>L1_Word</group>
      <groupName>字词问题</groupName>
      <ability>L2_Alias</ability>
      <abilityName>也作/曾用词</abilityName>
      <candidateList>
        <item>噪声</item>
      </candidateList>
      <explain>词汇[噪音]为不规范表述或旧称，其规范书面表述为[噪声]。</explain>
      <paraID>5392E9E6</paraID>
      <start>15</start>
      <end>17</end>
      <status>unmodified</status>
      <modifiedWord/>
      <trackRevisions>false</trackRevisions>
    </reviewItem>
    <reviewItem>
      <errorID>e4874036-6d75-47f4-a666-593c979e3d5a</errorID>
      <errorWord>震动</errorWord>
      <group>L1_Word</group>
      <groupName>字词问题</groupName>
      <ability>L2_Typo</ability>
      <abilityName>字词错误</abilityName>
      <candidateList>
        <item>振动</item>
      </candidateList>
      <explain>存在发音相同字词的误用。</explain>
      <paraID> 5BE92A5</paraID>
      <start>11</start>
      <end>13</end>
      <status>unmodified</status>
      <modifiedWord/>
      <trackRevisions>false</trackRevisions>
    </reviewItem>
    <reviewItem>
      <errorID>f4a6888a-5ea6-4dad-9bcc-a44cc96d711f</errorID>
      <errorWord>噪音</errorWord>
      <group>L1_Word</group>
      <groupName>字词问题</groupName>
      <ability>L2_Alias</ability>
      <abilityName>也作/曾用词</abilityName>
      <candidateList>
        <item>噪声</item>
      </candidateList>
      <explain>词汇[噪音]为不规范表述或旧称，其规范书面表述为[噪声]。</explain>
      <paraID> 5BE92A5</paraID>
      <start>16</start>
      <end>18</end>
      <status>unmodified</status>
      <modifiedWord/>
      <trackRevisions>false</trackRevisions>
    </reviewItem>
    <reviewItem>
      <errorID>386208b4-2525-43e6-ae9c-8ab9db7b4d46</errorID>
      <errorWord>(</errorWord>
      <group>L1_Format</group>
      <groupName>格式问题</groupName>
      <ability>L2_HalfPunc</ability>
      <abilityName>全半角检查</abilityName>
      <candidateList>
        <item>（</item>
      </candidateList>
      <explain>文本全半角错误。</explain>
      <paraID>5C6CA5B9</paraID>
      <start>22</start>
      <end>23</end>
      <status>unmodified</status>
      <modifiedWord/>
      <trackRevisions>false</trackRevisions>
    </reviewItem>
    <reviewItem>
      <errorID>6ced9283-3ef7-4872-822f-2b26728987b4</errorID>
      <errorWord>)</errorWord>
      <group>L1_Format</group>
      <groupName>格式问题</groupName>
      <ability>L2_HalfPunc</ability>
      <abilityName>全半角检查</abilityName>
      <candidateList>
        <item>）</item>
      </candidateList>
      <explain>文本全半角错误。</explain>
      <paraID>5C6CA5B9</paraID>
      <start>34</start>
      <end>35</end>
      <status>unmodified</status>
      <modifiedWord/>
      <trackRevisions>false</trackRevisions>
    </reviewItem>
    <reviewItem>
      <errorID>ea9e40a5-1a9b-4a55-bbe8-27b858ffcfe1</errorID>
      <errorWord>(</errorWord>
      <group>L1_Format</group>
      <groupName>格式问题</groupName>
      <ability>L2_HalfPunc</ability>
      <abilityName>全半角检查</abilityName>
      <candidateList>
        <item>（</item>
      </candidateList>
      <explain>文本全半角错误。</explain>
      <paraID>63129227</paraID>
      <start>24</start>
      <end>25</end>
      <status>unmodified</status>
      <modifiedWord/>
      <trackRevisions>false</trackRevisions>
    </reviewItem>
    <reviewItem>
      <errorID>0833c865-286b-49e1-a1a2-0d2f7081ae26</errorID>
      <errorWord>)</errorWord>
      <group>L1_Format</group>
      <groupName>格式问题</groupName>
      <ability>L2_HalfPunc</ability>
      <abilityName>全半角检查</abilityName>
      <candidateList>
        <item>）</item>
      </candidateList>
      <explain>文本全半角错误。</explain>
      <paraID>1DCFD149</paraID>
      <start>1</start>
      <end>2</end>
      <status>unmodified</status>
      <modifiedWord/>
      <trackRevisions>false</trackRevisions>
    </reviewItem>
    <reviewItem>
      <errorID>0ace8a13-0849-4331-89b8-05569d55ea00</errorID>
      <errorWord>Ｍ</errorWord>
      <group>L1_Format</group>
      <groupName>格式问题</groupName>
      <ability>L2_HalfPunc</ability>
      <abilityName>全半角检查</abilityName>
      <candidateList>
        <item>M</item>
      </candidateList>
      <explain>文本全半角错误。</explain>
      <paraID>680E1F16</paraID>
      <start>14</start>
      <end>15</end>
      <status>unmodified</status>
      <modifiedWord/>
      <trackRevisions>false</trackRevisions>
    </reviewItem>
    <reviewItem>
      <errorID>62976bfe-03aa-4ed9-b92f-d901e9e535bd</errorID>
      <errorWord>粘度</errorWord>
      <group>L1_Word</group>
      <groupName>字词问题</groupName>
      <ability>L2_Alias</ability>
      <abilityName>也作/曾用词</abilityName>
      <candidateList>
        <item>黏度</item>
      </candidateList>
      <explain>词汇[粘度]为不规范表述或旧称，其规范书面表述为[黏度]。</explain>
      <paraID>61B5E00D</paraID>
      <start>5</start>
      <end>7</end>
      <status>unmodified</status>
      <modifiedWord/>
      <trackRevisions>false</trackRevisions>
    </reviewItem>
    <reviewItem>
      <errorID>6824e4c4-5eaf-4085-95d3-2d1f0a4b4c34</errorID>
      <errorWord>噪音</errorWord>
      <group>L1_Word</group>
      <groupName>字词问题</groupName>
      <ability>L2_Alias</ability>
      <abilityName>也作/曾用词</abilityName>
      <candidateList>
        <item>噪声</item>
      </candidateList>
      <explain>词汇[噪音]为不规范表述或旧称，其规范书面表述为[噪声]。</explain>
      <paraID> A794636</paraID>
      <start>12</start>
      <end>14</end>
      <status>unmodified</status>
      <modifiedWord/>
      <trackRevisions>false</trackRevisions>
    </reviewItem>
    <reviewItem>
      <errorID>a6a85ed3-ea05-4e71-908e-4f7a6804a2c1</errorID>
      <errorWord>震动</errorWord>
      <group>L1_Word</group>
      <groupName>字词问题</groupName>
      <ability>L2_Typo</ability>
      <abilityName>字词错误</abilityName>
      <candidateList>
        <item>振动</item>
      </candidateList>
      <explain>存在发音相同字词的误用。</explain>
      <paraID>72AB0892</paraID>
      <start>12</start>
      <end>14</end>
      <status>unmodified</status>
      <modifiedWord/>
      <trackRevisions>false</trackRevisions>
    </reviewItem>
    <reviewItem>
      <errorID>50429ac9-409e-4720-908d-5e9a1eb42caf</errorID>
      <errorWord>噪音</errorWord>
      <group>L1_Word</group>
      <groupName>字词问题</groupName>
      <ability>L2_Alias</ability>
      <abilityName>也作/曾用词</abilityName>
      <candidateList>
        <item>噪声</item>
      </candidateList>
      <explain>词汇[噪音]为不规范表述或旧称，其规范书面表述为[噪声]。</explain>
      <paraID>72AB0892</paraID>
      <start>15</start>
      <end>17</end>
      <status>unmodified</status>
      <modifiedWord/>
      <trackRevisions>false</trackRevisions>
    </reviewItem>
    <reviewItem>
      <errorID>782d835b-a4d0-4c18-8edc-b7ffc56bc9b9</errorID>
      <errorWord>震动</errorWord>
      <group>L1_Word</group>
      <groupName>字词问题</groupName>
      <ability>L2_Typo</ability>
      <abilityName>字词错误</abilityName>
      <candidateList>
        <item>振动</item>
      </candidateList>
      <explain>存在发音相同字词的误用。</explain>
      <paraID>3C4254B0</paraID>
      <start>14</start>
      <end>16</end>
      <status>unmodified</status>
      <modifiedWord/>
      <trackRevisions>false</trackRevisions>
    </reviewItem>
    <reviewItem>
      <errorID>94a91d80-866b-4a7a-8a33-c1db715d5041</errorID>
      <errorWord>噪音</errorWord>
      <group>L1_Word</group>
      <groupName>字词问题</groupName>
      <ability>L2_Alias</ability>
      <abilityName>也作/曾用词</abilityName>
      <candidateList>
        <item>噪声</item>
      </candidateList>
      <explain>词汇[噪音]为不规范表述或旧称，其规范书面表述为[噪声]。</explain>
      <paraID>3C4254B0</paraID>
      <start>17</start>
      <end>19</end>
      <status>unmodified</status>
      <modifiedWord/>
      <trackRevisions>false</trackRevisions>
    </reviewItem>
    <reviewItem>
      <errorID>deb101ca-a994-4039-9ecb-f04938dd2470</errorID>
      <errorWord>震动</errorWord>
      <group>L1_Word</group>
      <groupName>字词问题</groupName>
      <ability>L2_Typo</ability>
      <abilityName>字词错误</abilityName>
      <candidateList>
        <item>振动</item>
      </candidateList>
      <explain>存在发音相同字词的误用。</explain>
      <paraID>5EB991F6</paraID>
      <start>5</start>
      <end>7</end>
      <status>unmodified</status>
      <modifiedWord/>
      <trackRevisions>false</trackRevisions>
    </reviewItem>
    <reviewItem>
      <errorID>6da6b019-2c3c-4067-804d-27df5e7be555</errorID>
      <errorWord>剂</errorWord>
      <group>L1_Word</group>
      <groupName>字词问题</groupName>
      <ability>L2_Typo</ability>
      <abilityName>字词错误</abilityName>
      <candidateList>
        <item>剂等</item>
      </candidateList>
      <explain/>
      <paraID>163770B8</paraID>
      <start>23</start>
      <end>24</end>
      <status>unmodified</status>
      <modifiedWord/>
      <trackRevisions>false</trackRevisions>
    </reviewItem>
    <reviewItem>
      <errorID>515594b0-93a0-45cf-bf9f-9405c99077a5</errorID>
      <errorWord>粘</errorWord>
      <group>L1_Word</group>
      <groupName>字词问题</groupName>
      <ability>L2_Typo</ability>
      <abilityName>字词错误</abilityName>
      <candidateList>
        <item>黏</item>
      </candidateList>
      <explain>存在发音相同字词的误用。</explain>
      <paraID>5B113F27</paraID>
      <start>62</start>
      <end>63</end>
      <status>unmodified</status>
      <modifiedWord/>
      <trackRevisions>false</trackRevisions>
    </reviewItem>
    <reviewItem>
      <errorID>d96b7c58-da5d-47ca-891e-50c2d4ab5092</errorID>
      <errorWord>(</errorWord>
      <group>L1_Format</group>
      <groupName>格式问题</groupName>
      <ability>L2_HalfPunc</ability>
      <abilityName>全半角检查</abilityName>
      <candidateList>
        <item>（</item>
      </candidateList>
      <explain>文本全半角错误。</explain>
      <paraID>6F839383</paraID>
      <start>21</start>
      <end>22</end>
      <status>unmodified</status>
      <modifiedWord/>
      <trackRevisions>false</trackRevisions>
    </reviewItem>
    <reviewItem>
      <errorID>fba8065c-e6ea-4559-9d3a-00027890f361</errorID>
      <errorWord>)</errorWord>
      <group>L1_Format</group>
      <groupName>格式问题</groupName>
      <ability>L2_HalfPunc</ability>
      <abilityName>全半角检查</abilityName>
      <candidateList>
        <item>）</item>
      </candidateList>
      <explain>文本全半角错误。</explain>
      <paraID>6F839383</paraID>
      <start>31</start>
      <end>32</end>
      <status>unmodified</status>
      <modifiedWord/>
      <trackRevisions>false</trackRevisions>
    </reviewItem>
    <reviewItem>
      <errorID>ed3df917-01ae-470a-bd97-5af62f6f1cc0</errorID>
      <errorWord>,</errorWord>
      <group>L1_Format</group>
      <groupName>格式问题</groupName>
      <ability>L2_HalfPunc</ability>
      <abilityName>全半角检查</abilityName>
      <candidateList>
        <item>，</item>
      </candidateList>
      <explain>文本全半角错误。</explain>
      <paraID>6F839383</paraID>
      <start>60</start>
      <end>61</end>
      <status>unmodified</status>
      <modifiedWord/>
      <trackRevisions>false</trackRevisions>
    </reviewItem>
    <reviewItem>
      <errorID>80d3e4fc-1e93-4b75-ae18-0cd51f3ab966</errorID>
      <errorWord>,</errorWord>
      <group>L1_Format</group>
      <groupName>格式问题</groupName>
      <ability>L2_HalfPunc</ability>
      <abilityName>全半角检查</abilityName>
      <candidateList>
        <item>，</item>
      </candidateList>
      <explain>文本全半角错误。</explain>
      <paraID>6F839383</paraID>
      <start>68</start>
      <end>69</end>
      <status>unmodified</status>
      <modifiedWord/>
      <trackRevisions>false</trackRevisions>
    </reviewItem>
    <reviewItem>
      <errorID>711783c0-6688-40ef-a52d-42f5734d2597</errorID>
      <errorWord>粘</errorWord>
      <group>L1_Word</group>
      <groupName>字词问题</groupName>
      <ability>L2_Typo</ability>
      <abilityName>字词错误</abilityName>
      <candidateList>
        <item>黏</item>
      </candidateList>
      <explain>存在发音相同字词的误用。</explain>
      <paraID>4DFD0BCF</paraID>
      <start>59</start>
      <end>60</end>
      <status>unmodified</status>
      <modifiedWord/>
      <trackRevisions>false</trackRevisions>
    </reviewItem>
    <reviewItem>
      <errorID>5e4bdc4f-886f-4bd3-9ed5-4999b6522745</errorID>
      <errorWord>-</errorWord>
      <group>L1_Format</group>
      <groupName>格式问题</groupName>
      <ability>L2_HalfPunc</ability>
      <abilityName>全半角检查</abilityName>
      <candidateList>
        <item>－</item>
      </candidateList>
      <explain>文本全半角错误。</explain>
      <paraID>43B8A755</paraID>
      <start>28</start>
      <end>29</end>
      <status>unmodified</status>
      <modifiedWord/>
      <trackRevisions>false</trackRevisions>
    </reviewItem>
    <reviewItem>
      <errorID>e22e30ac-4f41-4e81-acaf-d3edb6f1181d</errorID>
      <errorWord>粘结剂</errorWord>
      <group>L1_Word</group>
      <groupName>字词问题</groupName>
      <ability>L2_Typo</ability>
      <abilityName>字词错误</abilityName>
      <candidateList>
        <item>黏结剂</item>
      </candidateList>
      <explain/>
      <paraID>21932D56</paraID>
      <start>31</start>
      <end>34</end>
      <status>unmodified</status>
      <modifiedWord/>
      <trackRevisions>false</trackRevisions>
    </reviewItem>
    <reviewItem>
      <errorID>10f820d7-4e1f-4e70-a4c3-f48996539efe</errorID>
      <errorWord>粘结剂</errorWord>
      <group>L1_Word</group>
      <groupName>字词问题</groupName>
      <ability>L2_Typo</ability>
      <abilityName>字词错误</abilityName>
      <candidateList>
        <item>黏结剂</item>
      </candidateList>
      <explain/>
      <paraID>21932D56</paraID>
      <start>45</start>
      <end>48</end>
      <status>unmodified</status>
      <modifiedWord/>
      <trackRevisions>false</trackRevisions>
    </reviewItem>
    <reviewItem>
      <errorID>5633fe53-c55f-4759-99fc-eb193282f027</errorID>
      <errorWord>粘结</errorWord>
      <group>L1_Word</group>
      <groupName>字词问题</groupName>
      <ability>L2_Typo</ability>
      <abilityName>字词错误</abilityName>
      <candidateList>
        <item>黏结</item>
      </candidateList>
      <explain/>
      <paraID>21932D56</paraID>
      <start>57</start>
      <end>59</end>
      <status>unmodified</status>
      <modifiedWord/>
      <trackRevisions>false</trackRevisions>
    </reviewItem>
    <reviewItem>
      <errorID>5b418fe3-1466-43b2-9477-0068c6dfa9d8</errorID>
      <errorWord>粘结</errorWord>
      <group>L1_Word</group>
      <groupName>字词问题</groupName>
      <ability>L2_Typo</ability>
      <abilityName>字词错误</abilityName>
      <candidateList>
        <item>黏结</item>
      </candidateList>
      <explain>存在发音相同字词的误用。</explain>
      <paraID>5248F3B4</paraID>
      <start>8</start>
      <end>10</end>
      <status>unmodified</status>
      <modifiedWord/>
      <trackRevisions>false</trackRevisions>
    </reviewItem>
    <reviewItem>
      <errorID>acfab44e-fa6d-4466-8341-56c2cdc56e9d</errorID>
      <errorWord>,</errorWord>
      <group>L1_Format</group>
      <groupName>格式问题</groupName>
      <ability>L2_HalfPunc</ability>
      <abilityName>全半角检查</abilityName>
      <candidateList>
        <item>，</item>
      </candidateList>
      <explain>文本全半角错误。</explain>
      <paraID>6C5DC48B</paraID>
      <start>10</start>
      <end>11</end>
      <status>unmodified</status>
      <modifiedWord/>
      <trackRevisions>false</trackRevisions>
    </reviewItem>
    <reviewItem>
      <errorID>1c561a89-22ea-4284-8e71-58316129fc25</errorID>
      <errorWord>震动</errorWord>
      <group>L1_Word</group>
      <groupName>字词问题</groupName>
      <ability>L2_Typo</ability>
      <abilityName>字词错误</abilityName>
      <candidateList>
        <item>振动</item>
      </candidateList>
      <explain>存在发音相同字词的误用。</explain>
      <paraID> 6554D51</paraID>
      <start>16</start>
      <end>18</end>
      <status>unmodified</status>
      <modifiedWord/>
      <trackRevisions>false</trackRevisions>
    </reviewItem>
    <reviewItem>
      <errorID>775293f3-8255-4e7a-a1f8-a087ba68e313</errorID>
      <errorWord>(</errorWord>
      <group>L1_Format</group>
      <groupName>格式问题</groupName>
      <ability>L2_HalfPunc</ability>
      <abilityName>全半角检查</abilityName>
      <candidateList>
        <item>（</item>
      </candidateList>
      <explain>文本全半角错误。</explain>
      <paraID>7A7EF784</paraID>
      <start>18</start>
      <end>19</end>
      <status>unmodified</status>
      <modifiedWord/>
      <trackRevisions>false</trackRevisions>
    </reviewItem>
    <reviewItem>
      <errorID>6b1660cc-ffc6-4e30-8126-07740115582d</errorID>
      <errorWord>)</errorWord>
      <group>L1_Format</group>
      <groupName>格式问题</groupName>
      <ability>L2_HalfPunc</ability>
      <abilityName>全半角检查</abilityName>
      <candidateList>
        <item>）</item>
      </candidateList>
      <explain>文本全半角错误。</explain>
      <paraID>7A7EF784</paraID>
      <start>24</start>
      <end>25</end>
      <status>unmodified</status>
      <modifiedWord/>
      <trackRevisions>false</trackRevisions>
    </reviewItem>
    <reviewItem>
      <errorID>237a87c9-5981-478a-a450-adc836a7fd65</errorID>
      <errorWord>(</errorWord>
      <group>L1_Format</group>
      <groupName>格式问题</groupName>
      <ability>L2_HalfPunc</ability>
      <abilityName>全半角检查</abilityName>
      <candidateList>
        <item>（</item>
      </candidateList>
      <explain>文本全半角错误。</explain>
      <paraID>70633302</paraID>
      <start>8</start>
      <end>9</end>
      <status>unmodified</status>
      <modifiedWord/>
      <trackRevisions>false</trackRevisions>
    </reviewItem>
    <reviewItem>
      <errorID>90eaaa72-dd3e-4d31-ab4c-27f7229bd665</errorID>
      <errorWord>)</errorWord>
      <group>L1_Format</group>
      <groupName>格式问题</groupName>
      <ability>L2_HalfPunc</ability>
      <abilityName>全半角检查</abilityName>
      <candidateList>
        <item>）</item>
      </candidateList>
      <explain>文本全半角错误。</explain>
      <paraID>70633302</paraID>
      <start>14</start>
      <end>15</end>
      <status>unmodified</status>
      <modifiedWord/>
      <trackRevisions>false</trackRevisions>
    </reviewItem>
    <reviewItem>
      <errorID>fa1da77b-568c-4399-af65-0cbf81ba3d60</errorID>
      <errorWord>,</errorWord>
      <group>L1_Format</group>
      <groupName>格式问题</groupName>
      <ability>L2_HalfPunc</ability>
      <abilityName>全半角检查</abilityName>
      <candidateList>
        <item>，</item>
      </candidateList>
      <explain>文本全半角错误。</explain>
      <paraID>479908DB</paraID>
      <start>14</start>
      <end>15</end>
      <status>unmodified</status>
      <modifiedWord/>
      <trackRevisions>false</trackRevisions>
    </reviewItem>
    <reviewItem>
      <errorID>0378ffd9-0eaf-43e2-b119-1504b9860866</errorID>
      <errorWord>,</errorWord>
      <group>L1_Format</group>
      <groupName>格式问题</groupName>
      <ability>L2_HalfPunc</ability>
      <abilityName>全半角检查</abilityName>
      <candidateList>
        <item>，</item>
      </candidateList>
      <explain>文本全半角错误。</explain>
      <paraID>479908DB</paraID>
      <start>17</start>
      <end>18</end>
      <status>unmodified</status>
      <modifiedWord/>
      <trackRevisions>false</trackRevisions>
    </reviewItem>
    <reviewItem>
      <errorID>95648a59-1e11-4b9a-8152-ef1bf979bdfa</errorID>
      <errorWord>(</errorWord>
      <group>L1_Format</group>
      <groupName>格式问题</groupName>
      <ability>L2_HalfPunc</ability>
      <abilityName>全半角检查</abilityName>
      <candidateList>
        <item>（</item>
      </candidateList>
      <explain>文本全半角错误。</explain>
      <paraID>4099FEC0</paraID>
      <start>12</start>
      <end>13</end>
      <status>unmodified</status>
      <modifiedWord/>
      <trackRevisions>false</trackRevisions>
    </reviewItem>
    <reviewItem>
      <errorID>56601ab3-2efb-4862-8431-8b69ec044f0f</errorID>
      <errorWord>)</errorWord>
      <group>L1_Format</group>
      <groupName>格式问题</groupName>
      <ability>L2_HalfPunc</ability>
      <abilityName>全半角检查</abilityName>
      <candidateList>
        <item>）</item>
      </candidateList>
      <explain>文本全半角错误。</explain>
      <paraID>4099FEC0</paraID>
      <start>18</start>
      <end>19</end>
      <status>unmodified</status>
      <modifiedWord/>
      <trackRevisions>false</trackRevisions>
    </reviewItem>
    <reviewItem>
      <errorID>1acc4861-082a-42c7-92a6-f7fb2c604d49</errorID>
      <errorWord>(</errorWord>
      <group>L1_Format</group>
      <groupName>格式问题</groupName>
      <ability>L2_HalfPunc</ability>
      <abilityName>全半角检查</abilityName>
      <candidateList>
        <item>（</item>
      </candidateList>
      <explain>文本全半角错误。</explain>
      <paraID>533B5E78</paraID>
      <start>6</start>
      <end>7</end>
      <status>unmodified</status>
      <modifiedWord/>
      <trackRevisions>false</trackRevisions>
    </reviewItem>
    <reviewItem>
      <errorID>e9d48ee2-74ca-431e-9dd2-84985f799bd9</errorID>
      <errorWord>)</errorWord>
      <group>L1_Format</group>
      <groupName>格式问题</groupName>
      <ability>L2_HalfPunc</ability>
      <abilityName>全半角检查</abilityName>
      <candidateList>
        <item>）</item>
      </candidateList>
      <explain>文本全半角错误。</explain>
      <paraID>533B5E78</paraID>
      <start>12</start>
      <end>13</end>
      <status>unmodified</status>
      <modifiedWord/>
      <trackRevisions>false</trackRevisions>
    </reviewItem>
    <reviewItem>
      <errorID>523ee057-9faf-4ac3-b89f-8dc4999ecf7f</errorID>
      <errorWord>,</errorWord>
      <group>L1_Format</group>
      <groupName>格式问题</groupName>
      <ability>L2_HalfPunc</ability>
      <abilityName>全半角检查</abilityName>
      <candidateList>
        <item>，</item>
      </candidateList>
      <explain>文本全半角错误。</explain>
      <paraID>4C08870C</paraID>
      <start>11</start>
      <end>12</end>
      <status>unmodified</status>
      <modifiedWord/>
      <trackRevisions>false</trackRevisions>
    </reviewItem>
    <reviewItem>
      <errorID>185c78a1-afaf-431b-a766-08cc29a91aaa</errorID>
      <errorWord>,</errorWord>
      <group>L1_Format</group>
      <groupName>格式问题</groupName>
      <ability>L2_HalfPunc</ability>
      <abilityName>全半角检查</abilityName>
      <candidateList>
        <item>，</item>
      </candidateList>
      <explain>文本全半角错误。</explain>
      <paraID>4C08870C</paraID>
      <start>14</start>
      <end>15</end>
      <status>unmodified</status>
      <modifiedWord/>
      <trackRevisions>false</trackRevisions>
    </reviewItem>
    <reviewItem>
      <errorID>2bf80a36-ee09-4e05-a580-a302e2ace823</errorID>
      <errorWord>,</errorWord>
      <group>L1_Format</group>
      <groupName>格式问题</groupName>
      <ability>L2_HalfPunc</ability>
      <abilityName>全半角检查</abilityName>
      <candidateList>
        <item>，</item>
      </candidateList>
      <explain>文本全半角错误。</explain>
      <paraID>6B6652E7</paraID>
      <start>14</start>
      <end>15</end>
      <status>unmodified</status>
      <modifiedWord/>
      <trackRevisions>false</trackRevisions>
    </reviewItem>
    <reviewItem>
      <errorID>c4677848-0938-4c85-b73f-7dc1235b5d83</errorID>
      <errorWord>档</errorWord>
      <group>L1_Word</group>
      <groupName>字词问题</groupName>
      <ability>L2_Typo</ability>
      <abilityName>字词错误</abilityName>
      <candidateList>
        <item>挡</item>
      </candidateList>
      <explain>存在发音相同字词的误用。</explain>
      <paraID>56E17A51</paraID>
      <start>7</start>
      <end>8</end>
      <status>unmodified</status>
      <modifiedWord/>
      <trackRevisions>false</trackRevisions>
    </reviewItem>
    <reviewItem>
      <errorID>ed34c548-300e-4ce5-84e4-71702be7eb71</errorID>
      <errorWord>;</errorWord>
      <group>L1_Format</group>
      <groupName>格式问题</groupName>
      <ability>L2_HalfPunc</ability>
      <abilityName>全半角检查</abilityName>
      <candidateList>
        <item>；</item>
      </candidateList>
      <explain>文本全半角错误。</explain>
      <paraID>7213CCD7</paraID>
      <start>24</start>
      <end>25</end>
      <status>unmodified</status>
      <modifiedWord/>
      <trackRevisions>false</trackRevisions>
    </reviewItem>
    <reviewItem>
      <errorID>a5470a8f-f146-428c-b196-a0ab73c77d66</errorID>
      <errorWord>档</errorWord>
      <group>L1_Word</group>
      <groupName>字词问题</groupName>
      <ability>L2_Typo</ability>
      <abilityName>字词错误</abilityName>
      <candidateList>
        <item>挡</item>
      </candidateList>
      <explain>存在发音相同字词的误用。</explain>
      <paraID>4BA8914E</paraID>
      <start>10</start>
      <end>11</end>
      <status>unmodified</status>
      <modifiedWord/>
      <trackRevisions>false</trackRevisions>
    </reviewItem>
    <reviewItem>
      <errorID>08945da3-fa8a-4ce6-8e06-a81eba884d23</errorID>
      <errorWord>(</errorWord>
      <group>L1_Format</group>
      <groupName>格式问题</groupName>
      <ability>L2_HalfPunc</ability>
      <abilityName>全半角检查</abilityName>
      <candidateList>
        <item>（</item>
      </candidateList>
      <explain>文本全半角错误。</explain>
      <paraID>4BA8914E</paraID>
      <start>22</start>
      <end>23</end>
      <status>unmodified</status>
      <modifiedWord/>
      <trackRevisions>false</trackRevisions>
    </reviewItem>
    <reviewItem>
      <errorID>cad4c605-26bf-4012-9793-6e804db362a3</errorID>
      <errorWord>噪音</errorWord>
      <group>L1_Word</group>
      <groupName>字词问题</groupName>
      <ability>L2_Alias</ability>
      <abilityName>也作/曾用词</abilityName>
      <candidateList>
        <item>噪声</item>
      </candidateList>
      <explain>词汇[噪音]为不规范表述或旧称，其规范书面表述为[噪声]。</explain>
      <paraID>4BA8914E</paraID>
      <start>26</start>
      <end>28</end>
      <status>unmodified</status>
      <modifiedWord/>
      <trackRevisions>false</trackRevisions>
    </reviewItem>
    <reviewItem>
      <errorID>e5f344ad-3dc1-40d6-961d-cc3bd61f90af</errorID>
      <errorWord>)</errorWord>
      <group>L1_Format</group>
      <groupName>格式问题</groupName>
      <ability>L2_HalfPunc</ability>
      <abilityName>全半角检查</abilityName>
      <candidateList>
        <item>）</item>
      </candidateList>
      <explain>文本全半角错误。</explain>
      <paraID>4BA8914E</paraID>
      <start>28</start>
      <end>29</end>
      <status>unmodified</status>
      <modifiedWord/>
      <trackRevisions>false</trackRevisions>
    </reviewItem>
    <reviewItem>
      <errorID>e033a113-b9a1-44af-b9b8-b8c75f86b561</errorID>
      <errorWord>(</errorWord>
      <group>L1_Format</group>
      <groupName>格式问题</groupName>
      <ability>L2_HalfPunc</ability>
      <abilityName>全半角检查</abilityName>
      <candidateList>
        <item>（</item>
      </candidateList>
      <explain>文本全半角错误。</explain>
      <paraID>75DE64EC</paraID>
      <start>0</start>
      <end>1</end>
      <status>unmodified</status>
      <modifiedWord/>
      <trackRevisions>false</trackRevisions>
    </reviewItem>
    <reviewItem>
      <errorID>e6f9b065-9b99-4198-bfb3-6d7fbaf9adcc</errorID>
      <errorWord>)</errorWord>
      <group>L1_Format</group>
      <groupName>格式问题</groupName>
      <ability>L2_HalfPunc</ability>
      <abilityName>全半角检查</abilityName>
      <candidateList>
        <item>）</item>
      </candidateList>
      <explain>文本全半角错误。</explain>
      <paraID>75DE64EC</paraID>
      <start>2</start>
      <end>3</end>
      <status>unmodified</status>
      <modifiedWord/>
      <trackRevisions>false</trackRevisions>
    </reviewItem>
    <reviewItem>
      <errorID>33ab8468-c32e-4232-b9be-95d5179908a1</errorID>
      <errorWord>档</errorWord>
      <group>L1_Word</group>
      <groupName>字词问题</groupName>
      <ability>L2_Typo</ability>
      <abilityName>字词错误</abilityName>
      <candidateList>
        <item>挡</item>
      </candidateList>
      <explain>存在发音相同字词的误用。</explain>
      <paraID>1EED4D86</paraID>
      <start>7</start>
      <end>8</end>
      <status>unmodified</status>
      <modifiedWord/>
      <trackRevisions>false</trackRevisions>
    </reviewItem>
    <reviewItem>
      <errorID>c1452d91-abaa-45c4-aef6-1f25868bdb1d</errorID>
      <errorWord>(</errorWord>
      <group>L1_Format</group>
      <groupName>格式问题</groupName>
      <ability>L2_HalfPunc</ability>
      <abilityName>全半角检查</abilityName>
      <candidateList>
        <item>（</item>
      </candidateList>
      <explain>文本全半角错误。</explain>
      <paraID>56E1DCB1</paraID>
      <start>0</start>
      <end>1</end>
      <status>unmodified</status>
      <modifiedWord/>
      <trackRevisions>false</trackRevisions>
    </reviewItem>
    <reviewItem>
      <errorID>2cbfc0c3-8d26-43d8-8124-32fd04a105c8</errorID>
      <errorWord>)</errorWord>
      <group>L1_Format</group>
      <groupName>格式问题</groupName>
      <ability>L2_HalfPunc</ability>
      <abilityName>全半角检查</abilityName>
      <candidateList>
        <item>）</item>
      </candidateList>
      <explain>文本全半角错误。</explain>
      <paraID>56E1DCB1</paraID>
      <start>2</start>
      <end>3</end>
      <status>unmodified</status>
      <modifiedWord/>
      <trackRevisions>false</trackRevisions>
    </reviewItem>
    <reviewItem>
      <errorID>8f8f8e9b-7640-4ef1-9251-cce204be39ec</errorID>
      <errorWord>(</errorWord>
      <group>L1_Format</group>
      <groupName>格式问题</groupName>
      <ability>L2_HalfPunc</ability>
      <abilityName>全半角检查</abilityName>
      <candidateList>
        <item>（</item>
      </candidateList>
      <explain>文本全半角错误。</explain>
      <paraID>7770AFC6</paraID>
      <start>0</start>
      <end>1</end>
      <status>unmodified</status>
      <modifiedWord/>
      <trackRevisions>false</trackRevisions>
    </reviewItem>
    <reviewItem>
      <errorID>c454cfa3-1fe7-496b-b626-5177759b5f2a</errorID>
      <errorWord>)</errorWord>
      <group>L1_Format</group>
      <groupName>格式问题</groupName>
      <ability>L2_HalfPunc</ability>
      <abilityName>全半角检查</abilityName>
      <candidateList>
        <item>）</item>
      </candidateList>
      <explain>文本全半角错误。</explain>
      <paraID>7770AFC6</paraID>
      <start>2</start>
      <end>3</end>
      <status>unmodified</status>
      <modifiedWord/>
      <trackRevisions>false</trackRevisions>
    </reviewItem>
    <reviewItem>
      <errorID>d239156f-b4a8-4af5-a651-0e13e019b32a</errorID>
      <errorWord>(</errorWord>
      <group>L1_Format</group>
      <groupName>格式问题</groupName>
      <ability>L2_HalfPunc</ability>
      <abilityName>全半角检查</abilityName>
      <candidateList>
        <item>（</item>
      </candidateList>
      <explain>文本全半角错误。</explain>
      <paraID>72791085</paraID>
      <start>13</start>
      <end>14</end>
      <status>unmodified</status>
      <modifiedWord/>
      <trackRevisions>false</trackRevisions>
    </reviewItem>
    <reviewItem>
      <errorID>679a228d-544f-4943-b3c5-fd5fb0a48eaf</errorID>
      <errorWord>)</errorWord>
      <group>L1_Format</group>
      <groupName>格式问题</groupName>
      <ability>L2_HalfPunc</ability>
      <abilityName>全半角检查</abilityName>
      <candidateList>
        <item>）</item>
      </candidateList>
      <explain>文本全半角错误。</explain>
      <paraID>72791085</paraID>
      <start>28</start>
      <end>29</end>
      <status>unmodified</status>
      <modifiedWord/>
      <trackRevisions>false</trackRevisions>
    </reviewItem>
    <reviewItem>
      <errorID>084091c9-dfe6-4e4f-b249-12de988c5087</errorID>
      <errorWord>(</errorWord>
      <group>L1_Format</group>
      <groupName>格式问题</groupName>
      <ability>L2_HalfPunc</ability>
      <abilityName>全半角检查</abilityName>
      <candidateList>
        <item>（</item>
      </candidateList>
      <explain>文本全半角错误。</explain>
      <paraID>276BC733</paraID>
      <start>0</start>
      <end>1</end>
      <status>unmodified</status>
      <modifiedWord/>
      <trackRevisions>false</trackRevisions>
    </reviewItem>
    <reviewItem>
      <errorID>cdd2442e-471b-478d-84f5-f2f6b7a51191</errorID>
      <errorWord>)</errorWord>
      <group>L1_Format</group>
      <groupName>格式问题</groupName>
      <ability>L2_HalfPunc</ability>
      <abilityName>全半角检查</abilityName>
      <candidateList>
        <item>）</item>
      </candidateList>
      <explain>文本全半角错误。</explain>
      <paraID>276BC733</paraID>
      <start>2</start>
      <end>3</end>
      <status>unmodified</status>
      <modifiedWord/>
      <trackRevisions>false</trackRevisions>
    </reviewItem>
    <reviewItem>
      <errorID>27233bd9-d209-4f99-9c42-9b170d6a4158</errorID>
      <errorWord>震动</errorWord>
      <group>L1_Word</group>
      <groupName>字词问题</groupName>
      <ability>L2_Typo</ability>
      <abilityName>字词错误</abilityName>
      <candidateList>
        <item>振动</item>
      </candidateList>
      <explain>存在发音相同字词的误用。</explain>
      <paraID>5BB92694</paraID>
      <start>5</start>
      <end>7</end>
      <status>unmodified</status>
      <modifiedWord/>
      <trackRevisions>false</trackRevisions>
    </reviewItem>
    <reviewItem>
      <errorID>f20e57a7-e1ea-416b-b061-3541603f5f47</errorID>
      <errorWord>噪音</errorWord>
      <group>L1_Word</group>
      <groupName>字词问题</groupName>
      <ability>L2_Alias</ability>
      <abilityName>也作/曾用词</abilityName>
      <candidateList>
        <item>噪声</item>
      </candidateList>
      <explain>词汇[噪音]为不规范表述或旧称，其规范书面表述为[噪声]。</explain>
      <paraID>5BB92694</paraID>
      <start>8</start>
      <end>10</end>
      <status>unmodified</status>
      <modifiedWord/>
      <trackRevisions>false</trackRevisions>
    </reviewItem>
    <reviewItem>
      <errorID>481e96b1-3933-4438-800c-eaae58c0160c</errorID>
      <errorWord>震动</errorWord>
      <group>L1_Word</group>
      <groupName>字词问题</groupName>
      <ability>L2_Typo</ability>
      <abilityName>字词错误</abilityName>
      <candidateList>
        <item>振动</item>
      </candidateList>
      <explain>存在发音相同字词的误用。</explain>
      <paraID>701D80F9</paraID>
      <start>5</start>
      <end>7</end>
      <status>unmodified</status>
      <modifiedWord/>
      <trackRevisions>false</trackRevisions>
    </reviewItem>
    <reviewItem>
      <errorID>30dc09ae-fe6c-403a-a20a-a9294017547c</errorID>
      <errorWord>噪音</errorWord>
      <group>L1_Word</group>
      <groupName>字词问题</groupName>
      <ability>L2_Alias</ability>
      <abilityName>也作/曾用词</abilityName>
      <candidateList>
        <item>噪声</item>
      </candidateList>
      <explain>词汇[噪音]为不规范表述或旧称，其规范书面表述为[噪声]。</explain>
      <paraID>701D80F9</paraID>
      <start>8</start>
      <end>10</end>
      <status>unmodified</status>
      <modifiedWord/>
      <trackRevisions>false</trackRevisions>
    </reviewItem>
    <reviewItem>
      <errorID>5a36a524-6e4b-4574-9fa3-b4e4992688f9</errorID>
      <errorWord>震动</errorWord>
      <group>L1_Word</group>
      <groupName>字词问题</groupName>
      <ability>L2_Typo</ability>
      <abilityName>字词错误</abilityName>
      <candidateList>
        <item>振动</item>
      </candidateList>
      <explain>存在发音相同字词的误用。</explain>
      <paraID>2CAD97A7</paraID>
      <start>5</start>
      <end>7</end>
      <status>unmodified</status>
      <modifiedWord/>
      <trackRevisions>false</trackRevisions>
    </reviewItem>
    <reviewItem>
      <errorID>8fc9d37a-9f19-46a2-8e24-92f47d78c41f</errorID>
      <errorWord>噪音</errorWord>
      <group>L1_Word</group>
      <groupName>字词问题</groupName>
      <ability>L2_Alias</ability>
      <abilityName>也作/曾用词</abilityName>
      <candidateList>
        <item>噪声</item>
      </candidateList>
      <explain>词汇[噪音]为不规范表述或旧称，其规范书面表述为[噪声]。</explain>
      <paraID>2CAD97A7</paraID>
      <start>8</start>
      <end>10</end>
      <status>unmodified</status>
      <modifiedWord/>
      <trackRevisions>false</trackRevisions>
    </reviewItem>
    <reviewItem>
      <errorID>72a586c7-42da-41f8-90f0-20d7328451d4</errorID>
      <errorWord>震动</errorWord>
      <group>L1_Word</group>
      <groupName>字词问题</groupName>
      <ability>L2_Typo</ability>
      <abilityName>字词错误</abilityName>
      <candidateList>
        <item>振动</item>
      </candidateList>
      <explain>存在发音相同字词的误用。</explain>
      <paraID>5FF6DE1D</paraID>
      <start>5</start>
      <end>7</end>
      <status>unmodified</status>
      <modifiedWord/>
      <trackRevisions>false</trackRevisions>
    </reviewItem>
    <reviewItem>
      <errorID>db0d9c4e-4e2c-42a5-92e3-4dd4da9a8b31</errorID>
      <errorWord>噪音</errorWord>
      <group>L1_Word</group>
      <groupName>字词问题</groupName>
      <ability>L2_Alias</ability>
      <abilityName>也作/曾用词</abilityName>
      <candidateList>
        <item>噪声</item>
      </candidateList>
      <explain>词汇[噪音]为不规范表述或旧称，其规范书面表述为[噪声]。</explain>
      <paraID>5FF6DE1D</paraID>
      <start>8</start>
      <end>10</end>
      <status>unmodified</status>
      <modifiedWord/>
      <trackRevisions>false</trackRevisions>
    </reviewItem>
    <reviewItem>
      <errorID>22cffcec-f555-4a93-8206-a44971f97d5e</errorID>
      <errorWord>震动</errorWord>
      <group>L1_Word</group>
      <groupName>字词问题</groupName>
      <ability>L2_Typo</ability>
      <abilityName>字词错误</abilityName>
      <candidateList>
        <item>振动</item>
      </candidateList>
      <explain>存在发音相同字词的误用。</explain>
      <paraID>4524385C</paraID>
      <start>5</start>
      <end>7</end>
      <status>unmodified</status>
      <modifiedWord/>
      <trackRevisions>false</trackRevisions>
    </reviewItem>
    <reviewItem>
      <errorID>a63c57fb-69b9-4a49-abd5-6e275a057d87</errorID>
      <errorWord>噪音</errorWord>
      <group>L1_Word</group>
      <groupName>字词问题</groupName>
      <ability>L2_Alias</ability>
      <abilityName>也作/曾用词</abilityName>
      <candidateList>
        <item>噪声</item>
      </candidateList>
      <explain>词汇[噪音]为不规范表述或旧称，其规范书面表述为[噪声]。</explain>
      <paraID>4524385C</paraID>
      <start>8</start>
      <end>10</end>
      <status>unmodified</status>
      <modifiedWord/>
      <trackRevisions>false</trackRevisions>
    </reviewItem>
    <reviewItem>
      <errorID>7ace3e8d-804d-413c-b053-76d428f227ed</errorID>
      <errorWord>联接件</errorWord>
      <group>L1_Word</group>
      <groupName>字词问题</groupName>
      <ability>L2_Typo</ability>
      <abilityName>字词错误</abilityName>
      <candidateList>
        <item>连接件</item>
      </candidateList>
      <explain>存在发音相同字词的误用。</explain>
      <paraID>4D54BA85</paraID>
      <start>2</start>
      <end>5</end>
      <status>unmodified</status>
      <modifiedWord/>
      <trackRevisions>false</trackRevisions>
    </reviewItem>
    <reviewItem>
      <errorID>d9fd8627-9cfa-4f10-92ae-59e3f7c95162</errorID>
      <errorWord>联接件</errorWord>
      <group>L1_Word</group>
      <groupName>字词问题</groupName>
      <ability>L2_Typo</ability>
      <abilityName>字词错误</abilityName>
      <candidateList>
        <item>连接件</item>
      </candidateList>
      <explain>存在发音相同字词的误用。</explain>
      <paraID>55B5941B</paraID>
      <start>2</start>
      <end>5</end>
      <status>unmodified</status>
      <modifiedWord/>
      <trackRevisions>false</trackRevisions>
    </reviewItem>
    <reviewItem>
      <errorID>3a41c096-c011-4a4f-af76-2d0fb2540b7e</errorID>
      <errorWord>联接件</errorWord>
      <group>L1_Word</group>
      <groupName>字词问题</groupName>
      <ability>L2_Typo</ability>
      <abilityName>字词错误</abilityName>
      <candidateList>
        <item>连接件</item>
      </candidateList>
      <explain>存在发音相同字词的误用。</explain>
      <paraID>40187EF4</paraID>
      <start>2</start>
      <end>5</end>
      <status>unmodified</status>
      <modifiedWord/>
      <trackRevisions>false</trackRevisions>
    </reviewItem>
    <reviewItem>
      <errorID>9df06c49-b306-4d97-bb76-25947b211be0</errorID>
      <errorWord>联接件</errorWord>
      <group>L1_Word</group>
      <groupName>字词问题</groupName>
      <ability>L2_Typo</ability>
      <abilityName>字词错误</abilityName>
      <candidateList>
        <item>连接件</item>
      </candidateList>
      <explain>存在发音相同字词的误用。</explain>
      <paraID>3E825E09</paraID>
      <start>6</start>
      <end>9</end>
      <status>unmodified</status>
      <modifiedWord/>
      <trackRevisions>false</trackRevisions>
    </reviewItem>
    <reviewItem>
      <errorID>5b54586e-5be1-45a6-bd16-ddf38908e73f</errorID>
      <errorWord>联接件</errorWord>
      <group>L1_Word</group>
      <groupName>字词问题</groupName>
      <ability>L2_Typo</ability>
      <abilityName>字词错误</abilityName>
      <candidateList>
        <item>连接件</item>
      </candidateList>
      <explain>存在发音相同字词的误用。</explain>
      <paraID>21E34458</paraID>
      <start>6</start>
      <end>9</end>
      <status>unmodified</status>
      <modifiedWord/>
      <trackRevisions>false</trackRevisions>
    </reviewItem>
    <reviewItem>
      <errorID>6a066f78-a897-4cab-a8f8-179534652fe8</errorID>
      <errorWord>联接件</errorWord>
      <group>L1_Word</group>
      <groupName>字词问题</groupName>
      <ability>L2_Typo</ability>
      <abilityName>字词错误</abilityName>
      <candidateList>
        <item>连接件</item>
      </candidateList>
      <explain>存在发音相同字词的误用。</explain>
      <paraID>260582EC</paraID>
      <start>6</start>
      <end>9</end>
      <status>unmodified</status>
      <modifiedWord/>
      <trackRevisions>false</trackRevisions>
    </reviewItem>
    <reviewItem>
      <errorID>a92d84a0-4dcb-4dd9-aad4-74a9020799e9</errorID>
      <errorWord>噪音</errorWord>
      <group>L1_Word</group>
      <groupName>字词问题</groupName>
      <ability>L2_Alias</ability>
      <abilityName>也作/曾用词</abilityName>
      <candidateList>
        <item>噪声</item>
      </candidateList>
      <explain>词汇[噪音]为不规范表述或旧称，其规范书面表述为[噪声]。</explain>
      <paraID>654D4937</paraID>
      <start>2</start>
      <end>4</end>
      <status>unmodified</status>
      <modifiedWord/>
      <trackRevisions>false</trackRevisions>
    </reviewItem>
    <reviewItem>
      <errorID>5645cfab-21a9-4351-8409-59ca2d5b97a3</errorID>
      <errorWord>(</errorWord>
      <group>L1_Format</group>
      <groupName>格式问题</groupName>
      <ability>L2_HalfPunc</ability>
      <abilityName>全半角检查</abilityName>
      <candidateList>
        <item>（</item>
      </candidateList>
      <explain>文本全半角错误。</explain>
      <paraID>3EBB4CBF</paraID>
      <start>2</start>
      <end>3</end>
      <status>unmodified</status>
      <modifiedWord/>
      <trackRevisions>false</trackRevisions>
    </reviewItem>
    <reviewItem>
      <errorID>01e27da2-60f4-445b-83ec-13ebdcc2ebd4</errorID>
      <errorWord>)</errorWord>
      <group>L1_Format</group>
      <groupName>格式问题</groupName>
      <ability>L2_HalfPunc</ability>
      <abilityName>全半角检查</abilityName>
      <candidateList>
        <item>）</item>
      </candidateList>
      <explain>文本全半角错误。</explain>
      <paraID>3EBB4CBF</paraID>
      <start>4</start>
      <end>5</end>
      <status>unmodified</status>
      <modifiedWord/>
      <trackRevisions>false</trackRevisions>
    </reviewItem>
    <reviewItem>
      <errorID>d46183a2-3ac7-480a-bb64-8ccc48fe3f56</errorID>
      <errorWord>(</errorWord>
      <group>L1_Format</group>
      <groupName>格式问题</groupName>
      <ability>L2_HalfPunc</ability>
      <abilityName>全半角检查</abilityName>
      <candidateList>
        <item>（</item>
      </candidateList>
      <explain>文本全半角错误。</explain>
      <paraID>34EA3520</paraID>
      <start>2</start>
      <end>3</end>
      <status>unmodified</status>
      <modifiedWord/>
      <trackRevisions>false</trackRevisions>
    </reviewItem>
    <reviewItem>
      <errorID>1bcd53ff-3fd9-469c-b9c8-e948ff759a1d</errorID>
      <errorWord>)</errorWord>
      <group>L1_Format</group>
      <groupName>格式问题</groupName>
      <ability>L2_HalfPunc</ability>
      <abilityName>全半角检查</abilityName>
      <candidateList>
        <item>）</item>
      </candidateList>
      <explain>文本全半角错误。</explain>
      <paraID>34EA3520</paraID>
      <start>4</start>
      <end>5</end>
      <status>unmodified</status>
      <modifiedWord/>
      <trackRevisions>false</trackRevisions>
    </reviewItem>
    <reviewItem>
      <errorID>a8fe0e65-6ba0-41cc-a783-4e1ee0d995ab</errorID>
      <errorWord>(</errorWord>
      <group>L1_Format</group>
      <groupName>格式问题</groupName>
      <ability>L2_HalfPunc</ability>
      <abilityName>全半角检查</abilityName>
      <candidateList>
        <item>（</item>
      </candidateList>
      <explain>文本全半角错误。</explain>
      <paraID>53FBF717</paraID>
      <start>2</start>
      <end>3</end>
      <status>unmodified</status>
      <modifiedWord/>
      <trackRevisions>false</trackRevisions>
    </reviewItem>
    <reviewItem>
      <errorID>dd3b9226-390a-44ae-8a2c-bb517bdf43cc</errorID>
      <errorWord>)</errorWord>
      <group>L1_Format</group>
      <groupName>格式问题</groupName>
      <ability>L2_HalfPunc</ability>
      <abilityName>全半角检查</abilityName>
      <candidateList>
        <item>）</item>
      </candidateList>
      <explain>文本全半角错误。</explain>
      <paraID>53FBF717</paraID>
      <start>4</start>
      <end>5</end>
      <status>unmodified</status>
      <modifiedWord/>
      <trackRevisions>false</trackRevisions>
    </reviewItem>
    <reviewItem>
      <errorID>a6185c8d-a07e-4757-bd19-d8b74b601bbf</errorID>
      <errorWord>需对</errorWord>
      <group>L1_Word</group>
      <groupName>字词问题</groupName>
      <ability>L2_Typo</ability>
      <abilityName>字词错误</abilityName>
      <candidateList>
        <item>需</item>
      </candidateList>
      <explain>❶〈动〉需要：～求｜按～分配｜完成任务还～五天时间。❷需用的东西：军～。</explain>
      <paraID>7E8A2A2B</paraID>
      <start>14</start>
      <end>16</end>
      <status>unmodified</status>
      <modifiedWord/>
      <trackRevisions>false</trackRevisions>
    </reviewItem>
    <reviewItem>
      <errorID>1a6c05b8-9bed-429e-bc95-224b7e0957f7</errorID>
      <errorWord>（</errorWord>
      <group>L1_Punc</group>
      <groupName>标点问题</groupName>
      <ability>L2_Punc</ability>
      <abilityName>标点符号检查</abilityName>
      <candidateList/>
      <explain>同一形式括号套用。</explain>
      <paraID>7CF7D311</paraID>
      <start>22</start>
      <end>23</end>
      <status>unmodified</status>
      <modifiedWord/>
      <trackRevisions>false</trackRevisions>
    </reviewItem>
    <reviewItem>
      <errorID>e3c45f36-bbde-4048-8980-b525a3fe8d9a</errorID>
      <errorWord>）</errorWord>
      <group>L1_Punc</group>
      <groupName>标点问题</groupName>
      <ability>L2_Punc</ability>
      <abilityName>标点符号检查</abilityName>
      <candidateList/>
      <explain>同一形式括号套用。</explain>
      <paraID>7CF7D311</paraID>
      <start>26</start>
      <end>27</end>
      <status>unmodified</status>
      <modifiedWord/>
      <trackRevisions>false</trackRevisions>
    </reviewItem>
    <reviewItem>
      <errorID>c6d8da94-f113-4705-81ab-e0bb648bb983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785BF913</paraID>
      <start>18</start>
      <end>19</end>
      <status>unmodified</status>
      <modifiedWord/>
      <trackRevisions>false</trackRevisions>
    </reviewItem>
    <reviewItem>
      <errorID>bccf77db-281d-43da-8151-3a69a89ac839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785BF913</paraID>
      <start>27</start>
      <end>28</end>
      <status>unmodified</status>
      <modifiedWord/>
      <trackRevisions>false</trackRevisions>
    </reviewItem>
    <reviewItem>
      <errorID>6842629f-c54a-4696-83b4-1767ae78295d</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785BF913</paraID>
      <start>36</start>
      <end>37</end>
      <status>unmodified</status>
      <modifiedWord/>
      <trackRevisions>false</trackRevisions>
    </reviewItem>
    <reviewItem>
      <errorID>ac65a70c-10a3-4241-8487-4ea63352e6b1</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785BF913</paraID>
      <start>45</start>
      <end>46</end>
      <status>unmodified</status>
      <modifiedWord/>
      <trackRevisions>false</trackRevisions>
    </reviewItem>
    <reviewItem>
      <errorID>e17a2ef4-6cdc-4612-82b5-f7977466fdca</errorID>
      <errorWord>能</errorWord>
      <group>L1_Word</group>
      <groupName>字词问题</groupName>
      <ability>L2_Typo</ability>
      <abilityName>字词错误</abilityName>
      <candidateList>
        <item>能够</item>
      </candidateList>
      <explain/>
      <paraID>2A67A81E</paraID>
      <start>11</start>
      <end>12</end>
      <status>unmodified</status>
      <modifiedWord/>
      <trackRevisions>false</trackRevisions>
    </reviewItem>
    <reviewItem>
      <errorID>75faa6a9-28b9-4f67-b39a-5f6b406d5858</errorID>
      <errorWord>里</errorWord>
      <group>L1_Word</group>
      <groupName>字词问题</groupName>
      <ability>L2_Typo</ability>
      <abilityName>字词错误</abilityName>
      <candidateList>
        <item>内</item>
      </candidateList>
      <explain>❶〈名〉方位词。里头（跟“外”相对）：～衣｜～部｜室～｜国～｜年～。❷指妻或妻的亲属：～人｜～侄｜～弟。❸指内心或内脏：～省｜～疚｜五～俱焚。❹〈书〉指皇宫：大～。</explain>
      <paraID>185FB49A</paraID>
      <start>13</start>
      <end>14</end>
      <status>unmodified</status>
      <modifiedWord/>
      <trackRevisions>false</trackRevisions>
    </reviewItem>
    <reviewItem>
      <errorID>3f6435c7-b09a-4e1b-b1cf-09696245cef1</errorID>
      <errorWord>技术支持的</errorWord>
      <group>L1_Word</group>
      <groupName>字词问题</groupName>
      <ability>L2_Typo</ability>
      <abilityName>字词错误</abilityName>
      <candidateList>
        <item>技术支持</item>
      </candidateList>
      <explain/>
      <paraID>5E96FD25</paraID>
      <start>50</start>
      <end>55</end>
      <status>unmodified</status>
      <modifiedWord/>
      <trackRevisions>false</trackRevisions>
    </reviewItem>
    <reviewItem>
      <errorID>e72d107c-ef10-4469-b7f7-dcafb1f1999b</errorID>
      <errorWord>管理的</errorWord>
      <group>L1_Word</group>
      <groupName>字词问题</groupName>
      <ability>L2_Typo</ability>
      <abilityName>字词错误</abilityName>
      <candidateList>
        <item>管理</item>
      </candidateList>
      <explain>〈动〉❶负责某项工作使顺利进行：～财务｜～国家大事。❷保管和料理：～图书｜公园～处。❸照管并约束（人或动物）：～罪犯｜～牲口。</explain>
      <paraID>2F0C41F1</paraID>
      <start>61</start>
      <end>64</end>
      <status>unmodified</status>
      <modifiedWord/>
      <trackRevisions>false</trackRevisions>
    </reviewItem>
    <reviewItem>
      <errorID>b0ebf377-5843-4362-93e6-3ff097ef90d3</errorID>
      <errorWord>(</errorWord>
      <group>L1_Format</group>
      <groupName>格式问题</groupName>
      <ability>L2_HalfPunc</ability>
      <abilityName>全半角检查</abilityName>
      <candidateList>
        <item>（</item>
      </candidateList>
      <explain>文本全半角错误。</explain>
      <paraID>7B88560F</paraID>
      <start>78</start>
      <end>79</end>
      <status>unmodified</status>
      <modifiedWord/>
      <trackRevisions>false</trackRevisions>
    </reviewItem>
    <reviewItem>
      <errorID>d5fc797f-2660-41ed-973a-d27ed200996c</errorID>
      <errorWord>)</errorWord>
      <group>L1_Format</group>
      <groupName>格式问题</groupName>
      <ability>L2_HalfPunc</ability>
      <abilityName>全半角检查</abilityName>
      <candidateList>
        <item>）</item>
      </candidateList>
      <explain>文本全半角错误。</explain>
      <paraID>7B88560F</paraID>
      <start>87</start>
      <end>88</end>
      <status>unmodified</status>
      <modifiedWord/>
      <trackRevisions>false</trackRevisions>
    </reviewItem>
    <reviewItem>
      <errorID>60a929d8-4399-481a-beb4-1e4dbe9575e3</errorID>
      <errorWord>非常</errorWord>
      <group>L1_Grammar</group>
      <groupName>语法问题</groupName>
      <ability>L2_Grammar</ability>
      <abilityName>语法错误</abilityName>
      <candidateList>
        <item>更加</item>
      </candidateList>
      <explain>“非常～科学”搭配不当，建议修改为“更加～科学”。</explain>
      <paraID>392ABC93</paraID>
      <start>104</start>
      <end>106</end>
      <status>unmodified</status>
      <modifiedWord/>
      <trackRevisions>false</trackRevisions>
    </reviewItem>
    <reviewItem>
      <errorID>b75b5e0e-7186-47ce-abce-ae87a12a7456</errorID>
      <errorWord>非常</errorWord>
      <group>L1_Grammar</group>
      <groupName>语法问题</groupName>
      <ability>L2_Grammar</ability>
      <abilityName>语法错误</abilityName>
      <candidateList>
        <item>更加</item>
      </candidateList>
      <explain>“非常～科学”搭配不当，建议修改为“更加～科学”。</explain>
      <paraID>4B4AE524</paraID>
      <start>12</start>
      <end>14</end>
      <status>unmodified</status>
      <modifiedWord/>
      <trackRevisions>false</trackRevisions>
    </reviewItem>
    <reviewItem>
      <errorID>6d9f14e4-0fa6-4262-9899-82bc31c6fa59</errorID>
      <errorWord>非常</errorWord>
      <group>L1_Grammar</group>
      <groupName>语法问题</groupName>
      <ability>L2_Grammar</ability>
      <abilityName>语法错误</abilityName>
      <candidateList>
        <item>更加</item>
      </candidateList>
      <explain>“非常～科学”搭配不当，建议修改为“更加～科学”。</explain>
      <paraID>346BBC1D</paraID>
      <start>81</start>
      <end>83</end>
      <status>unmodified</status>
      <modifiedWord/>
      <trackRevisions>false</trackRevisions>
    </reviewItem>
    <reviewItem>
      <errorID>d67463b6-0c48-4899-97e5-0f930a7845e3</errorID>
      <errorWord>-</errorWord>
      <group>L1_Format</group>
      <groupName>格式问题</groupName>
      <ability>L2_HalfPunc</ability>
      <abilityName>全半角检查</abilityName>
      <candidateList>
        <item>－</item>
      </candidateList>
      <explain>文本全半角错误。</explain>
      <paraID>74867AEE</paraID>
      <start>6</start>
      <end>7</end>
      <status>unmodified</status>
      <modifiedWord/>
      <trackRevisions>false</trackRevisions>
    </reviewItem>
    <reviewItem>
      <errorID>b6817ebc-de03-4d7a-afe8-d1d022c6a179</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1160DCC3</paraID>
      <start>6</start>
      <end>7</end>
      <status>unmodified</status>
      <modifiedWord/>
      <trackRevisions>false</trackRevisions>
    </reviewItem>
    <reviewItem>
      <errorID>a35f2b25-7a03-4a5e-ba27-bec4b8649baa</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4DF6F87D</paraID>
      <start>6</start>
      <end>7</end>
      <status>unmodified</status>
      <modifiedWord/>
      <trackRevisions>false</trackRevisions>
    </reviewItem>
    <reviewItem>
      <errorID>196a4f21-d5be-4531-ad15-b406cf09ca06</errorID>
      <errorWord>rpm</errorWord>
      <group>L1_Word</group>
      <groupName>字词问题</groupName>
      <ability>L2_Typo</ability>
      <abilityName>字词错误</abilityName>
      <candidateList/>
      <explain>非法定单位</explain>
      <paraID>250AE3D5</paraID>
      <start>28</start>
      <end>31</end>
      <status>unmodified</status>
      <modifiedWord/>
      <trackRevisions>false</trackRevisions>
    </reviewItem>
    <reviewItem>
      <errorID>11a99f1d-f94a-4043-b24a-c7c5714a47c2</errorID>
      <errorWord>万</errorWord>
      <group>L1_Word</group>
      <groupName>字词问题</groupName>
      <ability>L2_Typo</ability>
      <abilityName>字词错误</abilityName>
      <candidateList>
        <item>万元</item>
      </candidateList>
      <explain/>
      <paraID>7A41B67D</paraID>
      <start>68</start>
      <end>69</end>
      <status>unmodified</status>
      <modifiedWord/>
      <trackRevisions>false</trackRevisions>
    </reviewItem>
    <reviewItem>
      <errorID>1971f4d2-e8de-4ea5-be5e-e4de1412e087</errorID>
      <errorWord>万</errorWord>
      <group>L1_Word</group>
      <groupName>字词问题</groupName>
      <ability>L2_Typo</ability>
      <abilityName>字词错误</abilityName>
      <candidateList>
        <item>万元</item>
      </candidateList>
      <explain/>
      <paraID>72ACA733</paraID>
      <start>62</start>
      <end>63</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1904340E-A851-422C-879E-EC6E1310C9F0}"/>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 (Beij</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嵇睿</cp:lastModifiedBy>
  <cp:revision>18</cp:revision>
  <dcterms:created xsi:type="dcterms:W3CDTF">2025-02-17T02:07:00Z</dcterms:created>
  <dcterms:modified xsi:type="dcterms:W3CDTF">2026-04-09T08:43:30Z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2052-12.1.0.25222</vt:lpwstr>
  </property>
  <property fmtid="{D5CDD505-2E9C-101B-9397-08002B2CF9AE}" pid="3" name="ICV">
    <vt:lpwstr>225C0359DBFA4D7E98AC53D172BFEB42_13</vt:lpwstr>
  </property>
  <property fmtid="{D5CDD505-2E9C-101B-9397-08002B2CF9AE}" pid="4" name="KSOTemplateDocerSaveRecord">
    <vt:lpwstr>eyJoZGlkIjoiZjQzNTkxODEzNWM3MTM0ODc0MDI1YmVmNjA0OGZkM2QiLCJ1c2VySWQiOiIzMDIxMTIwMyJ9</vt:lpwstr>
  </property>
</Properties>
</file>