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76E04">
      <w:pPr>
        <w:spacing w:line="360" w:lineRule="auto"/>
        <w:rPr>
          <w:rFonts w:hint="eastAsia"/>
        </w:rPr>
      </w:pPr>
      <w:r>
        <w:rPr>
          <w:rFonts w:hint="eastAsia"/>
        </w:rPr>
        <w:t>扬州市江都区樊川镇常春藤书屋改造及周边环境整治工程汇总图纸</w:t>
      </w:r>
    </w:p>
    <w:p w14:paraId="1EDF3A7F">
      <w:pPr>
        <w:spacing w:line="360" w:lineRule="auto"/>
        <w:rPr>
          <w:rFonts w:hint="eastAsia"/>
        </w:rPr>
      </w:pPr>
      <w:r>
        <w:rPr>
          <w:rFonts w:hint="eastAsia"/>
        </w:rPr>
        <w:t xml:space="preserve">链接: </w:t>
      </w:r>
      <w:bookmarkStart w:id="0" w:name="_GoBack"/>
      <w:r>
        <w:rPr>
          <w:rFonts w:hint="eastAsia"/>
        </w:rPr>
        <w:t>https://pan.baidu.com/s/1zMUD-yKdBRDF_wDpupWcbQ?pwd=6666</w:t>
      </w:r>
      <w:bookmarkEnd w:id="0"/>
      <w:r>
        <w:rPr>
          <w:rFonts w:hint="eastAsia"/>
        </w:rPr>
        <w:t xml:space="preserve"> </w:t>
      </w:r>
    </w:p>
    <w:p w14:paraId="0ECF91B1">
      <w:pPr>
        <w:spacing w:line="360" w:lineRule="auto"/>
      </w:pPr>
      <w:r>
        <w:rPr>
          <w:rFonts w:hint="eastAsia"/>
        </w:rPr>
        <w:t xml:space="preserve">提取码: 6666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54418"/>
    <w:rsid w:val="6D85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2026-04-14T08:33:00Z</dcterms:created>
  <dc:creator>顾雪倩</dc:creator>
  <cp:lastModifiedBy>顾雪倩</cp:lastModifiedBy>
  <dcterms:modified xsi:type="dcterms:W3CDTF">2026-04-14T08:33:57Z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BEA13A93338041C1BFB145BD54D3CA6C_11</vt:lpwstr>
  </property>
  <property fmtid="{D5CDD505-2E9C-101B-9397-08002B2CF9AE}" pid="4" name="KSOTemplateDocerSaveRecord">
    <vt:lpwstr>eyJoZGlkIjoiNjVlYjJhODI3Nzk5OTU0OTZiOWVmZTI1NGJlOTEwZjEiLCJ1c2VySWQiOiI3OTg5NjIzODYifQ==</vt:lpwstr>
  </property>
</Properties>
</file>