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36"/>
          <w:szCs w:val="36"/>
        </w:rPr>
      </w:pPr>
      <w:r>
        <w:rPr>
          <w:rFonts w:hint="eastAsia" w:ascii="宋体" w:hAnsi="宋体"/>
          <w:b/>
          <w:color w:val="000000"/>
          <w:sz w:val="36"/>
          <w:szCs w:val="36"/>
        </w:rPr>
        <w:t xml:space="preserve"> </w:t>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4"/>
          <w:szCs w:val="16"/>
        </w:rPr>
      </w:pPr>
      <w:r>
        <w:rPr>
          <w:rFonts w:ascii="宋体" w:hAnsi="宋体"/>
          <w:color w:val="000000"/>
          <w:sz w:val="44"/>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JSZC-320583-JZCG-G2026-0014</w:t>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0" w:name="OLE_LINK23"/>
      <w:r>
        <w:rPr>
          <w:rFonts w:hint="eastAsia" w:ascii="宋体" w:hAnsi="宋体"/>
          <w:color w:val="000000"/>
          <w:sz w:val="32"/>
          <w:szCs w:val="32"/>
        </w:rPr>
        <w:t xml:space="preserve">苏南</w:t>
      </w:r>
      <w:r>
        <w:rPr>
          <w:rFonts w:ascii="宋体" w:hAnsi="宋体"/>
          <w:color w:val="000000"/>
          <w:sz w:val="32"/>
          <w:szCs w:val="32"/>
        </w:rPr>
        <w:t xml:space="preserve">小商品市场物业管理服务</w:t>
      </w:r>
      <w:r>
        <w:rPr>
          <w:rFonts w:hint="eastAsia" w:ascii="宋体" w:hAnsi="宋体"/>
          <w:color w:val="000000"/>
          <w:sz w:val="32"/>
          <w:szCs w:val="32"/>
        </w:rPr>
        <w:t xml:space="preserve">项目</w:t>
      </w:r>
      <w:bookmarkEnd w:id="0"/>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jc w:val="left"/>
        <w:spacing w:line="360" w:lineRule="auto"/>
        <w:rPr>
          <w:rFonts w:ascii="宋体" w:hAnsi="宋体"/>
          <w:color w:val="000000"/>
          <w:sz w:val="32"/>
          <w:szCs w:val="32"/>
        </w:rPr>
      </w:pPr>
      <w:r>
        <w:rPr>
          <w:rFonts w:ascii="宋体" w:hAnsi="宋体"/>
          <w:color w:val="000000"/>
          <w:sz w:val="32"/>
          <w:szCs w:val="32"/>
        </w:rPr>
        <w:t xml:space="preserve">采购单位：</w:t>
      </w:r>
      <w:bookmarkStart w:id="1" w:name="OLE_LINK24"/>
      <w:r>
        <w:rPr>
          <w:rFonts w:hint="eastAsia" w:ascii="宋体" w:hAnsi="宋体"/>
          <w:color w:val="000000"/>
          <w:sz w:val="32"/>
          <w:szCs w:val="32"/>
        </w:rPr>
        <w:t xml:space="preserve">昆山高新</w:t>
      </w:r>
      <w:r>
        <w:rPr>
          <w:rFonts w:ascii="宋体" w:hAnsi="宋体"/>
          <w:color w:val="000000"/>
          <w:sz w:val="32"/>
          <w:szCs w:val="32"/>
        </w:rPr>
        <w:t xml:space="preserve">技术产业开发区管理委员会</w:t>
      </w:r>
      <w:bookmarkEnd w:id="1"/>
      <w:r/>
      <w:r/>
    </w:p>
    <w:p>
      <w:pPr>
        <w:ind w:firstLine="1440"/>
        <w:jc w:val="left"/>
        <w:spacing w:line="360" w:lineRule="auto"/>
        <w:rPr>
          <w:rFonts w:ascii="宋体" w:hAnsi="宋体"/>
          <w:color w:val="000000"/>
          <w:sz w:val="32"/>
          <w:szCs w:val="32"/>
        </w:rPr>
      </w:pPr>
      <w:r>
        <w:rPr>
          <w:rFonts w:ascii="宋体" w:hAnsi="宋体"/>
          <w:color w:val="000000"/>
          <w:sz w:val="32"/>
          <w:szCs w:val="32"/>
        </w:rPr>
        <w:t xml:space="preserve">（</w:t>
      </w:r>
      <w:r>
        <w:rPr>
          <w:rFonts w:hint="eastAsia" w:ascii="宋体" w:hAnsi="宋体"/>
          <w:color w:val="000000"/>
          <w:sz w:val="32"/>
          <w:szCs w:val="32"/>
        </w:rPr>
        <w:t xml:space="preserve">亭林</w:t>
      </w:r>
      <w:r>
        <w:rPr>
          <w:rFonts w:ascii="宋体" w:hAnsi="宋体"/>
          <w:color w:val="000000"/>
          <w:sz w:val="32"/>
          <w:szCs w:val="32"/>
        </w:rPr>
        <w:t xml:space="preserve">城市管理办事处）</w:t>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20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titlePg/>
        </w:sectPr>
      </w:pPr>
      <w:r>
        <w:rPr>
          <w:rFonts w:ascii="宋体" w:hAnsi="宋体"/>
          <w:color w:val="000000"/>
          <w:sz w:val="32"/>
          <w:szCs w:val="32"/>
        </w:rPr>
        <w:t xml:space="preserve">采购时间：2026年</w:t>
      </w:r>
      <w:r>
        <w:rPr>
          <w:rFonts w:ascii="宋体" w:hAnsi="宋体"/>
          <w:color w:val="000000"/>
          <w:sz w:val="32"/>
          <w:szCs w:val="32"/>
        </w:rPr>
        <w:t xml:space="preserve">3</w:t>
      </w:r>
      <w:r>
        <w:rPr>
          <w:rFonts w:ascii="宋体" w:hAnsi="宋体"/>
          <w:color w:val="000000"/>
          <w:sz w:val="32"/>
          <w:szCs w:val="32"/>
        </w:rPr>
        <w:t xml:space="preserve">月</w:t>
      </w:r>
      <w:r>
        <w:rPr>
          <w:rFonts w:ascii="宋体" w:hAnsi="宋体"/>
          <w:color w:val="000000"/>
          <w:sz w:val="32"/>
          <w:szCs w:val="32"/>
        </w:rPr>
        <w:br w:type="page" w:clear="all"/>
      </w:r>
      <w:r/>
    </w:p>
    <w:p>
      <w:pPr>
        <w:pStyle w:val="985"/>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844"/>
        <w:spacing w:line="360" w:lineRule="auto"/>
        <w:tabs>
          <w:tab w:val="right" w:pos="8890" w:leader="dot"/>
        </w:tabs>
        <w:rPr>
          <w:rFonts w:asciiTheme="minorHAnsi" w:hAnsiTheme="minorHAnsi" w:eastAsiaTheme="minorEastAsia" w:cstheme="minorBidi"/>
          <w:sz w:val="32"/>
          <w:szCs w:val="22"/>
        </w:rPr>
      </w:pPr>
      <w:r/>
      <w:bookmarkStart w:id="2" w:name="_Toc477186796"/>
      <w:r/>
      <w:bookmarkStart w:id="3" w:name="_Toc8652801"/>
      <w:r/>
      <w:bookmarkStart w:id="4" w:name="_Toc8652597"/>
      <w:r/>
      <w:bookmarkStart w:id="5" w:name="_Toc477186549"/>
      <w:r>
        <w:rPr>
          <w:rStyle w:val="871"/>
          <w:rFonts w:ascii="宋体" w:hAnsi="宋体"/>
          <w:bCs/>
          <w:sz w:val="32"/>
          <w:szCs w:val="32"/>
        </w:rPr>
        <w:fldChar w:fldCharType="begin"/>
      </w:r>
      <w:r>
        <w:rPr>
          <w:rStyle w:val="871"/>
          <w:rFonts w:ascii="宋体" w:hAnsi="宋体"/>
          <w:bCs/>
          <w:sz w:val="32"/>
          <w:szCs w:val="32"/>
        </w:rPr>
        <w:instrText xml:space="preserve"> TOC \o "1-1" \h \z \u </w:instrText>
      </w:r>
      <w:r>
        <w:rPr>
          <w:rStyle w:val="871"/>
          <w:rFonts w:ascii="宋体" w:hAnsi="宋体"/>
          <w:bCs/>
          <w:sz w:val="32"/>
          <w:szCs w:val="32"/>
        </w:rPr>
        <w:fldChar w:fldCharType="separate"/>
      </w:r>
      <w:hyperlink w:tooltip="#_Toc205207109" w:anchor="_Toc205207109" w:history="1">
        <w:r>
          <w:rPr>
            <w:rStyle w:val="871"/>
            <w:rFonts w:ascii="宋体" w:hAnsi="宋体"/>
            <w:sz w:val="32"/>
          </w:rPr>
          <w:t xml:space="preserve">第一章 投标邀请</w:t>
        </w:r>
        <w:r>
          <w:rPr>
            <w:sz w:val="32"/>
          </w:rPr>
          <w:tab/>
        </w:r>
        <w:r>
          <w:rPr>
            <w:sz w:val="28"/>
          </w:rPr>
          <w:fldChar w:fldCharType="begin"/>
        </w:r>
        <w:r>
          <w:rPr>
            <w:sz w:val="28"/>
          </w:rPr>
          <w:instrText xml:space="preserve"> PAGEREF _Toc205207109 \h </w:instrText>
        </w:r>
        <w:r>
          <w:rPr>
            <w:sz w:val="28"/>
          </w:rPr>
        </w:r>
        <w:r>
          <w:rPr>
            <w:sz w:val="28"/>
          </w:rPr>
          <w:fldChar w:fldCharType="separate"/>
        </w:r>
        <w:r>
          <w:rPr>
            <w:sz w:val="28"/>
          </w:rPr>
          <w:t xml:space="preserve">3</w:t>
        </w:r>
        <w:r>
          <w:rPr>
            <w:sz w:val="28"/>
          </w:rPr>
          <w:fldChar w:fldCharType="end"/>
        </w:r>
      </w:hyperlink>
      <w:r/>
      <w:r/>
    </w:p>
    <w:p>
      <w:pPr>
        <w:pStyle w:val="844"/>
        <w:spacing w:line="360" w:lineRule="auto"/>
        <w:tabs>
          <w:tab w:val="right" w:pos="8890" w:leader="dot"/>
        </w:tabs>
        <w:rPr>
          <w:rFonts w:asciiTheme="minorHAnsi" w:hAnsiTheme="minorHAnsi" w:eastAsiaTheme="minorEastAsia" w:cstheme="minorBidi"/>
          <w:sz w:val="32"/>
          <w:szCs w:val="22"/>
        </w:rPr>
      </w:pPr>
      <w:r/>
      <w:hyperlink w:tooltip="#_Toc205207110" w:anchor="_Toc205207110" w:history="1">
        <w:r>
          <w:rPr>
            <w:rStyle w:val="871"/>
            <w:rFonts w:ascii="宋体" w:hAnsi="宋体"/>
            <w:sz w:val="32"/>
          </w:rPr>
          <w:t xml:space="preserve">第二章 投标人须知</w:t>
        </w:r>
        <w:r>
          <w:rPr>
            <w:sz w:val="32"/>
          </w:rPr>
          <w:tab/>
        </w:r>
        <w:r>
          <w:rPr>
            <w:sz w:val="28"/>
          </w:rPr>
          <w:fldChar w:fldCharType="begin"/>
        </w:r>
        <w:r>
          <w:rPr>
            <w:sz w:val="28"/>
          </w:rPr>
          <w:instrText xml:space="preserve"> PAGEREF _Toc205207110 \h </w:instrText>
        </w:r>
        <w:r>
          <w:rPr>
            <w:sz w:val="28"/>
          </w:rPr>
        </w:r>
        <w:r>
          <w:rPr>
            <w:sz w:val="28"/>
          </w:rPr>
          <w:fldChar w:fldCharType="separate"/>
        </w:r>
        <w:r>
          <w:rPr>
            <w:sz w:val="28"/>
          </w:rPr>
          <w:t xml:space="preserve">6</w:t>
        </w:r>
        <w:r>
          <w:rPr>
            <w:sz w:val="28"/>
          </w:rPr>
          <w:fldChar w:fldCharType="end"/>
        </w:r>
      </w:hyperlink>
      <w:r/>
      <w:r/>
    </w:p>
    <w:p>
      <w:pPr>
        <w:pStyle w:val="844"/>
        <w:spacing w:line="360" w:lineRule="auto"/>
        <w:tabs>
          <w:tab w:val="right" w:pos="8890" w:leader="dot"/>
        </w:tabs>
        <w:rPr>
          <w:rFonts w:asciiTheme="minorHAnsi" w:hAnsiTheme="minorHAnsi" w:eastAsiaTheme="minorEastAsia" w:cstheme="minorBidi"/>
          <w:sz w:val="32"/>
          <w:szCs w:val="22"/>
        </w:rPr>
      </w:pPr>
      <w:r/>
      <w:hyperlink w:tooltip="#_Toc205207111" w:anchor="_Toc205207111" w:history="1">
        <w:r>
          <w:rPr>
            <w:rStyle w:val="871"/>
            <w:rFonts w:ascii="宋体" w:hAnsi="宋体"/>
            <w:sz w:val="32"/>
          </w:rPr>
          <w:t xml:space="preserve">第三章 投标文件格式</w:t>
        </w:r>
        <w:r>
          <w:rPr>
            <w:sz w:val="32"/>
          </w:rPr>
          <w:tab/>
        </w:r>
        <w:r>
          <w:rPr>
            <w:sz w:val="28"/>
          </w:rPr>
          <w:fldChar w:fldCharType="begin"/>
        </w:r>
        <w:r>
          <w:rPr>
            <w:sz w:val="28"/>
          </w:rPr>
          <w:instrText xml:space="preserve"> PAGEREF _Toc205207111 \h </w:instrText>
        </w:r>
        <w:r>
          <w:rPr>
            <w:sz w:val="28"/>
          </w:rPr>
        </w:r>
        <w:r>
          <w:rPr>
            <w:sz w:val="28"/>
          </w:rPr>
          <w:fldChar w:fldCharType="separate"/>
        </w:r>
        <w:r>
          <w:rPr>
            <w:sz w:val="28"/>
          </w:rPr>
          <w:t xml:space="preserve">15</w:t>
        </w:r>
        <w:r>
          <w:rPr>
            <w:sz w:val="28"/>
          </w:rPr>
          <w:fldChar w:fldCharType="end"/>
        </w:r>
      </w:hyperlink>
      <w:r/>
      <w:r/>
    </w:p>
    <w:p>
      <w:pPr>
        <w:pStyle w:val="844"/>
        <w:spacing w:line="360" w:lineRule="auto"/>
        <w:tabs>
          <w:tab w:val="right" w:pos="8890" w:leader="dot"/>
        </w:tabs>
        <w:rPr>
          <w:rFonts w:asciiTheme="minorHAnsi" w:hAnsiTheme="minorHAnsi" w:eastAsiaTheme="minorEastAsia" w:cstheme="minorBidi"/>
          <w:sz w:val="32"/>
          <w:szCs w:val="22"/>
        </w:rPr>
      </w:pPr>
      <w:r/>
      <w:hyperlink w:tooltip="#_Toc205207112" w:anchor="_Toc205207112" w:history="1">
        <w:r>
          <w:rPr>
            <w:rStyle w:val="871"/>
            <w:rFonts w:ascii="宋体" w:hAnsi="宋体"/>
            <w:sz w:val="32"/>
          </w:rPr>
          <w:t xml:space="preserve">第四章 采购需求</w:t>
        </w:r>
        <w:r>
          <w:rPr>
            <w:sz w:val="32"/>
          </w:rPr>
          <w:tab/>
        </w:r>
        <w:r>
          <w:rPr>
            <w:sz w:val="28"/>
          </w:rPr>
          <w:fldChar w:fldCharType="begin"/>
        </w:r>
        <w:r>
          <w:rPr>
            <w:sz w:val="28"/>
          </w:rPr>
          <w:instrText xml:space="preserve"> PAGEREF _Toc205207112 \h </w:instrText>
        </w:r>
        <w:r>
          <w:rPr>
            <w:sz w:val="28"/>
          </w:rPr>
        </w:r>
        <w:r>
          <w:rPr>
            <w:sz w:val="28"/>
          </w:rPr>
          <w:fldChar w:fldCharType="separate"/>
        </w:r>
        <w:r>
          <w:rPr>
            <w:sz w:val="28"/>
          </w:rPr>
          <w:t xml:space="preserve">33</w:t>
        </w:r>
        <w:r>
          <w:rPr>
            <w:sz w:val="28"/>
          </w:rPr>
          <w:fldChar w:fldCharType="end"/>
        </w:r>
      </w:hyperlink>
      <w:r/>
      <w:r/>
    </w:p>
    <w:p>
      <w:pPr>
        <w:pStyle w:val="844"/>
        <w:spacing w:line="360" w:lineRule="auto"/>
        <w:tabs>
          <w:tab w:val="right" w:pos="8890" w:leader="dot"/>
        </w:tabs>
        <w:rPr>
          <w:rFonts w:asciiTheme="minorHAnsi" w:hAnsiTheme="minorHAnsi" w:eastAsiaTheme="minorEastAsia" w:cstheme="minorBidi"/>
          <w:sz w:val="32"/>
          <w:szCs w:val="22"/>
        </w:rPr>
      </w:pPr>
      <w:r/>
      <w:hyperlink w:tooltip="#_Toc205207113" w:anchor="_Toc205207113" w:history="1">
        <w:r>
          <w:rPr>
            <w:rStyle w:val="871"/>
            <w:rFonts w:ascii="宋体" w:hAnsi="宋体"/>
            <w:sz w:val="32"/>
          </w:rPr>
          <w:t xml:space="preserve">第五章 合同主要条款</w:t>
        </w:r>
        <w:r>
          <w:rPr>
            <w:sz w:val="32"/>
          </w:rPr>
          <w:tab/>
        </w:r>
        <w:r>
          <w:rPr>
            <w:sz w:val="28"/>
          </w:rPr>
          <w:fldChar w:fldCharType="begin"/>
        </w:r>
        <w:r>
          <w:rPr>
            <w:sz w:val="28"/>
          </w:rPr>
          <w:instrText xml:space="preserve"> PAGEREF _Toc205207113 \h </w:instrText>
        </w:r>
        <w:r>
          <w:rPr>
            <w:sz w:val="28"/>
          </w:rPr>
        </w:r>
        <w:r>
          <w:rPr>
            <w:sz w:val="28"/>
          </w:rPr>
          <w:fldChar w:fldCharType="separate"/>
        </w:r>
        <w:r>
          <w:rPr>
            <w:sz w:val="28"/>
          </w:rPr>
          <w:t xml:space="preserve">40</w:t>
        </w:r>
        <w:r>
          <w:rPr>
            <w:sz w:val="28"/>
          </w:rPr>
          <w:fldChar w:fldCharType="end"/>
        </w:r>
      </w:hyperlink>
      <w:r/>
      <w:r/>
    </w:p>
    <w:p>
      <w:pPr>
        <w:pStyle w:val="844"/>
        <w:spacing w:line="360" w:lineRule="auto"/>
        <w:tabs>
          <w:tab w:val="right" w:pos="8890" w:leader="dot"/>
        </w:tabs>
        <w:rPr>
          <w:rFonts w:asciiTheme="minorHAnsi" w:hAnsiTheme="minorHAnsi" w:eastAsiaTheme="minorEastAsia" w:cstheme="minorBidi"/>
          <w:sz w:val="32"/>
          <w:szCs w:val="22"/>
        </w:rPr>
      </w:pPr>
      <w:r/>
      <w:hyperlink w:tooltip="#_Toc205207114" w:anchor="_Toc205207114" w:history="1">
        <w:r>
          <w:rPr>
            <w:rStyle w:val="871"/>
            <w:rFonts w:ascii="宋体" w:hAnsi="宋体"/>
            <w:sz w:val="32"/>
          </w:rPr>
          <w:t xml:space="preserve">第六章 评标方法、评标标准</w:t>
        </w:r>
        <w:r>
          <w:rPr>
            <w:sz w:val="32"/>
          </w:rPr>
          <w:tab/>
        </w:r>
        <w:r>
          <w:rPr>
            <w:sz w:val="28"/>
          </w:rPr>
          <w:fldChar w:fldCharType="begin"/>
        </w:r>
        <w:r>
          <w:rPr>
            <w:sz w:val="28"/>
          </w:rPr>
          <w:instrText xml:space="preserve"> PAGEREF _Toc205207114 \h </w:instrText>
        </w:r>
        <w:r>
          <w:rPr>
            <w:sz w:val="28"/>
          </w:rPr>
        </w:r>
        <w:r>
          <w:rPr>
            <w:sz w:val="28"/>
          </w:rPr>
          <w:fldChar w:fldCharType="separate"/>
        </w:r>
        <w:r>
          <w:rPr>
            <w:sz w:val="28"/>
          </w:rPr>
          <w:t xml:space="preserve">45</w:t>
        </w:r>
        <w:r>
          <w:rPr>
            <w:sz w:val="28"/>
          </w:rPr>
          <w:fldChar w:fldCharType="end"/>
        </w:r>
      </w:hyperlink>
      <w:r/>
      <w:r/>
    </w:p>
    <w:p>
      <w:pPr>
        <w:rPr>
          <w:rStyle w:val="871"/>
          <w:rFonts w:ascii="宋体" w:hAnsi="宋体"/>
          <w:bCs/>
          <w:sz w:val="32"/>
          <w:szCs w:val="32"/>
        </w:rPr>
        <w:sectPr>
          <w:footerReference w:type="default" r:id="rId13"/>
          <w:footnotePr/>
          <w:endnotePr/>
          <w:type w:val="nextPage"/>
          <w:pgSz w:w="11906" w:h="16838" w:orient="portrait"/>
          <w:pgMar w:top="1474" w:right="1418" w:bottom="1247" w:left="1418" w:header="851" w:footer="851" w:gutter="170"/>
          <w:pgNumType w:start="2"/>
          <w:cols w:num="1" w:sep="0" w:space="720" w:equalWidth="1"/>
          <w:docGrid w:linePitch="360"/>
        </w:sectPr>
      </w:pPr>
      <w:r>
        <w:rPr>
          <w:rStyle w:val="871"/>
          <w:rFonts w:ascii="宋体" w:hAnsi="宋体"/>
          <w:bCs/>
          <w:sz w:val="32"/>
          <w:szCs w:val="32"/>
        </w:rPr>
        <w:fldChar w:fldCharType="end"/>
      </w:r>
      <w:r/>
    </w:p>
    <w:p>
      <w:pPr>
        <w:pStyle w:val="805"/>
        <w:jc w:val="center"/>
        <w:spacing w:before="0" w:after="0" w:line="360" w:lineRule="auto"/>
        <w:rPr>
          <w:rFonts w:ascii="宋体" w:hAnsi="宋体" w:eastAsia="宋体"/>
          <w:bCs/>
          <w:sz w:val="32"/>
          <w:szCs w:val="32"/>
        </w:rPr>
      </w:pPr>
      <w:r/>
      <w:bookmarkStart w:id="6" w:name="_Toc205207109"/>
      <w:r/>
      <w:bookmarkStart w:id="7" w:name="_Toc160626425"/>
      <w:r>
        <w:rPr>
          <w:rFonts w:ascii="宋体" w:hAnsi="宋体" w:eastAsia="宋体"/>
          <w:sz w:val="32"/>
          <w:szCs w:val="32"/>
        </w:rPr>
        <w:t xml:space="preserve">第一章 投标邀请</w:t>
      </w:r>
      <w:bookmarkEnd w:id="2"/>
      <w:r/>
      <w:bookmarkEnd w:id="3"/>
      <w:r/>
      <w:bookmarkEnd w:id="4"/>
      <w:r/>
      <w:bookmarkEnd w:id="5"/>
      <w:r/>
      <w:bookmarkEnd w:id="6"/>
      <w:r/>
      <w:bookmarkEnd w:id="7"/>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8" w:name="_Hlk132976849"/>
      <w:r>
        <w:rPr>
          <w:rFonts w:ascii="宋体" w:hAnsi="宋体"/>
          <w:szCs w:val="21"/>
        </w:rPr>
        <w:t xml:space="preserve">（昆山市政府集中采购中心）</w:t>
      </w:r>
      <w:bookmarkEnd w:id="8"/>
      <w:r>
        <w:rPr>
          <w:rFonts w:ascii="宋体" w:hAnsi="宋体"/>
          <w:szCs w:val="21"/>
        </w:rPr>
        <w:t xml:space="preserve">受</w:t>
      </w:r>
      <w:r>
        <w:rPr>
          <w:rFonts w:hint="eastAsia" w:ascii="宋体" w:hAnsi="宋体"/>
          <w:szCs w:val="21"/>
        </w:rPr>
        <w:t xml:space="preserve">昆山高新</w:t>
      </w:r>
      <w:r>
        <w:rPr>
          <w:rFonts w:ascii="宋体" w:hAnsi="宋体"/>
          <w:szCs w:val="21"/>
        </w:rPr>
        <w:t xml:space="preserve">技术产业开发区管理委员会</w:t>
      </w:r>
      <w:r>
        <w:rPr>
          <w:rFonts w:hint="eastAsia" w:ascii="宋体" w:hAnsi="宋体"/>
          <w:szCs w:val="21"/>
        </w:rPr>
        <w:t xml:space="preserve">（亭林</w:t>
      </w:r>
      <w:r>
        <w:rPr>
          <w:rFonts w:ascii="宋体" w:hAnsi="宋体"/>
          <w:szCs w:val="21"/>
        </w:rPr>
        <w:t xml:space="preserve">城市管理</w:t>
      </w:r>
      <w:r>
        <w:rPr>
          <w:rFonts w:hint="eastAsia" w:ascii="宋体" w:hAnsi="宋体"/>
          <w:szCs w:val="21"/>
        </w:rPr>
        <w:t xml:space="preserve">办事处）</w:t>
      </w:r>
      <w:r>
        <w:rPr>
          <w:rFonts w:ascii="宋体" w:hAnsi="宋体"/>
          <w:szCs w:val="21"/>
        </w:rPr>
        <w:t xml:space="preserve">的委托，为其拟采购的</w:t>
      </w:r>
      <w:r>
        <w:rPr>
          <w:rFonts w:hint="eastAsia" w:ascii="宋体" w:hAnsi="宋体"/>
          <w:szCs w:val="21"/>
        </w:rPr>
        <w:t xml:space="preserve">苏南小</w:t>
      </w:r>
      <w:r>
        <w:rPr>
          <w:rFonts w:ascii="宋体" w:hAnsi="宋体"/>
          <w:szCs w:val="21"/>
        </w:rPr>
        <w:t xml:space="preserve">商品市场物业管理服务</w:t>
      </w:r>
      <w:r>
        <w:rPr>
          <w:rFonts w:hint="eastAsia" w:ascii="宋体" w:hAnsi="宋体"/>
          <w:szCs w:val="21"/>
        </w:rPr>
        <w:t xml:space="preserve">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JSZC-320583-JZCG-G2026-0014</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苏南</w:t>
      </w:r>
      <w:r>
        <w:rPr>
          <w:rFonts w:ascii="宋体" w:hAnsi="宋体"/>
          <w:szCs w:val="21"/>
        </w:rPr>
        <w:t xml:space="preserve">小商品市场物业管理服务</w:t>
      </w:r>
      <w:r>
        <w:rPr>
          <w:rFonts w:hint="eastAsia" w:ascii="宋体" w:hAnsi="宋体"/>
          <w:szCs w:val="21"/>
        </w:rPr>
        <w:t xml:space="preserve">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9" w:name="_Hlk67660924"/>
      <w:r/>
      <w:bookmarkStart w:id="10" w:name="_GoBack"/>
      <w:r>
        <w:rPr>
          <w:rFonts w:ascii="宋体" w:hAnsi="宋体"/>
          <w:szCs w:val="21"/>
        </w:rPr>
        <w:t xml:space="preserve">人民币</w:t>
      </w:r>
      <w:r>
        <w:rPr>
          <w:rFonts w:hint="eastAsia" w:ascii="宋体" w:hAnsi="宋体"/>
          <w:szCs w:val="21"/>
        </w:rPr>
        <w:t xml:space="preserve">陆佰叁拾万</w:t>
      </w:r>
      <w:r>
        <w:rPr>
          <w:rFonts w:hint="eastAsia" w:ascii="宋体" w:hAnsi="宋体"/>
          <w:szCs w:val="21"/>
        </w:rPr>
        <w:t xml:space="preserve">元整</w:t>
      </w:r>
      <w:r>
        <w:rPr>
          <w:rFonts w:ascii="宋体" w:hAnsi="宋体"/>
          <w:szCs w:val="21"/>
        </w:rPr>
        <w:t xml:space="preserve">（</w:t>
      </w:r>
      <w:r>
        <w:rPr>
          <w:rFonts w:ascii="Times New Roman" w:hAnsi="Times New Roman"/>
          <w:szCs w:val="21"/>
        </w:rPr>
        <w:t xml:space="preserve">¥</w:t>
      </w:r>
      <w:r>
        <w:rPr>
          <w:rFonts w:ascii="宋体" w:hAnsi="宋体"/>
          <w:szCs w:val="21"/>
        </w:rPr>
        <w:t xml:space="preserve">6</w:t>
      </w:r>
      <w:r>
        <w:rPr>
          <w:rFonts w:hint="eastAsia" w:ascii="宋体" w:hAnsi="宋体"/>
          <w:szCs w:val="21"/>
        </w:rPr>
        <w:t xml:space="preserve">,</w:t>
      </w:r>
      <w:r>
        <w:rPr>
          <w:rFonts w:ascii="宋体" w:hAnsi="宋体"/>
          <w:szCs w:val="21"/>
        </w:rPr>
        <w:t xml:space="preserve">300</w:t>
      </w:r>
      <w:r>
        <w:rPr>
          <w:rFonts w:ascii="宋体" w:hAnsi="宋体"/>
          <w:szCs w:val="21"/>
        </w:rPr>
        <w:t xml:space="preserve">,000.00）</w:t>
      </w:r>
      <w:bookmarkEnd w:id="9"/>
      <w:r/>
      <w:bookmarkEnd w:id="10"/>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5.采购需求：</w:t>
      </w:r>
      <w:bookmarkStart w:id="11" w:name="OLE_LINK14"/>
      <w:r/>
      <w:bookmarkStart w:id="12" w:name="OLE_LINK22"/>
      <w:r>
        <w:rPr>
          <w:rFonts w:hint="eastAsia" w:ascii="宋体" w:hAnsi="宋体"/>
          <w:szCs w:val="21"/>
        </w:rPr>
        <w:t xml:space="preserve">具体采购需求</w:t>
      </w:r>
      <w:r>
        <w:rPr>
          <w:rFonts w:ascii="宋体" w:hAnsi="宋体"/>
          <w:szCs w:val="21"/>
        </w:rPr>
        <w:t xml:space="preserve">详见</w:t>
      </w:r>
      <w:r>
        <w:rPr>
          <w:rFonts w:hint="eastAsia" w:ascii="宋体" w:hAnsi="宋体"/>
          <w:szCs w:val="21"/>
        </w:rPr>
        <w:t xml:space="preserve">本招标文件</w:t>
      </w:r>
      <w:r>
        <w:rPr>
          <w:rFonts w:ascii="宋体" w:hAnsi="宋体"/>
          <w:szCs w:val="21"/>
        </w:rPr>
        <w:t xml:space="preserve">第四章</w:t>
      </w:r>
      <w:bookmarkEnd w:id="11"/>
      <w:r/>
      <w:bookmarkEnd w:id="12"/>
      <w:r>
        <w:rPr>
          <w:rFonts w:ascii="宋体" w:hAnsi="宋体"/>
          <w:szCs w:val="21"/>
        </w:rPr>
        <w:t xml:space="preserve">；</w:t>
      </w:r>
      <w:r/>
    </w:p>
    <w:p>
      <w:pPr>
        <w:ind w:firstLine="420"/>
        <w:spacing w:line="360" w:lineRule="auto"/>
        <w:rPr>
          <w:rFonts w:ascii="宋体" w:hAnsi="宋体"/>
          <w:color w:val="000000" w:themeColor="text1"/>
          <w:szCs w:val="21"/>
        </w:rPr>
      </w:pPr>
      <w:r>
        <w:rPr>
          <w:rFonts w:ascii="宋体" w:hAnsi="宋体"/>
          <w:szCs w:val="21"/>
        </w:rPr>
        <w:t xml:space="preserve">6.合同履行期限：</w:t>
      </w:r>
      <w:bookmarkStart w:id="13" w:name="OLE_LINK19"/>
      <w:r/>
      <w:bookmarkStart w:id="14" w:name="OLE_LINK18"/>
      <w:r>
        <w:rPr>
          <w:rFonts w:hint="eastAsia" w:ascii="宋体" w:hAnsi="宋体" w:cs="宋体"/>
          <w:szCs w:val="21"/>
        </w:rPr>
        <w:t xml:space="preserve">合同签订</w:t>
      </w:r>
      <w:bookmarkEnd w:id="13"/>
      <w:r/>
      <w:bookmarkEnd w:id="14"/>
      <w:r>
        <w:rPr>
          <w:rFonts w:hint="eastAsia" w:ascii="宋体" w:hAnsi="宋体" w:cs="宋体"/>
          <w:szCs w:val="21"/>
        </w:rPr>
        <w:t xml:space="preserve">后</w:t>
      </w:r>
      <w:r>
        <w:rPr>
          <w:rFonts w:ascii="宋体" w:hAnsi="宋体" w:cs="宋体"/>
          <w:szCs w:val="21"/>
        </w:rPr>
        <w:t xml:space="preserve">叁</w:t>
      </w:r>
      <w:r>
        <w:rPr>
          <w:rFonts w:hint="eastAsia" w:ascii="宋体" w:hAnsi="宋体" w:cs="宋体"/>
          <w:szCs w:val="21"/>
        </w:rPr>
        <w:t xml:space="preserve">年</w:t>
      </w:r>
      <w:r>
        <w:rPr>
          <w:rFonts w:hint="eastAsia" w:ascii="宋体" w:hAnsi="宋体"/>
          <w:color w:val="000000" w:themeColor="text1"/>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5" w:name="OLE_LINK7"/>
      <w:r/>
      <w:bookmarkStart w:id="16" w:name="OLE_LINK8"/>
      <w:r/>
      <w:bookmarkStart w:id="17" w:name="OLE_LINK11"/>
      <w:r/>
      <w:bookmarkStart w:id="18" w:name="OLE_LINK12"/>
      <w:r>
        <w:rPr>
          <w:rFonts w:hint="eastAsia" w:ascii="宋体" w:hAnsi="宋体"/>
          <w:b/>
          <w:color w:val="000000"/>
          <w:szCs w:val="21"/>
        </w:rPr>
        <w:t xml:space="preserve">本项目专门面向中小企业采购（整体预留），残疾人福利性单位、监狱企业视同小型、 微型企业</w:t>
      </w:r>
      <w:bookmarkEnd w:id="15"/>
      <w:r/>
      <w:bookmarkEnd w:id="16"/>
      <w:r>
        <w:rPr>
          <w:rFonts w:hint="eastAsia" w:ascii="宋体" w:hAnsi="宋体"/>
          <w:color w:val="000000"/>
          <w:szCs w:val="21"/>
        </w:rPr>
        <w:t xml:space="preserve">；</w:t>
      </w:r>
      <w:bookmarkEnd w:id="17"/>
      <w:r/>
      <w:bookmarkEnd w:id="18"/>
      <w:r>
        <w:rPr>
          <w:rFonts w:ascii="宋体" w:hAnsi="宋体"/>
          <w:color w:val="000000"/>
          <w:szCs w:val="21"/>
        </w:rPr>
        <w:t xml:space="preserve"> </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s="宋体"/>
          <w:bCs/>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w:t>
      </w:r>
      <w:r>
        <w:rPr>
          <w:rFonts w:ascii="宋体" w:hAnsi="宋体"/>
          <w:color w:val="000000"/>
          <w:szCs w:val="21"/>
        </w:rPr>
        <w:t xml:space="preserve">上网之日起至</w:t>
      </w:r>
      <w:bookmarkStart w:id="19" w:name="_Hlk123829542"/>
      <w:r>
        <w:rPr>
          <w:rFonts w:ascii="宋体" w:hAnsi="宋体"/>
          <w:color w:val="ff0000"/>
          <w:szCs w:val="21"/>
        </w:rPr>
        <w:t xml:space="preserve">2026年3月</w:t>
      </w:r>
      <w:r>
        <w:rPr>
          <w:rFonts w:ascii="宋体" w:hAnsi="宋体"/>
          <w:color w:val="ff0000"/>
          <w:szCs w:val="21"/>
        </w:rPr>
        <w:t xml:space="preserve">26</w:t>
      </w:r>
      <w:r>
        <w:rPr>
          <w:rFonts w:ascii="宋体" w:hAnsi="宋体"/>
          <w:color w:val="ff0000"/>
          <w:szCs w:val="21"/>
        </w:rPr>
        <w:t xml:space="preserve">日</w:t>
      </w:r>
      <w:bookmarkEnd w:id="19"/>
      <w:r>
        <w:rPr>
          <w:rFonts w:hint="eastAsia" w:ascii="宋体" w:hAnsi="宋体"/>
          <w:color w:val="ff0000"/>
          <w:szCs w:val="21"/>
        </w:rPr>
        <w:t xml:space="preserve">24</w:t>
      </w:r>
      <w:r>
        <w:rPr>
          <w:rFonts w:ascii="宋体" w:hAnsi="宋体"/>
          <w:color w:val="ff0000"/>
          <w:szCs w:val="21"/>
        </w:rPr>
        <w:t xml:space="preserve">:0</w:t>
      </w:r>
      <w:r>
        <w:rPr>
          <w:rFonts w:ascii="宋体" w:hAnsi="宋体"/>
          <w:color w:val="ff0000"/>
          <w:szCs w:val="21"/>
        </w:rPr>
        <w:t xml:space="preserve">0（北京时间）</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4</w:t>
      </w:r>
      <w:r>
        <w:rPr>
          <w:rFonts w:hint="eastAsia" w:ascii="宋体" w:hAnsi="宋体"/>
          <w:color w:val="ff0000"/>
          <w:szCs w:val="21"/>
        </w:rPr>
        <w:t xml:space="preserve">月</w:t>
      </w:r>
      <w:r>
        <w:rPr>
          <w:rFonts w:ascii="宋体" w:hAnsi="宋体"/>
          <w:color w:val="ff0000"/>
          <w:szCs w:val="21"/>
        </w:rPr>
        <w:t xml:space="preserve">9</w:t>
      </w:r>
      <w:r>
        <w:rPr>
          <w:rFonts w:hint="eastAsia" w:ascii="宋体" w:hAnsi="宋体"/>
          <w:color w:val="ff0000"/>
          <w:szCs w:val="21"/>
        </w:rPr>
        <w:t xml:space="preserve">日</w:t>
      </w:r>
      <w:r>
        <w:rPr>
          <w:rFonts w:ascii="宋体" w:hAnsi="宋体"/>
          <w:color w:val="ff0000"/>
          <w:szCs w:val="21"/>
        </w:rPr>
        <w:t xml:space="preserve">9</w:t>
      </w:r>
      <w:r>
        <w:rPr>
          <w:rFonts w:hint="eastAsia" w:ascii="宋体" w:hAnsi="宋体"/>
          <w:color w:val="ff0000"/>
          <w:szCs w:val="21"/>
        </w:rPr>
        <w:t xml:space="preserve">:</w:t>
      </w:r>
      <w:r>
        <w:rPr>
          <w:rFonts w:ascii="宋体" w:hAnsi="宋体"/>
          <w:color w:val="ff0000"/>
          <w:szCs w:val="21"/>
        </w:rPr>
        <w:t xml:space="preserve">3</w:t>
      </w:r>
      <w:r>
        <w:rPr>
          <w:rFonts w:hint="eastAsia" w:ascii="宋体" w:hAnsi="宋体"/>
          <w:color w:val="ff0000"/>
          <w:szCs w:val="21"/>
        </w:rPr>
        <w:t xml:space="preserve">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4</w:t>
      </w:r>
      <w:r>
        <w:rPr>
          <w:rFonts w:hint="eastAsia" w:ascii="宋体" w:hAnsi="宋体"/>
          <w:color w:val="ff0000"/>
          <w:szCs w:val="21"/>
        </w:rPr>
        <w:t xml:space="preserve">月</w:t>
      </w:r>
      <w:r>
        <w:rPr>
          <w:rFonts w:ascii="宋体" w:hAnsi="宋体"/>
          <w:color w:val="ff0000"/>
          <w:szCs w:val="21"/>
        </w:rPr>
        <w:t xml:space="preserve">9</w:t>
      </w:r>
      <w:r>
        <w:rPr>
          <w:rFonts w:hint="eastAsia" w:ascii="宋体" w:hAnsi="宋体"/>
          <w:color w:val="ff0000"/>
          <w:szCs w:val="21"/>
        </w:rPr>
        <w:t xml:space="preserve">日9:30（北京时间）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olor w:val="000000"/>
          <w:szCs w:val="21"/>
        </w:rPr>
        <w:t xml:space="preserve">苏州高新区邓尉路105号狮山科技馆1楼服务大厅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-6573</w:t>
      </w:r>
      <w:r>
        <w:rPr>
          <w:rFonts w:ascii="宋体" w:hAnsi="宋体"/>
          <w:color w:val="000000"/>
          <w:szCs w:val="21"/>
        </w:rPr>
        <w:t xml:space="preserve">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投标人在参加政府采购活动时须遵守《昆山市政府采购供应商诚信管理办法》的相关规</w:t>
      </w:r>
      <w:r>
        <w:rPr>
          <w:rFonts w:ascii="宋体" w:hAnsi="宋体"/>
          <w:color w:val="000000"/>
          <w:szCs w:val="21"/>
        </w:rPr>
        <w:t xml:space="preserve">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0"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1" w:name="_Hlk132976599"/>
      <w:r/>
      <w:bookmarkStart w:id="22" w:name="_Hlk146194873"/>
      <w:r/>
      <w:bookmarkEnd w:id="20"/>
      <w:r>
        <w:rPr>
          <w:rFonts w:hint="eastAsia" w:ascii="宋体" w:hAnsi="宋体"/>
          <w:szCs w:val="21"/>
        </w:rPr>
        <w:t xml:space="preserve">1.名称：</w:t>
      </w:r>
      <w:r>
        <w:rPr>
          <w:rFonts w:hint="eastAsia" w:ascii="Times New Roman" w:hAnsi="Times New Roman"/>
          <w:szCs w:val="21"/>
        </w:rPr>
        <w:t xml:space="preserve">昆山高新技术产业开发区管理委员会（亭林城市管理办事处）</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Times New Roman" w:hAnsi="Times New Roman"/>
          <w:szCs w:val="21"/>
        </w:rPr>
        <w:t xml:space="preserve">昆山高新区前进路星海大厦</w:t>
      </w:r>
      <w:r>
        <w:rPr>
          <w:rFonts w:ascii="Times New Roman" w:hAnsi="Times New Roman"/>
          <w:szCs w:val="21"/>
        </w:rPr>
        <w:t xml:space="preserve">C</w:t>
      </w:r>
      <w:r>
        <w:rPr>
          <w:rFonts w:hint="eastAsia" w:ascii="Times New Roman" w:hAnsi="Times New Roman"/>
          <w:szCs w:val="21"/>
        </w:rPr>
        <w:t xml:space="preserve">座</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Times New Roman" w:hAnsi="Times New Roman"/>
          <w:szCs w:val="21"/>
        </w:rPr>
        <w:t xml:space="preserve">王</w:t>
      </w:r>
      <w:r>
        <w:rPr>
          <w:rFonts w:hint="eastAsia" w:ascii="Times New Roman" w:hAnsi="Times New Roman"/>
          <w:szCs w:val="21"/>
        </w:rPr>
        <w:t xml:space="preserve">科</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21"/>
      <w:r>
        <w:rPr>
          <w:rFonts w:ascii="宋体" w:hAnsi="宋体"/>
          <w:szCs w:val="21"/>
        </w:rPr>
        <w:t xml:space="preserve">0512-36603226</w:t>
      </w:r>
      <w:r>
        <w:rPr>
          <w:rFonts w:hint="eastAsia" w:ascii="宋体" w:hAnsi="宋体"/>
          <w:szCs w:val="21"/>
        </w:rPr>
        <w:t xml:space="preserve">；</w:t>
      </w:r>
      <w:bookmarkEnd w:id="22"/>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1.名称：苏州市公共资源交易中心昆山分中心（昆山市政府集中采购中心）；</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陈</w:t>
      </w:r>
      <w:r>
        <w:rPr>
          <w:rFonts w:hint="eastAsia" w:ascii="宋体" w:hAnsi="宋体"/>
          <w:szCs w:val="21"/>
        </w:rPr>
        <w:t xml:space="preserve">工</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23" w:name="_Toc477186550"/>
      <w:r/>
      <w:bookmarkStart w:id="24" w:name="_Toc477186797"/>
      <w:r>
        <w:rPr>
          <w:rFonts w:ascii="宋体" w:hAnsi="宋体"/>
          <w:szCs w:val="21"/>
        </w:rPr>
        <w:t xml:space="preserve">：</w:t>
      </w:r>
      <w:r>
        <w:rPr>
          <w:rFonts w:ascii="宋体" w:hAnsi="宋体"/>
          <w:szCs w:val="21"/>
        </w:rPr>
        <w:t xml:space="preserve">0512-57335378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5" w:name="_Toc8652802"/>
      <w:r/>
      <w:bookmarkStart w:id="26" w:name="_Toc8652598"/>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7" w:name="_Toc160626426"/>
      <w:r/>
      <w:r/>
    </w:p>
    <w:p>
      <w:pPr>
        <w:pStyle w:val="805"/>
        <w:jc w:val="center"/>
        <w:spacing w:before="0" w:after="0" w:line="360" w:lineRule="auto"/>
        <w:rPr>
          <w:rFonts w:ascii="宋体" w:hAnsi="宋体" w:eastAsia="宋体"/>
          <w:bCs/>
          <w:sz w:val="32"/>
          <w:szCs w:val="32"/>
        </w:rPr>
      </w:pPr>
      <w:r/>
      <w:bookmarkStart w:id="28" w:name="_Toc205207110"/>
      <w:r>
        <w:rPr>
          <w:rFonts w:ascii="宋体" w:hAnsi="宋体" w:eastAsia="宋体"/>
          <w:sz w:val="32"/>
          <w:szCs w:val="32"/>
        </w:rPr>
        <w:t xml:space="preserve">第二章 投标人须知</w:t>
      </w:r>
      <w:bookmarkEnd w:id="23"/>
      <w:r/>
      <w:bookmarkEnd w:id="24"/>
      <w:r/>
      <w:bookmarkEnd w:id="25"/>
      <w:r/>
      <w:bookmarkEnd w:id="26"/>
      <w:r/>
      <w:bookmarkEnd w:id="27"/>
      <w:r/>
      <w:bookmarkEnd w:id="28"/>
      <w:r/>
      <w:r/>
    </w:p>
    <w:p>
      <w:pPr>
        <w:pStyle w:val="82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20"/>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82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2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2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2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2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w:t>
      </w:r>
      <w:r>
        <w:rPr>
          <w:rFonts w:hint="eastAsia" w:ascii="宋体" w:hAnsi="宋体" w:eastAsia="宋体"/>
          <w:sz w:val="21"/>
          <w:szCs w:val="21"/>
        </w:rPr>
        <w:t xml:space="preserve">服务或</w:t>
      </w:r>
      <w:r>
        <w:rPr>
          <w:rFonts w:ascii="宋体" w:hAnsi="宋体" w:eastAsia="宋体"/>
          <w:sz w:val="21"/>
          <w:szCs w:val="21"/>
        </w:rPr>
        <w:t xml:space="preserve">货物的单价明细和总价，</w:t>
      </w:r>
      <w:r>
        <w:rPr>
          <w:rFonts w:ascii="宋体" w:hAnsi="宋体" w:eastAsia="宋体"/>
          <w:color w:val="000000"/>
          <w:sz w:val="21"/>
          <w:szCs w:val="21"/>
        </w:rPr>
        <w:t xml:space="preserve">并由法定代表人或代理人签字或盖章。</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20"/>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2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92"/>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92"/>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92"/>
        <w:numPr>
          <w:ilvl w:val="0"/>
          <w:numId w:val="27"/>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892"/>
        <w:numPr>
          <w:ilvl w:val="0"/>
          <w:numId w:val="27"/>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投标人必须提交“4.1-4.3”款规定的资料，否则将被认定为未实质性响应招标文件要求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29" w:name="_Hlk160023334"/>
      <w:r>
        <w:rPr>
          <w:rFonts w:ascii="宋体" w:hAnsi="宋体"/>
          <w:color w:val="000000"/>
          <w:szCs w:val="21"/>
        </w:rPr>
        <w:t xml:space="preserve">4.3投标人满足《中华人民共和国政府采购法》第二十二条规定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29"/>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30" w:name="_Hlk160522763"/>
      <w:r/>
      <w:bookmarkStart w:id="31" w:name="_Hlk160091709"/>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其他</w:t>
      </w:r>
      <w:r>
        <w:rPr>
          <w:rFonts w:hint="eastAsia" w:ascii="宋体" w:hAnsi="宋体"/>
          <w:color w:val="000000"/>
          <w:szCs w:val="21"/>
        </w:rPr>
        <w:t xml:space="preserve">有关资格证明文件</w:t>
      </w:r>
      <w:bookmarkEnd w:id="30"/>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r>
        <w:rPr>
          <w:rFonts w:hint="eastAsia" w:ascii="宋体" w:hAnsi="宋体"/>
          <w:color w:val="000000"/>
          <w:szCs w:val="21"/>
        </w:rPr>
        <w:t xml:space="preserve">。</w:t>
      </w:r>
      <w:bookmarkEnd w:id="31"/>
      <w:r/>
      <w:r/>
    </w:p>
    <w:p>
      <w:pPr>
        <w:pStyle w:val="892"/>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 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5.2偏离表（</w:t>
      </w:r>
      <w:r>
        <w:rPr>
          <w:rFonts w:hint="eastAsia" w:ascii="宋体" w:hAnsi="宋体"/>
          <w:color w:val="000000"/>
          <w:szCs w:val="21"/>
        </w:rPr>
        <w:t xml:space="preserve">技术要求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5.3偏离表（商务</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5.4人员配置表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pStyle w:val="892"/>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rPr>
          <w:rFonts w:hint="eastAsia" w:ascii="宋体" w:hAnsi="宋体"/>
          <w:color w:val="000000"/>
          <w:szCs w:val="21"/>
        </w:rPr>
        <w:t xml:space="preserve">（服务理念及组织架构、管理服务制度、管理服务方案、</w:t>
      </w:r>
      <w:r>
        <w:rPr>
          <w:rFonts w:hint="eastAsia" w:ascii="宋体" w:hAnsi="宋体"/>
          <w:color w:val="000000"/>
          <w:szCs w:val="21"/>
        </w:rPr>
        <w:t xml:space="preserve">服务创新、</w:t>
      </w:r>
      <w:r>
        <w:rPr>
          <w:rFonts w:hint="eastAsia" w:ascii="宋体" w:hAnsi="宋体"/>
          <w:color w:val="000000"/>
          <w:szCs w:val="21"/>
        </w:rPr>
        <w:t xml:space="preserve">客户满意</w:t>
      </w:r>
      <w:r>
        <w:rPr>
          <w:rFonts w:hint="eastAsia" w:ascii="宋体" w:hAnsi="宋体"/>
          <w:color w:val="000000"/>
          <w:szCs w:val="21"/>
        </w:rPr>
        <w:t xml:space="preserve">度提升方案）；</w:t>
      </w:r>
      <w:r/>
    </w:p>
    <w:p>
      <w:pPr>
        <w:ind w:firstLine="420"/>
        <w:spacing w:line="360" w:lineRule="auto"/>
        <w:rPr>
          <w:rFonts w:ascii="宋体" w:hAnsi="宋体"/>
          <w:color w:val="000000"/>
          <w:szCs w:val="21"/>
        </w:rPr>
      </w:pPr>
      <w:r>
        <w:rPr>
          <w:rFonts w:ascii="宋体" w:hAnsi="宋体"/>
          <w:color w:val="000000"/>
          <w:szCs w:val="21"/>
        </w:rPr>
        <w:t xml:space="preserve">6.2类似业绩证明材料（格式见第三章）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6.3与本次招标相关材料；</w:t>
      </w:r>
      <w:r/>
    </w:p>
    <w:p>
      <w:pPr>
        <w:pStyle w:val="892"/>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92"/>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2" w:name="_Hlk155612446"/>
      <w:r>
        <w:rPr>
          <w:rFonts w:hint="eastAsia" w:ascii="宋体" w:hAnsi="宋体"/>
          <w:color w:val="000000"/>
          <w:szCs w:val="21"/>
        </w:rPr>
        <w:t xml:space="preserve">具体操作方法见《苏采云系统供应商操作手册》。</w:t>
      </w:r>
      <w:bookmarkEnd w:id="32"/>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20"/>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hint="eastAsia" w:ascii="宋体" w:hAnsi="宋体"/>
        </w:rPr>
        <w:t xml:space="preserve">政府采购评审中出现下列情形之一的，评审委员会应当启动异常低价投标（响应）审查程序</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1.</w:t>
      </w:r>
      <w:r>
        <w:rPr>
          <w:rFonts w:ascii="宋体" w:hAnsi="宋体"/>
        </w:rPr>
        <w:t xml:space="preserve">1</w:t>
      </w:r>
      <w:r>
        <w:rPr>
          <w:rFonts w:hint="eastAsia" w:ascii="宋体" w:hAnsi="宋体"/>
        </w:rPr>
        <w:t xml:space="preserve">投标（响应）报价低于全部通过符合性审查供应商投标（响应）报价平均50%的，即投标（响应）报价&lt;全部通过符合性审查供应商投标（响应）报价平均值×50%；</w:t>
      </w:r>
      <w:r/>
    </w:p>
    <w:p>
      <w:pPr>
        <w:ind w:firstLine="420"/>
        <w:spacing w:line="360" w:lineRule="auto"/>
        <w:rPr>
          <w:rFonts w:ascii="宋体" w:hAnsi="宋体"/>
        </w:rPr>
      </w:pPr>
      <w:r>
        <w:rPr>
          <w:rFonts w:ascii="宋体" w:hAnsi="宋体"/>
        </w:rPr>
        <w:t xml:space="preserve">1.</w:t>
      </w:r>
      <w:r>
        <w:rPr>
          <w:rFonts w:hint="eastAsia" w:ascii="宋体" w:hAnsi="宋体"/>
        </w:rPr>
        <w:t xml:space="preserve">2</w:t>
      </w:r>
      <w:r>
        <w:rPr>
          <w:rFonts w:hint="eastAsia" w:ascii="宋体" w:hAnsi="宋体"/>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投标（响应）报价低于采购项目最高限价45%的，即投标（响应）报价&lt;采购项目最高限价×45%；</w:t>
      </w:r>
      <w:r/>
    </w:p>
    <w:p>
      <w:pPr>
        <w:ind w:firstLine="420"/>
        <w:spacing w:line="360" w:lineRule="auto"/>
        <w:rPr>
          <w:rFonts w:ascii="宋体" w:hAnsi="宋体"/>
        </w:rPr>
      </w:pPr>
      <w:r>
        <w:rPr>
          <w:rFonts w:hint="eastAsia"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评审委员会启动异常低价投标（响应）审查后，对于属于前述（五）异常</w:t>
      </w:r>
      <w:r>
        <w:rPr>
          <w:rFonts w:ascii="宋体" w:hAnsi="宋体"/>
        </w:rPr>
        <w:t xml:space="preserve">低价投标审查</w:t>
      </w:r>
      <w:r>
        <w:rPr>
          <w:rFonts w:hint="eastAsia" w:ascii="宋体" w:hAnsi="宋体"/>
        </w:rPr>
        <w:t xml:space="preserve">第1</w:t>
      </w:r>
      <w:r>
        <w:rPr>
          <w:rFonts w:hint="eastAsia" w:ascii="宋体" w:hAnsi="宋体"/>
        </w:rPr>
        <w:t xml:space="preserve">.1</w:t>
      </w:r>
      <w:r>
        <w:rPr>
          <w:rFonts w:hint="eastAsia" w:ascii="宋体" w:hAnsi="宋体"/>
        </w:rPr>
        <w:t xml:space="preserve">项至第</w:t>
      </w:r>
      <w:r>
        <w:rPr>
          <w:rFonts w:hint="eastAsia" w:ascii="宋体" w:hAnsi="宋体"/>
        </w:rPr>
        <w:t xml:space="preserve">1.</w:t>
      </w:r>
      <w:r>
        <w:rPr>
          <w:rFonts w:hint="eastAsia" w:ascii="宋体" w:hAnsi="宋体"/>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3.</w:t>
      </w: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ascii="宋体" w:hAnsi="宋体"/>
        </w:rPr>
        <w:t xml:space="preserve">4</w:t>
      </w:r>
      <w:r>
        <w:rPr>
          <w:rFonts w:hint="eastAsia" w:ascii="宋体" w:hAnsi="宋体"/>
        </w:rPr>
        <w:t xml:space="preserve">.</w:t>
      </w:r>
      <w:r>
        <w:rPr>
          <w:rFonts w:hint="eastAsia" w:ascii="宋体" w:hAnsi="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hint="eastAsia" w:ascii="宋体" w:hAnsi="宋体"/>
          <w:color w:val="000000"/>
          <w:szCs w:val="21"/>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投标人存在下列情况之一的，投标</w:t>
      </w:r>
      <w:r>
        <w:rPr>
          <w:rFonts w:hint="eastAsia" w:ascii="宋体" w:hAnsi="宋体"/>
          <w:color w:val="000000"/>
          <w:szCs w:val="21"/>
        </w:rPr>
        <w:t xml:space="preserve">无效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w:t>
      </w:r>
      <w:r>
        <w:rPr>
          <w:rFonts w:ascii="宋体" w:hAnsi="宋体"/>
          <w:color w:val="000000"/>
          <w:szCs w:val="21"/>
        </w:rPr>
        <w:t xml:space="preserve">合专业条件的供应商或者对招标文件作实质性响应的供应商不足三家的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出现影响采购公正的违法、违规行为的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投标人的报价均超过了采购预算，采购人不能支付的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1.4</w:t>
      </w:r>
      <w:r>
        <w:rPr>
          <w:rFonts w:ascii="宋体" w:hAnsi="宋体"/>
          <w:color w:val="000000"/>
          <w:szCs w:val="21"/>
        </w:rPr>
        <w:t xml:space="preserve">因重大变故，采购任务取消的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w:t>
      </w:r>
      <w:r>
        <w:rPr>
          <w:rFonts w:hint="eastAsia" w:ascii="宋体" w:hAnsi="宋体"/>
          <w:color w:val="000000"/>
          <w:szCs w:val="21"/>
        </w:rPr>
        <w:t xml:space="preserve">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w:t>
      </w:r>
      <w:r>
        <w:rPr>
          <w:rFonts w:ascii="宋体" w:hAnsi="宋体"/>
          <w:color w:val="000000"/>
          <w:szCs w:val="21"/>
        </w:rPr>
        <w:t xml:space="preserve">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3" w:name="_Toc8652803"/>
      <w:r/>
      <w:bookmarkStart w:id="34" w:name="_Toc477186551"/>
      <w:r/>
      <w:bookmarkStart w:id="35" w:name="_Toc477186798"/>
      <w:r/>
      <w:bookmarkStart w:id="36" w:name="_Toc160626427"/>
      <w:r/>
      <w:bookmarkStart w:id="37" w:name="_Toc8652599"/>
      <w:r/>
      <w:r/>
    </w:p>
    <w:p>
      <w:pPr>
        <w:pStyle w:val="805"/>
        <w:jc w:val="center"/>
        <w:spacing w:before="0" w:after="0" w:line="360" w:lineRule="auto"/>
        <w:rPr>
          <w:rFonts w:ascii="宋体" w:hAnsi="宋体" w:eastAsia="宋体"/>
          <w:bCs/>
          <w:sz w:val="32"/>
          <w:szCs w:val="32"/>
        </w:rPr>
      </w:pPr>
      <w:r/>
      <w:bookmarkStart w:id="38" w:name="_Toc205207111"/>
      <w:r>
        <w:rPr>
          <w:rFonts w:ascii="宋体" w:hAnsi="宋体" w:eastAsia="宋体"/>
          <w:sz w:val="32"/>
          <w:szCs w:val="32"/>
        </w:rPr>
        <w:t xml:space="preserve">第三章 投标文件格式</w:t>
      </w:r>
      <w:bookmarkEnd w:id="33"/>
      <w:r/>
      <w:bookmarkEnd w:id="34"/>
      <w:r/>
      <w:bookmarkEnd w:id="35"/>
      <w:r/>
      <w:bookmarkEnd w:id="36"/>
      <w:r/>
      <w:bookmarkEnd w:id="37"/>
      <w:r/>
      <w:bookmarkEnd w:id="38"/>
      <w:r>
        <w:rPr>
          <w:rFonts w:hint="eastAsia" w:ascii="宋体" w:hAnsi="宋体" w:eastAsia="宋体"/>
          <w:sz w:val="32"/>
          <w:szCs w:val="32"/>
        </w:rPr>
        <w:t xml:space="preserve"> </w:t>
      </w:r>
      <w:r/>
    </w:p>
    <w:p>
      <w:pPr>
        <w:pStyle w:val="820"/>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39" w:name="_Ref36193203"/>
      <w:r/>
      <w:bookmarkStart w:id="40" w:name="_Hlk79008528"/>
      <w:r/>
      <w:bookmarkStart w:id="41" w:name="资格证明文件"/>
      <w:r>
        <w:rPr>
          <w:rFonts w:hint="eastAsia" w:ascii="宋体" w:hAnsi="宋体" w:eastAsia="宋体"/>
          <w:b/>
          <w:color w:val="000000"/>
          <w:sz w:val="21"/>
          <w:szCs w:val="21"/>
        </w:rPr>
        <w:t xml:space="preserve">相关材料提供要求详见第二章投标人须知。</w:t>
      </w:r>
      <w:r/>
    </w:p>
    <w:p>
      <w:pPr>
        <w:pStyle w:val="806"/>
        <w:numPr>
          <w:ilvl w:val="0"/>
          <w:numId w:val="28"/>
        </w:numPr>
        <w:rPr>
          <w:rFonts w:ascii="黑体" w:hAnsi="黑体" w:eastAsia="黑体"/>
          <w:sz w:val="32"/>
          <w:u w:val="single"/>
        </w:rPr>
      </w:pPr>
      <w:r/>
      <w:bookmarkStart w:id="42"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43" w:name="TBR"/>
      <w:r/>
      <w:bookmarkEnd w:id="43"/>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44" w:name="XMBH"/>
      <w:r/>
      <w:bookmarkEnd w:id="44"/>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45" w:name="FBH"/>
      <w:r/>
      <w:bookmarkEnd w:id="4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46" w:name="XMMC"/>
            <w:r/>
            <w:bookmarkEnd w:id="4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47" w:name="JEXX"/>
            <w:r/>
            <w:bookmarkEnd w:id="47"/>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48" w:name="JEDX"/>
            <w:r/>
            <w:bookmarkEnd w:id="48"/>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49" w:name="NF"/>
      <w:r/>
      <w:bookmarkEnd w:id="49"/>
      <w:r>
        <w:rPr>
          <w:rFonts w:hint="eastAsia" w:ascii="宋体" w:hAnsi="宋体"/>
          <w:szCs w:val="21"/>
        </w:rPr>
        <w:t xml:space="preserve"> 年 </w:t>
      </w:r>
      <w:bookmarkStart w:id="50" w:name="YF"/>
      <w:r/>
      <w:bookmarkEnd w:id="50"/>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1" w:name="RI"/>
      <w:r/>
      <w:bookmarkEnd w:id="51"/>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2" w:name="_Ref378337104"/>
      <w:r/>
      <w:bookmarkStart w:id="53" w:name="_Toc503906751"/>
      <w:r/>
      <w:bookmarkStart w:id="54" w:name="报价分析表"/>
      <w:r/>
      <w:bookmarkStart w:id="55" w:name="_Toc522624850"/>
      <w:r/>
      <w:bookmarkStart w:id="56" w:name="_Toc521586594"/>
      <w:r/>
      <w:bookmarkStart w:id="57" w:name="_Toc8652603"/>
      <w:r/>
      <w:bookmarkStart w:id="58" w:name="_Toc519609403"/>
      <w:r/>
      <w:r/>
    </w:p>
    <w:p>
      <w:pPr>
        <w:pStyle w:val="806"/>
        <w:numPr>
          <w:ilvl w:val="0"/>
          <w:numId w:val="28"/>
        </w:numPr>
        <w:rPr>
          <w:rFonts w:ascii="黑体" w:hAnsi="黑体" w:eastAsia="黑体"/>
          <w:sz w:val="32"/>
          <w:u w:val="single"/>
        </w:rPr>
      </w:pPr>
      <w:r>
        <w:rPr>
          <w:rFonts w:ascii="黑体" w:hAnsi="黑体" w:eastAsia="黑体"/>
          <w:sz w:val="32"/>
          <w:u w:val="single"/>
        </w:rPr>
        <w:t xml:space="preserve">报价分析表</w:t>
      </w:r>
      <w:bookmarkEnd w:id="52"/>
      <w:r/>
      <w:bookmarkEnd w:id="53"/>
      <w:r/>
      <w:bookmarkEnd w:id="54"/>
      <w:r/>
      <w:bookmarkEnd w:id="55"/>
      <w:r/>
      <w:bookmarkEnd w:id="56"/>
      <w:r/>
      <w:bookmarkEnd w:id="57"/>
      <w:r/>
      <w:bookmarkEnd w:id="58"/>
      <w:r/>
      <w:r/>
    </w:p>
    <w:p>
      <w:pPr>
        <w:pStyle w:val="908"/>
        <w:jc w:val="center"/>
        <w:spacing w:line="360" w:lineRule="auto"/>
        <w:rPr>
          <w:rFonts w:hAnsi="宋体" w:eastAsia="宋体"/>
          <w:color w:val="000000"/>
          <w:sz w:val="21"/>
          <w:szCs w:val="21"/>
        </w:rPr>
      </w:pPr>
      <w:r/>
      <w:bookmarkStart w:id="59"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2"/>
        <w:gridCol w:w="1163"/>
        <w:gridCol w:w="727"/>
        <w:gridCol w:w="1197"/>
        <w:gridCol w:w="1198"/>
        <w:gridCol w:w="1307"/>
        <w:gridCol w:w="1309"/>
        <w:gridCol w:w="1307"/>
      </w:tblGrid>
      <w:tr>
        <w:trPr>
          <w:cantSplit/>
          <w:jc w:val="center"/>
          <w:trHeight w:val="50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20"/>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820"/>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820"/>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人数</w:t>
            </w:r>
            <w:r/>
          </w:p>
        </w:tc>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pStyle w:val="820"/>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基本工资</w:t>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pStyle w:val="820"/>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社保</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820"/>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公积金</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pStyle w:val="820"/>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其余</w:t>
            </w:r>
            <w:r>
              <w:rPr>
                <w:rFonts w:ascii="宋体" w:hAnsi="宋体" w:eastAsia="宋体"/>
                <w:b/>
                <w:bCs/>
                <w:sz w:val="21"/>
                <w:szCs w:val="21"/>
              </w:rPr>
              <w:t xml:space="preserve">费用</w:t>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820"/>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74"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35"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人员</w:t>
            </w:r>
            <w:r>
              <w:rPr>
                <w:rFonts w:ascii="宋体" w:hAnsi="宋体" w:eastAsia="宋体"/>
                <w:sz w:val="21"/>
                <w:szCs w:val="21"/>
              </w:rPr>
              <w:t xml:space="preserve">费用合计</w:t>
            </w:r>
            <w:r>
              <w:rPr>
                <w:rFonts w:hint="eastAsia" w:ascii="宋体" w:hAnsi="宋体" w:eastAsia="宋体"/>
                <w:sz w:val="21"/>
                <w:szCs w:val="21"/>
              </w:rPr>
              <w:t xml:space="preserve">：</w:t>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b/>
                <w:bCs/>
                <w:sz w:val="21"/>
                <w:szCs w:val="21"/>
              </w:rPr>
              <w:t xml:space="preserve">二、其他</w:t>
            </w:r>
            <w:r>
              <w:rPr>
                <w:rFonts w:hint="eastAsia" w:ascii="宋体" w:hAnsi="宋体" w:eastAsia="宋体"/>
                <w:b/>
                <w:bCs/>
                <w:sz w:val="21"/>
                <w:szCs w:val="21"/>
              </w:rPr>
              <w:t xml:space="preserve">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0"/>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费用名称</w:t>
            </w:r>
            <w:r/>
          </w:p>
        </w:tc>
        <w:tc>
          <w:tcPr>
            <w:gridSpan w:val="3"/>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0"/>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税金（税率：_</w:t>
            </w:r>
            <w:r>
              <w:rPr>
                <w:rFonts w:ascii="宋体" w:hAnsi="宋体" w:eastAsia="宋体"/>
                <w:sz w:val="21"/>
                <w:szCs w:val="21"/>
              </w:rPr>
              <w:t xml:space="preserve">__</w:t>
            </w:r>
            <w:r>
              <w:rPr>
                <w:rFonts w:hint="eastAsia" w:ascii="宋体" w:hAnsi="宋体" w:eastAsia="宋体"/>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公共</w:t>
            </w:r>
            <w:r>
              <w:rPr>
                <w:rFonts w:hint="eastAsia" w:ascii="宋体" w:hAnsi="宋体" w:eastAsia="宋体"/>
                <w:sz w:val="21"/>
                <w:szCs w:val="21"/>
              </w:rPr>
              <w:t xml:space="preserve">消</w:t>
            </w:r>
            <w:r>
              <w:rPr>
                <w:rFonts w:hint="eastAsia" w:ascii="宋体" w:hAnsi="宋体" w:eastAsia="宋体"/>
                <w:sz w:val="21"/>
                <w:szCs w:val="21"/>
              </w:rPr>
              <w:t xml:space="preserve">监控</w:t>
            </w:r>
            <w:r>
              <w:rPr>
                <w:rFonts w:hint="eastAsia" w:ascii="宋体" w:hAnsi="宋体" w:eastAsia="宋体"/>
                <w:sz w:val="21"/>
                <w:szCs w:val="21"/>
              </w:rPr>
              <w:t xml:space="preserve">设施</w:t>
            </w:r>
            <w:r>
              <w:rPr>
                <w:rFonts w:hint="eastAsia" w:ascii="宋体" w:hAnsi="宋体" w:eastAsia="宋体"/>
                <w:sz w:val="21"/>
                <w:szCs w:val="21"/>
              </w:rPr>
              <w:t xml:space="preserve">养护</w:t>
            </w:r>
            <w:r>
              <w:rPr>
                <w:rFonts w:hint="eastAsia" w:ascii="宋体" w:hAnsi="宋体" w:eastAsia="宋体"/>
                <w:sz w:val="21"/>
                <w:szCs w:val="21"/>
              </w:rPr>
              <w:t xml:space="preserve">维修</w:t>
            </w:r>
            <w:r>
              <w:rPr>
                <w:rFonts w:hint="eastAsia" w:ascii="宋体" w:hAnsi="宋体" w:eastAsia="宋体"/>
                <w:sz w:val="21"/>
                <w:szCs w:val="21"/>
              </w:rPr>
              <w:t xml:space="preserve">费</w:t>
            </w:r>
            <w:r/>
          </w:p>
        </w:tc>
        <w:tc>
          <w:tcPr>
            <w:gridSpan w:val="3"/>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垃圾清运费</w:t>
            </w:r>
            <w:r/>
          </w:p>
        </w:tc>
        <w:tc>
          <w:tcPr>
            <w:gridSpan w:val="3"/>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公共墙体</w:t>
            </w:r>
            <w:r>
              <w:rPr>
                <w:rFonts w:hint="eastAsia" w:ascii="宋体" w:hAnsi="宋体" w:eastAsia="宋体"/>
                <w:sz w:val="21"/>
                <w:szCs w:val="21"/>
              </w:rPr>
              <w:t xml:space="preserve">、</w:t>
            </w:r>
            <w:r>
              <w:rPr>
                <w:rFonts w:ascii="宋体" w:hAnsi="宋体" w:eastAsia="宋体"/>
                <w:sz w:val="21"/>
                <w:szCs w:val="21"/>
              </w:rPr>
              <w:t xml:space="preserve">门窗</w:t>
            </w:r>
            <w:r>
              <w:rPr>
                <w:rFonts w:hint="eastAsia" w:ascii="宋体" w:hAnsi="宋体" w:eastAsia="宋体"/>
                <w:sz w:val="21"/>
                <w:szCs w:val="21"/>
              </w:rPr>
              <w:t xml:space="preserve">维护保养费</w:t>
            </w:r>
            <w:r/>
          </w:p>
        </w:tc>
        <w:tc>
          <w:tcPr>
            <w:gridSpan w:val="3"/>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5</w:t>
            </w:r>
            <w:r/>
          </w:p>
        </w:tc>
        <w:tc>
          <w:tcPr>
            <w:gridSpan w:val="4"/>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公共照明</w:t>
            </w:r>
            <w:r>
              <w:rPr>
                <w:rFonts w:hint="eastAsia" w:ascii="宋体" w:hAnsi="宋体" w:eastAsia="宋体"/>
                <w:sz w:val="21"/>
                <w:szCs w:val="21"/>
              </w:rPr>
              <w:t xml:space="preserve">维修更新费</w:t>
            </w:r>
            <w:r/>
          </w:p>
        </w:tc>
        <w:tc>
          <w:tcPr>
            <w:gridSpan w:val="3"/>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6</w:t>
            </w:r>
            <w:r/>
          </w:p>
        </w:tc>
        <w:tc>
          <w:tcPr>
            <w:gridSpan w:val="4"/>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排污</w:t>
            </w:r>
            <w:r>
              <w:rPr>
                <w:rFonts w:ascii="宋体" w:hAnsi="宋体" w:eastAsia="宋体"/>
                <w:sz w:val="21"/>
                <w:szCs w:val="21"/>
              </w:rPr>
              <w:t xml:space="preserve">系统维护保养</w:t>
            </w:r>
            <w:r>
              <w:rPr>
                <w:rFonts w:hint="eastAsia" w:ascii="宋体" w:hAnsi="宋体" w:eastAsia="宋体"/>
                <w:sz w:val="21"/>
                <w:szCs w:val="21"/>
              </w:rPr>
              <w:t xml:space="preserve">费</w:t>
            </w:r>
            <w:r/>
          </w:p>
        </w:tc>
        <w:tc>
          <w:tcPr>
            <w:gridSpan w:val="3"/>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gridSpan w:val="4"/>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0"/>
              <w:ind w:firstLine="0"/>
              <w:jc w:val="center"/>
              <w:spacing w:line="400" w:lineRule="exact"/>
              <w:rPr>
                <w:rFonts w:ascii="宋体" w:hAnsi="宋体" w:eastAsia="宋体"/>
                <w:sz w:val="21"/>
                <w:szCs w:val="21"/>
              </w:rPr>
            </w:pPr>
            <w:r/>
            <w:bookmarkStart w:id="60" w:name="OLE_LINK3"/>
            <w:r/>
            <w:bookmarkStart w:id="61" w:name="OLE_LINK4"/>
            <w:r>
              <w:rPr>
                <w:rFonts w:hint="eastAsia" w:ascii="宋体" w:hAnsi="宋体" w:eastAsia="宋体"/>
                <w:sz w:val="21"/>
                <w:szCs w:val="21"/>
              </w:rPr>
              <w:t xml:space="preserve">管理经营</w:t>
            </w:r>
            <w:r>
              <w:rPr>
                <w:rFonts w:hint="eastAsia" w:ascii="宋体" w:hAnsi="宋体" w:eastAsia="宋体"/>
                <w:sz w:val="21"/>
                <w:szCs w:val="21"/>
              </w:rPr>
              <w:t xml:space="preserve">水</w:t>
            </w:r>
            <w:r>
              <w:rPr>
                <w:rFonts w:ascii="宋体" w:hAnsi="宋体" w:eastAsia="宋体"/>
                <w:sz w:val="21"/>
                <w:szCs w:val="21"/>
              </w:rPr>
              <w:t xml:space="preserve">、</w:t>
            </w:r>
            <w:r>
              <w:rPr>
                <w:rFonts w:ascii="宋体" w:hAnsi="宋体" w:eastAsia="宋体"/>
                <w:sz w:val="21"/>
                <w:szCs w:val="21"/>
              </w:rPr>
              <w:t xml:space="preserve">电费</w:t>
            </w:r>
            <w:bookmarkEnd w:id="60"/>
            <w:r/>
            <w:bookmarkEnd w:id="61"/>
            <w:r/>
            <w:r/>
          </w:p>
        </w:tc>
        <w:tc>
          <w:tcPr>
            <w:gridSpan w:val="3"/>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8</w:t>
            </w:r>
            <w:r/>
          </w:p>
        </w:tc>
        <w:tc>
          <w:tcPr>
            <w:gridSpan w:val="4"/>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保险费</w:t>
            </w:r>
            <w:r/>
          </w:p>
        </w:tc>
        <w:tc>
          <w:tcPr>
            <w:gridSpan w:val="3"/>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9</w:t>
            </w:r>
            <w:r/>
          </w:p>
        </w:tc>
        <w:tc>
          <w:tcPr>
            <w:gridSpan w:val="4"/>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管理</w:t>
            </w:r>
            <w:r>
              <w:rPr>
                <w:rFonts w:ascii="宋体" w:hAnsi="宋体" w:eastAsia="宋体"/>
                <w:sz w:val="21"/>
                <w:szCs w:val="21"/>
              </w:rPr>
              <w:t xml:space="preserve">费</w:t>
            </w:r>
            <w:r/>
          </w:p>
        </w:tc>
        <w:tc>
          <w:tcPr>
            <w:gridSpan w:val="3"/>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bookmarkStart w:id="62" w:name="OLE_LINK20"/>
            <w:r/>
            <w:bookmarkStart w:id="63" w:name="OLE_LINK21"/>
            <w:r>
              <w:rPr>
                <w:rFonts w:ascii="宋体" w:hAnsi="宋体" w:eastAsia="宋体"/>
                <w:sz w:val="21"/>
                <w:szCs w:val="21"/>
              </w:rPr>
              <w:t xml:space="preserve">…</w:t>
            </w:r>
            <w:bookmarkEnd w:id="62"/>
            <w:r/>
            <w:bookmarkEnd w:id="63"/>
            <w:r/>
            <w:r/>
          </w:p>
        </w:tc>
        <w:tc>
          <w:tcPr>
            <w:gridSpan w:val="4"/>
            <w:tcBorders>
              <w:top w:val="single" w:color="auto" w:sz="4" w:space="0"/>
              <w:left w:val="single" w:color="auto" w:sz="4" w:space="0"/>
              <w:bottom w:val="single" w:color="auto" w:sz="4" w:space="0"/>
              <w:right w:val="single" w:color="auto" w:sz="4" w:space="0"/>
            </w:tcBorders>
            <w:tcW w:w="2410"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2206" w:type="pct"/>
            <w:vAlign w:val="center"/>
            <w:textDirection w:val="lrTb"/>
            <w:noWrap w:val="false"/>
          </w:tcPr>
          <w:p>
            <w:pPr>
              <w:pStyle w:val="820"/>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820"/>
              <w:ind w:firstLine="0"/>
              <w:jc w:val="center"/>
              <w:spacing w:line="400" w:lineRule="exact"/>
              <w:rPr>
                <w:rFonts w:ascii="宋体" w:hAnsi="宋体" w:eastAsia="宋体"/>
                <w:sz w:val="21"/>
                <w:szCs w:val="21"/>
              </w:rPr>
            </w:pPr>
            <w:r>
              <w:rPr>
                <w:rFonts w:hint="eastAsia" w:ascii="宋体" w:hAnsi="宋体" w:eastAsia="宋体"/>
                <w:sz w:val="21"/>
                <w:szCs w:val="21"/>
              </w:rPr>
              <w:t xml:space="preserve">其他</w:t>
            </w:r>
            <w:r>
              <w:rPr>
                <w:rFonts w:hint="eastAsia" w:ascii="宋体" w:hAnsi="宋体" w:eastAsia="宋体"/>
                <w:sz w:val="21"/>
                <w:szCs w:val="21"/>
              </w:rPr>
              <w:t xml:space="preserve">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pStyle w:val="820"/>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pStyle w:val="820"/>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总报价（大写）：</w:t>
            </w:r>
            <w:r/>
          </w:p>
        </w:tc>
      </w:tr>
    </w:tbl>
    <w:p>
      <w:pPr>
        <w:pStyle w:val="910"/>
        <w:jc w:val="right"/>
        <w:spacing w:line="360" w:lineRule="auto"/>
        <w:rPr>
          <w:rFonts w:hAnsi="宋体" w:eastAsia="宋体"/>
          <w:color w:val="000000"/>
          <w:sz w:val="21"/>
          <w:szCs w:val="21"/>
        </w:rPr>
      </w:pPr>
      <w:r>
        <w:rPr>
          <w:rFonts w:hint="eastAsia" w:hAnsi="宋体" w:eastAsia="宋体"/>
          <w:color w:val="000000"/>
          <w:sz w:val="21"/>
          <w:szCs w:val="21"/>
        </w:rPr>
        <w:t xml:space="preserve"> </w:t>
      </w:r>
      <w:r>
        <w:rPr>
          <w:rFonts w:hAnsi="宋体" w:eastAsia="宋体"/>
          <w:color w:val="000000"/>
          <w:sz w:val="21"/>
          <w:szCs w:val="21"/>
        </w:rPr>
        <w:t xml:space="preserve">投标人：</w:t>
      </w:r>
      <w:r>
        <w:rPr>
          <w:rFonts w:hAnsi="宋体" w:eastAsia="宋体"/>
          <w:sz w:val="21"/>
          <w:szCs w:val="21"/>
        </w:rPr>
        <w:t xml:space="preserve">（公章）</w:t>
      </w:r>
      <w:r/>
    </w:p>
    <w:p>
      <w:pPr>
        <w:pStyle w:val="910"/>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910"/>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spacing w:line="360" w:lineRule="auto"/>
        <w:rPr>
          <w:rFonts w:ascii="宋体" w:hAnsi="宋体"/>
          <w:b/>
        </w:rPr>
      </w:pPr>
      <w:r>
        <w:rPr>
          <w:rFonts w:ascii="宋体" w:hAnsi="宋体"/>
          <w:b/>
        </w:rPr>
        <w:t xml:space="preserve">注：</w:t>
      </w:r>
      <w:r/>
    </w:p>
    <w:p>
      <w:pPr>
        <w:spacing w:line="360" w:lineRule="auto"/>
        <w:rPr>
          <w:rFonts w:ascii="宋体" w:hAnsi="宋体"/>
          <w:b/>
        </w:rPr>
      </w:pPr>
      <w:r>
        <w:rPr>
          <w:rFonts w:hint="eastAsia" w:ascii="宋体" w:hAnsi="宋体"/>
          <w:b/>
        </w:rPr>
        <w:t xml:space="preserve">一、</w:t>
      </w:r>
      <w:r>
        <w:rPr>
          <w:rFonts w:hint="eastAsia" w:ascii="宋体" w:hAnsi="宋体"/>
          <w:b/>
        </w:rPr>
        <w:t xml:space="preserve">投标人须按以下要求填写报价分析表，否则视为无效响应：</w:t>
      </w:r>
      <w:r/>
    </w:p>
    <w:p>
      <w:pPr>
        <w:ind w:firstLine="422"/>
        <w:spacing w:line="360" w:lineRule="auto"/>
        <w:rPr>
          <w:rFonts w:ascii="宋体" w:hAnsi="宋体"/>
          <w:b/>
        </w:rPr>
      </w:pPr>
      <w:r>
        <w:rPr>
          <w:rFonts w:ascii="宋体" w:hAnsi="宋体"/>
          <w:b/>
        </w:rPr>
        <w:t xml:space="preserve">1</w:t>
      </w:r>
      <w:r>
        <w:rPr>
          <w:rFonts w:hint="eastAsia" w:ascii="宋体" w:hAnsi="宋体"/>
          <w:b/>
        </w:rPr>
        <w:t xml:space="preserve">.按照</w:t>
      </w:r>
      <w:r>
        <w:rPr>
          <w:rFonts w:hint="eastAsia" w:ascii="宋体" w:hAnsi="宋体"/>
          <w:b/>
          <w:highlight w:val="yellow"/>
        </w:rPr>
        <w:t xml:space="preserve">三、</w:t>
      </w:r>
      <w:r>
        <w:rPr>
          <w:rFonts w:ascii="Times New Roman" w:hAnsi="Times New Roman"/>
          <w:b/>
          <w:highlight w:val="yellow"/>
        </w:rPr>
        <w:t xml:space="preserve">物业费用报价及编制依据</w:t>
      </w:r>
      <w:r>
        <w:rPr>
          <w:rFonts w:hint="eastAsia" w:ascii="Times New Roman" w:hAnsi="Times New Roman"/>
          <w:b/>
        </w:rPr>
        <w:t xml:space="preserve">要求进行报价</w:t>
      </w:r>
      <w:r>
        <w:rPr>
          <w:rFonts w:hint="eastAsia" w:ascii="Times New Roman" w:hAnsi="Times New Roman"/>
          <w:b/>
        </w:rPr>
        <w:t xml:space="preserve">；</w:t>
      </w:r>
      <w:r/>
    </w:p>
    <w:p>
      <w:pPr>
        <w:ind w:firstLine="422"/>
        <w:spacing w:line="360" w:lineRule="auto"/>
        <w:rPr>
          <w:rFonts w:ascii="宋体" w:hAnsi="宋体"/>
          <w:b/>
        </w:rPr>
      </w:pPr>
      <w:r>
        <w:rPr>
          <w:rFonts w:ascii="宋体" w:hAnsi="宋体"/>
          <w:b/>
        </w:rPr>
        <w:t xml:space="preserve">2.</w:t>
      </w:r>
      <w:r>
        <w:rPr>
          <w:rFonts w:hint="eastAsia" w:ascii="宋体" w:hAnsi="宋体"/>
          <w:b/>
        </w:rPr>
        <w:t xml:space="preserve">人员费用须区分非退休人</w:t>
      </w:r>
      <w:r>
        <w:rPr>
          <w:rFonts w:hint="eastAsia" w:ascii="宋体" w:hAnsi="宋体"/>
          <w:b/>
        </w:rPr>
        <w:t xml:space="preserve">员及退休人员后进行报价，岗位名称后加备注，例：保洁人员（非退休</w:t>
      </w:r>
      <w:r>
        <w:rPr>
          <w:rFonts w:ascii="宋体" w:hAnsi="宋体"/>
          <w:b/>
        </w:rPr>
        <w:t xml:space="preserve">）</w:t>
      </w:r>
      <w:r>
        <w:rPr>
          <w:rFonts w:hint="eastAsia" w:ascii="宋体" w:hAnsi="宋体"/>
          <w:b/>
        </w:rPr>
        <w:t xml:space="preserve">；</w:t>
      </w:r>
      <w:r/>
    </w:p>
    <w:p>
      <w:pPr>
        <w:ind w:firstLine="422"/>
        <w:spacing w:line="360" w:lineRule="auto"/>
        <w:rPr>
          <w:rFonts w:ascii="宋体" w:hAnsi="宋体"/>
          <w:b/>
          <w:color w:val="000000" w:themeColor="text1"/>
          <w:szCs w:val="21"/>
        </w:rPr>
      </w:pPr>
      <w:r>
        <w:rPr>
          <w:rFonts w:ascii="宋体" w:hAnsi="宋体"/>
          <w:b/>
          <w:color w:val="000000" w:themeColor="text1"/>
          <w:szCs w:val="21"/>
        </w:rPr>
        <w:t xml:space="preserve">3.</w:t>
      </w:r>
      <w:r>
        <w:rPr>
          <w:rFonts w:hint="eastAsia" w:ascii="宋体" w:hAnsi="宋体"/>
          <w:b/>
          <w:color w:val="000000" w:themeColor="text1"/>
          <w:szCs w:val="21"/>
        </w:rPr>
        <w:t xml:space="preserve">投标报价是根据招标文件所确定的物业管理服务范围内的全部人员和工作内容的价格体现，</w:t>
      </w:r>
      <w:r>
        <w:rPr>
          <w:rFonts w:hint="eastAsia" w:ascii="宋体" w:hAnsi="宋体"/>
          <w:b/>
          <w:color w:val="000000" w:themeColor="text1"/>
          <w:szCs w:val="21"/>
        </w:rPr>
        <w:t xml:space="preserve">是为完成招标文件规定的服务管理工作所涉及到的一切费用：</w:t>
      </w:r>
      <w:r/>
    </w:p>
    <w:p>
      <w:pPr>
        <w:ind w:firstLine="422"/>
        <w:spacing w:line="360" w:lineRule="auto"/>
        <w:rPr>
          <w:rFonts w:ascii="宋体" w:hAnsi="宋体"/>
          <w:b/>
          <w:color w:val="000000" w:themeColor="text1"/>
          <w:szCs w:val="21"/>
        </w:rPr>
      </w:pPr>
      <w:r>
        <w:rPr>
          <w:rFonts w:ascii="宋体" w:hAnsi="宋体"/>
          <w:b/>
          <w:color w:val="000000" w:themeColor="text1"/>
          <w:szCs w:val="21"/>
        </w:rPr>
        <w:t xml:space="preserve">3.1</w:t>
      </w:r>
      <w:r>
        <w:rPr>
          <w:rFonts w:hint="eastAsia" w:ascii="宋体" w:hAnsi="宋体"/>
          <w:b/>
          <w:color w:val="000000" w:themeColor="text1"/>
          <w:szCs w:val="21"/>
        </w:rPr>
        <w:t xml:space="preserve">投标报价应包括以下费用且不考虑任何享受优惠政策的情况：人员工资（不低于苏州市最低工资标准）、法定的社会保险、住房公积金，如报价中未涵盖上述费用，评标委员会可依据《中华人民共</w:t>
      </w:r>
      <w:r>
        <w:rPr>
          <w:rFonts w:hint="eastAsia" w:ascii="宋体" w:hAnsi="宋体"/>
          <w:b/>
          <w:color w:val="000000" w:themeColor="text1"/>
          <w:szCs w:val="21"/>
        </w:rPr>
        <w:t xml:space="preserve">和国劳动合同法》等法律法规启动异常低价投标审查，若投标人不能</w:t>
      </w:r>
      <w:r>
        <w:rPr>
          <w:rFonts w:hint="eastAsia" w:ascii="宋体" w:hAnsi="宋体"/>
          <w:b/>
          <w:color w:val="000000" w:themeColor="text1"/>
          <w:szCs w:val="21"/>
        </w:rPr>
        <w:t xml:space="preserve">解释报价的合理性将被认定该投标报价无效。此外请投标人结合自身实际综合考虑法定节假日加班费、高温补贴、管理费、税费（明确税率）等各项其他费用支出；</w:t>
      </w:r>
      <w:r/>
    </w:p>
    <w:p>
      <w:pPr>
        <w:ind w:firstLine="422"/>
        <w:spacing w:line="360" w:lineRule="auto"/>
        <w:rPr>
          <w:rFonts w:ascii="宋体" w:hAnsi="宋体"/>
          <w:b/>
          <w:color w:val="000000" w:themeColor="text1"/>
          <w:szCs w:val="21"/>
        </w:rPr>
      </w:pPr>
      <w:r>
        <w:rPr>
          <w:rFonts w:ascii="宋体" w:hAnsi="宋体"/>
          <w:b/>
          <w:color w:val="000000" w:themeColor="text1"/>
          <w:szCs w:val="21"/>
        </w:rPr>
        <w:t xml:space="preserve">3.2</w:t>
      </w:r>
      <w:r>
        <w:rPr>
          <w:rFonts w:hint="eastAsia" w:ascii="宋体" w:hAnsi="宋体"/>
          <w:b/>
          <w:color w:val="000000" w:themeColor="text1"/>
          <w:szCs w:val="21"/>
        </w:rPr>
        <w:t xml:space="preserve">本项目人员的月工资标准不得低于苏州市最低工资标准要求,</w:t>
      </w:r>
      <w:r>
        <w:rPr>
          <w:rFonts w:hint="eastAsia" w:ascii="宋体" w:hAnsi="宋体"/>
          <w:b/>
          <w:color w:val="000000" w:themeColor="text1"/>
          <w:szCs w:val="21"/>
        </w:rPr>
        <w:t xml:space="preserve">遇到法律法规规定的最低工资调整，其中人工费用相应浮动，由供应商自行承担；</w:t>
      </w:r>
      <w:r/>
    </w:p>
    <w:p>
      <w:pPr>
        <w:ind w:firstLine="422"/>
        <w:spacing w:line="360" w:lineRule="auto"/>
        <w:rPr>
          <w:rFonts w:ascii="宋体" w:hAnsi="宋体"/>
          <w:b/>
          <w:color w:val="000000" w:themeColor="text1"/>
          <w:szCs w:val="21"/>
        </w:rPr>
      </w:pPr>
      <w:r>
        <w:rPr>
          <w:rFonts w:ascii="宋体" w:hAnsi="宋体"/>
          <w:b/>
          <w:color w:val="000000" w:themeColor="text1"/>
          <w:szCs w:val="21"/>
        </w:rPr>
        <w:t xml:space="preserve">4</w:t>
      </w:r>
      <w:r>
        <w:rPr>
          <w:rFonts w:hint="eastAsia" w:ascii="宋体" w:hAnsi="宋体"/>
          <w:b/>
          <w:color w:val="000000" w:themeColor="text1"/>
          <w:szCs w:val="21"/>
        </w:rPr>
        <w:t xml:space="preserve">.示例：以合法合规物业企业A为例，其报价构成为：人员工资部分2</w:t>
      </w:r>
      <w:r>
        <w:rPr>
          <w:rFonts w:ascii="宋体" w:hAnsi="宋体"/>
          <w:b/>
          <w:color w:val="000000" w:themeColor="text1"/>
          <w:szCs w:val="21"/>
        </w:rPr>
        <w:t xml:space="preserve">66</w:t>
      </w:r>
      <w:r>
        <w:rPr>
          <w:rFonts w:hint="eastAsia" w:ascii="宋体" w:hAnsi="宋体"/>
          <w:b/>
          <w:color w:val="000000" w:themeColor="text1"/>
          <w:szCs w:val="21"/>
        </w:rPr>
        <w:t xml:space="preserve">0元（按最低工资计算，不可低于该标准），社会保险部分</w:t>
      </w:r>
      <w:r>
        <w:rPr>
          <w:rFonts w:ascii="宋体" w:hAnsi="宋体"/>
          <w:b/>
          <w:color w:val="000000" w:themeColor="text1"/>
          <w:szCs w:val="21"/>
        </w:rPr>
        <w:t xml:space="preserve">1223.15</w:t>
      </w:r>
      <w:r>
        <w:rPr>
          <w:rFonts w:hint="eastAsia" w:ascii="宋体" w:hAnsi="宋体"/>
          <w:b/>
          <w:color w:val="000000" w:themeColor="text1"/>
          <w:szCs w:val="21"/>
        </w:rPr>
        <w:t xml:space="preserve">元（按最低缴费基数和最低缴费比例计算，不可低于该标准），住房公积金249元（按最低缴费金额，企业承担双边），高温补贴部分100元（按6、7、8、9月每月300元，全年1200元均摊到每月计算），加班费(法定节假日)372.07元（按全年共13个节假日需支付三倍工资折合到每月计算），小计</w:t>
      </w:r>
      <w:r>
        <w:rPr>
          <w:rFonts w:ascii="宋体" w:hAnsi="宋体"/>
          <w:b/>
          <w:color w:val="000000" w:themeColor="text1"/>
          <w:szCs w:val="21"/>
        </w:rPr>
        <w:t xml:space="preserve">4</w:t>
      </w:r>
      <w:r>
        <w:rPr>
          <w:rFonts w:ascii="宋体" w:hAnsi="宋体"/>
          <w:b/>
          <w:color w:val="000000" w:themeColor="text1"/>
          <w:szCs w:val="21"/>
        </w:rPr>
        <w:t xml:space="preserve">60</w:t>
      </w:r>
      <w:r>
        <w:rPr>
          <w:rFonts w:ascii="宋体" w:hAnsi="宋体"/>
          <w:b/>
          <w:color w:val="000000" w:themeColor="text1"/>
          <w:szCs w:val="21"/>
        </w:rPr>
        <w:t xml:space="preserve">4.22</w:t>
      </w:r>
      <w:r>
        <w:rPr>
          <w:rFonts w:hint="eastAsia" w:ascii="宋体" w:hAnsi="宋体"/>
          <w:b/>
          <w:color w:val="000000" w:themeColor="text1"/>
          <w:szCs w:val="21"/>
        </w:rPr>
        <w:t xml:space="preserve">元；此外综合管理费和税费以500元计（本部分由企业结合自身实际情况计算），总计</w:t>
      </w:r>
      <w:r>
        <w:rPr>
          <w:rFonts w:ascii="宋体" w:hAnsi="宋体"/>
          <w:b/>
          <w:color w:val="000000" w:themeColor="text1"/>
          <w:szCs w:val="21"/>
        </w:rPr>
        <w:t xml:space="preserve">510</w:t>
      </w:r>
      <w:r>
        <w:rPr>
          <w:rFonts w:ascii="宋体" w:hAnsi="宋体"/>
          <w:b/>
          <w:color w:val="000000" w:themeColor="text1"/>
          <w:szCs w:val="21"/>
        </w:rPr>
        <w:t xml:space="preserve">4.22</w:t>
      </w:r>
      <w:r>
        <w:rPr>
          <w:rFonts w:hint="eastAsia" w:ascii="宋体" w:hAnsi="宋体"/>
          <w:b/>
          <w:color w:val="000000" w:themeColor="text1"/>
          <w:szCs w:val="21"/>
        </w:rPr>
        <w:t xml:space="preserve">元。</w:t>
      </w:r>
      <w:r/>
    </w:p>
    <w:p>
      <w:pPr>
        <w:spacing w:line="360" w:lineRule="auto"/>
        <w:rPr>
          <w:rFonts w:ascii="宋体" w:hAnsi="宋体"/>
          <w:b/>
        </w:rPr>
      </w:pPr>
      <w:r>
        <w:rPr>
          <w:rFonts w:hint="eastAsia" w:ascii="宋体" w:hAnsi="宋体"/>
          <w:b/>
        </w:rPr>
        <w:t xml:space="preserve">二、</w:t>
      </w:r>
      <w:r>
        <w:rPr>
          <w:rFonts w:ascii="宋体" w:hAnsi="宋体"/>
          <w:b/>
        </w:rPr>
        <w:t xml:space="preserve">投标人中标后，请将已中标的报价分析表word电子件于1个工作日内发至kszcggzy@163.com邮箱，联系电话：0512-57337661，以免影响中标公告发布。</w:t>
      </w:r>
      <w:r/>
    </w:p>
    <w:p>
      <w:pPr>
        <w:spacing w:line="360" w:lineRule="auto"/>
        <w:rPr>
          <w:rFonts w:ascii="Times New Roman" w:hAnsi="Times New Roman"/>
          <w:b/>
        </w:rPr>
      </w:pPr>
      <w:r>
        <w:rPr>
          <w:rFonts w:hint="eastAsia" w:ascii="Times New Roman" w:hAnsi="Times New Roman"/>
          <w:b/>
          <w:highlight w:val="yellow"/>
        </w:rPr>
        <w:t xml:space="preserve">三</w:t>
      </w:r>
      <w:r>
        <w:rPr>
          <w:rFonts w:hint="eastAsia" w:ascii="Times New Roman" w:hAnsi="Times New Roman"/>
          <w:b/>
          <w:highlight w:val="yellow"/>
        </w:rPr>
        <w:t xml:space="preserve">、</w:t>
      </w:r>
      <w:r>
        <w:rPr>
          <w:rFonts w:ascii="Times New Roman" w:hAnsi="Times New Roman"/>
          <w:b/>
          <w:highlight w:val="yellow"/>
        </w:rPr>
        <w:t xml:space="preserve">物业费用报价及编制依据</w:t>
      </w:r>
      <w:r>
        <w:rPr>
          <w:rFonts w:hint="eastAsia" w:ascii="Times New Roman" w:hAnsi="Times New Roman"/>
          <w:b/>
          <w:highlight w:val="yellow"/>
        </w:rPr>
        <w:t xml:space="preserve">:</w:t>
      </w:r>
      <w:r/>
    </w:p>
    <w:p>
      <w:pPr>
        <w:spacing w:line="360" w:lineRule="auto"/>
        <w:rPr>
          <w:rFonts w:ascii="Times New Roman" w:hAnsi="Times New Roman"/>
        </w:rPr>
      </w:pPr>
      <w:r>
        <w:rPr>
          <w:rFonts w:ascii="Times New Roman" w:hAnsi="Times New Roman"/>
        </w:rPr>
        <w:t xml:space="preserve">1.</w:t>
      </w:r>
      <w:r>
        <w:rPr>
          <w:rFonts w:hint="eastAsia" w:ascii="Times New Roman" w:hAnsi="Times New Roman"/>
        </w:rPr>
        <w:t xml:space="preserve">投标</w:t>
      </w:r>
      <w:r>
        <w:rPr>
          <w:rFonts w:ascii="Times New Roman" w:hAnsi="Times New Roman"/>
        </w:rPr>
        <w:t xml:space="preserve">报价</w:t>
      </w:r>
      <w:r/>
    </w:p>
    <w:p>
      <w:pPr>
        <w:spacing w:line="360" w:lineRule="auto"/>
        <w:rPr>
          <w:rFonts w:ascii="宋体" w:hAnsi="宋体"/>
        </w:rPr>
      </w:pPr>
      <w:r>
        <w:rPr>
          <w:rFonts w:hint="eastAsia" w:ascii="Times New Roman" w:hAnsi="Times New Roman"/>
        </w:rPr>
        <w:t xml:space="preserve">1.1</w:t>
      </w:r>
      <w:r>
        <w:rPr>
          <w:rFonts w:ascii="宋体" w:hAnsi="宋体"/>
        </w:rPr>
        <w:t xml:space="preserve">报价为</w:t>
      </w:r>
      <w:r>
        <w:rPr>
          <w:rFonts w:hint="eastAsia" w:ascii="宋体" w:hAnsi="宋体"/>
        </w:rPr>
        <w:t xml:space="preserve">叁</w:t>
      </w:r>
      <w:r>
        <w:rPr>
          <w:rFonts w:ascii="宋体" w:hAnsi="宋体"/>
        </w:rPr>
        <w:t xml:space="preserve">年总价包干，含人员工资、社保、设备维保、耗材、税费等全部费用</w:t>
      </w:r>
      <w:r>
        <w:rPr>
          <w:rFonts w:hint="eastAsia" w:ascii="宋体" w:hAnsi="宋体"/>
        </w:rPr>
        <w:t xml:space="preserve">，</w:t>
      </w:r>
      <w:r>
        <w:rPr>
          <w:rFonts w:ascii="宋体" w:hAnsi="宋体"/>
        </w:rPr>
        <w:t xml:space="preserve">报价明细须清晰，漏项视为已包含。</w:t>
      </w:r>
      <w:r/>
    </w:p>
    <w:p>
      <w:pPr>
        <w:spacing w:line="360" w:lineRule="auto"/>
        <w:rPr>
          <w:rFonts w:ascii="宋体" w:hAnsi="宋体"/>
        </w:rPr>
      </w:pPr>
      <w:r>
        <w:rPr>
          <w:rFonts w:ascii="宋体" w:hAnsi="宋体"/>
        </w:rPr>
        <w:t xml:space="preserve">1.1.1人员费用：包括工资、奖励、加班费、社保、医保、公积金、</w:t>
      </w:r>
      <w:r>
        <w:rPr>
          <w:rFonts w:ascii="宋体" w:hAnsi="宋体"/>
        </w:rPr>
        <w:t xml:space="preserve">高温补贴、交通补贴、通讯补贴、年节福利；雇主责任险及员工意外险</w:t>
      </w:r>
      <w:r>
        <w:rPr>
          <w:rFonts w:ascii="宋体" w:hAnsi="宋体"/>
        </w:rPr>
        <w:t xml:space="preserve">等费用。</w:t>
      </w:r>
      <w:r/>
    </w:p>
    <w:p>
      <w:pPr>
        <w:spacing w:line="360" w:lineRule="auto"/>
        <w:rPr>
          <w:rFonts w:ascii="宋体" w:hAnsi="宋体"/>
          <w:b/>
          <w:bCs/>
        </w:rPr>
      </w:pPr>
      <w:r>
        <w:rPr>
          <w:rFonts w:ascii="宋体" w:hAnsi="宋体"/>
        </w:rPr>
        <w:t xml:space="preserve">1.1.2设备使用维保费用、易耗品费用：对本项目管理与服务所产生的必须的设备使用费、管理范围内所需的消杀灭害、清洁用料、卫生消耗品（含办公区擦手纸、卷筒纸、洗手液、芳香球等，</w:t>
      </w:r>
      <w:bookmarkStart w:id="64" w:name="OLE_LINK15"/>
      <w:r>
        <w:rPr>
          <w:rFonts w:ascii="宋体" w:hAnsi="宋体"/>
        </w:rPr>
        <w:t xml:space="preserve">品牌须为市场中等或以上</w:t>
      </w:r>
      <w:bookmarkEnd w:id="64"/>
      <w:r>
        <w:rPr>
          <w:rFonts w:ascii="宋体" w:hAnsi="宋体"/>
        </w:rPr>
        <w:t xml:space="preserve">）、工程维修工具等；消防设施设备、空调、照明等设备的定期维保更新费用。各类地下管网疏通更新、</w:t>
      </w:r>
      <w:r>
        <w:rPr>
          <w:rFonts w:hint="eastAsia" w:ascii="宋体" w:hAnsi="宋体"/>
        </w:rPr>
        <w:t xml:space="preserve">垃圾清运</w:t>
      </w:r>
      <w:r>
        <w:rPr>
          <w:rFonts w:ascii="宋体" w:hAnsi="宋体"/>
        </w:rPr>
        <w:t xml:space="preserve">费用等。</w:t>
      </w:r>
      <w:r>
        <w:rPr>
          <w:rFonts w:ascii="宋体" w:hAnsi="宋体"/>
          <w:b/>
          <w:bCs/>
        </w:rPr>
        <w:t xml:space="preserve">（未列尽项目</w:t>
      </w:r>
      <w:r>
        <w:rPr>
          <w:rFonts w:hint="eastAsia" w:ascii="宋体" w:hAnsi="宋体"/>
          <w:b/>
          <w:bCs/>
        </w:rPr>
        <w:t xml:space="preserve">投标</w:t>
      </w:r>
      <w:r>
        <w:rPr>
          <w:rFonts w:ascii="宋体" w:hAnsi="宋体"/>
          <w:b/>
          <w:bCs/>
        </w:rPr>
        <w:t xml:space="preserve">人自行</w:t>
      </w:r>
      <w:r>
        <w:rPr>
          <w:rFonts w:hint="eastAsia" w:ascii="宋体" w:hAnsi="宋体"/>
          <w:b/>
          <w:bCs/>
        </w:rPr>
        <w:t xml:space="preserve">参考第四</w:t>
      </w:r>
      <w:r>
        <w:rPr>
          <w:rFonts w:ascii="宋体" w:hAnsi="宋体"/>
          <w:b/>
          <w:bCs/>
        </w:rPr>
        <w:t xml:space="preserve">章</w:t>
      </w:r>
      <w:r>
        <w:rPr>
          <w:rFonts w:hint="eastAsia" w:ascii="宋体" w:hAnsi="宋体"/>
          <w:b/>
          <w:bCs/>
        </w:rPr>
        <w:t xml:space="preserve"> </w:t>
      </w:r>
      <w:r>
        <w:rPr>
          <w:rFonts w:ascii="宋体" w:hAnsi="宋体"/>
          <w:b/>
          <w:bCs/>
        </w:rPr>
        <w:t xml:space="preserve">采购需求）</w:t>
      </w:r>
      <w:r/>
    </w:p>
    <w:p>
      <w:pPr>
        <w:spacing w:line="360" w:lineRule="auto"/>
        <w:rPr>
          <w:rFonts w:ascii="宋体" w:hAnsi="宋体"/>
          <w:b/>
          <w:szCs w:val="21"/>
        </w:rPr>
      </w:pPr>
      <w:r>
        <w:rPr>
          <w:rFonts w:hint="eastAsia" w:ascii="宋体" w:hAnsi="宋体"/>
          <w:b/>
          <w:bCs/>
        </w:rPr>
        <w:t xml:space="preserve">1</w:t>
      </w:r>
      <w:r>
        <w:rPr>
          <w:rFonts w:ascii="宋体" w:hAnsi="宋体"/>
          <w:b/>
          <w:bCs/>
        </w:rPr>
        <w:t xml:space="preserve">.1.3部分固定支出费用参考：垃圾清运</w:t>
      </w:r>
      <w:r>
        <w:rPr>
          <w:rFonts w:hint="eastAsia" w:ascii="宋体" w:hAnsi="宋体"/>
          <w:b/>
          <w:bCs/>
        </w:rPr>
        <w:t xml:space="preserve">费</w:t>
      </w:r>
      <w:r>
        <w:rPr>
          <w:rFonts w:ascii="宋体" w:hAnsi="宋体"/>
          <w:b/>
          <w:bCs/>
        </w:rPr>
        <w:t xml:space="preserve">约8000元/年；</w:t>
      </w:r>
      <w:r>
        <w:rPr>
          <w:rFonts w:hint="eastAsia" w:ascii="宋体" w:hAnsi="宋体"/>
          <w:b/>
          <w:bCs/>
        </w:rPr>
        <w:t xml:space="preserve">公共墙体、</w:t>
      </w:r>
      <w:r>
        <w:rPr>
          <w:rFonts w:ascii="宋体" w:hAnsi="宋体"/>
          <w:b/>
          <w:bCs/>
        </w:rPr>
        <w:t xml:space="preserve">门窗维护保养</w:t>
      </w:r>
      <w:r>
        <w:rPr>
          <w:rFonts w:hint="eastAsia" w:ascii="宋体" w:hAnsi="宋体"/>
          <w:b/>
          <w:bCs/>
        </w:rPr>
        <w:t xml:space="preserve">费</w:t>
      </w:r>
      <w:r>
        <w:rPr>
          <w:rFonts w:ascii="宋体" w:hAnsi="宋体"/>
          <w:b/>
          <w:bCs/>
        </w:rPr>
        <w:t xml:space="preserve">约32000元/年；</w:t>
      </w:r>
      <w:r>
        <w:rPr>
          <w:rFonts w:hint="eastAsia" w:ascii="宋体" w:hAnsi="宋体"/>
          <w:b/>
          <w:bCs/>
        </w:rPr>
        <w:t xml:space="preserve">公共照明</w:t>
      </w:r>
      <w:r>
        <w:rPr>
          <w:rFonts w:ascii="宋体" w:hAnsi="宋体"/>
          <w:b/>
          <w:bCs/>
        </w:rPr>
        <w:t xml:space="preserve">维修更新</w:t>
      </w:r>
      <w:r>
        <w:rPr>
          <w:rFonts w:hint="eastAsia" w:ascii="宋体" w:hAnsi="宋体"/>
          <w:b/>
          <w:bCs/>
        </w:rPr>
        <w:t xml:space="preserve">费</w:t>
      </w:r>
      <w:r>
        <w:rPr>
          <w:rFonts w:ascii="宋体" w:hAnsi="宋体"/>
          <w:b/>
          <w:bCs/>
        </w:rPr>
        <w:t xml:space="preserve">约8</w:t>
      </w:r>
      <w:r>
        <w:rPr>
          <w:rFonts w:hint="eastAsia" w:ascii="宋体" w:hAnsi="宋体"/>
          <w:b/>
          <w:bCs/>
        </w:rPr>
        <w:t xml:space="preserve">000</w:t>
      </w:r>
      <w:r>
        <w:rPr>
          <w:rFonts w:ascii="宋体" w:hAnsi="宋体"/>
          <w:b/>
          <w:bCs/>
        </w:rPr>
        <w:t xml:space="preserve">元/年；</w:t>
      </w:r>
      <w:r>
        <w:rPr>
          <w:rFonts w:hint="eastAsia" w:ascii="宋体" w:hAnsi="宋体"/>
          <w:b/>
          <w:bCs/>
        </w:rPr>
        <w:t xml:space="preserve">排污系统维护</w:t>
      </w:r>
      <w:r>
        <w:rPr>
          <w:rFonts w:ascii="宋体" w:hAnsi="宋体"/>
          <w:b/>
          <w:bCs/>
        </w:rPr>
        <w:t xml:space="preserve">保养</w:t>
      </w:r>
      <w:r>
        <w:rPr>
          <w:rFonts w:hint="eastAsia" w:ascii="宋体" w:hAnsi="宋体"/>
          <w:b/>
          <w:bCs/>
        </w:rPr>
        <w:t xml:space="preserve">费</w:t>
      </w:r>
      <w:r>
        <w:rPr>
          <w:rFonts w:ascii="宋体" w:hAnsi="宋体"/>
          <w:b/>
          <w:bCs/>
        </w:rPr>
        <w:t xml:space="preserve">约</w:t>
      </w:r>
      <w:r>
        <w:rPr>
          <w:rFonts w:ascii="宋体" w:hAnsi="宋体"/>
          <w:b/>
          <w:bCs/>
        </w:rPr>
        <w:t xml:space="preserve">16</w:t>
      </w:r>
      <w:r>
        <w:rPr>
          <w:rFonts w:ascii="宋体" w:hAnsi="宋体"/>
          <w:b/>
          <w:bCs/>
        </w:rPr>
        <w:t xml:space="preserve">000元/年；</w:t>
      </w:r>
      <w:r>
        <w:rPr>
          <w:rFonts w:hint="eastAsia" w:ascii="宋体" w:hAnsi="宋体"/>
          <w:b/>
          <w:bCs/>
        </w:rPr>
        <w:t xml:space="preserve">公共消监控设施养护维修费</w:t>
      </w:r>
      <w:r>
        <w:rPr>
          <w:rFonts w:ascii="宋体" w:hAnsi="宋体"/>
          <w:b/>
          <w:bCs/>
        </w:rPr>
        <w:t xml:space="preserve">约240000元/年</w:t>
      </w:r>
      <w:r>
        <w:rPr>
          <w:rFonts w:hint="eastAsia" w:ascii="宋体" w:hAnsi="宋体"/>
          <w:b/>
          <w:bCs/>
        </w:rPr>
        <w:t xml:space="preserve">；管理</w:t>
      </w:r>
      <w:r>
        <w:rPr>
          <w:rFonts w:ascii="宋体" w:hAnsi="宋体"/>
          <w:b/>
          <w:bCs/>
        </w:rPr>
        <w:t xml:space="preserve">经营水</w:t>
      </w:r>
      <w:r>
        <w:rPr>
          <w:rFonts w:hint="eastAsia" w:ascii="宋体" w:hAnsi="宋体"/>
          <w:b/>
          <w:bCs/>
        </w:rPr>
        <w:t xml:space="preserve">、</w:t>
      </w:r>
      <w:r>
        <w:rPr>
          <w:rFonts w:hint="eastAsia" w:ascii="宋体" w:hAnsi="宋体"/>
          <w:b/>
          <w:bCs/>
        </w:rPr>
        <w:t xml:space="preserve">电</w:t>
      </w:r>
      <w:r>
        <w:rPr>
          <w:rFonts w:ascii="宋体" w:hAnsi="宋体"/>
          <w:b/>
          <w:bCs/>
        </w:rPr>
        <w:t xml:space="preserve">费约</w:t>
      </w:r>
      <w:r>
        <w:rPr>
          <w:rFonts w:hint="eastAsia" w:ascii="宋体" w:hAnsi="宋体"/>
          <w:b/>
          <w:bCs/>
        </w:rPr>
        <w:t xml:space="preserve">50000元/年</w:t>
      </w:r>
      <w:r>
        <w:rPr>
          <w:rFonts w:ascii="宋体" w:hAnsi="宋体"/>
          <w:b/>
          <w:bCs/>
        </w:rPr>
        <w:t xml:space="preserve">。</w:t>
      </w:r>
      <w:r>
        <w:rPr>
          <w:rFonts w:hint="eastAsia" w:ascii="宋体" w:hAnsi="宋体"/>
          <w:b/>
          <w:bCs/>
        </w:rPr>
        <w:t xml:space="preserve">前述所列</w:t>
      </w:r>
      <w:r>
        <w:rPr>
          <w:rFonts w:ascii="宋体" w:hAnsi="宋体"/>
          <w:b/>
          <w:bCs/>
        </w:rPr>
        <w:t xml:space="preserve">费用在</w:t>
      </w:r>
      <w:r>
        <w:rPr>
          <w:rFonts w:hint="eastAsia" w:ascii="宋体" w:hAnsi="宋体"/>
          <w:b/>
          <w:szCs w:val="21"/>
        </w:rPr>
        <w:t xml:space="preserve">履约过程中需要由中标人进行支付，若实际结算价超过参考价</w:t>
      </w:r>
      <w:r>
        <w:rPr>
          <w:rFonts w:hint="eastAsia" w:ascii="宋体" w:hAnsi="宋体"/>
          <w:b/>
          <w:szCs w:val="21"/>
        </w:rPr>
        <w:t xml:space="preserve">则</w:t>
      </w:r>
      <w:r>
        <w:rPr>
          <w:rFonts w:hint="eastAsia" w:ascii="宋体" w:hAnsi="宋体"/>
          <w:b/>
          <w:szCs w:val="21"/>
        </w:rPr>
        <w:t xml:space="preserve">由中标人承担。</w:t>
      </w:r>
      <w:r/>
    </w:p>
    <w:p>
      <w:pPr>
        <w:spacing w:line="360" w:lineRule="auto"/>
        <w:rPr>
          <w:rFonts w:ascii="宋体" w:hAnsi="宋体"/>
        </w:rPr>
      </w:pPr>
      <w:r>
        <w:rPr>
          <w:rFonts w:ascii="宋体" w:hAnsi="宋体"/>
        </w:rPr>
        <w:t xml:space="preserve">1.1.5投标人认为与此次招标有关的必须的费用。</w:t>
      </w:r>
      <w:r/>
    </w:p>
    <w:p>
      <w:pPr>
        <w:spacing w:line="360" w:lineRule="auto"/>
        <w:rPr>
          <w:rFonts w:ascii="宋体" w:hAnsi="宋体"/>
        </w:rPr>
      </w:pPr>
      <w:r>
        <w:rPr>
          <w:rFonts w:hint="eastAsia" w:ascii="宋体" w:hAnsi="宋体"/>
        </w:rPr>
        <w:t xml:space="preserve">1</w:t>
      </w:r>
      <w:r>
        <w:rPr>
          <w:rFonts w:ascii="宋体" w:hAnsi="宋体"/>
        </w:rPr>
        <w:t xml:space="preserve">.1.6税金。</w:t>
      </w:r>
      <w:r/>
    </w:p>
    <w:p>
      <w:pPr>
        <w:spacing w:line="360" w:lineRule="auto"/>
        <w:rPr>
          <w:rFonts w:ascii="宋体" w:hAnsi="宋体"/>
        </w:rPr>
      </w:pPr>
      <w:r>
        <w:rPr>
          <w:rFonts w:hint="eastAsia" w:ascii="宋体" w:hAnsi="宋体"/>
        </w:rPr>
        <w:t xml:space="preserve">2.报价</w:t>
      </w:r>
      <w:r>
        <w:rPr>
          <w:rFonts w:ascii="宋体" w:hAnsi="宋体"/>
        </w:rPr>
        <w:t xml:space="preserve">编制依据</w:t>
      </w:r>
      <w:r/>
    </w:p>
    <w:p>
      <w:pPr>
        <w:spacing w:line="360" w:lineRule="auto"/>
        <w:rPr>
          <w:rFonts w:ascii="宋体" w:hAnsi="宋体"/>
        </w:rPr>
      </w:pPr>
      <w:r>
        <w:rPr>
          <w:rFonts w:hint="eastAsia" w:ascii="宋体" w:hAnsi="宋体"/>
        </w:rPr>
        <w:t xml:space="preserve">2</w:t>
      </w:r>
      <w:r>
        <w:rPr>
          <w:rFonts w:ascii="宋体" w:hAnsi="宋体"/>
        </w:rPr>
        <w:t xml:space="preserve">.1本物业管理的报价，按照采购人确定的配置人员，参照市场价格和行业习惯的标准，结合本单位的具体情况和实力进行报价。</w:t>
      </w:r>
      <w:r/>
    </w:p>
    <w:p>
      <w:pPr>
        <w:spacing w:line="360" w:lineRule="auto"/>
        <w:rPr>
          <w:rFonts w:ascii="宋体" w:hAnsi="宋体"/>
        </w:rPr>
      </w:pPr>
      <w:r>
        <w:rPr>
          <w:rFonts w:hint="eastAsia" w:ascii="宋体" w:hAnsi="宋体"/>
        </w:rPr>
        <w:t xml:space="preserve">2</w:t>
      </w:r>
      <w:r>
        <w:rPr>
          <w:rFonts w:ascii="宋体" w:hAnsi="宋体"/>
        </w:rPr>
        <w:t xml:space="preserve">.2投标报价必须说明不同工种、不同级别、不同人员及管理等费用，采购人保留对所有报价项目单价和数量进行核实的权利。</w:t>
      </w:r>
      <w:r/>
    </w:p>
    <w:p>
      <w:pPr>
        <w:spacing w:line="360" w:lineRule="auto"/>
        <w:rPr>
          <w:rFonts w:ascii="宋体" w:hAnsi="宋体"/>
        </w:rPr>
      </w:pPr>
      <w:r>
        <w:rPr>
          <w:rFonts w:hint="eastAsia" w:ascii="宋体" w:hAnsi="宋体"/>
        </w:rPr>
        <w:t xml:space="preserve">2</w:t>
      </w:r>
      <w:r>
        <w:rPr>
          <w:rFonts w:ascii="宋体" w:hAnsi="宋体"/>
        </w:rPr>
        <w:t xml:space="preserve">.3报价严格按照采购人提供的服务要求进行。报价项目如果有遗漏，视同投标人完全响应招标文件，如果该投标人中标，则其中标价不能调整，即漏项部分的价格需该投标方自行承担。</w:t>
      </w:r>
      <w:r/>
    </w:p>
    <w:p>
      <w:pPr>
        <w:spacing w:line="360" w:lineRule="auto"/>
        <w:rPr>
          <w:rFonts w:ascii="宋体" w:hAnsi="宋体"/>
        </w:rPr>
      </w:pPr>
      <w:r>
        <w:rPr>
          <w:rFonts w:hint="eastAsia" w:ascii="宋体" w:hAnsi="宋体"/>
        </w:rPr>
        <w:t xml:space="preserve">2</w:t>
      </w:r>
      <w:r>
        <w:rPr>
          <w:rFonts w:ascii="宋体" w:hAnsi="宋体"/>
        </w:rPr>
        <w:t xml:space="preserve">.4承担所有采购人所要求的总承包责任。</w:t>
      </w:r>
      <w:r/>
    </w:p>
    <w:p>
      <w:pPr>
        <w:spacing w:line="360" w:lineRule="auto"/>
        <w:rPr>
          <w:rFonts w:ascii="宋体" w:hAnsi="宋体"/>
        </w:rPr>
      </w:pPr>
      <w:r>
        <w:rPr>
          <w:rFonts w:hint="eastAsia" w:ascii="宋体" w:hAnsi="宋体"/>
        </w:rPr>
        <w:t xml:space="preserve">2</w:t>
      </w:r>
      <w:r>
        <w:rPr>
          <w:rFonts w:ascii="宋体" w:hAnsi="宋体"/>
        </w:rPr>
        <w:t xml:space="preserve">.5投标人到采购人进行工作的人员食宿费用由</w:t>
      </w:r>
      <w:r>
        <w:rPr>
          <w:rFonts w:hint="eastAsia" w:ascii="宋体" w:hAnsi="宋体"/>
        </w:rPr>
        <w:t xml:space="preserve">投标</w:t>
      </w:r>
      <w:r>
        <w:rPr>
          <w:rFonts w:ascii="宋体" w:hAnsi="宋体"/>
        </w:rPr>
        <w:t xml:space="preserve">人负责。</w:t>
      </w:r>
      <w:r/>
    </w:p>
    <w:p>
      <w:pPr>
        <w:spacing w:line="360" w:lineRule="auto"/>
        <w:rPr>
          <w:rFonts w:ascii="宋体" w:hAnsi="宋体"/>
        </w:rPr>
      </w:pPr>
      <w:r>
        <w:rPr>
          <w:rFonts w:hint="eastAsia" w:ascii="宋体" w:hAnsi="宋体"/>
        </w:rPr>
        <w:t xml:space="preserve">2</w:t>
      </w:r>
      <w:r>
        <w:rPr>
          <w:rFonts w:ascii="宋体" w:hAnsi="宋体"/>
        </w:rPr>
        <w:t xml:space="preserve">.6若业主有需要招标文件以外的物品，中标人应无条件代办，具体可另行协商。</w:t>
      </w:r>
      <w:r/>
    </w:p>
    <w:p>
      <w:pPr>
        <w:spacing w:line="360" w:lineRule="auto"/>
        <w:rPr>
          <w:rFonts w:ascii="宋体" w:hAnsi="宋体"/>
        </w:rPr>
      </w:pPr>
      <w:r>
        <w:rPr>
          <w:rFonts w:hint="eastAsia" w:ascii="宋体" w:hAnsi="宋体"/>
        </w:rPr>
        <w:t xml:space="preserve">2</w:t>
      </w:r>
      <w:r>
        <w:rPr>
          <w:rFonts w:ascii="宋体" w:hAnsi="宋体"/>
        </w:rPr>
        <w:t xml:space="preserve">.7投标人在投标时应充分考虑服务期内的市场因素和成本变化状况的风险，一旦中标，所报的投标报价，即为合同价一次性包干。</w:t>
      </w:r>
      <w:r/>
    </w:p>
    <w:p>
      <w:pPr>
        <w:spacing w:line="360" w:lineRule="auto"/>
        <w:rPr>
          <w:rFonts w:ascii="Times New Roman" w:hAnsi="Times New Roman"/>
        </w:rPr>
      </w:pPr>
      <w:r>
        <w:rPr>
          <w:rFonts w:ascii="Times New Roman" w:hAnsi="Times New Roman"/>
        </w:rPr>
      </w:r>
      <w:r/>
    </w:p>
    <w:p>
      <w:pPr>
        <w:spacing w:line="360" w:lineRule="auto"/>
        <w:rPr>
          <w:rFonts w:ascii="宋体" w:hAnsi="宋体"/>
          <w:b/>
        </w:rPr>
      </w:pPr>
      <w:r>
        <w:rPr>
          <w:rFonts w:ascii="宋体" w:hAnsi="宋体"/>
          <w:b/>
        </w:rPr>
      </w:r>
      <w:bookmarkEnd w:id="59"/>
      <w:r/>
      <w:r/>
    </w:p>
    <w:p>
      <w:pPr>
        <w:jc w:val="left"/>
        <w:widowControl/>
        <w:rPr>
          <w:rFonts w:ascii="宋体" w:hAnsi="宋体"/>
          <w:b/>
          <w:bCs/>
        </w:rPr>
      </w:pPr>
      <w:r>
        <w:rPr>
          <w:rFonts w:ascii="宋体" w:hAnsi="宋体"/>
          <w:b/>
          <w:bCs/>
        </w:rPr>
        <w:br w:type="page" w:clear="all"/>
      </w:r>
      <w:r/>
    </w:p>
    <w:p>
      <w:pPr>
        <w:pStyle w:val="806"/>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820"/>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20"/>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2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20"/>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20"/>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20"/>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2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bookmarkStart w:id="65" w:name="_Ref1181170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39"/>
      <w:r/>
      <w:bookmarkEnd w:id="40"/>
      <w:r/>
      <w:bookmarkEnd w:id="41"/>
      <w:r/>
      <w:bookmarkEnd w:id="42"/>
      <w:r/>
      <w:bookmarkEnd w:id="65"/>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806"/>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6" w:name="_Hlk130376042"/>
      <w:r>
        <w:rPr>
          <w:rFonts w:hint="eastAsia" w:ascii="宋体" w:hAnsi="宋体"/>
          <w:b/>
          <w:sz w:val="18"/>
          <w:szCs w:val="18"/>
        </w:rPr>
        <w:t xml:space="preserve">物业管理</w:t>
      </w:r>
      <w:bookmarkEnd w:id="66"/>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806"/>
        <w:rPr>
          <w:rFonts w:ascii="黑体" w:hAnsi="黑体" w:eastAsia="黑体"/>
          <w:sz w:val="32"/>
        </w:rPr>
      </w:pPr>
      <w:r/>
      <w:bookmarkStart w:id="67" w:name="_Ref76975289"/>
      <w:r>
        <w:rPr>
          <w:rFonts w:ascii="黑体" w:hAnsi="黑体" w:eastAsia="黑体"/>
          <w:sz w:val="32"/>
        </w:rPr>
        <w:t xml:space="preserve">6.2残疾人福利性单位声明函</w:t>
      </w:r>
      <w:r/>
    </w:p>
    <w:p>
      <w:pPr>
        <w:pStyle w:val="910"/>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910"/>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910"/>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910"/>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910"/>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910"/>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910"/>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8" w:name="_Ref79499316"/>
      <w:r/>
      <w:r/>
    </w:p>
    <w:p>
      <w:pPr>
        <w:pStyle w:val="806"/>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9" w:name="_Ref79499332"/>
      <w:r/>
      <w:bookmarkStart w:id="70" w:name="法定代表人授权委托书"/>
      <w:r/>
      <w:bookmarkStart w:id="71" w:name="_Ref65584695"/>
      <w:r/>
      <w:bookmarkStart w:id="72" w:name="_Ref803173"/>
      <w:r/>
      <w:bookmarkStart w:id="73" w:name="_Toc8652605"/>
      <w:r/>
      <w:bookmarkStart w:id="74" w:name="_Toc8652604"/>
      <w:r/>
      <w:bookmarkStart w:id="75" w:name="偏离表（技术、商务）"/>
      <w:r/>
      <w:bookmarkStart w:id="76" w:name="_Toc521586598"/>
      <w:r/>
      <w:bookmarkStart w:id="77" w:name="_Toc519609407"/>
      <w:r/>
      <w:bookmarkStart w:id="78" w:name="_Toc483385150"/>
      <w:r/>
      <w:bookmarkStart w:id="79" w:name="_Ref477866519"/>
      <w:r/>
      <w:bookmarkStart w:id="80" w:name="_Toc522624854"/>
      <w:r/>
      <w:bookmarkEnd w:id="67"/>
      <w:r/>
      <w:bookmarkEnd w:id="68"/>
      <w:r/>
      <w:r/>
    </w:p>
    <w:p>
      <w:pPr>
        <w:pStyle w:val="806"/>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69"/>
      <w:r/>
      <w:bookmarkEnd w:id="70"/>
      <w:r/>
      <w:bookmarkEnd w:id="71"/>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72"/>
      <w:r/>
      <w:bookmarkEnd w:id="73"/>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4"/>
      <w:r/>
      <w:bookmarkEnd w:id="75"/>
      <w:r/>
      <w:bookmarkEnd w:id="76"/>
      <w:r/>
      <w:bookmarkEnd w:id="77"/>
      <w:r/>
      <w:bookmarkEnd w:id="78"/>
      <w:r/>
      <w:bookmarkEnd w:id="79"/>
      <w:r/>
      <w:bookmarkEnd w:id="80"/>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69"/>
        <w:gridCol w:w="2230"/>
        <w:gridCol w:w="2230"/>
        <w:gridCol w:w="2361"/>
      </w:tblGrid>
      <w:tr>
        <w:trPr>
          <w:trHeight w:val="454"/>
        </w:trPr>
        <w:tc>
          <w:tcPr>
            <w:tcW w:w="1164"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164"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color w:val="000000"/>
                <w:szCs w:val="21"/>
              </w:rPr>
              <w:t xml:space="preserve">一</w:t>
            </w:r>
            <w:r>
              <w:rPr>
                <w:rFonts w:hint="eastAsia" w:ascii="宋体" w:hAnsi="宋体"/>
                <w:color w:val="000000"/>
                <w:szCs w:val="21"/>
              </w:rPr>
              <w:t xml:space="preserve">)</w:t>
            </w:r>
            <w:r>
              <w:rPr>
                <w:rFonts w:hint="eastAsia" w:ascii="宋体" w:hAnsi="宋体" w:eastAsia="宋体"/>
                <w:i/>
                <w:color w:val="000000"/>
                <w:sz w:val="21"/>
                <w:szCs w:val="21"/>
              </w:rPr>
              <w:t xml:space="preserve">服务内容</w:t>
            </w:r>
            <w:r/>
          </w:p>
        </w:tc>
        <w:tc>
          <w:tcPr>
            <w:tcW w:w="1254"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0"/>
              <w:ind w:firstLine="0"/>
              <w:jc w:val="center"/>
              <w:rPr>
                <w:rFonts w:ascii="宋体" w:hAnsi="宋体" w:eastAsia="宋体"/>
                <w:i/>
                <w:color w:val="000000"/>
                <w:sz w:val="21"/>
                <w:szCs w:val="21"/>
              </w:rPr>
            </w:pPr>
            <w:r>
              <w:rPr>
                <w:rFonts w:ascii="宋体" w:hAnsi="宋体" w:eastAsia="宋体"/>
                <w:i/>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2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2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2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910"/>
        <w:ind w:left="-210" w:right="-210"/>
        <w:jc w:val="left"/>
        <w:spacing w:line="360" w:lineRule="auto"/>
        <w:rPr>
          <w:rFonts w:hAnsi="宋体" w:eastAsia="宋体"/>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黑体" w:hAnsi="黑体" w:eastAsia="黑体"/>
          <w:sz w:val="32"/>
          <w:u w:val="single"/>
        </w:rPr>
      </w:pPr>
      <w:r>
        <w:rPr>
          <w:rFonts w:ascii="黑体" w:hAnsi="黑体" w:eastAsia="黑体"/>
          <w:sz w:val="32"/>
          <w:u w:val="single"/>
        </w:rPr>
        <w:t xml:space="preserve">偏离表（</w:t>
      </w:r>
      <w:r>
        <w:rPr>
          <w:rFonts w:hint="eastAsia" w:ascii="黑体" w:hAnsi="黑体" w:eastAsia="黑体"/>
          <w:sz w:val="32"/>
          <w:u w:val="single"/>
        </w:rPr>
        <w:t xml:space="preserve">商务要求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69"/>
        <w:gridCol w:w="2230"/>
        <w:gridCol w:w="2230"/>
        <w:gridCol w:w="2361"/>
      </w:tblGrid>
      <w:tr>
        <w:trPr>
          <w:trHeight w:val="454"/>
        </w:trPr>
        <w:tc>
          <w:tcPr>
            <w:tcW w:w="1164"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820"/>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164"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color w:val="000000"/>
                <w:szCs w:val="21"/>
              </w:rPr>
              <w:t xml:space="preserve">★</w:t>
            </w:r>
            <w:r>
              <w:rPr>
                <w:rFonts w:hint="eastAsia" w:ascii="宋体" w:hAnsi="宋体" w:eastAsia="宋体"/>
                <w:i/>
                <w:color w:val="000000"/>
                <w:sz w:val="21"/>
                <w:szCs w:val="21"/>
              </w:rPr>
              <w:t xml:space="preserve">四</w:t>
            </w:r>
            <w:r>
              <w:rPr>
                <w:rFonts w:ascii="宋体" w:hAnsi="宋体" w:eastAsia="宋体"/>
                <w:i/>
                <w:color w:val="000000"/>
                <w:sz w:val="21"/>
                <w:szCs w:val="21"/>
              </w:rPr>
              <w:t xml:space="preserve">、</w:t>
            </w:r>
            <w:r>
              <w:rPr>
                <w:rFonts w:hint="eastAsia" w:ascii="宋体" w:hAnsi="宋体" w:eastAsia="宋体"/>
                <w:i/>
                <w:color w:val="000000"/>
                <w:sz w:val="21"/>
                <w:szCs w:val="21"/>
              </w:rPr>
              <w:t xml:space="preserve">商务要求</w:t>
            </w:r>
            <w:r/>
          </w:p>
        </w:tc>
        <w:tc>
          <w:tcPr>
            <w:tcW w:w="1254"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20"/>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16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820"/>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2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2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2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910"/>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1" w:name="_Ref65584702"/>
      <w:r/>
      <w:bookmarkStart w:id="82" w:name="人员配置表"/>
      <w:r/>
      <w:r/>
    </w:p>
    <w:p>
      <w:pPr>
        <w:pStyle w:val="806"/>
        <w:numPr>
          <w:ilvl w:val="0"/>
          <w:numId w:val="28"/>
        </w:numPr>
        <w:rPr>
          <w:rFonts w:ascii="黑体" w:hAnsi="黑体" w:eastAsia="黑体"/>
          <w:sz w:val="32"/>
          <w:u w:val="single"/>
        </w:rPr>
      </w:pPr>
      <w:r>
        <w:rPr>
          <w:rFonts w:ascii="黑体" w:hAnsi="黑体" w:eastAsia="黑体"/>
          <w:sz w:val="32"/>
          <w:u w:val="single"/>
        </w:rPr>
        <w:t xml:space="preserve">人员配置表</w:t>
      </w:r>
      <w:bookmarkEnd w:id="81"/>
      <w:r/>
      <w:bookmarkEnd w:id="82"/>
      <w:r/>
      <w:r/>
    </w:p>
    <w:p>
      <w:r/>
      <w:r/>
    </w:p>
    <w:p>
      <w:pPr>
        <w:jc w:val="center"/>
        <w:rPr>
          <w:sz w:val="22"/>
        </w:rPr>
      </w:pPr>
      <w:r>
        <w:rPr>
          <w:rFonts w:hint="eastAsia"/>
          <w:sz w:val="22"/>
        </w:rPr>
        <w:t xml:space="preserve">人员</w:t>
      </w:r>
      <w:r>
        <w:rPr>
          <w:sz w:val="22"/>
        </w:rPr>
        <w:t xml:space="preserve">配置表</w:t>
      </w:r>
      <w:r/>
    </w:p>
    <w:p>
      <w:pPr>
        <w:rPr>
          <w:sz w:val="22"/>
        </w:rPr>
      </w:pPr>
      <w:r>
        <w:rPr>
          <w:sz w:val="22"/>
        </w:rPr>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71"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1"/>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1"/>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1"/>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931"/>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3"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1"/>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931"/>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1"/>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931"/>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931"/>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931"/>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931"/>
              <w:jc w:val="center"/>
              <w:rPr>
                <w:rFonts w:hAnsi="宋体" w:eastAsia="宋体"/>
                <w:sz w:val="21"/>
                <w:szCs w:val="21"/>
              </w:rPr>
            </w:pPr>
            <w:r>
              <w:rPr>
                <w:rFonts w:hAnsi="宋体" w:eastAsia="宋体"/>
                <w:sz w:val="21"/>
                <w:szCs w:val="21"/>
              </w:rPr>
            </w:r>
            <w:r/>
          </w:p>
        </w:tc>
      </w:tr>
    </w:tbl>
    <w:p>
      <w:r/>
      <w:r/>
    </w:p>
    <w:p>
      <w:pPr>
        <w:pStyle w:val="910"/>
        <w:ind w:right="-210"/>
        <w:jc w:val="left"/>
        <w:spacing w:line="360" w:lineRule="auto"/>
        <w:rPr>
          <w:rFonts w:hAnsi="宋体" w:eastAsia="宋体"/>
          <w:b/>
          <w:color w:val="000000"/>
          <w:sz w:val="21"/>
          <w:szCs w:val="21"/>
        </w:rPr>
      </w:pPr>
      <w:r/>
      <w:bookmarkStart w:id="83" w:name="_Toc521586599"/>
      <w:r/>
      <w:bookmarkStart w:id="84" w:name="_Ref477866521"/>
      <w:r/>
      <w:bookmarkStart w:id="85" w:name="_Toc519609408"/>
      <w:r/>
      <w:bookmarkStart w:id="86" w:name="_Toc483385151"/>
      <w:r/>
      <w:bookmarkStart w:id="87" w:name="_Toc522624855"/>
      <w:r>
        <w:rPr>
          <w:rFonts w:hint="eastAsia" w:hAnsi="宋体" w:eastAsia="宋体"/>
          <w:b/>
          <w:color w:val="000000"/>
          <w:sz w:val="21"/>
          <w:szCs w:val="21"/>
        </w:rPr>
        <w:t xml:space="preserve">注：投标人</w:t>
      </w:r>
      <w:r>
        <w:rPr>
          <w:rFonts w:hAnsi="宋体" w:eastAsia="宋体"/>
          <w:b/>
          <w:color w:val="000000"/>
          <w:sz w:val="21"/>
          <w:szCs w:val="21"/>
        </w:rPr>
        <w:t xml:space="preserve">根据采购文件实质性响应要求及评审指标中涉及的人员配置填写相关人员信息</w:t>
      </w:r>
      <w:r>
        <w:rPr>
          <w:rFonts w:hint="eastAsia" w:hAnsi="宋体" w:eastAsia="宋体"/>
          <w:b/>
          <w:color w:val="000000"/>
          <w:sz w:val="21"/>
          <w:szCs w:val="21"/>
        </w:rPr>
        <w:t xml:space="preserve">，</w:t>
      </w:r>
      <w:r>
        <w:rPr>
          <w:rFonts w:hint="eastAsia" w:hAnsi="宋体" w:eastAsia="宋体"/>
          <w:b/>
          <w:color w:val="000000"/>
          <w:sz w:val="21"/>
          <w:szCs w:val="21"/>
        </w:rPr>
        <w:t xml:space="preserve">可根据招标内容自行调整。</w:t>
      </w:r>
      <w:r/>
    </w:p>
    <w:p>
      <w:pPr>
        <w:pStyle w:val="910"/>
        <w:ind w:right="-210"/>
        <w:jc w:val="left"/>
        <w:spacing w:line="360" w:lineRule="auto"/>
        <w:rPr>
          <w:rFonts w:hAnsi="宋体" w:eastAsia="宋体"/>
          <w:b/>
          <w:color w:val="000000"/>
          <w:sz w:val="21"/>
          <w:szCs w:val="21"/>
        </w:rPr>
      </w:pPr>
      <w:r>
        <w:rPr>
          <w:rFonts w:hAnsi="宋体" w:eastAsia="宋体"/>
          <w:b/>
          <w:color w:val="000000"/>
          <w:sz w:val="21"/>
          <w:szCs w:val="21"/>
        </w:rPr>
      </w:r>
      <w:r/>
    </w:p>
    <w:p>
      <w:pPr>
        <w:pStyle w:val="931"/>
        <w:jc w:val="right"/>
        <w:spacing w:line="360" w:lineRule="auto"/>
        <w:rPr>
          <w:rFonts w:hAnsi="宋体" w:eastAsia="宋体"/>
          <w:sz w:val="21"/>
          <w:szCs w:val="21"/>
        </w:rPr>
      </w:pPr>
      <w:r>
        <w:rPr>
          <w:rFonts w:hAnsi="宋体" w:eastAsia="宋体"/>
          <w:sz w:val="21"/>
          <w:szCs w:val="21"/>
        </w:rPr>
        <w:t xml:space="preserve">投标人：（公章）</w:t>
      </w:r>
      <w:r/>
    </w:p>
    <w:p>
      <w:pPr>
        <w:pStyle w:val="931"/>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31"/>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8" w:name="_Toc8652606"/>
      <w:r/>
      <w:bookmarkStart w:id="89" w:name="_Ref79499337"/>
      <w:r/>
      <w:bookmarkStart w:id="90" w:name="类似业绩证明材料"/>
      <w:r/>
      <w:bookmarkStart w:id="91" w:name="_Ref803185"/>
      <w:r/>
      <w:r/>
    </w:p>
    <w:p>
      <w:pPr>
        <w:pStyle w:val="806"/>
        <w:numPr>
          <w:ilvl w:val="0"/>
          <w:numId w:val="28"/>
        </w:numPr>
        <w:rPr>
          <w:rFonts w:ascii="黑体" w:hAnsi="黑体" w:eastAsia="黑体"/>
          <w:sz w:val="32"/>
          <w:u w:val="single"/>
        </w:rPr>
      </w:pPr>
      <w:r>
        <w:rPr>
          <w:rFonts w:ascii="黑体" w:hAnsi="黑体" w:eastAsia="黑体"/>
          <w:sz w:val="32"/>
          <w:u w:val="single"/>
        </w:rPr>
        <w:t xml:space="preserve">类似业绩证明材料</w:t>
      </w:r>
      <w:bookmarkEnd w:id="88"/>
      <w:r/>
      <w:bookmarkEnd w:id="89"/>
      <w:r/>
      <w:bookmarkEnd w:id="90"/>
      <w:r/>
      <w:bookmarkEnd w:id="91"/>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495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2203"/>
        <w:gridCol w:w="2203"/>
        <w:gridCol w:w="2204"/>
        <w:gridCol w:w="2204"/>
      </w:tblGrid>
      <w:tr>
        <w:trPr>
          <w:cantSplit/>
          <w:jc w:val="center"/>
          <w:trHeight w:val="454"/>
        </w:trPr>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50"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1</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2</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3</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1250" w:type="pct"/>
            <w:vAlign w:val="center"/>
            <w:textDirection w:val="lrTb"/>
            <w:noWrap w:val="false"/>
          </w:tcPr>
          <w:p>
            <w:pPr>
              <w:jc w:val="center"/>
              <w:rPr>
                <w:rFonts w:ascii="宋体" w:hAnsi="宋体"/>
                <w:szCs w:val="21"/>
              </w:rPr>
            </w:pPr>
            <w:r>
              <w:rPr>
                <w:rFonts w:ascii="宋体" w:hAnsi="宋体"/>
                <w:szCs w:val="21"/>
              </w:rPr>
              <w:t xml:space="preserve">…</w:t>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W w:w="1250" w:type="pct"/>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250" w:type="pct"/>
            <w:vAlign w:val="center"/>
            <w:textDirection w:val="lrTb"/>
            <w:noWrap w:val="false"/>
          </w:tcPr>
          <w:p>
            <w:pPr>
              <w:jc w:val="center"/>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806"/>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Start w:id="92" w:name="_Toc8652804"/>
      <w:r/>
      <w:bookmarkStart w:id="93" w:name="_Toc8652608"/>
      <w:r/>
      <w:bookmarkStart w:id="94" w:name="_Toc477186552"/>
      <w:r/>
      <w:bookmarkStart w:id="95" w:name="_Toc477186799"/>
      <w:r/>
      <w:bookmarkStart w:id="96" w:name="_Hlk79065414"/>
      <w:r/>
      <w:bookmarkEnd w:id="83"/>
      <w:r/>
      <w:bookmarkEnd w:id="84"/>
      <w:r/>
      <w:bookmarkEnd w:id="85"/>
      <w:r/>
      <w:bookmarkEnd w:id="86"/>
      <w:r/>
      <w:bookmarkEnd w:id="87"/>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7" w:name="_Toc160626428"/>
      <w:r/>
      <w:r/>
    </w:p>
    <w:p>
      <w:pPr>
        <w:pStyle w:val="805"/>
        <w:jc w:val="center"/>
        <w:spacing w:before="0" w:after="0" w:line="360" w:lineRule="auto"/>
        <w:rPr>
          <w:rFonts w:ascii="宋体" w:hAnsi="宋体" w:eastAsia="宋体"/>
          <w:sz w:val="32"/>
          <w:szCs w:val="32"/>
        </w:rPr>
      </w:pPr>
      <w:r/>
      <w:bookmarkStart w:id="98" w:name="_Toc205207112"/>
      <w:r>
        <w:rPr>
          <w:rFonts w:ascii="宋体" w:hAnsi="宋体" w:eastAsia="宋体"/>
          <w:sz w:val="32"/>
          <w:szCs w:val="32"/>
        </w:rPr>
        <w:t xml:space="preserve">第四章 </w:t>
      </w:r>
      <w:bookmarkEnd w:id="92"/>
      <w:r/>
      <w:bookmarkEnd w:id="93"/>
      <w:r/>
      <w:bookmarkEnd w:id="94"/>
      <w:r/>
      <w:bookmarkEnd w:id="95"/>
      <w:r>
        <w:rPr>
          <w:rFonts w:ascii="宋体" w:hAnsi="宋体" w:eastAsia="宋体"/>
          <w:sz w:val="32"/>
          <w:szCs w:val="32"/>
        </w:rPr>
        <w:t xml:space="preserve">采购需求</w:t>
      </w:r>
      <w:bookmarkStart w:id="99" w:name="_Toc8652610"/>
      <w:r/>
      <w:bookmarkStart w:id="100" w:name="_Toc8652805"/>
      <w:r/>
      <w:bookmarkStart w:id="101" w:name="_Toc477186800"/>
      <w:r/>
      <w:bookmarkStart w:id="102" w:name="_Toc477186553"/>
      <w:r/>
      <w:bookmarkEnd w:id="97"/>
      <w:r/>
      <w:bookmarkEnd w:id="98"/>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03" w:name="_Hlk81407760"/>
      <w:r>
        <w:rPr>
          <w:rFonts w:ascii="宋体" w:hAnsi="宋体" w:cs="Segoe UI Symbol"/>
          <w:b/>
          <w:color w:val="000000"/>
          <w:szCs w:val="21"/>
          <w:highlight w:val="yellow"/>
        </w:rPr>
        <w:t xml:space="preserve">★</w:t>
      </w:r>
      <w:bookmarkEnd w:id="10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w:t>
      </w:r>
      <w:bookmarkStart w:id="104" w:name="_Hlk172894633"/>
      <w:r>
        <w:rPr>
          <w:rFonts w:hint="eastAsia" w:ascii="宋体" w:hAnsi="宋体"/>
          <w:b/>
          <w:color w:val="000000"/>
          <w:szCs w:val="21"/>
          <w:highlight w:val="yellow"/>
        </w:rPr>
        <w:t xml:space="preserve">将被视为无效响应。</w:t>
      </w:r>
      <w:bookmarkEnd w:id="104"/>
      <w:r/>
      <w:r/>
    </w:p>
    <w:p>
      <w:pPr>
        <w:pStyle w:val="806"/>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w:t>
      </w:r>
      <w:r>
        <w:rPr>
          <w:rFonts w:ascii="宋体" w:hAnsi="宋体"/>
          <w:szCs w:val="21"/>
        </w:rPr>
        <w:t xml:space="preserve">项目编号</w:t>
      </w:r>
      <w:r>
        <w:rPr>
          <w:rFonts w:hint="eastAsia" w:ascii="宋体" w:hAnsi="宋体"/>
          <w:szCs w:val="21"/>
        </w:rPr>
        <w:t xml:space="preserve">：</w:t>
      </w:r>
      <w:r>
        <w:rPr>
          <w:rFonts w:ascii="宋体" w:hAnsi="宋体"/>
          <w:szCs w:val="21"/>
        </w:rPr>
        <w:t xml:space="preserve">JSZC-320583-JZCG-G2026-0014</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Times New Roman" w:hAnsi="Times New Roman"/>
          <w:szCs w:val="21"/>
        </w:rPr>
        <w:t xml:space="preserve">苏南小</w:t>
      </w:r>
      <w:r>
        <w:rPr>
          <w:rFonts w:ascii="Times New Roman" w:hAnsi="Times New Roman"/>
          <w:szCs w:val="21"/>
        </w:rPr>
        <w:t xml:space="preserve">商品市场物业管理服务</w:t>
      </w:r>
      <w:r>
        <w:rPr>
          <w:rFonts w:ascii="Times New Roman" w:hAnsi="Times New Roman"/>
          <w:szCs w:val="21"/>
        </w:rPr>
        <w:t xml:space="preserve">项目</w:t>
      </w:r>
      <w:r>
        <w:rPr>
          <w:rFonts w:ascii="宋体" w:hAnsi="宋体"/>
          <w:szCs w:val="21"/>
        </w:rPr>
        <w:t xml:space="preserve">；</w:t>
      </w:r>
      <w:r/>
    </w:p>
    <w:p>
      <w:pPr>
        <w:ind w:firstLine="420"/>
        <w:spacing w:line="360" w:lineRule="auto"/>
        <w:rPr>
          <w:rFonts w:ascii="Times New Roman" w:hAnsi="Times New Roman"/>
          <w:color w:val="000000"/>
          <w:szCs w:val="21"/>
        </w:rPr>
      </w:pPr>
      <w:r>
        <w:rPr>
          <w:rFonts w:hint="eastAsia" w:ascii="宋体" w:hAnsi="宋体"/>
          <w:szCs w:val="21"/>
        </w:rPr>
        <w:t xml:space="preserve">3.项目范围：</w:t>
      </w:r>
      <w:r>
        <w:rPr>
          <w:rFonts w:hint="eastAsia" w:ascii="宋体" w:hAnsi="宋体" w:cs="宋体"/>
          <w:szCs w:val="21"/>
        </w:rPr>
        <w:t xml:space="preserve">苏南小商品市场位于樾阁路与震川路交界处，</w:t>
      </w:r>
      <w:r>
        <w:rPr>
          <w:rFonts w:hint="eastAsia" w:ascii="宋体" w:hAnsi="宋体" w:cs="宋体"/>
          <w:szCs w:val="21"/>
        </w:rPr>
        <w:t xml:space="preserve">为昆山市二级消防安全重点单位</w:t>
      </w:r>
      <w:r>
        <w:rPr>
          <w:rFonts w:hint="eastAsia" w:ascii="宋体" w:hAnsi="宋体" w:cs="宋体"/>
          <w:szCs w:val="21"/>
        </w:rPr>
        <w:t xml:space="preserve">物业服务面积6500平方米，</w:t>
      </w:r>
      <w:r>
        <w:rPr>
          <w:rFonts w:hint="eastAsia" w:ascii="宋体" w:hAnsi="宋体" w:cs="宋体"/>
          <w:szCs w:val="21"/>
        </w:rPr>
        <w:t xml:space="preserve">分6个</w:t>
      </w:r>
      <w:r>
        <w:rPr>
          <w:rFonts w:ascii="宋体" w:hAnsi="宋体" w:cs="宋体"/>
          <w:szCs w:val="21"/>
        </w:rPr>
        <w:t xml:space="preserve">厅，</w:t>
      </w:r>
      <w:r>
        <w:rPr>
          <w:rFonts w:hint="eastAsia" w:ascii="宋体" w:hAnsi="宋体" w:cs="宋体"/>
          <w:szCs w:val="21"/>
        </w:rPr>
        <w:t xml:space="preserve">现有商铺188个，主要以经营百货、文具用品、服务鞋帽、五金等。</w:t>
      </w:r>
      <w:r/>
    </w:p>
    <w:p>
      <w:pPr>
        <w:pStyle w:val="806"/>
        <w:spacing w:before="240"/>
        <w:rPr>
          <w:rFonts w:ascii="宋体" w:hAnsi="宋体"/>
          <w:szCs w:val="21"/>
        </w:rPr>
      </w:pPr>
      <w:r>
        <w:rPr>
          <w:rFonts w:ascii="宋体" w:hAnsi="宋体"/>
          <w:szCs w:val="21"/>
        </w:rPr>
        <w:t xml:space="preserve">二、项目采购需求</w:t>
      </w:r>
      <w:r/>
    </w:p>
    <w:p>
      <w:pPr>
        <w:pStyle w:val="806"/>
        <w:ind w:firstLine="422"/>
        <w:rPr>
          <w:rFonts w:ascii="宋体" w:hAnsi="宋体"/>
          <w:color w:val="000000"/>
          <w:szCs w:val="21"/>
        </w:rPr>
      </w:pPr>
      <w:r>
        <w:rPr>
          <w:rFonts w:hint="eastAsia" w:ascii="宋体" w:hAnsi="宋体"/>
          <w:color w:val="000000"/>
          <w:szCs w:val="21"/>
        </w:rPr>
        <w:t xml:space="preserve">★（一）服务内容</w:t>
      </w:r>
      <w:r/>
    </w:p>
    <w:p>
      <w:pPr>
        <w:ind w:firstLine="420"/>
        <w:spacing w:line="360" w:lineRule="auto"/>
        <w:rPr>
          <w:rFonts w:ascii="宋体" w:hAnsi="宋体"/>
          <w:szCs w:val="21"/>
        </w:rPr>
      </w:pPr>
      <w:r>
        <w:rPr>
          <w:rFonts w:ascii="宋体" w:hAnsi="宋体"/>
          <w:szCs w:val="21"/>
        </w:rPr>
        <w:t xml:space="preserve">中标人应提供全面</w:t>
      </w:r>
      <w:r>
        <w:rPr>
          <w:rFonts w:hint="eastAsia" w:ascii="宋体" w:hAnsi="宋体"/>
          <w:szCs w:val="21"/>
        </w:rPr>
        <w:t xml:space="preserve">的</w:t>
      </w:r>
      <w:r>
        <w:rPr>
          <w:rFonts w:ascii="宋体" w:hAnsi="宋体"/>
          <w:szCs w:val="21"/>
        </w:rPr>
        <w:t xml:space="preserve">物业管理服务，包含但不限于下列内容:</w:t>
      </w:r>
      <w:r/>
    </w:p>
    <w:p>
      <w:pPr>
        <w:ind w:firstLine="420"/>
        <w:spacing w:line="360" w:lineRule="auto"/>
        <w:rPr>
          <w:rFonts w:ascii="宋体" w:hAnsi="宋体"/>
          <w:szCs w:val="21"/>
        </w:rPr>
      </w:pPr>
      <w:r>
        <w:rPr>
          <w:rFonts w:ascii="宋体" w:hAnsi="宋体"/>
          <w:szCs w:val="21"/>
        </w:rPr>
        <w:t xml:space="preserve">1.</w:t>
      </w:r>
      <w:bookmarkStart w:id="105" w:name="OLE_LINK16"/>
      <w:r/>
      <w:bookmarkStart w:id="106" w:name="OLE_LINK17"/>
      <w:r>
        <w:rPr>
          <w:rFonts w:hint="eastAsia" w:ascii="宋体" w:hAnsi="宋体"/>
          <w:szCs w:val="21"/>
        </w:rPr>
        <w:t xml:space="preserve">综合</w:t>
      </w:r>
      <w:r>
        <w:rPr>
          <w:rFonts w:ascii="宋体" w:hAnsi="宋体"/>
          <w:szCs w:val="21"/>
        </w:rPr>
        <w:t xml:space="preserve">服务</w:t>
      </w:r>
      <w:bookmarkEnd w:id="105"/>
      <w:r/>
      <w:bookmarkEnd w:id="106"/>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.公共秩序</w:t>
      </w:r>
      <w:r>
        <w:rPr>
          <w:rFonts w:ascii="宋体" w:hAnsi="宋体"/>
          <w:szCs w:val="21"/>
        </w:rPr>
        <w:t xml:space="preserve">维护与安全管理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3.卫生</w:t>
      </w:r>
      <w:r>
        <w:rPr>
          <w:rFonts w:ascii="宋体" w:hAnsi="宋体"/>
          <w:szCs w:val="21"/>
        </w:rPr>
        <w:t xml:space="preserve">保洁服务；</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访客登记</w:t>
      </w:r>
      <w:r>
        <w:rPr>
          <w:rFonts w:ascii="宋体" w:hAnsi="宋体"/>
          <w:szCs w:val="21"/>
        </w:rPr>
        <w:t xml:space="preserve">传达</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5.公共设施及特种设备的管理</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6</w:t>
      </w:r>
      <w:r>
        <w:rPr>
          <w:rFonts w:ascii="宋体" w:hAnsi="宋体"/>
          <w:szCs w:val="21"/>
        </w:rPr>
        <w:t xml:space="preserve">.</w:t>
      </w:r>
      <w:r>
        <w:rPr>
          <w:rFonts w:hint="eastAsia" w:ascii="宋体" w:hAnsi="宋体"/>
          <w:szCs w:val="21"/>
        </w:rPr>
        <w:t xml:space="preserve">重大</w:t>
      </w:r>
      <w:r>
        <w:rPr>
          <w:rFonts w:ascii="宋体" w:hAnsi="宋体"/>
          <w:szCs w:val="21"/>
        </w:rPr>
        <w:t xml:space="preserve">活动保障；</w:t>
      </w:r>
      <w:r/>
    </w:p>
    <w:p>
      <w:pPr>
        <w:ind w:firstLine="420"/>
        <w:spacing w:line="360" w:lineRule="auto"/>
        <w:rPr>
          <w:rFonts w:ascii="宋体" w:hAnsi="宋体"/>
          <w:color w:val="000000" w:themeColor="text1"/>
          <w:szCs w:val="21"/>
        </w:rPr>
      </w:pPr>
      <w:r>
        <w:rPr>
          <w:rFonts w:ascii="宋体" w:hAnsi="宋体"/>
          <w:szCs w:val="21"/>
        </w:rPr>
        <w:t xml:space="preserve">7</w:t>
      </w:r>
      <w:r>
        <w:rPr>
          <w:rFonts w:hint="eastAsia" w:ascii="宋体" w:hAnsi="宋体"/>
          <w:szCs w:val="21"/>
        </w:rPr>
        <w:t xml:space="preserve">.</w:t>
      </w:r>
      <w:r>
        <w:rPr>
          <w:rFonts w:ascii="宋体" w:hAnsi="宋体"/>
          <w:color w:val="000000" w:themeColor="text1"/>
          <w:szCs w:val="21"/>
        </w:rPr>
        <w:t xml:space="preserve">其他甲方交办的临时任务。</w:t>
      </w:r>
      <w:r/>
    </w:p>
    <w:p>
      <w:pPr>
        <w:pStyle w:val="806"/>
        <w:ind w:firstLine="422"/>
      </w:pPr>
      <w:r>
        <w:rPr>
          <w:rFonts w:hint="eastAsia" w:ascii="宋体" w:hAnsi="宋体"/>
          <w:color w:val="000000"/>
          <w:szCs w:val="21"/>
        </w:rPr>
        <w:t xml:space="preserve">★</w:t>
      </w:r>
      <w:r>
        <w:rPr>
          <w:rFonts w:hint="eastAsia" w:ascii="宋体" w:hAnsi="宋体"/>
          <w:szCs w:val="21"/>
        </w:rPr>
        <w:t xml:space="preserve">（二）服务人员配置需求</w:t>
      </w:r>
      <w:r/>
    </w:p>
    <w:p>
      <w:pPr>
        <w:pStyle w:val="807"/>
        <w:ind w:firstLine="422"/>
        <w:spacing w:before="240" w:after="0" w:line="360" w:lineRule="auto"/>
        <w:rPr>
          <w:rFonts w:ascii="宋体" w:hAnsi="宋体" w:cs="宋体"/>
          <w:sz w:val="21"/>
          <w:szCs w:val="21"/>
        </w:rPr>
      </w:pPr>
      <w:r>
        <w:rPr>
          <w:rFonts w:ascii="宋体" w:hAnsi="宋体"/>
          <w:color w:val="000000"/>
          <w:sz w:val="21"/>
          <w:szCs w:val="21"/>
        </w:rPr>
        <w:t xml:space="preserve">1.</w:t>
      </w:r>
      <w:r>
        <w:rPr>
          <w:rFonts w:hint="eastAsia" w:ascii="宋体" w:hAnsi="宋体"/>
          <w:color w:val="000000"/>
          <w:sz w:val="21"/>
          <w:szCs w:val="21"/>
        </w:rPr>
        <w:t xml:space="preserve">服务人员配置需求</w:t>
      </w:r>
      <w:r/>
    </w:p>
    <w:p>
      <w:pPr>
        <w:ind w:firstLine="420"/>
        <w:spacing w:line="360" w:lineRule="auto"/>
        <w:rPr>
          <w:rFonts w:ascii="宋体" w:hAnsi="宋体" w:cs="宋体"/>
          <w:szCs w:val="21"/>
        </w:rPr>
      </w:pPr>
      <w:r/>
      <w:bookmarkStart w:id="107" w:name="OLE_LINK5"/>
      <w:r/>
      <w:bookmarkStart w:id="108" w:name="OLE_LINK6"/>
      <w:r>
        <w:rPr>
          <w:rFonts w:hint="eastAsia" w:ascii="宋体" w:hAnsi="宋体" w:cs="宋体"/>
          <w:szCs w:val="21"/>
        </w:rPr>
        <w:t xml:space="preserve">本项目</w:t>
      </w:r>
      <w:r>
        <w:rPr>
          <w:rFonts w:hint="eastAsia" w:ascii="宋体" w:hAnsi="宋体" w:cs="宋体"/>
          <w:szCs w:val="21"/>
        </w:rPr>
        <w:t xml:space="preserve">须配备</w:t>
      </w:r>
      <w:r>
        <w:rPr>
          <w:rFonts w:hint="eastAsia" w:ascii="宋体" w:hAnsi="宋体" w:cs="宋体"/>
          <w:szCs w:val="21"/>
        </w:rPr>
        <w:t xml:space="preserve">服务人员共</w:t>
      </w:r>
      <w:r>
        <w:rPr>
          <w:rFonts w:ascii="宋体" w:hAnsi="宋体" w:cs="宋体"/>
          <w:szCs w:val="21"/>
        </w:rPr>
        <w:t xml:space="preserve">25</w:t>
      </w:r>
      <w:r>
        <w:rPr>
          <w:rFonts w:hint="eastAsia" w:ascii="宋体" w:hAnsi="宋体" w:cs="宋体"/>
          <w:szCs w:val="21"/>
        </w:rPr>
        <w:t xml:space="preserve">人</w:t>
      </w:r>
      <w:bookmarkEnd w:id="107"/>
      <w:r/>
      <w:bookmarkEnd w:id="108"/>
      <w:r>
        <w:rPr>
          <w:rFonts w:hint="eastAsia" w:ascii="宋体" w:hAnsi="宋体" w:cs="宋体"/>
          <w:szCs w:val="21"/>
        </w:rPr>
        <w:t xml:space="preserve">，</w:t>
      </w:r>
      <w:r>
        <w:rPr>
          <w:rFonts w:hint="eastAsia" w:ascii="宋体" w:hAnsi="宋体" w:cs="宋体"/>
          <w:szCs w:val="21"/>
        </w:rPr>
        <w:t xml:space="preserve">项目</w:t>
      </w:r>
      <w:r>
        <w:rPr>
          <w:rFonts w:ascii="宋体" w:hAnsi="宋体" w:cs="宋体"/>
          <w:szCs w:val="21"/>
        </w:rPr>
        <w:t xml:space="preserve">服务</w:t>
      </w:r>
      <w:r>
        <w:rPr>
          <w:rFonts w:hint="eastAsia" w:ascii="宋体" w:hAnsi="宋体" w:cs="宋体"/>
          <w:szCs w:val="21"/>
        </w:rPr>
        <w:t xml:space="preserve">人员</w:t>
      </w:r>
      <w:r>
        <w:rPr>
          <w:rFonts w:ascii="宋体" w:hAnsi="宋体" w:cs="宋体"/>
          <w:szCs w:val="21"/>
        </w:rPr>
        <w:t xml:space="preserve">必须全部到岗。</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ascii="宋体" w:hAnsi="宋体"/>
          <w:szCs w:val="21"/>
        </w:rPr>
      </w:r>
      <w:r/>
    </w:p>
    <w:tbl>
      <w:tblPr>
        <w:tblW w:w="4999"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3"/>
        <w:gridCol w:w="1133"/>
        <w:gridCol w:w="709"/>
        <w:gridCol w:w="1416"/>
        <w:gridCol w:w="1560"/>
        <w:gridCol w:w="3361"/>
      </w:tblGrid>
      <w:tr>
        <w:trPr>
          <w:trHeight w:val="624"/>
        </w:trPr>
        <w:tc>
          <w:tcPr>
            <w:shd w:val="clear" w:color="auto" w:fill="auto"/>
            <w:tcW w:w="396" w:type="pct"/>
            <w:vAlign w:val="center"/>
            <w:textDirection w:val="lrTb"/>
            <w:noWrap w:val="false"/>
          </w:tcPr>
          <w:p>
            <w:pPr>
              <w:jc w:val="center"/>
              <w:widowControl/>
              <w:rPr>
                <w:rFonts w:ascii="Times New Roman" w:hAnsi="Times New Roman"/>
                <w:b/>
                <w:szCs w:val="21"/>
              </w:rPr>
            </w:pPr>
            <w:r>
              <w:rPr>
                <w:rFonts w:ascii="Times New Roman" w:hAnsi="Times New Roman"/>
                <w:b/>
                <w:szCs w:val="21"/>
              </w:rPr>
              <w:t xml:space="preserve">序号</w:t>
            </w:r>
            <w:r/>
          </w:p>
        </w:tc>
        <w:tc>
          <w:tcPr>
            <w:shd w:val="clear" w:color="auto" w:fill="auto"/>
            <w:tcW w:w="638" w:type="pct"/>
            <w:vAlign w:val="center"/>
            <w:textDirection w:val="lrTb"/>
            <w:noWrap w:val="false"/>
          </w:tcPr>
          <w:p>
            <w:pPr>
              <w:jc w:val="center"/>
              <w:widowControl/>
              <w:rPr>
                <w:rFonts w:ascii="Times New Roman" w:hAnsi="Times New Roman"/>
                <w:b/>
                <w:szCs w:val="21"/>
              </w:rPr>
            </w:pPr>
            <w:r>
              <w:rPr>
                <w:rFonts w:ascii="Times New Roman" w:hAnsi="Times New Roman"/>
                <w:b/>
                <w:szCs w:val="21"/>
              </w:rPr>
              <w:t xml:space="preserve">岗位设置</w:t>
            </w:r>
            <w:r/>
          </w:p>
        </w:tc>
        <w:tc>
          <w:tcPr>
            <w:shd w:val="clear" w:color="auto" w:fill="auto"/>
            <w:tcW w:w="399" w:type="pct"/>
            <w:vAlign w:val="center"/>
            <w:textDirection w:val="lrTb"/>
            <w:noWrap w:val="false"/>
          </w:tcPr>
          <w:p>
            <w:pPr>
              <w:jc w:val="center"/>
              <w:widowControl/>
              <w:rPr>
                <w:rFonts w:ascii="Times New Roman" w:hAnsi="Times New Roman"/>
                <w:b/>
                <w:szCs w:val="21"/>
              </w:rPr>
            </w:pPr>
            <w:r>
              <w:rPr>
                <w:rFonts w:ascii="Times New Roman" w:hAnsi="Times New Roman"/>
                <w:b/>
                <w:szCs w:val="21"/>
              </w:rPr>
              <w:t xml:space="preserve">人数</w:t>
            </w:r>
            <w:r/>
          </w:p>
        </w:tc>
        <w:tc>
          <w:tcPr>
            <w:shd w:val="clear" w:color="auto" w:fill="auto"/>
            <w:tcW w:w="797" w:type="pct"/>
            <w:vAlign w:val="center"/>
            <w:textDirection w:val="lrTb"/>
            <w:noWrap w:val="false"/>
          </w:tcPr>
          <w:p>
            <w:pPr>
              <w:jc w:val="center"/>
              <w:widowControl/>
              <w:rPr>
                <w:rFonts w:ascii="Times New Roman" w:hAnsi="Times New Roman"/>
                <w:b/>
                <w:szCs w:val="21"/>
              </w:rPr>
            </w:pPr>
            <w:r>
              <w:rPr>
                <w:rFonts w:ascii="Times New Roman" w:hAnsi="Times New Roman"/>
                <w:b/>
                <w:szCs w:val="21"/>
              </w:rPr>
              <w:t xml:space="preserve">年龄</w:t>
            </w:r>
            <w:r/>
          </w:p>
        </w:tc>
        <w:tc>
          <w:tcPr>
            <w:shd w:val="clear" w:color="auto" w:fill="auto"/>
            <w:tcW w:w="878" w:type="pct"/>
            <w:vAlign w:val="center"/>
            <w:textDirection w:val="lrTb"/>
            <w:noWrap w:val="false"/>
          </w:tcPr>
          <w:p>
            <w:pPr>
              <w:jc w:val="center"/>
              <w:widowControl/>
              <w:rPr>
                <w:rFonts w:ascii="Times New Roman" w:hAnsi="Times New Roman"/>
                <w:b/>
                <w:szCs w:val="21"/>
              </w:rPr>
            </w:pPr>
            <w:r>
              <w:rPr>
                <w:rFonts w:ascii="Times New Roman" w:hAnsi="Times New Roman"/>
                <w:b/>
                <w:szCs w:val="21"/>
              </w:rPr>
              <w:t xml:space="preserve">工作时间</w:t>
            </w:r>
            <w:r/>
          </w:p>
        </w:tc>
        <w:tc>
          <w:tcPr>
            <w:shd w:val="clear" w:color="auto" w:fill="auto"/>
            <w:tcW w:w="1892" w:type="pct"/>
            <w:vAlign w:val="center"/>
            <w:textDirection w:val="lrTb"/>
            <w:noWrap w:val="false"/>
          </w:tcPr>
          <w:p>
            <w:pPr>
              <w:jc w:val="center"/>
              <w:widowControl/>
              <w:rPr>
                <w:rFonts w:ascii="Times New Roman" w:hAnsi="Times New Roman"/>
                <w:b/>
                <w:szCs w:val="21"/>
              </w:rPr>
            </w:pPr>
            <w:r>
              <w:rPr>
                <w:rFonts w:hint="eastAsia" w:ascii="Times New Roman" w:hAnsi="Times New Roman"/>
                <w:b/>
                <w:szCs w:val="21"/>
              </w:rPr>
              <w:t xml:space="preserve">专</w:t>
            </w:r>
            <w:r>
              <w:rPr>
                <w:rFonts w:hint="eastAsia" w:ascii="Times New Roman" w:hAnsi="Times New Roman"/>
                <w:b/>
                <w:szCs w:val="21"/>
              </w:rPr>
              <w:t xml:space="preserve">业能力</w:t>
            </w:r>
            <w:r/>
          </w:p>
        </w:tc>
      </w:tr>
      <w:tr>
        <w:trPr>
          <w:trHeight w:val="1056"/>
        </w:trPr>
        <w:tc>
          <w:tcPr>
            <w:shd w:val="clear" w:color="auto" w:fill="auto"/>
            <w:tcW w:w="396" w:type="pct"/>
            <w:vAlign w:val="center"/>
            <w:textDirection w:val="lrTb"/>
            <w:noWrap/>
          </w:tcPr>
          <w:p>
            <w:pPr>
              <w:jc w:val="center"/>
              <w:widowControl/>
              <w:rPr>
                <w:rFonts w:ascii="宋体" w:hAnsi="宋体"/>
                <w:szCs w:val="21"/>
              </w:rPr>
            </w:pPr>
            <w:r>
              <w:rPr>
                <w:rFonts w:ascii="宋体" w:hAnsi="宋体"/>
                <w:szCs w:val="21"/>
              </w:rPr>
              <w:t xml:space="preserve">1</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ascii="宋体" w:hAnsi="宋体"/>
                <w:szCs w:val="21"/>
              </w:rPr>
              <w:t xml:space="preserve">项目经理</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1</w:t>
            </w:r>
            <w:r/>
          </w:p>
        </w:tc>
        <w:tc>
          <w:tcPr>
            <w:shd w:val="clear" w:color="auto" w:fill="auto"/>
            <w:tcW w:w="797"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性别不限；</w:t>
            </w:r>
            <w:r>
              <w:rPr>
                <w:rFonts w:hint="eastAsia" w:ascii="宋体" w:hAnsi="宋体"/>
                <w:szCs w:val="21"/>
              </w:rPr>
              <w:t xml:space="preserve">非</w:t>
            </w:r>
            <w:r>
              <w:rPr>
                <w:rFonts w:ascii="宋体" w:hAnsi="宋体"/>
                <w:szCs w:val="21"/>
              </w:rPr>
              <w:t xml:space="preserve">退休</w:t>
            </w:r>
            <w:r>
              <w:rPr>
                <w:rFonts w:ascii="宋体" w:hAnsi="宋体"/>
                <w:szCs w:val="21"/>
              </w:rPr>
              <w:t xml:space="preserve"> </w:t>
            </w:r>
            <w:r/>
          </w:p>
        </w:tc>
        <w:tc>
          <w:tcPr>
            <w:shd w:val="clear" w:color="auto" w:fill="auto"/>
            <w:tcW w:w="878" w:type="pct"/>
            <w:vAlign w:val="center"/>
            <w:textDirection w:val="lrTb"/>
            <w:noWrap w:val="false"/>
          </w:tcPr>
          <w:p>
            <w:pPr>
              <w:jc w:val="center"/>
              <w:widowControl/>
              <w:rPr>
                <w:rFonts w:ascii="宋体" w:hAnsi="宋体"/>
                <w:szCs w:val="21"/>
              </w:rPr>
            </w:pPr>
            <w:r>
              <w:rPr>
                <w:rFonts w:ascii="宋体" w:hAnsi="宋体"/>
                <w:szCs w:val="21"/>
              </w:rPr>
              <w:t xml:space="preserve">每周5天*8小时，具体以现场安排为准</w:t>
            </w:r>
            <w:r/>
          </w:p>
        </w:tc>
        <w:tc>
          <w:tcPr>
            <w:shd w:val="clear" w:color="auto" w:fill="auto"/>
            <w:tcW w:w="1892" w:type="pct"/>
            <w:vAlign w:val="center"/>
            <w:textDirection w:val="lrTb"/>
            <w:noWrap w:val="false"/>
          </w:tcPr>
          <w:p>
            <w:pPr>
              <w:spacing w:before="100" w:beforeAutospacing="1" w:after="100" w:afterAutospacing="1"/>
              <w:rPr>
                <w:rFonts w:ascii="宋体" w:hAnsi="宋体"/>
              </w:rPr>
            </w:pPr>
            <w:r>
              <w:rPr>
                <w:rFonts w:ascii="宋体" w:hAnsi="宋体"/>
                <w:szCs w:val="21"/>
              </w:rPr>
              <w:t xml:space="preserve">具有物业项目经理证书</w:t>
            </w:r>
            <w:r/>
          </w:p>
        </w:tc>
      </w:tr>
      <w:tr>
        <w:trPr>
          <w:trHeight w:val="1291"/>
        </w:trPr>
        <w:tc>
          <w:tcPr>
            <w:shd w:val="clear" w:color="auto" w:fill="auto"/>
            <w:tcW w:w="396" w:type="pct"/>
            <w:vAlign w:val="center"/>
            <w:textDirection w:val="lrTb"/>
            <w:noWrap/>
          </w:tcPr>
          <w:p>
            <w:pPr>
              <w:jc w:val="center"/>
              <w:widowControl/>
              <w:rPr>
                <w:rFonts w:ascii="宋体" w:hAnsi="宋体"/>
                <w:szCs w:val="21"/>
              </w:rPr>
            </w:pPr>
            <w:r>
              <w:rPr>
                <w:rFonts w:ascii="宋体" w:hAnsi="宋体"/>
                <w:szCs w:val="21"/>
              </w:rPr>
              <w:t xml:space="preserve">2</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hint="eastAsia" w:ascii="宋体" w:hAnsi="宋体"/>
                <w:szCs w:val="21"/>
              </w:rPr>
              <w:t xml:space="preserve">客服</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1</w:t>
            </w:r>
            <w:r/>
          </w:p>
        </w:tc>
        <w:tc>
          <w:tcPr>
            <w:shd w:val="clear" w:color="auto" w:fill="auto"/>
            <w:tcW w:w="797"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性别不限；</w:t>
            </w:r>
            <w:r>
              <w:rPr>
                <w:rFonts w:hint="eastAsia" w:ascii="宋体" w:hAnsi="宋体"/>
                <w:szCs w:val="21"/>
              </w:rPr>
              <w:t xml:space="preserve">非</w:t>
            </w:r>
            <w:r>
              <w:rPr>
                <w:rFonts w:ascii="宋体" w:hAnsi="宋体"/>
                <w:szCs w:val="21"/>
              </w:rPr>
              <w:t xml:space="preserve">退休</w:t>
            </w:r>
            <w:r>
              <w:rPr>
                <w:rFonts w:ascii="宋体" w:hAnsi="宋体"/>
                <w:szCs w:val="21"/>
              </w:rPr>
              <w:t xml:space="preserve"> </w:t>
            </w:r>
            <w:r/>
          </w:p>
        </w:tc>
        <w:tc>
          <w:tcPr>
            <w:shd w:val="clear" w:color="auto" w:fill="auto"/>
            <w:tcW w:w="878" w:type="pct"/>
            <w:vAlign w:val="center"/>
            <w:textDirection w:val="lrTb"/>
            <w:noWrap w:val="false"/>
          </w:tcPr>
          <w:p>
            <w:pPr>
              <w:jc w:val="center"/>
              <w:widowControl/>
              <w:rPr>
                <w:rFonts w:ascii="宋体" w:hAnsi="宋体"/>
                <w:szCs w:val="21"/>
              </w:rPr>
            </w:pPr>
            <w:r>
              <w:rPr>
                <w:rFonts w:ascii="宋体" w:hAnsi="宋体"/>
                <w:szCs w:val="21"/>
              </w:rPr>
              <w:t xml:space="preserve">每周5天*8小时，具体以现场安排为准</w:t>
            </w:r>
            <w:r/>
          </w:p>
        </w:tc>
        <w:tc>
          <w:tcPr>
            <w:shd w:val="clear" w:color="auto" w:fill="auto"/>
            <w:tcW w:w="1892" w:type="pct"/>
            <w:vAlign w:val="center"/>
            <w:textDirection w:val="lrTb"/>
            <w:noWrap w:val="false"/>
          </w:tcPr>
          <w:p>
            <w:pPr>
              <w:jc w:val="center"/>
              <w:spacing w:before="100" w:beforeAutospacing="1" w:after="100" w:afterAutospacing="1"/>
              <w:rPr>
                <w:rFonts w:ascii="宋体" w:hAnsi="宋体"/>
                <w:szCs w:val="21"/>
              </w:rPr>
            </w:pPr>
            <w:r>
              <w:rPr>
                <w:rFonts w:hint="eastAsia" w:ascii="宋体" w:hAnsi="宋体"/>
                <w:szCs w:val="21"/>
              </w:rPr>
              <w:t xml:space="preserve">\</w:t>
            </w:r>
            <w:r/>
          </w:p>
        </w:tc>
      </w:tr>
      <w:tr>
        <w:trPr>
          <w:trHeight w:val="942"/>
        </w:trPr>
        <w:tc>
          <w:tcPr>
            <w:shd w:val="clear" w:color="auto" w:fill="auto"/>
            <w:tcW w:w="396" w:type="pct"/>
            <w:vAlign w:val="center"/>
            <w:textDirection w:val="lrTb"/>
            <w:noWrap/>
          </w:tcPr>
          <w:p>
            <w:pPr>
              <w:jc w:val="center"/>
              <w:widowControl/>
              <w:rPr>
                <w:rFonts w:ascii="宋体" w:hAnsi="宋体"/>
                <w:szCs w:val="21"/>
              </w:rPr>
            </w:pPr>
            <w:r>
              <w:rPr>
                <w:rFonts w:hint="eastAsia" w:ascii="宋体" w:hAnsi="宋体"/>
                <w:szCs w:val="21"/>
              </w:rPr>
              <w:t xml:space="preserve">3</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hint="eastAsia" w:ascii="宋体" w:hAnsi="宋体"/>
                <w:szCs w:val="21"/>
              </w:rPr>
              <w:t xml:space="preserve">秩序</w:t>
            </w:r>
            <w:r>
              <w:rPr>
                <w:rFonts w:ascii="宋体" w:hAnsi="宋体"/>
                <w:szCs w:val="21"/>
              </w:rPr>
              <w:t xml:space="preserve">维护主管</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1</w:t>
            </w:r>
            <w:r/>
          </w:p>
        </w:tc>
        <w:tc>
          <w:tcPr>
            <w:shd w:val="clear" w:color="auto" w:fill="auto"/>
            <w:tcW w:w="797"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性别不限；</w:t>
            </w:r>
            <w:r>
              <w:rPr>
                <w:rFonts w:hint="eastAsia" w:ascii="宋体" w:hAnsi="宋体"/>
                <w:szCs w:val="21"/>
              </w:rPr>
              <w:t xml:space="preserve">非退休</w:t>
            </w:r>
            <w:r/>
          </w:p>
        </w:tc>
        <w:tc>
          <w:tcPr>
            <w:shd w:val="clear" w:color="auto" w:fill="auto"/>
            <w:tcW w:w="878" w:type="pct"/>
            <w:vAlign w:val="center"/>
            <w:textDirection w:val="lrTb"/>
            <w:noWrap w:val="false"/>
          </w:tcPr>
          <w:p>
            <w:pPr>
              <w:jc w:val="center"/>
              <w:widowControl/>
              <w:rPr>
                <w:rFonts w:ascii="宋体" w:hAnsi="宋体"/>
                <w:szCs w:val="21"/>
              </w:rPr>
            </w:pPr>
            <w:r>
              <w:rPr>
                <w:rFonts w:ascii="宋体" w:hAnsi="宋体"/>
                <w:szCs w:val="21"/>
              </w:rPr>
              <w:t xml:space="preserve">每周5天*8小时，具体以现场安排为准</w:t>
            </w:r>
            <w:r/>
          </w:p>
        </w:tc>
        <w:tc>
          <w:tcPr>
            <w:shd w:val="clear" w:color="auto" w:fill="auto"/>
            <w:tcW w:w="1892" w:type="pct"/>
            <w:vAlign w:val="center"/>
            <w:vMerge w:val="restart"/>
            <w:textDirection w:val="lrTb"/>
            <w:noWrap w:val="false"/>
          </w:tcPr>
          <w:p>
            <w:pPr>
              <w:jc w:val="left"/>
              <w:spacing w:before="100" w:beforeAutospacing="1" w:after="100" w:afterAutospacing="1"/>
              <w:rPr>
                <w:rFonts w:ascii="宋体" w:hAnsi="宋体"/>
              </w:rPr>
            </w:pPr>
            <w:r>
              <w:rPr>
                <w:rFonts w:hint="eastAsia" w:ascii="宋体" w:hAnsi="宋体"/>
                <w:color w:val="000000"/>
                <w:sz w:val="22"/>
                <w:szCs w:val="22"/>
              </w:rPr>
              <w:t xml:space="preserve">投标人承诺中标后拟派该岗位人员均具</w:t>
            </w:r>
            <w:r>
              <w:rPr>
                <w:rFonts w:hint="eastAsia" w:ascii="宋体" w:hAnsi="宋体"/>
                <w:color w:val="000000"/>
                <w:sz w:val="22"/>
                <w:szCs w:val="22"/>
              </w:rPr>
              <w:t xml:space="preserve">有公安部颁发的保安员证书。</w:t>
            </w:r>
            <w:r>
              <w:rPr>
                <w:rFonts w:hint="eastAsia" w:ascii="宋体" w:hAnsi="宋体"/>
                <w:b/>
                <w:highlight w:val="yellow"/>
              </w:rPr>
              <w:t xml:space="preserve">投标</w:t>
            </w:r>
            <w:r>
              <w:rPr>
                <w:rFonts w:ascii="宋体" w:hAnsi="宋体"/>
                <w:b/>
                <w:highlight w:val="yellow"/>
              </w:rPr>
              <w:t xml:space="preserve">人须</w:t>
            </w:r>
            <w:r>
              <w:rPr>
                <w:rFonts w:hint="eastAsia" w:ascii="宋体" w:hAnsi="宋体"/>
                <w:b/>
                <w:highlight w:val="yellow"/>
              </w:rPr>
              <w:t xml:space="preserve">提供</w:t>
            </w:r>
            <w:r>
              <w:rPr>
                <w:rFonts w:hint="eastAsia" w:ascii="宋体" w:hAnsi="宋体"/>
                <w:b/>
                <w:highlight w:val="yellow"/>
              </w:rPr>
              <w:t xml:space="preserve">相应</w:t>
            </w:r>
            <w:r>
              <w:rPr>
                <w:rFonts w:ascii="宋体" w:hAnsi="宋体"/>
                <w:b/>
                <w:highlight w:val="yellow"/>
              </w:rPr>
              <w:t xml:space="preserve">内容</w:t>
            </w:r>
            <w:r>
              <w:rPr>
                <w:rFonts w:hint="eastAsia" w:ascii="宋体" w:hAnsi="宋体"/>
                <w:b/>
                <w:highlight w:val="yellow"/>
              </w:rPr>
              <w:t xml:space="preserve">承诺函并</w:t>
            </w:r>
            <w:r>
              <w:rPr>
                <w:rFonts w:hint="eastAsia" w:ascii="宋体" w:hAnsi="宋体"/>
                <w:b/>
                <w:szCs w:val="21"/>
                <w:highlight w:val="yellow"/>
              </w:rPr>
              <w:t xml:space="preserve">附在</w:t>
            </w:r>
            <w:r>
              <w:rPr>
                <w:rFonts w:hint="eastAsia" w:ascii="宋体" w:hAnsi="宋体"/>
                <w:b/>
                <w:szCs w:val="21"/>
                <w:highlight w:val="yellow"/>
              </w:rPr>
              <w:t xml:space="preserve">人员</w:t>
            </w:r>
            <w:r>
              <w:rPr>
                <w:rFonts w:ascii="宋体" w:hAnsi="宋体"/>
                <w:b/>
                <w:szCs w:val="21"/>
                <w:highlight w:val="yellow"/>
              </w:rPr>
              <w:t xml:space="preserve">配置表</w:t>
            </w:r>
            <w:r>
              <w:rPr>
                <w:rFonts w:hint="eastAsia" w:ascii="宋体" w:hAnsi="宋体"/>
                <w:b/>
                <w:szCs w:val="21"/>
                <w:highlight w:val="yellow"/>
              </w:rPr>
              <w:t xml:space="preserve">后</w:t>
            </w:r>
            <w:r>
              <w:rPr>
                <w:rFonts w:hint="eastAsia" w:ascii="宋体" w:hAnsi="宋体"/>
                <w:b/>
                <w:highlight w:val="yellow"/>
              </w:rPr>
              <w:t xml:space="preserve">，否则将被认定为未实质性响应招标文件要求。</w:t>
            </w:r>
            <w:r/>
          </w:p>
        </w:tc>
      </w:tr>
      <w:tr>
        <w:trPr>
          <w:trHeight w:val="971"/>
        </w:trPr>
        <w:tc>
          <w:tcPr>
            <w:shd w:val="clear" w:color="auto" w:fill="auto"/>
            <w:tcW w:w="396" w:type="pct"/>
            <w:vAlign w:val="center"/>
            <w:textDirection w:val="lrTb"/>
            <w:noWrap/>
          </w:tcPr>
          <w:p>
            <w:pPr>
              <w:jc w:val="center"/>
              <w:widowControl/>
              <w:rPr>
                <w:rFonts w:ascii="宋体" w:hAnsi="宋体"/>
                <w:szCs w:val="21"/>
              </w:rPr>
            </w:pPr>
            <w:r>
              <w:rPr>
                <w:rFonts w:hint="eastAsia" w:ascii="宋体" w:hAnsi="宋体"/>
                <w:szCs w:val="21"/>
              </w:rPr>
              <w:t xml:space="preserve">4</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hint="eastAsia" w:ascii="宋体" w:hAnsi="宋体"/>
                <w:szCs w:val="21"/>
              </w:rPr>
              <w:t xml:space="preserve">秩序</w:t>
            </w:r>
            <w:r>
              <w:rPr>
                <w:rFonts w:ascii="宋体" w:hAnsi="宋体"/>
                <w:szCs w:val="21"/>
              </w:rPr>
              <w:t xml:space="preserve">维护</w:t>
            </w:r>
            <w:r>
              <w:rPr>
                <w:rFonts w:hint="eastAsia" w:ascii="宋体" w:hAnsi="宋体"/>
                <w:szCs w:val="21"/>
              </w:rPr>
              <w:t xml:space="preserve">员</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9</w:t>
            </w:r>
            <w:r/>
          </w:p>
        </w:tc>
        <w:tc>
          <w:tcPr>
            <w:shd w:val="clear" w:color="auto" w:fill="auto"/>
            <w:tcW w:w="797" w:type="pct"/>
            <w:vAlign w:val="center"/>
            <w:textDirection w:val="lrTb"/>
            <w:noWrap/>
          </w:tcPr>
          <w:p>
            <w:pPr>
              <w:jc w:val="center"/>
              <w:spacing w:before="100" w:beforeAutospacing="1" w:after="100" w:afterAutospacing="1"/>
              <w:rPr>
                <w:rFonts w:ascii="宋体" w:hAnsi="宋体"/>
                <w:szCs w:val="21"/>
              </w:rPr>
            </w:pPr>
            <w:r/>
            <w:bookmarkStart w:id="109" w:name="OLE_LINK29"/>
            <w:r/>
            <w:bookmarkStart w:id="110" w:name="OLE_LINK30"/>
            <w:r>
              <w:rPr>
                <w:rFonts w:hint="eastAsia" w:ascii="宋体" w:hAnsi="宋体"/>
                <w:szCs w:val="21"/>
              </w:rPr>
              <w:t xml:space="preserve">性别不限；</w:t>
            </w:r>
            <w:bookmarkEnd w:id="109"/>
            <w:r/>
            <w:bookmarkEnd w:id="110"/>
            <w:r>
              <w:rPr>
                <w:rFonts w:hint="eastAsia" w:ascii="宋体" w:hAnsi="宋体"/>
                <w:szCs w:val="21"/>
              </w:rPr>
              <w:t xml:space="preserve">非</w:t>
            </w:r>
            <w:r>
              <w:rPr>
                <w:rFonts w:ascii="宋体" w:hAnsi="宋体"/>
                <w:szCs w:val="21"/>
              </w:rPr>
              <w:t xml:space="preserve">退休</w:t>
            </w:r>
            <w:r/>
          </w:p>
        </w:tc>
        <w:tc>
          <w:tcPr>
            <w:shd w:val="clear" w:color="auto" w:fill="auto"/>
            <w:tcW w:w="878" w:type="pct"/>
            <w:vAlign w:val="center"/>
            <w:textDirection w:val="lrTb"/>
            <w:noWrap w:val="false"/>
          </w:tcPr>
          <w:p>
            <w:pPr>
              <w:jc w:val="center"/>
              <w:widowControl/>
              <w:rPr>
                <w:rFonts w:ascii="宋体" w:hAnsi="宋体"/>
                <w:szCs w:val="21"/>
              </w:rPr>
            </w:pPr>
            <w:r>
              <w:rPr>
                <w:rFonts w:ascii="宋体" w:hAnsi="宋体"/>
                <w:szCs w:val="21"/>
              </w:rPr>
              <w:t xml:space="preserve">每周5天*8小时，具体以现场安排为准</w:t>
            </w:r>
            <w:r/>
          </w:p>
        </w:tc>
        <w:tc>
          <w:tcPr>
            <w:shd w:val="clear" w:color="auto" w:fill="auto"/>
            <w:tcW w:w="1892" w:type="pct"/>
            <w:vAlign w:val="center"/>
            <w:vMerge w:val="continue"/>
            <w:textDirection w:val="lrTb"/>
            <w:noWrap w:val="false"/>
          </w:tcPr>
          <w:p>
            <w:pPr>
              <w:jc w:val="left"/>
              <w:spacing w:before="100" w:beforeAutospacing="1" w:after="100" w:afterAutospacing="1"/>
              <w:rPr>
                <w:rFonts w:ascii="宋体" w:hAnsi="宋体"/>
              </w:rPr>
            </w:pPr>
            <w:r>
              <w:rPr>
                <w:rFonts w:ascii="宋体" w:hAnsi="宋体"/>
              </w:rPr>
            </w:r>
            <w:r/>
          </w:p>
        </w:tc>
      </w:tr>
      <w:tr>
        <w:trPr>
          <w:trHeight w:val="1348"/>
        </w:trPr>
        <w:tc>
          <w:tcPr>
            <w:shd w:val="clear" w:color="auto" w:fill="auto"/>
            <w:tcW w:w="396" w:type="pct"/>
            <w:vAlign w:val="center"/>
            <w:textDirection w:val="lrTb"/>
            <w:noWrap/>
          </w:tcPr>
          <w:p>
            <w:pPr>
              <w:jc w:val="center"/>
              <w:widowControl/>
              <w:rPr>
                <w:rFonts w:ascii="宋体" w:hAnsi="宋体"/>
                <w:szCs w:val="21"/>
              </w:rPr>
            </w:pPr>
            <w:r>
              <w:rPr>
                <w:rFonts w:hint="eastAsia" w:ascii="宋体" w:hAnsi="宋体"/>
                <w:szCs w:val="21"/>
              </w:rPr>
              <w:t xml:space="preserve">5</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hint="eastAsia" w:ascii="宋体" w:hAnsi="宋体"/>
                <w:szCs w:val="21"/>
              </w:rPr>
              <w:t xml:space="preserve">保洁</w:t>
            </w:r>
            <w:r>
              <w:rPr>
                <w:rFonts w:ascii="宋体" w:hAnsi="宋体"/>
                <w:szCs w:val="21"/>
              </w:rPr>
              <w:t xml:space="preserve">人员</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4</w:t>
            </w:r>
            <w:r/>
          </w:p>
        </w:tc>
        <w:tc>
          <w:tcPr>
            <w:shd w:val="clear" w:color="auto" w:fill="auto"/>
            <w:tcW w:w="797"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性别不限；</w:t>
            </w:r>
            <w:r>
              <w:rPr>
                <w:rFonts w:hint="eastAsia" w:ascii="宋体" w:hAnsi="宋体"/>
                <w:szCs w:val="21"/>
              </w:rPr>
              <w:t xml:space="preserve">非</w:t>
            </w:r>
            <w:r>
              <w:rPr>
                <w:rFonts w:ascii="宋体" w:hAnsi="宋体"/>
                <w:szCs w:val="21"/>
              </w:rPr>
              <w:t xml:space="preserve">退休 </w:t>
            </w:r>
            <w:r/>
          </w:p>
        </w:tc>
        <w:tc>
          <w:tcPr>
            <w:shd w:val="clear" w:color="auto" w:fill="auto"/>
            <w:tcW w:w="878" w:type="pct"/>
            <w:vAlign w:val="center"/>
            <w:textDirection w:val="lrTb"/>
            <w:noWrap w:val="false"/>
          </w:tcPr>
          <w:p>
            <w:pPr>
              <w:jc w:val="center"/>
              <w:widowControl/>
              <w:rPr>
                <w:rFonts w:ascii="宋体" w:hAnsi="宋体"/>
                <w:szCs w:val="21"/>
              </w:rPr>
            </w:pPr>
            <w:r>
              <w:rPr>
                <w:rFonts w:ascii="宋体" w:hAnsi="宋体"/>
                <w:szCs w:val="21"/>
              </w:rPr>
              <w:t xml:space="preserve">每周5天*8小时，具体以现场安排为准</w:t>
            </w:r>
            <w:r/>
          </w:p>
        </w:tc>
        <w:tc>
          <w:tcPr>
            <w:shd w:val="clear" w:color="auto" w:fill="auto"/>
            <w:tcW w:w="1892" w:type="pct"/>
            <w:vAlign w:val="center"/>
            <w:textDirection w:val="lrTb"/>
            <w:noWrap w:val="false"/>
          </w:tcPr>
          <w:p>
            <w:pPr>
              <w:jc w:val="center"/>
              <w:rPr>
                <w:rFonts w:ascii="宋体" w:hAnsi="宋体"/>
              </w:rPr>
            </w:pPr>
            <w:r>
              <w:rPr>
                <w:rFonts w:hint="eastAsia" w:ascii="宋体" w:hAnsi="宋体"/>
              </w:rPr>
              <w:t xml:space="preserve">\</w:t>
            </w:r>
            <w:r/>
          </w:p>
        </w:tc>
      </w:tr>
      <w:tr>
        <w:trPr>
          <w:trHeight w:val="1348"/>
        </w:trPr>
        <w:tc>
          <w:tcPr>
            <w:shd w:val="clear" w:color="auto" w:fill="auto"/>
            <w:tcW w:w="396" w:type="pct"/>
            <w:vAlign w:val="center"/>
            <w:textDirection w:val="lrTb"/>
            <w:noWrap/>
          </w:tcPr>
          <w:p>
            <w:pPr>
              <w:jc w:val="center"/>
              <w:widowControl/>
              <w:rPr>
                <w:rFonts w:ascii="宋体" w:hAnsi="宋体"/>
                <w:szCs w:val="21"/>
              </w:rPr>
            </w:pPr>
            <w:r>
              <w:rPr>
                <w:rFonts w:ascii="宋体" w:hAnsi="宋体"/>
                <w:szCs w:val="21"/>
              </w:rPr>
              <w:t xml:space="preserve">6</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ascii="宋体" w:hAnsi="宋体"/>
                <w:szCs w:val="21"/>
              </w:rPr>
              <w:t xml:space="preserve">工程维修人员</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2</w:t>
            </w:r>
            <w:r/>
          </w:p>
        </w:tc>
        <w:tc>
          <w:tcPr>
            <w:shd w:val="clear" w:color="auto" w:fill="auto"/>
            <w:tcW w:w="797"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性别不限；</w:t>
            </w:r>
            <w:r>
              <w:rPr>
                <w:rFonts w:hint="eastAsia" w:ascii="宋体" w:hAnsi="宋体"/>
                <w:szCs w:val="21"/>
              </w:rPr>
              <w:t xml:space="preserve">非退休</w:t>
            </w:r>
            <w:r/>
          </w:p>
        </w:tc>
        <w:tc>
          <w:tcPr>
            <w:shd w:val="clear" w:color="auto" w:fill="auto"/>
            <w:tcW w:w="878" w:type="pct"/>
            <w:vAlign w:val="center"/>
            <w:textDirection w:val="lrTb"/>
            <w:noWrap w:val="false"/>
          </w:tcPr>
          <w:p>
            <w:pPr>
              <w:jc w:val="center"/>
              <w:widowControl/>
              <w:rPr>
                <w:rFonts w:ascii="宋体" w:hAnsi="宋体"/>
                <w:szCs w:val="21"/>
              </w:rPr>
            </w:pPr>
            <w:r>
              <w:rPr>
                <w:rFonts w:ascii="宋体" w:hAnsi="宋体"/>
                <w:szCs w:val="21"/>
              </w:rPr>
              <w:t xml:space="preserve">每周5天*8小时，具体以现场安排为准</w:t>
            </w:r>
            <w:r/>
          </w:p>
        </w:tc>
        <w:tc>
          <w:tcPr>
            <w:shd w:val="clear" w:color="auto" w:fill="auto"/>
            <w:tcW w:w="1892" w:type="pct"/>
            <w:vAlign w:val="center"/>
            <w:textDirection w:val="lrTb"/>
            <w:noWrap w:val="false"/>
          </w:tcPr>
          <w:p>
            <w:pPr>
              <w:rPr>
                <w:rFonts w:ascii="宋体" w:hAnsi="宋体"/>
                <w:lang w:val="zh-CN"/>
              </w:rPr>
            </w:pPr>
            <w:r>
              <w:rPr>
                <w:rFonts w:hint="eastAsia" w:ascii="宋体" w:hAnsi="宋体"/>
              </w:rPr>
              <w:t xml:space="preserve">两人</w:t>
            </w:r>
            <w:r>
              <w:rPr>
                <w:rFonts w:ascii="宋体" w:hAnsi="宋体"/>
              </w:rPr>
              <w:t xml:space="preserve">均</w:t>
            </w:r>
            <w:r>
              <w:rPr>
                <w:rFonts w:hint="eastAsia" w:ascii="宋体" w:hAnsi="宋体"/>
              </w:rPr>
              <w:t xml:space="preserve">具</w:t>
            </w:r>
            <w:r>
              <w:rPr>
                <w:rFonts w:ascii="宋体" w:hAnsi="宋体"/>
              </w:rPr>
              <w:t xml:space="preserve">有</w:t>
            </w:r>
            <w:r>
              <w:rPr>
                <w:rFonts w:hint="eastAsia" w:ascii="宋体" w:hAnsi="宋体"/>
              </w:rPr>
              <w:t xml:space="preserve">应急</w:t>
            </w:r>
            <w:r>
              <w:rPr>
                <w:rFonts w:ascii="宋体" w:hAnsi="宋体"/>
              </w:rPr>
              <w:t xml:space="preserve">管理部门颁发的</w:t>
            </w:r>
            <w:r>
              <w:rPr>
                <w:rFonts w:ascii="宋体" w:hAnsi="宋体"/>
              </w:rPr>
              <w:t xml:space="preserve">特种作业操作证（</w:t>
            </w:r>
            <w:r>
              <w:rPr>
                <w:rFonts w:hint="eastAsia" w:ascii="宋体" w:hAnsi="宋体"/>
              </w:rPr>
              <w:t xml:space="preserve">准操</w:t>
            </w:r>
            <w:r>
              <w:rPr>
                <w:rFonts w:ascii="宋体" w:hAnsi="宋体"/>
              </w:rPr>
              <w:t xml:space="preserve">项目：</w:t>
            </w:r>
            <w:r>
              <w:rPr>
                <w:rFonts w:ascii="宋体" w:hAnsi="宋体"/>
              </w:rPr>
              <w:t xml:space="preserve">高压电工作业）</w:t>
            </w:r>
            <w:r>
              <w:rPr>
                <w:rFonts w:hint="eastAsia" w:ascii="宋体" w:hAnsi="宋体"/>
              </w:rPr>
              <w:t xml:space="preserve">或</w:t>
            </w:r>
            <w:r>
              <w:rPr>
                <w:rFonts w:ascii="宋体" w:hAnsi="宋体"/>
              </w:rPr>
              <w:t xml:space="preserve">特种作业操作证（</w:t>
            </w:r>
            <w:r>
              <w:rPr>
                <w:rFonts w:hint="eastAsia" w:ascii="宋体" w:hAnsi="宋体"/>
              </w:rPr>
              <w:t xml:space="preserve">准操</w:t>
            </w:r>
            <w:r>
              <w:rPr>
                <w:rFonts w:ascii="宋体" w:hAnsi="宋体"/>
              </w:rPr>
              <w:t xml:space="preserve">项目：</w:t>
            </w:r>
            <w:r>
              <w:rPr>
                <w:rFonts w:hint="eastAsia" w:ascii="宋体" w:hAnsi="宋体"/>
              </w:rPr>
              <w:t xml:space="preserve">低压电工</w:t>
            </w:r>
            <w:r>
              <w:rPr>
                <w:rFonts w:ascii="宋体" w:hAnsi="宋体"/>
              </w:rPr>
              <w:t xml:space="preserve">作业）</w:t>
            </w:r>
            <w:r/>
          </w:p>
        </w:tc>
      </w:tr>
      <w:tr>
        <w:trPr>
          <w:trHeight w:val="729"/>
        </w:trPr>
        <w:tc>
          <w:tcPr>
            <w:shd w:val="clear" w:color="auto" w:fill="auto"/>
            <w:tcW w:w="396" w:type="pct"/>
            <w:vAlign w:val="center"/>
            <w:textDirection w:val="lrTb"/>
            <w:noWrap/>
          </w:tcPr>
          <w:p>
            <w:pPr>
              <w:jc w:val="center"/>
              <w:widowControl/>
              <w:rPr>
                <w:rFonts w:ascii="宋体" w:hAnsi="宋体"/>
                <w:szCs w:val="21"/>
              </w:rPr>
            </w:pPr>
            <w:r>
              <w:rPr>
                <w:rFonts w:ascii="宋体" w:hAnsi="宋体"/>
                <w:szCs w:val="21"/>
              </w:rPr>
              <w:t xml:space="preserve">7</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hint="eastAsia" w:ascii="宋体" w:hAnsi="宋体" w:cs="宋体"/>
                <w:color w:val="000000"/>
                <w:szCs w:val="21"/>
              </w:rPr>
              <w:t xml:space="preserve">消监控室主管</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1</w:t>
            </w:r>
            <w:r/>
          </w:p>
        </w:tc>
        <w:tc>
          <w:tcPr>
            <w:shd w:val="clear" w:color="auto" w:fill="auto"/>
            <w:tcW w:w="797" w:type="pct"/>
            <w:vAlign w:val="center"/>
            <w:textDirection w:val="lrTb"/>
            <w:noWrap/>
          </w:tcPr>
          <w:p>
            <w:pPr>
              <w:jc w:val="center"/>
              <w:spacing w:before="100" w:beforeAutospacing="1" w:after="100" w:afterAutospacing="1"/>
              <w:rPr>
                <w:rFonts w:ascii="宋体" w:hAnsi="宋体"/>
              </w:rPr>
            </w:pPr>
            <w:r/>
            <w:bookmarkStart w:id="111" w:name="OLE_LINK31"/>
            <w:r/>
            <w:bookmarkStart w:id="112" w:name="OLE_LINK32"/>
            <w:r>
              <w:rPr>
                <w:rFonts w:hint="eastAsia" w:ascii="宋体" w:hAnsi="宋体"/>
                <w:szCs w:val="21"/>
              </w:rPr>
              <w:t xml:space="preserve">性别不限；</w:t>
            </w:r>
            <w:bookmarkEnd w:id="111"/>
            <w:r/>
            <w:bookmarkEnd w:id="112"/>
            <w:r>
              <w:rPr>
                <w:rFonts w:hint="eastAsia" w:ascii="宋体" w:hAnsi="宋体"/>
                <w:szCs w:val="21"/>
              </w:rPr>
              <w:t xml:space="preserve">非退休</w:t>
            </w:r>
            <w:r/>
          </w:p>
        </w:tc>
        <w:tc>
          <w:tcPr>
            <w:shd w:val="clear" w:color="auto" w:fill="auto"/>
            <w:tcW w:w="878" w:type="pct"/>
            <w:vAlign w:val="center"/>
            <w:vMerge w:val="restart"/>
            <w:textDirection w:val="lrTb"/>
            <w:noWrap w:val="false"/>
          </w:tcPr>
          <w:p>
            <w:pPr>
              <w:jc w:val="center"/>
              <w:widowControl/>
              <w:rPr>
                <w:rFonts w:ascii="宋体" w:hAnsi="宋体"/>
                <w:szCs w:val="21"/>
              </w:rPr>
            </w:pPr>
            <w:r>
              <w:rPr>
                <w:rFonts w:ascii="宋体" w:hAnsi="宋体"/>
                <w:szCs w:val="21"/>
              </w:rPr>
              <w:t xml:space="preserve">每周5天*8小时，具体以现场安排为准</w:t>
            </w:r>
            <w:r/>
          </w:p>
        </w:tc>
        <w:tc>
          <w:tcPr>
            <w:shd w:val="clear" w:color="auto" w:fill="auto"/>
            <w:tcW w:w="1892" w:type="pct"/>
            <w:vAlign w:val="center"/>
            <w:vMerge w:val="restart"/>
            <w:textDirection w:val="lrTb"/>
            <w:noWrap w:val="false"/>
          </w:tcPr>
          <w:p>
            <w:pPr>
              <w:spacing w:before="100" w:beforeAutospacing="1" w:after="100" w:afterAutospacing="1"/>
              <w:rPr>
                <w:rFonts w:ascii="宋体" w:hAnsi="宋体"/>
              </w:rPr>
            </w:pPr>
            <w:r>
              <w:rPr>
                <w:rFonts w:hint="eastAsia" w:ascii="宋体" w:hAnsi="宋体" w:cs="宋体"/>
                <w:color w:val="000000"/>
                <w:szCs w:val="21"/>
                <w:lang w:bidi="ar"/>
              </w:rPr>
              <w:t xml:space="preserve">均具</w:t>
            </w:r>
            <w:r>
              <w:rPr>
                <w:rFonts w:ascii="宋体" w:hAnsi="宋体" w:cs="宋体"/>
                <w:color w:val="000000"/>
                <w:szCs w:val="21"/>
                <w:lang w:bidi="ar"/>
              </w:rPr>
              <w:t xml:space="preserve">有</w:t>
            </w:r>
            <w:r>
              <w:rPr>
                <w:rFonts w:hint="eastAsia" w:ascii="宋体" w:hAnsi="宋体" w:cs="宋体"/>
                <w:color w:val="000000" w:themeColor="text1"/>
                <w:szCs w:val="21"/>
              </w:rPr>
              <w:t xml:space="preserve">四级(中级）及以上消防设施操作员或四级(中级）及以上建（构）筑物消防员国家职业资格证书</w:t>
            </w:r>
            <w:r/>
          </w:p>
        </w:tc>
      </w:tr>
      <w:tr>
        <w:trPr>
          <w:trHeight w:val="624"/>
        </w:trPr>
        <w:tc>
          <w:tcPr>
            <w:shd w:val="clear" w:color="auto" w:fill="auto"/>
            <w:tcW w:w="396" w:type="pct"/>
            <w:vAlign w:val="center"/>
            <w:textDirection w:val="lrTb"/>
            <w:noWrap/>
          </w:tcPr>
          <w:p>
            <w:pPr>
              <w:jc w:val="center"/>
              <w:widowControl/>
              <w:rPr>
                <w:rFonts w:ascii="宋体" w:hAnsi="宋体"/>
                <w:szCs w:val="21"/>
              </w:rPr>
            </w:pPr>
            <w:r>
              <w:rPr>
                <w:rFonts w:ascii="宋体" w:hAnsi="宋体"/>
                <w:szCs w:val="21"/>
              </w:rPr>
              <w:t xml:space="preserve">8</w:t>
            </w:r>
            <w:r/>
          </w:p>
        </w:tc>
        <w:tc>
          <w:tcPr>
            <w:shd w:val="clear" w:color="auto" w:fill="auto"/>
            <w:tcW w:w="638" w:type="pct"/>
            <w:vAlign w:val="center"/>
            <w:textDirection w:val="lrTb"/>
            <w:noWrap w:val="false"/>
          </w:tcPr>
          <w:p>
            <w:pPr>
              <w:jc w:val="center"/>
              <w:spacing w:before="100" w:beforeAutospacing="1" w:after="100" w:afterAutospacing="1"/>
              <w:rPr>
                <w:rFonts w:ascii="宋体" w:hAnsi="宋体"/>
                <w:szCs w:val="21"/>
              </w:rPr>
            </w:pPr>
            <w:r>
              <w:rPr>
                <w:rFonts w:hint="eastAsia" w:ascii="宋体" w:hAnsi="宋体" w:cs="宋体"/>
                <w:color w:val="000000"/>
                <w:szCs w:val="21"/>
              </w:rPr>
              <w:t xml:space="preserve">消监控室人员</w:t>
            </w:r>
            <w:r/>
          </w:p>
        </w:tc>
        <w:tc>
          <w:tcPr>
            <w:shd w:val="clear" w:color="auto" w:fill="auto"/>
            <w:tcW w:w="399" w:type="pct"/>
            <w:vAlign w:val="center"/>
            <w:textDirection w:val="lrTb"/>
            <w:noWrap/>
          </w:tcPr>
          <w:p>
            <w:pPr>
              <w:jc w:val="center"/>
              <w:spacing w:before="100" w:beforeAutospacing="1" w:after="100" w:afterAutospacing="1"/>
              <w:rPr>
                <w:rFonts w:ascii="宋体" w:hAnsi="宋体"/>
                <w:szCs w:val="21"/>
              </w:rPr>
            </w:pPr>
            <w:r>
              <w:rPr>
                <w:rFonts w:ascii="宋体" w:hAnsi="宋体"/>
                <w:szCs w:val="21"/>
              </w:rPr>
              <w:t xml:space="preserve">6</w:t>
            </w:r>
            <w:r/>
          </w:p>
        </w:tc>
        <w:tc>
          <w:tcPr>
            <w:shd w:val="clear" w:color="auto" w:fill="auto"/>
            <w:tcW w:w="797" w:type="pct"/>
            <w:vAlign w:val="center"/>
            <w:textDirection w:val="lrTb"/>
            <w:noWrap/>
          </w:tcPr>
          <w:p>
            <w:pPr>
              <w:jc w:val="center"/>
              <w:spacing w:before="100" w:beforeAutospacing="1" w:after="100" w:afterAutospacing="1"/>
              <w:rPr>
                <w:rFonts w:ascii="宋体" w:hAnsi="宋体"/>
                <w:szCs w:val="21"/>
              </w:rPr>
            </w:pPr>
            <w:r>
              <w:rPr>
                <w:rFonts w:hint="eastAsia" w:ascii="宋体" w:hAnsi="宋体"/>
                <w:szCs w:val="21"/>
              </w:rPr>
              <w:t xml:space="preserve">性别不限；</w:t>
            </w:r>
            <w:r>
              <w:rPr>
                <w:rFonts w:hint="eastAsia" w:ascii="宋体" w:hAnsi="宋体"/>
                <w:szCs w:val="21"/>
              </w:rPr>
              <w:t xml:space="preserve">非退休</w:t>
            </w:r>
            <w:r/>
          </w:p>
        </w:tc>
        <w:tc>
          <w:tcPr>
            <w:shd w:val="clear" w:color="auto" w:fill="auto"/>
            <w:tcW w:w="878" w:type="pct"/>
            <w:vAlign w:val="center"/>
            <w:vMerge w:val="continue"/>
            <w:textDirection w:val="lrTb"/>
            <w:noWrap w:val="false"/>
          </w:tcPr>
          <w:p>
            <w:pPr>
              <w:jc w:val="center"/>
              <w:widowControl/>
              <w:rPr>
                <w:rFonts w:ascii="宋体" w:hAnsi="宋体"/>
                <w:szCs w:val="21"/>
              </w:rPr>
            </w:pPr>
            <w:r>
              <w:rPr>
                <w:rFonts w:ascii="宋体" w:hAnsi="宋体"/>
                <w:szCs w:val="21"/>
              </w:rPr>
            </w:r>
            <w:r/>
          </w:p>
        </w:tc>
        <w:tc>
          <w:tcPr>
            <w:shd w:val="clear" w:color="auto" w:fill="auto"/>
            <w:tcW w:w="1892" w:type="pct"/>
            <w:vAlign w:val="center"/>
            <w:vMerge w:val="continue"/>
            <w:textDirection w:val="lrTb"/>
            <w:noWrap w:val="false"/>
          </w:tcPr>
          <w:p>
            <w:pPr>
              <w:jc w:val="center"/>
              <w:spacing w:before="100" w:beforeAutospacing="1" w:after="100" w:afterAutospacing="1"/>
              <w:rPr>
                <w:rFonts w:ascii="宋体" w:hAnsi="宋体"/>
                <w:szCs w:val="21"/>
              </w:rPr>
            </w:pPr>
            <w:r>
              <w:rPr>
                <w:rFonts w:ascii="宋体" w:hAnsi="宋体"/>
                <w:szCs w:val="21"/>
              </w:rPr>
            </w:r>
            <w:r/>
          </w:p>
        </w:tc>
      </w:tr>
    </w:tbl>
    <w:p>
      <w:pPr>
        <w:ind w:firstLine="422"/>
        <w:spacing w:line="360" w:lineRule="auto"/>
        <w:rPr>
          <w:rFonts w:ascii="宋体" w:hAnsi="宋体"/>
          <w:b/>
          <w:szCs w:val="21"/>
        </w:rPr>
      </w:pPr>
      <w:r>
        <w:rPr>
          <w:rFonts w:hint="eastAsia" w:ascii="宋体" w:hAnsi="宋体"/>
          <w:b/>
          <w:szCs w:val="21"/>
        </w:rPr>
        <w:t xml:space="preserve">注</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服务</w:t>
      </w:r>
      <w:r>
        <w:rPr>
          <w:rFonts w:ascii="宋体" w:hAnsi="宋体"/>
          <w:b/>
          <w:szCs w:val="21"/>
        </w:rPr>
        <w:t xml:space="preserve">人员配置需</w:t>
      </w:r>
      <w:r>
        <w:rPr>
          <w:rFonts w:hint="eastAsia" w:ascii="宋体" w:hAnsi="宋体"/>
          <w:b/>
          <w:szCs w:val="21"/>
        </w:rPr>
        <w:t xml:space="preserve">求</w:t>
      </w:r>
      <w:r>
        <w:rPr>
          <w:rFonts w:ascii="宋体" w:hAnsi="宋体"/>
          <w:b/>
          <w:szCs w:val="21"/>
        </w:rPr>
        <w:t xml:space="preserve">表中</w:t>
      </w:r>
      <w:r>
        <w:rPr>
          <w:rFonts w:hint="eastAsia" w:ascii="宋体" w:hAnsi="宋体"/>
          <w:b/>
          <w:szCs w:val="21"/>
        </w:rPr>
        <w:t xml:space="preserve">有专</w:t>
      </w:r>
      <w:r>
        <w:rPr>
          <w:rFonts w:hint="eastAsia" w:ascii="宋体" w:hAnsi="宋体"/>
          <w:b/>
          <w:szCs w:val="21"/>
        </w:rPr>
        <w:t xml:space="preserve">业能力的岗位（承诺中标后具有相关证书的不计入）</w:t>
      </w:r>
      <w:r>
        <w:rPr>
          <w:rFonts w:hint="eastAsia" w:ascii="宋体" w:hAnsi="宋体"/>
          <w:b/>
          <w:szCs w:val="21"/>
        </w:rPr>
        <w:t xml:space="preserve">，</w:t>
      </w:r>
      <w:r>
        <w:rPr>
          <w:rFonts w:ascii="宋体" w:hAnsi="宋体"/>
          <w:b/>
          <w:szCs w:val="21"/>
        </w:rPr>
        <w:t xml:space="preserve">投标人在</w:t>
      </w:r>
      <w:r>
        <w:rPr>
          <w:rFonts w:hint="eastAsia" w:ascii="宋体" w:hAnsi="宋体"/>
          <w:b/>
          <w:szCs w:val="21"/>
        </w:rPr>
        <w:t xml:space="preserve">响应时须提供该岗位相关人员的身份证、有效证书及社保缴纳证明的电子件并加盖公章。若专业能力要求具有工作经验的</w:t>
      </w:r>
      <w:r>
        <w:rPr>
          <w:rFonts w:hint="eastAsia" w:ascii="宋体" w:hAnsi="宋体"/>
          <w:b/>
          <w:szCs w:val="21"/>
        </w:rPr>
        <w:t xml:space="preserve">，</w:t>
      </w:r>
      <w:r>
        <w:rPr>
          <w:rFonts w:ascii="宋体" w:hAnsi="宋体"/>
          <w:b/>
          <w:szCs w:val="21"/>
        </w:rPr>
        <w:t xml:space="preserve">投标人</w:t>
      </w:r>
      <w:r>
        <w:rPr>
          <w:rFonts w:hint="eastAsia" w:ascii="宋体" w:hAnsi="宋体"/>
          <w:b/>
          <w:szCs w:val="21"/>
        </w:rPr>
        <w:t xml:space="preserve">须提供项目合同（若合同内容无法体现工作岗位的，须另外提供业主单位岗位证明并加盖公章）</w:t>
      </w:r>
      <w:r>
        <w:rPr>
          <w:rFonts w:hint="eastAsia" w:ascii="宋体" w:hAnsi="宋体"/>
          <w:b/>
          <w:color w:val="0d0d0d"/>
          <w:szCs w:val="21"/>
        </w:rPr>
        <w:t xml:space="preserve">；若</w:t>
      </w:r>
      <w:r>
        <w:rPr>
          <w:rFonts w:hint="eastAsia" w:ascii="宋体" w:hAnsi="宋体"/>
          <w:b/>
          <w:szCs w:val="21"/>
        </w:rPr>
        <w:t xml:space="preserve">专业能力要求</w:t>
      </w:r>
      <w:r>
        <w:rPr>
          <w:rFonts w:hint="eastAsia" w:ascii="宋体" w:hAnsi="宋体"/>
          <w:b/>
          <w:color w:val="0d0d0d"/>
          <w:szCs w:val="21"/>
        </w:rPr>
        <w:t xml:space="preserve">具有</w:t>
      </w:r>
      <w:r>
        <w:rPr>
          <w:rFonts w:hint="eastAsia" w:ascii="宋体" w:hAnsi="宋体"/>
          <w:b/>
          <w:szCs w:val="21"/>
        </w:rPr>
        <w:t xml:space="preserve">特种作业操作证的</w:t>
      </w:r>
      <w:r>
        <w:rPr>
          <w:rFonts w:hint="eastAsia" w:ascii="宋体" w:hAnsi="宋体"/>
          <w:b/>
          <w:szCs w:val="21"/>
        </w:rPr>
        <w:t xml:space="preserve">投标</w:t>
      </w:r>
      <w:r>
        <w:rPr>
          <w:rFonts w:ascii="宋体" w:hAnsi="宋体"/>
          <w:b/>
          <w:szCs w:val="21"/>
        </w:rPr>
        <w:t xml:space="preserve">人</w:t>
      </w:r>
      <w:r>
        <w:rPr>
          <w:rFonts w:hint="eastAsia" w:ascii="宋体" w:hAnsi="宋体"/>
          <w:b/>
          <w:szCs w:val="21"/>
        </w:rPr>
        <w:t xml:space="preserve">还</w:t>
      </w:r>
      <w:r>
        <w:rPr>
          <w:rFonts w:hint="eastAsia" w:ascii="宋体" w:hAnsi="宋体"/>
          <w:b/>
          <w:szCs w:val="21"/>
        </w:rPr>
        <w:t xml:space="preserve">须提供特种作业操作证及安全生产知识和管理能力考核合格信息查询平台查询截图并加盖公章；若专业能力要求具有</w:t>
      </w:r>
      <w:r>
        <w:rPr>
          <w:rFonts w:ascii="Times New Roman" w:hAnsi="Times New Roman"/>
          <w:b/>
          <w:color w:val="000000"/>
        </w:rPr>
        <w:t xml:space="preserve">国家职业资格等级证书</w:t>
      </w:r>
      <w:r>
        <w:rPr>
          <w:rFonts w:hint="eastAsia" w:ascii="Times New Roman" w:hAnsi="Times New Roman"/>
          <w:b/>
          <w:color w:val="000000"/>
        </w:rPr>
        <w:t xml:space="preserve">的</w:t>
      </w:r>
      <w:r>
        <w:rPr>
          <w:rFonts w:hint="eastAsia" w:ascii="Times New Roman" w:hAnsi="Times New Roman"/>
          <w:b/>
          <w:color w:val="000000"/>
        </w:rPr>
        <w:t xml:space="preserve">，</w:t>
      </w:r>
      <w:r>
        <w:rPr>
          <w:rFonts w:ascii="Times New Roman" w:hAnsi="Times New Roman"/>
          <w:b/>
          <w:color w:val="000000"/>
        </w:rPr>
        <w:t xml:space="preserve">投标人</w:t>
      </w:r>
      <w:r>
        <w:rPr>
          <w:rFonts w:hint="eastAsia" w:ascii="Times New Roman" w:hAnsi="Times New Roman"/>
          <w:b/>
          <w:color w:val="000000"/>
        </w:rPr>
        <w:t xml:space="preserve">还</w:t>
      </w:r>
      <w:r>
        <w:rPr>
          <w:rFonts w:ascii="Times New Roman" w:hAnsi="Times New Roman"/>
          <w:b/>
          <w:color w:val="000000"/>
        </w:rPr>
        <w:t xml:space="preserve">须提供技能人才评价证书全国联网查询并加盖公章</w:t>
      </w:r>
      <w:r>
        <w:rPr>
          <w:rFonts w:hint="eastAsia" w:ascii="Times New Roman" w:hAnsi="Times New Roman"/>
          <w:b/>
          <w:color w:val="000000"/>
        </w:rPr>
        <w:t xml:space="preserve">；若</w:t>
      </w:r>
      <w:r>
        <w:rPr>
          <w:rFonts w:hint="eastAsia" w:ascii="宋体" w:hAnsi="宋体"/>
          <w:b/>
          <w:szCs w:val="21"/>
        </w:rPr>
        <w:t xml:space="preserve">专业能力要求</w:t>
      </w:r>
      <w:r>
        <w:rPr>
          <w:rFonts w:hint="eastAsia" w:ascii="Times New Roman" w:hAnsi="Times New Roman"/>
          <w:b/>
          <w:color w:val="000000"/>
        </w:rPr>
        <w:t xml:space="preserve">具有其他</w:t>
      </w:r>
      <w:r>
        <w:rPr>
          <w:rFonts w:ascii="Times New Roman" w:hAnsi="Times New Roman"/>
          <w:b/>
          <w:color w:val="000000"/>
        </w:rPr>
        <w:t xml:space="preserve">相关</w:t>
      </w:r>
      <w:r>
        <w:rPr>
          <w:rFonts w:hint="eastAsia" w:ascii="Times New Roman" w:hAnsi="Times New Roman"/>
          <w:b/>
          <w:color w:val="000000"/>
        </w:rPr>
        <w:t xml:space="preserve">证书的</w:t>
      </w:r>
      <w:r>
        <w:rPr>
          <w:rFonts w:hint="eastAsia" w:ascii="Times New Roman" w:hAnsi="Times New Roman"/>
          <w:b/>
          <w:color w:val="000000"/>
        </w:rPr>
        <w:t xml:space="preserve">，</w:t>
      </w:r>
      <w:r>
        <w:rPr>
          <w:rFonts w:ascii="Times New Roman" w:hAnsi="Times New Roman"/>
          <w:b/>
          <w:color w:val="000000"/>
        </w:rPr>
        <w:t xml:space="preserve">投标人</w:t>
      </w:r>
      <w:r>
        <w:rPr>
          <w:rFonts w:hint="eastAsia" w:ascii="Times New Roman" w:hAnsi="Times New Roman"/>
          <w:b/>
          <w:color w:val="000000"/>
        </w:rPr>
        <w:t xml:space="preserve">须提供证书电子件</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w:t>
      </w:r>
      <w:r>
        <w:rPr>
          <w:rFonts w:hint="eastAsia" w:ascii="宋体" w:hAnsi="宋体"/>
          <w:b/>
          <w:szCs w:val="21"/>
        </w:rPr>
        <w:t xml:space="preserve">后</w:t>
      </w:r>
      <w:r>
        <w:rPr>
          <w:rFonts w:hint="eastAsia" w:ascii="宋体" w:hAnsi="宋体"/>
          <w:b/>
          <w:szCs w:val="21"/>
        </w:rPr>
        <w:t xml:space="preserve">，否则视为无效响应。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szCs w:val="21"/>
        </w:rPr>
        <w:t xml:space="preserve">上岗前中标人需将拟派</w:t>
      </w:r>
      <w:r>
        <w:rPr>
          <w:rFonts w:hint="eastAsia" w:ascii="宋体" w:hAnsi="宋体"/>
          <w:b/>
          <w:szCs w:val="21"/>
        </w:rPr>
        <w:t xml:space="preserve">本项目</w:t>
      </w:r>
      <w:r>
        <w:rPr>
          <w:rFonts w:hint="eastAsia" w:ascii="宋体" w:hAnsi="宋体"/>
          <w:b/>
          <w:szCs w:val="21"/>
        </w:rPr>
        <w:t xml:space="preserve">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w:t>
      </w:r>
      <w:r>
        <w:rPr>
          <w:rFonts w:hint="eastAsia" w:ascii="宋体" w:hAnsi="宋体"/>
          <w:b/>
          <w:szCs w:val="21"/>
        </w:rPr>
        <w:t xml:space="preserve">换员工。若中标人未按要求配置服务人员，采购人有权发函要求中标人限期整改，中标人未限期整改的，采购人有权直接发函解除采购合同并报监管部门。</w:t>
      </w:r>
      <w:r/>
    </w:p>
    <w:p>
      <w:pPr>
        <w:ind w:firstLine="422"/>
        <w:spacing w:line="360" w:lineRule="auto"/>
        <w:rPr>
          <w:rFonts w:ascii="宋体" w:hAnsi="宋体"/>
          <w:b/>
          <w:szCs w:val="21"/>
        </w:rPr>
      </w:pPr>
      <w:r>
        <w:rPr>
          <w:rFonts w:ascii="宋体" w:hAnsi="宋体"/>
          <w:b/>
          <w:bCs/>
          <w:szCs w:val="21"/>
        </w:rPr>
        <w:t xml:space="preserve">3.</w:t>
      </w:r>
      <w:r>
        <w:rPr>
          <w:rFonts w:hint="eastAsia" w:ascii="宋体" w:hAnsi="宋体"/>
          <w:b/>
          <w:bCs/>
          <w:szCs w:val="21"/>
        </w:rPr>
        <w:t xml:space="preserve">所有人员入职前须提供有效期</w:t>
      </w:r>
      <w:r>
        <w:rPr>
          <w:rFonts w:ascii="宋体" w:hAnsi="宋体"/>
          <w:b/>
          <w:bCs/>
          <w:szCs w:val="21"/>
        </w:rPr>
        <w:t xml:space="preserve">内的</w:t>
      </w:r>
      <w:r>
        <w:rPr>
          <w:rFonts w:hint="eastAsia" w:ascii="宋体" w:hAnsi="宋体"/>
          <w:b/>
          <w:bCs/>
          <w:szCs w:val="21"/>
        </w:rPr>
        <w:t xml:space="preserve">健康证供采购人备查。中标人</w:t>
      </w:r>
      <w:r>
        <w:rPr>
          <w:rFonts w:ascii="宋体" w:hAnsi="宋体"/>
          <w:b/>
          <w:bCs/>
          <w:szCs w:val="21"/>
        </w:rPr>
        <w:t xml:space="preserve">须提供</w:t>
      </w:r>
      <w:r>
        <w:rPr>
          <w:rFonts w:hint="eastAsia" w:ascii="宋体" w:hAnsi="宋体"/>
          <w:b/>
          <w:bCs/>
          <w:szCs w:val="21"/>
        </w:rPr>
        <w:t xml:space="preserve">所有人员花名册</w:t>
      </w:r>
      <w:r>
        <w:rPr>
          <w:rFonts w:hint="eastAsia" w:ascii="宋体" w:hAnsi="宋体"/>
          <w:b/>
          <w:bCs/>
          <w:szCs w:val="21"/>
        </w:rPr>
        <w:t xml:space="preserve">给</w:t>
      </w:r>
      <w:r>
        <w:rPr>
          <w:rFonts w:ascii="宋体" w:hAnsi="宋体"/>
          <w:b/>
          <w:bCs/>
          <w:szCs w:val="21"/>
        </w:rPr>
        <w:t xml:space="preserve">采购人</w:t>
      </w:r>
      <w:r>
        <w:rPr>
          <w:rFonts w:hint="eastAsia" w:ascii="宋体" w:hAnsi="宋体"/>
          <w:b/>
          <w:bCs/>
          <w:szCs w:val="21"/>
        </w:rPr>
        <w:t xml:space="preserve">，所有人员</w:t>
      </w:r>
      <w:r>
        <w:rPr>
          <w:rFonts w:ascii="宋体" w:hAnsi="宋体"/>
          <w:b/>
          <w:bCs/>
          <w:szCs w:val="21"/>
        </w:rPr>
        <w:t xml:space="preserve">身份证</w:t>
      </w:r>
      <w:r>
        <w:rPr>
          <w:rFonts w:hint="eastAsia" w:ascii="宋体" w:hAnsi="宋体"/>
          <w:b/>
          <w:bCs/>
          <w:szCs w:val="21"/>
        </w:rPr>
        <w:t xml:space="preserve">复印件交采购人备案，做到人证相符。</w:t>
      </w:r>
      <w:r/>
    </w:p>
    <w:p>
      <w:pPr>
        <w:ind w:firstLine="422"/>
        <w:spacing w:line="360" w:lineRule="auto"/>
        <w:rPr>
          <w:rFonts w:ascii="宋体" w:hAnsi="宋体"/>
          <w:b/>
          <w:szCs w:val="21"/>
        </w:rPr>
      </w:pPr>
      <w:r>
        <w:rPr>
          <w:rFonts w:hint="eastAsia" w:ascii="宋体" w:hAnsi="宋体"/>
          <w:b/>
          <w:szCs w:val="21"/>
        </w:rPr>
        <w:t xml:space="preserve">（三）服务人员综合素质</w:t>
      </w:r>
      <w:r/>
    </w:p>
    <w:p>
      <w:pPr>
        <w:ind w:firstLine="422"/>
        <w:spacing w:line="360" w:lineRule="auto"/>
        <w:rPr>
          <w:rFonts w:ascii="宋体" w:hAnsi="宋体"/>
          <w:b/>
          <w:bCs/>
          <w:szCs w:val="21"/>
        </w:rPr>
      </w:pPr>
      <w:r>
        <w:rPr>
          <w:rFonts w:ascii="宋体" w:hAnsi="宋体"/>
          <w:bCs/>
          <w:szCs w:val="21"/>
        </w:rPr>
        <w:t xml:space="preserve">1.项目经理</w:t>
      </w:r>
      <w:r>
        <w:rPr>
          <w:rFonts w:hint="eastAsia" w:ascii="宋体" w:hAnsi="宋体"/>
          <w:bCs/>
          <w:szCs w:val="21"/>
        </w:rPr>
        <w:t xml:space="preserve">：</w:t>
      </w:r>
      <w:r>
        <w:rPr>
          <w:rFonts w:ascii="Times New Roman" w:hAnsi="Times New Roman"/>
          <w:szCs w:val="21"/>
        </w:rPr>
        <w:t xml:space="preserve">具</w:t>
      </w:r>
      <w:r>
        <w:rPr>
          <w:rFonts w:ascii="Times New Roman" w:hAnsi="Times New Roman"/>
          <w:szCs w:val="21"/>
        </w:rPr>
        <w:t xml:space="preserve">有综合服务和协调能力，身体健康</w:t>
      </w:r>
      <w:r>
        <w:rPr>
          <w:rFonts w:hint="eastAsia" w:ascii="Times New Roman" w:hAnsi="Times New Roman"/>
          <w:szCs w:val="21"/>
        </w:rPr>
        <w:t xml:space="preserve">。</w:t>
      </w:r>
      <w:r/>
    </w:p>
    <w:p>
      <w:pPr>
        <w:ind w:firstLine="422"/>
        <w:spacing w:line="360" w:lineRule="auto"/>
        <w:rPr>
          <w:rFonts w:ascii="宋体" w:hAnsi="宋体"/>
          <w:szCs w:val="21"/>
        </w:rPr>
      </w:pPr>
      <w:r>
        <w:rPr>
          <w:rFonts w:hint="eastAsia" w:ascii="Times New Roman" w:hAnsi="Times New Roman"/>
          <w:szCs w:val="21"/>
        </w:rPr>
        <w:t xml:space="preserve">2.</w:t>
      </w:r>
      <w:r>
        <w:rPr>
          <w:rFonts w:ascii="Times New Roman" w:hAnsi="Times New Roman"/>
          <w:szCs w:val="21"/>
        </w:rPr>
        <w:t xml:space="preserve"> </w:t>
      </w:r>
      <w:r>
        <w:rPr>
          <w:rFonts w:ascii="Times New Roman" w:hAnsi="Times New Roman"/>
          <w:szCs w:val="21"/>
        </w:rPr>
        <w:t xml:space="preserve">客服：身体健康</w:t>
      </w:r>
      <w:r>
        <w:rPr>
          <w:rFonts w:hint="eastAsia" w:ascii="Times New Roman" w:hAnsi="Times New Roman"/>
          <w:szCs w:val="21"/>
        </w:rPr>
        <w:t xml:space="preserve">，</w:t>
      </w:r>
      <w:r>
        <w:rPr>
          <w:rFonts w:ascii="Times New Roman" w:hAnsi="Times New Roman"/>
          <w:szCs w:val="21"/>
        </w:rPr>
        <w:t xml:space="preserve">能吃苦耐劳。</w:t>
      </w:r>
      <w:r/>
    </w:p>
    <w:p>
      <w:pPr>
        <w:ind w:firstLine="420"/>
        <w:jc w:val="left"/>
        <w:spacing w:line="360" w:lineRule="auto"/>
        <w:widowControl/>
        <w:rPr>
          <w:rFonts w:ascii="Times New Roman" w:hAnsi="Times New Roman"/>
          <w:szCs w:val="21"/>
        </w:rPr>
      </w:pPr>
      <w:r>
        <w:rPr>
          <w:rFonts w:ascii="Times New Roman" w:hAnsi="Times New Roman"/>
          <w:szCs w:val="21"/>
        </w:rPr>
        <w:t xml:space="preserve">3.</w:t>
      </w:r>
      <w:r>
        <w:rPr>
          <w:rFonts w:ascii="Times New Roman" w:hAnsi="Times New Roman"/>
          <w:szCs w:val="21"/>
        </w:rPr>
        <w:t xml:space="preserve">秩序维护</w:t>
      </w:r>
      <w:r>
        <w:rPr>
          <w:rFonts w:hint="eastAsia" w:ascii="Times New Roman" w:hAnsi="Times New Roman"/>
          <w:szCs w:val="21"/>
        </w:rPr>
        <w:t xml:space="preserve">主管</w:t>
      </w:r>
      <w:r>
        <w:rPr>
          <w:rFonts w:ascii="Times New Roman" w:hAnsi="Times New Roman"/>
          <w:szCs w:val="21"/>
        </w:rPr>
        <w:t xml:space="preserve">：身体健康，</w:t>
      </w:r>
      <w:r>
        <w:rPr>
          <w:rFonts w:hint="eastAsia" w:ascii="Times New Roman" w:hAnsi="Times New Roman"/>
          <w:szCs w:val="21"/>
        </w:rPr>
        <w:t xml:space="preserve">能</w:t>
      </w:r>
      <w:r>
        <w:rPr>
          <w:rFonts w:ascii="Times New Roman" w:hAnsi="Times New Roman"/>
          <w:szCs w:val="21"/>
        </w:rPr>
        <w:t xml:space="preserve">吃苦耐劳</w:t>
      </w:r>
      <w:r>
        <w:rPr>
          <w:rFonts w:ascii="Times New Roman" w:hAnsi="Times New Roman"/>
          <w:szCs w:val="21"/>
        </w:rPr>
        <w:t xml:space="preserve">。</w:t>
      </w:r>
      <w:r/>
    </w:p>
    <w:p>
      <w:pPr>
        <w:ind w:firstLine="420"/>
        <w:jc w:val="left"/>
        <w:spacing w:line="360" w:lineRule="auto"/>
        <w:widowControl/>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秩序维护</w:t>
      </w:r>
      <w:r>
        <w:rPr>
          <w:rFonts w:hint="eastAsia" w:ascii="Times New Roman" w:hAnsi="Times New Roman"/>
          <w:szCs w:val="21"/>
        </w:rPr>
        <w:t xml:space="preserve">员</w:t>
      </w:r>
      <w:r>
        <w:rPr>
          <w:rFonts w:ascii="Times New Roman" w:hAnsi="Times New Roman"/>
          <w:szCs w:val="21"/>
        </w:rPr>
        <w:t xml:space="preserve">：形象佳，反应敏捷，身体健康，</w:t>
      </w:r>
      <w:r>
        <w:rPr>
          <w:rFonts w:ascii="Times New Roman" w:hAnsi="Times New Roman"/>
          <w:szCs w:val="21"/>
        </w:rPr>
        <w:t xml:space="preserve">能吃苦耐劳，能胜任</w:t>
      </w:r>
      <w:r>
        <w:rPr>
          <w:rFonts w:hint="eastAsia" w:ascii="Times New Roman" w:hAnsi="Times New Roman"/>
          <w:szCs w:val="21"/>
        </w:rPr>
        <w:t xml:space="preserve">秩序维护</w:t>
      </w:r>
      <w:r>
        <w:rPr>
          <w:rFonts w:ascii="Times New Roman" w:hAnsi="Times New Roman"/>
          <w:szCs w:val="21"/>
        </w:rPr>
        <w:t xml:space="preserve">及安保</w:t>
      </w:r>
      <w:r>
        <w:rPr>
          <w:rFonts w:ascii="Times New Roman" w:hAnsi="Times New Roman"/>
          <w:szCs w:val="21"/>
        </w:rPr>
        <w:t xml:space="preserve">工作。</w:t>
      </w:r>
      <w:r/>
    </w:p>
    <w:p>
      <w:pPr>
        <w:ind w:firstLine="420"/>
        <w:jc w:val="left"/>
        <w:spacing w:line="360" w:lineRule="auto"/>
        <w:widowControl/>
        <w:rPr>
          <w:rFonts w:ascii="Times New Roman" w:hAnsi="Times New Roman"/>
          <w:szCs w:val="21"/>
        </w:rPr>
      </w:pPr>
      <w:r>
        <w:rPr>
          <w:rFonts w:ascii="Times New Roman" w:hAnsi="Times New Roman"/>
          <w:szCs w:val="21"/>
        </w:rPr>
        <w:t xml:space="preserve">5.</w:t>
      </w:r>
      <w:r>
        <w:rPr>
          <w:rFonts w:ascii="Times New Roman" w:hAnsi="Times New Roman"/>
          <w:szCs w:val="21"/>
        </w:rPr>
        <w:t xml:space="preserve">工程维修人员：熟悉水电工操作的各项规程，</w:t>
      </w:r>
      <w:r>
        <w:rPr>
          <w:rFonts w:ascii="Times New Roman" w:hAnsi="Times New Roman"/>
          <w:szCs w:val="21"/>
        </w:rPr>
        <w:t xml:space="preserve">身体健康</w:t>
      </w:r>
      <w:r>
        <w:rPr>
          <w:rFonts w:ascii="Times New Roman" w:hAnsi="Times New Roman"/>
          <w:szCs w:val="21"/>
        </w:rPr>
        <w:t xml:space="preserve">，能吃苦耐劳。</w:t>
      </w:r>
      <w:r/>
    </w:p>
    <w:p>
      <w:pPr>
        <w:ind w:firstLine="420"/>
        <w:jc w:val="left"/>
        <w:spacing w:line="360" w:lineRule="auto"/>
        <w:widowControl/>
        <w:rPr>
          <w:rFonts w:ascii="Times New Roman" w:hAnsi="Times New Roman"/>
          <w:szCs w:val="21"/>
        </w:rPr>
      </w:pPr>
      <w:r>
        <w:rPr>
          <w:rFonts w:ascii="Times New Roman" w:hAnsi="Times New Roman"/>
          <w:szCs w:val="21"/>
        </w:rPr>
        <w:t xml:space="preserve">6</w:t>
      </w:r>
      <w:r>
        <w:rPr>
          <w:rFonts w:hint="eastAsia" w:ascii="Times New Roman" w:hAnsi="Times New Roman"/>
          <w:szCs w:val="21"/>
        </w:rPr>
        <w:t xml:space="preserve">.</w:t>
      </w:r>
      <w:r>
        <w:rPr>
          <w:rFonts w:hint="eastAsia" w:ascii="Times New Roman" w:hAnsi="Times New Roman"/>
          <w:szCs w:val="21"/>
        </w:rPr>
        <w:t xml:space="preserve">保洁</w:t>
      </w:r>
      <w:r>
        <w:rPr>
          <w:rFonts w:hint="eastAsia" w:ascii="Times New Roman" w:hAnsi="Times New Roman"/>
          <w:szCs w:val="21"/>
        </w:rPr>
        <w:t xml:space="preserve">人员</w:t>
      </w:r>
      <w:r>
        <w:rPr>
          <w:rFonts w:ascii="Times New Roman" w:hAnsi="Times New Roman"/>
          <w:szCs w:val="21"/>
        </w:rPr>
        <w:t xml:space="preserve">：身体健康</w:t>
      </w:r>
      <w:r>
        <w:rPr>
          <w:rFonts w:ascii="Times New Roman" w:hAnsi="Times New Roman"/>
          <w:szCs w:val="21"/>
        </w:rPr>
        <w:t xml:space="preserve">，能吃苦耐劳。</w:t>
      </w:r>
      <w:r/>
    </w:p>
    <w:p>
      <w:pPr>
        <w:ind w:firstLine="420"/>
        <w:spacing w:line="360" w:lineRule="auto"/>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w:t>
      </w:r>
      <w:r>
        <w:rPr>
          <w:rFonts w:ascii="Times New Roman" w:hAnsi="Times New Roman"/>
          <w:szCs w:val="21"/>
        </w:rPr>
        <w:t xml:space="preserve">消控室及监控室人员能力要求：身体健康，普通话标准，有沟通能力，吃苦耐劳，责任心强。</w:t>
      </w:r>
      <w:r/>
    </w:p>
    <w:p>
      <w:pPr>
        <w:pStyle w:val="806"/>
        <w:ind w:firstLine="422"/>
        <w:spacing w:before="240"/>
        <w:rPr>
          <w:rFonts w:ascii="宋体" w:hAnsi="宋体"/>
          <w:szCs w:val="21"/>
        </w:rPr>
      </w:pPr>
      <w:r>
        <w:rPr>
          <w:rFonts w:hint="eastAsia" w:ascii="宋体" w:hAnsi="宋体"/>
          <w:szCs w:val="21"/>
        </w:rPr>
        <w:t xml:space="preserve">★（四）</w:t>
      </w:r>
      <w:bookmarkStart w:id="113" w:name="_Toc160626429"/>
      <w:r/>
      <w:bookmarkEnd w:id="96"/>
      <w:r>
        <w:rPr>
          <w:rFonts w:hint="eastAsia" w:ascii="宋体" w:hAnsi="宋体"/>
          <w:szCs w:val="21"/>
        </w:rPr>
        <w:t xml:space="preserve">服务内容及标准</w:t>
      </w:r>
      <w:r/>
    </w:p>
    <w:p>
      <w:pPr>
        <w:ind w:firstLine="422"/>
        <w:spacing w:line="360" w:lineRule="auto"/>
        <w:tabs>
          <w:tab w:val="left" w:pos="999" w:leader="none"/>
        </w:tabs>
        <w:rPr>
          <w:rFonts w:ascii="宋体" w:hAnsi="宋体" w:cs="宋体"/>
          <w:b/>
          <w:szCs w:val="21"/>
        </w:rPr>
      </w:pPr>
      <w:r>
        <w:rPr>
          <w:rFonts w:hint="eastAsia" w:ascii="宋体" w:hAnsi="宋体" w:cs="宋体"/>
          <w:b/>
          <w:szCs w:val="21"/>
        </w:rPr>
        <w:t xml:space="preserve">1.综合服务</w:t>
      </w:r>
      <w:r/>
    </w:p>
    <w:p>
      <w:pPr>
        <w:ind w:firstLine="420"/>
        <w:spacing w:line="360" w:lineRule="auto"/>
        <w:tabs>
          <w:tab w:val="left" w:pos="999" w:leader="none"/>
        </w:tabs>
        <w:rPr>
          <w:rFonts w:ascii="宋体" w:hAnsi="宋体" w:cs="宋体"/>
          <w:szCs w:val="21"/>
        </w:rPr>
      </w:pPr>
      <w:r>
        <w:rPr>
          <w:rFonts w:hint="eastAsia" w:ascii="宋体" w:hAnsi="宋体" w:cs="宋体"/>
          <w:szCs w:val="21"/>
        </w:rPr>
        <w:t xml:space="preserve">（1）服务双方签订物业服务合同，权利义务关系明确；按照明码标价规定公示服务内容、服务标准、收费标准等内容；</w:t>
      </w:r>
      <w:r/>
    </w:p>
    <w:p>
      <w:pPr>
        <w:ind w:firstLine="420"/>
        <w:spacing w:line="360" w:lineRule="auto"/>
        <w:tabs>
          <w:tab w:val="left" w:pos="999" w:leader="none"/>
        </w:tabs>
        <w:rPr>
          <w:rFonts w:ascii="宋体" w:hAnsi="宋体" w:cs="宋体"/>
          <w:szCs w:val="21"/>
        </w:rPr>
      </w:pPr>
      <w:r>
        <w:rPr>
          <w:rFonts w:hint="eastAsia" w:ascii="宋体" w:hAnsi="宋体" w:cs="宋体"/>
          <w:szCs w:val="21"/>
        </w:rPr>
        <w:t xml:space="preserve">（2）财务管理运作规范，账目清晰；</w:t>
      </w:r>
      <w:r/>
    </w:p>
    <w:p>
      <w:pPr>
        <w:ind w:firstLine="420"/>
        <w:spacing w:line="360" w:lineRule="auto"/>
        <w:tabs>
          <w:tab w:val="left" w:pos="999" w:leader="none"/>
        </w:tabs>
        <w:rPr>
          <w:rFonts w:ascii="宋体" w:hAnsi="宋体" w:cs="宋体"/>
          <w:szCs w:val="21"/>
        </w:rPr>
      </w:pPr>
      <w:r>
        <w:rPr>
          <w:rFonts w:hint="eastAsia" w:ascii="宋体" w:hAnsi="宋体" w:cs="宋体"/>
          <w:szCs w:val="21"/>
        </w:rPr>
        <w:t xml:space="preserve">（3）有完善的管理方案，员工岗位责任与考核制度、报修服务与投诉处理制度、业主（用户）资料保密制度、员工工作程序与工作标准等制度健全；</w:t>
      </w:r>
      <w:r/>
    </w:p>
    <w:p>
      <w:pPr>
        <w:ind w:firstLine="420"/>
        <w:spacing w:line="360" w:lineRule="auto"/>
        <w:tabs>
          <w:tab w:val="left" w:pos="999" w:leader="none"/>
        </w:tabs>
        <w:rPr>
          <w:rFonts w:ascii="宋体" w:hAnsi="宋体" w:cs="宋体"/>
          <w:szCs w:val="21"/>
        </w:rPr>
      </w:pPr>
      <w:r>
        <w:rPr>
          <w:rFonts w:hint="eastAsia" w:ascii="宋体" w:hAnsi="宋体" w:cs="宋体"/>
          <w:szCs w:val="21"/>
        </w:rPr>
        <w:t xml:space="preserve">（4）物业服务档案资料齐全、分类科学、</w:t>
      </w:r>
      <w:r>
        <w:rPr>
          <w:rFonts w:hint="eastAsia" w:ascii="宋体" w:hAnsi="宋体" w:cs="宋体"/>
          <w:szCs w:val="21"/>
        </w:rPr>
        <w:t xml:space="preserve">管理完善、易于检索；</w:t>
      </w:r>
      <w:r/>
    </w:p>
    <w:p>
      <w:pPr>
        <w:ind w:firstLine="420"/>
        <w:spacing w:line="360" w:lineRule="auto"/>
        <w:tabs>
          <w:tab w:val="left" w:pos="999" w:leader="none"/>
        </w:tabs>
        <w:rPr>
          <w:rFonts w:ascii="宋体" w:hAnsi="宋体" w:cs="宋体"/>
          <w:szCs w:val="21"/>
        </w:rPr>
      </w:pPr>
      <w:r>
        <w:rPr>
          <w:rFonts w:hint="eastAsia" w:ascii="宋体" w:hAnsi="宋体" w:cs="宋体"/>
          <w:szCs w:val="21"/>
        </w:rPr>
        <w:t xml:space="preserve">（5）物业服务经理（项目经理）、专业管理人员具备相应的岗位</w:t>
      </w:r>
      <w:r>
        <w:rPr>
          <w:rFonts w:hint="eastAsia" w:ascii="宋体" w:hAnsi="宋体" w:cs="宋体"/>
          <w:szCs w:val="21"/>
        </w:rPr>
        <w:t xml:space="preserve">技能</w:t>
      </w:r>
      <w:r>
        <w:rPr>
          <w:rFonts w:hint="eastAsia" w:ascii="宋体" w:hAnsi="宋体" w:cs="宋体"/>
          <w:szCs w:val="21"/>
        </w:rPr>
        <w:t xml:space="preserve">；</w:t>
      </w:r>
      <w:r/>
    </w:p>
    <w:p>
      <w:pPr>
        <w:ind w:firstLine="420"/>
        <w:spacing w:line="360" w:lineRule="auto"/>
        <w:tabs>
          <w:tab w:val="left" w:pos="999" w:leader="none"/>
        </w:tabs>
        <w:rPr>
          <w:rFonts w:ascii="宋体" w:hAnsi="宋体" w:cs="宋体"/>
          <w:szCs w:val="21"/>
        </w:rPr>
      </w:pPr>
      <w:r>
        <w:rPr>
          <w:rFonts w:hint="eastAsia" w:ascii="宋体" w:hAnsi="宋体" w:cs="宋体"/>
          <w:szCs w:val="21"/>
        </w:rPr>
        <w:t xml:space="preserve">（6）管理人员服装统一、仪表整洁、挂牌上岗、言行规范.</w:t>
      </w:r>
      <w:r/>
    </w:p>
    <w:p>
      <w:pPr>
        <w:ind w:firstLine="422"/>
        <w:spacing w:line="360" w:lineRule="auto"/>
        <w:rPr>
          <w:rFonts w:ascii="宋体" w:hAnsi="宋体" w:cs="宋体"/>
          <w:b/>
          <w:szCs w:val="21"/>
        </w:rPr>
      </w:pPr>
      <w:r>
        <w:rPr>
          <w:rFonts w:hint="eastAsia" w:ascii="宋体" w:hAnsi="宋体" w:cs="宋体"/>
          <w:b/>
          <w:szCs w:val="21"/>
        </w:rPr>
        <w:t xml:space="preserve">2.公共秩序维护与安全管理</w:t>
      </w:r>
      <w:r/>
    </w:p>
    <w:p>
      <w:pPr>
        <w:ind w:firstLine="420"/>
        <w:spacing w:line="360" w:lineRule="auto"/>
        <w:rPr>
          <w:rFonts w:ascii="宋体" w:hAnsi="宋体" w:cs="宋体"/>
          <w:szCs w:val="21"/>
        </w:rPr>
      </w:pPr>
      <w:r>
        <w:rPr>
          <w:rFonts w:hint="eastAsia" w:ascii="宋体" w:hAnsi="宋体" w:cs="宋体"/>
          <w:szCs w:val="21"/>
        </w:rPr>
        <w:t xml:space="preserve">（1）对区域内的人员、车辆出入进行规范管理；</w:t>
      </w:r>
      <w:r/>
    </w:p>
    <w:p>
      <w:pPr>
        <w:ind w:firstLine="420"/>
        <w:spacing w:line="360" w:lineRule="auto"/>
        <w:rPr>
          <w:rFonts w:ascii="宋体" w:hAnsi="宋体" w:cs="宋体"/>
          <w:szCs w:val="21"/>
        </w:rPr>
      </w:pPr>
      <w:r>
        <w:rPr>
          <w:rFonts w:hint="eastAsia" w:ascii="宋体" w:hAnsi="宋体" w:cs="宋体"/>
          <w:szCs w:val="21"/>
        </w:rPr>
        <w:t xml:space="preserve">（2）区域内流动管理、巡逻管理，形成具体制度；</w:t>
      </w:r>
      <w:r/>
    </w:p>
    <w:p>
      <w:pPr>
        <w:ind w:firstLine="420"/>
        <w:spacing w:line="360" w:lineRule="auto"/>
        <w:rPr>
          <w:rFonts w:ascii="宋体" w:hAnsi="宋体" w:cs="宋体"/>
          <w:szCs w:val="21"/>
        </w:rPr>
      </w:pPr>
      <w:r>
        <w:rPr>
          <w:rFonts w:hint="eastAsia" w:ascii="宋体" w:hAnsi="宋体" w:cs="宋体"/>
          <w:szCs w:val="21"/>
        </w:rPr>
        <w:t xml:space="preserve">（3）按照相应规范进行消防、监控值守；</w:t>
      </w:r>
      <w:r/>
    </w:p>
    <w:p>
      <w:pPr>
        <w:ind w:firstLine="420"/>
        <w:spacing w:line="360" w:lineRule="auto"/>
        <w:rPr>
          <w:rFonts w:ascii="宋体" w:hAnsi="宋体" w:cs="宋体"/>
          <w:szCs w:val="21"/>
        </w:rPr>
      </w:pPr>
      <w:r>
        <w:rPr>
          <w:rFonts w:hint="eastAsia" w:ascii="宋体" w:hAnsi="宋体" w:cs="宋体"/>
          <w:szCs w:val="21"/>
        </w:rPr>
        <w:t xml:space="preserve">（4）根据采购人需求，对区域内的清场及封闭管理；</w:t>
      </w:r>
      <w:r/>
    </w:p>
    <w:p>
      <w:pPr>
        <w:ind w:firstLine="420"/>
        <w:spacing w:line="360" w:lineRule="auto"/>
        <w:rPr>
          <w:rFonts w:ascii="宋体" w:hAnsi="宋体" w:cs="宋体"/>
          <w:szCs w:val="21"/>
        </w:rPr>
      </w:pPr>
      <w:r>
        <w:rPr>
          <w:rFonts w:hint="eastAsia" w:ascii="宋体" w:hAnsi="宋体" w:cs="宋体"/>
          <w:szCs w:val="21"/>
        </w:rPr>
        <w:t xml:space="preserve">（5）具备应对突发公共事件的应急处理方案及能力；</w:t>
      </w:r>
      <w:r/>
    </w:p>
    <w:p>
      <w:pPr>
        <w:ind w:firstLine="420"/>
        <w:spacing w:line="360" w:lineRule="auto"/>
        <w:rPr>
          <w:rFonts w:ascii="宋体" w:hAnsi="宋体" w:cs="宋体"/>
          <w:szCs w:val="21"/>
        </w:rPr>
      </w:pPr>
      <w:r>
        <w:rPr>
          <w:rFonts w:hint="eastAsia" w:ascii="宋体" w:hAnsi="宋体" w:cs="宋体"/>
          <w:szCs w:val="21"/>
        </w:rPr>
        <w:t xml:space="preserve">（6）消防管理（档案、器材、用品等）；</w:t>
      </w:r>
      <w:r/>
    </w:p>
    <w:p>
      <w:pPr>
        <w:ind w:firstLine="420"/>
        <w:spacing w:line="360" w:lineRule="auto"/>
        <w:rPr>
          <w:rFonts w:ascii="宋体" w:hAnsi="宋体" w:cs="宋体"/>
          <w:szCs w:val="21"/>
        </w:rPr>
      </w:pPr>
      <w:r>
        <w:rPr>
          <w:rFonts w:hint="eastAsia" w:ascii="宋体" w:hAnsi="宋体" w:cs="宋体"/>
          <w:szCs w:val="21"/>
        </w:rPr>
        <w:t xml:space="preserve">（7）安全生产监督、自然灾害防范等。</w:t>
      </w:r>
      <w:r/>
    </w:p>
    <w:p>
      <w:pPr>
        <w:ind w:firstLine="422"/>
        <w:jc w:val="left"/>
        <w:spacing w:line="360" w:lineRule="auto"/>
        <w:rPr>
          <w:rFonts w:ascii="宋体" w:hAnsi="宋体" w:cs="宋体"/>
          <w:b/>
          <w:szCs w:val="21"/>
        </w:rPr>
      </w:pPr>
      <w:r>
        <w:rPr>
          <w:rFonts w:hint="eastAsia" w:ascii="宋体" w:hAnsi="宋体" w:cs="宋体"/>
          <w:b/>
          <w:szCs w:val="21"/>
        </w:rPr>
        <w:t xml:space="preserve">3.卫生保洁服务</w:t>
      </w:r>
      <w:r/>
    </w:p>
    <w:p>
      <w:pPr>
        <w:ind w:firstLine="420"/>
        <w:spacing w:line="360" w:lineRule="auto"/>
        <w:rPr>
          <w:rFonts w:ascii="宋体" w:hAnsi="宋体" w:cs="宋体"/>
          <w:szCs w:val="21"/>
        </w:rPr>
      </w:pPr>
      <w:r>
        <w:rPr>
          <w:rFonts w:hint="eastAsia" w:ascii="宋体" w:hAnsi="宋体" w:cs="宋体"/>
          <w:szCs w:val="21"/>
        </w:rPr>
        <w:t xml:space="preserve">（1）各类清洁设施设备配备齐全，并有专人管理；</w:t>
      </w:r>
      <w:r/>
    </w:p>
    <w:p>
      <w:pPr>
        <w:ind w:firstLine="420"/>
        <w:spacing w:line="360" w:lineRule="auto"/>
        <w:rPr>
          <w:rFonts w:ascii="宋体" w:hAnsi="宋体" w:cs="宋体"/>
          <w:szCs w:val="21"/>
        </w:rPr>
      </w:pPr>
      <w:r>
        <w:rPr>
          <w:rFonts w:hint="eastAsia" w:ascii="宋体" w:hAnsi="宋体" w:cs="宋体"/>
          <w:szCs w:val="21"/>
        </w:rPr>
        <w:t xml:space="preserve">（2）制定环境卫生管理规定、环境卫生质量标准、卫生设施维护保养办法、规章制度；做</w:t>
      </w:r>
      <w:r>
        <w:rPr>
          <w:rFonts w:hint="eastAsia" w:ascii="宋体" w:hAnsi="宋体" w:cs="宋体"/>
          <w:szCs w:val="21"/>
        </w:rPr>
        <w:t xml:space="preserve">好服务记录；</w:t>
      </w:r>
      <w:r/>
    </w:p>
    <w:p>
      <w:pPr>
        <w:ind w:firstLine="420"/>
        <w:spacing w:line="360" w:lineRule="auto"/>
        <w:rPr>
          <w:rFonts w:ascii="宋体" w:hAnsi="宋体" w:cs="宋体"/>
          <w:szCs w:val="21"/>
        </w:rPr>
      </w:pPr>
      <w:r>
        <w:rPr>
          <w:rFonts w:hint="eastAsia" w:ascii="宋体" w:hAnsi="宋体" w:cs="宋体"/>
          <w:szCs w:val="21"/>
        </w:rPr>
        <w:t xml:space="preserve">（3）建立装饰装修管理方案，装修材料袋装进场，装修垃圾要有固定堆放点，有标示牌，袋装分类堆放，及时清运； </w:t>
      </w:r>
      <w:r/>
    </w:p>
    <w:p>
      <w:pPr>
        <w:ind w:firstLine="420"/>
        <w:spacing w:line="360" w:lineRule="auto"/>
        <w:rPr>
          <w:rFonts w:ascii="宋体" w:hAnsi="宋体" w:cs="宋体"/>
          <w:szCs w:val="21"/>
        </w:rPr>
      </w:pPr>
      <w:r>
        <w:rPr>
          <w:rFonts w:hint="eastAsia" w:ascii="宋体" w:hAnsi="宋体" w:cs="宋体"/>
          <w:szCs w:val="21"/>
        </w:rPr>
        <w:t xml:space="preserve">（4）垃圾日产日清，保持公共区域整洁、无异味；</w:t>
      </w:r>
      <w:r/>
    </w:p>
    <w:p>
      <w:pPr>
        <w:ind w:firstLine="420"/>
        <w:spacing w:line="360" w:lineRule="auto"/>
        <w:rPr>
          <w:rFonts w:ascii="宋体" w:hAnsi="宋体" w:cs="宋体"/>
          <w:szCs w:val="21"/>
        </w:rPr>
      </w:pPr>
      <w:r>
        <w:rPr>
          <w:rFonts w:hint="eastAsia" w:ascii="宋体" w:hAnsi="宋体" w:cs="宋体"/>
          <w:szCs w:val="21"/>
        </w:rPr>
        <w:t xml:space="preserve">（5）严禁使用不合格的清洁剂；</w:t>
      </w:r>
      <w:r/>
    </w:p>
    <w:p>
      <w:pPr>
        <w:ind w:firstLine="420"/>
        <w:spacing w:line="360" w:lineRule="auto"/>
        <w:rPr>
          <w:rFonts w:ascii="宋体" w:hAnsi="宋体" w:cs="宋体"/>
          <w:szCs w:val="21"/>
        </w:rPr>
      </w:pPr>
      <w:r>
        <w:rPr>
          <w:rFonts w:hint="eastAsia" w:ascii="宋体" w:hAnsi="宋体" w:cs="宋体"/>
          <w:szCs w:val="21"/>
        </w:rPr>
        <w:t xml:space="preserve">（6）定期做好消杀工作；</w:t>
      </w:r>
      <w:r/>
    </w:p>
    <w:p>
      <w:pPr>
        <w:ind w:firstLine="420"/>
        <w:spacing w:line="360" w:lineRule="auto"/>
        <w:rPr>
          <w:rFonts w:ascii="宋体" w:hAnsi="宋体" w:cs="宋体"/>
          <w:szCs w:val="21"/>
        </w:rPr>
      </w:pPr>
      <w:r>
        <w:rPr>
          <w:rFonts w:hint="eastAsia" w:ascii="宋体" w:hAnsi="宋体" w:cs="宋体"/>
          <w:szCs w:val="21"/>
        </w:rPr>
        <w:t xml:space="preserve">（7）门前“三包”及所有公共区域的地面，无有形垃圾和建筑垃圾、无堆积杂物、无积灰、无积水和淤泥、无阻塞等，做到每日清扫两次，巡回保洁。</w:t>
      </w:r>
      <w:r/>
    </w:p>
    <w:p>
      <w:pPr>
        <w:ind w:firstLine="420"/>
        <w:spacing w:line="360" w:lineRule="auto"/>
        <w:rPr>
          <w:rFonts w:ascii="宋体" w:hAnsi="宋体" w:cs="宋体"/>
          <w:szCs w:val="21"/>
        </w:rPr>
      </w:pPr>
      <w:r>
        <w:rPr>
          <w:rFonts w:hint="eastAsia" w:ascii="宋体" w:hAnsi="宋体" w:cs="宋体"/>
          <w:szCs w:val="21"/>
        </w:rPr>
        <w:t xml:space="preserve">未列入的且为正常保洁工作以及突发性事件造成的保洁工作的项目、部位均包括在本次采购范围内，中标供应商不得因此拒绝提供</w:t>
      </w:r>
      <w:r>
        <w:rPr>
          <w:rFonts w:hint="eastAsia" w:ascii="宋体" w:hAnsi="宋体" w:cs="宋体"/>
          <w:szCs w:val="21"/>
        </w:rPr>
        <w:t xml:space="preserve">保洁服务（保洁工具、保洁用品等所需费用全部包括在服务费中，如卫生纸、檫手纸、洗手液</w:t>
      </w:r>
      <w:r>
        <w:rPr>
          <w:rFonts w:hint="eastAsia" w:ascii="宋体" w:hAnsi="宋体" w:cs="宋体"/>
          <w:szCs w:val="21"/>
        </w:rPr>
        <w:t xml:space="preserve">、</w:t>
      </w:r>
      <w:r>
        <w:rPr>
          <w:rFonts w:ascii="宋体" w:hAnsi="宋体" w:cs="宋体"/>
          <w:szCs w:val="21"/>
        </w:rPr>
        <w:t xml:space="preserve">芳香球</w:t>
      </w:r>
      <w:r>
        <w:rPr>
          <w:rFonts w:hint="eastAsia" w:ascii="宋体" w:hAnsi="宋体" w:cs="宋体"/>
          <w:szCs w:val="21"/>
        </w:rPr>
        <w:t xml:space="preserve">等</w:t>
      </w:r>
      <w:r>
        <w:rPr>
          <w:rFonts w:hint="eastAsia" w:ascii="宋体" w:hAnsi="宋体" w:cs="宋体"/>
          <w:szCs w:val="21"/>
        </w:rPr>
        <w:t xml:space="preserve">，</w:t>
      </w:r>
      <w:r>
        <w:rPr>
          <w:rFonts w:ascii="宋体" w:hAnsi="宋体"/>
        </w:rPr>
        <w:t xml:space="preserve">品牌须为市场中等或以上</w:t>
      </w:r>
      <w:r>
        <w:rPr>
          <w:rFonts w:hint="eastAsia" w:ascii="宋体" w:hAnsi="宋体" w:cs="宋体"/>
          <w:szCs w:val="21"/>
        </w:rPr>
        <w:t xml:space="preserve">）。如因采购人或入驻单位为提升物业服务品质，提出的精细化服务需求，需采购相应的物资，经采购人审核确认后方可采购，费用由采购人承担）。</w:t>
      </w:r>
      <w:r/>
    </w:p>
    <w:p>
      <w:pPr>
        <w:ind w:firstLine="422"/>
        <w:spacing w:line="360" w:lineRule="auto"/>
        <w:rPr>
          <w:rFonts w:ascii="宋体" w:hAnsi="宋体" w:cs="宋体"/>
          <w:b/>
          <w:szCs w:val="21"/>
        </w:rPr>
      </w:pPr>
      <w:r>
        <w:rPr>
          <w:rFonts w:hint="eastAsia" w:ascii="宋体" w:hAnsi="宋体" w:cs="宋体"/>
          <w:b/>
          <w:szCs w:val="21"/>
        </w:rPr>
        <w:t xml:space="preserve">4.访客登记传达</w:t>
      </w:r>
      <w:r/>
    </w:p>
    <w:p>
      <w:pPr>
        <w:ind w:firstLine="420"/>
        <w:spacing w:line="360" w:lineRule="auto"/>
        <w:rPr>
          <w:rFonts w:ascii="宋体" w:hAnsi="宋体" w:cs="宋体"/>
          <w:szCs w:val="21"/>
        </w:rPr>
      </w:pPr>
      <w:r>
        <w:rPr>
          <w:rFonts w:hint="eastAsia" w:ascii="宋体" w:hAnsi="宋体" w:cs="宋体"/>
          <w:szCs w:val="21"/>
        </w:rPr>
        <w:t xml:space="preserve">（1）负责来人来访的通报、证件检验、登记，梯控刷卡等，发现问题及时通报秩序维护管理人员处理，杜绝闲杂人员进入行政区域内。</w:t>
      </w:r>
      <w:r/>
    </w:p>
    <w:p>
      <w:pPr>
        <w:ind w:firstLine="420"/>
        <w:spacing w:line="360" w:lineRule="auto"/>
        <w:rPr>
          <w:rFonts w:ascii="宋体" w:hAnsi="宋体" w:cs="宋体"/>
          <w:szCs w:val="21"/>
        </w:rPr>
      </w:pPr>
      <w:r>
        <w:rPr>
          <w:rFonts w:hint="eastAsia" w:ascii="宋体" w:hAnsi="宋体" w:cs="宋体"/>
          <w:szCs w:val="21"/>
        </w:rPr>
        <w:t xml:space="preserve">（2）负责报刊、信件、快递等收发，对收件进行消杀，由收发室工作人员进行安检并统一签收，对物品进出实施分类管理，实行物品进出审验登记制度，杜绝危险物品进入服务区域内。</w:t>
      </w:r>
      <w:r/>
    </w:p>
    <w:p>
      <w:pPr>
        <w:ind w:firstLine="422"/>
        <w:spacing w:line="360" w:lineRule="auto"/>
        <w:rPr>
          <w:rFonts w:ascii="宋体" w:hAnsi="宋体" w:cs="宋体"/>
          <w:b/>
          <w:szCs w:val="21"/>
        </w:rPr>
      </w:pPr>
      <w:r>
        <w:rPr>
          <w:rFonts w:hint="eastAsia" w:ascii="宋体" w:hAnsi="宋体" w:cs="宋体"/>
          <w:b/>
          <w:szCs w:val="21"/>
        </w:rPr>
        <w:t xml:space="preserve">5.公共设施及特种设备的管理</w:t>
      </w:r>
      <w:r/>
    </w:p>
    <w:p>
      <w:pPr>
        <w:ind w:firstLine="420"/>
        <w:spacing w:line="360" w:lineRule="auto"/>
        <w:rPr>
          <w:rFonts w:ascii="宋体" w:hAnsi="宋体" w:cs="宋体"/>
          <w:szCs w:val="21"/>
        </w:rPr>
      </w:pPr>
      <w:r>
        <w:rPr>
          <w:rFonts w:hint="eastAsia" w:ascii="宋体" w:hAnsi="宋体" w:cs="宋体"/>
          <w:szCs w:val="21"/>
        </w:rPr>
        <w:t xml:space="preserve">（1）</w:t>
      </w:r>
      <w:bookmarkStart w:id="114" w:name="OLE_LINK39"/>
      <w:r/>
      <w:bookmarkStart w:id="115" w:name="OLE_LINK40"/>
      <w:r>
        <w:rPr>
          <w:rFonts w:hint="eastAsia" w:ascii="宋体" w:hAnsi="宋体" w:cs="宋体"/>
          <w:szCs w:val="21"/>
        </w:rPr>
        <w:t xml:space="preserve">确保所有设备正常运行，定期进行巡检，进行规范的维修及保养，建立维保计划及</w:t>
      </w:r>
      <w:r>
        <w:rPr>
          <w:rFonts w:hint="eastAsia" w:ascii="宋体" w:hAnsi="宋体" w:cs="宋体"/>
          <w:szCs w:val="21"/>
        </w:rPr>
        <w:t xml:space="preserve">巡查记录；中标人应对苏南小商品市场内消火栓系统、自动喷水灭火系统、火灾自动报警系统、监控显示屏、监控摄像头、疏散指示标志、应急照明系统等全部消监控设施设备承担日常检查、维修、维护、保养及检测责任。物业服务企业须委托具备合法资质的专业消防技术服务机构实施维保工作，严格依照国家及地方现行消防法律法规、技术标准规范作业，确保设施设备完好有效，每年出具《消防设施检测报告》。物业服务企业须按规定足额配备消监控制室值班人员，实行24小时值班制度，值班人员须依法取得相应职业资格证书、持证上岗，满足法定值班人数与操作要求。</w:t>
      </w:r>
      <w:bookmarkEnd w:id="114"/>
      <w:r/>
      <w:bookmarkEnd w:id="115"/>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（2）建立消</w:t>
      </w:r>
      <w:r>
        <w:rPr>
          <w:rFonts w:hint="eastAsia" w:ascii="宋体" w:hAnsi="宋体" w:cs="宋体"/>
          <w:szCs w:val="21"/>
        </w:rPr>
        <w:t xml:space="preserve">监控</w:t>
      </w:r>
      <w:r>
        <w:rPr>
          <w:rFonts w:hint="eastAsia" w:ascii="宋体" w:hAnsi="宋体" w:cs="宋体"/>
          <w:szCs w:val="21"/>
        </w:rPr>
        <w:t xml:space="preserve">系统、设备机房、给排水设施、供配电系统、弱电系统、避雷接地系统、道路、停车场（车棚、车库）及配套设施的专项巡检维保方案；</w:t>
      </w:r>
      <w:r/>
    </w:p>
    <w:p>
      <w:pPr>
        <w:ind w:firstLine="420"/>
        <w:spacing w:line="360" w:lineRule="auto"/>
        <w:rPr>
          <w:rFonts w:ascii="宋体" w:hAnsi="宋体" w:cs="宋体"/>
          <w:szCs w:val="21"/>
        </w:rPr>
      </w:pPr>
      <w:r>
        <w:rPr>
          <w:rFonts w:hint="eastAsia" w:ascii="宋体" w:hAnsi="宋体" w:cs="宋体"/>
          <w:szCs w:val="21"/>
        </w:rPr>
        <w:t xml:space="preserve">（3）建立设施设备安全操作规程、紧急处理预案等规章制度；</w:t>
      </w:r>
      <w:r/>
    </w:p>
    <w:p>
      <w:pPr>
        <w:ind w:firstLine="420"/>
        <w:spacing w:line="360" w:lineRule="auto"/>
        <w:rPr>
          <w:rFonts w:ascii="宋体" w:hAnsi="宋体" w:cs="宋体"/>
          <w:szCs w:val="21"/>
        </w:rPr>
      </w:pPr>
      <w:r>
        <w:rPr>
          <w:rFonts w:hint="eastAsia" w:ascii="宋体" w:hAnsi="宋体" w:cs="宋体"/>
          <w:szCs w:val="21"/>
        </w:rPr>
        <w:t xml:space="preserve">（4）使用过程中遵守相应制度，需配备专人负责设备的管理，专业维保人员持证上岗。</w:t>
      </w:r>
      <w:r/>
    </w:p>
    <w:p>
      <w:pPr>
        <w:ind w:firstLine="422"/>
        <w:spacing w:line="360" w:lineRule="auto"/>
        <w:rPr>
          <w:rFonts w:ascii="宋体" w:hAnsi="宋体" w:cs="宋体"/>
          <w:b/>
          <w:szCs w:val="21"/>
        </w:rPr>
      </w:pPr>
      <w:r>
        <w:rPr>
          <w:rFonts w:hint="eastAsia" w:ascii="宋体" w:hAnsi="宋体" w:cs="宋体"/>
          <w:b/>
          <w:szCs w:val="21"/>
        </w:rPr>
        <w:t xml:space="preserve">6.其他要求</w:t>
      </w:r>
      <w:r/>
    </w:p>
    <w:p>
      <w:pPr>
        <w:ind w:firstLine="420"/>
        <w:spacing w:line="360" w:lineRule="auto"/>
        <w:rPr>
          <w:rFonts w:ascii="宋体" w:hAnsi="宋体" w:cs="宋体"/>
          <w:szCs w:val="21"/>
        </w:rPr>
      </w:pPr>
      <w:r>
        <w:rPr>
          <w:rFonts w:hint="eastAsia" w:ascii="宋体" w:hAnsi="宋体" w:cs="宋体"/>
          <w:szCs w:val="21"/>
        </w:rPr>
        <w:t xml:space="preserve">（1）建立服务热线，有专职人员负责接听。根据采购人要求，负责物业管理范围内服务项目的受理工作。</w:t>
      </w:r>
      <w:r/>
    </w:p>
    <w:p>
      <w:pPr>
        <w:ind w:firstLine="420"/>
        <w:spacing w:line="360" w:lineRule="auto"/>
        <w:rPr>
          <w:rFonts w:ascii="宋体" w:hAnsi="宋体" w:cs="宋体"/>
          <w:szCs w:val="21"/>
        </w:rPr>
      </w:pPr>
      <w:r>
        <w:rPr>
          <w:rFonts w:hint="eastAsia" w:ascii="宋体" w:hAnsi="宋体" w:cs="宋体"/>
          <w:szCs w:val="21"/>
        </w:rPr>
        <w:t xml:space="preserve">（2）须建立物业服务执行情况反馈制度，每月以书面形式向采购人管理部门报送当月物业服务安排、检查及执行完成情况。</w:t>
      </w:r>
      <w:r/>
    </w:p>
    <w:p>
      <w:r/>
      <w:r/>
    </w:p>
    <w:p>
      <w:pPr>
        <w:pStyle w:val="806"/>
        <w:spacing w:before="240"/>
        <w:rPr>
          <w:rFonts w:ascii="宋体" w:hAnsi="宋体"/>
          <w:szCs w:val="21"/>
        </w:rPr>
      </w:pPr>
      <w:r>
        <w:rPr>
          <w:rFonts w:hint="eastAsia" w:ascii="宋体" w:hAnsi="宋体"/>
          <w:szCs w:val="21"/>
        </w:rPr>
        <w:t xml:space="preserve">★三、其他要求</w:t>
      </w:r>
      <w:r/>
    </w:p>
    <w:p>
      <w:pPr>
        <w:ind w:firstLine="420"/>
        <w:spacing w:line="360" w:lineRule="auto"/>
        <w:rPr>
          <w:rFonts w:ascii="宋体" w:hAnsi="宋体"/>
          <w:szCs w:val="21"/>
        </w:rPr>
      </w:pPr>
      <w:r>
        <w:rPr>
          <w:rFonts w:ascii="宋体" w:hAnsi="宋体"/>
          <w:szCs w:val="21"/>
        </w:rPr>
        <w:t xml:space="preserve">1.工作场地</w:t>
      </w:r>
      <w:r/>
    </w:p>
    <w:p>
      <w:pPr>
        <w:ind w:firstLine="420"/>
        <w:spacing w:line="360" w:lineRule="auto"/>
        <w:rPr>
          <w:rFonts w:ascii="宋体" w:hAnsi="宋体" w:cs="宋体"/>
          <w:szCs w:val="21"/>
        </w:rPr>
      </w:pPr>
      <w:r>
        <w:rPr>
          <w:rFonts w:ascii="宋体" w:hAnsi="宋体"/>
        </w:rPr>
        <w:t xml:space="preserve">1.1物业管理用房：</w:t>
      </w:r>
      <w:r>
        <w:rPr>
          <w:rFonts w:hint="eastAsia" w:ascii="宋体" w:hAnsi="宋体" w:cs="宋体"/>
          <w:szCs w:val="21"/>
        </w:rPr>
        <w:t xml:space="preserve">物业管理用房由采购人提供，物业管理用房的水电费由中标供应商承担。</w:t>
      </w:r>
      <w:r/>
    </w:p>
    <w:p>
      <w:pPr>
        <w:ind w:firstLine="420"/>
        <w:spacing w:line="360" w:lineRule="auto"/>
        <w:rPr>
          <w:rFonts w:ascii="宋体" w:hAnsi="宋体" w:cs="宋体"/>
          <w:szCs w:val="21"/>
        </w:rPr>
      </w:pPr>
      <w:r>
        <w:rPr>
          <w:rFonts w:ascii="宋体" w:hAnsi="宋体"/>
        </w:rPr>
        <w:t xml:space="preserve">1.2</w:t>
      </w:r>
      <w:r>
        <w:rPr>
          <w:rFonts w:hint="eastAsia" w:ascii="宋体" w:hAnsi="宋体" w:cs="宋体"/>
          <w:szCs w:val="21"/>
        </w:rPr>
        <w:t xml:space="preserve">根据需要在适当的位置配备洁具堆放间，其它房间（如工程管理需要的应急备件仓库、设备工具间、工程值班室、保洁仓库、保洁工作间、员工更衣室、会议工作间），进场后视情况协调解决。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szCs w:val="21"/>
        </w:rPr>
      </w:pPr>
      <w:r>
        <w:rPr>
          <w:rFonts w:ascii="宋体" w:hAnsi="宋体"/>
          <w:szCs w:val="21"/>
        </w:rPr>
        <w:t xml:space="preserve">2.服务所需用品</w:t>
      </w:r>
      <w:r/>
    </w:p>
    <w:p>
      <w:pPr>
        <w:ind w:firstLine="420"/>
        <w:spacing w:line="360" w:lineRule="auto"/>
        <w:rPr>
          <w:rFonts w:ascii="宋体" w:hAnsi="宋体" w:cs="宋体"/>
          <w:szCs w:val="21"/>
        </w:rPr>
      </w:pPr>
      <w:r>
        <w:rPr>
          <w:rFonts w:hint="eastAsia" w:ascii="宋体" w:hAnsi="宋体" w:cs="宋体"/>
          <w:szCs w:val="21"/>
        </w:rPr>
        <w:t xml:space="preserve">物业服务中所需的设施设备、清洁用品及办公用品均由中标供应商自行采购，费用由投中标供应商自行承担。</w:t>
      </w:r>
      <w:r/>
    </w:p>
    <w:p>
      <w:pPr>
        <w:pStyle w:val="892"/>
        <w:rPr>
          <w:rFonts w:ascii="Times New Roman" w:hAnsi="Times New Roman"/>
          <w:sz w:val="21"/>
          <w:szCs w:val="21"/>
        </w:rPr>
      </w:pPr>
      <w:r>
        <w:rPr>
          <w:rFonts w:hint="eastAsia" w:ascii="Times New Roman" w:hAnsi="Times New Roman"/>
          <w:sz w:val="21"/>
          <w:szCs w:val="21"/>
        </w:rPr>
        <w:t xml:space="preserve">3. </w:t>
      </w:r>
      <w:r>
        <w:rPr>
          <w:rFonts w:ascii="Times New Roman" w:hAnsi="Times New Roman"/>
          <w:sz w:val="21"/>
          <w:szCs w:val="21"/>
        </w:rPr>
        <w:t xml:space="preserve">物业管理区域内共用</w:t>
      </w:r>
      <w:r>
        <w:rPr>
          <w:rFonts w:hint="eastAsia" w:ascii="Times New Roman" w:hAnsi="Times New Roman"/>
          <w:sz w:val="21"/>
          <w:szCs w:val="21"/>
        </w:rPr>
        <w:t xml:space="preserve">的</w:t>
      </w:r>
      <w:r>
        <w:rPr>
          <w:rFonts w:ascii="Times New Roman" w:hAnsi="Times New Roman"/>
          <w:sz w:val="21"/>
          <w:szCs w:val="21"/>
        </w:rPr>
        <w:t xml:space="preserve">水泵、监控机房等设施设备运行电费及公共照明、公共用水等</w:t>
      </w:r>
      <w:r>
        <w:rPr>
          <w:rFonts w:hint="eastAsia" w:ascii="Times New Roman" w:hAnsi="Times New Roman"/>
          <w:sz w:val="21"/>
          <w:szCs w:val="21"/>
        </w:rPr>
        <w:t xml:space="preserve">费用</w:t>
      </w:r>
      <w:r>
        <w:rPr>
          <w:rFonts w:ascii="Times New Roman" w:hAnsi="Times New Roman"/>
          <w:sz w:val="21"/>
          <w:szCs w:val="21"/>
        </w:rPr>
        <w:t xml:space="preserve">由</w:t>
      </w:r>
      <w:r>
        <w:rPr>
          <w:rFonts w:hint="eastAsia" w:ascii="Times New Roman" w:hAnsi="Times New Roman"/>
          <w:sz w:val="21"/>
          <w:szCs w:val="21"/>
        </w:rPr>
        <w:t xml:space="preserve">中标</w:t>
      </w:r>
      <w:r>
        <w:rPr>
          <w:rFonts w:ascii="Times New Roman" w:hAnsi="Times New Roman"/>
          <w:sz w:val="21"/>
          <w:szCs w:val="21"/>
        </w:rPr>
        <w:t xml:space="preserve">物业服务企业</w:t>
      </w:r>
      <w:r>
        <w:rPr>
          <w:rFonts w:hint="eastAsia" w:ascii="Times New Roman" w:hAnsi="Times New Roman"/>
          <w:sz w:val="21"/>
          <w:szCs w:val="21"/>
        </w:rPr>
        <w:t xml:space="preserve">承担，具体以实际发生为准。</w:t>
      </w:r>
      <w:r/>
    </w:p>
    <w:p>
      <w:pPr>
        <w:pStyle w:val="892"/>
        <w:rPr>
          <w:rFonts w:ascii="Times New Roman" w:hAnsi="Times New Roman"/>
          <w:sz w:val="21"/>
          <w:szCs w:val="21"/>
        </w:rPr>
      </w:pPr>
      <w:r>
        <w:rPr>
          <w:rFonts w:hint="eastAsia" w:ascii="Times New Roman" w:hAnsi="Times New Roman"/>
          <w:sz w:val="21"/>
          <w:szCs w:val="21"/>
        </w:rPr>
        <w:t xml:space="preserve">4.</w:t>
      </w:r>
      <w:r>
        <w:rPr>
          <w:rFonts w:hint="eastAsia" w:ascii="Times New Roman" w:hAnsi="Times New Roman"/>
          <w:sz w:val="21"/>
          <w:szCs w:val="21"/>
        </w:rPr>
        <w:t xml:space="preserve">市场内所有</w:t>
      </w:r>
      <w:r>
        <w:rPr>
          <w:rFonts w:ascii="Times New Roman" w:hAnsi="Times New Roman"/>
          <w:sz w:val="21"/>
          <w:szCs w:val="21"/>
        </w:rPr>
        <w:t xml:space="preserve">设施设备</w:t>
      </w:r>
      <w:r>
        <w:rPr>
          <w:rFonts w:hint="eastAsia" w:ascii="Times New Roman" w:hAnsi="Times New Roman"/>
          <w:sz w:val="21"/>
          <w:szCs w:val="21"/>
        </w:rPr>
        <w:t xml:space="preserve">（含消</w:t>
      </w:r>
      <w:r>
        <w:rPr>
          <w:rFonts w:ascii="Times New Roman" w:hAnsi="Times New Roman"/>
          <w:sz w:val="21"/>
          <w:szCs w:val="21"/>
        </w:rPr>
        <w:t xml:space="preserve">监控设备</w:t>
      </w:r>
      <w:r>
        <w:rPr>
          <w:rFonts w:hint="eastAsia" w:ascii="Times New Roman" w:hAnsi="Times New Roman"/>
          <w:sz w:val="21"/>
          <w:szCs w:val="21"/>
        </w:rPr>
        <w:t xml:space="preserve">）</w:t>
      </w:r>
      <w:r>
        <w:rPr>
          <w:rFonts w:ascii="Times New Roman" w:hAnsi="Times New Roman"/>
          <w:sz w:val="21"/>
          <w:szCs w:val="21"/>
        </w:rPr>
        <w:t xml:space="preserve">的</w:t>
      </w:r>
      <w:r>
        <w:rPr>
          <w:rFonts w:hint="eastAsia" w:ascii="Times New Roman" w:hAnsi="Times New Roman"/>
          <w:sz w:val="21"/>
          <w:szCs w:val="21"/>
        </w:rPr>
        <w:t xml:space="preserve">维修</w:t>
      </w:r>
      <w:r>
        <w:rPr>
          <w:rFonts w:hint="eastAsia" w:ascii="Times New Roman" w:hAnsi="Times New Roman"/>
          <w:sz w:val="21"/>
          <w:szCs w:val="21"/>
        </w:rPr>
        <w:t xml:space="preserve">具体以实际发生为准，各投标单位需做好风险把控，预留足够的资金。备注：中标</w:t>
      </w:r>
      <w:r>
        <w:rPr>
          <w:rFonts w:hint="eastAsia" w:ascii="Times New Roman" w:hAnsi="Times New Roman"/>
          <w:sz w:val="21"/>
          <w:szCs w:val="21"/>
        </w:rPr>
        <w:t xml:space="preserve">人</w:t>
      </w:r>
      <w:r>
        <w:rPr>
          <w:rFonts w:hint="eastAsia" w:ascii="Times New Roman" w:hAnsi="Times New Roman"/>
          <w:sz w:val="21"/>
          <w:szCs w:val="21"/>
        </w:rPr>
        <w:t xml:space="preserve">应对苏南小商品市场内消火栓系统、自动喷水灭火系统、</w:t>
      </w:r>
      <w:r>
        <w:rPr>
          <w:rFonts w:hint="eastAsia" w:ascii="Times New Roman" w:hAnsi="Times New Roman"/>
          <w:sz w:val="21"/>
          <w:szCs w:val="21"/>
        </w:rPr>
        <w:t xml:space="preserve">火灾自动报警系统、疏散指示标志及应急照明系统等全部消防设施设备</w:t>
      </w:r>
      <w:r>
        <w:rPr>
          <w:rFonts w:hint="eastAsia" w:ascii="Times New Roman" w:hAnsi="Times New Roman"/>
          <w:sz w:val="21"/>
          <w:szCs w:val="21"/>
        </w:rPr>
        <w:t xml:space="preserve">承担日常检查、维修、维护、保养及检测责任。物业服务企业须委托具备合法资质的专业消防技术服务机构实施维保工作，严格依照国家及地方现行消防法律法规、技术标准规范作业，确保设施设备完好有效，每年出具《消防设施检测报告》。物业服务企业须按规定足额配备消防控制室值班人员，实行</w:t>
      </w:r>
      <w:r>
        <w:rPr>
          <w:rFonts w:hint="eastAsia" w:ascii="Times New Roman" w:hAnsi="Times New Roman"/>
          <w:sz w:val="21"/>
          <w:szCs w:val="21"/>
        </w:rPr>
        <w:t xml:space="preserve">24</w:t>
      </w:r>
      <w:r>
        <w:rPr>
          <w:rFonts w:hint="eastAsia" w:ascii="Times New Roman" w:hAnsi="Times New Roman"/>
          <w:sz w:val="21"/>
          <w:szCs w:val="21"/>
        </w:rPr>
        <w:t xml:space="preserve">小时值班制度，值班人员须依法取得相应职业资格证书、持证上岗，满足法定值班人数与操作要求。前述一切相关费用，均包含在物业服务费内，采购人不另行支付任何费用。</w:t>
      </w:r>
      <w:r/>
    </w:p>
    <w:p>
      <w:pPr>
        <w:pStyle w:val="892"/>
        <w:rPr>
          <w:rFonts w:ascii="宋体" w:hAnsi="宋体" w:cs="宋体"/>
          <w:szCs w:val="21"/>
        </w:rPr>
      </w:pPr>
      <w:r>
        <w:rPr>
          <w:rFonts w:hint="eastAsia" w:ascii="Times New Roman" w:hAnsi="Times New Roman"/>
          <w:sz w:val="21"/>
          <w:szCs w:val="21"/>
        </w:rPr>
        <w:t xml:space="preserve">5.</w:t>
      </w:r>
      <w:r>
        <w:rPr>
          <w:rFonts w:ascii="Times New Roman" w:hAnsi="Times New Roman"/>
          <w:sz w:val="21"/>
          <w:szCs w:val="21"/>
        </w:rPr>
        <w:t xml:space="preserve">中标单位进场交接需承接查验清楚，对于完好的设施设备要按照服务标准进行日常维护；对于损坏的设备需做好记录并制定修复计划，向</w:t>
      </w:r>
      <w:r>
        <w:rPr>
          <w:rFonts w:hint="eastAsia" w:ascii="Times New Roman" w:hAnsi="Times New Roman"/>
          <w:sz w:val="21"/>
          <w:szCs w:val="21"/>
        </w:rPr>
        <w:t xml:space="preserve">办事处</w:t>
      </w:r>
      <w:r>
        <w:rPr>
          <w:rFonts w:ascii="Times New Roman" w:hAnsi="Times New Roman"/>
          <w:sz w:val="21"/>
          <w:szCs w:val="21"/>
        </w:rPr>
        <w:t xml:space="preserve">上报，确定方案后按照程序进行维修，维修完好双方进行移交后按照物业服务标准进行日常维护。</w:t>
      </w:r>
      <w:r/>
    </w:p>
    <w:p>
      <w:pPr>
        <w:ind w:firstLine="420"/>
        <w:spacing w:line="360" w:lineRule="auto"/>
        <w:rPr>
          <w:rFonts w:ascii="宋体" w:hAnsi="宋体" w:cs="宋体"/>
          <w:szCs w:val="21"/>
        </w:rPr>
      </w:pPr>
      <w:r>
        <w:rPr>
          <w:rFonts w:ascii="宋体" w:hAnsi="宋体"/>
        </w:rPr>
        <w:t xml:space="preserve">6</w:t>
      </w:r>
      <w:r>
        <w:rPr>
          <w:rFonts w:ascii="宋体" w:hAnsi="宋体"/>
        </w:rPr>
        <w:t xml:space="preserve">.</w:t>
      </w:r>
      <w:r>
        <w:rPr>
          <w:rFonts w:hint="eastAsia" w:ascii="宋体" w:hAnsi="宋体" w:cs="宋体"/>
          <w:szCs w:val="21"/>
        </w:rPr>
        <w:t xml:space="preserve">项目管理服务人员工作服装由中标供应商自行配备，费用自理；服装样式体现岗位特色和方便不同岗位操作，样式需经过采购人认可。</w:t>
      </w:r>
      <w:r/>
    </w:p>
    <w:p>
      <w:pPr>
        <w:ind w:firstLine="420"/>
        <w:spacing w:line="360" w:lineRule="auto"/>
        <w:rPr>
          <w:rFonts w:ascii="宋体" w:hAnsi="宋体"/>
        </w:rPr>
      </w:pPr>
      <w:r>
        <w:rPr>
          <w:rFonts w:ascii="宋体" w:hAnsi="宋体"/>
        </w:rPr>
        <w:t xml:space="preserve">7</w:t>
      </w:r>
      <w:r>
        <w:rPr>
          <w:rFonts w:ascii="宋体" w:hAnsi="宋体"/>
        </w:rPr>
        <w:t xml:space="preserve">.</w:t>
      </w:r>
      <w:r>
        <w:rPr>
          <w:rFonts w:ascii="宋体" w:hAnsi="宋体"/>
        </w:rPr>
        <w:t xml:space="preserve">中标人在合同签订前须提供项目经理</w:t>
      </w:r>
      <w:r>
        <w:rPr>
          <w:rFonts w:ascii="宋体" w:hAnsi="宋体"/>
        </w:rPr>
        <w:t xml:space="preserve">、工程维修人员、</w:t>
      </w:r>
      <w:r>
        <w:rPr>
          <w:rFonts w:hint="eastAsia" w:ascii="宋体" w:hAnsi="宋体"/>
        </w:rPr>
        <w:t xml:space="preserve">消监控室主管</w:t>
      </w:r>
      <w:r>
        <w:rPr>
          <w:rFonts w:ascii="宋体" w:hAnsi="宋体"/>
        </w:rPr>
        <w:t xml:space="preserve">等重要岗位人员的相关有效证件和信息，如变更管理人员需经采购人书面同意。其他人员聘用须将人员信息向采购人备案。在履约期间，采购人可以对重要岗位人员进行工作评估，如评估结果达不到采购人要求，应该更换合适人员进行调整，直至达到采购人要求。</w:t>
      </w:r>
      <w:r>
        <w:rPr>
          <w:rFonts w:ascii="宋体" w:hAnsi="宋体"/>
        </w:rPr>
        <w:t xml:space="preserve">对业主认为无能力、工作失职或不合适人员，应立即更换。</w:t>
      </w:r>
      <w:r/>
    </w:p>
    <w:p>
      <w:pPr>
        <w:ind w:firstLine="420"/>
        <w:spacing w:line="360" w:lineRule="auto"/>
        <w:rPr>
          <w:rFonts w:ascii="宋体" w:hAnsi="宋体"/>
        </w:rPr>
      </w:pPr>
      <w:r>
        <w:rPr>
          <w:rFonts w:ascii="宋体" w:hAnsi="宋体"/>
        </w:rPr>
        <w:t xml:space="preserve">8</w:t>
      </w:r>
      <w:r>
        <w:rPr>
          <w:rFonts w:ascii="宋体" w:hAnsi="宋体"/>
        </w:rPr>
        <w:t xml:space="preserve">.</w:t>
      </w:r>
      <w:r>
        <w:rPr>
          <w:rFonts w:ascii="宋体" w:hAnsi="宋体"/>
        </w:rPr>
        <w:t xml:space="preserve">按国家和当地政府有关劳动法规、条例，中标人向</w:t>
      </w:r>
      <w:r>
        <w:rPr>
          <w:rFonts w:hint="eastAsia" w:ascii="宋体" w:hAnsi="宋体"/>
        </w:rPr>
        <w:t xml:space="preserve">本</w:t>
      </w:r>
      <w:r>
        <w:rPr>
          <w:rFonts w:ascii="宋体" w:hAnsi="宋体"/>
        </w:rPr>
        <w:t xml:space="preserve">项目</w:t>
      </w:r>
      <w:r>
        <w:rPr>
          <w:rFonts w:ascii="宋体" w:hAnsi="宋体"/>
        </w:rPr>
        <w:t xml:space="preserve">服务人员提供相应工种的劳动工资、加班工资、劳动保护等待遇。</w:t>
      </w:r>
      <w:r/>
    </w:p>
    <w:p>
      <w:pPr>
        <w:ind w:firstLine="420"/>
        <w:spacing w:line="360" w:lineRule="auto"/>
        <w:rPr>
          <w:rFonts w:ascii="宋体" w:hAnsi="宋体"/>
        </w:rPr>
      </w:pPr>
      <w:r>
        <w:rPr>
          <w:rFonts w:ascii="宋体" w:hAnsi="宋体"/>
        </w:rPr>
        <w:t xml:space="preserve">9</w:t>
      </w:r>
      <w:r>
        <w:rPr>
          <w:rFonts w:hint="eastAsia" w:ascii="宋体" w:hAnsi="宋体"/>
        </w:rPr>
        <w:t xml:space="preserve">.</w:t>
      </w:r>
      <w:r>
        <w:rPr>
          <w:rFonts w:ascii="宋体" w:hAnsi="宋体"/>
        </w:rPr>
        <w:t xml:space="preserve">中标人需建立上岗前培训制度。所有管理服务人员在服务期间按岗位要求进行定期培训，必要时应接受采购人对服务人员的培训。</w:t>
      </w:r>
      <w:r/>
    </w:p>
    <w:p>
      <w:pPr>
        <w:ind w:firstLine="420"/>
        <w:spacing w:line="360" w:lineRule="auto"/>
        <w:rPr>
          <w:rFonts w:ascii="宋体" w:hAnsi="宋体"/>
        </w:rPr>
      </w:pPr>
      <w:r>
        <w:rPr>
          <w:rFonts w:ascii="宋体" w:hAnsi="宋体"/>
        </w:rPr>
        <w:t xml:space="preserve">10</w:t>
      </w:r>
      <w:r>
        <w:rPr>
          <w:rFonts w:ascii="宋体" w:hAnsi="宋体"/>
        </w:rPr>
        <w:t xml:space="preserve">.</w:t>
      </w:r>
      <w:r>
        <w:rPr>
          <w:rFonts w:ascii="宋体" w:hAnsi="宋体"/>
        </w:rPr>
        <w:t xml:space="preserve">中标人</w:t>
      </w:r>
      <w:r>
        <w:rPr>
          <w:rFonts w:ascii="宋体" w:hAnsi="宋体"/>
        </w:rPr>
        <w:t xml:space="preserve">在合同期内，为</w:t>
      </w:r>
      <w:r>
        <w:rPr>
          <w:rFonts w:ascii="宋体" w:hAnsi="宋体"/>
        </w:rPr>
        <w:t xml:space="preserve">承包区域内提供物业管理、保洁服务、水电与设备维护及其他相关服务</w:t>
      </w:r>
      <w:r>
        <w:rPr>
          <w:rFonts w:ascii="宋体" w:hAnsi="宋体"/>
        </w:rPr>
        <w:t xml:space="preserve">。</w:t>
      </w:r>
      <w:r/>
    </w:p>
    <w:p>
      <w:pPr>
        <w:ind w:firstLine="420"/>
        <w:spacing w:line="360" w:lineRule="auto"/>
        <w:rPr>
          <w:rFonts w:ascii="宋体" w:hAnsi="宋体"/>
          <w:szCs w:val="21"/>
        </w:rPr>
      </w:pPr>
      <w:r>
        <w:rPr>
          <w:rFonts w:ascii="宋体" w:hAnsi="宋体"/>
        </w:rPr>
        <w:t xml:space="preserve">11</w:t>
      </w:r>
      <w:r>
        <w:rPr>
          <w:rFonts w:ascii="宋体" w:hAnsi="宋体"/>
        </w:rPr>
        <w:t xml:space="preserve">.</w:t>
      </w:r>
      <w:r>
        <w:rPr>
          <w:rFonts w:hint="eastAsia" w:ascii="宋体" w:hAnsi="宋体"/>
        </w:rPr>
        <w:t xml:space="preserve">中标人</w:t>
      </w:r>
      <w:r>
        <w:rPr>
          <w:rFonts w:ascii="宋体" w:hAnsi="宋体"/>
          <w:szCs w:val="21"/>
        </w:rPr>
        <w:t xml:space="preserve">未采取有效措施，导致出现重大安全事故（一人及以上重伤或死亡事故）应承担损害赔偿。</w:t>
      </w:r>
      <w:r/>
    </w:p>
    <w:p>
      <w:pPr>
        <w:ind w:firstLine="420"/>
        <w:spacing w:line="360" w:lineRule="auto"/>
        <w:rPr>
          <w:rFonts w:ascii="宋体" w:hAnsi="宋体"/>
        </w:rPr>
      </w:pPr>
      <w:r>
        <w:rPr>
          <w:rFonts w:ascii="宋体" w:hAnsi="宋体"/>
        </w:rPr>
        <w:t xml:space="preserve">1</w:t>
      </w:r>
      <w:r>
        <w:rPr>
          <w:rFonts w:ascii="宋体" w:hAnsi="宋体"/>
        </w:rPr>
        <w:t xml:space="preserve">2</w:t>
      </w:r>
      <w:r>
        <w:rPr>
          <w:rFonts w:ascii="宋体" w:hAnsi="宋体"/>
        </w:rPr>
        <w:t xml:space="preserve">.工作过程中因中标人责任所造成的经济损失由中标人按实际金额赔偿。</w:t>
      </w:r>
      <w:r/>
    </w:p>
    <w:p>
      <w:pPr>
        <w:ind w:firstLine="420"/>
        <w:spacing w:line="360" w:lineRule="auto"/>
        <w:rPr>
          <w:rFonts w:ascii="宋体" w:hAnsi="宋体"/>
        </w:rPr>
      </w:pPr>
      <w:r>
        <w:rPr>
          <w:rFonts w:ascii="宋体" w:hAnsi="宋体"/>
        </w:rPr>
        <w:t xml:space="preserve">1</w:t>
      </w:r>
      <w:r>
        <w:rPr>
          <w:rFonts w:ascii="宋体" w:hAnsi="宋体"/>
        </w:rPr>
        <w:t xml:space="preserve">3</w:t>
      </w:r>
      <w:r>
        <w:rPr>
          <w:rFonts w:ascii="宋体" w:hAnsi="宋体"/>
        </w:rPr>
        <w:t xml:space="preserve">.中标人工作人员在岗履行职责期间（包括上下班途中），发生自身的人身伤害、伤亡，均由中标单位负责处理并承担经济和人道主义上的责任，招标单位不承担任何责任。</w:t>
      </w:r>
      <w:r/>
    </w:p>
    <w:p>
      <w:pPr>
        <w:ind w:firstLine="420"/>
        <w:spacing w:line="360" w:lineRule="auto"/>
        <w:rPr>
          <w:rFonts w:ascii="宋体" w:hAnsi="宋体"/>
        </w:rPr>
      </w:pPr>
      <w:r>
        <w:rPr>
          <w:rFonts w:ascii="宋体" w:hAnsi="宋体"/>
        </w:rPr>
        <w:t xml:space="preserve">1</w:t>
      </w:r>
      <w:r>
        <w:rPr>
          <w:rFonts w:ascii="宋体" w:hAnsi="宋体"/>
        </w:rPr>
        <w:t xml:space="preserve">4</w:t>
      </w:r>
      <w:r>
        <w:rPr>
          <w:rFonts w:ascii="宋体" w:hAnsi="宋体"/>
        </w:rPr>
        <w:t xml:space="preserve">.中标人违反国家相关法规，与聘用人员发生纠纷，均由中标单位负责调解与处理，招标单位不承担责任。</w:t>
      </w:r>
      <w:r/>
    </w:p>
    <w:p>
      <w:pPr>
        <w:ind w:firstLine="420"/>
        <w:spacing w:line="360" w:lineRule="auto"/>
        <w:rPr>
          <w:rFonts w:ascii="宋体" w:hAnsi="宋体"/>
        </w:rPr>
      </w:pPr>
      <w:r>
        <w:rPr>
          <w:rFonts w:ascii="宋体" w:hAnsi="宋体"/>
        </w:rPr>
        <w:t xml:space="preserve">1</w:t>
      </w:r>
      <w:r>
        <w:rPr>
          <w:rFonts w:ascii="宋体" w:hAnsi="宋体"/>
        </w:rPr>
        <w:t xml:space="preserve">5</w:t>
      </w:r>
      <w:r>
        <w:rPr>
          <w:rFonts w:ascii="宋体" w:hAnsi="宋体"/>
        </w:rPr>
        <w:t xml:space="preserve">.因中标人管理不善，造成物业工作范围内的设施、设备等损坏的，由中标人赔偿，采购人有权要求中标单人负责赔偿损失，造成其他财产损失的、人员伤亡的，由中标人承担相应责任，情节严重的可终止合同甚至诉诸法律。</w:t>
      </w:r>
      <w:r/>
    </w:p>
    <w:p>
      <w:pPr>
        <w:ind w:firstLine="420"/>
        <w:spacing w:line="360" w:lineRule="auto"/>
        <w:rPr>
          <w:rFonts w:ascii="宋体" w:hAnsi="宋体"/>
        </w:rPr>
      </w:pPr>
      <w:r>
        <w:rPr>
          <w:rFonts w:ascii="宋体" w:hAnsi="宋体"/>
        </w:rPr>
        <w:t xml:space="preserve">1</w:t>
      </w:r>
      <w:r>
        <w:rPr>
          <w:rFonts w:ascii="宋体" w:hAnsi="宋体"/>
        </w:rPr>
        <w:t xml:space="preserve">6</w:t>
      </w:r>
      <w:r>
        <w:rPr>
          <w:rFonts w:ascii="宋体" w:hAnsi="宋体"/>
        </w:rPr>
        <w:t xml:space="preserve">.投标人须按国家有关标准和规范完成采购文件要求的物业管理工作。</w:t>
      </w:r>
      <w:r/>
    </w:p>
    <w:p>
      <w:pPr>
        <w:ind w:firstLine="420"/>
        <w:spacing w:line="360" w:lineRule="auto"/>
        <w:rPr>
          <w:rFonts w:ascii="宋体" w:hAnsi="宋体"/>
        </w:rPr>
      </w:pPr>
      <w:r>
        <w:rPr>
          <w:rFonts w:ascii="宋体" w:hAnsi="宋体"/>
        </w:rPr>
        <w:t xml:space="preserve">1</w:t>
      </w:r>
      <w:r>
        <w:rPr>
          <w:rFonts w:ascii="宋体" w:hAnsi="宋体"/>
        </w:rPr>
        <w:t xml:space="preserve">7</w:t>
      </w:r>
      <w:r>
        <w:rPr>
          <w:rFonts w:ascii="宋体" w:hAnsi="宋体"/>
        </w:rPr>
        <w:t xml:space="preserve">.投标人员工的食、宿费等，需自行解决。</w:t>
      </w:r>
      <w:r/>
    </w:p>
    <w:p>
      <w:pPr>
        <w:ind w:firstLine="420"/>
        <w:spacing w:line="360" w:lineRule="auto"/>
        <w:rPr>
          <w:rFonts w:ascii="宋体" w:hAnsi="宋体"/>
        </w:rPr>
      </w:pPr>
      <w:r>
        <w:rPr>
          <w:rFonts w:ascii="宋体" w:hAnsi="宋体"/>
        </w:rPr>
        <w:t xml:space="preserve">1</w:t>
      </w:r>
      <w:r>
        <w:rPr>
          <w:rFonts w:ascii="宋体" w:hAnsi="宋体"/>
        </w:rPr>
        <w:t xml:space="preserve">8</w:t>
      </w:r>
      <w:r>
        <w:rPr>
          <w:rFonts w:ascii="宋体" w:hAnsi="宋体"/>
        </w:rPr>
        <w:t xml:space="preserve">.员工培训：中标单位应定期组织员工培训，制定年度培训方案和月度培训计划，并报备采购人。</w:t>
      </w:r>
      <w:r/>
    </w:p>
    <w:p>
      <w:pPr>
        <w:ind w:firstLine="420"/>
        <w:spacing w:line="360" w:lineRule="auto"/>
        <w:rPr>
          <w:rFonts w:ascii="宋体" w:hAnsi="宋体"/>
        </w:rPr>
      </w:pPr>
      <w:r>
        <w:rPr>
          <w:rFonts w:ascii="宋体" w:hAnsi="宋体"/>
        </w:rPr>
        <w:t xml:space="preserve">19</w:t>
      </w:r>
      <w:r>
        <w:rPr>
          <w:rFonts w:ascii="宋体" w:hAnsi="宋体"/>
        </w:rPr>
        <w:t xml:space="preserve">.企业文化：中标单位应建立健全员工奖惩机制，保障员工福利，营造良好工作氛围。</w:t>
      </w:r>
      <w:r/>
    </w:p>
    <w:p>
      <w:pPr>
        <w:ind w:firstLine="420"/>
        <w:spacing w:line="360" w:lineRule="auto"/>
        <w:rPr>
          <w:rFonts w:ascii="宋体" w:hAnsi="宋体"/>
        </w:rPr>
      </w:pPr>
      <w:r>
        <w:rPr>
          <w:rFonts w:hint="eastAsia" w:ascii="宋体" w:hAnsi="宋体"/>
        </w:rPr>
        <w:t xml:space="preserve">2</w:t>
      </w:r>
      <w:r>
        <w:rPr>
          <w:rFonts w:ascii="宋体" w:hAnsi="宋体"/>
        </w:rPr>
        <w:t xml:space="preserve">0</w:t>
      </w:r>
      <w:r>
        <w:rPr>
          <w:rFonts w:ascii="宋体" w:hAnsi="宋体"/>
        </w:rPr>
        <w:t xml:space="preserve">.</w:t>
      </w:r>
      <w:r>
        <w:rPr>
          <w:rFonts w:ascii="宋体" w:hAnsi="宋体"/>
        </w:rPr>
        <w:t xml:space="preserve">若中标人在服务管理期间，违反下列规定，将被解除</w:t>
      </w:r>
      <w:r>
        <w:rPr>
          <w:rFonts w:ascii="宋体" w:hAnsi="宋体"/>
        </w:rPr>
        <w:t xml:space="preserve">服务合同。</w:t>
      </w:r>
      <w:r/>
    </w:p>
    <w:p>
      <w:pPr>
        <w:ind w:firstLine="420"/>
        <w:spacing w:line="360" w:lineRule="auto"/>
        <w:rPr>
          <w:rFonts w:ascii="宋体" w:hAnsi="宋体"/>
        </w:rPr>
      </w:pPr>
      <w:r>
        <w:rPr>
          <w:rFonts w:ascii="宋体" w:hAnsi="宋体"/>
        </w:rPr>
        <w:t xml:space="preserve">2</w:t>
      </w:r>
      <w:r>
        <w:rPr>
          <w:rFonts w:ascii="宋体" w:hAnsi="宋体"/>
        </w:rPr>
        <w:t xml:space="preserve">0</w:t>
      </w:r>
      <w:r>
        <w:rPr>
          <w:rFonts w:ascii="宋体" w:hAnsi="宋体"/>
        </w:rPr>
        <w:t xml:space="preserve">.1中标人连续两</w:t>
      </w:r>
      <w:r>
        <w:rPr>
          <w:rFonts w:hint="eastAsia" w:ascii="宋体" w:hAnsi="宋体"/>
        </w:rPr>
        <w:t xml:space="preserve">个</w:t>
      </w:r>
      <w:r>
        <w:rPr>
          <w:rFonts w:ascii="宋体" w:hAnsi="宋体"/>
        </w:rPr>
        <w:t xml:space="preserve">季度</w:t>
      </w:r>
      <w:r>
        <w:rPr>
          <w:rFonts w:ascii="宋体" w:hAnsi="宋体"/>
        </w:rPr>
        <w:t xml:space="preserve">或累计三</w:t>
      </w:r>
      <w:r>
        <w:rPr>
          <w:rFonts w:hint="eastAsia" w:ascii="宋体" w:hAnsi="宋体"/>
        </w:rPr>
        <w:t xml:space="preserve">个季度</w:t>
      </w:r>
      <w:r>
        <w:rPr>
          <w:rFonts w:ascii="宋体" w:hAnsi="宋体"/>
        </w:rPr>
        <w:t xml:space="preserve">物业服务</w:t>
      </w:r>
      <w:r>
        <w:rPr>
          <w:rFonts w:hint="eastAsia" w:ascii="宋体" w:hAnsi="宋体"/>
        </w:rPr>
        <w:t xml:space="preserve">考核得分</w:t>
      </w:r>
      <w:r>
        <w:rPr>
          <w:rFonts w:ascii="宋体" w:hAnsi="宋体"/>
        </w:rPr>
        <w:t xml:space="preserve">低于</w:t>
      </w:r>
      <w:r>
        <w:rPr>
          <w:rFonts w:hint="eastAsia" w:ascii="宋体" w:hAnsi="宋体"/>
        </w:rPr>
        <w:t xml:space="preserve">80分</w:t>
      </w:r>
      <w:r>
        <w:rPr>
          <w:rFonts w:ascii="宋体" w:hAnsi="宋体"/>
        </w:rPr>
        <w:t xml:space="preserve">的</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0</w:t>
      </w:r>
      <w:r>
        <w:rPr>
          <w:rFonts w:ascii="宋体" w:hAnsi="宋体"/>
        </w:rPr>
        <w:t xml:space="preserve">.2被发现有分包、转包行为的。</w:t>
      </w:r>
      <w:r/>
    </w:p>
    <w:p>
      <w:pPr>
        <w:ind w:firstLine="420"/>
        <w:spacing w:line="360" w:lineRule="auto"/>
        <w:rPr>
          <w:rFonts w:ascii="宋体" w:hAnsi="宋体"/>
        </w:rPr>
      </w:pPr>
      <w:r>
        <w:rPr>
          <w:rFonts w:ascii="宋体" w:hAnsi="宋体"/>
        </w:rPr>
        <w:t xml:space="preserve">2</w:t>
      </w:r>
      <w:r>
        <w:rPr>
          <w:rFonts w:ascii="宋体" w:hAnsi="宋体"/>
        </w:rPr>
        <w:t xml:space="preserve">0</w:t>
      </w:r>
      <w:r>
        <w:rPr>
          <w:rFonts w:ascii="宋体" w:hAnsi="宋体"/>
        </w:rPr>
        <w:t xml:space="preserve">.3拖欠员工工资及群众信访、媒体曝光，核查属实三次以上（含三次）。</w:t>
      </w:r>
      <w:r/>
    </w:p>
    <w:p>
      <w:pPr>
        <w:ind w:firstLine="420"/>
        <w:spacing w:line="360" w:lineRule="auto"/>
        <w:rPr>
          <w:rFonts w:ascii="宋体" w:hAnsi="宋体"/>
        </w:rPr>
      </w:pPr>
      <w:r>
        <w:rPr>
          <w:rFonts w:ascii="宋体" w:hAnsi="宋体"/>
        </w:rPr>
        <w:t xml:space="preserve">2</w:t>
      </w:r>
      <w:r>
        <w:rPr>
          <w:rFonts w:ascii="宋体" w:hAnsi="宋体"/>
        </w:rPr>
        <w:t xml:space="preserve">0</w:t>
      </w:r>
      <w:r>
        <w:rPr>
          <w:rFonts w:ascii="宋体" w:hAnsi="宋体"/>
        </w:rPr>
        <w:t xml:space="preserve">.4有其他重大违规现象的。</w:t>
      </w:r>
      <w:r/>
    </w:p>
    <w:p>
      <w:pPr>
        <w:ind w:firstLine="420"/>
        <w:spacing w:line="360" w:lineRule="auto"/>
        <w:rPr>
          <w:rFonts w:ascii="宋体" w:hAnsi="宋体"/>
        </w:rPr>
      </w:pPr>
      <w:r>
        <w:rPr>
          <w:rFonts w:hint="eastAsia" w:ascii="宋体" w:hAnsi="宋体"/>
        </w:rPr>
        <w:t xml:space="preserve">21.</w:t>
      </w:r>
      <w:r>
        <w:rPr>
          <w:rFonts w:hint="eastAsia" w:ascii="宋体" w:hAnsi="宋体"/>
          <w:szCs w:val="21"/>
        </w:rPr>
        <w:t xml:space="preserve">投标人承诺中标</w:t>
      </w:r>
      <w:r>
        <w:rPr>
          <w:rFonts w:ascii="宋体" w:hAnsi="宋体"/>
          <w:szCs w:val="21"/>
        </w:rPr>
        <w:t xml:space="preserve">后</w:t>
      </w:r>
      <w:r>
        <w:rPr>
          <w:rFonts w:ascii="宋体" w:hAnsi="宋体"/>
        </w:rPr>
        <w:t xml:space="preserve">购买公众责任险并承担由此带来的一切风险</w:t>
      </w:r>
      <w:r>
        <w:rPr>
          <w:rFonts w:hint="eastAsia" w:ascii="宋体" w:hAnsi="宋体"/>
        </w:rPr>
        <w:t xml:space="preserve">。</w:t>
      </w:r>
      <w:r>
        <w:rPr>
          <w:rFonts w:hint="eastAsia" w:ascii="宋体" w:hAnsi="宋体"/>
          <w:b/>
          <w:szCs w:val="21"/>
        </w:rPr>
        <w:t xml:space="preserve">（投标文件内提供相应承诺函，否则视为无效响应）</w:t>
      </w:r>
      <w:r/>
    </w:p>
    <w:p>
      <w:pPr>
        <w:pStyle w:val="806"/>
        <w:spacing w:before="240"/>
        <w:rPr>
          <w:rFonts w:ascii="宋体" w:hAnsi="宋体"/>
          <w:szCs w:val="21"/>
        </w:rPr>
      </w:pPr>
      <w:r>
        <w:rPr>
          <w:rFonts w:hint="eastAsia" w:ascii="宋体" w:hAnsi="宋体"/>
          <w:szCs w:val="21"/>
        </w:rPr>
        <w:t xml:space="preserve">★四、商务要求</w:t>
      </w:r>
      <w:r/>
    </w:p>
    <w:p>
      <w:pPr>
        <w:pStyle w:val="806"/>
        <w:ind w:firstLine="422"/>
        <w:spacing w:before="240"/>
        <w:rPr>
          <w:rFonts w:ascii="宋体" w:hAnsi="宋体"/>
          <w:szCs w:val="21"/>
        </w:rPr>
      </w:pPr>
      <w:r>
        <w:rPr>
          <w:rFonts w:ascii="宋体" w:hAnsi="宋体"/>
          <w:szCs w:val="21"/>
        </w:rPr>
        <w:t xml:space="preserve">1.</w:t>
      </w:r>
      <w:r>
        <w:rPr>
          <w:rFonts w:hint="eastAsia" w:ascii="宋体" w:hAnsi="宋体"/>
          <w:szCs w:val="21"/>
        </w:rPr>
        <w:t xml:space="preserve">履约期限：</w:t>
      </w:r>
      <w:r/>
    </w:p>
    <w:p>
      <w:pPr>
        <w:ind w:firstLine="420"/>
        <w:spacing w:line="360" w:lineRule="auto"/>
        <w:rPr>
          <w:rFonts w:ascii="宋体" w:hAnsi="宋体"/>
          <w:szCs w:val="21"/>
        </w:rPr>
      </w:pPr>
      <w:r>
        <w:rPr>
          <w:rFonts w:hint="eastAsia" w:ascii="宋体" w:hAnsi="宋体" w:cs="宋体"/>
          <w:szCs w:val="21"/>
        </w:rPr>
        <w:t xml:space="preserve">合同签订后</w:t>
      </w:r>
      <w:r>
        <w:rPr>
          <w:rFonts w:hint="eastAsia" w:ascii="宋体" w:hAnsi="宋体" w:cs="宋体"/>
          <w:szCs w:val="21"/>
        </w:rPr>
        <w:t xml:space="preserve">叁</w:t>
      </w:r>
      <w:r>
        <w:rPr>
          <w:rFonts w:hint="eastAsia" w:ascii="宋体" w:hAnsi="宋体" w:cs="宋体"/>
          <w:szCs w:val="21"/>
        </w:rPr>
        <w:t xml:space="preserve">年（实际进场时间以甲乙双方书面确认为准）</w:t>
      </w:r>
      <w:r>
        <w:rPr>
          <w:rFonts w:hint="eastAsia" w:ascii="宋体" w:hAnsi="宋体"/>
          <w:szCs w:val="21"/>
        </w:rPr>
        <w:t xml:space="preserve">；</w:t>
      </w:r>
      <w:r/>
    </w:p>
    <w:p>
      <w:pPr>
        <w:pStyle w:val="806"/>
        <w:ind w:firstLine="422"/>
        <w:spacing w:before="240"/>
        <w:rPr>
          <w:rFonts w:ascii="宋体" w:hAnsi="宋体"/>
          <w:szCs w:val="21"/>
        </w:rPr>
      </w:pPr>
      <w:r>
        <w:rPr>
          <w:rFonts w:ascii="宋体" w:hAnsi="宋体"/>
          <w:szCs w:val="21"/>
        </w:rPr>
        <w:t xml:space="preserve">2.</w:t>
      </w:r>
      <w:r>
        <w:rPr>
          <w:rFonts w:hint="eastAsia" w:ascii="宋体" w:hAnsi="宋体"/>
          <w:szCs w:val="21"/>
        </w:rPr>
        <w:t xml:space="preserve">付款方式：</w:t>
      </w:r>
      <w:r/>
    </w:p>
    <w:p>
      <w:pPr>
        <w:ind w:firstLine="420"/>
        <w:spacing w:line="360" w:lineRule="auto"/>
        <w:rPr>
          <w:rFonts w:ascii="宋体" w:hAnsi="宋体"/>
          <w:szCs w:val="21"/>
        </w:rPr>
      </w:pPr>
      <w:r>
        <w:rPr>
          <w:rFonts w:hint="eastAsia" w:ascii="宋体" w:hAnsi="宋体"/>
          <w:szCs w:val="21"/>
        </w:rPr>
        <w:t xml:space="preserve">2.1预付款：待合同签订生效后，甲方支付合同总金额的10%作为预付款，预付款将在待支付的进度款款项中扣除；</w:t>
      </w:r>
      <w:r/>
    </w:p>
    <w:p>
      <w:pPr>
        <w:ind w:firstLine="420"/>
        <w:spacing w:line="360" w:lineRule="auto"/>
        <w:rPr>
          <w:rFonts w:ascii="宋体" w:hAnsi="宋体"/>
          <w:szCs w:val="21"/>
        </w:rPr>
      </w:pPr>
      <w:r>
        <w:rPr>
          <w:rFonts w:hint="eastAsia" w:ascii="宋体" w:hAnsi="宋体"/>
          <w:szCs w:val="21"/>
        </w:rPr>
        <w:t xml:space="preserve">2.2进度款：按季度结算费用，每季度支付的服务费用=（中标价-预付款）/</w:t>
      </w:r>
      <w:r>
        <w:rPr>
          <w:rFonts w:ascii="宋体" w:hAnsi="宋体"/>
          <w:szCs w:val="21"/>
        </w:rPr>
        <w:t xml:space="preserve">12</w:t>
      </w:r>
      <w:r>
        <w:rPr>
          <w:rFonts w:hint="eastAsia" w:ascii="宋体" w:hAnsi="宋体"/>
          <w:szCs w:val="21"/>
        </w:rPr>
        <w:t xml:space="preserve">-考核应扣费</w:t>
      </w:r>
      <w:r>
        <w:rPr>
          <w:rFonts w:hint="eastAsia" w:ascii="宋体" w:hAnsi="宋体"/>
          <w:szCs w:val="21"/>
        </w:rPr>
        <w:t xml:space="preserve">用；</w:t>
      </w:r>
      <w:r/>
    </w:p>
    <w:p>
      <w:pPr>
        <w:ind w:firstLine="420"/>
        <w:spacing w:line="360" w:lineRule="auto"/>
        <w:rPr>
          <w:rFonts w:ascii="宋体" w:hAnsi="宋体"/>
          <w:szCs w:val="21"/>
        </w:rPr>
      </w:pPr>
      <w:r>
        <w:rPr>
          <w:rFonts w:hint="eastAsia" w:ascii="宋体" w:hAnsi="宋体"/>
          <w:szCs w:val="21"/>
        </w:rPr>
        <w:t xml:space="preserve">2.3</w:t>
      </w:r>
      <w:bookmarkStart w:id="116" w:name="OLE_LINK2"/>
      <w:r>
        <w:rPr>
          <w:rFonts w:hint="eastAsia" w:ascii="宋体" w:hAnsi="宋体"/>
          <w:szCs w:val="21"/>
        </w:rPr>
        <w:t xml:space="preserve">甲方按月度对服务内容进行考核，每季度</w:t>
      </w:r>
      <w:r>
        <w:rPr>
          <w:rFonts w:ascii="宋体" w:hAnsi="宋体"/>
          <w:szCs w:val="21"/>
        </w:rPr>
        <w:t xml:space="preserve">汇总考核情况，</w:t>
      </w:r>
      <w:r>
        <w:rPr>
          <w:rFonts w:hint="eastAsia" w:ascii="宋体" w:hAnsi="宋体"/>
          <w:szCs w:val="21"/>
        </w:rPr>
        <w:t xml:space="preserve">并根据考核情况在结算周期次月支付相应的服务费用。</w:t>
      </w:r>
      <w:bookmarkEnd w:id="116"/>
      <w:r/>
      <w:r/>
    </w:p>
    <w:p>
      <w:pPr>
        <w:ind w:firstLine="420"/>
        <w:spacing w:line="360" w:lineRule="auto"/>
        <w:rPr>
          <w:rFonts w:ascii="宋体" w:hAnsi="宋体"/>
          <w:szCs w:val="21"/>
        </w:rPr>
      </w:pPr>
      <w:r>
        <w:rPr>
          <w:rFonts w:hint="eastAsia" w:ascii="宋体" w:hAnsi="宋体"/>
          <w:szCs w:val="21"/>
        </w:rPr>
        <w:t xml:space="preserve">2.4付款前，乙方需向甲方提供：</w:t>
      </w:r>
      <w:r/>
    </w:p>
    <w:p>
      <w:pPr>
        <w:ind w:firstLine="420"/>
        <w:spacing w:line="360" w:lineRule="auto"/>
        <w:rPr>
          <w:rFonts w:ascii="宋体" w:hAnsi="宋体"/>
          <w:szCs w:val="21"/>
        </w:rPr>
      </w:pPr>
      <w:r>
        <w:rPr>
          <w:rFonts w:hint="eastAsia" w:ascii="宋体" w:hAnsi="宋体"/>
          <w:szCs w:val="21"/>
        </w:rPr>
        <w:t xml:space="preserve">2.4.1合格发票（发票必须备注乙方的收款银行和账号）；</w:t>
      </w:r>
      <w:r/>
    </w:p>
    <w:p>
      <w:pPr>
        <w:ind w:firstLine="420"/>
        <w:spacing w:line="360" w:lineRule="auto"/>
        <w:rPr>
          <w:rFonts w:ascii="宋体" w:hAnsi="宋体"/>
          <w:szCs w:val="21"/>
        </w:rPr>
      </w:pPr>
      <w:r>
        <w:rPr>
          <w:rFonts w:hint="eastAsia" w:ascii="宋体" w:hAnsi="宋体"/>
          <w:szCs w:val="21"/>
        </w:rPr>
        <w:t xml:space="preserve">2.4.2经甲乙双方签字确认的物业管理考核结果。</w:t>
      </w:r>
      <w:r/>
    </w:p>
    <w:p>
      <w:pPr>
        <w:pStyle w:val="806"/>
        <w:ind w:firstLine="422"/>
        <w:spacing w:before="240"/>
        <w:rPr>
          <w:rFonts w:ascii="宋体" w:hAnsi="宋体"/>
          <w:szCs w:val="21"/>
        </w:rPr>
      </w:pPr>
      <w:r>
        <w:rPr>
          <w:rFonts w:ascii="宋体" w:hAnsi="宋体"/>
          <w:szCs w:val="21"/>
        </w:rPr>
        <w:t xml:space="preserve">3.</w:t>
      </w:r>
      <w:r>
        <w:rPr>
          <w:rFonts w:hint="eastAsia" w:ascii="宋体" w:hAnsi="宋体"/>
          <w:szCs w:val="21"/>
        </w:rPr>
        <w:t xml:space="preserve">考核办法</w:t>
      </w:r>
      <w:r/>
    </w:p>
    <w:p>
      <w:pPr>
        <w:ind w:firstLine="420"/>
        <w:spacing w:line="360" w:lineRule="auto"/>
        <w:rPr>
          <w:rFonts w:ascii="宋体" w:hAnsi="宋体" w:cs="宋体"/>
          <w:szCs w:val="21"/>
        </w:rPr>
      </w:pPr>
      <w:r>
        <w:rPr>
          <w:rFonts w:ascii="宋体" w:hAnsi="宋体"/>
          <w:szCs w:val="21"/>
        </w:rPr>
        <w:t xml:space="preserve">3.1</w:t>
      </w:r>
      <w:r>
        <w:rPr>
          <w:rFonts w:hint="eastAsia" w:ascii="宋体" w:hAnsi="宋体"/>
          <w:szCs w:val="21"/>
        </w:rPr>
        <w:t xml:space="preserve">物业</w:t>
      </w:r>
      <w:r>
        <w:rPr>
          <w:rFonts w:ascii="宋体" w:hAnsi="宋体"/>
          <w:szCs w:val="21"/>
        </w:rPr>
        <w:t xml:space="preserve">服务实行百分制考核。</w:t>
      </w:r>
      <w:r>
        <w:rPr>
          <w:rFonts w:hint="eastAsia" w:ascii="宋体" w:hAnsi="宋体"/>
          <w:szCs w:val="21"/>
        </w:rPr>
        <w:t xml:space="preserve">采购</w:t>
      </w:r>
      <w:r>
        <w:rPr>
          <w:rFonts w:ascii="宋体" w:hAnsi="宋体"/>
          <w:szCs w:val="21"/>
        </w:rPr>
        <w:t xml:space="preserve">人</w:t>
      </w:r>
      <w:r>
        <w:rPr>
          <w:rFonts w:hint="eastAsia" w:ascii="宋体" w:hAnsi="宋体"/>
          <w:szCs w:val="21"/>
        </w:rPr>
        <w:t xml:space="preserve">按苏南小商品市场物业服务管理考核细则开展考核，若政府相关部门出台新考核办法，按照最新考核办法执行。</w:t>
      </w:r>
      <w:r>
        <w:rPr>
          <w:rFonts w:ascii="宋体" w:hAnsi="宋体" w:cs="宋体"/>
          <w:szCs w:val="21"/>
        </w:rPr>
        <w:t xml:space="preserve">采购人</w:t>
      </w:r>
      <w:r>
        <w:rPr>
          <w:rFonts w:hint="eastAsia" w:ascii="宋体" w:hAnsi="宋体" w:cs="宋体"/>
          <w:szCs w:val="21"/>
        </w:rPr>
        <w:t xml:space="preserve">每月</w:t>
      </w:r>
      <w:r>
        <w:rPr>
          <w:rFonts w:ascii="宋体" w:hAnsi="宋体" w:cs="宋体"/>
          <w:szCs w:val="21"/>
        </w:rPr>
        <w:t xml:space="preserve">定期和不定期地对中标人的服务进行检查和抽查，检查记录和整改时限反馈中标人,考核结果作为支付进度款的依据。</w:t>
      </w:r>
      <w:r>
        <w:rPr>
          <w:rFonts w:hint="eastAsia" w:ascii="宋体" w:hAnsi="宋体" w:cs="宋体"/>
          <w:szCs w:val="21"/>
        </w:rPr>
        <w:t xml:space="preserve">中标人</w:t>
      </w:r>
      <w:r>
        <w:rPr>
          <w:rFonts w:hint="eastAsia" w:ascii="宋体" w:hAnsi="宋体" w:cs="宋体"/>
          <w:szCs w:val="21"/>
        </w:rPr>
        <w:t xml:space="preserve">在实际服务中，若服务期限或人员数量有增减，按实结算。</w:t>
      </w:r>
      <w:r>
        <w:rPr>
          <w:rFonts w:ascii="宋体" w:hAnsi="宋体" w:cs="宋体"/>
          <w:szCs w:val="21"/>
        </w:rPr>
        <w:t xml:space="preserve">中标人达不到采购人要求及服务承诺，采购人有权要求其整改，直至扣款或终止合同。</w:t>
      </w:r>
      <w:r/>
    </w:p>
    <w:p>
      <w:pPr>
        <w:ind w:firstLine="420"/>
        <w:spacing w:line="360" w:lineRule="auto"/>
        <w:rPr>
          <w:rFonts w:ascii="宋体" w:hAnsi="宋体" w:cs="宋体"/>
          <w:szCs w:val="21"/>
        </w:rPr>
      </w:pPr>
      <w:r>
        <w:rPr>
          <w:rFonts w:hint="eastAsia" w:ascii="宋体" w:hAnsi="宋体" w:cs="宋体"/>
          <w:szCs w:val="21"/>
        </w:rPr>
        <w:t xml:space="preserve">3.2</w:t>
      </w:r>
      <w:r>
        <w:rPr>
          <w:rFonts w:ascii="宋体" w:hAnsi="宋体" w:cs="宋体"/>
          <w:szCs w:val="21"/>
        </w:rPr>
        <w:t xml:space="preserve"> </w:t>
      </w:r>
      <w:r>
        <w:rPr>
          <w:rFonts w:hint="eastAsia" w:ascii="宋体" w:hAnsi="宋体" w:cs="宋体"/>
          <w:szCs w:val="21"/>
        </w:rPr>
        <w:t xml:space="preserve">扣款</w:t>
      </w:r>
      <w:r>
        <w:rPr>
          <w:rFonts w:ascii="宋体" w:hAnsi="宋体" w:cs="宋体"/>
          <w:szCs w:val="21"/>
        </w:rPr>
        <w:t xml:space="preserve">细则</w:t>
      </w:r>
      <w:r/>
    </w:p>
    <w:p>
      <w:pPr>
        <w:ind w:firstLine="420"/>
        <w:spacing w:line="360" w:lineRule="auto"/>
        <w:rPr>
          <w:rFonts w:ascii="宋体" w:hAnsi="宋体" w:cs="宋体"/>
          <w:szCs w:val="21"/>
        </w:rPr>
      </w:pPr>
      <w:r>
        <w:rPr>
          <w:rFonts w:hint="eastAsia" w:ascii="宋体" w:hAnsi="宋体" w:cs="宋体"/>
          <w:szCs w:val="21"/>
        </w:rPr>
        <w:t xml:space="preserve">3.2.1</w:t>
      </w:r>
      <w:r>
        <w:rPr>
          <w:rFonts w:ascii="宋体" w:hAnsi="宋体" w:cs="宋体"/>
          <w:szCs w:val="21"/>
        </w:rPr>
        <w:t xml:space="preserve">乙方当季度最终得分（3个月平均值）在90分</w:t>
      </w:r>
      <w:r>
        <w:rPr>
          <w:rFonts w:hint="eastAsia" w:ascii="宋体" w:hAnsi="宋体" w:cs="宋体"/>
          <w:szCs w:val="21"/>
        </w:rPr>
        <w:t xml:space="preserve">（含90分）</w:t>
      </w:r>
      <w:r>
        <w:rPr>
          <w:rFonts w:ascii="宋体" w:hAnsi="宋体" w:cs="宋体"/>
          <w:szCs w:val="21"/>
        </w:rPr>
        <w:t xml:space="preserve">以上的，甲方全额支付乙方当季度物业管理服务费</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3.2.2</w:t>
      </w:r>
      <w:r>
        <w:rPr>
          <w:rFonts w:ascii="宋体" w:hAnsi="宋体" w:cs="宋体"/>
          <w:szCs w:val="21"/>
        </w:rPr>
        <w:t xml:space="preserve">乙方当季度最终得分</w:t>
      </w:r>
      <w:r>
        <w:rPr>
          <w:rFonts w:hint="eastAsia" w:ascii="宋体" w:hAnsi="宋体" w:cs="宋体"/>
          <w:szCs w:val="21"/>
        </w:rPr>
        <w:t xml:space="preserve">（3个</w:t>
      </w:r>
      <w:r>
        <w:rPr>
          <w:rFonts w:ascii="宋体" w:hAnsi="宋体" w:cs="宋体"/>
          <w:szCs w:val="21"/>
        </w:rPr>
        <w:t xml:space="preserve">月平均值</w:t>
      </w:r>
      <w:r>
        <w:rPr>
          <w:rFonts w:hint="eastAsia" w:ascii="宋体" w:hAnsi="宋体" w:cs="宋体"/>
          <w:szCs w:val="21"/>
        </w:rPr>
        <w:t xml:space="preserve">）</w:t>
      </w:r>
      <w:r>
        <w:rPr>
          <w:rFonts w:ascii="宋体" w:hAnsi="宋体" w:cs="宋体"/>
          <w:szCs w:val="21"/>
        </w:rPr>
        <w:t xml:space="preserve">在</w:t>
      </w:r>
      <w:r>
        <w:rPr>
          <w:rFonts w:ascii="宋体" w:hAnsi="宋体" w:cs="宋体"/>
          <w:szCs w:val="21"/>
        </w:rPr>
        <w:t xml:space="preserve">90</w:t>
      </w:r>
      <w:r>
        <w:rPr>
          <w:rFonts w:ascii="宋体" w:hAnsi="宋体" w:cs="宋体"/>
          <w:szCs w:val="21"/>
        </w:rPr>
        <w:t xml:space="preserve">分</w:t>
      </w:r>
      <w:r>
        <w:rPr>
          <w:rFonts w:hint="eastAsia" w:ascii="宋体" w:hAnsi="宋体" w:cs="宋体"/>
          <w:szCs w:val="21"/>
        </w:rPr>
        <w:t xml:space="preserve">以下</w:t>
      </w:r>
      <w:r>
        <w:rPr>
          <w:rFonts w:hint="eastAsia" w:ascii="宋体" w:hAnsi="宋体" w:cs="宋体"/>
          <w:szCs w:val="21"/>
        </w:rPr>
        <w:t xml:space="preserve">、</w:t>
      </w:r>
      <w:r>
        <w:rPr>
          <w:rFonts w:ascii="宋体" w:hAnsi="宋体" w:cs="宋体"/>
          <w:szCs w:val="21"/>
        </w:rPr>
        <w:t xml:space="preserve">80</w:t>
      </w:r>
      <w:r>
        <w:rPr>
          <w:rFonts w:hint="eastAsia" w:ascii="宋体" w:hAnsi="宋体" w:cs="宋体"/>
          <w:szCs w:val="21"/>
        </w:rPr>
        <w:t xml:space="preserve">（含80分）分</w:t>
      </w:r>
      <w:r>
        <w:rPr>
          <w:rFonts w:ascii="宋体" w:hAnsi="宋体" w:cs="宋体"/>
          <w:szCs w:val="21"/>
        </w:rPr>
        <w:t xml:space="preserve">以上的，</w:t>
      </w:r>
      <w:r>
        <w:rPr>
          <w:rFonts w:ascii="宋体" w:hAnsi="宋体" w:cs="宋体"/>
          <w:szCs w:val="21"/>
        </w:rPr>
        <w:t xml:space="preserve">每下降1</w:t>
      </w:r>
      <w:r>
        <w:rPr>
          <w:rFonts w:ascii="宋体" w:hAnsi="宋体" w:cs="宋体"/>
          <w:szCs w:val="21"/>
        </w:rPr>
        <w:t xml:space="preserve">分</w:t>
      </w:r>
      <w:r>
        <w:rPr>
          <w:rFonts w:hint="eastAsia" w:ascii="宋体" w:hAnsi="宋体" w:cs="宋体"/>
          <w:szCs w:val="21"/>
        </w:rPr>
        <w:t xml:space="preserve">（以90分</w:t>
      </w:r>
      <w:r>
        <w:rPr>
          <w:rFonts w:ascii="宋体" w:hAnsi="宋体" w:cs="宋体"/>
          <w:szCs w:val="21"/>
        </w:rPr>
        <w:t xml:space="preserve">为</w:t>
      </w:r>
      <w:r>
        <w:rPr>
          <w:rFonts w:hint="eastAsia" w:ascii="宋体" w:hAnsi="宋体" w:cs="宋体"/>
          <w:szCs w:val="21"/>
        </w:rPr>
        <w:t xml:space="preserve">基础）</w:t>
      </w:r>
      <w:r>
        <w:rPr>
          <w:rFonts w:ascii="宋体" w:hAnsi="宋体" w:cs="宋体"/>
          <w:szCs w:val="21"/>
        </w:rPr>
        <w:t xml:space="preserve">，扣除</w:t>
      </w:r>
      <w:r>
        <w:rPr>
          <w:rFonts w:hint="eastAsia" w:ascii="宋体" w:hAnsi="宋体" w:cs="宋体"/>
          <w:szCs w:val="21"/>
        </w:rPr>
        <w:t xml:space="preserve">当</w:t>
      </w:r>
      <w:r>
        <w:rPr>
          <w:rFonts w:ascii="宋体" w:hAnsi="宋体" w:cs="宋体"/>
          <w:szCs w:val="21"/>
        </w:rPr>
        <w:t xml:space="preserve">季度物业管理服务费</w:t>
      </w:r>
      <w:r>
        <w:rPr>
          <w:rFonts w:ascii="宋体" w:hAnsi="宋体" w:cs="宋体"/>
          <w:szCs w:val="21"/>
        </w:rPr>
        <w:t xml:space="preserve">的1%</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ascii="宋体" w:hAnsi="宋体" w:cs="宋体"/>
          <w:szCs w:val="21"/>
        </w:rPr>
        <w:t xml:space="preserve">3.3.3</w:t>
      </w:r>
      <w:r>
        <w:rPr>
          <w:rFonts w:ascii="宋体" w:hAnsi="宋体" w:cs="宋体"/>
          <w:szCs w:val="21"/>
        </w:rPr>
        <w:t xml:space="preserve">乙方连续</w:t>
      </w:r>
      <w:r>
        <w:rPr>
          <w:rFonts w:hint="eastAsia" w:ascii="宋体" w:hAnsi="宋体" w:cs="宋体"/>
          <w:szCs w:val="21"/>
        </w:rPr>
        <w:t xml:space="preserve">两</w:t>
      </w:r>
      <w:r>
        <w:rPr>
          <w:rFonts w:ascii="宋体" w:hAnsi="宋体" w:cs="宋体"/>
          <w:szCs w:val="21"/>
        </w:rPr>
        <w:t xml:space="preserve">个</w:t>
      </w:r>
      <w:r>
        <w:rPr>
          <w:rFonts w:hint="eastAsia" w:ascii="宋体" w:hAnsi="宋体" w:cs="宋体"/>
          <w:szCs w:val="21"/>
        </w:rPr>
        <w:t xml:space="preserve">季度</w:t>
      </w:r>
      <w:r>
        <w:rPr>
          <w:rFonts w:hint="eastAsia" w:ascii="宋体" w:hAnsi="宋体" w:cs="宋体"/>
          <w:szCs w:val="21"/>
        </w:rPr>
        <w:t xml:space="preserve">或</w:t>
      </w:r>
      <w:r>
        <w:rPr>
          <w:rFonts w:ascii="宋体" w:hAnsi="宋体" w:cs="宋体"/>
          <w:szCs w:val="21"/>
        </w:rPr>
        <w:t xml:space="preserve">累计</w:t>
      </w:r>
      <w:r>
        <w:rPr>
          <w:rFonts w:hint="eastAsia" w:ascii="宋体" w:hAnsi="宋体" w:cs="宋体"/>
          <w:szCs w:val="21"/>
        </w:rPr>
        <w:t xml:space="preserve">三个</w:t>
      </w:r>
      <w:r>
        <w:rPr>
          <w:rFonts w:ascii="宋体" w:hAnsi="宋体" w:cs="宋体"/>
          <w:szCs w:val="21"/>
        </w:rPr>
        <w:t xml:space="preserve">季度</w:t>
      </w:r>
      <w:r>
        <w:rPr>
          <w:rFonts w:hint="eastAsia" w:ascii="宋体" w:hAnsi="宋体" w:cs="宋体"/>
          <w:szCs w:val="21"/>
        </w:rPr>
        <w:t xml:space="preserve">的</w:t>
      </w:r>
      <w:r>
        <w:rPr>
          <w:rFonts w:ascii="宋体" w:hAnsi="宋体" w:cs="宋体"/>
          <w:szCs w:val="21"/>
        </w:rPr>
        <w:t xml:space="preserve">物业服务</w:t>
      </w:r>
      <w:r>
        <w:rPr>
          <w:rFonts w:ascii="宋体" w:hAnsi="宋体" w:cs="宋体"/>
          <w:szCs w:val="21"/>
        </w:rPr>
        <w:t xml:space="preserve">考核得分低于</w:t>
      </w:r>
      <w:r>
        <w:rPr>
          <w:rFonts w:ascii="宋体" w:hAnsi="宋体" w:cs="宋体"/>
          <w:szCs w:val="21"/>
        </w:rPr>
        <w:t xml:space="preserve">8</w:t>
      </w:r>
      <w:r>
        <w:rPr>
          <w:rFonts w:ascii="宋体" w:hAnsi="宋体" w:cs="宋体"/>
          <w:szCs w:val="21"/>
        </w:rPr>
        <w:t xml:space="preserve">0分的，甲方有权终止合同</w:t>
      </w:r>
      <w:r>
        <w:rPr>
          <w:rFonts w:hint="eastAsia" w:ascii="宋体" w:hAnsi="宋体" w:cs="宋体"/>
          <w:szCs w:val="21"/>
        </w:rPr>
        <w:t xml:space="preserve">（或</w:t>
      </w:r>
      <w:r>
        <w:rPr>
          <w:rFonts w:ascii="宋体" w:hAnsi="宋体" w:cs="宋体"/>
          <w:szCs w:val="21"/>
        </w:rPr>
        <w:t xml:space="preserve">协议</w:t>
      </w:r>
      <w:r>
        <w:rPr>
          <w:rFonts w:hint="eastAsia" w:ascii="宋体" w:hAnsi="宋体" w:cs="宋体"/>
          <w:szCs w:val="21"/>
        </w:rPr>
        <w:t xml:space="preserve">）</w:t>
      </w:r>
      <w:r>
        <w:rPr>
          <w:rFonts w:ascii="宋体" w:hAnsi="宋体" w:cs="宋体"/>
          <w:szCs w:val="21"/>
        </w:rPr>
        <w:t xml:space="preserve">，乙方须无条件按甲方要求办理移交、退场手续。</w:t>
      </w:r>
      <w:r/>
    </w:p>
    <w:p>
      <w:pPr>
        <w:ind w:firstLine="420"/>
        <w:spacing w:line="360" w:lineRule="auto"/>
        <w:rPr>
          <w:rFonts w:ascii="宋体" w:hAnsi="宋体" w:cs="宋体"/>
          <w:szCs w:val="21"/>
        </w:rPr>
      </w:pPr>
      <w:r>
        <w:rPr>
          <w:rFonts w:ascii="宋体" w:hAnsi="宋体" w:cs="宋体"/>
          <w:szCs w:val="21"/>
        </w:rPr>
      </w:r>
      <w:r/>
    </w:p>
    <w:p>
      <w:pPr>
        <w:pStyle w:val="806"/>
        <w:ind w:firstLine="422"/>
        <w:spacing w:before="240"/>
        <w:rPr>
          <w:rFonts w:ascii="宋体" w:hAnsi="宋体"/>
          <w:szCs w:val="21"/>
        </w:rPr>
      </w:pPr>
      <w:r>
        <w:rPr>
          <w:rFonts w:ascii="宋体" w:hAnsi="宋体"/>
          <w:szCs w:val="21"/>
        </w:rPr>
        <w:t xml:space="preserve">4</w:t>
      </w:r>
      <w:r>
        <w:rPr>
          <w:rFonts w:ascii="宋体" w:hAnsi="宋体"/>
          <w:szCs w:val="21"/>
        </w:rPr>
        <w:t xml:space="preserve">.</w:t>
      </w:r>
      <w:r>
        <w:rPr>
          <w:rFonts w:hint="eastAsia" w:ascii="宋体" w:hAnsi="宋体"/>
          <w:szCs w:val="21"/>
        </w:rPr>
        <w:t xml:space="preserve">考核表</w:t>
      </w:r>
      <w:r/>
    </w:p>
    <w:p>
      <w: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2.5pt;mso-wrap-distance-left:0.0pt;mso-wrap-distance-top:0.0pt;mso-wrap-distance-right:0.0pt;mso-wrap-distance-bottom:0.0pt;" filled="f" stroked="f">
            <v:path textboxrect="0,0,0,0"/>
            <v:imagedata r:id="rId16" o:title=""/>
          </v:shape>
          <o:OLEObject DrawAspect="Icon" r:id="rId17" ObjectID="_1525041" ProgID="Excel.Sheet.12" ShapeID="_x0000_i1" Type="Embed"/>
        </w:object>
      </w:r>
      <w:r>
        <w:t xml:space="preserve">.</w:t>
      </w:r>
      <w:r/>
    </w:p>
    <w:p>
      <w:r/>
      <w:r/>
    </w:p>
    <w:p>
      <w:pPr>
        <w:jc w:val="left"/>
        <w:widowControl/>
        <w:rPr>
          <w:rFonts w:ascii="宋体" w:hAnsi="宋体"/>
          <w:b/>
          <w:sz w:val="32"/>
          <w:szCs w:val="32"/>
        </w:rPr>
      </w:pPr>
      <w:r/>
      <w:bookmarkStart w:id="117" w:name="_Toc205207113"/>
      <w:r>
        <w:rPr>
          <w:rFonts w:ascii="宋体" w:hAnsi="宋体"/>
          <w:sz w:val="32"/>
          <w:szCs w:val="32"/>
        </w:rPr>
        <w:br w:type="page" w:clear="all"/>
      </w:r>
      <w:r/>
    </w:p>
    <w:p>
      <w:pPr>
        <w:pStyle w:val="805"/>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18" w:name="_Toc477186801"/>
      <w:r/>
      <w:bookmarkStart w:id="119" w:name="_Toc477186554"/>
      <w:r/>
      <w:bookmarkEnd w:id="99"/>
      <w:r/>
      <w:bookmarkEnd w:id="100"/>
      <w:r/>
      <w:bookmarkEnd w:id="101"/>
      <w:r/>
      <w:bookmarkEnd w:id="102"/>
      <w:r/>
      <w:bookmarkEnd w:id="113"/>
      <w:r/>
      <w:bookmarkEnd w:id="117"/>
      <w:r/>
      <w:r/>
    </w:p>
    <w:p>
      <w:pPr>
        <w:spacing w:line="360" w:lineRule="auto"/>
        <w:rPr>
          <w:rFonts w:ascii="宋体" w:hAnsi="宋体"/>
          <w:color w:val="000000"/>
          <w:szCs w:val="21"/>
        </w:rPr>
      </w:pPr>
      <w:r/>
      <w:bookmarkStart w:id="120" w:name="_Hlk190952642"/>
      <w:r/>
      <w:bookmarkStart w:id="121" w:name="_Toc8652611"/>
      <w:r/>
      <w:bookmarkStart w:id="122"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rPr>
          <w:rFonts w:hint="eastAsia"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bookmarkStart w:id="123" w:name="OLE_LINK1"/>
      <w:r>
        <w:rPr>
          <w:rFonts w:hint="eastAsia" w:ascii="Times New Roman" w:hAnsi="Times New Roman"/>
          <w:szCs w:val="21"/>
        </w:rPr>
        <w:t xml:space="preserve">苏南小</w:t>
      </w:r>
      <w:r>
        <w:rPr>
          <w:rFonts w:ascii="Times New Roman" w:hAnsi="Times New Roman"/>
          <w:szCs w:val="21"/>
        </w:rPr>
        <w:t xml:space="preserve">商品市场物业管理服务</w:t>
      </w:r>
      <w:r>
        <w:rPr>
          <w:rFonts w:ascii="Times New Roman" w:hAnsi="Times New Roman"/>
          <w:szCs w:val="21"/>
        </w:rPr>
        <w:t xml:space="preserve">项目</w:t>
      </w:r>
      <w:r>
        <w:rPr>
          <w:rFonts w:hint="eastAsia" w:ascii="宋体" w:hAnsi="宋体"/>
          <w:szCs w:val="21"/>
        </w:rPr>
        <w:t xml:space="preserve">；</w:t>
      </w:r>
      <w:bookmarkEnd w:id="123"/>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JSZC-320583-JZCG-G2026-0014</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叁</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6.</w:t>
      </w:r>
      <w:r>
        <w:rPr>
          <w:rFonts w:hint="eastAsia" w:ascii="宋体" w:hAnsi="宋体"/>
          <w:bCs/>
          <w:color w:val="000000"/>
          <w:szCs w:val="21"/>
        </w:rPr>
        <w:t xml:space="preserve">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项目经理</w:t>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w:t>
      </w:r>
      <w:r>
        <w:rPr>
          <w:rFonts w:ascii="宋体" w:hAnsi="宋体"/>
          <w:color w:val="000000"/>
          <w:szCs w:val="21"/>
        </w:rPr>
        <w:t xml:space="preserve">_______</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ascii="宋体" w:hAnsi="宋体"/>
          <w:color w:val="000000"/>
          <w:szCs w:val="21"/>
        </w:rPr>
        <w:t xml:space="preserve">__________</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p>
    <w:p>
      <w:pPr>
        <w:ind w:firstLine="420"/>
        <w:spacing w:line="360" w:lineRule="auto"/>
        <w:rPr>
          <w:rFonts w:ascii="宋体" w:hAnsi="宋体"/>
          <w:szCs w:val="21"/>
        </w:rPr>
      </w:pPr>
      <w:r>
        <w:rPr>
          <w:rFonts w:hint="eastAsia" w:ascii="宋体" w:hAnsi="宋体"/>
          <w:szCs w:val="21"/>
        </w:rPr>
        <w:t xml:space="preserve">2.1预付款：待合同签订生效后，甲方支付合同总金额的10%作为预付款，预付款将在待支付的进度款款项中扣除；</w:t>
      </w:r>
      <w:r/>
    </w:p>
    <w:p>
      <w:pPr>
        <w:ind w:firstLine="420"/>
        <w:spacing w:line="360" w:lineRule="auto"/>
        <w:rPr>
          <w:rFonts w:ascii="宋体" w:hAnsi="宋体"/>
          <w:szCs w:val="21"/>
        </w:rPr>
      </w:pPr>
      <w:r>
        <w:rPr>
          <w:rFonts w:hint="eastAsia" w:ascii="宋体" w:hAnsi="宋体"/>
          <w:szCs w:val="21"/>
        </w:rPr>
        <w:t xml:space="preserve">2.2进度款：</w:t>
      </w:r>
      <w:r>
        <w:rPr>
          <w:rFonts w:hint="eastAsia" w:ascii="宋体" w:hAnsi="宋体"/>
          <w:szCs w:val="21"/>
        </w:rPr>
        <w:t xml:space="preserve">按季度结算费用，每季度支付的服务费用=（中标价-预付款）/</w:t>
      </w:r>
      <w:r>
        <w:rPr>
          <w:rFonts w:ascii="宋体" w:hAnsi="宋体"/>
          <w:szCs w:val="21"/>
        </w:rPr>
        <w:t xml:space="preserve">12</w:t>
      </w:r>
      <w:r>
        <w:rPr>
          <w:rFonts w:hint="eastAsia" w:ascii="宋体" w:hAnsi="宋体"/>
          <w:szCs w:val="21"/>
        </w:rPr>
        <w:t xml:space="preserve">-考核应扣费用</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2.3</w:t>
      </w:r>
      <w:r>
        <w:rPr>
          <w:rFonts w:hint="eastAsia" w:ascii="宋体" w:hAnsi="宋体"/>
          <w:szCs w:val="21"/>
        </w:rPr>
        <w:t xml:space="preserve">甲方按月度对服务内容进行考核，每季度</w:t>
      </w:r>
      <w:r>
        <w:rPr>
          <w:rFonts w:ascii="宋体" w:hAnsi="宋体"/>
          <w:szCs w:val="21"/>
        </w:rPr>
        <w:t xml:space="preserve">汇总考核情况，</w:t>
      </w:r>
      <w:r>
        <w:rPr>
          <w:rFonts w:hint="eastAsia" w:ascii="宋体" w:hAnsi="宋体"/>
          <w:szCs w:val="21"/>
        </w:rPr>
        <w:t xml:space="preserve">并根据考核情况在结算周期次月支付相应的服务费用</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2.4付款前，乙方需向甲方提供：</w:t>
      </w:r>
      <w:r/>
    </w:p>
    <w:p>
      <w:pPr>
        <w:ind w:firstLine="420"/>
        <w:spacing w:line="360" w:lineRule="auto"/>
        <w:rPr>
          <w:rFonts w:ascii="宋体" w:hAnsi="宋体"/>
          <w:szCs w:val="21"/>
        </w:rPr>
      </w:pPr>
      <w:r>
        <w:rPr>
          <w:rFonts w:hint="eastAsia" w:ascii="宋体" w:hAnsi="宋体"/>
          <w:szCs w:val="21"/>
        </w:rPr>
        <w:t xml:space="preserve">2.4.1合格发票（发票必须备注乙方的收款银行和账号）；</w:t>
      </w:r>
      <w:r/>
    </w:p>
    <w:p>
      <w:pPr>
        <w:ind w:firstLine="420"/>
        <w:spacing w:line="360" w:lineRule="auto"/>
        <w:rPr>
          <w:rFonts w:ascii="宋体" w:hAnsi="宋体"/>
          <w:szCs w:val="21"/>
        </w:rPr>
      </w:pPr>
      <w:r>
        <w:rPr>
          <w:rFonts w:hint="eastAsia" w:ascii="宋体" w:hAnsi="宋体"/>
          <w:szCs w:val="21"/>
        </w:rPr>
        <w:t xml:space="preserve">2.4.2经甲乙双方签字确认的物业管理考核结果。</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820"/>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乙方实际履约过程中提供人员持证情况低于中标（成交）的投标（响应）文件中相应标准</w:t>
      </w:r>
      <w:r>
        <w:rPr>
          <w:rFonts w:hint="eastAsia" w:ascii="宋体" w:hAnsi="宋体"/>
          <w:szCs w:val="21"/>
        </w:rPr>
        <w:t xml:space="preserve">的，甲方有权终止合同并追究乙方违约责任</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2.调解不成，双方中的任何一方可向甲方所在地的人民法院提起诉讼。诉讼费、律师费由败诉方负担。</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w:t>
      </w:r>
      <w:r>
        <w:rPr>
          <w:rFonts w:hint="eastAsia" w:ascii="宋体" w:hAnsi="宋体"/>
          <w:color w:val="000000"/>
          <w:szCs w:val="21"/>
        </w:rPr>
        <w:t xml:space="preserve">履行引发诉讼的，在诉讼期间，除正在进行诉讼的部分外，本合同的其他</w:t>
      </w:r>
      <w:r>
        <w:rPr>
          <w:rFonts w:hint="eastAsia" w:ascii="宋体" w:hAnsi="宋体"/>
          <w:color w:val="000000"/>
          <w:szCs w:val="21"/>
        </w:rPr>
        <w:t xml:space="preserve">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.本合同壹式肆份，甲乙双方各执贰份，各份具有同等法律效力。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80"/>
        <w:rPr>
          <w:color w:val="000000"/>
          <w:u w:val="single"/>
        </w:rPr>
      </w:pPr>
      <w:r>
        <w:rPr>
          <w:rFonts w:hint="eastAsia"/>
          <w:color w:val="000000"/>
          <w:u w:val="single"/>
        </w:rPr>
        <w:t xml:space="preserve">（以下无正文）</w:t>
      </w:r>
      <w:bookmarkEnd w:id="120"/>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乙方（公章）：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法定代表人或授权代表（签字或盖章）：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签订日期：</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签订日期：</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24" w:name="_Toc160626430"/>
      <w:r/>
      <w:r/>
    </w:p>
    <w:p>
      <w:pPr>
        <w:pStyle w:val="805"/>
        <w:jc w:val="center"/>
        <w:spacing w:before="0" w:after="0" w:line="360" w:lineRule="auto"/>
        <w:rPr>
          <w:rFonts w:ascii="宋体" w:hAnsi="宋体" w:eastAsia="宋体"/>
          <w:bCs/>
          <w:sz w:val="32"/>
          <w:szCs w:val="32"/>
        </w:rPr>
      </w:pPr>
      <w:r/>
      <w:bookmarkStart w:id="125" w:name="_Toc205207114"/>
      <w:r>
        <w:rPr>
          <w:rFonts w:ascii="宋体" w:hAnsi="宋体" w:eastAsia="宋体"/>
          <w:sz w:val="32"/>
          <w:szCs w:val="32"/>
        </w:rPr>
        <w:t xml:space="preserve">第六章 评标方法、评标标准</w:t>
      </w:r>
      <w:bookmarkEnd w:id="118"/>
      <w:r/>
      <w:bookmarkEnd w:id="119"/>
      <w:r/>
      <w:bookmarkEnd w:id="121"/>
      <w:r/>
      <w:bookmarkEnd w:id="122"/>
      <w:r/>
      <w:bookmarkEnd w:id="124"/>
      <w:r/>
      <w:bookmarkEnd w:id="125"/>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ascii="宋体" w:hAnsi="宋体"/>
        </w:rPr>
        <w:t xml:space="preserve">40%，技术部分及其他分值占总分值的比重为60%。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w:t>
      </w:r>
      <w:r>
        <w:rPr>
          <w:rFonts w:hint="eastAsia" w:ascii="宋体" w:hAnsi="宋体"/>
          <w:szCs w:val="21"/>
        </w:rPr>
        <w:t xml:space="preserve">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（一）价格（40分）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40分。其他投标人的价格分统一按照下列公式计算：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26" w:name="_Hlk119508441"/>
      <w:r>
        <w:rPr>
          <w:rFonts w:hint="eastAsia" w:ascii="宋体" w:hAnsi="宋体"/>
          <w:b/>
          <w:szCs w:val="21"/>
        </w:rPr>
        <w:t xml:space="preserve">复</w:t>
      </w:r>
      <w:r>
        <w:rPr>
          <w:rFonts w:ascii="宋体" w:hAnsi="宋体"/>
          <w:b/>
        </w:rPr>
        <w:t xml:space="preserve">审评审指标</w:t>
      </w:r>
      <w:bookmarkEnd w:id="126"/>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40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olor w:val="000000"/>
                <w:szCs w:val="21"/>
              </w:rPr>
              <w:t xml:space="preserve">服务理念及组织架构</w:t>
            </w:r>
            <w:r/>
          </w:p>
        </w:tc>
        <w:tc>
          <w:tcPr>
            <w:shd w:val="clear" w:color="auto" w:fill="auto"/>
            <w:tcW w:w="5812" w:type="dxa"/>
            <w:vAlign w:val="center"/>
            <w:textDirection w:val="lrTb"/>
            <w:noWrap w:val="false"/>
          </w:tcPr>
          <w:p>
            <w:pPr>
              <w:rPr>
                <w:rFonts w:ascii="宋体" w:hAnsi="宋体" w:cs="宋体"/>
                <w:color w:val="000000"/>
                <w:szCs w:val="21"/>
                <w:lang w:bidi="ar"/>
              </w:rPr>
            </w:pPr>
            <w:r/>
            <w:bookmarkStart w:id="127" w:name="OLE_LINK9"/>
            <w:r/>
            <w:bookmarkStart w:id="128" w:name="OLE_LINK10"/>
            <w:r>
              <w:rPr>
                <w:rFonts w:hint="eastAsia" w:ascii="宋体" w:hAnsi="宋体" w:cs="宋体"/>
                <w:color w:val="000000"/>
                <w:szCs w:val="21"/>
                <w:lang w:bidi="ar"/>
              </w:rPr>
              <w:t xml:space="preserve">投标人根据本项目特点，制定下列内容。</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物业管理理念；</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物业服务目标；</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梳理服务内容，设置服务组织机构，明确分工及职责。</w:t>
            </w:r>
            <w:r/>
          </w:p>
          <w:p>
            <w:pPr>
              <w:rPr>
                <w:rFonts w:ascii="宋体" w:hAnsi="宋体"/>
                <w:szCs w:val="21"/>
              </w:rPr>
            </w:pPr>
            <w:r>
              <w:rPr>
                <w:rFonts w:hint="eastAsia" w:ascii="宋体" w:hAnsi="宋体" w:cs="宋体"/>
                <w:color w:val="000000"/>
                <w:szCs w:val="21"/>
                <w:lang w:bidi="ar"/>
              </w:rPr>
              <w:t xml:space="preserve">上述每项应逐条叙述，内容完整，条理清晰，每项得</w:t>
            </w:r>
            <w:r>
              <w:rPr>
                <w:rFonts w:ascii="宋体" w:hAnsi="宋体" w:cs="宋体"/>
                <w:color w:val="000000"/>
                <w:szCs w:val="21"/>
                <w:lang w:bidi="ar"/>
              </w:rPr>
              <w:t xml:space="preserve">2</w:t>
            </w:r>
            <w:r>
              <w:rPr>
                <w:rFonts w:hint="eastAsia" w:ascii="宋体" w:hAnsi="宋体" w:cs="宋体"/>
                <w:color w:val="000000"/>
                <w:szCs w:val="21"/>
                <w:lang w:bidi="ar"/>
              </w:rPr>
              <w:t xml:space="preserve">分，共</w:t>
            </w:r>
            <w:r>
              <w:rPr>
                <w:rFonts w:ascii="宋体" w:hAnsi="宋体" w:cs="宋体"/>
                <w:color w:val="000000"/>
                <w:szCs w:val="21"/>
                <w:lang w:bidi="ar"/>
              </w:rPr>
              <w:t xml:space="preserve">6</w:t>
            </w:r>
            <w:r>
              <w:rPr>
                <w:rFonts w:hint="eastAsia" w:ascii="宋体" w:hAnsi="宋体" w:cs="宋体"/>
                <w:color w:val="000000"/>
                <w:szCs w:val="21"/>
                <w:lang w:bidi="ar"/>
              </w:rPr>
              <w:t xml:space="preserve">分；每项叙述内容与采购需求偏差较大或未作完整叙述的，不得分。</w:t>
            </w:r>
            <w:bookmarkEnd w:id="127"/>
            <w:r/>
            <w:bookmarkEnd w:id="128"/>
            <w:r/>
            <w:r/>
          </w:p>
        </w:tc>
        <w:tc>
          <w:tcPr>
            <w:shd w:val="clear" w:color="auto" w:fill="auto"/>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rPr>
                <w:rFonts w:hint="eastAsia" w:ascii="宋体" w:hAnsi="宋体"/>
                <w:color w:val="000000"/>
                <w:szCs w:val="21"/>
              </w:rPr>
              <w:t xml:space="preserve">管理服务制度</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投标人根据本项目特点，制定下列管理服务制度。</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w:t>
            </w:r>
            <w:r>
              <w:rPr>
                <w:rFonts w:ascii="宋体" w:hAnsi="宋体"/>
                <w:szCs w:val="21"/>
              </w:rPr>
              <w:t xml:space="preserve">管理</w:t>
            </w:r>
            <w:r>
              <w:rPr>
                <w:rFonts w:hint="eastAsia" w:ascii="宋体" w:hAnsi="宋体"/>
                <w:szCs w:val="21"/>
              </w:rPr>
              <w:t xml:space="preserve">服务</w:t>
            </w:r>
            <w:r>
              <w:rPr>
                <w:rFonts w:ascii="宋体" w:hAnsi="宋体"/>
                <w:szCs w:val="21"/>
              </w:rPr>
              <w:t xml:space="preserve">制度； </w:t>
            </w:r>
            <w:r/>
          </w:p>
          <w:p>
            <w:pPr>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w:t>
            </w:r>
            <w:r>
              <w:rPr>
                <w:rFonts w:hint="eastAsia" w:ascii="宋体" w:hAnsi="宋体"/>
                <w:szCs w:val="21"/>
              </w:rPr>
              <w:t xml:space="preserve">人员</w:t>
            </w:r>
            <w:r>
              <w:rPr>
                <w:rFonts w:hint="eastAsia" w:ascii="宋体" w:hAnsi="宋体"/>
                <w:szCs w:val="21"/>
              </w:rPr>
              <w:t xml:space="preserve">履职</w:t>
            </w:r>
            <w:r>
              <w:rPr>
                <w:rFonts w:hint="eastAsia" w:ascii="宋体" w:hAnsi="宋体"/>
                <w:szCs w:val="21"/>
              </w:rPr>
              <w:t xml:space="preserve">评价及考核制度</w:t>
            </w:r>
            <w:r>
              <w:rPr>
                <w:rFonts w:ascii="宋体" w:hAnsi="宋体"/>
                <w:szCs w:val="21"/>
              </w:rPr>
              <w:t xml:space="preserve">；</w:t>
            </w:r>
            <w:r/>
          </w:p>
          <w:p>
            <w:pPr>
              <w:rPr>
                <w:rFonts w:ascii="宋体" w:hAnsi="宋体"/>
                <w:szCs w:val="21"/>
              </w:rPr>
            </w:pPr>
            <w:r>
              <w:rPr>
                <w:rFonts w:hint="eastAsia" w:ascii="宋体" w:hAnsi="宋体"/>
                <w:szCs w:val="21"/>
              </w:rPr>
              <w:t xml:space="preserve">3.财务</w:t>
            </w:r>
            <w:r>
              <w:rPr>
                <w:rFonts w:ascii="宋体" w:hAnsi="宋体"/>
                <w:szCs w:val="21"/>
              </w:rPr>
              <w:t xml:space="preserve">及合同管理制度；</w:t>
            </w:r>
            <w:r/>
          </w:p>
          <w:p>
            <w:pPr>
              <w:rPr>
                <w:rFonts w:ascii="宋体" w:hAnsi="宋体" w:cs="宋体"/>
                <w:color w:val="000000"/>
                <w:szCs w:val="21"/>
                <w:lang w:bidi="ar"/>
              </w:rPr>
            </w:pPr>
            <w:r>
              <w:rPr>
                <w:rFonts w:ascii="宋体" w:hAnsi="宋体"/>
                <w:szCs w:val="21"/>
              </w:rPr>
              <w:t xml:space="preserve">4</w:t>
            </w:r>
            <w:r>
              <w:rPr>
                <w:rFonts w:ascii="宋体" w:hAnsi="宋体"/>
                <w:szCs w:val="21"/>
              </w:rPr>
              <w:t xml:space="preserve">.</w:t>
            </w:r>
            <w:r>
              <w:rPr>
                <w:rFonts w:hint="eastAsia" w:ascii="宋体" w:hAnsi="宋体"/>
                <w:szCs w:val="21"/>
              </w:rPr>
              <w:t xml:space="preserve">客户关系</w:t>
            </w:r>
            <w:r>
              <w:rPr>
                <w:rFonts w:ascii="宋体" w:hAnsi="宋体"/>
                <w:szCs w:val="21"/>
              </w:rPr>
              <w:t xml:space="preserve">管理制度</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ascii="宋体" w:hAnsi="宋体" w:cs="宋体"/>
                <w:color w:val="000000"/>
                <w:szCs w:val="21"/>
                <w:lang w:bidi="ar"/>
              </w:rPr>
              <w:t xml:space="preserve">5</w:t>
            </w:r>
            <w:r>
              <w:rPr>
                <w:rFonts w:hint="eastAsia" w:ascii="宋体" w:hAnsi="宋体" w:cs="宋体"/>
                <w:color w:val="000000"/>
                <w:szCs w:val="21"/>
                <w:lang w:bidi="ar"/>
              </w:rPr>
              <w:t xml:space="preserve">.</w:t>
            </w:r>
            <w:r>
              <w:rPr>
                <w:rFonts w:hint="eastAsia" w:ascii="宋体" w:hAnsi="宋体"/>
                <w:szCs w:val="21"/>
              </w:rPr>
              <w:t xml:space="preserve">档案管理制度</w:t>
            </w:r>
            <w:r>
              <w:rPr>
                <w:rFonts w:hint="eastAsia" w:ascii="宋体" w:hAnsi="宋体"/>
                <w:szCs w:val="21"/>
              </w:rPr>
              <w:t xml:space="preserve">。</w:t>
            </w:r>
            <w:r/>
          </w:p>
          <w:p>
            <w:pPr>
              <w:rPr>
                <w:rFonts w:ascii="宋体" w:hAnsi="宋体"/>
                <w:szCs w:val="21"/>
              </w:rPr>
            </w:pPr>
            <w:r>
              <w:rPr>
                <w:rFonts w:hint="eastAsia" w:ascii="宋体" w:hAnsi="宋体"/>
                <w:szCs w:val="21"/>
              </w:rPr>
              <w:t xml:space="preserve">上述每项应逐条叙述，</w:t>
            </w:r>
            <w:r>
              <w:rPr>
                <w:rFonts w:hint="eastAsia" w:ascii="宋体" w:hAnsi="宋体" w:cs="宋体"/>
                <w:color w:val="000000"/>
                <w:szCs w:val="21"/>
                <w:lang w:bidi="ar"/>
              </w:rPr>
              <w:t xml:space="preserve">内容完整，条理清晰，每项得</w:t>
            </w:r>
            <w:r>
              <w:rPr>
                <w:rFonts w:ascii="宋体" w:hAnsi="宋体" w:cs="宋体"/>
                <w:color w:val="000000"/>
                <w:szCs w:val="21"/>
                <w:lang w:bidi="ar"/>
              </w:rPr>
              <w:t xml:space="preserve">2</w:t>
            </w:r>
            <w:r>
              <w:rPr>
                <w:rFonts w:hint="eastAsia" w:ascii="宋体" w:hAnsi="宋体" w:cs="宋体"/>
                <w:color w:val="000000"/>
                <w:szCs w:val="21"/>
                <w:lang w:bidi="ar"/>
              </w:rPr>
              <w:t xml:space="preserve">分，共</w:t>
            </w:r>
            <w:r>
              <w:rPr>
                <w:rFonts w:ascii="宋体" w:hAnsi="宋体" w:cs="宋体"/>
                <w:color w:val="000000"/>
                <w:szCs w:val="21"/>
                <w:lang w:bidi="ar"/>
              </w:rPr>
              <w:t xml:space="preserve">10</w:t>
            </w:r>
            <w:r>
              <w:rPr>
                <w:rFonts w:hint="eastAsia" w:ascii="宋体" w:hAnsi="宋体" w:cs="宋体"/>
                <w:color w:val="000000"/>
                <w:szCs w:val="21"/>
                <w:lang w:bidi="ar"/>
              </w:rPr>
              <w:t xml:space="preserve">分；每项叙述内容与采购需求偏差较大或未作完整叙述的，不得分。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10</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rPr>
                <w:rFonts w:ascii="宋体" w:hAnsi="宋体"/>
                <w:szCs w:val="21"/>
              </w:rPr>
            </w:pPr>
            <w:r>
              <w:rPr>
                <w:rFonts w:ascii="宋体" w:hAnsi="宋体"/>
                <w:szCs w:val="21"/>
              </w:rPr>
              <w:t xml:space="preserve">1.综合服务保障方案；</w:t>
            </w:r>
            <w:r/>
          </w:p>
          <w:p>
            <w:pPr>
              <w:rPr>
                <w:rFonts w:ascii="宋体" w:hAnsi="宋体"/>
                <w:szCs w:val="21"/>
              </w:rPr>
            </w:pPr>
            <w:r>
              <w:rPr>
                <w:rFonts w:ascii="宋体" w:hAnsi="宋体"/>
                <w:szCs w:val="21"/>
              </w:rPr>
              <w:t xml:space="preserve">2.</w:t>
            </w:r>
            <w:r>
              <w:rPr>
                <w:rFonts w:hint="eastAsia" w:ascii="宋体" w:hAnsi="宋体"/>
                <w:szCs w:val="21"/>
              </w:rPr>
              <w:t xml:space="preserve">公共秩序维护与安全管理服务方案</w:t>
            </w:r>
            <w:r>
              <w:rPr>
                <w:rFonts w:ascii="宋体" w:hAnsi="宋体"/>
                <w:szCs w:val="21"/>
              </w:rPr>
              <w:t xml:space="preserve">；</w:t>
            </w:r>
            <w:r/>
          </w:p>
          <w:p>
            <w:pPr>
              <w:rPr>
                <w:rFonts w:ascii="宋体" w:hAnsi="宋体"/>
                <w:szCs w:val="21"/>
              </w:rPr>
            </w:pPr>
            <w:r>
              <w:rPr>
                <w:rFonts w:ascii="宋体" w:hAnsi="宋体"/>
                <w:szCs w:val="21"/>
              </w:rPr>
              <w:t xml:space="preserve">3.</w:t>
            </w:r>
            <w:r>
              <w:rPr>
                <w:rFonts w:hint="eastAsia" w:ascii="宋体" w:hAnsi="宋体"/>
                <w:szCs w:val="21"/>
              </w:rPr>
              <w:t xml:space="preserve">卫生保洁服务方案</w:t>
            </w:r>
            <w:r>
              <w:rPr>
                <w:rFonts w:ascii="宋体" w:hAnsi="宋体"/>
                <w:szCs w:val="21"/>
              </w:rPr>
              <w:t xml:space="preserve">；</w:t>
            </w:r>
            <w:r/>
          </w:p>
          <w:p>
            <w:pPr>
              <w:rPr>
                <w:rFonts w:ascii="宋体" w:hAnsi="宋体"/>
                <w:szCs w:val="21"/>
              </w:rPr>
            </w:pPr>
            <w:r>
              <w:rPr>
                <w:rFonts w:ascii="宋体" w:hAnsi="宋体"/>
                <w:szCs w:val="21"/>
              </w:rPr>
              <w:t xml:space="preserve">4.</w:t>
            </w:r>
            <w:r>
              <w:rPr>
                <w:rFonts w:hint="eastAsia" w:ascii="宋体" w:hAnsi="宋体"/>
                <w:szCs w:val="21"/>
              </w:rPr>
              <w:t xml:space="preserve">访客登记传达服务方案</w:t>
            </w:r>
            <w:r>
              <w:rPr>
                <w:rFonts w:ascii="宋体" w:hAnsi="宋体"/>
                <w:szCs w:val="21"/>
              </w:rPr>
              <w:t xml:space="preserve">；</w:t>
            </w:r>
            <w:r/>
          </w:p>
          <w:p>
            <w:pPr>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公共设施及特种设备日常巡检、维护及维修服务方案</w:t>
            </w:r>
            <w:r>
              <w:rPr>
                <w:rFonts w:ascii="宋体" w:hAnsi="宋体"/>
                <w:szCs w:val="21"/>
              </w:rPr>
              <w:t xml:space="preserve">；</w:t>
            </w:r>
            <w:r/>
          </w:p>
          <w:p>
            <w:pPr>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重大活动服务保障方案</w:t>
            </w:r>
            <w:r>
              <w:rPr>
                <w:rFonts w:ascii="宋体" w:hAnsi="宋体"/>
                <w:szCs w:val="21"/>
              </w:rPr>
              <w:t xml:space="preserve">；</w:t>
            </w:r>
            <w:r/>
          </w:p>
          <w:p>
            <w:pPr>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cs="宋体"/>
                <w:color w:val="000000"/>
                <w:szCs w:val="21"/>
                <w:lang w:bidi="ar"/>
              </w:rPr>
              <w:t xml:space="preserve">服务人员管理方</w:t>
            </w:r>
            <w:r>
              <w:rPr>
                <w:rFonts w:ascii="宋体" w:hAnsi="宋体"/>
                <w:szCs w:val="21"/>
              </w:rPr>
              <w:t xml:space="preserve">；</w:t>
            </w:r>
            <w:r/>
          </w:p>
          <w:p>
            <w:pPr>
              <w:rPr>
                <w:rFonts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cs="Cambria Math"/>
                <w:szCs w:val="21"/>
              </w:rPr>
              <w:t xml:space="preserve">进场交接方案</w:t>
            </w:r>
            <w:r>
              <w:rPr>
                <w:rFonts w:ascii="宋体" w:hAnsi="宋体"/>
                <w:szCs w:val="21"/>
              </w:rPr>
              <w:t xml:space="preserve">；</w:t>
            </w:r>
            <w:r/>
          </w:p>
          <w:p>
            <w:pPr>
              <w:rPr>
                <w:rFonts w:ascii="宋体" w:hAnsi="宋体"/>
                <w:szCs w:val="21"/>
              </w:rPr>
            </w:pPr>
            <w:r>
              <w:rPr>
                <w:rFonts w:hint="eastAsia" w:ascii="宋体" w:hAnsi="宋体"/>
                <w:szCs w:val="21"/>
              </w:rPr>
              <w:t xml:space="preserve">9.</w:t>
            </w:r>
            <w:r>
              <w:rPr>
                <w:rFonts w:hint="eastAsia" w:ascii="宋体" w:hAnsi="宋体" w:cs="Cambria Math"/>
                <w:szCs w:val="21"/>
              </w:rPr>
              <w:t xml:space="preserve">应急管理方案。</w:t>
            </w:r>
            <w:r/>
          </w:p>
          <w:p>
            <w:pPr>
              <w:rPr>
                <w:rFonts w:ascii="宋体" w:hAnsi="宋体"/>
                <w:szCs w:val="21"/>
              </w:rPr>
            </w:pPr>
            <w:r>
              <w:rPr>
                <w:rFonts w:hint="eastAsia" w:ascii="宋体" w:hAnsi="宋体"/>
                <w:szCs w:val="21"/>
              </w:rPr>
              <w:t xml:space="preserve">上述每项应逐条叙述，</w:t>
            </w:r>
            <w:r>
              <w:rPr>
                <w:rFonts w:hint="eastAsia" w:ascii="宋体" w:hAnsi="宋体" w:cs="宋体"/>
                <w:color w:val="000000"/>
                <w:szCs w:val="21"/>
                <w:lang w:bidi="ar"/>
              </w:rPr>
              <w:t xml:space="preserve">内容完整，符合采购需求，每</w:t>
            </w:r>
            <w:r>
              <w:rPr>
                <w:rFonts w:hint="eastAsia" w:ascii="宋体" w:hAnsi="宋体" w:cs="宋体"/>
                <w:color w:val="000000"/>
                <w:szCs w:val="21"/>
                <w:lang w:bidi="ar"/>
              </w:rPr>
              <w:t xml:space="preserve">项得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18</w:t>
            </w:r>
            <w:r>
              <w:rPr>
                <w:rFonts w:hint="eastAsia" w:ascii="宋体" w:hAnsi="宋体" w:cs="宋体"/>
                <w:color w:val="000000"/>
                <w:szCs w:val="21"/>
                <w:lang w:bidi="ar"/>
              </w:rPr>
              <w:t xml:space="preserve">分；每</w:t>
            </w:r>
            <w:r>
              <w:rPr>
                <w:rFonts w:hint="eastAsia" w:ascii="宋体" w:hAnsi="宋体" w:cs="宋体"/>
                <w:color w:val="000000"/>
                <w:szCs w:val="21"/>
                <w:lang w:bidi="ar"/>
              </w:rPr>
              <w:t xml:space="preserve">项叙述内容与采购需求偏差较大或未作完整叙述的，不得分。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18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olor w:val="000000"/>
                <w:szCs w:val="21"/>
              </w:rPr>
              <w:t xml:space="preserve">物资配备</w:t>
            </w:r>
            <w:r>
              <w:rPr>
                <w:rFonts w:ascii="宋体" w:hAnsi="宋体"/>
                <w:color w:val="000000"/>
                <w:szCs w:val="21"/>
              </w:rPr>
              <w:t xml:space="preserve">方案</w:t>
            </w:r>
            <w:r/>
          </w:p>
        </w:tc>
        <w:tc>
          <w:tcPr>
            <w:tcW w:w="5812" w:type="dxa"/>
            <w:vAlign w:val="center"/>
            <w:textDirection w:val="lrTb"/>
            <w:noWrap w:val="false"/>
          </w:tcPr>
          <w:p>
            <w:pPr>
              <w:rPr>
                <w:rFonts w:ascii="Times New Roman" w:hAnsi="Times New Roman"/>
                <w:bCs/>
                <w:szCs w:val="21"/>
              </w:rPr>
            </w:pPr>
            <w:r>
              <w:rPr>
                <w:rFonts w:ascii="Times New Roman" w:hAnsi="Times New Roman"/>
                <w:szCs w:val="21"/>
                <w:lang w:bidi="ar"/>
              </w:rPr>
              <w:t xml:space="preserve">投标人根据企业自身能力及项目的采购需求，</w:t>
            </w:r>
            <w:r>
              <w:rPr>
                <w:rFonts w:hint="eastAsia" w:ascii="Times New Roman" w:hAnsi="Times New Roman"/>
                <w:bCs/>
                <w:szCs w:val="21"/>
                <w:lang w:bidi="ar"/>
              </w:rPr>
              <w:t xml:space="preserve">围绕“实用、适配、高效、经济”</w:t>
            </w:r>
            <w:r>
              <w:rPr>
                <w:rFonts w:hint="eastAsia" w:ascii="Times New Roman" w:hAnsi="Times New Roman"/>
                <w:bCs/>
                <w:szCs w:val="21"/>
                <w:lang w:bidi="ar"/>
              </w:rPr>
              <w:t xml:space="preserve">的</w:t>
            </w:r>
            <w:r>
              <w:rPr>
                <w:rFonts w:hint="eastAsia" w:ascii="Times New Roman" w:hAnsi="Times New Roman"/>
                <w:bCs/>
                <w:szCs w:val="21"/>
                <w:lang w:bidi="ar"/>
              </w:rPr>
              <w:t xml:space="preserve">原则，明确</w:t>
            </w:r>
            <w:r>
              <w:rPr>
                <w:rFonts w:hint="eastAsia" w:ascii="Times New Roman" w:hAnsi="Times New Roman"/>
                <w:bCs/>
                <w:szCs w:val="21"/>
                <w:lang w:bidi="ar"/>
              </w:rPr>
              <w:t xml:space="preserve">本</w:t>
            </w:r>
            <w:r>
              <w:rPr>
                <w:rFonts w:ascii="Times New Roman" w:hAnsi="Times New Roman"/>
                <w:bCs/>
                <w:szCs w:val="21"/>
                <w:lang w:bidi="ar"/>
              </w:rPr>
              <w:t xml:space="preserve">项目物业服务</w:t>
            </w:r>
            <w:r>
              <w:rPr>
                <w:rFonts w:hint="eastAsia" w:ascii="Times New Roman" w:hAnsi="Times New Roman"/>
                <w:bCs/>
                <w:szCs w:val="21"/>
                <w:lang w:bidi="ar"/>
              </w:rPr>
              <w:t xml:space="preserve">物资清</w:t>
            </w:r>
            <w:r>
              <w:rPr>
                <w:rFonts w:hint="eastAsia" w:ascii="Times New Roman" w:hAnsi="Times New Roman"/>
                <w:bCs/>
                <w:szCs w:val="21"/>
                <w:lang w:bidi="ar"/>
              </w:rPr>
              <w:t xml:space="preserve">单、配置依据、供应保障</w:t>
            </w:r>
            <w:r>
              <w:rPr>
                <w:rFonts w:hint="eastAsia" w:ascii="Times New Roman" w:hAnsi="Times New Roman"/>
                <w:bCs/>
                <w:szCs w:val="21"/>
                <w:lang w:bidi="ar"/>
              </w:rPr>
              <w:t xml:space="preserve">、</w:t>
            </w:r>
            <w:r>
              <w:rPr>
                <w:rFonts w:hint="eastAsia" w:ascii="Times New Roman" w:hAnsi="Times New Roman"/>
                <w:bCs/>
                <w:szCs w:val="21"/>
                <w:lang w:bidi="ar"/>
              </w:rPr>
              <w:t xml:space="preserve">日常</w:t>
            </w:r>
            <w:r>
              <w:rPr>
                <w:rFonts w:ascii="Times New Roman" w:hAnsi="Times New Roman"/>
                <w:bCs/>
                <w:szCs w:val="21"/>
                <w:lang w:bidi="ar"/>
              </w:rPr>
              <w:t xml:space="preserve">维护、应急处置</w:t>
            </w:r>
            <w:r>
              <w:rPr>
                <w:rFonts w:hint="eastAsia" w:ascii="Times New Roman" w:hAnsi="Times New Roman"/>
                <w:bCs/>
                <w:szCs w:val="21"/>
                <w:lang w:bidi="ar"/>
              </w:rPr>
              <w:t xml:space="preserve">方案</w:t>
            </w:r>
            <w:r>
              <w:rPr>
                <w:rFonts w:ascii="Times New Roman" w:hAnsi="Times New Roman"/>
                <w:szCs w:val="21"/>
                <w:lang w:bidi="ar"/>
              </w:rPr>
              <w:t xml:space="preserve">。</w:t>
            </w:r>
            <w:r>
              <w:rPr>
                <w:rFonts w:ascii="Times New Roman" w:hAnsi="Times New Roman"/>
                <w:szCs w:val="21"/>
              </w:rPr>
              <w:t xml:space="preserve">方案</w:t>
            </w:r>
            <w:r>
              <w:rPr>
                <w:rFonts w:ascii="Times New Roman" w:hAnsi="Times New Roman"/>
                <w:szCs w:val="21"/>
                <w:lang w:bidi="ar"/>
              </w:rPr>
              <w:t xml:space="preserve">内容完整，条理清晰，符合本项目需求的，每项得</w:t>
            </w:r>
            <w:r>
              <w:rPr>
                <w:rFonts w:ascii="Times New Roman" w:hAnsi="Times New Roman"/>
                <w:szCs w:val="21"/>
                <w:lang w:bidi="ar"/>
              </w:rPr>
              <w:t xml:space="preserve">1</w:t>
            </w:r>
            <w:r>
              <w:rPr>
                <w:rFonts w:ascii="Times New Roman" w:hAnsi="Times New Roman"/>
                <w:szCs w:val="21"/>
                <w:lang w:bidi="ar"/>
              </w:rPr>
              <w:t xml:space="preserve">分</w:t>
            </w:r>
            <w:r>
              <w:rPr>
                <w:rFonts w:ascii="Times New Roman" w:hAnsi="Times New Roman"/>
                <w:szCs w:val="21"/>
                <w:lang w:bidi="ar"/>
              </w:rPr>
              <w:t xml:space="preserve">，</w:t>
            </w:r>
            <w:r>
              <w:rPr>
                <w:rFonts w:hint="eastAsia" w:ascii="Times New Roman" w:hAnsi="Times New Roman"/>
                <w:szCs w:val="21"/>
                <w:lang w:bidi="ar"/>
              </w:rPr>
              <w:t xml:space="preserve">本项</w:t>
            </w:r>
            <w:r>
              <w:rPr>
                <w:rFonts w:ascii="Times New Roman" w:hAnsi="Times New Roman"/>
                <w:szCs w:val="21"/>
                <w:lang w:bidi="ar"/>
              </w:rPr>
              <w:t xml:space="preserve">最高</w:t>
            </w:r>
            <w:r>
              <w:rPr>
                <w:rFonts w:ascii="Times New Roman" w:hAnsi="Times New Roman"/>
                <w:szCs w:val="21"/>
                <w:lang w:bidi="ar"/>
              </w:rPr>
              <w:t xml:space="preserve">得</w:t>
            </w:r>
            <w:r>
              <w:rPr>
                <w:rFonts w:ascii="Times New Roman" w:hAnsi="Times New Roman"/>
                <w:szCs w:val="21"/>
                <w:lang w:bidi="ar"/>
              </w:rPr>
              <w:t xml:space="preserve">5</w:t>
            </w:r>
            <w:r>
              <w:rPr>
                <w:rFonts w:ascii="Times New Roman" w:hAnsi="Times New Roman"/>
                <w:szCs w:val="21"/>
                <w:lang w:bidi="ar"/>
              </w:rPr>
              <w:t xml:space="preserve">分</w:t>
            </w:r>
            <w:r>
              <w:rPr>
                <w:rFonts w:hint="eastAsia" w:ascii="Times New Roman" w:hAnsi="Times New Roman"/>
                <w:szCs w:val="21"/>
                <w:lang w:bidi="ar"/>
              </w:rPr>
              <w:t xml:space="preserve">；方案</w:t>
            </w:r>
            <w:r>
              <w:rPr>
                <w:rFonts w:ascii="Times New Roman" w:hAnsi="Times New Roman"/>
                <w:szCs w:val="21"/>
                <w:lang w:bidi="ar"/>
              </w:rPr>
              <w:t xml:space="preserve">内容</w:t>
            </w:r>
            <w:r>
              <w:rPr>
                <w:rFonts w:hint="eastAsia" w:ascii="Times New Roman" w:hAnsi="Times New Roman"/>
                <w:szCs w:val="21"/>
                <w:lang w:bidi="ar"/>
              </w:rPr>
              <w:t xml:space="preserve">无创新性或</w:t>
            </w:r>
            <w:r>
              <w:rPr>
                <w:rFonts w:ascii="Times New Roman" w:hAnsi="Times New Roman"/>
                <w:szCs w:val="21"/>
                <w:lang w:bidi="ar"/>
              </w:rPr>
              <w:t xml:space="preserve">与采购需求偏差较大，</w:t>
            </w:r>
            <w:r>
              <w:rPr>
                <w:rFonts w:ascii="Times New Roman" w:hAnsi="Times New Roman"/>
                <w:szCs w:val="21"/>
                <w:lang w:bidi="ar"/>
              </w:rPr>
              <w:t xml:space="preserve">不具备现实</w:t>
            </w:r>
            <w:r>
              <w:rPr>
                <w:rFonts w:hint="eastAsia" w:ascii="Times New Roman" w:hAnsi="Times New Roman"/>
                <w:szCs w:val="21"/>
                <w:lang w:bidi="ar"/>
              </w:rPr>
              <w:t xml:space="preserve">可操作性</w:t>
            </w:r>
            <w:r>
              <w:rPr>
                <w:rFonts w:ascii="Times New Roman" w:hAnsi="Times New Roman"/>
                <w:szCs w:val="21"/>
                <w:lang w:bidi="ar"/>
              </w:rPr>
              <w:t xml:space="preserve">的，</w:t>
            </w:r>
            <w:r>
              <w:rPr>
                <w:rFonts w:hint="eastAsia" w:ascii="Times New Roman" w:hAnsi="Times New Roman"/>
                <w:szCs w:val="21"/>
                <w:lang w:bidi="ar"/>
              </w:rPr>
              <w:t xml:space="preserve">不得分</w:t>
            </w:r>
            <w:r>
              <w:rPr>
                <w:rFonts w:ascii="Times New Roman" w:hAnsi="Times New Roman"/>
                <w:szCs w:val="21"/>
                <w:lang w:bidi="ar"/>
              </w:rPr>
              <w:t xml:space="preserve">。</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lang w:bidi="ar"/>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color w:val="000000"/>
                <w:szCs w:val="21"/>
              </w:rPr>
              <w:t xml:space="preserve">客户满意度提升方案</w:t>
            </w:r>
            <w:r/>
          </w:p>
        </w:tc>
        <w:tc>
          <w:tcPr>
            <w:tcW w:w="5812" w:type="dxa"/>
            <w:vAlign w:val="center"/>
            <w:textDirection w:val="lrTb"/>
            <w:noWrap w:val="false"/>
          </w:tcPr>
          <w:p>
            <w:pPr>
              <w:rPr>
                <w:rFonts w:ascii="宋体" w:hAnsi="宋体"/>
                <w:b/>
                <w:szCs w:val="21"/>
              </w:rPr>
            </w:pPr>
            <w:r>
              <w:rPr>
                <w:rFonts w:ascii="Times New Roman" w:hAnsi="Times New Roman"/>
                <w:szCs w:val="21"/>
              </w:rPr>
              <w:t xml:space="preserve">投标人根据本项目特点，制定</w:t>
            </w:r>
            <w:r>
              <w:rPr>
                <w:rFonts w:hint="eastAsia" w:ascii="Times New Roman" w:hAnsi="Times New Roman"/>
                <w:szCs w:val="21"/>
              </w:rPr>
              <w:t xml:space="preserve">符合</w:t>
            </w:r>
            <w:r>
              <w:rPr>
                <w:rFonts w:ascii="Times New Roman" w:hAnsi="Times New Roman"/>
                <w:szCs w:val="21"/>
              </w:rPr>
              <w:t xml:space="preserve">采购</w:t>
            </w:r>
            <w:r>
              <w:rPr>
                <w:rFonts w:hint="eastAsia" w:ascii="Times New Roman" w:hAnsi="Times New Roman"/>
                <w:szCs w:val="21"/>
              </w:rPr>
              <w:t xml:space="preserve">人</w:t>
            </w:r>
            <w:r>
              <w:rPr>
                <w:rFonts w:hint="eastAsia" w:ascii="Times New Roman" w:hAnsi="Times New Roman"/>
                <w:szCs w:val="21"/>
              </w:rPr>
              <w:t xml:space="preserve">实际需求的</w:t>
            </w:r>
            <w:r>
              <w:rPr>
                <w:rFonts w:ascii="Times New Roman" w:hAnsi="Times New Roman"/>
                <w:szCs w:val="21"/>
              </w:rPr>
              <w:t xml:space="preserve">满意度提升方案，</w:t>
            </w:r>
            <w:r>
              <w:rPr>
                <w:rFonts w:hint="eastAsia" w:ascii="Times New Roman" w:hAnsi="Times New Roman"/>
                <w:szCs w:val="21"/>
              </w:rPr>
              <w:t xml:space="preserve">每项</w:t>
            </w:r>
            <w:r>
              <w:rPr>
                <w:rFonts w:ascii="Times New Roman" w:hAnsi="Times New Roman"/>
                <w:szCs w:val="21"/>
              </w:rPr>
              <w:t xml:space="preserve">得</w:t>
            </w:r>
            <w:r>
              <w:rPr>
                <w:rFonts w:ascii="Times New Roman" w:hAnsi="Times New Roman"/>
                <w:szCs w:val="21"/>
              </w:rPr>
              <w:t xml:space="preserve">2</w:t>
            </w:r>
            <w:r>
              <w:rPr>
                <w:rFonts w:ascii="Times New Roman" w:hAnsi="Times New Roman"/>
                <w:szCs w:val="21"/>
              </w:rPr>
              <w:t xml:space="preserve">分</w:t>
            </w:r>
            <w:r>
              <w:rPr>
                <w:rFonts w:hint="eastAsia" w:ascii="Times New Roman" w:hAnsi="Times New Roman"/>
                <w:szCs w:val="21"/>
              </w:rPr>
              <w:t xml:space="preserve">，本项最高得</w:t>
            </w:r>
            <w:r>
              <w:rPr>
                <w:rFonts w:hint="eastAsia" w:ascii="Times New Roman" w:hAnsi="Times New Roman"/>
                <w:szCs w:val="21"/>
              </w:rPr>
              <w:t xml:space="preserve">4</w:t>
            </w:r>
            <w:r>
              <w:rPr>
                <w:rFonts w:hint="eastAsia" w:ascii="Times New Roman" w:hAnsi="Times New Roman"/>
                <w:szCs w:val="21"/>
              </w:rPr>
              <w:t xml:space="preserve">分；</w:t>
            </w:r>
            <w:r>
              <w:rPr>
                <w:rFonts w:hint="eastAsia" w:ascii="Times New Roman" w:hAnsi="Times New Roman"/>
                <w:szCs w:val="21"/>
                <w:lang w:bidi="ar"/>
              </w:rPr>
              <w:t xml:space="preserve">方案</w:t>
            </w:r>
            <w:r>
              <w:rPr>
                <w:rFonts w:ascii="Times New Roman" w:hAnsi="Times New Roman"/>
                <w:szCs w:val="21"/>
                <w:lang w:bidi="ar"/>
              </w:rPr>
              <w:t xml:space="preserve">内容与采购需求偏差较大，不具备现实可操作性及与该标的不相匹配的</w:t>
            </w:r>
            <w:r>
              <w:rPr>
                <w:rFonts w:hint="eastAsia" w:ascii="Times New Roman" w:hAnsi="Times New Roman"/>
                <w:szCs w:val="21"/>
                <w:lang w:bidi="ar"/>
              </w:rPr>
              <w:t xml:space="preserve">不得分</w:t>
            </w:r>
            <w:r>
              <w:rPr>
                <w:rFonts w:ascii="Times New Roman" w:hAnsi="Times New Roman"/>
                <w:szCs w:val="21"/>
                <w:lang w:bidi="ar"/>
              </w:rPr>
              <w:t xml:space="preserve">。</w:t>
            </w:r>
            <w:r/>
          </w:p>
        </w:tc>
        <w:tc>
          <w:tcPr>
            <w:tcW w:w="851" w:type="dxa"/>
            <w:vAlign w:val="center"/>
            <w:textDirection w:val="lrTb"/>
            <w:noWrap w:val="false"/>
          </w:tcPr>
          <w:p>
            <w:pPr>
              <w:jc w:val="center"/>
              <w:rPr>
                <w:rFonts w:ascii="宋体" w:hAnsi="宋体"/>
                <w:szCs w:val="21"/>
              </w:rPr>
            </w:pPr>
            <w:r>
              <w:rPr>
                <w:rFonts w:ascii="宋体" w:hAnsi="宋体" w:cs="宋体"/>
                <w:color w:val="000000"/>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color w:val="000000"/>
                <w:szCs w:val="21"/>
              </w:rPr>
              <w:t xml:space="preserve">▲项目经理</w:t>
            </w:r>
            <w:r/>
          </w:p>
        </w:tc>
        <w:tc>
          <w:tcPr>
            <w:tcW w:w="5812" w:type="dxa"/>
            <w:vAlign w:val="center"/>
            <w:textDirection w:val="lrTb"/>
            <w:noWrap w:val="false"/>
          </w:tcPr>
          <w:p>
            <w:pPr>
              <w:rPr>
                <w:rFonts w:ascii="Times New Roman" w:hAnsi="Times New Roman"/>
                <w:szCs w:val="21"/>
              </w:rPr>
            </w:pPr>
            <w:r>
              <w:rPr>
                <w:rFonts w:hint="eastAsia" w:ascii="宋体" w:hAnsi="宋体" w:cs="宋体"/>
                <w:color w:val="000000"/>
                <w:szCs w:val="21"/>
              </w:rPr>
              <w:t xml:space="preserve">投标人拟派的项目经理具备</w:t>
            </w:r>
            <w:r>
              <w:rPr>
                <w:rFonts w:ascii="Times New Roman" w:hAnsi="Times New Roman"/>
                <w:b/>
                <w:szCs w:val="21"/>
              </w:rPr>
              <w:t xml:space="preserve">（中标后必须在本项目工作）</w:t>
            </w:r>
            <w:r>
              <w:rPr>
                <w:rFonts w:hint="eastAsia" w:ascii="Times New Roman" w:hAnsi="Times New Roman"/>
                <w:szCs w:val="21"/>
              </w:rPr>
              <w:t xml:space="preserve">：</w:t>
            </w:r>
            <w:r/>
          </w:p>
          <w:p>
            <w:pPr>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szCs w:val="21"/>
                <w:lang w:bidi="ar"/>
              </w:rPr>
              <w:t xml:space="preserve">三</w:t>
            </w:r>
            <w:r>
              <w:rPr>
                <w:rFonts w:ascii="宋体" w:hAnsi="宋体"/>
                <w:szCs w:val="21"/>
                <w:lang w:bidi="ar"/>
              </w:rPr>
              <w:t xml:space="preserve">级（</w:t>
            </w:r>
            <w:r>
              <w:rPr>
                <w:rFonts w:hint="eastAsia" w:ascii="宋体" w:hAnsi="宋体"/>
                <w:szCs w:val="21"/>
                <w:lang w:bidi="ar"/>
              </w:rPr>
              <w:t xml:space="preserve">高</w:t>
            </w:r>
            <w:r>
              <w:rPr>
                <w:rFonts w:ascii="宋体" w:hAnsi="宋体"/>
                <w:szCs w:val="21"/>
                <w:lang w:bidi="ar"/>
              </w:rPr>
              <w:t xml:space="preserve">级）及以上</w:t>
            </w:r>
            <w:r>
              <w:rPr>
                <w:rFonts w:hint="eastAsia" w:ascii="宋体" w:hAnsi="宋体"/>
                <w:szCs w:val="21"/>
                <w:lang w:bidi="ar"/>
              </w:rPr>
              <w:t xml:space="preserve">保安员国家职业资格证书；</w:t>
            </w:r>
            <w:r/>
          </w:p>
          <w:p>
            <w:pPr>
              <w:rPr>
                <w:rFonts w:ascii="宋体" w:hAnsi="宋体" w:cs="宋体"/>
                <w:color w:val="000000"/>
                <w:szCs w:val="21"/>
              </w:rPr>
            </w:pPr>
            <w:r>
              <w:rPr>
                <w:rFonts w:ascii="宋体" w:hAnsi="宋体"/>
                <w:szCs w:val="21"/>
                <w:lang w:bidi="ar"/>
              </w:rPr>
              <w:t xml:space="preserve">2.</w:t>
            </w:r>
            <w:r>
              <w:rPr>
                <w:rFonts w:hint="eastAsia" w:ascii="宋体" w:hAnsi="宋体"/>
                <w:szCs w:val="21"/>
                <w:lang w:bidi="ar"/>
              </w:rPr>
              <w:t xml:space="preserve">四</w:t>
            </w:r>
            <w:r>
              <w:rPr>
                <w:rFonts w:ascii="宋体" w:hAnsi="宋体"/>
                <w:szCs w:val="21"/>
                <w:lang w:bidi="ar"/>
              </w:rPr>
              <w:t xml:space="preserve">级（中级）及以上消防设施操作员或或四级（中级）及以上建（构）筑物消防员</w:t>
            </w:r>
            <w:r>
              <w:rPr>
                <w:rFonts w:hint="eastAsia" w:ascii="宋体" w:hAnsi="宋体"/>
                <w:szCs w:val="21"/>
                <w:lang w:bidi="ar"/>
              </w:rPr>
              <w:t xml:space="preserve">国家职业资格证书；</w:t>
            </w:r>
            <w:r/>
          </w:p>
          <w:p>
            <w:pPr>
              <w:rPr>
                <w:rFonts w:ascii="宋体" w:hAnsi="宋体"/>
                <w:szCs w:val="21"/>
                <w:lang w:bidi="ar"/>
              </w:rPr>
            </w:pPr>
            <w:r>
              <w:rPr>
                <w:rFonts w:ascii="宋体" w:hAnsi="宋体"/>
                <w:szCs w:val="21"/>
                <w:lang w:bidi="ar"/>
              </w:rPr>
              <w:t xml:space="preserve">3</w:t>
            </w:r>
            <w:r>
              <w:rPr>
                <w:rFonts w:hint="eastAsia" w:ascii="宋体" w:hAnsi="宋体"/>
                <w:szCs w:val="21"/>
                <w:lang w:bidi="ar"/>
              </w:rPr>
              <w:t xml:space="preserve">.</w:t>
            </w:r>
            <w:r>
              <w:rPr>
                <w:rFonts w:hint="eastAsia" w:ascii="宋体" w:hAnsi="宋体"/>
                <w:szCs w:val="21"/>
                <w:lang w:bidi="ar"/>
              </w:rPr>
              <w:t xml:space="preserve">具有公共</w:t>
            </w:r>
            <w:r>
              <w:rPr>
                <w:rFonts w:ascii="宋体" w:hAnsi="宋体"/>
                <w:szCs w:val="21"/>
                <w:lang w:bidi="ar"/>
              </w:rPr>
              <w:t xml:space="preserve">物业项目的项目经理工作经验</w:t>
            </w:r>
            <w:r>
              <w:rPr>
                <w:rFonts w:hint="eastAsia" w:ascii="宋体" w:hAnsi="宋体"/>
                <w:szCs w:val="21"/>
                <w:lang w:bidi="ar"/>
              </w:rPr>
              <w:t xml:space="preserve">。</w:t>
            </w:r>
            <w:r/>
          </w:p>
          <w:p>
            <w:pPr>
              <w:rPr>
                <w:lang w:bidi="ar"/>
              </w:rPr>
            </w:pPr>
            <w:r>
              <w:rPr>
                <w:rFonts w:hint="eastAsia" w:ascii="宋体" w:hAnsi="宋体" w:cs="宋体"/>
                <w:szCs w:val="21"/>
              </w:rPr>
              <w:t xml:space="preserve">每项得</w:t>
            </w:r>
            <w:r>
              <w:rPr>
                <w:rFonts w:ascii="宋体" w:hAnsi="宋体" w:cs="宋体"/>
                <w:szCs w:val="21"/>
              </w:rPr>
              <w:t xml:space="preserve">1</w:t>
            </w:r>
            <w:r>
              <w:rPr>
                <w:rFonts w:hint="eastAsia" w:ascii="宋体" w:hAnsi="宋体" w:cs="宋体"/>
                <w:szCs w:val="21"/>
              </w:rPr>
              <w:t xml:space="preserve">分，共</w:t>
            </w:r>
            <w:r>
              <w:rPr>
                <w:rFonts w:ascii="宋体" w:hAnsi="宋体" w:cs="宋体"/>
                <w:szCs w:val="21"/>
              </w:rPr>
              <w:t xml:space="preserve">3</w:t>
            </w:r>
            <w:r>
              <w:rPr>
                <w:rFonts w:hint="eastAsia" w:ascii="宋体" w:hAnsi="宋体" w:cs="宋体"/>
                <w:szCs w:val="21"/>
              </w:rPr>
              <w:t xml:space="preserve">分。</w:t>
            </w:r>
            <w:r/>
          </w:p>
          <w:p>
            <w:pPr>
              <w:rPr>
                <w:b/>
                <w:color w:val="000000"/>
              </w:rPr>
            </w:pPr>
            <w:r>
              <w:rPr>
                <w:rFonts w:hint="eastAsia" w:ascii="宋体" w:hAnsi="宋体" w:cs="宋体"/>
                <w:b/>
                <w:szCs w:val="21"/>
              </w:rPr>
              <w:t xml:space="preserve">注：投标文件内提供身份证、有效证书、社保缴纳证明的电子件</w:t>
            </w:r>
            <w:r>
              <w:rPr>
                <w:rFonts w:hint="eastAsia" w:ascii="宋体" w:hAnsi="宋体"/>
                <w:b/>
                <w:szCs w:val="21"/>
              </w:rPr>
              <w:t xml:space="preserve">并加盖公章</w:t>
            </w:r>
            <w:r>
              <w:rPr>
                <w:rFonts w:hint="eastAsia" w:ascii="宋体" w:hAnsi="宋体" w:cs="宋体"/>
                <w:b/>
                <w:szCs w:val="21"/>
              </w:rPr>
              <w:t xml:space="preserve">，其中国家职业资格等级证书还须提供</w:t>
            </w:r>
            <w:r>
              <w:rPr>
                <w:rFonts w:hint="eastAsia" w:ascii="宋体" w:hAnsi="宋体"/>
                <w:b/>
                <w:szCs w:val="21"/>
              </w:rPr>
              <w:t xml:space="preserve">技能人才评价证书全国联网查询并加盖公章</w:t>
            </w:r>
            <w:r>
              <w:rPr>
                <w:rFonts w:hint="eastAsia" w:ascii="宋体" w:hAnsi="宋体" w:cs="宋体"/>
                <w:b/>
                <w:szCs w:val="21"/>
              </w:rPr>
              <w:t xml:space="preserve">，</w:t>
            </w:r>
            <w:r>
              <w:rPr>
                <w:rFonts w:hint="eastAsia" w:ascii="宋体" w:hAnsi="宋体" w:cs="宋体"/>
                <w:b/>
                <w:szCs w:val="21"/>
              </w:rPr>
              <w:t xml:space="preserve">工作经验须提供项目合同（若合同内容无法体现工作岗位的，须另外提供业主单位岗位证明</w:t>
            </w:r>
            <w:r>
              <w:rPr>
                <w:rFonts w:hint="eastAsia" w:ascii="宋体" w:hAnsi="宋体"/>
                <w:b/>
                <w:szCs w:val="21"/>
              </w:rPr>
              <w:t xml:space="preserve">并</w:t>
            </w:r>
            <w:r>
              <w:rPr>
                <w:rFonts w:hint="eastAsia" w:ascii="宋体" w:hAnsi="宋体"/>
                <w:b/>
                <w:szCs w:val="21"/>
              </w:rPr>
              <w:t xml:space="preserve">加</w:t>
            </w:r>
            <w:r>
              <w:rPr>
                <w:rFonts w:hint="eastAsia" w:ascii="宋体" w:hAnsi="宋体"/>
                <w:b/>
                <w:szCs w:val="21"/>
              </w:rPr>
              <w:t xml:space="preserve">盖</w:t>
            </w:r>
            <w:r>
              <w:rPr>
                <w:rFonts w:hint="eastAsia" w:ascii="宋体" w:hAnsi="宋体"/>
                <w:b/>
                <w:szCs w:val="21"/>
              </w:rPr>
              <w:t xml:space="preserve">公</w:t>
            </w:r>
            <w:r>
              <w:rPr>
                <w:rFonts w:hint="eastAsia" w:ascii="宋体" w:hAnsi="宋体"/>
                <w:b/>
                <w:szCs w:val="21"/>
              </w:rPr>
              <w:t xml:space="preserve">章</w:t>
            </w:r>
            <w:r>
              <w:rPr>
                <w:rFonts w:hint="eastAsia" w:ascii="宋体" w:hAnsi="宋体" w:cs="宋体"/>
                <w:b/>
                <w:szCs w:val="21"/>
              </w:rPr>
              <w:t xml:space="preserve">）</w:t>
            </w:r>
            <w:r>
              <w:rPr>
                <w:rFonts w:hint="eastAsia" w:ascii="宋体" w:hAnsi="宋体" w:cs="宋体"/>
                <w:b/>
                <w:szCs w:val="21"/>
              </w:rPr>
              <w:t xml:space="preserve">，否则不得分。</w:t>
            </w:r>
            <w:r/>
          </w:p>
        </w:tc>
        <w:tc>
          <w:tcPr>
            <w:tcW w:w="851" w:type="dxa"/>
            <w:vAlign w:val="center"/>
            <w:textDirection w:val="lrTb"/>
            <w:noWrap w:val="false"/>
          </w:tcPr>
          <w:p>
            <w:pPr>
              <w:jc w:val="center"/>
              <w:rPr>
                <w:rFonts w:ascii="宋体" w:hAnsi="宋体"/>
                <w:szCs w:val="21"/>
              </w:rPr>
            </w:pPr>
            <w:r>
              <w:rPr>
                <w:rFonts w:ascii="宋体" w:hAnsi="宋体" w:cs="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秩序维护</w:t>
            </w:r>
            <w:r>
              <w:rPr>
                <w:rFonts w:ascii="宋体" w:hAnsi="宋体" w:cs="宋体"/>
                <w:color w:val="000000"/>
                <w:szCs w:val="21"/>
              </w:rPr>
              <w:t xml:space="preserve">主管</w:t>
            </w:r>
            <w:r/>
          </w:p>
        </w:tc>
        <w:tc>
          <w:tcPr>
            <w:tcW w:w="5812" w:type="dxa"/>
            <w:vAlign w:val="center"/>
            <w:textDirection w:val="lrTb"/>
            <w:noWrap w:val="false"/>
          </w:tcPr>
          <w:p>
            <w:pPr>
              <w:rPr>
                <w:rFonts w:ascii="宋体" w:hAnsi="宋体"/>
                <w:szCs w:val="21"/>
                <w:lang w:bidi="ar"/>
              </w:rPr>
            </w:pPr>
            <w:r>
              <w:rPr>
                <w:rFonts w:hint="eastAsia" w:ascii="宋体" w:hAnsi="宋体"/>
                <w:szCs w:val="21"/>
                <w:lang w:bidi="ar"/>
              </w:rPr>
              <w:t xml:space="preserve">投标人拟派</w:t>
            </w:r>
            <w:r>
              <w:rPr>
                <w:rFonts w:hint="eastAsia" w:ascii="宋体" w:hAnsi="宋体"/>
                <w:szCs w:val="21"/>
                <w:lang w:bidi="ar"/>
              </w:rPr>
              <w:t xml:space="preserve">的秩序</w:t>
            </w:r>
            <w:r>
              <w:rPr>
                <w:rFonts w:ascii="宋体" w:hAnsi="宋体"/>
                <w:szCs w:val="21"/>
                <w:lang w:bidi="ar"/>
              </w:rPr>
              <w:t xml:space="preserve">维护主管</w:t>
            </w:r>
            <w:r>
              <w:rPr>
                <w:rFonts w:hint="eastAsia" w:ascii="宋体" w:hAnsi="宋体"/>
                <w:szCs w:val="21"/>
                <w:lang w:bidi="ar"/>
              </w:rPr>
              <w:t xml:space="preserve">具备</w:t>
            </w:r>
            <w:r>
              <w:rPr>
                <w:rFonts w:ascii="Times New Roman" w:hAnsi="Times New Roman"/>
                <w:b/>
                <w:szCs w:val="21"/>
              </w:rPr>
              <w:t xml:space="preserve">（中标后必须在本项目工作）</w:t>
            </w:r>
            <w:r>
              <w:rPr>
                <w:rFonts w:hint="eastAsia" w:ascii="宋体" w:hAnsi="宋体"/>
                <w:szCs w:val="21"/>
                <w:lang w:bidi="ar"/>
              </w:rPr>
              <w:t xml:space="preserve">：</w:t>
            </w:r>
            <w:r/>
          </w:p>
          <w:p>
            <w:pPr>
              <w:rPr>
                <w:rFonts w:ascii="宋体" w:hAnsi="宋体"/>
                <w:szCs w:val="21"/>
                <w:lang w:bidi="ar"/>
              </w:rPr>
            </w:pPr>
            <w:r>
              <w:rPr>
                <w:rFonts w:ascii="宋体" w:hAnsi="宋体"/>
                <w:szCs w:val="21"/>
                <w:lang w:bidi="ar"/>
              </w:rPr>
              <w:t xml:space="preserve">1.</w:t>
            </w:r>
            <w:r>
              <w:rPr>
                <w:rFonts w:hint="eastAsia" w:ascii="宋体" w:hAnsi="宋体"/>
                <w:szCs w:val="21"/>
                <w:lang w:bidi="ar"/>
              </w:rPr>
              <w:t xml:space="preserve">三</w:t>
            </w:r>
            <w:r>
              <w:rPr>
                <w:rFonts w:ascii="宋体" w:hAnsi="宋体"/>
                <w:szCs w:val="21"/>
                <w:lang w:bidi="ar"/>
              </w:rPr>
              <w:t xml:space="preserve">级（</w:t>
            </w:r>
            <w:r>
              <w:rPr>
                <w:rFonts w:hint="eastAsia" w:ascii="宋体" w:hAnsi="宋体"/>
                <w:szCs w:val="21"/>
                <w:lang w:bidi="ar"/>
              </w:rPr>
              <w:t xml:space="preserve">高</w:t>
            </w:r>
            <w:r>
              <w:rPr>
                <w:rFonts w:ascii="宋体" w:hAnsi="宋体"/>
                <w:szCs w:val="21"/>
                <w:lang w:bidi="ar"/>
              </w:rPr>
              <w:t xml:space="preserve">级）及以上</w:t>
            </w:r>
            <w:r>
              <w:rPr>
                <w:rFonts w:hint="eastAsia" w:ascii="宋体" w:hAnsi="宋体"/>
                <w:szCs w:val="21"/>
                <w:lang w:bidi="ar"/>
              </w:rPr>
              <w:t xml:space="preserve">保安员国家职业资格证书</w:t>
            </w:r>
            <w:r>
              <w:rPr>
                <w:rFonts w:ascii="宋体" w:hAnsi="宋体"/>
                <w:szCs w:val="21"/>
                <w:lang w:bidi="ar"/>
              </w:rPr>
              <w:t xml:space="preserve">；</w:t>
            </w:r>
            <w:r/>
          </w:p>
          <w:p>
            <w:pPr>
              <w:rPr>
                <w:rFonts w:ascii="宋体" w:hAnsi="宋体" w:cs="宋体"/>
                <w:color w:val="000000"/>
                <w:szCs w:val="21"/>
              </w:rPr>
            </w:pPr>
            <w:r>
              <w:rPr>
                <w:rFonts w:ascii="宋体" w:hAnsi="宋体"/>
                <w:szCs w:val="21"/>
                <w:lang w:bidi="ar"/>
              </w:rPr>
              <w:t xml:space="preserve">2.</w:t>
            </w:r>
            <w:bookmarkStart w:id="129" w:name="OLE_LINK35"/>
            <w:r>
              <w:rPr>
                <w:rFonts w:hint="eastAsia" w:ascii="宋体" w:hAnsi="宋体"/>
                <w:szCs w:val="21"/>
                <w:lang w:bidi="ar"/>
              </w:rPr>
              <w:t xml:space="preserve">四</w:t>
            </w:r>
            <w:r>
              <w:rPr>
                <w:rFonts w:ascii="宋体" w:hAnsi="宋体"/>
                <w:szCs w:val="21"/>
                <w:lang w:bidi="ar"/>
              </w:rPr>
              <w:t xml:space="preserve">级（中级）及以上消防设施操作员或或四级（中级）及以上建（构）筑物消防员</w:t>
            </w:r>
            <w:r>
              <w:rPr>
                <w:rFonts w:hint="eastAsia" w:ascii="宋体" w:hAnsi="宋体"/>
                <w:szCs w:val="21"/>
                <w:lang w:bidi="ar"/>
              </w:rPr>
              <w:t xml:space="preserve">国家职业资格证书</w:t>
            </w:r>
            <w:bookmarkEnd w:id="129"/>
            <w:r>
              <w:rPr>
                <w:rFonts w:hint="eastAsia" w:ascii="宋体" w:hAnsi="宋体"/>
                <w:szCs w:val="21"/>
                <w:lang w:bidi="ar"/>
              </w:rPr>
              <w:t xml:space="preserve">。</w:t>
            </w:r>
            <w:r/>
          </w:p>
          <w:p>
            <w:pPr>
              <w:rPr>
                <w:lang w:bidi="ar"/>
              </w:rPr>
            </w:pPr>
            <w:r>
              <w:rPr>
                <w:rFonts w:hint="eastAsia" w:ascii="宋体" w:hAnsi="宋体" w:cs="宋体"/>
                <w:szCs w:val="21"/>
              </w:rPr>
              <w:t xml:space="preserve">每项得</w:t>
            </w:r>
            <w:r>
              <w:rPr>
                <w:rFonts w:ascii="宋体" w:hAnsi="宋体" w:cs="宋体"/>
                <w:szCs w:val="21"/>
              </w:rPr>
              <w:t xml:space="preserve">1</w:t>
            </w:r>
            <w:r>
              <w:rPr>
                <w:rFonts w:hint="eastAsia" w:ascii="宋体" w:hAnsi="宋体" w:cs="宋体"/>
                <w:szCs w:val="21"/>
              </w:rPr>
              <w:t xml:space="preserve">分，共</w:t>
            </w:r>
            <w:r>
              <w:rPr>
                <w:rFonts w:ascii="宋体" w:hAnsi="宋体" w:cs="宋体"/>
                <w:szCs w:val="21"/>
              </w:rPr>
              <w:t xml:space="preserve">2</w:t>
            </w:r>
            <w:r>
              <w:rPr>
                <w:rFonts w:hint="eastAsia" w:ascii="宋体" w:hAnsi="宋体" w:cs="宋体"/>
                <w:szCs w:val="21"/>
              </w:rPr>
              <w:t xml:space="preserve">分。</w:t>
            </w:r>
            <w:r/>
          </w:p>
          <w:p>
            <w:pPr>
              <w:rPr>
                <w:rFonts w:ascii="宋体" w:hAnsi="宋体" w:cs="宋体"/>
                <w:b/>
                <w:color w:val="000000"/>
                <w:szCs w:val="21"/>
              </w:rPr>
            </w:pPr>
            <w:r>
              <w:rPr>
                <w:rFonts w:hint="eastAsia" w:ascii="宋体" w:hAnsi="宋体" w:cs="宋体"/>
                <w:b/>
                <w:color w:val="000000"/>
                <w:szCs w:val="21"/>
              </w:rPr>
              <w:t xml:space="preserve">注</w:t>
            </w:r>
            <w:r>
              <w:rPr>
                <w:rFonts w:hint="eastAsia" w:ascii="宋体" w:hAnsi="宋体" w:cs="宋体"/>
                <w:b/>
                <w:color w:val="000000"/>
                <w:szCs w:val="21"/>
              </w:rPr>
              <w:t xml:space="preserve">：投标文件内提供身份证</w:t>
            </w:r>
            <w:r>
              <w:rPr>
                <w:rFonts w:hint="eastAsia" w:ascii="宋体" w:hAnsi="宋体" w:cs="宋体"/>
                <w:b/>
                <w:color w:val="000000"/>
                <w:szCs w:val="21"/>
              </w:rPr>
              <w:t xml:space="preserve">、有效证书及社保缴纳证明的电子件并加盖公章，</w:t>
            </w:r>
            <w:r>
              <w:rPr>
                <w:rFonts w:ascii="Times New Roman" w:hAnsi="Times New Roman"/>
                <w:b/>
                <w:szCs w:val="21"/>
              </w:rPr>
              <w:t xml:space="preserve">其中</w:t>
            </w:r>
            <w:r>
              <w:rPr>
                <w:rFonts w:ascii="Times New Roman" w:hAnsi="Times New Roman"/>
                <w:b/>
                <w:color w:val="000000"/>
              </w:rPr>
              <w:t xml:space="preserve">国家职业资格等级证书必须提供技能人才评价证书全国联网查询并加盖公章</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服务人员专业要求</w:t>
            </w:r>
            <w:r/>
          </w:p>
        </w:tc>
        <w:tc>
          <w:tcPr>
            <w:tcW w:w="5812" w:type="dxa"/>
            <w:vAlign w:val="center"/>
            <w:textDirection w:val="lrTb"/>
            <w:noWrap w:val="false"/>
          </w:tcPr>
          <w:p>
            <w:pPr>
              <w:rPr>
                <w:rFonts w:ascii="Times New Roman" w:hAnsi="Times New Roman"/>
                <w:b/>
                <w:szCs w:val="21"/>
              </w:rPr>
            </w:pPr>
            <w:r>
              <w:rPr>
                <w:rFonts w:ascii="Times New Roman" w:hAnsi="Times New Roman"/>
                <w:szCs w:val="21"/>
              </w:rPr>
              <w:t xml:space="preserve">投标人拟派本项目的</w:t>
            </w:r>
            <w:r>
              <w:rPr>
                <w:rFonts w:hint="eastAsia" w:ascii="Times New Roman" w:hAnsi="Times New Roman"/>
                <w:szCs w:val="21"/>
              </w:rPr>
              <w:t xml:space="preserve">服务</w:t>
            </w:r>
            <w:r>
              <w:rPr>
                <w:rFonts w:ascii="Times New Roman" w:hAnsi="Times New Roman"/>
                <w:szCs w:val="21"/>
              </w:rPr>
              <w:t xml:space="preserve">人员具有（</w:t>
            </w:r>
            <w:r>
              <w:rPr>
                <w:rFonts w:ascii="Times New Roman" w:hAnsi="Times New Roman"/>
                <w:b/>
                <w:szCs w:val="21"/>
              </w:rPr>
              <w:t xml:space="preserve">不得与项目经理、</w:t>
            </w:r>
            <w:r>
              <w:rPr>
                <w:rFonts w:hint="eastAsia" w:ascii="Times New Roman" w:hAnsi="Times New Roman"/>
                <w:b/>
                <w:szCs w:val="21"/>
              </w:rPr>
              <w:t xml:space="preserve">秩序维护</w:t>
            </w:r>
            <w:r>
              <w:rPr>
                <w:rFonts w:ascii="Times New Roman" w:hAnsi="Times New Roman"/>
                <w:b/>
                <w:szCs w:val="21"/>
              </w:rPr>
              <w:t xml:space="preserve">主管</w:t>
            </w:r>
            <w:r>
              <w:rPr>
                <w:rFonts w:hint="eastAsia" w:ascii="Times New Roman" w:hAnsi="Times New Roman"/>
                <w:b/>
                <w:szCs w:val="21"/>
              </w:rPr>
              <w:t xml:space="preserve">、</w:t>
            </w:r>
            <w:r>
              <w:rPr>
                <w:rFonts w:ascii="Times New Roman" w:hAnsi="Times New Roman"/>
                <w:b/>
                <w:szCs w:val="21"/>
              </w:rPr>
              <w:t xml:space="preserve">消监控室主管</w:t>
            </w:r>
            <w:r>
              <w:rPr>
                <w:rFonts w:hint="eastAsia" w:ascii="Times New Roman" w:hAnsi="Times New Roman"/>
                <w:b/>
                <w:szCs w:val="21"/>
              </w:rPr>
              <w:t xml:space="preserve">、</w:t>
            </w:r>
            <w:r>
              <w:rPr>
                <w:rFonts w:ascii="Times New Roman" w:hAnsi="Times New Roman"/>
                <w:b/>
                <w:szCs w:val="21"/>
              </w:rPr>
              <w:t xml:space="preserve">消监控室人员</w:t>
            </w:r>
            <w:r>
              <w:rPr>
                <w:rFonts w:ascii="Times New Roman" w:hAnsi="Times New Roman"/>
                <w:b/>
                <w:szCs w:val="21"/>
              </w:rPr>
              <w:t xml:space="preserve">重复）：</w:t>
            </w:r>
            <w:r/>
          </w:p>
          <w:p>
            <w:pPr>
              <w:rPr>
                <w:rFonts w:ascii="宋体" w:hAnsi="宋体"/>
                <w:szCs w:val="21"/>
                <w:lang w:bidi="ar"/>
              </w:rPr>
            </w:pPr>
            <w:r>
              <w:rPr>
                <w:rFonts w:ascii="宋体" w:hAnsi="宋体"/>
                <w:szCs w:val="21"/>
                <w:lang w:bidi="ar"/>
              </w:rPr>
              <w:t xml:space="preserve">1.</w:t>
            </w:r>
            <w:r>
              <w:rPr>
                <w:rFonts w:hint="eastAsia" w:ascii="宋体" w:hAnsi="宋体"/>
                <w:szCs w:val="21"/>
                <w:lang w:bidi="ar"/>
              </w:rPr>
              <w:t xml:space="preserve">五</w:t>
            </w:r>
            <w:r>
              <w:rPr>
                <w:rFonts w:ascii="宋体" w:hAnsi="宋体"/>
                <w:szCs w:val="21"/>
                <w:lang w:bidi="ar"/>
              </w:rPr>
              <w:t xml:space="preserve">级（</w:t>
            </w:r>
            <w:r>
              <w:rPr>
                <w:rFonts w:hint="eastAsia" w:ascii="宋体" w:hAnsi="宋体"/>
                <w:szCs w:val="21"/>
                <w:lang w:bidi="ar"/>
              </w:rPr>
              <w:t xml:space="preserve">初</w:t>
            </w:r>
            <w:r>
              <w:rPr>
                <w:rFonts w:ascii="宋体" w:hAnsi="宋体"/>
                <w:szCs w:val="21"/>
                <w:lang w:bidi="ar"/>
              </w:rPr>
              <w:t xml:space="preserve">级）及以上消防设施操作员或或</w:t>
            </w:r>
            <w:r>
              <w:rPr>
                <w:rFonts w:hint="eastAsia" w:ascii="宋体" w:hAnsi="宋体"/>
                <w:szCs w:val="21"/>
                <w:lang w:bidi="ar"/>
              </w:rPr>
              <w:t xml:space="preserve">五</w:t>
            </w:r>
            <w:r>
              <w:rPr>
                <w:rFonts w:ascii="宋体" w:hAnsi="宋体"/>
                <w:szCs w:val="21"/>
                <w:lang w:bidi="ar"/>
              </w:rPr>
              <w:t xml:space="preserve">级（</w:t>
            </w:r>
            <w:r>
              <w:rPr>
                <w:rFonts w:hint="eastAsia" w:ascii="宋体" w:hAnsi="宋体"/>
                <w:szCs w:val="21"/>
                <w:lang w:bidi="ar"/>
              </w:rPr>
              <w:t xml:space="preserve">初</w:t>
            </w:r>
            <w:r>
              <w:rPr>
                <w:rFonts w:ascii="宋体" w:hAnsi="宋体"/>
                <w:szCs w:val="21"/>
                <w:lang w:bidi="ar"/>
              </w:rPr>
              <w:t xml:space="preserve">级）及以上建（构）筑物消防员</w:t>
            </w:r>
            <w:r>
              <w:rPr>
                <w:rFonts w:hint="eastAsia" w:ascii="宋体" w:hAnsi="宋体"/>
                <w:szCs w:val="21"/>
                <w:lang w:bidi="ar"/>
              </w:rPr>
              <w:t xml:space="preserve">国家职业资格证书</w:t>
            </w:r>
            <w:r>
              <w:rPr>
                <w:rFonts w:ascii="宋体" w:hAnsi="宋体"/>
                <w:szCs w:val="21"/>
                <w:lang w:bidi="ar"/>
              </w:rPr>
              <w:t xml:space="preserve">，每人次得</w:t>
            </w:r>
            <w:r>
              <w:rPr>
                <w:rFonts w:ascii="宋体" w:hAnsi="宋体"/>
                <w:szCs w:val="21"/>
                <w:lang w:bidi="ar"/>
              </w:rPr>
              <w:t xml:space="preserve">1</w:t>
            </w:r>
            <w:r>
              <w:rPr>
                <w:rFonts w:ascii="宋体" w:hAnsi="宋体"/>
                <w:szCs w:val="21"/>
                <w:lang w:bidi="ar"/>
              </w:rPr>
              <w:t xml:space="preserve">分，最高得</w:t>
            </w:r>
            <w:r>
              <w:rPr>
                <w:rFonts w:ascii="宋体" w:hAnsi="宋体"/>
                <w:szCs w:val="21"/>
                <w:lang w:bidi="ar"/>
              </w:rPr>
              <w:t xml:space="preserve">3</w:t>
            </w:r>
            <w:r>
              <w:rPr>
                <w:rFonts w:ascii="宋体" w:hAnsi="宋体"/>
                <w:szCs w:val="21"/>
                <w:lang w:bidi="ar"/>
              </w:rPr>
              <w:t xml:space="preserve">分</w:t>
            </w:r>
            <w:r>
              <w:rPr>
                <w:rFonts w:hint="eastAsia" w:ascii="宋体" w:hAnsi="宋体"/>
                <w:szCs w:val="21"/>
                <w:lang w:bidi="ar"/>
              </w:rPr>
              <w:t xml:space="preserve">。</w:t>
            </w:r>
            <w:r/>
          </w:p>
          <w:p>
            <w:pPr>
              <w:rPr>
                <w:rFonts w:ascii="宋体" w:hAnsi="宋体"/>
                <w:szCs w:val="21"/>
                <w:lang w:bidi="ar"/>
              </w:rPr>
            </w:pPr>
            <w:r>
              <w:rPr>
                <w:rFonts w:ascii="宋体" w:hAnsi="宋体"/>
                <w:szCs w:val="21"/>
                <w:lang w:bidi="ar"/>
              </w:rPr>
              <w:t xml:space="preserve">2.</w:t>
            </w:r>
            <w:bookmarkStart w:id="130" w:name="OLE_LINK13"/>
            <w:r>
              <w:rPr>
                <w:rFonts w:hint="eastAsia" w:ascii="宋体" w:hAnsi="宋体"/>
                <w:szCs w:val="21"/>
              </w:rPr>
              <w:t xml:space="preserve">红十字救护培训证书</w:t>
            </w:r>
            <w:r>
              <w:rPr>
                <w:rFonts w:ascii="宋体" w:hAnsi="宋体"/>
                <w:szCs w:val="21"/>
                <w:lang w:bidi="ar"/>
              </w:rPr>
              <w:t xml:space="preserve">，每人次得1分，最高得</w:t>
            </w:r>
            <w:r>
              <w:rPr>
                <w:rFonts w:ascii="宋体" w:hAnsi="宋体"/>
                <w:szCs w:val="21"/>
                <w:lang w:bidi="ar"/>
              </w:rPr>
              <w:t xml:space="preserve">2</w:t>
            </w:r>
            <w:r>
              <w:rPr>
                <w:rFonts w:ascii="宋体" w:hAnsi="宋体"/>
                <w:szCs w:val="21"/>
                <w:lang w:bidi="ar"/>
              </w:rPr>
              <w:t xml:space="preserve">分</w:t>
            </w:r>
            <w:r>
              <w:rPr>
                <w:rFonts w:hint="eastAsia" w:ascii="宋体" w:hAnsi="宋体"/>
                <w:szCs w:val="21"/>
                <w:lang w:bidi="ar"/>
              </w:rPr>
              <w:t xml:space="preserve">。</w:t>
            </w:r>
            <w:bookmarkEnd w:id="130"/>
            <w:r/>
            <w:r/>
          </w:p>
          <w:p>
            <w:pPr>
              <w:rPr>
                <w:rFonts w:ascii="宋体" w:hAnsi="宋体"/>
                <w:szCs w:val="21"/>
                <w:lang w:bidi="ar"/>
              </w:rPr>
            </w:pPr>
            <w:r>
              <w:rPr>
                <w:rFonts w:hint="eastAsia" w:ascii="宋体" w:hAnsi="宋体"/>
                <w:szCs w:val="21"/>
                <w:lang w:bidi="ar"/>
              </w:rPr>
              <w:t xml:space="preserve">3</w:t>
            </w:r>
            <w:r>
              <w:rPr>
                <w:rFonts w:ascii="宋体" w:hAnsi="宋体"/>
                <w:szCs w:val="21"/>
                <w:lang w:bidi="ar"/>
              </w:rPr>
              <w:t xml:space="preserve">.</w:t>
            </w:r>
            <w:r>
              <w:rPr>
                <w:rFonts w:hint="eastAsia" w:ascii="宋体" w:hAnsi="宋体" w:cs="宋体"/>
                <w:color w:val="000000"/>
                <w:szCs w:val="21"/>
                <w:lang w:bidi="ar"/>
              </w:rPr>
              <w:t xml:space="preserve">初级（五级）及</w:t>
            </w:r>
            <w:r>
              <w:rPr>
                <w:rFonts w:hint="eastAsia" w:ascii="宋体" w:hAnsi="宋体" w:cs="宋体"/>
                <w:color w:val="000000"/>
                <w:szCs w:val="21"/>
                <w:lang w:bidi="ar"/>
              </w:rPr>
              <w:t xml:space="preserve">以上应急救援员国家职业资格证书</w:t>
            </w:r>
            <w:r>
              <w:rPr>
                <w:rFonts w:ascii="宋体" w:hAnsi="宋体"/>
                <w:szCs w:val="21"/>
                <w:lang w:bidi="ar"/>
              </w:rPr>
              <w:t xml:space="preserve">，每人次得</w:t>
            </w:r>
            <w:r>
              <w:rPr>
                <w:rFonts w:ascii="宋体" w:hAnsi="宋体"/>
                <w:szCs w:val="21"/>
                <w:lang w:bidi="ar"/>
              </w:rPr>
              <w:t xml:space="preserve">1</w:t>
            </w:r>
            <w:r>
              <w:rPr>
                <w:rFonts w:ascii="宋体" w:hAnsi="宋体"/>
                <w:szCs w:val="21"/>
                <w:lang w:bidi="ar"/>
              </w:rPr>
              <w:t xml:space="preserve">分，最高得</w:t>
            </w:r>
            <w:r>
              <w:rPr>
                <w:rFonts w:ascii="宋体" w:hAnsi="宋体"/>
                <w:szCs w:val="21"/>
                <w:lang w:bidi="ar"/>
              </w:rPr>
              <w:t xml:space="preserve">1</w:t>
            </w:r>
            <w:r>
              <w:rPr>
                <w:rFonts w:ascii="宋体" w:hAnsi="宋体"/>
                <w:szCs w:val="21"/>
                <w:lang w:bidi="ar"/>
              </w:rPr>
              <w:t xml:space="preserve">分</w:t>
            </w:r>
            <w:r>
              <w:rPr>
                <w:rFonts w:hint="eastAsia" w:ascii="宋体" w:hAnsi="宋体"/>
                <w:szCs w:val="21"/>
                <w:lang w:bidi="ar"/>
              </w:rPr>
              <w:t xml:space="preserve">。</w:t>
            </w:r>
            <w:r/>
          </w:p>
          <w:p>
            <w:pPr>
              <w:rPr>
                <w:rFonts w:ascii="Times New Roman" w:hAnsi="Times New Roman"/>
                <w:b/>
                <w:szCs w:val="21"/>
              </w:rPr>
            </w:pPr>
            <w:r>
              <w:rPr>
                <w:rFonts w:ascii="Times New Roman" w:hAnsi="Times New Roman"/>
                <w:b/>
                <w:szCs w:val="21"/>
              </w:rPr>
              <w:t xml:space="preserve">注：投标文件内提供身份证、有效证书及社保缴纳证明的电子件并加盖公章，其中</w:t>
            </w:r>
            <w:r>
              <w:rPr>
                <w:rFonts w:ascii="Times New Roman" w:hAnsi="Times New Roman"/>
                <w:b/>
                <w:color w:val="000000"/>
              </w:rPr>
              <w:t xml:space="preserve">国家职业资格等级证书必须提供技能人才评价证书全国联网查询并加盖公章</w:t>
            </w:r>
            <w:r>
              <w:rPr>
                <w:rFonts w:hint="eastAsia" w:ascii="Times New Roman" w:hAnsi="Times New Roman"/>
                <w:b/>
                <w:szCs w:val="21"/>
              </w:rPr>
              <w:t xml:space="preserve">。</w:t>
            </w:r>
            <w:r>
              <w:rPr>
                <w:rFonts w:ascii="Times New Roman" w:hAnsi="Times New Roman"/>
                <w:b/>
                <w:szCs w:val="21"/>
              </w:rPr>
              <w:t xml:space="preserve"> </w:t>
            </w:r>
            <w:r>
              <w:rPr>
                <w:rFonts w:hint="eastAsia" w:ascii="宋体" w:hAnsi="宋体" w:cs="宋体"/>
                <w:b/>
                <w:color w:val="000000"/>
                <w:szCs w:val="21"/>
              </w:rPr>
              <w:t xml:space="preserve">履约前人员可更换，更换人员持证情况不得低于投标文件中提供的人员。</w:t>
            </w:r>
            <w:r/>
          </w:p>
        </w:tc>
        <w:tc>
          <w:tcPr>
            <w:tcW w:w="851" w:type="dxa"/>
            <w:vAlign w:val="center"/>
            <w:textDirection w:val="lrTb"/>
            <w:noWrap w:val="false"/>
          </w:tcPr>
          <w:p>
            <w:pPr>
              <w:jc w:val="center"/>
              <w:rPr>
                <w:rFonts w:ascii="Times New Roman" w:hAnsi="Times New Roman"/>
                <w:szCs w:val="21"/>
              </w:rPr>
            </w:pP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color w:val="000000"/>
                <w:szCs w:val="21"/>
              </w:rPr>
              <w:t xml:space="preserve">▲体系认证</w:t>
            </w:r>
            <w:r/>
          </w:p>
        </w:tc>
        <w:tc>
          <w:tcPr>
            <w:tcW w:w="5812" w:type="dxa"/>
            <w:vAlign w:val="center"/>
            <w:textDirection w:val="lrTb"/>
            <w:noWrap w:val="false"/>
          </w:tcPr>
          <w:p>
            <w:pPr>
              <w:rPr>
                <w:rFonts w:ascii="宋体" w:hAnsi="宋体"/>
                <w:bCs/>
              </w:rPr>
            </w:pPr>
            <w:r>
              <w:rPr>
                <w:rFonts w:hint="eastAsia" w:ascii="宋体" w:hAnsi="宋体"/>
                <w:bCs/>
              </w:rPr>
              <w:t xml:space="preserve">投标人具有有效期内的：</w:t>
            </w:r>
            <w:r/>
          </w:p>
          <w:p>
            <w:pPr>
              <w:rPr>
                <w:rFonts w:ascii="宋体" w:hAnsi="宋体"/>
                <w:bCs/>
              </w:rPr>
            </w:pPr>
            <w:r>
              <w:rPr>
                <w:rFonts w:hint="eastAsia" w:ascii="宋体" w:hAnsi="宋体"/>
                <w:bCs/>
              </w:rPr>
              <w:t xml:space="preserve">1</w:t>
            </w:r>
            <w:r>
              <w:rPr>
                <w:rFonts w:ascii="宋体" w:hAnsi="宋体"/>
                <w:bCs/>
              </w:rPr>
              <w:t xml:space="preserve">.</w:t>
            </w:r>
            <w:r>
              <w:rPr>
                <w:rFonts w:hint="eastAsia" w:ascii="宋体" w:hAnsi="宋体" w:cs="宋体"/>
                <w:szCs w:val="21"/>
                <w:lang w:val="zh-CN" w:bidi="zh-CN"/>
              </w:rPr>
              <w:t xml:space="preserve">质量管理体系认证证书</w:t>
            </w:r>
            <w:r>
              <w:rPr>
                <w:rFonts w:hint="eastAsia" w:ascii="宋体" w:hAnsi="宋体"/>
                <w:bCs/>
              </w:rPr>
              <w:t xml:space="preserve">，得</w:t>
            </w:r>
            <w:r>
              <w:rPr>
                <w:rFonts w:ascii="宋体" w:hAnsi="宋体"/>
                <w:bCs/>
              </w:rPr>
              <w:t xml:space="preserve">1</w:t>
            </w:r>
            <w:r>
              <w:rPr>
                <w:rFonts w:ascii="宋体" w:hAnsi="宋体"/>
                <w:bCs/>
              </w:rPr>
              <w:t xml:space="preserve">分；</w:t>
            </w:r>
            <w:r/>
          </w:p>
          <w:p>
            <w:pPr>
              <w:rPr>
                <w:rFonts w:ascii="宋体" w:hAnsi="宋体"/>
                <w:bCs/>
              </w:rPr>
            </w:pPr>
            <w:r>
              <w:rPr>
                <w:rFonts w:hint="eastAsia" w:ascii="宋体" w:hAnsi="宋体"/>
                <w:bCs/>
              </w:rPr>
              <w:t xml:space="preserve">2</w:t>
            </w:r>
            <w:r>
              <w:rPr>
                <w:rFonts w:ascii="宋体" w:hAnsi="宋体"/>
                <w:bCs/>
              </w:rPr>
              <w:t xml:space="preserve">.</w:t>
            </w:r>
            <w:r>
              <w:rPr>
                <w:rFonts w:hint="eastAsia" w:ascii="宋体" w:hAnsi="宋体" w:cs="宋体"/>
                <w:szCs w:val="21"/>
                <w:lang w:val="zh-CN" w:bidi="zh-CN"/>
              </w:rPr>
              <w:t xml:space="preserve">环境管理体系认证证书</w:t>
            </w:r>
            <w:r>
              <w:rPr>
                <w:rFonts w:hint="eastAsia" w:ascii="宋体" w:hAnsi="宋体"/>
                <w:bCs/>
              </w:rPr>
              <w:t xml:space="preserve">，得</w:t>
            </w:r>
            <w:r>
              <w:rPr>
                <w:rFonts w:ascii="宋体" w:hAnsi="宋体"/>
                <w:bCs/>
              </w:rPr>
              <w:t xml:space="preserve">1</w:t>
            </w:r>
            <w:r>
              <w:rPr>
                <w:rFonts w:hint="eastAsia" w:ascii="宋体" w:hAnsi="宋体"/>
                <w:bCs/>
              </w:rPr>
              <w:t xml:space="preserve">分；</w:t>
            </w:r>
            <w:r/>
          </w:p>
          <w:p>
            <w:pPr>
              <w:rPr>
                <w:rFonts w:ascii="宋体" w:hAnsi="宋体" w:cs="宋体"/>
                <w:szCs w:val="21"/>
              </w:rPr>
            </w:pPr>
            <w:r>
              <w:rPr>
                <w:rFonts w:ascii="宋体" w:hAnsi="宋体"/>
                <w:bCs/>
              </w:rPr>
              <w:t xml:space="preserve">3.</w:t>
            </w:r>
            <w:r>
              <w:rPr>
                <w:rFonts w:hint="eastAsia" w:ascii="宋体" w:hAnsi="宋体" w:cs="宋体"/>
                <w:szCs w:val="21"/>
                <w:lang w:val="zh-CN" w:bidi="zh-CN"/>
              </w:rPr>
              <w:t xml:space="preserve">职业健康</w:t>
            </w:r>
            <w:r>
              <w:rPr>
                <w:rFonts w:hint="eastAsia" w:ascii="宋体" w:hAnsi="宋体" w:cs="宋体"/>
                <w:szCs w:val="21"/>
                <w:lang w:val="zh-CN" w:bidi="zh-CN"/>
              </w:rPr>
              <w:t xml:space="preserve">安全</w:t>
            </w:r>
            <w:r>
              <w:rPr>
                <w:rFonts w:hint="eastAsia" w:ascii="宋体" w:hAnsi="宋体" w:cs="宋体"/>
                <w:szCs w:val="21"/>
                <w:lang w:val="zh-CN" w:bidi="zh-CN"/>
              </w:rPr>
              <w:t xml:space="preserve">体系认证证书</w:t>
            </w:r>
            <w:r>
              <w:rPr>
                <w:rFonts w:hint="eastAsia" w:ascii="宋体" w:hAnsi="宋体" w:cs="宋体"/>
                <w:szCs w:val="21"/>
              </w:rPr>
              <w:t xml:space="preserve">，得</w:t>
            </w:r>
            <w:r>
              <w:rPr>
                <w:rFonts w:ascii="宋体" w:hAnsi="宋体" w:cs="宋体"/>
                <w:szCs w:val="21"/>
              </w:rPr>
              <w:t xml:space="preserve">1</w:t>
            </w:r>
            <w:r>
              <w:rPr>
                <w:rFonts w:hint="eastAsia" w:ascii="宋体" w:hAnsi="宋体" w:cs="宋体"/>
                <w:szCs w:val="21"/>
              </w:rPr>
              <w:t xml:space="preserve">分。</w:t>
            </w:r>
            <w:r/>
          </w:p>
          <w:p>
            <w:pPr>
              <w:rPr>
                <w:rFonts w:ascii="宋体" w:hAnsi="宋体" w:cs="宋体"/>
                <w:color w:val="000000"/>
                <w:szCs w:val="21"/>
              </w:rPr>
            </w:pPr>
            <w:r>
              <w:rPr>
                <w:rFonts w:hint="eastAsia" w:ascii="宋体" w:hAnsi="宋体" w:cs="宋体"/>
                <w:b/>
                <w:color w:val="000000"/>
                <w:szCs w:val="21"/>
              </w:rPr>
              <w:t xml:space="preserve">注：</w:t>
            </w:r>
            <w:r>
              <w:rPr>
                <w:rFonts w:hint="eastAsia" w:ascii="宋体" w:hAnsi="宋体"/>
                <w:b/>
                <w:szCs w:val="21"/>
              </w:rPr>
              <w:t xml:space="preserve">投标文件内须提供有效证书</w:t>
            </w:r>
            <w:r>
              <w:rPr>
                <w:rFonts w:hint="eastAsia" w:ascii="宋体" w:hAnsi="宋体"/>
                <w:b/>
                <w:szCs w:val="21"/>
              </w:rPr>
              <w:t xml:space="preserve">电子</w:t>
            </w:r>
            <w:r>
              <w:rPr>
                <w:rFonts w:hint="eastAsia" w:ascii="宋体" w:hAnsi="宋体"/>
                <w:b/>
                <w:szCs w:val="21"/>
              </w:rPr>
              <w:t xml:space="preserve">件及国家认证认可监督管理委员会官方网站上的查询截图，否则不得分。</w:t>
            </w:r>
            <w:r/>
          </w:p>
        </w:tc>
        <w:tc>
          <w:tcPr>
            <w:tcW w:w="851" w:type="dxa"/>
            <w:vAlign w:val="center"/>
            <w:textDirection w:val="lrTb"/>
            <w:noWrap w:val="false"/>
          </w:tcPr>
          <w:p>
            <w:pPr>
              <w:jc w:val="center"/>
              <w:rPr>
                <w:rFonts w:ascii="宋体" w:hAnsi="宋体"/>
                <w:szCs w:val="21"/>
              </w:rPr>
            </w:pPr>
            <w:r>
              <w:rPr>
                <w:rFonts w:ascii="宋体" w:hAnsi="宋体" w:cs="宋体"/>
                <w:color w:val="000000"/>
                <w:szCs w:val="21"/>
                <w:lang w:bidi="ar"/>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▲类似业绩</w:t>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投标人提供</w:t>
            </w:r>
            <w:r>
              <w:rPr>
                <w:rFonts w:hint="eastAsia" w:ascii="宋体" w:hAnsi="宋体" w:cs="宋体"/>
                <w:b/>
                <w:color w:val="000000"/>
                <w:szCs w:val="21"/>
              </w:rPr>
              <w:t xml:space="preserve">已履约完成</w:t>
            </w:r>
            <w:r>
              <w:rPr>
                <w:rFonts w:hint="eastAsia" w:ascii="宋体" w:hAnsi="宋体" w:cs="宋体"/>
                <w:szCs w:val="21"/>
                <w:lang w:val="zh-CN" w:bidi="zh-CN"/>
              </w:rPr>
              <w:t xml:space="preserve">的公共物业项目</w:t>
            </w:r>
            <w:r>
              <w:rPr>
                <w:rFonts w:hint="eastAsia" w:ascii="宋体" w:hAnsi="宋体" w:cs="宋体"/>
                <w:color w:val="000000"/>
                <w:szCs w:val="21"/>
              </w:rPr>
              <w:t xml:space="preserve">业绩（完成日期在2</w:t>
            </w:r>
            <w:r>
              <w:rPr>
                <w:rFonts w:ascii="宋体" w:hAnsi="宋体" w:cs="宋体"/>
                <w:color w:val="000000"/>
                <w:szCs w:val="21"/>
              </w:rPr>
              <w:t xml:space="preserve">02</w:t>
            </w:r>
            <w:r>
              <w:rPr>
                <w:rFonts w:ascii="宋体" w:hAnsi="宋体" w:cs="宋体"/>
                <w:color w:val="000000"/>
                <w:szCs w:val="21"/>
              </w:rPr>
              <w:t xml:space="preserve">3</w:t>
            </w:r>
            <w:r>
              <w:rPr>
                <w:rFonts w:hint="eastAsia" w:ascii="宋体" w:hAnsi="宋体" w:cs="宋体"/>
                <w:color w:val="000000"/>
                <w:szCs w:val="21"/>
              </w:rPr>
              <w:t xml:space="preserve">年1月1日及之后），每提供一个得</w:t>
            </w:r>
            <w:r>
              <w:rPr>
                <w:rFonts w:ascii="宋体" w:hAnsi="宋体" w:cs="宋体"/>
                <w:color w:val="000000"/>
                <w:szCs w:val="21"/>
              </w:rPr>
              <w:t xml:space="preserve">1</w:t>
            </w:r>
            <w:r>
              <w:rPr>
                <w:rFonts w:hint="eastAsia" w:ascii="宋体" w:hAnsi="宋体" w:cs="宋体"/>
                <w:color w:val="000000"/>
                <w:szCs w:val="21"/>
              </w:rPr>
              <w:t xml:space="preserve">分，最高</w:t>
            </w:r>
            <w:r>
              <w:rPr>
                <w:rFonts w:ascii="宋体" w:hAnsi="宋体" w:cs="宋体"/>
                <w:color w:val="000000"/>
                <w:szCs w:val="21"/>
              </w:rPr>
              <w:t xml:space="preserve">3</w:t>
            </w:r>
            <w:r>
              <w:rPr>
                <w:rFonts w:hint="eastAsia" w:ascii="宋体" w:hAnsi="宋体" w:cs="宋体"/>
                <w:color w:val="000000"/>
                <w:szCs w:val="21"/>
              </w:rPr>
              <w:t xml:space="preserve">分。</w:t>
            </w:r>
            <w:r/>
          </w:p>
          <w:p>
            <w:pPr>
              <w:rPr>
                <w:rFonts w:ascii="宋体" w:hAnsi="宋体"/>
                <w:bCs/>
              </w:rPr>
            </w:pPr>
            <w:r>
              <w:rPr>
                <w:rFonts w:hint="eastAsia"/>
                <w:b/>
                <w:color w:val="000000"/>
                <w:szCs w:val="21"/>
              </w:rPr>
              <w:t xml:space="preserve">注：</w:t>
            </w:r>
            <w:r>
              <w:rPr>
                <w:rFonts w:hint="eastAsia"/>
                <w:b/>
                <w:szCs w:val="21"/>
              </w:rPr>
              <w:t xml:space="preserve">投标文件内须</w:t>
            </w:r>
            <w:r>
              <w:rPr>
                <w:rFonts w:hint="eastAsia"/>
                <w:b/>
                <w:bCs/>
                <w:szCs w:val="21"/>
              </w:rPr>
              <w:t xml:space="preserve">提供有效合同扫描件</w:t>
            </w:r>
            <w:r>
              <w:rPr>
                <w:b/>
                <w:color w:val="000000"/>
                <w:szCs w:val="21"/>
              </w:rPr>
              <w:t xml:space="preserve">和</w:t>
            </w:r>
            <w:r>
              <w:rPr>
                <w:rFonts w:hint="eastAsia"/>
                <w:b/>
                <w:color w:val="000000"/>
                <w:szCs w:val="21"/>
              </w:rPr>
              <w:t xml:space="preserve">不低于合同金额</w:t>
            </w:r>
            <w:r>
              <w:rPr>
                <w:b/>
                <w:color w:val="000000"/>
                <w:szCs w:val="21"/>
              </w:rPr>
              <w:t xml:space="preserve">50</w:t>
            </w:r>
            <w:r>
              <w:rPr>
                <w:rFonts w:hint="eastAsia"/>
                <w:b/>
                <w:color w:val="000000"/>
                <w:szCs w:val="21"/>
              </w:rPr>
              <w:t xml:space="preserve">%</w:t>
            </w:r>
            <w:r>
              <w:rPr>
                <w:b/>
                <w:color w:val="000000"/>
                <w:szCs w:val="21"/>
              </w:rPr>
              <w:t xml:space="preserve">发票</w:t>
            </w:r>
            <w:r>
              <w:rPr>
                <w:rFonts w:hint="eastAsia"/>
                <w:b/>
                <w:color w:val="000000"/>
                <w:szCs w:val="21"/>
              </w:rPr>
              <w:t xml:space="preserve">扫描件</w:t>
            </w:r>
            <w:r>
              <w:rPr>
                <w:rFonts w:hint="eastAsia"/>
                <w:b/>
                <w:bCs/>
                <w:color w:val="000000"/>
                <w:szCs w:val="21"/>
              </w:rPr>
              <w:t xml:space="preserve">，否则不得分</w:t>
            </w:r>
            <w:r>
              <w:rPr>
                <w:rFonts w:hint="eastAsia"/>
                <w:b/>
                <w:bCs/>
                <w:color w:val="000000"/>
                <w:szCs w:val="21"/>
              </w:rPr>
              <w:t xml:space="preserve">。</w:t>
            </w:r>
            <w:r>
              <w:rPr>
                <w:rFonts w:ascii="宋体" w:hAnsi="宋体"/>
                <w:bCs/>
              </w:rPr>
              <w:t xml:space="preserve"> </w:t>
            </w:r>
            <w:r/>
          </w:p>
        </w:tc>
        <w:tc>
          <w:tcPr>
            <w:tcW w:w="851" w:type="dxa"/>
            <w:vAlign w:val="center"/>
            <w:textDirection w:val="lrTb"/>
            <w:noWrap w:val="false"/>
          </w:tcPr>
          <w:p>
            <w:pPr>
              <w:jc w:val="center"/>
              <w:rPr>
                <w:rFonts w:ascii="宋体" w:hAnsi="宋体" w:cs="宋体"/>
                <w:color w:val="000000"/>
                <w:szCs w:val="21"/>
                <w:lang w:bidi="ar"/>
              </w:rPr>
            </w:pPr>
            <w:r>
              <w:rPr>
                <w:rFonts w:ascii="宋体" w:hAnsi="宋体" w:cs="宋体"/>
                <w:color w:val="000000"/>
                <w:szCs w:val="21"/>
                <w:lang w:bidi="ar"/>
              </w:rPr>
              <w:t xml:space="preserve">3</w:t>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rPr>
        <w:t xml:space="preserve">除价格分外</w:t>
      </w:r>
      <w:r>
        <w:rPr>
          <w:rFonts w:ascii="宋体" w:hAnsi="宋体"/>
          <w:b/>
          <w:szCs w:val="21"/>
        </w:rPr>
        <w:t xml:space="preserve">的分值低于</w:t>
      </w:r>
      <w:r>
        <w:rPr>
          <w:rFonts w:hint="eastAsia" w:ascii="宋体" w:hAnsi="宋体"/>
          <w:b/>
          <w:szCs w:val="21"/>
        </w:rPr>
        <w:t xml:space="preserve">该部分总分值</w:t>
      </w:r>
      <w:r>
        <w:rPr>
          <w:rFonts w:ascii="宋体" w:hAnsi="宋体"/>
          <w:b/>
          <w:szCs w:val="21"/>
        </w:rPr>
        <w:t xml:space="preserve">60%的视为无效投标。</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w:t>
      </w:r>
      <w:r>
        <w:rPr>
          <w:rFonts w:ascii="宋体" w:hAnsi="宋体"/>
          <w:b/>
          <w:szCs w:val="21"/>
        </w:rPr>
        <w:t xml:space="preserve">以投标人提供的电子投标文件为准。</w:t>
      </w:r>
      <w:r>
        <w:rPr>
          <w:rFonts w:hint="eastAsia" w:ascii="宋体" w:hAnsi="宋体"/>
          <w:b/>
          <w:szCs w:val="21"/>
        </w:rPr>
        <w:t xml:space="preserve">电子件形式为有效原件的扫描件、复印件、电子证照等数字化版本件。</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mbria Math">
    <w:panose1 w:val="02040503050406030204"/>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等线 Light">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rStyle w:val="867"/>
      </w:rPr>
      <w:framePr w:wrap="around" w:vAnchor="text" w:hAnchor="margin" w:xAlign="center" w:y="1"/>
    </w:pPr>
    <w:r>
      <w:fldChar w:fldCharType="begin"/>
    </w:r>
    <w:r>
      <w:rPr>
        <w:rStyle w:val="867"/>
      </w:rPr>
      <w:instrText xml:space="preserve">PAGE  </w:instrText>
    </w:r>
    <w:r>
      <w:fldChar w:fldCharType="separate"/>
    </w:r>
    <w:r>
      <w:rPr>
        <w:rStyle w:val="867"/>
      </w:rPr>
      <w:t xml:space="preserve">2</w:t>
    </w:r>
    <w:r>
      <w:fldChar w:fldCharType="end"/>
    </w:r>
    <w:r/>
  </w:p>
  <w:p>
    <w:pPr>
      <w:pStyle w:val="8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4</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JSZC-320583-JZCG-G2026-0014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0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32"/>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7"/>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bullet"/>
      <w:pStyle w:val="1086"/>
      <w:isLgl w:val="false"/>
      <w:suff w:val="tab"/>
      <w:lvlText w:val=""/>
      <w:lvlJc w:val="left"/>
      <w:pPr>
        <w:ind w:left="840" w:hanging="420"/>
        <w:tabs>
          <w:tab w:val="left" w:pos="840" w:leader="none"/>
        </w:tabs>
      </w:pPr>
      <w:rPr>
        <w:rFonts w:hint="default" w:ascii="Wingdings" w:hAnsi="Wingdings"/>
      </w:rPr>
    </w:lvl>
    <w:lvl w:ilvl="1">
      <w:start w:val="1"/>
      <w:numFmt w:val="bullet"/>
      <w:pStyle w:val="1111"/>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decimal"/>
      <w:pStyle w:val="1103"/>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5">
    <w:multiLevelType w:val="hybridMultilevel"/>
    <w:lvl w:ilvl="0">
      <w:start w:val="1"/>
      <w:numFmt w:val="upperLetter"/>
      <w:pStyle w:val="1350"/>
      <w:isLgl w:val="false"/>
      <w:suff w:val="tab"/>
      <w:lvlText w:val="%1、"/>
      <w:lvlJc w:val="left"/>
      <w:pPr>
        <w:ind w:left="360" w:hanging="360"/>
        <w:tabs>
          <w:tab w:val="left" w:pos="360" w:leader="none"/>
        </w:tabs>
      </w:pPr>
      <w:rPr>
        <w:rFonts w:hint="eastAsia"/>
      </w:rPr>
    </w:lvl>
    <w:lvl w:ilvl="1">
      <w:start w:val="1"/>
      <w:numFmt w:val="lowerLetter"/>
      <w:pStyle w:val="83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372"/>
      <w:isLgl w:val="false"/>
      <w:suff w:val="tab"/>
      <w:lvlText w:val="%4."/>
      <w:lvlJc w:val="left"/>
      <w:pPr>
        <w:ind w:left="1680" w:hanging="420"/>
        <w:tabs>
          <w:tab w:val="left" w:pos="1680" w:leader="none"/>
        </w:tabs>
      </w:pPr>
    </w:lvl>
    <w:lvl w:ilvl="4">
      <w:start w:val="1"/>
      <w:numFmt w:val="lowerLetter"/>
      <w:pStyle w:val="133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084"/>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7">
    <w:multiLevelType w:val="hybridMultilevel"/>
    <w:lvl w:ilvl="0">
      <w:start w:val="1"/>
      <w:numFmt w:val="bullet"/>
      <w:pStyle w:val="1122"/>
      <w:isLgl w:val="false"/>
      <w:suff w:val="tab"/>
      <w:lvlText w:val=""/>
      <w:lvlJc w:val="left"/>
      <w:pPr>
        <w:ind w:left="987" w:hanging="567"/>
        <w:tabs>
          <w:tab w:val="left" w:pos="987" w:leader="none"/>
        </w:tabs>
      </w:pPr>
      <w:rPr>
        <w:rFonts w:hint="default" w:ascii="Wingdings" w:hAnsi="Wingdings"/>
      </w:rPr>
    </w:lvl>
    <w:lvl w:ilvl="1">
      <w:start w:val="1"/>
      <w:numFmt w:val="bullet"/>
      <w:pStyle w:val="1404"/>
      <w:isLgl w:val="false"/>
      <w:suff w:val="tab"/>
      <w:lvlText w:val=""/>
      <w:lvlJc w:val="left"/>
      <w:pPr>
        <w:ind w:left="1260" w:hanging="420"/>
        <w:tabs>
          <w:tab w:val="left" w:pos="1260" w:leader="none"/>
        </w:tabs>
      </w:pPr>
      <w:rPr>
        <w:rFonts w:hint="default" w:ascii="Wingdings" w:hAnsi="Wingdings"/>
      </w:rPr>
    </w:lvl>
    <w:lvl w:ilvl="2">
      <w:start w:val="1"/>
      <w:numFmt w:val="bullet"/>
      <w:pStyle w:val="1370"/>
      <w:isLgl w:val="false"/>
      <w:suff w:val="tab"/>
      <w:lvlText w:val=""/>
      <w:lvlJc w:val="left"/>
      <w:pPr>
        <w:ind w:left="1680" w:hanging="420"/>
        <w:tabs>
          <w:tab w:val="left" w:pos="1680" w:leader="none"/>
        </w:tabs>
      </w:pPr>
      <w:rPr>
        <w:rFonts w:hint="default" w:ascii="Wingdings" w:hAnsi="Wingdings"/>
      </w:rPr>
    </w:lvl>
    <w:lvl w:ilvl="3">
      <w:start w:val="1"/>
      <w:numFmt w:val="bullet"/>
      <w:pStyle w:val="1369"/>
      <w:isLgl w:val="false"/>
      <w:suff w:val="tab"/>
      <w:lvlText w:val=""/>
      <w:lvlJc w:val="left"/>
      <w:pPr>
        <w:ind w:left="2100" w:hanging="420"/>
        <w:tabs>
          <w:tab w:val="left" w:pos="2100" w:leader="none"/>
        </w:tabs>
      </w:pPr>
      <w:rPr>
        <w:rFonts w:hint="default" w:ascii="Wingdings" w:hAnsi="Wingdings"/>
      </w:rPr>
    </w:lvl>
    <w:lvl w:ilvl="4">
      <w:start w:val="1"/>
      <w:numFmt w:val="bullet"/>
      <w:pStyle w:val="1408"/>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413"/>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8">
    <w:multiLevelType w:val="hybridMultilevel"/>
    <w:lvl w:ilvl="0">
      <w:start w:val="1"/>
      <w:numFmt w:val="bullet"/>
      <w:pStyle w:val="1118"/>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9">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960"/>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1">
    <w:multiLevelType w:val="hybridMultilevel"/>
    <w:lvl w:ilvl="0">
      <w:start w:val="1"/>
      <w:numFmt w:val="decimal"/>
      <w:pStyle w:val="823"/>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48"/>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2">
    <w:multiLevelType w:val="hybridMultilevel"/>
    <w:lvl w:ilvl="0">
      <w:start w:val="1"/>
      <w:numFmt w:val="decimal"/>
      <w:pStyle w:val="1361"/>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50"/>
      <w:isLgl w:val="false"/>
      <w:suff w:val="tab"/>
      <w:lvlText w:val="%8)"/>
      <w:lvlJc w:val="left"/>
      <w:pPr>
        <w:ind w:left="3360" w:hanging="420"/>
      </w:pPr>
    </w:lvl>
    <w:lvl w:ilvl="8">
      <w:start w:val="1"/>
      <w:numFmt w:val="lowerRoman"/>
      <w:pStyle w:val="1449"/>
      <w:isLgl w:val="false"/>
      <w:suff w:val="tab"/>
      <w:lvlText w:val="%9."/>
      <w:lvlJc w:val="right"/>
      <w:pPr>
        <w:ind w:left="3780" w:hanging="420"/>
      </w:pPr>
    </w:lvl>
  </w:abstractNum>
  <w:abstractNum w:abstractNumId="15">
    <w:multiLevelType w:val="hybridMultilevel"/>
    <w:lvl w:ilvl="0">
      <w:start w:val="1"/>
      <w:numFmt w:val="decimal"/>
      <w:pStyle w:val="137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38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544"/>
      <w:isLgl w:val="false"/>
      <w:suff w:val="tab"/>
      <w:lvlText w:val="%1"/>
      <w:lvlJc w:val="left"/>
      <w:pPr>
        <w:ind w:left="968" w:hanging="425"/>
      </w:pPr>
      <w:rPr>
        <w:rFonts w:hint="eastAsia"/>
      </w:rPr>
    </w:lvl>
    <w:lvl w:ilvl="1">
      <w:start w:val="1"/>
      <w:numFmt w:val="decimal"/>
      <w:pStyle w:val="1545"/>
      <w:isLgl/>
      <w:suff w:val="tab"/>
      <w:lvlText w:val="%1.%2"/>
      <w:lvlJc w:val="left"/>
      <w:pPr>
        <w:ind w:left="993" w:hanging="567"/>
      </w:pPr>
      <w:rPr>
        <w:rFonts w:hint="eastAsia"/>
      </w:rPr>
    </w:lvl>
    <w:lvl w:ilvl="2">
      <w:start w:val="1"/>
      <w:numFmt w:val="decimal"/>
      <w:pStyle w:val="1546"/>
      <w:isLgl/>
      <w:suff w:val="tab"/>
      <w:lvlText w:val="%1.%2.%3"/>
      <w:lvlJc w:val="left"/>
      <w:pPr>
        <w:ind w:left="1961" w:hanging="567"/>
      </w:pPr>
      <w:rPr>
        <w:rFonts w:hint="eastAsia"/>
      </w:rPr>
    </w:lvl>
    <w:lvl w:ilvl="3">
      <w:start w:val="1"/>
      <w:numFmt w:val="decimal"/>
      <w:pStyle w:val="1547"/>
      <w:isLgl/>
      <w:suff w:val="tab"/>
      <w:lvlText w:val="%1.%2.%3.%4"/>
      <w:lvlJc w:val="left"/>
      <w:pPr>
        <w:ind w:left="2527" w:hanging="708"/>
      </w:pPr>
      <w:rPr>
        <w:rFonts w:hint="eastAsia"/>
      </w:rPr>
    </w:lvl>
    <w:lvl w:ilvl="4">
      <w:start w:val="1"/>
      <w:numFmt w:val="decimal"/>
      <w:pStyle w:val="1548"/>
      <w:isLgl/>
      <w:suff w:val="tab"/>
      <w:lvlText w:val="%1.%2.%3.%4.%5"/>
      <w:lvlJc w:val="left"/>
      <w:pPr>
        <w:ind w:left="1134" w:hanging="850"/>
      </w:pPr>
      <w:rPr>
        <w:rFonts w:hint="eastAsia"/>
      </w:rPr>
    </w:lvl>
    <w:lvl w:ilvl="5">
      <w:start w:val="1"/>
      <w:numFmt w:val="decimal"/>
      <w:pStyle w:val="1549"/>
      <w:isLgl/>
      <w:suff w:val="tab"/>
      <w:lvlText w:val="%1.%2.%3.%4.%5.%6"/>
      <w:lvlJc w:val="left"/>
      <w:pPr>
        <w:ind w:left="3803" w:hanging="1134"/>
      </w:pPr>
      <w:rPr>
        <w:rFonts w:hint="eastAsia"/>
      </w:rPr>
    </w:lvl>
    <w:lvl w:ilvl="6">
      <w:start w:val="1"/>
      <w:numFmt w:val="decimal"/>
      <w:pStyle w:val="1550"/>
      <w:isLgl/>
      <w:suff w:val="tab"/>
      <w:lvlText w:val="%1.%2.%3.%4.%5.%6.%7"/>
      <w:lvlJc w:val="left"/>
      <w:pPr>
        <w:ind w:left="5364" w:hanging="1276"/>
      </w:pPr>
      <w:rPr>
        <w:rFonts w:hint="eastAsia"/>
      </w:rPr>
    </w:lvl>
    <w:lvl w:ilvl="7">
      <w:start w:val="1"/>
      <w:numFmt w:val="decimal"/>
      <w:pStyle w:val="1551"/>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8">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9">
    <w:multiLevelType w:val="hybridMultilevel"/>
    <w:lvl w:ilvl="0">
      <w:start w:val="1"/>
      <w:numFmt w:val="decimal"/>
      <w:pStyle w:val="139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pStyle w:val="1412"/>
      <w:isLgl w:val="false"/>
      <w:suff w:val="nothing"/>
      <w:lvlText w:val="%1、"/>
      <w:lvlJc w:val="left"/>
      <w:pPr/>
    </w:lvl>
    <w:lvl w:ilvl="1">
      <w:start w:val="1"/>
      <w:numFmt w:val="bullet"/>
      <w:pStyle w:val="1213"/>
      <w:isLgl w:val="false"/>
      <w:suff w:val="tab"/>
      <w:lvlText w:val="o"/>
      <w:lvlJc w:val="left"/>
      <w:pPr>
        <w:ind w:left="1440" w:hanging="360"/>
      </w:pPr>
      <w:rPr>
        <w:rFonts w:hint="default" w:ascii="Courier New" w:hAnsi="Courier New" w:eastAsia="Courier New" w:cs="Courier New"/>
      </w:rPr>
    </w:lvl>
    <w:lvl w:ilvl="2">
      <w:start w:val="1"/>
      <w:numFmt w:val="bullet"/>
      <w:pStyle w:val="1247"/>
      <w:isLgl w:val="false"/>
      <w:suff w:val="tab"/>
      <w:lvlText w:val="§"/>
      <w:lvlJc w:val="left"/>
      <w:pPr>
        <w:ind w:left="2160" w:hanging="360"/>
      </w:pPr>
      <w:rPr>
        <w:rFonts w:hint="default" w:ascii="Wingdings" w:hAnsi="Wingdings" w:eastAsia="Wingdings" w:cs="Wingdings"/>
      </w:rPr>
    </w:lvl>
    <w:lvl w:ilvl="3">
      <w:start w:val="1"/>
      <w:numFmt w:val="bullet"/>
      <w:pStyle w:val="1242"/>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11"/>
      <w:isLgl w:val="false"/>
      <w:suff w:val="nothing"/>
      <w:lvlText w:val="%1、"/>
      <w:lvlJc w:val="left"/>
      <w:pPr/>
    </w:lvl>
    <w:lvl w:ilvl="1">
      <w:start w:val="1"/>
      <w:numFmt w:val="bullet"/>
      <w:pStyle w:val="141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39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274"/>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decimal"/>
      <w:pStyle w:val="144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39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383"/>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7">
    <w:multiLevelType w:val="hybridMultilevel"/>
    <w:lvl w:ilvl="0">
      <w:start w:val="1"/>
      <w:numFmt w:val="decimal"/>
      <w:pStyle w:val="138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38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0"/>
  </w:num>
  <w:num w:numId="4">
    <w:abstractNumId w:val="6"/>
  </w:num>
  <w:num w:numId="5">
    <w:abstractNumId w:val="3"/>
  </w:num>
  <w:num w:numId="6">
    <w:abstractNumId w:val="2"/>
  </w:num>
  <w:num w:numId="7">
    <w:abstractNumId w:val="4"/>
  </w:num>
  <w:num w:numId="8">
    <w:abstractNumId w:val="8"/>
  </w:num>
  <w:num w:numId="9">
    <w:abstractNumId w:val="7"/>
  </w:num>
  <w:num w:numId="10">
    <w:abstractNumId w:val="20"/>
  </w:num>
  <w:num w:numId="11">
    <w:abstractNumId w:val="23"/>
  </w:num>
  <w:num w:numId="12">
    <w:abstractNumId w:val="12"/>
  </w:num>
  <w:num w:numId="13">
    <w:abstractNumId w:val="15"/>
  </w:num>
  <w:num w:numId="14">
    <w:abstractNumId w:val="26"/>
  </w:num>
  <w:num w:numId="15">
    <w:abstractNumId w:val="28"/>
  </w:num>
  <w:num w:numId="16">
    <w:abstractNumId w:val="27"/>
  </w:num>
  <w:num w:numId="17">
    <w:abstractNumId w:val="16"/>
  </w:num>
  <w:num w:numId="18">
    <w:abstractNumId w:val="22"/>
  </w:num>
  <w:num w:numId="19">
    <w:abstractNumId w:val="25"/>
  </w:num>
  <w:num w:numId="20">
    <w:abstractNumId w:val="19"/>
  </w:num>
  <w:num w:numId="21">
    <w:abstractNumId w:val="21"/>
  </w:num>
  <w:num w:numId="22">
    <w:abstractNumId w:val="1"/>
  </w:num>
  <w:num w:numId="23">
    <w:abstractNumId w:val="24"/>
  </w:num>
  <w:num w:numId="24">
    <w:abstractNumId w:val="14"/>
  </w:num>
  <w:num w:numId="25">
    <w:abstractNumId w:val="0"/>
  </w:num>
  <w:num w:numId="26">
    <w:abstractNumId w:val="17"/>
  </w:num>
  <w:num w:numId="27">
    <w:abstractNumId w:val="18"/>
  </w:num>
  <w:num w:numId="28">
    <w:abstractNumId w:val="13"/>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Heading 1 Char"/>
    <w:basedOn w:val="814"/>
    <w:link w:val="805"/>
    <w:uiPriority w:val="9"/>
    <w:rPr>
      <w:rFonts w:ascii="Arial" w:hAnsi="Arial" w:eastAsia="Arial" w:cs="Arial"/>
      <w:sz w:val="40"/>
      <w:szCs w:val="40"/>
    </w:rPr>
  </w:style>
  <w:style w:type="character" w:styleId="768">
    <w:name w:val="Heading 2 Char"/>
    <w:basedOn w:val="814"/>
    <w:link w:val="806"/>
    <w:uiPriority w:val="9"/>
    <w:rPr>
      <w:rFonts w:ascii="Arial" w:hAnsi="Arial" w:eastAsia="Arial" w:cs="Arial"/>
      <w:sz w:val="34"/>
    </w:rPr>
  </w:style>
  <w:style w:type="character" w:styleId="769">
    <w:name w:val="Heading 3 Char"/>
    <w:basedOn w:val="814"/>
    <w:link w:val="807"/>
    <w:uiPriority w:val="9"/>
    <w:rPr>
      <w:rFonts w:ascii="Arial" w:hAnsi="Arial" w:eastAsia="Arial" w:cs="Arial"/>
      <w:sz w:val="30"/>
      <w:szCs w:val="30"/>
    </w:rPr>
  </w:style>
  <w:style w:type="character" w:styleId="770">
    <w:name w:val="Heading 4 Char"/>
    <w:basedOn w:val="814"/>
    <w:link w:val="808"/>
    <w:uiPriority w:val="9"/>
    <w:rPr>
      <w:rFonts w:ascii="Arial" w:hAnsi="Arial" w:eastAsia="Arial" w:cs="Arial"/>
      <w:b/>
      <w:bCs/>
      <w:sz w:val="26"/>
      <w:szCs w:val="26"/>
    </w:rPr>
  </w:style>
  <w:style w:type="character" w:styleId="771">
    <w:name w:val="Heading 5 Char"/>
    <w:basedOn w:val="814"/>
    <w:link w:val="809"/>
    <w:uiPriority w:val="9"/>
    <w:rPr>
      <w:rFonts w:ascii="Arial" w:hAnsi="Arial" w:eastAsia="Arial" w:cs="Arial"/>
      <w:b/>
      <w:bCs/>
      <w:sz w:val="24"/>
      <w:szCs w:val="24"/>
    </w:rPr>
  </w:style>
  <w:style w:type="character" w:styleId="772">
    <w:name w:val="Heading 6 Char"/>
    <w:basedOn w:val="814"/>
    <w:link w:val="810"/>
    <w:uiPriority w:val="9"/>
    <w:rPr>
      <w:rFonts w:ascii="Arial" w:hAnsi="Arial" w:eastAsia="Arial" w:cs="Arial"/>
      <w:b/>
      <w:bCs/>
      <w:sz w:val="22"/>
      <w:szCs w:val="22"/>
    </w:rPr>
  </w:style>
  <w:style w:type="character" w:styleId="773">
    <w:name w:val="Heading 7 Char"/>
    <w:basedOn w:val="814"/>
    <w:link w:val="811"/>
    <w:uiPriority w:val="9"/>
    <w:rPr>
      <w:rFonts w:ascii="Arial" w:hAnsi="Arial" w:eastAsia="Arial" w:cs="Arial"/>
      <w:b/>
      <w:bCs/>
      <w:i/>
      <w:iCs/>
      <w:sz w:val="22"/>
      <w:szCs w:val="22"/>
    </w:rPr>
  </w:style>
  <w:style w:type="character" w:styleId="774">
    <w:name w:val="Heading 8 Char"/>
    <w:basedOn w:val="814"/>
    <w:link w:val="812"/>
    <w:uiPriority w:val="9"/>
    <w:rPr>
      <w:rFonts w:ascii="Arial" w:hAnsi="Arial" w:eastAsia="Arial" w:cs="Arial"/>
      <w:i/>
      <w:iCs/>
      <w:sz w:val="22"/>
      <w:szCs w:val="22"/>
    </w:rPr>
  </w:style>
  <w:style w:type="character" w:styleId="775">
    <w:name w:val="Heading 9 Char"/>
    <w:basedOn w:val="814"/>
    <w:link w:val="813"/>
    <w:uiPriority w:val="9"/>
    <w:rPr>
      <w:rFonts w:ascii="Arial" w:hAnsi="Arial" w:eastAsia="Arial" w:cs="Arial"/>
      <w:i/>
      <w:iCs/>
      <w:sz w:val="21"/>
      <w:szCs w:val="21"/>
    </w:rPr>
  </w:style>
  <w:style w:type="character" w:styleId="776">
    <w:name w:val="Title Char"/>
    <w:basedOn w:val="814"/>
    <w:link w:val="860"/>
    <w:uiPriority w:val="10"/>
    <w:rPr>
      <w:sz w:val="48"/>
      <w:szCs w:val="48"/>
    </w:rPr>
  </w:style>
  <w:style w:type="character" w:styleId="777">
    <w:name w:val="Subtitle Char"/>
    <w:basedOn w:val="814"/>
    <w:link w:val="848"/>
    <w:uiPriority w:val="11"/>
    <w:rPr>
      <w:sz w:val="24"/>
      <w:szCs w:val="24"/>
    </w:rPr>
  </w:style>
  <w:style w:type="character" w:styleId="778">
    <w:name w:val="Quote Char"/>
    <w:link w:val="1565"/>
    <w:uiPriority w:val="29"/>
    <w:rPr>
      <w:i/>
    </w:rPr>
  </w:style>
  <w:style w:type="character" w:styleId="779">
    <w:name w:val="Intense Quote Char"/>
    <w:link w:val="1567"/>
    <w:uiPriority w:val="30"/>
    <w:rPr>
      <w:i/>
    </w:rPr>
  </w:style>
  <w:style w:type="character" w:styleId="780">
    <w:name w:val="Header Char"/>
    <w:basedOn w:val="814"/>
    <w:link w:val="842"/>
    <w:uiPriority w:val="99"/>
  </w:style>
  <w:style w:type="character" w:styleId="781">
    <w:name w:val="Caption Char"/>
    <w:basedOn w:val="821"/>
    <w:link w:val="841"/>
    <w:uiPriority w:val="99"/>
  </w:style>
  <w:style w:type="table" w:styleId="782">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1">
    <w:name w:val="Footnote Text Char"/>
    <w:link w:val="850"/>
    <w:uiPriority w:val="99"/>
    <w:rPr>
      <w:sz w:val="18"/>
    </w:rPr>
  </w:style>
  <w:style w:type="character" w:styleId="802">
    <w:name w:val="Endnote Text Char"/>
    <w:link w:val="839"/>
    <w:uiPriority w:val="99"/>
    <w:rPr>
      <w:sz w:val="20"/>
    </w:rPr>
  </w:style>
  <w:style w:type="paragraph" w:styleId="803">
    <w:name w:val="TOC Heading"/>
    <w:uiPriority w:val="39"/>
    <w:unhideWhenUsed/>
  </w:style>
  <w:style w:type="paragraph" w:styleId="804" w:default="1">
    <w:name w:val="Normal"/>
    <w:qFormat/>
    <w:pPr>
      <w:jc w:val="both"/>
      <w:widowControl w:val="off"/>
    </w:pPr>
    <w:rPr>
      <w:sz w:val="21"/>
    </w:rPr>
  </w:style>
  <w:style w:type="paragraph" w:styleId="805">
    <w:name w:val="Heading 1"/>
    <w:basedOn w:val="804"/>
    <w:next w:val="804"/>
    <w:link w:val="874"/>
    <w:qFormat/>
    <w:pPr>
      <w:keepLines/>
      <w:keepNext/>
      <w:spacing w:before="340" w:after="330" w:line="576" w:lineRule="auto"/>
      <w:outlineLvl w:val="0"/>
    </w:pPr>
    <w:rPr>
      <w:rFonts w:eastAsia="楷体_GB2312"/>
      <w:b/>
      <w:sz w:val="44"/>
    </w:rPr>
  </w:style>
  <w:style w:type="paragraph" w:styleId="806">
    <w:name w:val="Heading 2"/>
    <w:basedOn w:val="804"/>
    <w:next w:val="804"/>
    <w:link w:val="875"/>
    <w:qFormat/>
    <w:pPr>
      <w:keepLines/>
      <w:keepNext/>
      <w:spacing w:line="360" w:lineRule="auto"/>
      <w:outlineLvl w:val="1"/>
    </w:pPr>
    <w:rPr>
      <w:b/>
      <w:bCs/>
      <w:szCs w:val="32"/>
    </w:rPr>
  </w:style>
  <w:style w:type="paragraph" w:styleId="807">
    <w:name w:val="Heading 3"/>
    <w:basedOn w:val="804"/>
    <w:next w:val="804"/>
    <w:link w:val="876"/>
    <w:qFormat/>
    <w:pPr>
      <w:keepLines/>
      <w:keepNext/>
      <w:spacing w:before="260" w:after="260" w:line="416" w:lineRule="auto"/>
      <w:outlineLvl w:val="2"/>
    </w:pPr>
    <w:rPr>
      <w:b/>
      <w:bCs/>
      <w:sz w:val="32"/>
      <w:szCs w:val="32"/>
    </w:rPr>
  </w:style>
  <w:style w:type="paragraph" w:styleId="808">
    <w:name w:val="Heading 4"/>
    <w:basedOn w:val="804"/>
    <w:next w:val="804"/>
    <w:link w:val="877"/>
    <w:qFormat/>
    <w:pPr>
      <w:ind w:left="864" w:hanging="864"/>
      <w:keepLines/>
      <w:keepNext/>
      <w:spacing w:line="720" w:lineRule="auto"/>
      <w:outlineLvl w:val="3"/>
    </w:pPr>
    <w:rPr>
      <w:rFonts w:ascii="微软雅黑" w:hAnsi="微软雅黑" w:eastAsia="微软雅黑"/>
      <w:b/>
      <w:bCs/>
      <w:sz w:val="30"/>
      <w:szCs w:val="30"/>
    </w:rPr>
  </w:style>
  <w:style w:type="paragraph" w:styleId="809">
    <w:name w:val="Heading 5"/>
    <w:basedOn w:val="804"/>
    <w:next w:val="804"/>
    <w:link w:val="878"/>
    <w:qFormat/>
    <w:pPr>
      <w:keepLines/>
      <w:keepNext/>
      <w:spacing w:before="280" w:after="290" w:line="376" w:lineRule="auto"/>
      <w:outlineLvl w:val="4"/>
    </w:pPr>
    <w:rPr>
      <w:b/>
      <w:bCs/>
      <w:sz w:val="28"/>
      <w:szCs w:val="28"/>
    </w:rPr>
  </w:style>
  <w:style w:type="paragraph" w:styleId="810">
    <w:name w:val="Heading 6"/>
    <w:basedOn w:val="804"/>
    <w:next w:val="804"/>
    <w:link w:val="879"/>
    <w:qFormat/>
    <w:pPr>
      <w:keepLines/>
      <w:keepNext/>
      <w:spacing w:before="240" w:after="64" w:line="320" w:lineRule="auto"/>
      <w:outlineLvl w:val="5"/>
    </w:pPr>
    <w:rPr>
      <w:rFonts w:ascii="Cambria" w:hAnsi="Cambria"/>
      <w:b/>
      <w:bCs/>
      <w:sz w:val="24"/>
    </w:rPr>
  </w:style>
  <w:style w:type="paragraph" w:styleId="811">
    <w:name w:val="Heading 7"/>
    <w:basedOn w:val="804"/>
    <w:next w:val="804"/>
    <w:link w:val="880"/>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12">
    <w:name w:val="Heading 8"/>
    <w:basedOn w:val="804"/>
    <w:next w:val="804"/>
    <w:link w:val="881"/>
    <w:uiPriority w:val="9"/>
    <w:qFormat/>
    <w:pPr>
      <w:ind w:left="1440" w:hanging="1440"/>
      <w:spacing w:before="320" w:after="100"/>
      <w:outlineLvl w:val="7"/>
    </w:pPr>
    <w:rPr>
      <w:rFonts w:ascii="微软雅黑" w:hAnsi="微软雅黑" w:eastAsia="微软雅黑"/>
      <w:b/>
      <w:bCs/>
      <w:iCs/>
      <w:color w:val="000000"/>
      <w:sz w:val="20"/>
    </w:rPr>
  </w:style>
  <w:style w:type="paragraph" w:styleId="813">
    <w:name w:val="Heading 9"/>
    <w:basedOn w:val="804"/>
    <w:next w:val="804"/>
    <w:link w:val="882"/>
    <w:uiPriority w:val="9"/>
    <w:qFormat/>
    <w:pPr>
      <w:ind w:left="1584" w:hanging="1584"/>
      <w:keepLines/>
      <w:keepNext/>
      <w:spacing w:before="240" w:after="64" w:line="320" w:lineRule="auto"/>
      <w:outlineLvl w:val="8"/>
    </w:pPr>
    <w:rPr>
      <w:rFonts w:ascii="Cambria" w:hAnsi="Cambria"/>
      <w:szCs w:val="21"/>
    </w:rPr>
  </w:style>
  <w:style w:type="character" w:styleId="814" w:default="1">
    <w:name w:val="Default Paragraph Font"/>
    <w:uiPriority w:val="1"/>
    <w:semiHidden/>
    <w:unhideWhenUsed/>
  </w:style>
  <w:style w:type="table" w:styleId="815" w:default="1">
    <w:name w:val="Normal Table"/>
    <w:uiPriority w:val="99"/>
    <w:semiHidden/>
    <w:unhideWhenUsed/>
    <w:tblPr>
      <w:tblInd w:w="0" w:type="dxa"/>
      <w:tblCellMar>
        <w:left w:w="108" w:type="dxa"/>
        <w:top w:w="0" w:type="dxa"/>
        <w:right w:w="108" w:type="dxa"/>
        <w:bottom w:w="0" w:type="dxa"/>
      </w:tblCellMar>
    </w:tblPr>
  </w:style>
  <w:style w:type="numbering" w:styleId="816" w:default="1">
    <w:name w:val="No List"/>
    <w:uiPriority w:val="99"/>
    <w:semiHidden/>
    <w:unhideWhenUsed/>
  </w:style>
  <w:style w:type="paragraph" w:styleId="817">
    <w:name w:val="macro"/>
    <w:link w:val="896"/>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818">
    <w:name w:val="toc 7"/>
    <w:basedOn w:val="804"/>
    <w:next w:val="804"/>
    <w:uiPriority w:val="39"/>
    <w:unhideWhenUsed/>
    <w:qFormat/>
    <w:pPr>
      <w:ind w:left="1680"/>
      <w:jc w:val="left"/>
    </w:pPr>
    <w:rPr>
      <w:rFonts w:ascii="Calibri" w:hAnsi="Calibri" w:eastAsia="仿宋" w:cs="Calibri"/>
      <w:sz w:val="18"/>
      <w:szCs w:val="18"/>
    </w:rPr>
  </w:style>
  <w:style w:type="paragraph" w:styleId="819">
    <w:name w:val="List Number"/>
    <w:basedOn w:val="804"/>
    <w:qFormat/>
    <w:pPr>
      <w:ind w:left="900" w:hanging="420"/>
      <w:spacing w:after="40" w:line="400" w:lineRule="exact"/>
      <w:tabs>
        <w:tab w:val="left" w:pos="900" w:leader="none"/>
      </w:tabs>
    </w:pPr>
    <w:rPr>
      <w:rFonts w:ascii="Times New Roman" w:hAnsi="Times New Roman"/>
      <w:sz w:val="24"/>
    </w:rPr>
  </w:style>
  <w:style w:type="paragraph" w:styleId="820">
    <w:name w:val="Normal Indent"/>
    <w:basedOn w:val="804"/>
    <w:link w:val="886"/>
    <w:qFormat/>
    <w:pPr>
      <w:ind w:firstLine="420"/>
      <w:jc w:val="left"/>
    </w:pPr>
    <w:rPr>
      <w:rFonts w:eastAsia="楷体_GB2312"/>
      <w:sz w:val="24"/>
    </w:rPr>
  </w:style>
  <w:style w:type="paragraph" w:styleId="821">
    <w:name w:val="Caption"/>
    <w:basedOn w:val="804"/>
    <w:next w:val="804"/>
    <w:link w:val="887"/>
    <w:uiPriority w:val="35"/>
    <w:qFormat/>
    <w:pPr>
      <w:jc w:val="center"/>
      <w:spacing w:line="360" w:lineRule="auto"/>
    </w:pPr>
    <w:rPr>
      <w:rFonts w:ascii="Cambria" w:hAnsi="Cambria" w:eastAsia="黑体"/>
      <w:sz w:val="20"/>
    </w:rPr>
  </w:style>
  <w:style w:type="paragraph" w:styleId="822">
    <w:name w:val="List Bullet"/>
    <w:basedOn w:val="823"/>
    <w:qFormat/>
  </w:style>
  <w:style w:type="paragraph" w:styleId="823" w:customStyle="1">
    <w:name w:val="Num 1"/>
    <w:basedOn w:val="804"/>
    <w:qFormat/>
    <w:pPr>
      <w:numPr>
        <w:numId w:val="1"/>
      </w:numPr>
      <w:jc w:val="left"/>
      <w:spacing w:line="360" w:lineRule="auto"/>
      <w:widowControl/>
      <w:tabs>
        <w:tab w:val="left" w:pos="1134" w:leader="none"/>
      </w:tabs>
    </w:pPr>
    <w:rPr>
      <w:rFonts w:ascii="宋体" w:hAnsi="宋体" w:cs="宋体"/>
      <w:sz w:val="24"/>
    </w:rPr>
  </w:style>
  <w:style w:type="paragraph" w:styleId="824">
    <w:name w:val="Document Map"/>
    <w:basedOn w:val="804"/>
    <w:link w:val="894"/>
    <w:qFormat/>
    <w:pPr>
      <w:shd w:val="clear" w:color="auto" w:fill="000080"/>
    </w:pPr>
  </w:style>
  <w:style w:type="paragraph" w:styleId="825">
    <w:name w:val="annotation text"/>
    <w:basedOn w:val="804"/>
    <w:link w:val="893"/>
    <w:qFormat/>
    <w:pPr>
      <w:jc w:val="left"/>
    </w:pPr>
  </w:style>
  <w:style w:type="paragraph" w:styleId="826">
    <w:name w:val="Salutation"/>
    <w:basedOn w:val="804"/>
    <w:next w:val="804"/>
    <w:link w:val="1252"/>
    <w:qFormat/>
    <w:pPr>
      <w:spacing w:before="60"/>
    </w:pPr>
    <w:rPr>
      <w:rFonts w:ascii="Times New Roman" w:hAnsi="Times New Roman"/>
      <w:sz w:val="24"/>
    </w:rPr>
  </w:style>
  <w:style w:type="paragraph" w:styleId="827">
    <w:name w:val="Body Text 3"/>
    <w:basedOn w:val="804"/>
    <w:link w:val="1271"/>
    <w:unhideWhenUsed/>
    <w:qFormat/>
    <w:pPr>
      <w:spacing w:after="120" w:line="360" w:lineRule="auto"/>
    </w:pPr>
    <w:rPr>
      <w:sz w:val="16"/>
      <w:szCs w:val="16"/>
    </w:rPr>
  </w:style>
  <w:style w:type="paragraph" w:styleId="828">
    <w:name w:val="Body Text"/>
    <w:basedOn w:val="804"/>
    <w:link w:val="924"/>
    <w:uiPriority w:val="99"/>
    <w:qFormat/>
    <w:pPr>
      <w:jc w:val="center"/>
    </w:pPr>
    <w:rPr>
      <w:rFonts w:ascii="方正大黑简体" w:eastAsia="方正大黑简体"/>
      <w:position w:val="6"/>
      <w:sz w:val="30"/>
    </w:rPr>
  </w:style>
  <w:style w:type="paragraph" w:styleId="829">
    <w:name w:val="Body Text Indent"/>
    <w:basedOn w:val="804"/>
    <w:link w:val="890"/>
    <w:uiPriority w:val="99"/>
    <w:qFormat/>
    <w:pPr>
      <w:ind w:left="570"/>
      <w:spacing w:line="520" w:lineRule="exact"/>
    </w:pPr>
    <w:rPr>
      <w:rFonts w:ascii="方正仿宋简体" w:hAnsi="创艺简仿宋" w:eastAsia="方正仿宋简体"/>
      <w:sz w:val="24"/>
    </w:rPr>
  </w:style>
  <w:style w:type="paragraph" w:styleId="830">
    <w:name w:val="List Number 3"/>
    <w:basedOn w:val="804"/>
    <w:qFormat/>
    <w:pPr>
      <w:ind w:left="2291" w:hanging="420"/>
      <w:widowControl/>
      <w:tabs>
        <w:tab w:val="left" w:pos="595" w:leader="none"/>
        <w:tab w:val="left" w:pos="2291" w:leader="none"/>
      </w:tabs>
    </w:pPr>
    <w:rPr>
      <w:rFonts w:ascii="Times New Roman" w:hAnsi="Times New Roman"/>
      <w:sz w:val="28"/>
    </w:rPr>
  </w:style>
  <w:style w:type="paragraph" w:styleId="831">
    <w:name w:val="List 2"/>
    <w:basedOn w:val="804"/>
    <w:qFormat/>
    <w:pPr>
      <w:numPr>
        <w:ilvl w:val="1"/>
        <w:numId w:val="2"/>
      </w:numPr>
      <w:jc w:val="left"/>
      <w:spacing w:line="360" w:lineRule="auto"/>
      <w:widowControl/>
      <w:tabs>
        <w:tab w:val="left" w:pos="1260" w:leader="none"/>
      </w:tabs>
    </w:pPr>
    <w:rPr>
      <w:rFonts w:ascii="宋体" w:hAnsi="宋体" w:cs="Tahoma"/>
      <w:sz w:val="24"/>
    </w:rPr>
  </w:style>
  <w:style w:type="paragraph" w:styleId="832">
    <w:name w:val="List Bullet 2"/>
    <w:basedOn w:val="804"/>
    <w:qFormat/>
    <w:pPr>
      <w:ind w:left="780" w:hanging="360"/>
      <w:spacing w:line="360" w:lineRule="auto"/>
      <w:widowControl/>
      <w:tabs>
        <w:tab w:val="left" w:pos="780" w:leader="none"/>
        <w:tab w:val="left" w:pos="1134" w:leader="none"/>
      </w:tabs>
    </w:pPr>
    <w:rPr>
      <w:sz w:val="24"/>
    </w:rPr>
  </w:style>
  <w:style w:type="paragraph" w:styleId="833">
    <w:name w:val="toc 5"/>
    <w:basedOn w:val="804"/>
    <w:next w:val="804"/>
    <w:uiPriority w:val="39"/>
    <w:unhideWhenUsed/>
    <w:qFormat/>
    <w:pPr>
      <w:ind w:left="1120"/>
      <w:jc w:val="left"/>
    </w:pPr>
    <w:rPr>
      <w:rFonts w:ascii="Calibri" w:hAnsi="Calibri" w:eastAsia="仿宋" w:cs="Calibri"/>
      <w:sz w:val="18"/>
      <w:szCs w:val="18"/>
    </w:rPr>
  </w:style>
  <w:style w:type="paragraph" w:styleId="834">
    <w:name w:val="toc 3"/>
    <w:basedOn w:val="804"/>
    <w:next w:val="804"/>
    <w:uiPriority w:val="39"/>
    <w:unhideWhenUsed/>
    <w:qFormat/>
    <w:pPr>
      <w:ind w:left="560"/>
      <w:jc w:val="left"/>
    </w:pPr>
    <w:rPr>
      <w:rFonts w:ascii="Calibri" w:hAnsi="Calibri" w:eastAsia="仿宋" w:cs="Calibri"/>
      <w:i/>
      <w:iCs/>
      <w:sz w:val="20"/>
    </w:rPr>
  </w:style>
  <w:style w:type="paragraph" w:styleId="835">
    <w:name w:val="Plain Text"/>
    <w:basedOn w:val="804"/>
    <w:link w:val="916"/>
    <w:qFormat/>
    <w:rPr>
      <w:rFonts w:ascii="宋体" w:hAnsi="Courier New" w:eastAsia="楷体_GB2312"/>
      <w:sz w:val="28"/>
    </w:rPr>
  </w:style>
  <w:style w:type="paragraph" w:styleId="836">
    <w:name w:val="toc 8"/>
    <w:basedOn w:val="804"/>
    <w:next w:val="804"/>
    <w:uiPriority w:val="39"/>
    <w:unhideWhenUsed/>
    <w:qFormat/>
    <w:pPr>
      <w:ind w:left="1960"/>
      <w:jc w:val="left"/>
    </w:pPr>
    <w:rPr>
      <w:rFonts w:ascii="Calibri" w:hAnsi="Calibri" w:eastAsia="仿宋" w:cs="Calibri"/>
      <w:sz w:val="18"/>
      <w:szCs w:val="18"/>
    </w:rPr>
  </w:style>
  <w:style w:type="paragraph" w:styleId="837">
    <w:name w:val="Date"/>
    <w:basedOn w:val="804"/>
    <w:next w:val="804"/>
    <w:link w:val="913"/>
    <w:qFormat/>
    <w:rPr>
      <w:rFonts w:ascii="宋体" w:hAnsi="宋体" w:eastAsia="楷体_GB2312"/>
      <w:sz w:val="24"/>
    </w:rPr>
  </w:style>
  <w:style w:type="paragraph" w:styleId="838">
    <w:name w:val="Body Text Indent 2"/>
    <w:basedOn w:val="804"/>
    <w:link w:val="923"/>
    <w:qFormat/>
    <w:pPr>
      <w:ind w:firstLine="540"/>
      <w:spacing w:line="360" w:lineRule="auto"/>
    </w:pPr>
    <w:rPr>
      <w:rFonts w:ascii="宋体" w:hAnsi="宋体"/>
      <w:sz w:val="24"/>
    </w:rPr>
  </w:style>
  <w:style w:type="paragraph" w:styleId="839">
    <w:name w:val="endnote text"/>
    <w:basedOn w:val="804"/>
    <w:link w:val="1695"/>
    <w:uiPriority w:val="99"/>
    <w:unhideWhenUsed/>
    <w:qFormat/>
    <w:rPr>
      <w:rFonts w:ascii="Times New Roman" w:hAnsi="Times New Roman" w:eastAsia="仿宋"/>
      <w:sz w:val="20"/>
      <w:szCs w:val="22"/>
    </w:rPr>
  </w:style>
  <w:style w:type="paragraph" w:styleId="840">
    <w:name w:val="Balloon Text"/>
    <w:basedOn w:val="804"/>
    <w:link w:val="895"/>
    <w:uiPriority w:val="99"/>
    <w:qFormat/>
    <w:rPr>
      <w:sz w:val="18"/>
      <w:szCs w:val="18"/>
    </w:rPr>
  </w:style>
  <w:style w:type="paragraph" w:styleId="841">
    <w:name w:val="Footer"/>
    <w:basedOn w:val="804"/>
    <w:link w:val="884"/>
    <w:uiPriority w:val="99"/>
    <w:qFormat/>
    <w:pPr>
      <w:jc w:val="left"/>
      <w:tabs>
        <w:tab w:val="center" w:pos="4153" w:leader="none"/>
        <w:tab w:val="right" w:pos="8306" w:leader="none"/>
      </w:tabs>
    </w:pPr>
    <w:rPr>
      <w:sz w:val="18"/>
      <w:szCs w:val="18"/>
    </w:rPr>
  </w:style>
  <w:style w:type="paragraph" w:styleId="842">
    <w:name w:val="Header"/>
    <w:basedOn w:val="804"/>
    <w:link w:val="906"/>
    <w:uiPriority w:val="99"/>
    <w:qFormat/>
    <w:pPr>
      <w:jc w:val="center"/>
      <w:tabs>
        <w:tab w:val="center" w:pos="4153" w:leader="none"/>
        <w:tab w:val="right" w:pos="8306" w:leader="none"/>
      </w:tabs>
      <w:pBdr>
        <w:bottom w:val="single" w:color="auto" w:sz="6" w:space="1"/>
      </w:pBdr>
    </w:pPr>
    <w:rPr>
      <w:rFonts w:eastAsia="楷体_GB2312"/>
      <w:sz w:val="18"/>
    </w:rPr>
  </w:style>
  <w:style w:type="paragraph" w:styleId="843">
    <w:name w:val="Signature"/>
    <w:basedOn w:val="804"/>
    <w:link w:val="1199"/>
    <w:qFormat/>
    <w:pPr>
      <w:jc w:val="center"/>
      <w:spacing w:line="360" w:lineRule="auto"/>
      <w:tabs>
        <w:tab w:val="left" w:pos="905" w:leader="none"/>
        <w:tab w:val="left" w:pos="935" w:leader="none"/>
      </w:tabs>
    </w:pPr>
    <w:rPr>
      <w:rFonts w:ascii="Times New Roman" w:hAnsi="Times New Roman"/>
      <w:b/>
      <w:sz w:val="32"/>
    </w:rPr>
  </w:style>
  <w:style w:type="paragraph" w:styleId="844">
    <w:name w:val="toc 1"/>
    <w:basedOn w:val="804"/>
    <w:next w:val="804"/>
    <w:uiPriority w:val="39"/>
    <w:qFormat/>
  </w:style>
  <w:style w:type="paragraph" w:styleId="845">
    <w:name w:val="toc 4"/>
    <w:basedOn w:val="804"/>
    <w:next w:val="804"/>
    <w:uiPriority w:val="39"/>
    <w:unhideWhenUsed/>
    <w:qFormat/>
    <w:pPr>
      <w:ind w:left="840"/>
      <w:jc w:val="left"/>
    </w:pPr>
    <w:rPr>
      <w:rFonts w:ascii="Calibri" w:hAnsi="Calibri" w:eastAsia="仿宋" w:cs="Calibri"/>
      <w:sz w:val="18"/>
      <w:szCs w:val="18"/>
    </w:rPr>
  </w:style>
  <w:style w:type="paragraph" w:styleId="846">
    <w:name w:val="index heading"/>
    <w:basedOn w:val="804"/>
    <w:next w:val="847"/>
    <w:qFormat/>
    <w:rPr>
      <w:rFonts w:ascii="Times New Roman" w:hAnsi="Times New Roman"/>
    </w:rPr>
  </w:style>
  <w:style w:type="paragraph" w:styleId="847">
    <w:name w:val="index 1"/>
    <w:basedOn w:val="804"/>
    <w:next w:val="804"/>
    <w:qFormat/>
    <w:pPr>
      <w:spacing w:line="360" w:lineRule="auto"/>
    </w:pPr>
    <w:rPr>
      <w:rFonts w:ascii="Times New Roman" w:hAnsi="Times New Roman"/>
      <w:sz w:val="24"/>
      <w:szCs w:val="24"/>
    </w:rPr>
  </w:style>
  <w:style w:type="paragraph" w:styleId="848">
    <w:name w:val="Subtitle"/>
    <w:basedOn w:val="804"/>
    <w:next w:val="804"/>
    <w:link w:val="1564"/>
    <w:uiPriority w:val="11"/>
    <w:qFormat/>
    <w:pPr>
      <w:spacing w:before="200" w:after="200"/>
    </w:pPr>
    <w:rPr>
      <w:rFonts w:ascii="Times New Roman" w:hAnsi="Times New Roman" w:eastAsia="仿宋"/>
      <w:sz w:val="24"/>
      <w:szCs w:val="24"/>
    </w:rPr>
  </w:style>
  <w:style w:type="paragraph" w:styleId="849">
    <w:name w:val="List"/>
    <w:basedOn w:val="804"/>
    <w:qFormat/>
    <w:pPr>
      <w:ind w:left="200" w:hanging="200"/>
    </w:pPr>
    <w:rPr>
      <w:rFonts w:ascii="Verdana" w:hAnsi="Verdana" w:eastAsia="华文细黑"/>
      <w:szCs w:val="24"/>
    </w:rPr>
  </w:style>
  <w:style w:type="paragraph" w:styleId="850">
    <w:name w:val="footnote text"/>
    <w:basedOn w:val="804"/>
    <w:link w:val="919"/>
    <w:uiPriority w:val="99"/>
    <w:unhideWhenUsed/>
    <w:qFormat/>
    <w:pPr>
      <w:jc w:val="left"/>
    </w:pPr>
    <w:rPr>
      <w:rFonts w:ascii="Calibri" w:hAnsi="Calibri"/>
      <w:sz w:val="18"/>
      <w:szCs w:val="18"/>
    </w:rPr>
  </w:style>
  <w:style w:type="paragraph" w:styleId="851">
    <w:name w:val="toc 6"/>
    <w:basedOn w:val="804"/>
    <w:next w:val="804"/>
    <w:uiPriority w:val="39"/>
    <w:unhideWhenUsed/>
    <w:qFormat/>
    <w:pPr>
      <w:ind w:left="1400"/>
      <w:jc w:val="left"/>
    </w:pPr>
    <w:rPr>
      <w:rFonts w:ascii="Calibri" w:hAnsi="Calibri" w:eastAsia="仿宋" w:cs="Calibri"/>
      <w:sz w:val="18"/>
      <w:szCs w:val="18"/>
    </w:rPr>
  </w:style>
  <w:style w:type="paragraph" w:styleId="852">
    <w:name w:val="Body Text Indent 3"/>
    <w:basedOn w:val="804"/>
    <w:link w:val="902"/>
    <w:qFormat/>
    <w:pPr>
      <w:ind w:left="420"/>
      <w:spacing w:after="120"/>
    </w:pPr>
    <w:rPr>
      <w:sz w:val="16"/>
      <w:szCs w:val="16"/>
    </w:rPr>
  </w:style>
  <w:style w:type="paragraph" w:styleId="853">
    <w:name w:val="table of figures"/>
    <w:basedOn w:val="804"/>
    <w:next w:val="804"/>
    <w:uiPriority w:val="99"/>
    <w:qFormat/>
    <w:pPr>
      <w:ind w:left="200" w:hanging="200"/>
    </w:pPr>
  </w:style>
  <w:style w:type="paragraph" w:styleId="854">
    <w:name w:val="toc 2"/>
    <w:basedOn w:val="804"/>
    <w:next w:val="804"/>
    <w:uiPriority w:val="39"/>
    <w:qFormat/>
    <w:pPr>
      <w:ind w:left="420"/>
    </w:pPr>
  </w:style>
  <w:style w:type="paragraph" w:styleId="855">
    <w:name w:val="toc 9"/>
    <w:basedOn w:val="804"/>
    <w:next w:val="804"/>
    <w:uiPriority w:val="39"/>
    <w:unhideWhenUsed/>
    <w:qFormat/>
    <w:pPr>
      <w:ind w:left="2240"/>
      <w:jc w:val="left"/>
    </w:pPr>
    <w:rPr>
      <w:rFonts w:ascii="Calibri" w:hAnsi="Calibri" w:eastAsia="仿宋" w:cs="Calibri"/>
      <w:sz w:val="18"/>
      <w:szCs w:val="18"/>
    </w:rPr>
  </w:style>
  <w:style w:type="paragraph" w:styleId="856">
    <w:name w:val="Body Text 2"/>
    <w:basedOn w:val="804"/>
    <w:link w:val="1016"/>
    <w:qFormat/>
    <w:pPr>
      <w:jc w:val="left"/>
      <w:spacing w:after="120" w:line="480" w:lineRule="auto"/>
      <w:widowControl/>
    </w:pPr>
  </w:style>
  <w:style w:type="paragraph" w:styleId="857">
    <w:name w:val="HTML Preformatted"/>
    <w:basedOn w:val="804"/>
    <w:link w:val="102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8">
    <w:name w:val="Normal (Web)"/>
    <w:basedOn w:val="804"/>
    <w:uiPriority w:val="99"/>
    <w:unhideWhenUsed/>
    <w:qFormat/>
    <w:pPr>
      <w:spacing w:before="100" w:beforeAutospacing="1" w:after="100" w:afterAutospacing="1"/>
    </w:pPr>
    <w:rPr>
      <w:rFonts w:ascii="宋体" w:hAnsi="宋体"/>
    </w:rPr>
  </w:style>
  <w:style w:type="paragraph" w:styleId="859">
    <w:name w:val="List Continue 3"/>
    <w:basedOn w:val="804"/>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60">
    <w:name w:val="Title"/>
    <w:basedOn w:val="804"/>
    <w:link w:val="899"/>
    <w:uiPriority w:val="10"/>
    <w:qFormat/>
    <w:pPr>
      <w:jc w:val="center"/>
      <w:spacing w:before="240" w:after="60" w:line="360" w:lineRule="auto"/>
      <w:outlineLvl w:val="0"/>
    </w:pPr>
    <w:rPr>
      <w:rFonts w:ascii="宋体" w:hAnsi="宋体"/>
      <w:b/>
      <w:bCs/>
      <w:sz w:val="32"/>
      <w:szCs w:val="32"/>
    </w:rPr>
  </w:style>
  <w:style w:type="paragraph" w:styleId="861">
    <w:name w:val="annotation subject"/>
    <w:basedOn w:val="825"/>
    <w:next w:val="825"/>
    <w:link w:val="918"/>
    <w:qFormat/>
    <w:rPr>
      <w:b/>
      <w:bCs/>
    </w:rPr>
  </w:style>
  <w:style w:type="paragraph" w:styleId="862">
    <w:name w:val="Body Text First Indent"/>
    <w:basedOn w:val="828"/>
    <w:link w:val="1050"/>
    <w:qFormat/>
    <w:pPr>
      <w:ind w:firstLine="420"/>
      <w:jc w:val="both"/>
      <w:spacing w:after="120"/>
      <w:widowControl/>
    </w:pPr>
    <w:rPr>
      <w:sz w:val="21"/>
      <w:szCs w:val="24"/>
    </w:rPr>
  </w:style>
  <w:style w:type="paragraph" w:styleId="863">
    <w:name w:val="Body Text First Indent 2"/>
    <w:basedOn w:val="829"/>
    <w:link w:val="1178"/>
    <w:qFormat/>
    <w:pPr>
      <w:ind w:left="420" w:firstLine="420"/>
      <w:spacing w:after="120" w:line="360" w:lineRule="auto"/>
    </w:pPr>
    <w:rPr>
      <w:rFonts w:ascii="宋体" w:hAnsi="宋体" w:eastAsia="宋体"/>
    </w:rPr>
  </w:style>
  <w:style w:type="table" w:styleId="864">
    <w:name w:val="Table Grid"/>
    <w:basedOn w:val="815"/>
    <w:uiPriority w:val="5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qFormat/>
    <w:rPr>
      <w:b/>
      <w:bCs/>
    </w:rPr>
  </w:style>
  <w:style w:type="character" w:styleId="866">
    <w:name w:val="endnote reference"/>
    <w:basedOn w:val="814"/>
    <w:uiPriority w:val="99"/>
    <w:unhideWhenUsed/>
    <w:qFormat/>
    <w:rPr>
      <w:vertAlign w:val="superscript"/>
    </w:rPr>
  </w:style>
  <w:style w:type="character" w:styleId="867">
    <w:name w:val="page number"/>
    <w:basedOn w:val="814"/>
    <w:qFormat/>
  </w:style>
  <w:style w:type="character" w:styleId="868">
    <w:name w:val="FollowedHyperlink"/>
    <w:uiPriority w:val="99"/>
    <w:qFormat/>
    <w:rPr>
      <w:color w:val="800080"/>
      <w:u w:val="single"/>
    </w:rPr>
  </w:style>
  <w:style w:type="character" w:styleId="869">
    <w:name w:val="Emphasis"/>
    <w:uiPriority w:val="20"/>
    <w:qFormat/>
    <w:rPr>
      <w:i/>
      <w:iCs/>
    </w:rPr>
  </w:style>
  <w:style w:type="character" w:styleId="870">
    <w:name w:val="line number"/>
    <w:qFormat/>
  </w:style>
  <w:style w:type="character" w:styleId="871">
    <w:name w:val="Hyperlink"/>
    <w:uiPriority w:val="99"/>
    <w:qFormat/>
    <w:rPr>
      <w:color w:val="0000ff"/>
      <w:u w:val="single"/>
    </w:rPr>
  </w:style>
  <w:style w:type="character" w:styleId="872">
    <w:name w:val="annotation reference"/>
    <w:qFormat/>
    <w:rPr>
      <w:sz w:val="21"/>
      <w:szCs w:val="21"/>
    </w:rPr>
  </w:style>
  <w:style w:type="character" w:styleId="873">
    <w:name w:val="footnote reference"/>
    <w:uiPriority w:val="99"/>
    <w:unhideWhenUsed/>
    <w:qFormat/>
    <w:rPr>
      <w:vertAlign w:val="superscript"/>
    </w:rPr>
  </w:style>
  <w:style w:type="character" w:styleId="874" w:customStyle="1">
    <w:name w:val="标题 1 Char1"/>
    <w:link w:val="805"/>
    <w:uiPriority w:val="9"/>
    <w:qFormat/>
    <w:rPr>
      <w:rFonts w:eastAsia="楷体_GB2312"/>
      <w:b/>
      <w:sz w:val="44"/>
    </w:rPr>
  </w:style>
  <w:style w:type="character" w:styleId="875" w:customStyle="1">
    <w:name w:val="标题 2 Char2"/>
    <w:link w:val="806"/>
    <w:uiPriority w:val="9"/>
    <w:qFormat/>
    <w:rPr>
      <w:b/>
      <w:bCs/>
      <w:szCs w:val="32"/>
    </w:rPr>
  </w:style>
  <w:style w:type="character" w:styleId="876" w:customStyle="1">
    <w:name w:val="标题 3 Char1"/>
    <w:link w:val="807"/>
    <w:uiPriority w:val="9"/>
    <w:qFormat/>
    <w:rPr>
      <w:b/>
      <w:bCs/>
      <w:sz w:val="32"/>
      <w:szCs w:val="32"/>
    </w:rPr>
  </w:style>
  <w:style w:type="character" w:styleId="877" w:customStyle="1">
    <w:name w:val="标题 4 Char1"/>
    <w:link w:val="808"/>
    <w:uiPriority w:val="9"/>
    <w:qFormat/>
    <w:rPr>
      <w:rFonts w:ascii="微软雅黑" w:hAnsi="微软雅黑" w:eastAsia="微软雅黑" w:cs="Times New Roman"/>
      <w:b/>
      <w:bCs/>
      <w:sz w:val="30"/>
      <w:szCs w:val="30"/>
    </w:rPr>
  </w:style>
  <w:style w:type="character" w:styleId="878" w:customStyle="1">
    <w:name w:val="标题 5 Char1"/>
    <w:link w:val="809"/>
    <w:uiPriority w:val="9"/>
    <w:qFormat/>
    <w:rPr>
      <w:b/>
      <w:bCs/>
      <w:sz w:val="28"/>
      <w:szCs w:val="28"/>
    </w:rPr>
  </w:style>
  <w:style w:type="character" w:styleId="879" w:customStyle="1">
    <w:name w:val="标题 6 Char1"/>
    <w:link w:val="810"/>
    <w:uiPriority w:val="9"/>
    <w:qFormat/>
    <w:rPr>
      <w:rFonts w:ascii="Cambria" w:hAnsi="Cambria" w:eastAsia="宋体" w:cs="Times New Roman"/>
      <w:b/>
      <w:bCs/>
      <w:sz w:val="24"/>
      <w:szCs w:val="24"/>
    </w:rPr>
  </w:style>
  <w:style w:type="character" w:styleId="880" w:customStyle="1">
    <w:name w:val="标题 7 Char1"/>
    <w:link w:val="811"/>
    <w:uiPriority w:val="9"/>
    <w:qFormat/>
    <w:rPr>
      <w:rFonts w:ascii="微软雅黑" w:hAnsi="微软雅黑" w:eastAsia="微软雅黑" w:cs="Times New Roman"/>
      <w:b/>
      <w:bCs/>
      <w:color w:val="000000"/>
      <w:sz w:val="24"/>
      <w:szCs w:val="24"/>
      <w:lang w:val="zh-CN"/>
    </w:rPr>
  </w:style>
  <w:style w:type="character" w:styleId="881" w:customStyle="1">
    <w:name w:val="标题 8 Char1"/>
    <w:link w:val="812"/>
    <w:uiPriority w:val="9"/>
    <w:qFormat/>
    <w:rPr>
      <w:rFonts w:ascii="微软雅黑" w:hAnsi="微软雅黑" w:eastAsia="微软雅黑" w:cs="Times New Roman"/>
      <w:b/>
      <w:bCs/>
      <w:iCs/>
      <w:color w:val="000000"/>
    </w:rPr>
  </w:style>
  <w:style w:type="character" w:styleId="882" w:customStyle="1">
    <w:name w:val="标题 9 Char1"/>
    <w:link w:val="813"/>
    <w:uiPriority w:val="9"/>
    <w:qFormat/>
    <w:rPr>
      <w:rFonts w:ascii="Cambria" w:hAnsi="Cambria" w:eastAsia="宋体" w:cs="Times New Roman"/>
      <w:sz w:val="21"/>
      <w:szCs w:val="21"/>
    </w:rPr>
  </w:style>
  <w:style w:type="character" w:styleId="883" w:customStyle="1">
    <w:name w:val="宏文本 Char1"/>
    <w:qFormat/>
    <w:rPr>
      <w:rFonts w:ascii="Courier New" w:hAnsi="Courier New" w:cs="Courier New"/>
      <w:sz w:val="24"/>
      <w:szCs w:val="24"/>
    </w:rPr>
  </w:style>
  <w:style w:type="character" w:styleId="884" w:customStyle="1">
    <w:name w:val="页脚 Char1"/>
    <w:link w:val="841"/>
    <w:uiPriority w:val="99"/>
    <w:qFormat/>
    <w:rPr>
      <w:sz w:val="18"/>
      <w:szCs w:val="18"/>
    </w:rPr>
  </w:style>
  <w:style w:type="character" w:styleId="885" w:customStyle="1">
    <w:name w:val="font71"/>
    <w:qFormat/>
    <w:rPr>
      <w:rFonts w:hint="eastAsia" w:ascii="宋体" w:hAnsi="宋体" w:eastAsia="宋体" w:cs="宋体"/>
      <w:color w:val="000000"/>
      <w:sz w:val="21"/>
      <w:szCs w:val="21"/>
      <w:u w:val="none"/>
    </w:rPr>
  </w:style>
  <w:style w:type="character" w:styleId="886" w:customStyle="1">
    <w:name w:val="正文缩进 Char2"/>
    <w:link w:val="820"/>
    <w:qFormat/>
    <w:rPr>
      <w:rFonts w:eastAsia="楷体_GB2312"/>
      <w:sz w:val="24"/>
    </w:rPr>
  </w:style>
  <w:style w:type="character" w:styleId="887" w:customStyle="1">
    <w:name w:val="题注 Char1"/>
    <w:link w:val="821"/>
    <w:uiPriority w:val="35"/>
    <w:qFormat/>
    <w:rPr>
      <w:rFonts w:ascii="Cambria" w:hAnsi="Cambria" w:eastAsia="黑体" w:cs="Times New Roman"/>
    </w:rPr>
  </w:style>
  <w:style w:type="character" w:styleId="888" w:customStyle="1">
    <w:name w:val="_正文段落 Char"/>
    <w:link w:val="889"/>
    <w:qFormat/>
    <w:rPr>
      <w:rFonts w:ascii="宋体" w:hAnsi="宋体"/>
      <w:sz w:val="24"/>
      <w:szCs w:val="24"/>
    </w:rPr>
  </w:style>
  <w:style w:type="paragraph" w:styleId="889" w:customStyle="1">
    <w:name w:val="_正文段落"/>
    <w:basedOn w:val="804"/>
    <w:link w:val="888"/>
    <w:qFormat/>
    <w:pPr>
      <w:ind w:firstLine="480"/>
      <w:spacing w:line="360" w:lineRule="auto"/>
    </w:pPr>
    <w:rPr>
      <w:rFonts w:ascii="宋体" w:hAnsi="宋体"/>
      <w:sz w:val="24"/>
    </w:rPr>
  </w:style>
  <w:style w:type="character" w:styleId="890" w:customStyle="1">
    <w:name w:val="正文文本缩进 Char1"/>
    <w:link w:val="829"/>
    <w:qFormat/>
    <w:rPr>
      <w:rFonts w:ascii="方正仿宋简体" w:hAnsi="创艺简仿宋" w:eastAsia="方正仿宋简体"/>
      <w:sz w:val="24"/>
    </w:rPr>
  </w:style>
  <w:style w:type="character" w:styleId="891" w:customStyle="1">
    <w:name w:val="列出段落 Char1"/>
    <w:link w:val="892"/>
    <w:uiPriority w:val="34"/>
    <w:qFormat/>
    <w:rPr>
      <w:rFonts w:ascii="Calibri" w:hAnsi="Calibri"/>
      <w:sz w:val="24"/>
      <w:szCs w:val="22"/>
    </w:rPr>
  </w:style>
  <w:style w:type="paragraph" w:styleId="892">
    <w:name w:val="List Paragraph"/>
    <w:basedOn w:val="804"/>
    <w:link w:val="891"/>
    <w:uiPriority w:val="34"/>
    <w:qFormat/>
    <w:pPr>
      <w:ind w:firstLine="420"/>
      <w:spacing w:line="360" w:lineRule="auto"/>
    </w:pPr>
    <w:rPr>
      <w:rFonts w:ascii="Calibri" w:hAnsi="Calibri"/>
      <w:sz w:val="24"/>
      <w:szCs w:val="22"/>
    </w:rPr>
  </w:style>
  <w:style w:type="character" w:styleId="893" w:customStyle="1">
    <w:name w:val="批注文字 Char1"/>
    <w:link w:val="825"/>
    <w:qFormat/>
    <w:rPr>
      <w:sz w:val="21"/>
      <w:szCs w:val="24"/>
    </w:rPr>
  </w:style>
  <w:style w:type="character" w:styleId="894" w:customStyle="1">
    <w:name w:val="文档结构图 Char1"/>
    <w:link w:val="824"/>
    <w:uiPriority w:val="99"/>
    <w:semiHidden/>
    <w:qFormat/>
    <w:rPr>
      <w:sz w:val="21"/>
      <w:szCs w:val="24"/>
      <w:shd w:val="clear" w:color="auto" w:fill="000080"/>
    </w:rPr>
  </w:style>
  <w:style w:type="character" w:styleId="895" w:customStyle="1">
    <w:name w:val="批注框文本 Char1"/>
    <w:link w:val="840"/>
    <w:uiPriority w:val="99"/>
    <w:qFormat/>
    <w:rPr>
      <w:sz w:val="18"/>
      <w:szCs w:val="18"/>
    </w:rPr>
  </w:style>
  <w:style w:type="character" w:styleId="896" w:customStyle="1">
    <w:name w:val="宏文本 Char"/>
    <w:link w:val="817"/>
    <w:qFormat/>
    <w:rPr>
      <w:rFonts w:ascii="Courier New" w:hAnsi="Courier New"/>
      <w:sz w:val="24"/>
      <w:szCs w:val="24"/>
      <w:lang w:val="en-US" w:eastAsia="zh-CN" w:bidi="ar-SA"/>
    </w:rPr>
  </w:style>
  <w:style w:type="character" w:styleId="897" w:customStyle="1">
    <w:name w:val="Alt+X_首行空2 Char"/>
    <w:link w:val="898"/>
    <w:qFormat/>
    <w:rPr>
      <w:sz w:val="28"/>
      <w:szCs w:val="24"/>
    </w:rPr>
  </w:style>
  <w:style w:type="paragraph" w:styleId="898" w:customStyle="1">
    <w:name w:val="Alt+X_首行空2"/>
    <w:basedOn w:val="804"/>
    <w:link w:val="897"/>
    <w:qFormat/>
    <w:pPr>
      <w:ind w:firstLine="560"/>
      <w:spacing w:line="360" w:lineRule="auto"/>
    </w:pPr>
    <w:rPr>
      <w:sz w:val="28"/>
    </w:rPr>
  </w:style>
  <w:style w:type="character" w:styleId="899" w:customStyle="1">
    <w:name w:val="标题 Char1"/>
    <w:link w:val="860"/>
    <w:uiPriority w:val="10"/>
    <w:qFormat/>
    <w:rPr>
      <w:rFonts w:ascii="宋体" w:hAnsi="宋体"/>
      <w:b/>
      <w:bCs/>
      <w:sz w:val="32"/>
      <w:szCs w:val="32"/>
    </w:rPr>
  </w:style>
  <w:style w:type="character" w:styleId="900" w:customStyle="1">
    <w:name w:val="吉奥表格正文 Char Char"/>
    <w:link w:val="901"/>
    <w:qFormat/>
    <w:rPr>
      <w:rFonts w:eastAsia="仿宋_GB2312"/>
    </w:rPr>
  </w:style>
  <w:style w:type="paragraph" w:styleId="901" w:customStyle="1">
    <w:name w:val="吉奥表格正文"/>
    <w:basedOn w:val="804"/>
    <w:link w:val="900"/>
    <w:qFormat/>
    <w:pPr>
      <w:spacing w:line="360" w:lineRule="atLeast"/>
    </w:pPr>
    <w:rPr>
      <w:rFonts w:eastAsia="仿宋_GB2312"/>
      <w:sz w:val="20"/>
    </w:rPr>
  </w:style>
  <w:style w:type="character" w:styleId="902" w:customStyle="1">
    <w:name w:val="正文文本缩进 3 Char1"/>
    <w:link w:val="852"/>
    <w:qFormat/>
    <w:rPr>
      <w:sz w:val="16"/>
      <w:szCs w:val="16"/>
    </w:rPr>
  </w:style>
  <w:style w:type="character" w:styleId="903" w:customStyle="1">
    <w:name w:val="my正文 Char"/>
    <w:link w:val="904"/>
    <w:qFormat/>
    <w:rPr>
      <w:sz w:val="24"/>
      <w:szCs w:val="24"/>
    </w:rPr>
  </w:style>
  <w:style w:type="paragraph" w:styleId="904" w:customStyle="1">
    <w:name w:val="my正文"/>
    <w:basedOn w:val="804"/>
    <w:link w:val="903"/>
    <w:qFormat/>
    <w:pPr>
      <w:ind w:firstLine="480"/>
      <w:spacing w:line="360" w:lineRule="auto"/>
    </w:pPr>
    <w:rPr>
      <w:sz w:val="24"/>
    </w:rPr>
  </w:style>
  <w:style w:type="character" w:styleId="905" w:customStyle="1">
    <w:name w:val="p141"/>
    <w:qFormat/>
    <w:rPr>
      <w:sz w:val="21"/>
      <w:szCs w:val="21"/>
    </w:rPr>
  </w:style>
  <w:style w:type="character" w:styleId="906" w:customStyle="1">
    <w:name w:val="页眉 Char1"/>
    <w:link w:val="842"/>
    <w:uiPriority w:val="99"/>
    <w:qFormat/>
    <w:rPr>
      <w:rFonts w:eastAsia="楷体_GB2312"/>
      <w:sz w:val="18"/>
    </w:rPr>
  </w:style>
  <w:style w:type="character" w:styleId="907" w:customStyle="1">
    <w:name w:val="Plain Text Char Char"/>
    <w:link w:val="908"/>
    <w:qFormat/>
    <w:rPr>
      <w:rFonts w:ascii="宋体" w:hAnsi="Courier New" w:eastAsia="楷体_GB2312"/>
      <w:sz w:val="28"/>
    </w:rPr>
  </w:style>
  <w:style w:type="paragraph" w:styleId="908" w:customStyle="1">
    <w:name w:val="纯文本1"/>
    <w:basedOn w:val="804"/>
    <w:link w:val="907"/>
    <w:qFormat/>
    <w:rPr>
      <w:rFonts w:ascii="宋体" w:hAnsi="Courier New" w:eastAsia="楷体_GB2312"/>
      <w:sz w:val="28"/>
    </w:rPr>
  </w:style>
  <w:style w:type="character" w:styleId="909" w:customStyle="1">
    <w:name w:val="Plain Text Char"/>
    <w:link w:val="910"/>
    <w:qFormat/>
    <w:rPr>
      <w:rFonts w:ascii="宋体" w:hAnsi="Courier New" w:eastAsia="楷体_GB2312"/>
      <w:sz w:val="28"/>
    </w:rPr>
  </w:style>
  <w:style w:type="paragraph" w:styleId="910" w:customStyle="1">
    <w:name w:val="纯文本2"/>
    <w:basedOn w:val="804"/>
    <w:link w:val="909"/>
    <w:qFormat/>
    <w:rPr>
      <w:rFonts w:ascii="宋体" w:hAnsi="Courier New" w:eastAsia="楷体_GB2312"/>
      <w:sz w:val="28"/>
    </w:rPr>
  </w:style>
  <w:style w:type="character" w:styleId="911" w:customStyle="1">
    <w:name w:val="强调标题 Char"/>
    <w:link w:val="912"/>
    <w:qFormat/>
    <w:rPr>
      <w:rFonts w:ascii="微软雅黑" w:hAnsi="微软雅黑" w:eastAsia="微软雅黑" w:cs="Times New Roman"/>
      <w:b/>
      <w:sz w:val="24"/>
      <w:szCs w:val="21"/>
    </w:rPr>
  </w:style>
  <w:style w:type="paragraph" w:styleId="912" w:customStyle="1">
    <w:name w:val="强调标题"/>
    <w:basedOn w:val="804"/>
    <w:next w:val="804"/>
    <w:link w:val="911"/>
    <w:qFormat/>
    <w:pPr>
      <w:ind w:firstLine="480"/>
      <w:spacing w:line="360" w:lineRule="auto"/>
    </w:pPr>
    <w:rPr>
      <w:rFonts w:ascii="微软雅黑" w:hAnsi="微软雅黑" w:eastAsia="微软雅黑"/>
      <w:b/>
      <w:sz w:val="24"/>
      <w:szCs w:val="21"/>
    </w:rPr>
  </w:style>
  <w:style w:type="character" w:styleId="913" w:customStyle="1">
    <w:name w:val="日期 Char1"/>
    <w:link w:val="837"/>
    <w:qFormat/>
    <w:rPr>
      <w:rFonts w:ascii="宋体" w:hAnsi="宋体" w:eastAsia="楷体_GB2312"/>
      <w:sz w:val="24"/>
    </w:rPr>
  </w:style>
  <w:style w:type="character" w:styleId="914" w:customStyle="1">
    <w:name w:val="A正文小四 Char"/>
    <w:link w:val="915"/>
    <w:qFormat/>
    <w:rPr>
      <w:sz w:val="24"/>
      <w:szCs w:val="24"/>
    </w:rPr>
  </w:style>
  <w:style w:type="paragraph" w:styleId="915" w:customStyle="1">
    <w:name w:val="A正文小四"/>
    <w:basedOn w:val="804"/>
    <w:link w:val="914"/>
    <w:qFormat/>
    <w:pPr>
      <w:ind w:firstLine="200"/>
      <w:spacing w:line="360" w:lineRule="auto"/>
    </w:pPr>
    <w:rPr>
      <w:sz w:val="24"/>
    </w:rPr>
  </w:style>
  <w:style w:type="character" w:styleId="916" w:customStyle="1">
    <w:name w:val="纯文本 Char2"/>
    <w:link w:val="835"/>
    <w:qFormat/>
    <w:rPr>
      <w:rFonts w:ascii="宋体" w:hAnsi="Courier New" w:eastAsia="楷体_GB2312"/>
      <w:sz w:val="28"/>
    </w:rPr>
  </w:style>
  <w:style w:type="character" w:styleId="917" w:customStyle="1">
    <w:name w:val="标题 3 Char"/>
    <w:qFormat/>
    <w:rPr>
      <w:b/>
      <w:bCs/>
      <w:sz w:val="32"/>
      <w:szCs w:val="32"/>
    </w:rPr>
  </w:style>
  <w:style w:type="character" w:styleId="918" w:customStyle="1">
    <w:name w:val="批注主题 Char"/>
    <w:link w:val="861"/>
    <w:qFormat/>
    <w:rPr>
      <w:b/>
      <w:bCs/>
      <w:sz w:val="21"/>
      <w:szCs w:val="24"/>
    </w:rPr>
  </w:style>
  <w:style w:type="character" w:styleId="919" w:customStyle="1">
    <w:name w:val="脚注文本 Char1"/>
    <w:link w:val="850"/>
    <w:uiPriority w:val="99"/>
    <w:qFormat/>
    <w:rPr>
      <w:rFonts w:ascii="Calibri" w:hAnsi="Calibri" w:eastAsia="宋体" w:cs="Times New Roman"/>
      <w:sz w:val="18"/>
      <w:szCs w:val="18"/>
    </w:rPr>
  </w:style>
  <w:style w:type="character" w:styleId="920" w:customStyle="1">
    <w:name w:val="正文缩进2字符 Char"/>
    <w:link w:val="921"/>
    <w:qFormat/>
    <w:rPr>
      <w:sz w:val="24"/>
      <w:szCs w:val="24"/>
    </w:rPr>
  </w:style>
  <w:style w:type="paragraph" w:styleId="921" w:customStyle="1">
    <w:name w:val="正文缩进2字符"/>
    <w:basedOn w:val="804"/>
    <w:link w:val="920"/>
    <w:qFormat/>
    <w:pPr>
      <w:ind w:firstLine="480"/>
      <w:spacing w:line="360" w:lineRule="auto"/>
    </w:pPr>
    <w:rPr>
      <w:sz w:val="24"/>
    </w:rPr>
  </w:style>
  <w:style w:type="character" w:styleId="922" w:customStyle="1">
    <w:name w:val="font11"/>
    <w:qFormat/>
    <w:rPr>
      <w:rFonts w:hint="eastAsia" w:ascii="宋体" w:hAnsi="宋体" w:eastAsia="宋体" w:cs="宋体"/>
      <w:color w:val="000000"/>
      <w:sz w:val="21"/>
      <w:szCs w:val="21"/>
      <w:u w:val="none"/>
    </w:rPr>
  </w:style>
  <w:style w:type="character" w:styleId="923" w:customStyle="1">
    <w:name w:val="正文文本缩进 2 Char1"/>
    <w:link w:val="838"/>
    <w:qFormat/>
    <w:rPr>
      <w:rFonts w:ascii="宋体" w:hAnsi="宋体"/>
      <w:sz w:val="24"/>
      <w:szCs w:val="24"/>
    </w:rPr>
  </w:style>
  <w:style w:type="character" w:styleId="924" w:customStyle="1">
    <w:name w:val="正文文本 Char1"/>
    <w:link w:val="828"/>
    <w:qFormat/>
    <w:rPr>
      <w:rFonts w:ascii="方正大黑简体" w:eastAsia="方正大黑简体"/>
      <w:position w:val="6"/>
      <w:sz w:val="30"/>
    </w:rPr>
  </w:style>
  <w:style w:type="paragraph" w:styleId="925" w:customStyle="1">
    <w:name w:val="xl36"/>
    <w:basedOn w:val="804"/>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26" w:customStyle="1">
    <w:name w:val="xl52"/>
    <w:basedOn w:val="804"/>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27" w:customStyle="1">
    <w:name w:val="font0"/>
    <w:basedOn w:val="804"/>
    <w:qFormat/>
    <w:pPr>
      <w:jc w:val="left"/>
      <w:spacing w:before="100" w:beforeAutospacing="1" w:after="100" w:afterAutospacing="1"/>
      <w:widowControl/>
    </w:pPr>
    <w:rPr>
      <w:rFonts w:hint="eastAsia" w:ascii="宋体" w:hAnsi="宋体"/>
      <w:sz w:val="24"/>
    </w:rPr>
  </w:style>
  <w:style w:type="paragraph" w:styleId="928" w:customStyle="1">
    <w:name w:val="xl44"/>
    <w:basedOn w:val="804"/>
    <w:qFormat/>
    <w:pPr>
      <w:jc w:val="left"/>
      <w:spacing w:before="100" w:beforeAutospacing="1" w:after="100" w:afterAutospacing="1"/>
      <w:widowControl/>
    </w:pPr>
    <w:rPr>
      <w:sz w:val="24"/>
    </w:rPr>
  </w:style>
  <w:style w:type="paragraph" w:styleId="929" w:customStyle="1">
    <w:name w:val="Char"/>
    <w:basedOn w:val="804"/>
    <w:qFormat/>
    <w:pPr>
      <w:ind w:left="495" w:hanging="495"/>
      <w:tabs>
        <w:tab w:val="left" w:pos="495" w:leader="none"/>
      </w:tabs>
    </w:pPr>
    <w:rPr>
      <w:sz w:val="24"/>
    </w:rPr>
  </w:style>
  <w:style w:type="paragraph" w:styleId="930" w:customStyle="1">
    <w:name w:val="xl55"/>
    <w:basedOn w:val="804"/>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31" w:customStyle="1">
    <w:name w:val="纯文本4"/>
    <w:basedOn w:val="804"/>
    <w:qFormat/>
    <w:rPr>
      <w:rFonts w:ascii="宋体" w:hAnsi="Courier New" w:eastAsia="楷体_GB2312"/>
      <w:sz w:val="28"/>
    </w:rPr>
  </w:style>
  <w:style w:type="paragraph" w:styleId="932" w:customStyle="1">
    <w:name w:val="正文2"/>
    <w:basedOn w:val="804"/>
    <w:link w:val="1702"/>
    <w:qFormat/>
    <w:pPr>
      <w:ind w:firstLine="200"/>
      <w:jc w:val="left"/>
      <w:spacing w:after="160" w:line="360" w:lineRule="auto"/>
      <w:widowControl/>
    </w:pPr>
  </w:style>
  <w:style w:type="paragraph" w:styleId="933" w:customStyle="1">
    <w:name w:val="列出段落3"/>
    <w:basedOn w:val="804"/>
    <w:uiPriority w:val="99"/>
    <w:unhideWhenUsed/>
    <w:qFormat/>
    <w:pPr>
      <w:ind w:firstLine="420"/>
    </w:pPr>
  </w:style>
  <w:style w:type="paragraph" w:styleId="934" w:customStyle="1">
    <w:name w:val="p0"/>
    <w:basedOn w:val="804"/>
    <w:qFormat/>
    <w:pPr>
      <w:jc w:val="left"/>
      <w:spacing w:before="100" w:beforeAutospacing="1" w:after="100" w:afterAutospacing="1"/>
      <w:widowControl/>
    </w:pPr>
    <w:rPr>
      <w:rFonts w:ascii="宋体" w:hAnsi="宋体" w:cs="宋体"/>
      <w:sz w:val="24"/>
    </w:rPr>
  </w:style>
  <w:style w:type="paragraph" w:styleId="935" w:customStyle="1">
    <w:name w:val="xl35"/>
    <w:basedOn w:val="804"/>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36" w:customStyle="1">
    <w:name w:val="xl39"/>
    <w:basedOn w:val="804"/>
    <w:qFormat/>
    <w:pPr>
      <w:jc w:val="left"/>
      <w:spacing w:before="100" w:beforeAutospacing="1" w:after="100" w:afterAutospacing="1"/>
      <w:widowControl/>
      <w:pBdr>
        <w:bottom w:val="single" w:color="auto" w:sz="4" w:space="0"/>
      </w:pBdr>
    </w:pPr>
    <w:rPr>
      <w:rFonts w:ascii="宋体" w:hAnsi="宋体"/>
      <w:sz w:val="24"/>
    </w:rPr>
  </w:style>
  <w:style w:type="paragraph" w:styleId="937" w:customStyle="1">
    <w:name w:val="xl42"/>
    <w:basedOn w:val="804"/>
    <w:qFormat/>
    <w:pPr>
      <w:jc w:val="left"/>
      <w:spacing w:before="100" w:beforeAutospacing="1" w:after="100" w:afterAutospacing="1"/>
      <w:widowControl/>
      <w:pBdr>
        <w:top w:val="single" w:color="auto" w:sz="4" w:space="0"/>
      </w:pBdr>
    </w:pPr>
    <w:rPr>
      <w:sz w:val="24"/>
    </w:rPr>
  </w:style>
  <w:style w:type="paragraph" w:styleId="938" w:customStyle="1">
    <w:name w:val="xl32"/>
    <w:basedOn w:val="804"/>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39" w:customStyle="1">
    <w:name w:val="吉奥表头文字"/>
    <w:basedOn w:val="804"/>
    <w:qFormat/>
    <w:pPr>
      <w:jc w:val="center"/>
      <w:spacing w:line="360" w:lineRule="atLeast"/>
    </w:pPr>
    <w:rPr>
      <w:rFonts w:eastAsia="仿宋_GB2312"/>
      <w:b/>
      <w:sz w:val="28"/>
      <w:szCs w:val="21"/>
    </w:rPr>
  </w:style>
  <w:style w:type="paragraph" w:styleId="940" w:customStyle="1">
    <w:name w:val="xl38"/>
    <w:basedOn w:val="804"/>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41" w:customStyle="1">
    <w:name w:val="xl29"/>
    <w:basedOn w:val="804"/>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42" w:customStyle="1">
    <w:name w:val="xl25"/>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43" w:customStyle="1">
    <w:name w:val="xl48"/>
    <w:basedOn w:val="80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44" w:customStyle="1">
    <w:name w:val="xl51"/>
    <w:basedOn w:val="804"/>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45" w:customStyle="1">
    <w:name w:val="xl2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46" w:customStyle="1">
    <w:name w:val="标题 81"/>
    <w:basedOn w:val="804"/>
    <w:next w:val="804"/>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47" w:customStyle="1">
    <w:name w:val="xl49"/>
    <w:basedOn w:val="80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48" w:customStyle="1">
    <w:name w:val="样式1"/>
    <w:basedOn w:val="807"/>
    <w:qFormat/>
    <w:pPr>
      <w:numPr>
        <w:ilvl w:val="2"/>
        <w:numId w:val="1"/>
      </w:numPr>
      <w:spacing w:before="0" w:after="0" w:line="720" w:lineRule="auto"/>
    </w:pPr>
    <w:rPr>
      <w:rFonts w:ascii="微软雅黑" w:hAnsi="微软雅黑" w:eastAsia="微软雅黑"/>
      <w:color w:val="000000"/>
      <w:sz w:val="28"/>
      <w:szCs w:val="28"/>
    </w:rPr>
  </w:style>
  <w:style w:type="paragraph" w:styleId="949" w:customStyle="1">
    <w:name w:val="p15"/>
    <w:basedOn w:val="804"/>
    <w:qFormat/>
    <w:pPr>
      <w:widowControl/>
    </w:pPr>
    <w:rPr>
      <w:rFonts w:ascii="宋体" w:hAnsi="宋体" w:cs="宋体"/>
      <w:sz w:val="28"/>
      <w:szCs w:val="28"/>
    </w:rPr>
  </w:style>
  <w:style w:type="paragraph" w:styleId="950" w:customStyle="1">
    <w:name w:val="xl41"/>
    <w:basedOn w:val="804"/>
    <w:qFormat/>
    <w:pPr>
      <w:jc w:val="left"/>
      <w:spacing w:before="100" w:beforeAutospacing="1" w:after="100" w:afterAutospacing="1"/>
      <w:widowControl/>
      <w:pBdr>
        <w:top w:val="single" w:color="auto" w:sz="4" w:space="0"/>
        <w:bottom w:val="single" w:color="auto" w:sz="4" w:space="0"/>
      </w:pBdr>
    </w:pPr>
    <w:rPr>
      <w:sz w:val="24"/>
    </w:rPr>
  </w:style>
  <w:style w:type="paragraph" w:styleId="951" w:customStyle="1">
    <w:name w:val="列出段落1"/>
    <w:basedOn w:val="804"/>
    <w:link w:val="952"/>
    <w:qFormat/>
    <w:pPr>
      <w:ind w:firstLine="420"/>
      <w:spacing w:line="360" w:lineRule="auto"/>
    </w:pPr>
    <w:rPr>
      <w:sz w:val="24"/>
      <w:szCs w:val="22"/>
    </w:rPr>
  </w:style>
  <w:style w:type="character" w:styleId="952" w:customStyle="1">
    <w:name w:val="列出段落字符"/>
    <w:link w:val="951"/>
    <w:qFormat/>
    <w:rPr>
      <w:sz w:val="24"/>
      <w:szCs w:val="22"/>
    </w:rPr>
  </w:style>
  <w:style w:type="paragraph" w:styleId="953" w:customStyle="1">
    <w:name w:val="font7"/>
    <w:basedOn w:val="804"/>
    <w:qFormat/>
    <w:pPr>
      <w:jc w:val="left"/>
      <w:spacing w:before="100" w:beforeAutospacing="1" w:after="100" w:afterAutospacing="1"/>
      <w:widowControl/>
    </w:pPr>
    <w:rPr>
      <w:sz w:val="24"/>
    </w:rPr>
  </w:style>
  <w:style w:type="paragraph" w:styleId="954" w:customStyle="1">
    <w:name w:val="xl53"/>
    <w:basedOn w:val="804"/>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55" w:customStyle="1">
    <w:name w:val="Default"/>
    <w:qFormat/>
    <w:pPr>
      <w:widowControl w:val="off"/>
    </w:pPr>
    <w:rPr>
      <w:rFonts w:cs="Arial"/>
      <w:color w:val="000000"/>
      <w:sz w:val="24"/>
      <w:szCs w:val="24"/>
    </w:rPr>
  </w:style>
  <w:style w:type="paragraph" w:styleId="956" w:customStyle="1">
    <w:name w:val="xl43"/>
    <w:basedOn w:val="804"/>
    <w:qFormat/>
    <w:pPr>
      <w:jc w:val="center"/>
      <w:spacing w:before="100" w:beforeAutospacing="1" w:after="100" w:afterAutospacing="1"/>
      <w:widowControl/>
    </w:pPr>
    <w:rPr>
      <w:rFonts w:ascii="宋体" w:hAnsi="宋体"/>
      <w:b/>
      <w:bCs/>
      <w:sz w:val="32"/>
      <w:szCs w:val="32"/>
    </w:rPr>
  </w:style>
  <w:style w:type="paragraph" w:styleId="957" w:customStyle="1">
    <w:name w:val="a"/>
    <w:basedOn w:val="804"/>
    <w:qFormat/>
    <w:pPr>
      <w:jc w:val="left"/>
      <w:spacing w:before="100" w:beforeAutospacing="1" w:after="100" w:afterAutospacing="1"/>
      <w:widowControl/>
    </w:pPr>
    <w:rPr>
      <w:rFonts w:ascii="宋体" w:hAnsi="宋体" w:cs="宋体"/>
      <w:sz w:val="24"/>
    </w:rPr>
  </w:style>
  <w:style w:type="paragraph" w:styleId="958" w:customStyle="1">
    <w:name w:val="_Style 12"/>
    <w:basedOn w:val="824"/>
    <w:qFormat/>
    <w:pPr>
      <w:jc w:val="left"/>
      <w:spacing w:line="360" w:lineRule="auto"/>
      <w:widowControl/>
    </w:pPr>
    <w:rPr>
      <w:sz w:val="24"/>
    </w:rPr>
  </w:style>
  <w:style w:type="paragraph" w:styleId="959" w:customStyle="1">
    <w:name w:val="xl45"/>
    <w:basedOn w:val="804"/>
    <w:qFormat/>
    <w:pPr>
      <w:jc w:val="left"/>
      <w:spacing w:before="100" w:beforeAutospacing="1" w:after="100" w:afterAutospacing="1"/>
      <w:widowControl/>
    </w:pPr>
    <w:rPr>
      <w:rFonts w:hint="eastAsia" w:ascii="仿宋_GB2312" w:hAnsi="宋体" w:eastAsia="仿宋_GB2312"/>
      <w:sz w:val="24"/>
    </w:rPr>
  </w:style>
  <w:style w:type="paragraph" w:styleId="960" w:customStyle="1">
    <w:name w:val="Sub Item List"/>
    <w:basedOn w:val="804"/>
    <w:qFormat/>
    <w:pPr>
      <w:numPr>
        <w:numId w:val="3"/>
      </w:numPr>
      <w:jc w:val="left"/>
      <w:spacing w:before="80" w:after="80" w:line="240" w:lineRule="atLeast"/>
      <w:widowControl/>
    </w:pPr>
    <w:rPr>
      <w:rFonts w:cs="Arial"/>
      <w:szCs w:val="21"/>
    </w:rPr>
  </w:style>
  <w:style w:type="paragraph" w:styleId="961" w:customStyle="1">
    <w:name w:val="font5"/>
    <w:basedOn w:val="804"/>
    <w:qFormat/>
    <w:pPr>
      <w:jc w:val="left"/>
      <w:spacing w:before="100" w:beforeAutospacing="1" w:after="100" w:afterAutospacing="1"/>
      <w:widowControl/>
    </w:pPr>
    <w:rPr>
      <w:rFonts w:hint="eastAsia" w:ascii="宋体" w:hAnsi="宋体"/>
      <w:sz w:val="24"/>
    </w:rPr>
  </w:style>
  <w:style w:type="paragraph" w:styleId="962" w:customStyle="1">
    <w:name w:val="列出段落2"/>
    <w:basedOn w:val="804"/>
    <w:uiPriority w:val="34"/>
    <w:qFormat/>
    <w:pPr>
      <w:ind w:firstLine="420"/>
    </w:pPr>
  </w:style>
  <w:style w:type="paragraph" w:styleId="963" w:customStyle="1">
    <w:name w:val="font6"/>
    <w:basedOn w:val="804"/>
    <w:qFormat/>
    <w:pPr>
      <w:jc w:val="left"/>
      <w:spacing w:before="100" w:beforeAutospacing="1" w:after="100" w:afterAutospacing="1"/>
      <w:widowControl/>
    </w:pPr>
    <w:rPr>
      <w:rFonts w:hint="eastAsia" w:ascii="宋体" w:hAnsi="宋体"/>
      <w:sz w:val="18"/>
      <w:szCs w:val="18"/>
    </w:rPr>
  </w:style>
  <w:style w:type="paragraph" w:styleId="964" w:customStyle="1">
    <w:name w:val="Char Char Char"/>
    <w:basedOn w:val="804"/>
    <w:qFormat/>
    <w:pPr>
      <w:ind w:left="495" w:hanging="495"/>
      <w:tabs>
        <w:tab w:val="left" w:pos="495" w:leader="none"/>
        <w:tab w:val="left" w:pos="1545" w:leader="none"/>
      </w:tabs>
    </w:pPr>
    <w:rPr>
      <w:rFonts w:ascii="宋体" w:hAnsi="宋体"/>
    </w:rPr>
  </w:style>
  <w:style w:type="paragraph" w:styleId="965" w:customStyle="1">
    <w:name w:val="xl40"/>
    <w:basedOn w:val="804"/>
    <w:qFormat/>
    <w:pPr>
      <w:jc w:val="left"/>
      <w:spacing w:before="100" w:beforeAutospacing="1" w:after="100" w:afterAutospacing="1"/>
      <w:widowControl/>
      <w:pBdr>
        <w:bottom w:val="single" w:color="auto" w:sz="4" w:space="0"/>
      </w:pBdr>
    </w:pPr>
    <w:rPr>
      <w:sz w:val="24"/>
    </w:rPr>
  </w:style>
  <w:style w:type="paragraph" w:styleId="966" w:customStyle="1">
    <w:name w:val="Char Char1"/>
    <w:basedOn w:val="804"/>
    <w:qFormat/>
    <w:pPr>
      <w:jc w:val="left"/>
      <w:spacing w:after="160" w:line="240" w:lineRule="exact"/>
      <w:widowControl/>
    </w:pPr>
    <w:rPr>
      <w:rFonts w:ascii="Verdana" w:hAnsi="Verdana"/>
      <w:sz w:val="20"/>
      <w:lang w:eastAsia="en-US"/>
    </w:rPr>
  </w:style>
  <w:style w:type="paragraph" w:styleId="967" w:customStyle="1">
    <w:name w:val="xl47"/>
    <w:basedOn w:val="804"/>
    <w:qFormat/>
    <w:pPr>
      <w:jc w:val="left"/>
      <w:spacing w:before="100" w:beforeAutospacing="1" w:after="100" w:afterAutospacing="1"/>
      <w:widowControl/>
    </w:pPr>
    <w:rPr>
      <w:rFonts w:hint="eastAsia" w:ascii="仿宋_GB2312" w:hAnsi="宋体" w:eastAsia="仿宋_GB2312"/>
      <w:sz w:val="22"/>
      <w:szCs w:val="22"/>
    </w:rPr>
  </w:style>
  <w:style w:type="paragraph" w:styleId="968" w:customStyle="1">
    <w:name w:val="xl31"/>
    <w:basedOn w:val="804"/>
    <w:qFormat/>
    <w:pPr>
      <w:jc w:val="left"/>
      <w:spacing w:before="100" w:beforeAutospacing="1" w:after="100" w:afterAutospacing="1"/>
      <w:widowControl/>
      <w:pBdr>
        <w:bottom w:val="single" w:color="auto" w:sz="4" w:space="0"/>
      </w:pBdr>
    </w:pPr>
    <w:rPr>
      <w:rFonts w:ascii="宋体" w:hAnsi="宋体"/>
      <w:sz w:val="24"/>
    </w:rPr>
  </w:style>
  <w:style w:type="paragraph" w:styleId="969" w:customStyle="1">
    <w:name w:val="xl3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70" w:customStyle="1">
    <w:name w:val="xl27"/>
    <w:basedOn w:val="80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71">
    <w:name w:val="No Spacing"/>
    <w:link w:val="972"/>
    <w:uiPriority w:val="1"/>
    <w:qFormat/>
    <w:pPr>
      <w:ind w:firstLine="480"/>
      <w:jc w:val="both"/>
      <w:widowControl w:val="off"/>
    </w:pPr>
    <w:rPr>
      <w:rFonts w:ascii="宋体" w:hAnsi="宋体"/>
      <w:sz w:val="24"/>
      <w:szCs w:val="24"/>
    </w:rPr>
  </w:style>
  <w:style w:type="character" w:styleId="972" w:customStyle="1">
    <w:name w:val="无间隔 Char1"/>
    <w:link w:val="971"/>
    <w:uiPriority w:val="1"/>
    <w:qFormat/>
    <w:rPr>
      <w:rFonts w:ascii="宋体" w:hAnsi="宋体"/>
      <w:sz w:val="24"/>
      <w:szCs w:val="24"/>
    </w:rPr>
  </w:style>
  <w:style w:type="paragraph" w:styleId="973" w:customStyle="1">
    <w:name w:val="标题 91"/>
    <w:basedOn w:val="804"/>
    <w:next w:val="804"/>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74" w:customStyle="1">
    <w:name w:val="正文1"/>
    <w:basedOn w:val="804"/>
    <w:link w:val="975"/>
    <w:qFormat/>
    <w:pPr>
      <w:ind w:firstLine="420"/>
      <w:spacing w:line="360" w:lineRule="auto"/>
      <w:tabs>
        <w:tab w:val="left" w:pos="420" w:leader="none"/>
      </w:tabs>
    </w:pPr>
    <w:rPr>
      <w:rFonts w:ascii="宋体" w:hAnsi="宋体"/>
    </w:rPr>
  </w:style>
  <w:style w:type="character" w:styleId="975" w:customStyle="1">
    <w:name w:val="正文1 Char"/>
    <w:link w:val="974"/>
    <w:qFormat/>
    <w:rPr>
      <w:rFonts w:ascii="宋体" w:hAnsi="宋体"/>
    </w:rPr>
  </w:style>
  <w:style w:type="paragraph" w:styleId="976" w:customStyle="1">
    <w:name w:val="xl50"/>
    <w:basedOn w:val="804"/>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77" w:customStyle="1">
    <w:name w:val="xl37"/>
    <w:basedOn w:val="804"/>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78" w:customStyle="1">
    <w:name w:val="xl33"/>
    <w:basedOn w:val="804"/>
    <w:qFormat/>
    <w:pPr>
      <w:jc w:val="center"/>
      <w:spacing w:before="100" w:beforeAutospacing="1" w:after="100" w:afterAutospacing="1"/>
      <w:widowControl/>
    </w:pPr>
    <w:rPr>
      <w:sz w:val="24"/>
    </w:rPr>
  </w:style>
  <w:style w:type="paragraph" w:styleId="979" w:customStyle="1">
    <w:name w:val="font8"/>
    <w:basedOn w:val="80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80" w:customStyle="1">
    <w:name w:val="xl46"/>
    <w:basedOn w:val="804"/>
    <w:qFormat/>
    <w:pPr>
      <w:jc w:val="left"/>
      <w:spacing w:before="100" w:beforeAutospacing="1" w:after="100" w:afterAutospacing="1"/>
      <w:widowControl/>
    </w:pPr>
    <w:rPr>
      <w:rFonts w:hint="eastAsia" w:ascii="仿宋_GB2312" w:hAnsi="宋体" w:eastAsia="仿宋_GB2312"/>
      <w:sz w:val="24"/>
    </w:rPr>
  </w:style>
  <w:style w:type="paragraph" w:styleId="981" w:customStyle="1">
    <w:name w:val="xl54"/>
    <w:basedOn w:val="804"/>
    <w:qFormat/>
    <w:pPr>
      <w:jc w:val="center"/>
      <w:spacing w:before="100" w:beforeAutospacing="1" w:after="100" w:afterAutospacing="1"/>
      <w:widowControl/>
    </w:pPr>
    <w:rPr>
      <w:rFonts w:hint="eastAsia" w:ascii="隶书" w:hAnsi="宋体" w:eastAsia="隶书"/>
      <w:sz w:val="48"/>
      <w:szCs w:val="48"/>
    </w:rPr>
  </w:style>
  <w:style w:type="paragraph" w:styleId="982" w:customStyle="1">
    <w:name w:val="xl28"/>
    <w:basedOn w:val="804"/>
    <w:qFormat/>
    <w:pPr>
      <w:jc w:val="left"/>
      <w:spacing w:before="100" w:beforeAutospacing="1" w:after="100" w:afterAutospacing="1"/>
      <w:widowControl/>
    </w:pPr>
    <w:rPr>
      <w:sz w:val="24"/>
    </w:rPr>
  </w:style>
  <w:style w:type="paragraph" w:styleId="983" w:customStyle="1">
    <w:name w:val="xl30"/>
    <w:basedOn w:val="804"/>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84" w:customStyle="1">
    <w:name w:val="xl2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85" w:customStyle="1">
    <w:name w:val="TOC 标题1"/>
    <w:basedOn w:val="805"/>
    <w:next w:val="804"/>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986" w:customStyle="1">
    <w:name w:val="日期 字符1"/>
    <w:uiPriority w:val="99"/>
    <w:qFormat/>
    <w:rPr>
      <w:rFonts w:ascii="宋体" w:hAnsi="宋体" w:eastAsia="楷体_GB2312"/>
      <w:sz w:val="24"/>
    </w:rPr>
  </w:style>
  <w:style w:type="paragraph" w:styleId="987" w:customStyle="1">
    <w:name w:val="目录 31"/>
    <w:basedOn w:val="804"/>
    <w:next w:val="804"/>
    <w:uiPriority w:val="39"/>
    <w:unhideWhenUsed/>
    <w:qFormat/>
    <w:pPr>
      <w:ind w:left="560"/>
      <w:jc w:val="left"/>
    </w:pPr>
    <w:rPr>
      <w:rFonts w:ascii="Calibri" w:hAnsi="Calibri" w:eastAsia="仿宋" w:cs="Calibri"/>
      <w:i/>
      <w:iCs/>
      <w:sz w:val="20"/>
    </w:rPr>
  </w:style>
  <w:style w:type="character" w:styleId="988" w:customStyle="1">
    <w:name w:val="正文缩进 字符1"/>
    <w:qFormat/>
    <w:rPr>
      <w:rFonts w:eastAsia="楷体_GB2312"/>
      <w:sz w:val="24"/>
      <w:lang w:val="en-US" w:eastAsia="zh-CN" w:bidi="ar-SA"/>
    </w:rPr>
  </w:style>
  <w:style w:type="character" w:styleId="989" w:customStyle="1">
    <w:name w:val="ca-11"/>
    <w:qFormat/>
    <w:rPr>
      <w:rFonts w:hint="eastAsia" w:ascii="宋体" w:hAnsi="宋体" w:eastAsia="宋体"/>
      <w:sz w:val="24"/>
      <w:szCs w:val="24"/>
    </w:rPr>
  </w:style>
  <w:style w:type="character" w:styleId="990" w:customStyle="1">
    <w:name w:val="Char Char Char Char Char Char Char Char Char"/>
    <w:link w:val="991"/>
    <w:qFormat/>
    <w:rPr>
      <w:rFonts w:ascii="Tahoma" w:hAnsi="Tahoma"/>
      <w:sz w:val="24"/>
    </w:rPr>
  </w:style>
  <w:style w:type="paragraph" w:styleId="991" w:customStyle="1">
    <w:name w:val="Char Char Char Char Char Char Char"/>
    <w:basedOn w:val="804"/>
    <w:link w:val="990"/>
    <w:qFormat/>
    <w:pPr>
      <w:ind w:firstLine="480"/>
      <w:spacing w:line="360" w:lineRule="auto"/>
    </w:pPr>
    <w:rPr>
      <w:rFonts w:ascii="Tahoma" w:hAnsi="Tahoma"/>
      <w:sz w:val="24"/>
    </w:rPr>
  </w:style>
  <w:style w:type="character" w:styleId="992" w:customStyle="1">
    <w:name w:val="标题 1 字符1"/>
    <w:uiPriority w:val="9"/>
    <w:qFormat/>
    <w:rPr>
      <w:b/>
      <w:bCs/>
      <w:sz w:val="44"/>
      <w:szCs w:val="44"/>
    </w:rPr>
  </w:style>
  <w:style w:type="character" w:styleId="993" w:customStyle="1">
    <w:name w:val="标题 2 字符1"/>
    <w:uiPriority w:val="9"/>
    <w:qFormat/>
    <w:rPr>
      <w:rFonts w:ascii="Arial" w:hAnsi="Arial" w:eastAsia="黑体"/>
      <w:b/>
      <w:bCs/>
      <w:sz w:val="32"/>
      <w:szCs w:val="32"/>
    </w:rPr>
  </w:style>
  <w:style w:type="character" w:styleId="994" w:customStyle="1">
    <w:name w:val="标题 3 字符2"/>
    <w:uiPriority w:val="9"/>
    <w:qFormat/>
    <w:rPr>
      <w:rFonts w:ascii="宋体" w:hAnsi="宋体" w:cs="宋体"/>
      <w:b/>
      <w:bCs/>
      <w:sz w:val="32"/>
      <w:szCs w:val="32"/>
    </w:rPr>
  </w:style>
  <w:style w:type="character" w:styleId="995" w:customStyle="1">
    <w:name w:val="标题 4 字符2"/>
    <w:uiPriority w:val="9"/>
    <w:qFormat/>
    <w:rPr>
      <w:rFonts w:ascii="宋体" w:hAnsi="宋体" w:eastAsia="宋体"/>
      <w:b/>
      <w:bCs/>
      <w:sz w:val="24"/>
      <w:szCs w:val="24"/>
      <w:u w:val="single"/>
      <w:lang w:bidi="ar-SA"/>
    </w:rPr>
  </w:style>
  <w:style w:type="character" w:styleId="996" w:customStyle="1">
    <w:name w:val="标题 5 字符2"/>
    <w:uiPriority w:val="9"/>
    <w:qFormat/>
    <w:rPr>
      <w:bCs/>
      <w:i/>
      <w:sz w:val="28"/>
      <w:szCs w:val="28"/>
    </w:rPr>
  </w:style>
  <w:style w:type="character" w:styleId="997" w:customStyle="1">
    <w:name w:val="标题 6 字符2"/>
    <w:uiPriority w:val="9"/>
    <w:qFormat/>
    <w:rPr>
      <w:rFonts w:ascii="Arial" w:hAnsi="Arial" w:eastAsia="黑体"/>
      <w:b/>
      <w:bCs/>
      <w:sz w:val="24"/>
      <w:szCs w:val="24"/>
    </w:rPr>
  </w:style>
  <w:style w:type="character" w:styleId="998" w:customStyle="1">
    <w:name w:val="标题 7 字符1"/>
    <w:qFormat/>
    <w:rPr>
      <w:b/>
      <w:bCs/>
      <w:sz w:val="24"/>
      <w:szCs w:val="24"/>
    </w:rPr>
  </w:style>
  <w:style w:type="character" w:styleId="999" w:customStyle="1">
    <w:name w:val="标题 8 字符1"/>
    <w:qFormat/>
    <w:rPr>
      <w:rFonts w:ascii="Arial" w:hAnsi="Arial" w:eastAsia="黑体"/>
      <w:sz w:val="24"/>
      <w:szCs w:val="24"/>
    </w:rPr>
  </w:style>
  <w:style w:type="character" w:styleId="1000" w:customStyle="1">
    <w:name w:val="标题 9 字符1"/>
    <w:qFormat/>
    <w:rPr>
      <w:rFonts w:ascii="Arial" w:hAnsi="Arial" w:eastAsia="黑体"/>
      <w:sz w:val="21"/>
      <w:szCs w:val="21"/>
    </w:rPr>
  </w:style>
  <w:style w:type="character" w:styleId="1001" w:customStyle="1">
    <w:name w:val="z-窗体顶端 Char Char"/>
    <w:qFormat/>
    <w:rPr>
      <w:rFonts w:ascii="Arial" w:hAnsi="Arial" w:cs="Arial"/>
      <w:vanish/>
      <w:sz w:val="16"/>
      <w:szCs w:val="16"/>
    </w:rPr>
  </w:style>
  <w:style w:type="character" w:styleId="1002" w:customStyle="1">
    <w:name w:val="z-窗体底端 字符"/>
    <w:link w:val="1003"/>
    <w:qFormat/>
    <w:rPr>
      <w:rFonts w:ascii="Arial" w:hAnsi="Arial" w:cs="Arial"/>
      <w:vanish/>
      <w:sz w:val="16"/>
      <w:szCs w:val="16"/>
    </w:rPr>
  </w:style>
  <w:style w:type="paragraph" w:styleId="1003" w:customStyle="1">
    <w:name w:val="z-窗体底端1"/>
    <w:basedOn w:val="804"/>
    <w:next w:val="804"/>
    <w:link w:val="1002"/>
    <w:qFormat/>
    <w:pPr>
      <w:jc w:val="center"/>
      <w:widowControl/>
      <w:pBdr>
        <w:top w:val="single" w:color="auto" w:sz="6" w:space="1"/>
      </w:pBdr>
    </w:pPr>
    <w:rPr>
      <w:rFonts w:cs="Arial"/>
      <w:vanish/>
      <w:sz w:val="16"/>
      <w:szCs w:val="16"/>
    </w:rPr>
  </w:style>
  <w:style w:type="character" w:styleId="1004" w:customStyle="1">
    <w:name w:val="z-窗体底端 字符1"/>
    <w:uiPriority w:val="99"/>
    <w:semiHidden/>
    <w:qFormat/>
    <w:rPr>
      <w:rFonts w:ascii="Arial" w:hAnsi="Arial" w:cs="Arial"/>
      <w:vanish/>
      <w:sz w:val="16"/>
      <w:szCs w:val="16"/>
    </w:rPr>
  </w:style>
  <w:style w:type="character" w:styleId="1005" w:customStyle="1">
    <w:name w:val="页眉 Char Char"/>
    <w:qFormat/>
    <w:rPr>
      <w:rFonts w:eastAsia="楷体_GB2312"/>
      <w:sz w:val="18"/>
    </w:rPr>
  </w:style>
  <w:style w:type="character" w:styleId="1006" w:customStyle="1">
    <w:name w:val="Char Char21"/>
    <w:qFormat/>
    <w:rPr>
      <w:rFonts w:ascii="宋体" w:hAnsi="宋体" w:eastAsia="宋体"/>
      <w:b/>
      <w:bCs/>
      <w:sz w:val="24"/>
      <w:szCs w:val="24"/>
      <w:u w:val="single"/>
      <w:lang w:bidi="ar-SA"/>
    </w:rPr>
  </w:style>
  <w:style w:type="character" w:styleId="1007" w:customStyle="1">
    <w:name w:val="Char Char14"/>
    <w:qFormat/>
    <w:rPr>
      <w:rFonts w:ascii="楷体_GB2312" w:eastAsia="楷体_GB2312"/>
      <w:sz w:val="18"/>
      <w:lang w:bidi="ar-SA"/>
    </w:rPr>
  </w:style>
  <w:style w:type="character" w:styleId="1008" w:customStyle="1">
    <w:name w:val="Char Char6"/>
    <w:qFormat/>
    <w:rPr>
      <w:rFonts w:ascii="Arial" w:hAnsi="Arial" w:eastAsia="宋体" w:cs="Arial"/>
      <w:vanish/>
      <w:sz w:val="16"/>
      <w:szCs w:val="16"/>
      <w:lang w:val="en-US" w:eastAsia="zh-CN" w:bidi="ar-SA"/>
    </w:rPr>
  </w:style>
  <w:style w:type="character" w:styleId="1009" w:customStyle="1">
    <w:name w:val="标题 4 字符1"/>
    <w:qFormat/>
    <w:rPr>
      <w:rFonts w:ascii="宋体" w:hAnsi="宋体" w:eastAsia="宋体" w:cs="宋体"/>
      <w:b/>
      <w:bCs/>
      <w:sz w:val="24"/>
      <w:szCs w:val="24"/>
      <w:u w:val="single"/>
      <w:lang w:bidi="ar-SA"/>
    </w:rPr>
  </w:style>
  <w:style w:type="character" w:styleId="1010" w:customStyle="1">
    <w:name w:val="HTML 预设格式 字符1"/>
    <w:qFormat/>
    <w:rPr>
      <w:rFonts w:ascii="宋体" w:hAnsi="宋体"/>
      <w:sz w:val="24"/>
      <w:szCs w:val="24"/>
      <w:lang w:bidi="ar-SA"/>
    </w:rPr>
  </w:style>
  <w:style w:type="character" w:styleId="1011" w:customStyle="1">
    <w:name w:val="正文（缩进） Char"/>
    <w:link w:val="1012"/>
    <w:qFormat/>
    <w:rPr>
      <w:sz w:val="24"/>
      <w:szCs w:val="24"/>
    </w:rPr>
  </w:style>
  <w:style w:type="paragraph" w:styleId="1012" w:customStyle="1">
    <w:name w:val="正文（缩进）"/>
    <w:basedOn w:val="804"/>
    <w:link w:val="1011"/>
    <w:qFormat/>
    <w:pPr>
      <w:ind w:firstLine="480"/>
      <w:spacing w:line="360" w:lineRule="auto"/>
    </w:pPr>
    <w:rPr>
      <w:sz w:val="24"/>
    </w:rPr>
  </w:style>
  <w:style w:type="character" w:styleId="1013" w:customStyle="1">
    <w:name w:val="Char Char9"/>
    <w:qFormat/>
    <w:rPr>
      <w:rFonts w:ascii="方正仿宋简体" w:hAnsi="创艺简仿宋" w:eastAsia="方正仿宋简体"/>
      <w:sz w:val="24"/>
      <w:lang w:bidi="ar-SA"/>
    </w:rPr>
  </w:style>
  <w:style w:type="character" w:styleId="1014" w:customStyle="1">
    <w:name w:val="font21"/>
    <w:qFormat/>
    <w:rPr>
      <w:rFonts w:hint="eastAsia" w:ascii="宋体" w:hAnsi="宋体" w:eastAsia="宋体"/>
      <w:color w:val="000000"/>
      <w:sz w:val="24"/>
      <w:szCs w:val="24"/>
      <w:u w:val="none"/>
    </w:rPr>
  </w:style>
  <w:style w:type="character" w:styleId="1015" w:customStyle="1">
    <w:name w:val="Char Char3"/>
    <w:qFormat/>
    <w:rPr>
      <w:rFonts w:ascii="宋体" w:hAnsi="宋体" w:eastAsia="宋体"/>
      <w:sz w:val="24"/>
      <w:szCs w:val="24"/>
      <w:lang w:bidi="ar-SA"/>
    </w:rPr>
  </w:style>
  <w:style w:type="character" w:styleId="1016" w:customStyle="1">
    <w:name w:val="正文文本 2 Char1"/>
    <w:link w:val="856"/>
    <w:qFormat/>
    <w:rPr>
      <w:sz w:val="21"/>
      <w:szCs w:val="24"/>
    </w:rPr>
  </w:style>
  <w:style w:type="character" w:styleId="1017" w:customStyle="1">
    <w:name w:val="正文文本 2 字符1"/>
    <w:qFormat/>
    <w:rPr>
      <w:sz w:val="21"/>
      <w:szCs w:val="24"/>
    </w:rPr>
  </w:style>
  <w:style w:type="character" w:styleId="1018" w:customStyle="1">
    <w:name w:val="正文文本缩进 2 Char Char"/>
    <w:qFormat/>
    <w:rPr>
      <w:rFonts w:ascii="宋体" w:hAnsi="宋体"/>
      <w:sz w:val="24"/>
      <w:szCs w:val="24"/>
    </w:rPr>
  </w:style>
  <w:style w:type="character" w:styleId="1019" w:customStyle="1">
    <w:name w:val="Char Char22"/>
    <w:qFormat/>
    <w:rPr>
      <w:rFonts w:ascii="宋体" w:hAnsi="宋体" w:eastAsia="宋体" w:cs="宋体"/>
      <w:b/>
      <w:bCs/>
      <w:sz w:val="32"/>
      <w:szCs w:val="32"/>
      <w:lang w:val="en-US" w:eastAsia="zh-CN" w:bidi="ar-SA"/>
    </w:rPr>
  </w:style>
  <w:style w:type="character" w:styleId="1020" w:customStyle="1">
    <w:name w:val="Char Char5"/>
    <w:qFormat/>
    <w:rPr>
      <w:sz w:val="18"/>
      <w:szCs w:val="18"/>
      <w:lang w:bidi="ar-SA"/>
    </w:rPr>
  </w:style>
  <w:style w:type="character" w:styleId="1021" w:customStyle="1">
    <w:name w:val="正文文本缩进 3 Char Char"/>
    <w:qFormat/>
    <w:rPr>
      <w:rFonts w:ascii="宋体" w:hAnsi="宋体"/>
      <w:sz w:val="24"/>
      <w:szCs w:val="24"/>
    </w:rPr>
  </w:style>
  <w:style w:type="character" w:styleId="1022" w:customStyle="1">
    <w:name w:val="HTML 预设格式 Char1"/>
    <w:link w:val="857"/>
    <w:uiPriority w:val="99"/>
    <w:qFormat/>
    <w:rPr>
      <w:rFonts w:ascii="宋体" w:hAnsi="宋体" w:cs="宋体"/>
      <w:sz w:val="24"/>
      <w:szCs w:val="24"/>
    </w:rPr>
  </w:style>
  <w:style w:type="character" w:styleId="1023" w:customStyle="1">
    <w:name w:val="HTML 预设格式 字符2"/>
    <w:qFormat/>
    <w:rPr>
      <w:rFonts w:ascii="Courier New" w:hAnsi="Courier New" w:cs="Courier New"/>
    </w:rPr>
  </w:style>
  <w:style w:type="character" w:styleId="1024" w:customStyle="1">
    <w:name w:val="页脚 Char Char"/>
    <w:qFormat/>
    <w:rPr>
      <w:sz w:val="18"/>
      <w:szCs w:val="18"/>
    </w:rPr>
  </w:style>
  <w:style w:type="character" w:styleId="1025" w:customStyle="1">
    <w:name w:val="正文文本 字符"/>
    <w:qFormat/>
    <w:rPr>
      <w:rFonts w:ascii="方正大黑简体" w:eastAsia="方正大黑简体"/>
      <w:position w:val="6"/>
      <w:sz w:val="30"/>
    </w:rPr>
  </w:style>
  <w:style w:type="character" w:styleId="1026" w:customStyle="1">
    <w:name w:val="Char Char8"/>
    <w:qFormat/>
    <w:rPr>
      <w:rFonts w:ascii="方正大黑简体" w:eastAsia="方正大黑简体"/>
      <w:position w:val="6"/>
      <w:sz w:val="21"/>
      <w:szCs w:val="24"/>
      <w:lang w:bidi="ar-SA"/>
    </w:rPr>
  </w:style>
  <w:style w:type="character" w:styleId="1027" w:customStyle="1">
    <w:name w:val="Char Char2"/>
    <w:qFormat/>
    <w:rPr>
      <w:sz w:val="21"/>
      <w:szCs w:val="24"/>
    </w:rPr>
  </w:style>
  <w:style w:type="character" w:styleId="1028" w:customStyle="1">
    <w:name w:val="标题 6 字符1"/>
    <w:qFormat/>
    <w:rPr>
      <w:rFonts w:ascii="Arial" w:hAnsi="Arial" w:eastAsia="黑体"/>
      <w:b/>
      <w:bCs/>
      <w:sz w:val="24"/>
      <w:szCs w:val="24"/>
      <w:lang w:bidi="ar-SA"/>
    </w:rPr>
  </w:style>
  <w:style w:type="character" w:styleId="1029" w:customStyle="1">
    <w:name w:val="HTML 预设格式 Char Char"/>
    <w:qFormat/>
    <w:rPr>
      <w:rFonts w:ascii="宋体" w:hAnsi="宋体" w:cs="宋体"/>
      <w:sz w:val="24"/>
      <w:szCs w:val="24"/>
    </w:rPr>
  </w:style>
  <w:style w:type="character" w:styleId="1030" w:customStyle="1">
    <w:name w:val="Char Char12"/>
    <w:qFormat/>
    <w:rPr>
      <w:sz w:val="21"/>
      <w:szCs w:val="24"/>
      <w:lang w:bidi="ar-SA"/>
    </w:rPr>
  </w:style>
  <w:style w:type="character" w:styleId="1031" w:customStyle="1">
    <w:name w:val="Char Char18"/>
    <w:qFormat/>
    <w:rPr>
      <w:rFonts w:eastAsia="宋体"/>
      <w:b/>
      <w:bCs/>
      <w:sz w:val="24"/>
      <w:szCs w:val="24"/>
      <w:lang w:bidi="ar-SA"/>
    </w:rPr>
  </w:style>
  <w:style w:type="character" w:styleId="1032" w:customStyle="1">
    <w:name w:val="Char Char16"/>
    <w:qFormat/>
    <w:rPr>
      <w:rFonts w:ascii="Arial" w:hAnsi="Arial" w:eastAsia="黑体"/>
      <w:sz w:val="21"/>
      <w:szCs w:val="21"/>
      <w:lang w:bidi="ar-SA"/>
    </w:rPr>
  </w:style>
  <w:style w:type="character" w:styleId="1033" w:customStyle="1">
    <w:name w:val="页脚 字符1"/>
    <w:uiPriority w:val="99"/>
    <w:qFormat/>
    <w:rPr>
      <w:sz w:val="18"/>
      <w:szCs w:val="18"/>
    </w:rPr>
  </w:style>
  <w:style w:type="character" w:styleId="1034" w:customStyle="1">
    <w:name w:val="Char Char15"/>
    <w:qFormat/>
    <w:rPr>
      <w:rFonts w:ascii="宋体" w:hAnsi="宋体" w:eastAsia="宋体"/>
      <w:sz w:val="24"/>
      <w:szCs w:val="24"/>
      <w:lang w:bidi="ar-SA"/>
    </w:rPr>
  </w:style>
  <w:style w:type="character" w:styleId="1035" w:customStyle="1">
    <w:name w:val="标题 3 字符1"/>
    <w:qFormat/>
    <w:rPr>
      <w:rFonts w:ascii="宋体" w:hAnsi="宋体" w:eastAsia="宋体" w:cs="宋体"/>
      <w:b/>
      <w:bCs/>
      <w:sz w:val="32"/>
      <w:szCs w:val="32"/>
      <w:lang w:bidi="ar-SA"/>
    </w:rPr>
  </w:style>
  <w:style w:type="character" w:styleId="1036" w:customStyle="1">
    <w:name w:val="3.0正文样式 Char"/>
    <w:link w:val="1037"/>
    <w:qFormat/>
    <w:rPr>
      <w:sz w:val="21"/>
      <w:szCs w:val="21"/>
      <w:lang w:val="zh-CN"/>
    </w:rPr>
  </w:style>
  <w:style w:type="paragraph" w:styleId="1037" w:customStyle="1">
    <w:name w:val="3.0正文样式"/>
    <w:basedOn w:val="804"/>
    <w:link w:val="1036"/>
    <w:qFormat/>
    <w:pPr>
      <w:ind w:firstLine="200"/>
      <w:spacing w:before="120" w:after="120"/>
    </w:pPr>
    <w:rPr>
      <w:szCs w:val="21"/>
      <w:lang w:val="zh-CN"/>
    </w:rPr>
  </w:style>
  <w:style w:type="character" w:styleId="1038" w:customStyle="1">
    <w:name w:val="font14"/>
    <w:qFormat/>
  </w:style>
  <w:style w:type="character" w:styleId="1039" w:customStyle="1">
    <w:name w:val="正文文本 Char Char"/>
    <w:qFormat/>
    <w:rPr>
      <w:rFonts w:ascii="方正大黑简体" w:eastAsia="方正大黑简体"/>
      <w:position w:val="6"/>
      <w:sz w:val="30"/>
    </w:rPr>
  </w:style>
  <w:style w:type="character" w:styleId="1040" w:customStyle="1">
    <w:name w:val="Char Char231"/>
    <w:qFormat/>
    <w:rPr>
      <w:sz w:val="21"/>
      <w:szCs w:val="24"/>
    </w:rPr>
  </w:style>
  <w:style w:type="character" w:styleId="1041" w:customStyle="1">
    <w:name w:val="Char Char10"/>
    <w:qFormat/>
    <w:rPr>
      <w:sz w:val="18"/>
      <w:szCs w:val="18"/>
      <w:lang w:bidi="ar-SA"/>
    </w:rPr>
  </w:style>
  <w:style w:type="character" w:styleId="1042" w:customStyle="1">
    <w:name w:val="表格内正文 Char Char"/>
    <w:qFormat/>
    <w:rPr>
      <w:rFonts w:eastAsia="宋体"/>
      <w:sz w:val="21"/>
      <w:lang w:val="en-US" w:eastAsia="zh-CN" w:bidi="ar-SA"/>
    </w:rPr>
  </w:style>
  <w:style w:type="character" w:styleId="1043" w:customStyle="1">
    <w:name w:val="Char Char13"/>
    <w:qFormat/>
    <w:rPr>
      <w:rFonts w:ascii="宋体" w:hAnsi="宋体" w:eastAsia="楷体_GB2312"/>
      <w:sz w:val="24"/>
      <w:lang w:bidi="ar-SA"/>
    </w:rPr>
  </w:style>
  <w:style w:type="character" w:styleId="1044" w:customStyle="1">
    <w:name w:val="表格内正文 Char Char Char Char Char"/>
    <w:qFormat/>
    <w:rPr>
      <w:rFonts w:eastAsia="宋体"/>
      <w:sz w:val="21"/>
      <w:lang w:val="en-US" w:eastAsia="zh-CN" w:bidi="ar-SA"/>
    </w:rPr>
  </w:style>
  <w:style w:type="character" w:styleId="1045" w:customStyle="1">
    <w:name w:val="15"/>
    <w:qFormat/>
    <w:rPr>
      <w:rFonts w:hint="default" w:ascii="Calibri" w:hAnsi="Calibri"/>
      <w:color w:val="0563c1"/>
      <w:u w:val="single"/>
    </w:rPr>
  </w:style>
  <w:style w:type="character" w:styleId="1046" w:customStyle="1">
    <w:name w:val="Char Char11"/>
    <w:qFormat/>
    <w:rPr>
      <w:rFonts w:ascii="宋体" w:hAnsi="宋体" w:eastAsia="宋体"/>
      <w:sz w:val="24"/>
      <w:szCs w:val="24"/>
      <w:lang w:bidi="ar-SA"/>
    </w:rPr>
  </w:style>
  <w:style w:type="character" w:styleId="1047" w:customStyle="1">
    <w:name w:val="正文文本缩进 Char Char"/>
    <w:qFormat/>
    <w:rPr>
      <w:rFonts w:ascii="方正仿宋简体" w:hAnsi="创艺简仿宋" w:eastAsia="方正仿宋简体"/>
      <w:sz w:val="24"/>
    </w:rPr>
  </w:style>
  <w:style w:type="character" w:styleId="1048" w:customStyle="1">
    <w:name w:val="Char Char20"/>
    <w:qFormat/>
    <w:rPr>
      <w:rFonts w:eastAsia="宋体"/>
      <w:bCs/>
      <w:i/>
      <w:sz w:val="28"/>
      <w:szCs w:val="28"/>
      <w:lang w:bidi="ar-SA"/>
    </w:rPr>
  </w:style>
  <w:style w:type="character" w:styleId="1049" w:customStyle="1">
    <w:name w:val="批注框文本 Char Char"/>
    <w:qFormat/>
    <w:rPr>
      <w:sz w:val="18"/>
      <w:szCs w:val="18"/>
    </w:rPr>
  </w:style>
  <w:style w:type="character" w:styleId="1050" w:customStyle="1">
    <w:name w:val="正文首行缩进 Char1"/>
    <w:link w:val="862"/>
    <w:qFormat/>
    <w:rPr>
      <w:rFonts w:ascii="方正大黑简体" w:eastAsia="方正大黑简体"/>
      <w:position w:val="6"/>
      <w:sz w:val="21"/>
      <w:szCs w:val="24"/>
    </w:rPr>
  </w:style>
  <w:style w:type="character" w:styleId="1051" w:customStyle="1">
    <w:name w:val="正文首行缩进 字符1"/>
    <w:qFormat/>
    <w:rPr>
      <w:rFonts w:ascii="方正大黑简体" w:eastAsia="方正大黑简体"/>
      <w:position w:val="6"/>
      <w:sz w:val="21"/>
      <w:szCs w:val="24"/>
    </w:rPr>
  </w:style>
  <w:style w:type="character" w:styleId="1052" w:customStyle="1">
    <w:name w:val="标题 5 字符1"/>
    <w:qFormat/>
    <w:rPr>
      <w:rFonts w:eastAsia="宋体"/>
      <w:bCs/>
      <w:i/>
      <w:sz w:val="28"/>
      <w:szCs w:val="28"/>
      <w:lang w:bidi="ar-SA"/>
    </w:rPr>
  </w:style>
  <w:style w:type="character" w:styleId="1053" w:customStyle="1">
    <w:name w:val="textfont"/>
    <w:qFormat/>
  </w:style>
  <w:style w:type="character" w:styleId="1054" w:customStyle="1">
    <w:name w:val="正文文本 2 Char Char"/>
    <w:qFormat/>
    <w:rPr>
      <w:sz w:val="21"/>
      <w:szCs w:val="24"/>
    </w:rPr>
  </w:style>
  <w:style w:type="character" w:styleId="1055" w:customStyle="1">
    <w:name w:val="Char Char4"/>
    <w:qFormat/>
    <w:rPr>
      <w:rFonts w:ascii="Arial" w:hAnsi="Arial" w:eastAsia="宋体" w:cs="Arial"/>
      <w:vanish/>
      <w:sz w:val="16"/>
      <w:szCs w:val="16"/>
      <w:lang w:val="en-US" w:eastAsia="zh-CN" w:bidi="ar-SA"/>
    </w:rPr>
  </w:style>
  <w:style w:type="character" w:styleId="1056" w:customStyle="1">
    <w:name w:val="z-窗体底端 Char Char"/>
    <w:qFormat/>
    <w:rPr>
      <w:rFonts w:ascii="Arial" w:hAnsi="Arial" w:cs="Arial"/>
      <w:vanish/>
      <w:sz w:val="16"/>
      <w:szCs w:val="16"/>
    </w:rPr>
  </w:style>
  <w:style w:type="character" w:styleId="1057" w:customStyle="1">
    <w:name w:val="正文缩进 Char Char1"/>
    <w:qFormat/>
    <w:rPr>
      <w:rFonts w:eastAsia="宋体"/>
      <w:sz w:val="24"/>
      <w:szCs w:val="24"/>
      <w:lang w:val="en-US" w:eastAsia="zh-CN" w:bidi="ar-SA"/>
    </w:rPr>
  </w:style>
  <w:style w:type="character" w:styleId="1058" w:customStyle="1">
    <w:name w:val="页眉 字符1"/>
    <w:uiPriority w:val="99"/>
    <w:qFormat/>
    <w:rPr>
      <w:rFonts w:eastAsia="楷体_GB2312"/>
      <w:sz w:val="18"/>
    </w:rPr>
  </w:style>
  <w:style w:type="character" w:styleId="1059" w:customStyle="1">
    <w:name w:val="yinyan1"/>
    <w:qFormat/>
    <w:rPr>
      <w:color w:val="003366"/>
      <w:sz w:val="18"/>
      <w:szCs w:val="18"/>
    </w:rPr>
  </w:style>
  <w:style w:type="character" w:styleId="1060" w:customStyle="1">
    <w:name w:val="Char Char7"/>
    <w:qFormat/>
    <w:rPr>
      <w:rFonts w:ascii="宋体" w:hAnsi="宋体" w:eastAsia="宋体" w:cs="宋体"/>
      <w:sz w:val="24"/>
      <w:szCs w:val="24"/>
      <w:lang w:val="en-US" w:eastAsia="zh-CN" w:bidi="ar-SA"/>
    </w:rPr>
  </w:style>
  <w:style w:type="character" w:styleId="1061" w:customStyle="1">
    <w:name w:val="textfont1"/>
    <w:qFormat/>
    <w:rPr>
      <w:sz w:val="22"/>
      <w:szCs w:val="22"/>
    </w:rPr>
  </w:style>
  <w:style w:type="character" w:styleId="1062" w:customStyle="1">
    <w:name w:val="正文首行缩进 Char Char"/>
    <w:qFormat/>
    <w:rPr>
      <w:rFonts w:ascii="方正大黑简体" w:eastAsia="方正大黑简体"/>
      <w:position w:val="6"/>
      <w:sz w:val="21"/>
      <w:szCs w:val="24"/>
    </w:rPr>
  </w:style>
  <w:style w:type="character" w:styleId="1063" w:customStyle="1">
    <w:name w:val="标题 8 Char"/>
    <w:qFormat/>
    <w:rPr>
      <w:rFonts w:ascii="Arial" w:hAnsi="Arial" w:eastAsia="黑体"/>
      <w:sz w:val="24"/>
      <w:szCs w:val="24"/>
    </w:rPr>
  </w:style>
  <w:style w:type="character" w:styleId="1064" w:customStyle="1">
    <w:name w:val="Char Char17"/>
    <w:qFormat/>
    <w:rPr>
      <w:rFonts w:ascii="Arial" w:hAnsi="Arial" w:eastAsia="黑体"/>
      <w:sz w:val="24"/>
      <w:szCs w:val="24"/>
      <w:lang w:bidi="ar-SA"/>
    </w:rPr>
  </w:style>
  <w:style w:type="character" w:styleId="1065" w:customStyle="1">
    <w:name w:val="Char Char23"/>
    <w:qFormat/>
    <w:rPr>
      <w:rFonts w:ascii="Arial" w:hAnsi="Arial" w:eastAsia="黑体"/>
      <w:b/>
      <w:bCs/>
      <w:sz w:val="32"/>
      <w:szCs w:val="32"/>
      <w:lang w:bidi="ar-SA"/>
    </w:rPr>
  </w:style>
  <w:style w:type="character" w:styleId="1066" w:customStyle="1">
    <w:name w:val="z-窗体顶端 字符"/>
    <w:link w:val="1067"/>
    <w:qFormat/>
    <w:rPr>
      <w:rFonts w:ascii="Arial" w:hAnsi="Arial" w:cs="Arial"/>
      <w:vanish/>
      <w:sz w:val="16"/>
      <w:szCs w:val="16"/>
    </w:rPr>
  </w:style>
  <w:style w:type="paragraph" w:styleId="1067" w:customStyle="1">
    <w:name w:val="z-窗体顶端1"/>
    <w:basedOn w:val="804"/>
    <w:next w:val="804"/>
    <w:link w:val="1066"/>
    <w:qFormat/>
    <w:pPr>
      <w:jc w:val="center"/>
      <w:widowControl/>
      <w:pBdr>
        <w:bottom w:val="single" w:color="auto" w:sz="6" w:space="1"/>
      </w:pBdr>
    </w:pPr>
    <w:rPr>
      <w:rFonts w:cs="Arial"/>
      <w:vanish/>
      <w:sz w:val="16"/>
      <w:szCs w:val="16"/>
    </w:rPr>
  </w:style>
  <w:style w:type="character" w:styleId="1068" w:customStyle="1">
    <w:name w:val="z-窗体顶端 字符1"/>
    <w:uiPriority w:val="99"/>
    <w:semiHidden/>
    <w:qFormat/>
    <w:rPr>
      <w:rFonts w:ascii="Arial" w:hAnsi="Arial" w:cs="Arial"/>
      <w:vanish/>
      <w:sz w:val="16"/>
      <w:szCs w:val="16"/>
    </w:rPr>
  </w:style>
  <w:style w:type="character" w:styleId="1069" w:customStyle="1">
    <w:name w:val="Char Char24"/>
    <w:qFormat/>
    <w:rPr>
      <w:rFonts w:eastAsia="宋体"/>
      <w:b/>
      <w:bCs/>
      <w:sz w:val="44"/>
      <w:szCs w:val="44"/>
      <w:lang w:bidi="ar-SA"/>
    </w:rPr>
  </w:style>
  <w:style w:type="character" w:styleId="1070" w:customStyle="1">
    <w:name w:val="Char Char19"/>
    <w:qFormat/>
    <w:rPr>
      <w:rFonts w:ascii="Arial" w:hAnsi="Arial" w:eastAsia="黑体"/>
      <w:b/>
      <w:bCs/>
      <w:sz w:val="24"/>
      <w:szCs w:val="24"/>
      <w:lang w:bidi="ar-SA"/>
    </w:rPr>
  </w:style>
  <w:style w:type="character" w:styleId="1071" w:customStyle="1">
    <w:name w:val="日期 Char Char"/>
    <w:qFormat/>
    <w:rPr>
      <w:rFonts w:ascii="宋体" w:hAnsi="宋体" w:eastAsia="楷体_GB2312"/>
      <w:sz w:val="24"/>
    </w:rPr>
  </w:style>
  <w:style w:type="paragraph" w:styleId="1072" w:customStyle="1">
    <w:name w:val="样式 正文（首行缩进两字） + 段前: 1 行 段后: 0.5 行"/>
    <w:basedOn w:val="820"/>
    <w:qFormat/>
    <w:pPr>
      <w:jc w:val="both"/>
      <w:spacing w:line="360" w:lineRule="auto"/>
      <w:widowControl/>
    </w:pPr>
    <w:rPr>
      <w:rFonts w:ascii="宋体" w:hAnsi="宋体" w:eastAsia="宋体" w:cs="宋体"/>
      <w:spacing w:val="20"/>
    </w:rPr>
  </w:style>
  <w:style w:type="paragraph" w:styleId="1073" w:customStyle="1">
    <w:name w:val="Char Char"/>
    <w:basedOn w:val="804"/>
    <w:qFormat/>
    <w:pPr>
      <w:jc w:val="left"/>
      <w:spacing w:after="160" w:line="240" w:lineRule="exact"/>
      <w:widowControl/>
    </w:pPr>
    <w:rPr>
      <w:rFonts w:ascii="Verdana" w:hAnsi="Verdana" w:eastAsia="仿宋_GB2312" w:cs="宋体"/>
      <w:sz w:val="24"/>
      <w:lang w:eastAsia="en-US"/>
    </w:rPr>
  </w:style>
  <w:style w:type="paragraph" w:styleId="1074" w:customStyle="1">
    <w:name w:val="标3"/>
    <w:basedOn w:val="804"/>
    <w:qFormat/>
    <w:pPr>
      <w:jc w:val="left"/>
      <w:spacing w:line="360" w:lineRule="auto"/>
      <w:widowControl/>
      <w:outlineLvl w:val="2"/>
    </w:pPr>
    <w:rPr>
      <w:rFonts w:ascii="宋体" w:hAnsi="宋体" w:cs="宋体"/>
      <w:b/>
      <w:sz w:val="28"/>
      <w:szCs w:val="32"/>
    </w:rPr>
  </w:style>
  <w:style w:type="paragraph" w:styleId="1075" w:customStyle="1">
    <w:name w:val="Char Char25"/>
    <w:basedOn w:val="804"/>
    <w:qFormat/>
    <w:pPr>
      <w:jc w:val="left"/>
      <w:spacing w:after="160" w:line="240" w:lineRule="exact"/>
      <w:widowControl/>
    </w:pPr>
    <w:rPr>
      <w:rFonts w:ascii="Verdana" w:hAnsi="Verdana" w:eastAsia="仿宋_GB2312" w:cs="宋体"/>
      <w:sz w:val="24"/>
      <w:lang w:eastAsia="en-US"/>
    </w:rPr>
  </w:style>
  <w:style w:type="paragraph" w:styleId="1076" w:customStyle="1">
    <w:name w:val="表格内正文"/>
    <w:qFormat/>
    <w:pPr>
      <w:jc w:val="both"/>
      <w:spacing w:line="120" w:lineRule="atLeast"/>
      <w:widowControl w:val="off"/>
    </w:pPr>
    <w:rPr>
      <w:sz w:val="21"/>
    </w:rPr>
  </w:style>
  <w:style w:type="paragraph" w:styleId="1077" w:customStyle="1">
    <w:name w:val="xl113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78" w:customStyle="1">
    <w:name w:val="xl6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9" w:customStyle="1">
    <w:name w:val="xl1129"/>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0" w:customStyle="1">
    <w:name w:val="xl1134"/>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1" w:customStyle="1">
    <w:name w:val="列表内容"/>
    <w:basedOn w:val="804"/>
    <w:next w:val="804"/>
    <w:qFormat/>
    <w:pPr>
      <w:ind w:firstLine="200"/>
      <w:jc w:val="left"/>
      <w:widowControl/>
      <w:tabs>
        <w:tab w:val="left" w:pos="2409" w:leader="none"/>
      </w:tabs>
    </w:pPr>
    <w:rPr>
      <w:rFonts w:ascii="宋体" w:hAnsi="宋体" w:cs="宋体"/>
      <w:sz w:val="18"/>
    </w:rPr>
  </w:style>
  <w:style w:type="paragraph" w:styleId="1082" w:customStyle="1">
    <w:name w:val="xl1124"/>
    <w:basedOn w:val="804"/>
    <w:qFormat/>
    <w:pPr>
      <w:jc w:val="left"/>
      <w:spacing w:before="100" w:beforeAutospacing="1" w:after="100" w:afterAutospacing="1"/>
      <w:widowControl/>
    </w:pPr>
    <w:rPr>
      <w:rFonts w:ascii="宋体" w:hAnsi="宋体" w:cs="宋体"/>
      <w:sz w:val="20"/>
    </w:rPr>
  </w:style>
  <w:style w:type="paragraph" w:styleId="1083" w:customStyle="1">
    <w:name w:val="标2"/>
    <w:basedOn w:val="804"/>
    <w:qFormat/>
    <w:pPr>
      <w:jc w:val="left"/>
      <w:spacing w:line="360" w:lineRule="auto"/>
      <w:widowControl/>
      <w:outlineLvl w:val="1"/>
    </w:pPr>
    <w:rPr>
      <w:rFonts w:ascii="Adobe 黑体 Std R" w:hAnsi="宋体" w:cs="宋体"/>
      <w:b/>
      <w:bCs/>
      <w:color w:val="000000"/>
      <w:sz w:val="30"/>
      <w:szCs w:val="30"/>
    </w:rPr>
  </w:style>
  <w:style w:type="paragraph" w:styleId="1084" w:customStyle="1">
    <w:name w:val="内容列表"/>
    <w:basedOn w:val="1085"/>
    <w:next w:val="1085"/>
    <w:qFormat/>
    <w:pPr>
      <w:numPr>
        <w:numId w:val="4"/>
      </w:numPr>
      <w:ind w:firstLine="0"/>
      <w:tabs>
        <w:tab w:val="left" w:pos="360" w:leader="none"/>
      </w:tabs>
    </w:pPr>
  </w:style>
  <w:style w:type="paragraph" w:styleId="1085" w:customStyle="1">
    <w:name w:val="内容"/>
    <w:basedOn w:val="804"/>
    <w:qFormat/>
    <w:pPr>
      <w:ind w:left="840" w:firstLine="360"/>
      <w:jc w:val="left"/>
      <w:widowControl/>
    </w:pPr>
    <w:rPr>
      <w:rFonts w:ascii="宋体" w:hAnsi="宋体" w:cs="宋体"/>
      <w:sz w:val="18"/>
    </w:rPr>
  </w:style>
  <w:style w:type="paragraph" w:styleId="1086" w:customStyle="1">
    <w:name w:val="Appendix 1"/>
    <w:basedOn w:val="804"/>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87" w:customStyle="1">
    <w:name w:val="Num 2"/>
    <w:basedOn w:val="804"/>
    <w:qFormat/>
    <w:pPr>
      <w:numPr>
        <w:numId w:val="6"/>
      </w:numPr>
      <w:jc w:val="left"/>
      <w:spacing w:line="360" w:lineRule="auto"/>
      <w:widowControl/>
      <w:tabs>
        <w:tab w:val="left" w:pos="1279" w:leader="none"/>
      </w:tabs>
    </w:pPr>
    <w:rPr>
      <w:rFonts w:ascii="宋体" w:hAnsi="宋体" w:cs="宋体"/>
      <w:sz w:val="24"/>
    </w:rPr>
  </w:style>
  <w:style w:type="paragraph" w:styleId="1088" w:customStyle="1">
    <w:name w:val="xl112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89" w:customStyle="1">
    <w:name w:val="样式 仿宋_GB2312 四号 黑色 行距: 1.5 倍行距2"/>
    <w:basedOn w:val="804"/>
    <w:qFormat/>
    <w:pPr>
      <w:spacing w:line="360" w:lineRule="auto"/>
    </w:pPr>
    <w:rPr>
      <w:rFonts w:ascii="仿宋_GB2312" w:hAnsi="宋体" w:eastAsia="仿宋_GB2312" w:cs="宋体"/>
      <w:color w:val="000000"/>
      <w:sz w:val="24"/>
    </w:rPr>
  </w:style>
  <w:style w:type="paragraph" w:styleId="1090" w:customStyle="1">
    <w:name w:val="列表段落1"/>
    <w:basedOn w:val="804"/>
    <w:uiPriority w:val="34"/>
    <w:qFormat/>
    <w:pPr>
      <w:ind w:firstLine="420"/>
      <w:jc w:val="left"/>
      <w:widowControl/>
    </w:pPr>
    <w:rPr>
      <w:rFonts w:ascii="宋体" w:hAnsi="宋体" w:cs="宋体"/>
      <w:sz w:val="24"/>
    </w:rPr>
  </w:style>
  <w:style w:type="paragraph" w:styleId="1091" w:customStyle="1">
    <w:name w:val="xl113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2" w:customStyle="1">
    <w:name w:val="Char Char1 Char Char Char Char Char Char Char"/>
    <w:basedOn w:val="804"/>
    <w:qFormat/>
    <w:pPr>
      <w:jc w:val="left"/>
      <w:widowControl/>
    </w:pPr>
    <w:rPr>
      <w:rFonts w:ascii="宋体" w:hAnsi="宋体" w:cs="宋体"/>
      <w:sz w:val="24"/>
    </w:rPr>
  </w:style>
  <w:style w:type="paragraph" w:styleId="1093" w:customStyle="1">
    <w:name w:val="Char111"/>
    <w:basedOn w:val="804"/>
    <w:qFormat/>
    <w:pPr>
      <w:jc w:val="left"/>
      <w:spacing w:after="160" w:line="240" w:lineRule="exact"/>
      <w:widowControl/>
    </w:pPr>
    <w:rPr>
      <w:rFonts w:ascii="Verdana" w:hAnsi="Verdana" w:cs="宋体"/>
      <w:sz w:val="20"/>
      <w:lang w:eastAsia="en-US"/>
    </w:rPr>
  </w:style>
  <w:style w:type="paragraph" w:styleId="1094" w:customStyle="1">
    <w:name w:val="Char Char110"/>
    <w:basedOn w:val="804"/>
    <w:qFormat/>
    <w:pPr>
      <w:jc w:val="left"/>
      <w:spacing w:after="160" w:line="240" w:lineRule="exact"/>
      <w:widowControl/>
    </w:pPr>
    <w:rPr>
      <w:rFonts w:ascii="Verdana" w:hAnsi="Verdana" w:cs="宋体"/>
      <w:sz w:val="20"/>
      <w:lang w:eastAsia="en-US"/>
    </w:rPr>
  </w:style>
  <w:style w:type="paragraph" w:styleId="1095" w:customStyle="1">
    <w:name w:val="xl65"/>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6" w:customStyle="1">
    <w:name w:val="xl1128"/>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7" w:customStyle="1">
    <w:name w:val="xl1136"/>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8" w:customStyle="1">
    <w:name w:val="正文3"/>
    <w:qFormat/>
    <w:pPr>
      <w:jc w:val="both"/>
    </w:pPr>
    <w:rPr>
      <w:sz w:val="21"/>
      <w:szCs w:val="21"/>
    </w:rPr>
  </w:style>
  <w:style w:type="paragraph" w:styleId="1099" w:customStyle="1">
    <w:name w:val="xl1135"/>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0" w:customStyle="1">
    <w:name w:val="xl1127"/>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01" w:customStyle="1">
    <w:name w:val="xl1125"/>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02" w:customStyle="1">
    <w:name w:val="xl66"/>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3" w:customStyle="1">
    <w:name w:val="Bullet 1"/>
    <w:basedOn w:val="804"/>
    <w:qFormat/>
    <w:pPr>
      <w:numPr>
        <w:numId w:val="7"/>
      </w:numPr>
      <w:jc w:val="left"/>
      <w:spacing w:line="360" w:lineRule="auto"/>
      <w:widowControl/>
      <w:tabs>
        <w:tab w:val="left" w:pos="2034" w:leader="none"/>
      </w:tabs>
    </w:pPr>
    <w:rPr>
      <w:rFonts w:ascii="宋体" w:hAnsi="宋体" w:cs="宋体"/>
      <w:sz w:val="24"/>
    </w:rPr>
  </w:style>
  <w:style w:type="paragraph" w:styleId="1104" w:customStyle="1">
    <w:name w:val="xl6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5" w:customStyle="1">
    <w:name w:val="样式 正文缩进正文（首行缩进两字）表正文正文非缩进特点段1四号正文不缩进特点 CharALT+Z水上软件 +..."/>
    <w:basedOn w:val="820"/>
    <w:qFormat/>
    <w:pPr>
      <w:ind w:firstLine="480"/>
      <w:jc w:val="both"/>
      <w:spacing w:line="360" w:lineRule="auto"/>
      <w:widowControl/>
    </w:pPr>
    <w:rPr>
      <w:rFonts w:ascii="宋体" w:hAnsi="宋体" w:eastAsia="宋体" w:cs="宋体"/>
    </w:rPr>
  </w:style>
  <w:style w:type="paragraph" w:styleId="1106" w:customStyle="1">
    <w:name w:val="样式 首行缩进:  2 字符"/>
    <w:basedOn w:val="804"/>
    <w:qFormat/>
    <w:pPr>
      <w:ind w:firstLine="200"/>
      <w:jc w:val="left"/>
      <w:spacing w:line="360" w:lineRule="auto"/>
      <w:widowControl/>
    </w:pPr>
    <w:rPr>
      <w:rFonts w:ascii="宋体" w:hAnsi="宋体" w:cs="宋体"/>
      <w:sz w:val="24"/>
    </w:rPr>
  </w:style>
  <w:style w:type="paragraph" w:styleId="1107" w:customStyle="1">
    <w:name w:val="Char Char1 Char Char Char Char Char Char"/>
    <w:basedOn w:val="804"/>
    <w:qFormat/>
    <w:pPr>
      <w:ind w:firstLine="560"/>
      <w:jc w:val="left"/>
      <w:spacing w:before="78" w:after="78" w:line="240" w:lineRule="exact"/>
      <w:widowControl/>
    </w:pPr>
    <w:rPr>
      <w:rFonts w:ascii="宋体" w:hAnsi="宋体" w:cs="宋体"/>
      <w:sz w:val="28"/>
      <w:szCs w:val="28"/>
      <w:lang w:eastAsia="en-US"/>
    </w:rPr>
  </w:style>
  <w:style w:type="paragraph" w:styleId="1108" w:customStyle="1">
    <w:name w:val="标4"/>
    <w:basedOn w:val="804"/>
    <w:qFormat/>
    <w:pPr>
      <w:jc w:val="left"/>
      <w:spacing w:line="360" w:lineRule="auto"/>
      <w:widowControl/>
      <w:outlineLvl w:val="3"/>
    </w:pPr>
    <w:rPr>
      <w:rFonts w:ascii="宋体" w:hAnsi="宋体" w:cs="宋体"/>
      <w:b/>
      <w:sz w:val="28"/>
      <w:szCs w:val="28"/>
    </w:rPr>
  </w:style>
  <w:style w:type="paragraph" w:styleId="1109" w:customStyle="1">
    <w:name w:val="小标题"/>
    <w:basedOn w:val="804"/>
    <w:qFormat/>
    <w:pPr>
      <w:jc w:val="left"/>
      <w:widowControl/>
    </w:pPr>
    <w:rPr>
      <w:rFonts w:ascii="宋体" w:hAnsi="宋体" w:cs="宋体"/>
      <w:b/>
      <w:bCs/>
      <w:sz w:val="24"/>
    </w:rPr>
  </w:style>
  <w:style w:type="paragraph" w:styleId="1110" w:customStyle="1">
    <w:name w:val="xl1137"/>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11" w:customStyle="1">
    <w:name w:val="Appendix 2"/>
    <w:basedOn w:val="804"/>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12" w:customStyle="1">
    <w:name w:val="msolistparagraph"/>
    <w:basedOn w:val="804"/>
    <w:qFormat/>
    <w:pPr>
      <w:ind w:firstLine="420"/>
      <w:jc w:val="left"/>
      <w:widowControl/>
    </w:pPr>
    <w:rPr>
      <w:rFonts w:ascii="Calibri" w:hAnsi="Calibri"/>
      <w:sz w:val="24"/>
      <w:szCs w:val="22"/>
    </w:rPr>
  </w:style>
  <w:style w:type="paragraph" w:styleId="1113" w:customStyle="1">
    <w:name w:val="Topic"/>
    <w:basedOn w:val="804"/>
    <w:qFormat/>
    <w:pPr>
      <w:jc w:val="left"/>
      <w:spacing w:before="60" w:after="60" w:line="360" w:lineRule="auto"/>
      <w:widowControl/>
    </w:pPr>
    <w:rPr>
      <w:rFonts w:ascii="宋体" w:hAnsi="宋体" w:cs="宋体"/>
      <w:sz w:val="24"/>
      <w:u w:val="single"/>
    </w:rPr>
  </w:style>
  <w:style w:type="paragraph" w:styleId="1114" w:customStyle="1">
    <w:name w:val="xl1120"/>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15" w:customStyle="1">
    <w:name w:val="tabletext"/>
    <w:basedOn w:val="804"/>
    <w:qFormat/>
    <w:pPr>
      <w:jc w:val="left"/>
      <w:spacing w:before="100" w:beforeAutospacing="1" w:after="100" w:afterAutospacing="1" w:line="240" w:lineRule="atLeast"/>
      <w:widowControl/>
    </w:pPr>
    <w:rPr>
      <w:rFonts w:ascii="Arial Unicode MS" w:hAnsi="Arial Unicode MS" w:cs="宋体"/>
      <w:sz w:val="18"/>
      <w:szCs w:val="18"/>
    </w:rPr>
  </w:style>
  <w:style w:type="paragraph" w:styleId="1116" w:customStyle="1">
    <w:name w:val="xl1122"/>
    <w:basedOn w:val="804"/>
    <w:qFormat/>
    <w:pPr>
      <w:jc w:val="left"/>
      <w:spacing w:before="100" w:beforeAutospacing="1" w:after="100" w:afterAutospacing="1"/>
      <w:widowControl/>
    </w:pPr>
    <w:rPr>
      <w:rFonts w:ascii="宋体" w:hAnsi="宋体" w:cs="宋体"/>
      <w:b/>
      <w:bCs/>
      <w:sz w:val="20"/>
    </w:rPr>
  </w:style>
  <w:style w:type="paragraph" w:styleId="1117" w:customStyle="1">
    <w:name w:val="xl112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18" w:customStyle="1">
    <w:name w:val="样式 样式 标题 1H1第 ？ 章PIM 1h1h11heading 1TOC1st levelSection Hea... +..."/>
    <w:basedOn w:val="804"/>
    <w:qFormat/>
    <w:pPr>
      <w:numPr>
        <w:numId w:val="8"/>
      </w:numPr>
      <w:jc w:val="left"/>
      <w:widowControl/>
      <w:tabs>
        <w:tab w:val="left" w:pos="420" w:leader="none"/>
      </w:tabs>
    </w:pPr>
    <w:rPr>
      <w:rFonts w:ascii="宋体" w:hAnsi="宋体" w:cs="宋体"/>
      <w:sz w:val="24"/>
    </w:rPr>
  </w:style>
  <w:style w:type="paragraph" w:styleId="1119" w:customStyle="1">
    <w:name w:val="一般正文"/>
    <w:basedOn w:val="804"/>
    <w:qFormat/>
    <w:pPr>
      <w:jc w:val="left"/>
      <w:spacing w:before="120" w:after="120" w:line="0" w:lineRule="atLeast"/>
      <w:widowControl/>
    </w:pPr>
    <w:rPr>
      <w:rFonts w:ascii="宋体" w:hAnsi="宋体" w:cs="宋体"/>
      <w:sz w:val="28"/>
    </w:rPr>
  </w:style>
  <w:style w:type="paragraph" w:styleId="1120" w:customStyle="1">
    <w:name w:val="Char Char1 Char Char Char Char Char Char Char1"/>
    <w:basedOn w:val="804"/>
    <w:qFormat/>
    <w:pPr>
      <w:jc w:val="left"/>
      <w:widowControl/>
    </w:pPr>
    <w:rPr>
      <w:rFonts w:ascii="宋体" w:hAnsi="宋体" w:cs="宋体"/>
      <w:sz w:val="24"/>
    </w:rPr>
  </w:style>
  <w:style w:type="paragraph" w:styleId="1121" w:customStyle="1">
    <w:name w:val="表格内正文 Char Char Char"/>
    <w:qFormat/>
    <w:pPr>
      <w:jc w:val="both"/>
      <w:spacing w:line="120" w:lineRule="atLeast"/>
      <w:widowControl w:val="off"/>
    </w:pPr>
    <w:rPr>
      <w:sz w:val="21"/>
    </w:rPr>
  </w:style>
  <w:style w:type="paragraph" w:styleId="1122" w:customStyle="1">
    <w:name w:val="Style1"/>
    <w:basedOn w:val="804"/>
    <w:qFormat/>
    <w:pPr>
      <w:numPr>
        <w:numId w:val="9"/>
      </w:numPr>
      <w:jc w:val="left"/>
      <w:widowControl/>
      <w:tabs>
        <w:tab w:val="left" w:pos="851" w:leader="none"/>
      </w:tabs>
    </w:pPr>
    <w:rPr>
      <w:rFonts w:ascii="宋体" w:hAnsi="宋体" w:cs="宋体"/>
      <w:sz w:val="24"/>
    </w:rPr>
  </w:style>
  <w:style w:type="paragraph" w:styleId="1123" w:customStyle="1">
    <w:name w:val="xl1132"/>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24" w:customStyle="1">
    <w:name w:val="xl1123"/>
    <w:basedOn w:val="804"/>
    <w:qFormat/>
    <w:pPr>
      <w:jc w:val="left"/>
      <w:spacing w:before="100" w:beforeAutospacing="1" w:after="100" w:afterAutospacing="1"/>
      <w:widowControl/>
    </w:pPr>
    <w:rPr>
      <w:rFonts w:ascii="宋体" w:hAnsi="宋体" w:cs="宋体"/>
      <w:sz w:val="20"/>
    </w:rPr>
  </w:style>
  <w:style w:type="paragraph" w:styleId="1125" w:customStyle="1">
    <w:name w:val="xl1130"/>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26" w:customStyle="1">
    <w:name w:val="xl1138"/>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27" w:customStyle="1">
    <w:name w:val="apple-converted-space"/>
    <w:qFormat/>
  </w:style>
  <w:style w:type="paragraph" w:styleId="1128" w:customStyle="1">
    <w:name w:val="_Style 1"/>
    <w:basedOn w:val="804"/>
    <w:qFormat/>
    <w:pPr>
      <w:ind w:firstLine="420"/>
      <w:spacing w:line="360" w:lineRule="auto"/>
    </w:pPr>
    <w:rPr>
      <w:rFonts w:cs="宋体"/>
    </w:rPr>
  </w:style>
  <w:style w:type="character" w:styleId="1129" w:customStyle="1">
    <w:name w:val="GW-标题3 Char1"/>
    <w:link w:val="1130"/>
    <w:qFormat/>
    <w:rPr>
      <w:rFonts w:ascii="Calibri" w:hAnsi="Calibri" w:eastAsia="仿宋_GB2312"/>
      <w:b/>
      <w:bCs/>
      <w:sz w:val="32"/>
      <w:szCs w:val="44"/>
    </w:rPr>
  </w:style>
  <w:style w:type="paragraph" w:styleId="1130" w:customStyle="1">
    <w:name w:val="GW-标题3"/>
    <w:basedOn w:val="804"/>
    <w:next w:val="804"/>
    <w:link w:val="1129"/>
    <w:qFormat/>
    <w:pPr>
      <w:ind w:right="101"/>
      <w:keepLines/>
      <w:keepNext/>
      <w:spacing w:before="312" w:after="312" w:line="360" w:lineRule="auto"/>
      <w:outlineLvl w:val="1"/>
    </w:pPr>
    <w:rPr>
      <w:rFonts w:ascii="Calibri" w:hAnsi="Calibri" w:eastAsia="仿宋_GB2312"/>
      <w:b/>
      <w:bCs/>
      <w:sz w:val="32"/>
      <w:szCs w:val="44"/>
    </w:rPr>
  </w:style>
  <w:style w:type="paragraph" w:styleId="1131" w:customStyle="1">
    <w:name w:val="表格正文"/>
    <w:basedOn w:val="804"/>
    <w:qFormat/>
    <w:pPr>
      <w:ind w:left="42" w:right="42"/>
      <w:jc w:val="left"/>
      <w:spacing w:line="360" w:lineRule="auto"/>
    </w:pPr>
    <w:rPr>
      <w:rFonts w:ascii="Calibri" w:hAnsi="Calibri" w:cs="黑体"/>
      <w:szCs w:val="22"/>
    </w:rPr>
  </w:style>
  <w:style w:type="paragraph" w:styleId="1132" w:customStyle="1">
    <w:name w:val="msonormal"/>
    <w:basedOn w:val="804"/>
    <w:qFormat/>
    <w:pPr>
      <w:jc w:val="left"/>
      <w:spacing w:before="100" w:beforeAutospacing="1" w:after="100" w:afterAutospacing="1"/>
      <w:widowControl/>
    </w:pPr>
    <w:rPr>
      <w:rFonts w:ascii="宋体" w:hAnsi="宋体" w:cs="宋体"/>
      <w:sz w:val="24"/>
    </w:rPr>
  </w:style>
  <w:style w:type="paragraph" w:styleId="1133" w:customStyle="1">
    <w:name w:val="font9"/>
    <w:basedOn w:val="804"/>
    <w:qFormat/>
    <w:pPr>
      <w:jc w:val="left"/>
      <w:spacing w:before="100" w:beforeAutospacing="1" w:after="100" w:afterAutospacing="1"/>
      <w:widowControl/>
    </w:pPr>
    <w:rPr>
      <w:sz w:val="20"/>
    </w:rPr>
  </w:style>
  <w:style w:type="paragraph" w:styleId="1134" w:customStyle="1">
    <w:name w:val="font10"/>
    <w:basedOn w:val="804"/>
    <w:qFormat/>
    <w:pPr>
      <w:jc w:val="left"/>
      <w:spacing w:before="100" w:beforeAutospacing="1" w:after="100" w:afterAutospacing="1"/>
      <w:widowControl/>
    </w:pPr>
    <w:rPr>
      <w:rFonts w:ascii="宋体" w:hAnsi="宋体" w:cs="宋体"/>
      <w:color w:val="000000"/>
      <w:szCs w:val="21"/>
    </w:rPr>
  </w:style>
  <w:style w:type="paragraph" w:styleId="1135" w:customStyle="1">
    <w:name w:val="font12"/>
    <w:basedOn w:val="804"/>
    <w:qFormat/>
    <w:pPr>
      <w:jc w:val="left"/>
      <w:spacing w:before="100" w:beforeAutospacing="1" w:after="100" w:afterAutospacing="1"/>
      <w:widowControl/>
    </w:pPr>
    <w:rPr>
      <w:rFonts w:ascii="等线" w:hAnsi="宋体" w:eastAsia="等线" w:cs="宋体"/>
      <w:color w:val="000000"/>
      <w:sz w:val="20"/>
    </w:rPr>
  </w:style>
  <w:style w:type="paragraph" w:styleId="1136" w:customStyle="1">
    <w:name w:val="font13"/>
    <w:basedOn w:val="804"/>
    <w:qFormat/>
    <w:pPr>
      <w:jc w:val="left"/>
      <w:spacing w:before="100" w:beforeAutospacing="1" w:after="100" w:afterAutospacing="1"/>
      <w:widowControl/>
    </w:pPr>
    <w:rPr>
      <w:rFonts w:cs="Arial"/>
      <w:color w:val="000000"/>
      <w:szCs w:val="21"/>
    </w:rPr>
  </w:style>
  <w:style w:type="paragraph" w:styleId="1137" w:customStyle="1">
    <w:name w:val="font15"/>
    <w:basedOn w:val="804"/>
    <w:qFormat/>
    <w:pPr>
      <w:jc w:val="left"/>
      <w:spacing w:before="100" w:beforeAutospacing="1" w:after="100" w:afterAutospacing="1"/>
      <w:widowControl/>
    </w:pPr>
    <w:rPr>
      <w:rFonts w:ascii="宋体" w:hAnsi="宋体" w:cs="宋体"/>
      <w:szCs w:val="21"/>
    </w:rPr>
  </w:style>
  <w:style w:type="paragraph" w:styleId="1138" w:customStyle="1">
    <w:name w:val="font16"/>
    <w:basedOn w:val="804"/>
    <w:qFormat/>
    <w:pPr>
      <w:jc w:val="left"/>
      <w:spacing w:before="100" w:beforeAutospacing="1" w:after="100" w:afterAutospacing="1"/>
      <w:widowControl/>
    </w:pPr>
    <w:rPr>
      <w:rFonts w:ascii="宋体" w:hAnsi="宋体" w:cs="宋体"/>
      <w:color w:val="000000"/>
      <w:sz w:val="20"/>
    </w:rPr>
  </w:style>
  <w:style w:type="paragraph" w:styleId="1139" w:customStyle="1">
    <w:name w:val="font17"/>
    <w:basedOn w:val="804"/>
    <w:qFormat/>
    <w:pPr>
      <w:jc w:val="left"/>
      <w:spacing w:before="100" w:beforeAutospacing="1" w:after="100" w:afterAutospacing="1"/>
      <w:widowControl/>
    </w:pPr>
    <w:rPr>
      <w:rFonts w:ascii="Courier New" w:hAnsi="Courier New" w:cs="Courier New"/>
      <w:color w:val="000000"/>
      <w:sz w:val="24"/>
    </w:rPr>
  </w:style>
  <w:style w:type="paragraph" w:styleId="1140" w:customStyle="1">
    <w:name w:val="font18"/>
    <w:basedOn w:val="804"/>
    <w:qFormat/>
    <w:pPr>
      <w:jc w:val="left"/>
      <w:spacing w:before="100" w:beforeAutospacing="1" w:after="100" w:afterAutospacing="1"/>
      <w:widowControl/>
    </w:pPr>
    <w:rPr>
      <w:rFonts w:ascii="宋体" w:hAnsi="宋体" w:cs="宋体"/>
      <w:color w:val="000000"/>
      <w:sz w:val="22"/>
      <w:szCs w:val="22"/>
    </w:rPr>
  </w:style>
  <w:style w:type="paragraph" w:styleId="1141" w:customStyle="1">
    <w:name w:val="font19"/>
    <w:basedOn w:val="804"/>
    <w:qFormat/>
    <w:pPr>
      <w:jc w:val="left"/>
      <w:spacing w:before="100" w:beforeAutospacing="1" w:after="100" w:afterAutospacing="1"/>
      <w:widowControl/>
    </w:pPr>
    <w:rPr>
      <w:rFonts w:ascii="宋体" w:hAnsi="宋体" w:cs="宋体"/>
      <w:sz w:val="20"/>
    </w:rPr>
  </w:style>
  <w:style w:type="paragraph" w:styleId="1142" w:customStyle="1">
    <w:name w:val="font20"/>
    <w:basedOn w:val="804"/>
    <w:qFormat/>
    <w:pPr>
      <w:jc w:val="left"/>
      <w:spacing w:before="100" w:beforeAutospacing="1" w:after="100" w:afterAutospacing="1"/>
      <w:widowControl/>
    </w:pPr>
    <w:rPr>
      <w:rFonts w:ascii="宋体" w:hAnsi="宋体" w:cs="宋体"/>
      <w:sz w:val="18"/>
      <w:szCs w:val="18"/>
    </w:rPr>
  </w:style>
  <w:style w:type="paragraph" w:styleId="1143" w:customStyle="1">
    <w:name w:val="xl69"/>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4" w:customStyle="1">
    <w:name w:val="xl70"/>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5" w:customStyle="1">
    <w:name w:val="xl7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6" w:customStyle="1">
    <w:name w:val="xl72"/>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7" w:customStyle="1">
    <w:name w:val="xl7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8" w:customStyle="1">
    <w:name w:val="xl74"/>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9" w:customStyle="1">
    <w:name w:val="xl75"/>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0" w:customStyle="1">
    <w:name w:val="xl7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1" w:customStyle="1">
    <w:name w:val="xl77"/>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2" w:customStyle="1">
    <w:name w:val="xl78"/>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xl79"/>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4" w:customStyle="1">
    <w:name w:val="xl80"/>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5" w:customStyle="1">
    <w:name w:val="xl81"/>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6" w:customStyle="1">
    <w:name w:val="xl82"/>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7" w:customStyle="1">
    <w:name w:val="xl83"/>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58" w:customStyle="1">
    <w:name w:val="xl84"/>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9" w:customStyle="1">
    <w:name w:val="xl85"/>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0" w:customStyle="1">
    <w:name w:val="xl86"/>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1" w:customStyle="1">
    <w:name w:val="xl87"/>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2" w:customStyle="1">
    <w:name w:val="xl88"/>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63" w:customStyle="1">
    <w:name w:val="xl89"/>
    <w:basedOn w:val="80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4" w:customStyle="1">
    <w:name w:val="xl90"/>
    <w:basedOn w:val="804"/>
    <w:qFormat/>
    <w:pPr>
      <w:jc w:val="left"/>
      <w:spacing w:before="100" w:beforeAutospacing="1" w:after="100" w:afterAutospacing="1"/>
      <w:widowControl/>
    </w:pPr>
    <w:rPr>
      <w:rFonts w:ascii="宋体" w:hAnsi="宋体" w:cs="宋体"/>
      <w:sz w:val="24"/>
    </w:rPr>
  </w:style>
  <w:style w:type="paragraph" w:styleId="1165" w:customStyle="1">
    <w:name w:val="样式 首行缩进:  0 字符"/>
    <w:basedOn w:val="804"/>
    <w:link w:val="1166"/>
    <w:qFormat/>
    <w:pPr>
      <w:ind w:firstLine="200"/>
      <w:spacing w:line="360" w:lineRule="auto"/>
    </w:pPr>
    <w:rPr>
      <w:rFonts w:cs="宋体"/>
      <w:sz w:val="24"/>
    </w:rPr>
  </w:style>
  <w:style w:type="character" w:styleId="1166" w:customStyle="1">
    <w:name w:val="样式 首行缩进:  0 字符 Char"/>
    <w:link w:val="1165"/>
    <w:qFormat/>
    <w:rPr>
      <w:rFonts w:ascii="Arial" w:hAnsi="Arial" w:cs="宋体"/>
      <w:sz w:val="24"/>
    </w:rPr>
  </w:style>
  <w:style w:type="paragraph" w:styleId="1167" w:customStyle="1">
    <w:name w:val="*正文"/>
    <w:basedOn w:val="804"/>
    <w:link w:val="1168"/>
    <w:qFormat/>
    <w:pPr>
      <w:ind w:firstLine="482"/>
      <w:spacing w:line="360" w:lineRule="auto"/>
    </w:pPr>
    <w:rPr>
      <w:sz w:val="24"/>
      <w:shd w:val="clear" w:color="auto" w:fill="ffffff"/>
    </w:rPr>
  </w:style>
  <w:style w:type="character" w:styleId="1168" w:customStyle="1">
    <w:name w:val="*正文 Char"/>
    <w:link w:val="1167"/>
    <w:qFormat/>
    <w:rPr>
      <w:sz w:val="24"/>
    </w:rPr>
  </w:style>
  <w:style w:type="character" w:styleId="1169" w:customStyle="1">
    <w:name w:val="列出段落 Char"/>
    <w:uiPriority w:val="99"/>
    <w:qFormat/>
    <w:rPr>
      <w:rFonts w:ascii="等线"/>
      <w:sz w:val="24"/>
    </w:rPr>
  </w:style>
  <w:style w:type="paragraph" w:styleId="1170" w:customStyle="1">
    <w:name w:val="纯文本12"/>
    <w:basedOn w:val="804"/>
    <w:qFormat/>
    <w:rPr>
      <w:rFonts w:hint="eastAsia" w:ascii="宋体" w:hAnsi="Courier New" w:eastAsia="楷体_GB2312"/>
      <w:sz w:val="28"/>
    </w:rPr>
  </w:style>
  <w:style w:type="paragraph" w:styleId="1171" w:customStyle="1">
    <w:name w:val="paragraph"/>
    <w:basedOn w:val="804"/>
    <w:qFormat/>
    <w:pPr>
      <w:jc w:val="left"/>
      <w:spacing w:before="100" w:beforeAutospacing="1" w:after="100" w:afterAutospacing="1"/>
      <w:widowControl/>
    </w:pPr>
    <w:rPr>
      <w:rFonts w:ascii="宋体" w:hAnsi="宋体" w:cs="宋体"/>
      <w:sz w:val="24"/>
    </w:rPr>
  </w:style>
  <w:style w:type="paragraph" w:styleId="1172" w:customStyle="1">
    <w:name w:val="e表格"/>
    <w:basedOn w:val="804"/>
    <w:qFormat/>
    <w:pPr>
      <w:jc w:val="center"/>
    </w:pPr>
  </w:style>
  <w:style w:type="paragraph" w:styleId="1173" w:customStyle="1">
    <w:name w:val="首行缩进"/>
    <w:basedOn w:val="804"/>
    <w:qFormat/>
    <w:pPr>
      <w:ind w:firstLine="480"/>
      <w:jc w:val="left"/>
      <w:spacing w:line="360" w:lineRule="auto"/>
    </w:pPr>
    <w:rPr>
      <w:rFonts w:ascii="宋体" w:hAnsi="宋体"/>
      <w:sz w:val="24"/>
    </w:rPr>
  </w:style>
  <w:style w:type="paragraph" w:styleId="1174" w:customStyle="1">
    <w:name w:val="Table Paragraph"/>
    <w:basedOn w:val="804"/>
    <w:uiPriority w:val="1"/>
    <w:qFormat/>
    <w:pPr>
      <w:ind w:left="106"/>
      <w:jc w:val="left"/>
    </w:pPr>
    <w:rPr>
      <w:rFonts w:ascii="宋体" w:hAnsi="宋体" w:cs="宋体"/>
      <w:sz w:val="22"/>
      <w:szCs w:val="22"/>
      <w:u w:val="single"/>
      <w:lang w:val="zh-CN" w:bidi="zh-CN"/>
    </w:rPr>
  </w:style>
  <w:style w:type="paragraph" w:styleId="1175" w:customStyle="1">
    <w:name w:val="NormalIndent"/>
    <w:basedOn w:val="804"/>
    <w:uiPriority w:val="99"/>
    <w:qFormat/>
    <w:pPr>
      <w:ind w:firstLine="420"/>
      <w:jc w:val="left"/>
      <w:widowControl/>
    </w:pPr>
    <w:rPr>
      <w:rFonts w:eastAsia="楷体_GB2312"/>
      <w:sz w:val="24"/>
    </w:rPr>
  </w:style>
  <w:style w:type="character" w:styleId="1176" w:customStyle="1">
    <w:name w:val="NormalCharacter"/>
    <w:uiPriority w:val="99"/>
    <w:qFormat/>
  </w:style>
  <w:style w:type="character" w:styleId="1177" w:customStyle="1">
    <w:name w:val="未处理的提及1"/>
    <w:basedOn w:val="814"/>
    <w:uiPriority w:val="99"/>
    <w:semiHidden/>
    <w:unhideWhenUsed/>
    <w:qFormat/>
    <w:rPr>
      <w:color w:val="605e5c"/>
      <w:shd w:val="clear" w:color="auto" w:fill="e1dfdd"/>
    </w:rPr>
  </w:style>
  <w:style w:type="character" w:styleId="1178" w:customStyle="1">
    <w:name w:val="正文首行缩进 2 Char1"/>
    <w:basedOn w:val="890"/>
    <w:link w:val="863"/>
    <w:qFormat/>
    <w:rPr>
      <w:rFonts w:ascii="宋体" w:hAnsi="宋体" w:eastAsia="方正仿宋简体"/>
      <w:sz w:val="24"/>
    </w:rPr>
  </w:style>
  <w:style w:type="paragraph" w:styleId="1179" w:customStyle="1">
    <w:name w:val="首缩正文"/>
    <w:basedOn w:val="804"/>
    <w:link w:val="1180"/>
    <w:qFormat/>
    <w:pPr>
      <w:ind w:firstLine="200"/>
      <w:spacing w:line="600" w:lineRule="exact"/>
    </w:pPr>
    <w:rPr>
      <w:rFonts w:ascii="Times New Roman" w:hAnsi="Times New Roman" w:eastAsia="仿宋" w:cstheme="minorBidi"/>
      <w:sz w:val="28"/>
      <w:szCs w:val="22"/>
    </w:rPr>
  </w:style>
  <w:style w:type="character" w:styleId="1180" w:customStyle="1">
    <w:name w:val="首缩正文 Char"/>
    <w:basedOn w:val="814"/>
    <w:link w:val="1179"/>
    <w:qFormat/>
    <w:rPr>
      <w:rFonts w:ascii="Times New Roman" w:hAnsi="Times New Roman" w:eastAsia="仿宋" w:cstheme="minorBidi"/>
      <w:sz w:val="28"/>
      <w:szCs w:val="22"/>
    </w:rPr>
  </w:style>
  <w:style w:type="character" w:styleId="1181" w:customStyle="1">
    <w:name w:val="无间隔 Char"/>
    <w:uiPriority w:val="1"/>
    <w:qFormat/>
    <w:rPr>
      <w:rFonts w:ascii="Calibri" w:hAnsi="Calibri" w:eastAsia="宋体" w:cs="Times New Roman"/>
      <w:sz w:val="22"/>
      <w:lang w:eastAsia="en-US" w:bidi="en-US"/>
    </w:rPr>
  </w:style>
  <w:style w:type="character" w:styleId="1182" w:customStyle="1">
    <w:name w:val="脚注文本 Char"/>
    <w:qFormat/>
    <w:rPr>
      <w:rFonts w:ascii="Times New Roman" w:hAnsi="Times New Roman" w:eastAsia="宋体" w:cs="Times New Roman"/>
      <w:sz w:val="18"/>
      <w:szCs w:val="18"/>
    </w:rPr>
  </w:style>
  <w:style w:type="character" w:styleId="1183" w:customStyle="1">
    <w:name w:val="雅黑五号编号1.15间距 Char"/>
    <w:link w:val="1184"/>
    <w:qFormat/>
    <w:rPr>
      <w:rFonts w:ascii="Times New Roman" w:hAnsi="Times New Roman"/>
      <w:sz w:val="24"/>
      <w:szCs w:val="24"/>
    </w:rPr>
  </w:style>
  <w:style w:type="paragraph" w:styleId="1184" w:customStyle="1">
    <w:name w:val="雅黑五号编号1.15间距"/>
    <w:basedOn w:val="804"/>
    <w:link w:val="1183"/>
    <w:qFormat/>
    <w:pPr>
      <w:ind w:left="840" w:right="2" w:hanging="420"/>
      <w:spacing w:line="276" w:lineRule="auto"/>
      <w:tabs>
        <w:tab w:val="left" w:pos="840" w:leader="none"/>
      </w:tabs>
    </w:pPr>
    <w:rPr>
      <w:rFonts w:ascii="Times New Roman" w:hAnsi="Times New Roman"/>
      <w:sz w:val="24"/>
      <w:szCs w:val="24"/>
    </w:rPr>
  </w:style>
  <w:style w:type="character" w:styleId="1185" w:customStyle="1">
    <w:name w:val="标题 6 Char"/>
    <w:qFormat/>
    <w:rPr>
      <w:rFonts w:ascii="Arial" w:hAnsi="Arial" w:eastAsia="黑体"/>
      <w:b/>
      <w:bCs/>
      <w:sz w:val="24"/>
      <w:szCs w:val="24"/>
    </w:rPr>
  </w:style>
  <w:style w:type="character" w:styleId="1186" w:customStyle="1">
    <w:name w:val="标题 9 Char"/>
    <w:qFormat/>
    <w:rPr>
      <w:rFonts w:ascii="Arial" w:hAnsi="Arial" w:eastAsia="黑体"/>
      <w:sz w:val="24"/>
      <w:szCs w:val="21"/>
    </w:rPr>
  </w:style>
  <w:style w:type="character" w:styleId="1187" w:customStyle="1">
    <w:name w:val="标题 7 Char"/>
    <w:qFormat/>
    <w:rPr>
      <w:rFonts w:ascii="Times New Roman" w:hAnsi="Times New Roman"/>
      <w:b/>
      <w:bCs/>
      <w:sz w:val="24"/>
      <w:szCs w:val="24"/>
    </w:rPr>
  </w:style>
  <w:style w:type="character" w:styleId="1188" w:customStyle="1">
    <w:name w:val="标题 2 Char1"/>
    <w:qFormat/>
    <w:rPr>
      <w:rFonts w:ascii="Arial" w:hAnsi="Arial" w:eastAsia="黑体"/>
      <w:b/>
      <w:bCs/>
      <w:sz w:val="30"/>
      <w:szCs w:val="32"/>
    </w:rPr>
  </w:style>
  <w:style w:type="character" w:styleId="1189" w:customStyle="1">
    <w:name w:val="标题 5 Char"/>
    <w:qFormat/>
    <w:rPr>
      <w:rFonts w:ascii="Times New Roman" w:hAnsi="Times New Roman"/>
      <w:b/>
      <w:bCs/>
      <w:sz w:val="28"/>
      <w:szCs w:val="28"/>
    </w:rPr>
  </w:style>
  <w:style w:type="character" w:styleId="1190" w:customStyle="1">
    <w:name w:val="正文缩进 Char"/>
    <w:rPr>
      <w:rFonts w:ascii="Times New Roman" w:hAnsi="Times New Roman" w:eastAsia="宋体" w:cs="Times New Roman"/>
      <w:sz w:val="24"/>
      <w:szCs w:val="24"/>
    </w:rPr>
  </w:style>
  <w:style w:type="character" w:styleId="1191" w:customStyle="1">
    <w:name w:val="雅黑五号1.15间距 Char"/>
    <w:link w:val="1192"/>
    <w:qFormat/>
    <w:rPr>
      <w:rFonts w:ascii="Times New Roman" w:hAnsi="Times New Roman"/>
      <w:szCs w:val="24"/>
    </w:rPr>
  </w:style>
  <w:style w:type="paragraph" w:styleId="1192" w:customStyle="1">
    <w:name w:val="雅黑五号1.15间距"/>
    <w:basedOn w:val="804"/>
    <w:link w:val="1191"/>
    <w:qFormat/>
    <w:pPr>
      <w:spacing w:line="276" w:lineRule="auto"/>
    </w:pPr>
    <w:rPr>
      <w:rFonts w:ascii="Times New Roman" w:hAnsi="Times New Roman"/>
      <w:szCs w:val="24"/>
    </w:rPr>
  </w:style>
  <w:style w:type="character" w:styleId="1193" w:customStyle="1">
    <w:name w:val="微软雅黑五号1.15间距 Char"/>
    <w:link w:val="1194"/>
    <w:qFormat/>
    <w:rPr>
      <w:rFonts w:ascii="Times New Roman" w:hAnsi="Times New Roman"/>
      <w:szCs w:val="24"/>
    </w:rPr>
  </w:style>
  <w:style w:type="paragraph" w:styleId="1194" w:customStyle="1">
    <w:name w:val="微软雅黑五号1.15间距"/>
    <w:basedOn w:val="804"/>
    <w:link w:val="1193"/>
    <w:qFormat/>
    <w:pPr>
      <w:ind w:left="424"/>
      <w:spacing w:line="276" w:lineRule="auto"/>
      <w:tabs>
        <w:tab w:val="left" w:pos="1380" w:leader="none"/>
      </w:tabs>
    </w:pPr>
    <w:rPr>
      <w:rFonts w:ascii="Times New Roman" w:hAnsi="Times New Roman"/>
      <w:szCs w:val="24"/>
    </w:rPr>
  </w:style>
  <w:style w:type="character" w:styleId="1195" w:customStyle="1">
    <w:name w:val="文档结构图 Char"/>
    <w:qFormat/>
    <w:rPr>
      <w:rFonts w:ascii="Times New Roman" w:hAnsi="Times New Roman" w:eastAsia="宋体" w:cs="Times New Roman"/>
      <w:szCs w:val="24"/>
      <w:shd w:val="clear" w:color="auto" w:fill="000080"/>
    </w:rPr>
  </w:style>
  <w:style w:type="character" w:styleId="1196" w:customStyle="1">
    <w:name w:val="tytytyty Char1"/>
    <w:link w:val="1197"/>
    <w:qFormat/>
    <w:rPr>
      <w:rFonts w:ascii="Times New Roman" w:hAnsi="Times New Roman"/>
      <w:sz w:val="24"/>
      <w:szCs w:val="24"/>
      <w:lang w:eastAsia="ar-SA"/>
    </w:rPr>
  </w:style>
  <w:style w:type="paragraph" w:styleId="1197" w:customStyle="1">
    <w:name w:val="tytytyty"/>
    <w:basedOn w:val="804"/>
    <w:link w:val="1196"/>
    <w:qFormat/>
    <w:pPr>
      <w:ind w:left="359" w:firstLine="480"/>
      <w:spacing w:line="360" w:lineRule="auto"/>
    </w:pPr>
    <w:rPr>
      <w:rFonts w:ascii="Times New Roman" w:hAnsi="Times New Roman"/>
      <w:sz w:val="24"/>
      <w:szCs w:val="24"/>
      <w:lang w:eastAsia="ar-SA"/>
    </w:rPr>
  </w:style>
  <w:style w:type="character" w:styleId="1198" w:customStyle="1">
    <w:name w:val="列表1 Char"/>
    <w:qFormat/>
    <w:rPr>
      <w:rFonts w:ascii="Times New Roman" w:hAnsi="Times New Roman"/>
      <w:sz w:val="24"/>
    </w:rPr>
  </w:style>
  <w:style w:type="character" w:styleId="1199" w:customStyle="1">
    <w:name w:val="签名 Char"/>
    <w:link w:val="843"/>
    <w:qFormat/>
    <w:rPr>
      <w:rFonts w:ascii="Times New Roman" w:hAnsi="Times New Roman"/>
      <w:b/>
      <w:sz w:val="32"/>
    </w:rPr>
  </w:style>
  <w:style w:type="character" w:styleId="1200" w:customStyle="1">
    <w:name w:val="s201"/>
    <w:qFormat/>
    <w:rPr>
      <w:rFonts w:hint="default" w:ascii="Wingdings" w:hAnsi="Wingdings"/>
      <w:color w:val="000000"/>
      <w:sz w:val="21"/>
      <w:szCs w:val="21"/>
      <w:u w:val="none"/>
    </w:rPr>
  </w:style>
  <w:style w:type="character" w:styleId="1201" w:customStyle="1">
    <w:name w:val="正文标准格式 Char"/>
    <w:link w:val="1202"/>
    <w:qFormat/>
    <w:rPr>
      <w:rFonts w:ascii="Verdana" w:hAnsi="Verdana" w:eastAsia="华文细黑"/>
      <w:szCs w:val="24"/>
    </w:rPr>
  </w:style>
  <w:style w:type="paragraph" w:styleId="1202" w:customStyle="1">
    <w:name w:val="正文标准格式"/>
    <w:link w:val="1201"/>
    <w:qFormat/>
    <w:pPr>
      <w:ind w:firstLine="431"/>
      <w:spacing w:line="360" w:lineRule="auto"/>
    </w:pPr>
    <w:rPr>
      <w:rFonts w:ascii="Verdana" w:hAnsi="Verdana" w:eastAsia="华文细黑"/>
      <w:sz w:val="21"/>
      <w:szCs w:val="24"/>
    </w:rPr>
  </w:style>
  <w:style w:type="character" w:styleId="1203" w:customStyle="1">
    <w:name w:val="h21"/>
    <w:qFormat/>
    <w:rPr>
      <w:rFonts w:hint="eastAsia" w:ascii="宋体" w:hAnsi="宋体" w:eastAsia="宋体"/>
      <w:b/>
      <w:bCs/>
      <w:color w:val="000000"/>
      <w:sz w:val="24"/>
      <w:szCs w:val="24"/>
      <w:u w:val="none"/>
    </w:rPr>
  </w:style>
  <w:style w:type="character" w:styleId="1204" w:customStyle="1">
    <w:name w:val="标题 Char"/>
    <w:qFormat/>
    <w:rPr>
      <w:rFonts w:ascii="Arial" w:hAnsi="Arial" w:eastAsia="宋体" w:cs="Arial"/>
      <w:b/>
      <w:bCs/>
      <w:sz w:val="32"/>
      <w:szCs w:val="32"/>
    </w:rPr>
  </w:style>
  <w:style w:type="character" w:styleId="1205" w:customStyle="1">
    <w:name w:val="s181"/>
    <w:qFormat/>
    <w:rPr>
      <w:rFonts w:hint="eastAsia" w:ascii="黑体" w:hAnsi="黑体" w:eastAsia="黑体"/>
      <w:color w:val="000000"/>
      <w:sz w:val="28"/>
      <w:szCs w:val="28"/>
      <w:u w:val="none"/>
    </w:rPr>
  </w:style>
  <w:style w:type="character" w:styleId="1206" w:customStyle="1">
    <w:name w:val="MM Topic 2 Char"/>
    <w:link w:val="1207"/>
    <w:qFormat/>
    <w:rPr>
      <w:rFonts w:ascii="Cambria" w:hAnsi="Cambria"/>
      <w:b/>
      <w:bCs/>
      <w:sz w:val="32"/>
      <w:szCs w:val="32"/>
    </w:rPr>
  </w:style>
  <w:style w:type="paragraph" w:styleId="1207" w:customStyle="1">
    <w:name w:val="MM Topic 2"/>
    <w:basedOn w:val="806"/>
    <w:link w:val="1206"/>
    <w:qFormat/>
    <w:pPr>
      <w:spacing w:before="260" w:after="260" w:line="415" w:lineRule="auto"/>
    </w:pPr>
    <w:rPr>
      <w:rFonts w:ascii="Cambria" w:hAnsi="Cambria"/>
      <w:sz w:val="32"/>
    </w:rPr>
  </w:style>
  <w:style w:type="character" w:styleId="1208" w:customStyle="1">
    <w:name w:val="boldbodycopy"/>
    <w:basedOn w:val="814"/>
    <w:qFormat/>
  </w:style>
  <w:style w:type="character" w:styleId="1209" w:customStyle="1">
    <w:name w:val="日期 Char"/>
    <w:uiPriority w:val="99"/>
    <w:qFormat/>
    <w:rPr>
      <w:rFonts w:ascii="Times New Roman" w:hAnsi="Times New Roman"/>
      <w:sz w:val="24"/>
      <w:szCs w:val="24"/>
    </w:rPr>
  </w:style>
  <w:style w:type="character" w:styleId="1210" w:customStyle="1">
    <w:name w:val="页眉 Char"/>
    <w:uiPriority w:val="99"/>
    <w:qFormat/>
    <w:rPr>
      <w:sz w:val="18"/>
      <w:szCs w:val="18"/>
    </w:rPr>
  </w:style>
  <w:style w:type="character" w:styleId="1211" w:customStyle="1">
    <w:name w:val="hei181"/>
    <w:qFormat/>
  </w:style>
  <w:style w:type="character" w:styleId="1212" w:customStyle="1">
    <w:name w:val="Neu-T2 (文字)"/>
    <w:link w:val="1213"/>
    <w:qFormat/>
    <w:rPr>
      <w:rFonts w:ascii="宋体" w:hAnsi="宋体" w:cs="宋体"/>
      <w:b/>
      <w:sz w:val="30"/>
      <w:szCs w:val="32"/>
    </w:rPr>
  </w:style>
  <w:style w:type="paragraph" w:styleId="1213" w:customStyle="1">
    <w:name w:val="Neu-T2"/>
    <w:basedOn w:val="806"/>
    <w:link w:val="1212"/>
    <w:qFormat/>
    <w:pPr>
      <w:numPr>
        <w:ilvl w:val="1"/>
        <w:numId w:val="10"/>
      </w:numPr>
      <w:ind w:left="1202"/>
      <w:jc w:val="left"/>
      <w:keepLines w:val="0"/>
      <w:spacing w:line="700" w:lineRule="exact"/>
      <w:widowControl/>
    </w:pPr>
    <w:rPr>
      <w:rFonts w:ascii="宋体" w:hAnsi="宋体" w:cs="宋体"/>
      <w:bCs w:val="0"/>
      <w:sz w:val="30"/>
    </w:rPr>
  </w:style>
  <w:style w:type="character" w:styleId="1214" w:customStyle="1">
    <w:name w:val="s101"/>
    <w:qFormat/>
    <w:rPr>
      <w:rFonts w:hint="default" w:ascii="Arial" w:hAnsi="Arial" w:cs="Arial"/>
      <w:color w:val="000000"/>
      <w:sz w:val="24"/>
      <w:szCs w:val="24"/>
      <w:u w:val="none"/>
    </w:rPr>
  </w:style>
  <w:style w:type="character" w:styleId="1215" w:customStyle="1">
    <w:name w:val="已访问的超链接1"/>
    <w:qFormat/>
    <w:rPr>
      <w:color w:val="800080"/>
      <w:u w:val="single"/>
    </w:rPr>
  </w:style>
  <w:style w:type="character" w:styleId="1216" w:customStyle="1">
    <w:name w:val="s111"/>
    <w:qFormat/>
    <w:rPr>
      <w:rFonts w:hint="default" w:ascii="Times New Roman" w:hAnsi="Times New Roman" w:cs="Times New Roman"/>
      <w:b/>
      <w:bCs/>
      <w:color w:val="000000"/>
      <w:sz w:val="24"/>
      <w:szCs w:val="24"/>
      <w:u w:val="none"/>
    </w:rPr>
  </w:style>
  <w:style w:type="character" w:styleId="1217" w:customStyle="1">
    <w:name w:val="汗水正文 Char"/>
    <w:link w:val="1218"/>
    <w:qFormat/>
    <w:rPr>
      <w:sz w:val="24"/>
      <w:szCs w:val="24"/>
    </w:rPr>
  </w:style>
  <w:style w:type="paragraph" w:styleId="1218" w:customStyle="1">
    <w:name w:val="汗水正文"/>
    <w:basedOn w:val="804"/>
    <w:link w:val="1217"/>
    <w:qFormat/>
    <w:pPr>
      <w:ind w:right="-360" w:firstLine="420"/>
      <w:jc w:val="left"/>
      <w:spacing w:before="120" w:after="160" w:line="360" w:lineRule="auto"/>
      <w:widowControl/>
    </w:pPr>
    <w:rPr>
      <w:sz w:val="24"/>
      <w:szCs w:val="24"/>
    </w:rPr>
  </w:style>
  <w:style w:type="character" w:styleId="1219" w:customStyle="1">
    <w:name w:val="s241"/>
    <w:qFormat/>
    <w:rPr>
      <w:rFonts w:hint="default" w:ascii="Arial" w:hAnsi="Arial" w:cs="Arial"/>
      <w:color w:val="000000"/>
      <w:sz w:val="18"/>
      <w:szCs w:val="18"/>
      <w:u w:val="none"/>
    </w:rPr>
  </w:style>
  <w:style w:type="character" w:styleId="1220" w:customStyle="1">
    <w:name w:val="HTML 预设格式 Char"/>
    <w:uiPriority w:val="99"/>
    <w:qFormat/>
    <w:rPr>
      <w:rFonts w:ascii="Arial Unicode MS" w:hAnsi="Arial Unicode MS" w:eastAsia="Arial Unicode MS" w:cs="Arial Unicode MS"/>
      <w:sz w:val="20"/>
      <w:szCs w:val="20"/>
    </w:rPr>
  </w:style>
  <w:style w:type="character" w:styleId="1221" w:customStyle="1">
    <w:name w:val="s151"/>
    <w:qFormat/>
    <w:rPr>
      <w:rFonts w:hint="eastAsia" w:ascii="宋体" w:hAnsi="宋体" w:eastAsia="宋体"/>
      <w:color w:val="000000"/>
      <w:sz w:val="21"/>
      <w:szCs w:val="21"/>
      <w:u w:val="none"/>
    </w:rPr>
  </w:style>
  <w:style w:type="character" w:styleId="1222" w:customStyle="1">
    <w:name w:val="批注框文本 Char"/>
    <w:uiPriority w:val="99"/>
    <w:qFormat/>
    <w:rPr>
      <w:rFonts w:ascii="Times New Roman" w:hAnsi="Times New Roman" w:eastAsia="宋体" w:cs="Times New Roman"/>
      <w:sz w:val="18"/>
      <w:szCs w:val="18"/>
    </w:rPr>
  </w:style>
  <w:style w:type="character" w:styleId="1223" w:customStyle="1">
    <w:name w:val="s71"/>
    <w:qFormat/>
    <w:rPr>
      <w:rFonts w:hint="eastAsia" w:ascii="黑体" w:hAnsi="黑体" w:eastAsia="黑体"/>
      <w:color w:val="000000"/>
      <w:sz w:val="44"/>
      <w:szCs w:val="44"/>
      <w:u w:val="none"/>
    </w:rPr>
  </w:style>
  <w:style w:type="character" w:styleId="1224" w:customStyle="1">
    <w:name w:val="正文（首行缩进2字符） Char"/>
    <w:link w:val="1225"/>
    <w:qFormat/>
    <w:rPr>
      <w:rFonts w:ascii="Times New Roman" w:hAnsi="Times New Roman"/>
      <w:sz w:val="24"/>
      <w:szCs w:val="24"/>
    </w:rPr>
  </w:style>
  <w:style w:type="paragraph" w:styleId="1225" w:customStyle="1">
    <w:name w:val="正文（首行缩进2字符）"/>
    <w:basedOn w:val="804"/>
    <w:link w:val="1224"/>
    <w:qFormat/>
    <w:pPr>
      <w:ind w:firstLine="480"/>
      <w:spacing w:line="360" w:lineRule="auto"/>
    </w:pPr>
    <w:rPr>
      <w:rFonts w:ascii="Times New Roman" w:hAnsi="Times New Roman"/>
      <w:sz w:val="24"/>
      <w:szCs w:val="24"/>
    </w:rPr>
  </w:style>
  <w:style w:type="character" w:styleId="1226" w:customStyle="1">
    <w:name w:val="s131"/>
    <w:qFormat/>
    <w:rPr>
      <w:rFonts w:hint="eastAsia" w:ascii="黑体" w:hAnsi="黑体" w:eastAsia="黑体"/>
      <w:color w:val="000000"/>
      <w:sz w:val="20"/>
      <w:szCs w:val="20"/>
      <w:u w:val="none"/>
    </w:rPr>
  </w:style>
  <w:style w:type="character" w:styleId="1227" w:customStyle="1">
    <w:name w:val="Neu-Text Char"/>
    <w:link w:val="1228"/>
    <w:qFormat/>
    <w:rPr>
      <w:rFonts w:ascii="Century" w:hAnsi="Century"/>
      <w:spacing w:val="16"/>
      <w:sz w:val="28"/>
      <w:szCs w:val="24"/>
    </w:rPr>
  </w:style>
  <w:style w:type="paragraph" w:styleId="1228" w:customStyle="1">
    <w:name w:val="Neu-Text"/>
    <w:basedOn w:val="828"/>
    <w:link w:val="1227"/>
    <w:qFormat/>
    <w:pPr>
      <w:jc w:val="left"/>
      <w:spacing w:line="600" w:lineRule="exact"/>
    </w:pPr>
    <w:rPr>
      <w:rFonts w:ascii="Century" w:hAnsi="Century" w:eastAsia="宋体"/>
      <w:spacing w:val="16"/>
      <w:position w:val="0"/>
      <w:sz w:val="28"/>
      <w:szCs w:val="24"/>
    </w:rPr>
  </w:style>
  <w:style w:type="character" w:styleId="1229" w:customStyle="1">
    <w:name w:val="标题 4 Char"/>
    <w:qFormat/>
    <w:rPr>
      <w:rFonts w:ascii="Arial" w:hAnsi="Arial" w:eastAsia="黑体"/>
      <w:b/>
      <w:bCs/>
      <w:sz w:val="28"/>
      <w:szCs w:val="28"/>
    </w:rPr>
  </w:style>
  <w:style w:type="character" w:styleId="1230" w:customStyle="1">
    <w:name w:val="s191"/>
    <w:qFormat/>
    <w:rPr>
      <w:rFonts w:hint="default" w:ascii="Times New Roman" w:hAnsi="Times New Roman" w:cs="Times New Roman"/>
      <w:color w:val="000000"/>
      <w:sz w:val="21"/>
      <w:szCs w:val="21"/>
      <w:u w:val="none"/>
    </w:rPr>
  </w:style>
  <w:style w:type="character" w:styleId="1231" w:customStyle="1">
    <w:name w:val="正文首行缩进 2 Char"/>
    <w:link w:val="1232"/>
    <w:qFormat/>
    <w:rPr>
      <w:rFonts w:ascii="Times New Roman" w:hAnsi="Times New Roman"/>
      <w:szCs w:val="22"/>
    </w:rPr>
  </w:style>
  <w:style w:type="paragraph" w:styleId="1232" w:customStyle="1">
    <w:name w:val="_Style 415"/>
    <w:basedOn w:val="804"/>
    <w:next w:val="804"/>
    <w:link w:val="1231"/>
    <w:qFormat/>
    <w:pPr>
      <w:ind w:left="960"/>
      <w:jc w:val="left"/>
      <w:spacing w:line="360" w:lineRule="auto"/>
    </w:pPr>
    <w:rPr>
      <w:rFonts w:ascii="Times New Roman" w:hAnsi="Times New Roman"/>
      <w:szCs w:val="22"/>
    </w:rPr>
  </w:style>
  <w:style w:type="character" w:styleId="1233" w:customStyle="1">
    <w:name w:val="样式 样式 首行缩进:  0.74 厘米 行距: 1.5 倍行距 + (西文) Times New Roman (中文) 华文... Char"/>
    <w:link w:val="1234"/>
    <w:qFormat/>
    <w:rPr>
      <w:rFonts w:ascii="Times New Roman" w:hAnsi="Times New Roman" w:eastAsia="华文细黑" w:cs="宋体"/>
    </w:rPr>
  </w:style>
  <w:style w:type="paragraph" w:styleId="1234" w:customStyle="1">
    <w:name w:val="样式 样式 首行缩进:  0.74 厘米 行距: 1.5 倍行距 + (西文) Times New Roman (中文) 华文..."/>
    <w:basedOn w:val="804"/>
    <w:link w:val="1233"/>
    <w:qFormat/>
    <w:pPr>
      <w:ind w:firstLine="420"/>
      <w:spacing w:line="360" w:lineRule="auto"/>
    </w:pPr>
    <w:rPr>
      <w:rFonts w:ascii="Times New Roman" w:hAnsi="Times New Roman" w:eastAsia="华文细黑" w:cs="宋体"/>
    </w:rPr>
  </w:style>
  <w:style w:type="character" w:styleId="1235" w:customStyle="1">
    <w:name w:val="样式 首行缩进:  0.74 厘米 行距: 1.5 倍行距 Char"/>
    <w:link w:val="1236"/>
    <w:qFormat/>
    <w:rPr>
      <w:rFonts w:cs="宋体"/>
      <w:sz w:val="24"/>
    </w:rPr>
  </w:style>
  <w:style w:type="paragraph" w:styleId="1236" w:customStyle="1">
    <w:name w:val="样式 首行缩进:  0.74 厘米 行距: 1.5 倍行距"/>
    <w:basedOn w:val="804"/>
    <w:link w:val="1235"/>
    <w:qFormat/>
    <w:pPr>
      <w:ind w:firstLine="420"/>
      <w:spacing w:line="360" w:lineRule="auto"/>
    </w:pPr>
    <w:rPr>
      <w:rFonts w:cs="宋体"/>
      <w:sz w:val="24"/>
    </w:rPr>
  </w:style>
  <w:style w:type="character" w:styleId="1237" w:customStyle="1">
    <w:name w:val="新正文 Char"/>
    <w:link w:val="1238"/>
    <w:qFormat/>
    <w:rPr>
      <w:sz w:val="24"/>
      <w:szCs w:val="24"/>
    </w:rPr>
  </w:style>
  <w:style w:type="paragraph" w:styleId="1238" w:customStyle="1">
    <w:name w:val="新正文"/>
    <w:basedOn w:val="804"/>
    <w:link w:val="1237"/>
    <w:qFormat/>
    <w:pPr>
      <w:ind w:firstLine="200"/>
      <w:spacing w:line="360" w:lineRule="auto"/>
    </w:pPr>
    <w:rPr>
      <w:sz w:val="24"/>
      <w:szCs w:val="24"/>
    </w:rPr>
  </w:style>
  <w:style w:type="character" w:styleId="1239" w:customStyle="1">
    <w:name w:val="s161"/>
    <w:qFormat/>
    <w:rPr>
      <w:rFonts w:hint="default" w:ascii="Wingdings" w:hAnsi="Wingdings"/>
      <w:color w:val="000000"/>
      <w:sz w:val="24"/>
      <w:szCs w:val="24"/>
      <w:u w:val="none"/>
    </w:rPr>
  </w:style>
  <w:style w:type="character" w:styleId="1240" w:customStyle="1">
    <w:name w:val="t_tag"/>
    <w:qFormat/>
  </w:style>
  <w:style w:type="character" w:styleId="1241" w:customStyle="1">
    <w:name w:val="Neu-T4 (文字)"/>
    <w:link w:val="1242"/>
    <w:qFormat/>
    <w:rPr>
      <w:rFonts w:ascii="宋体" w:hAnsi="宋体" w:cs="宋体"/>
      <w:bCs/>
      <w:sz w:val="24"/>
      <w:szCs w:val="24"/>
      <w:lang w:eastAsia="ja-JP"/>
    </w:rPr>
  </w:style>
  <w:style w:type="paragraph" w:styleId="1242" w:customStyle="1">
    <w:name w:val="Neu-T4"/>
    <w:basedOn w:val="808"/>
    <w:link w:val="1241"/>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243" w:customStyle="1">
    <w:name w:val="cn_text1"/>
    <w:qFormat/>
    <w:rPr>
      <w:rFonts w:ascii="宋体" w:hAnsi="宋体" w:eastAsia="宋体"/>
      <w:sz w:val="28"/>
      <w:szCs w:val="28"/>
      <w:lang w:val="en-US" w:eastAsia="zh-CN" w:bidi="ar-SA"/>
    </w:rPr>
  </w:style>
  <w:style w:type="character" w:styleId="1244" w:customStyle="1">
    <w:name w:val="样式6 Char"/>
    <w:link w:val="1245"/>
    <w:qFormat/>
    <w:rPr>
      <w:rFonts w:ascii="宋体" w:hAnsi="宋体"/>
      <w:sz w:val="24"/>
      <w:szCs w:val="24"/>
      <w:lang w:eastAsia="en-US" w:bidi="en-US"/>
    </w:rPr>
  </w:style>
  <w:style w:type="paragraph" w:styleId="1245" w:customStyle="1">
    <w:name w:val="样式6"/>
    <w:basedOn w:val="892"/>
    <w:link w:val="1244"/>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246" w:customStyle="1">
    <w:name w:val="Neu-T3 Char"/>
    <w:link w:val="1247"/>
    <w:qFormat/>
    <w:rPr>
      <w:rFonts w:ascii="宋体" w:hAnsi="宋体" w:cs="宋体"/>
      <w:b/>
      <w:sz w:val="28"/>
      <w:szCs w:val="28"/>
    </w:rPr>
  </w:style>
  <w:style w:type="paragraph" w:styleId="1247" w:customStyle="1">
    <w:name w:val="Neu-T3"/>
    <w:basedOn w:val="807"/>
    <w:link w:val="1246"/>
    <w:qFormat/>
    <w:pPr>
      <w:numPr>
        <w:ilvl w:val="2"/>
        <w:numId w:val="10"/>
      </w:numPr>
      <w:jc w:val="left"/>
      <w:keepLines w:val="0"/>
      <w:spacing w:before="0" w:after="0" w:line="700" w:lineRule="exact"/>
    </w:pPr>
    <w:rPr>
      <w:rFonts w:ascii="宋体" w:hAnsi="宋体" w:cs="宋体"/>
      <w:bCs w:val="0"/>
      <w:sz w:val="28"/>
      <w:szCs w:val="28"/>
    </w:rPr>
  </w:style>
  <w:style w:type="character" w:styleId="1248" w:customStyle="1">
    <w:name w:val="p1"/>
    <w:qFormat/>
    <w:rPr>
      <w:rFonts w:hint="eastAsia" w:ascii="宋体" w:hAnsi="宋体" w:eastAsia="宋体"/>
      <w:color w:val="000000"/>
      <w:sz w:val="24"/>
      <w:szCs w:val="24"/>
      <w:u w:val="none"/>
    </w:rPr>
  </w:style>
  <w:style w:type="character" w:styleId="1249" w:customStyle="1">
    <w:name w:val="标准正文 Char"/>
    <w:link w:val="1250"/>
    <w:qFormat/>
    <w:rPr>
      <w:sz w:val="24"/>
    </w:rPr>
  </w:style>
  <w:style w:type="paragraph" w:styleId="1250" w:customStyle="1">
    <w:name w:val="标准正文"/>
    <w:basedOn w:val="820"/>
    <w:next w:val="1225"/>
    <w:link w:val="1249"/>
    <w:qFormat/>
    <w:pPr>
      <w:ind w:firstLine="482"/>
      <w:jc w:val="both"/>
      <w:spacing w:before="60" w:after="60" w:line="360" w:lineRule="auto"/>
    </w:pPr>
    <w:rPr>
      <w:rFonts w:eastAsia="宋体"/>
    </w:rPr>
  </w:style>
  <w:style w:type="character" w:styleId="1251" w:customStyle="1">
    <w:name w:val="s211"/>
    <w:qFormat/>
    <w:rPr>
      <w:rFonts w:hint="default" w:ascii="Calibri" w:hAnsi="Calibri"/>
      <w:color w:val="000000"/>
      <w:sz w:val="21"/>
      <w:szCs w:val="21"/>
      <w:u w:val="none"/>
    </w:rPr>
  </w:style>
  <w:style w:type="character" w:styleId="1252" w:customStyle="1">
    <w:name w:val="称呼 Char"/>
    <w:link w:val="826"/>
    <w:qFormat/>
    <w:rPr>
      <w:rFonts w:ascii="Times New Roman" w:hAnsi="Times New Roman"/>
      <w:sz w:val="24"/>
    </w:rPr>
  </w:style>
  <w:style w:type="character" w:styleId="1253" w:customStyle="1">
    <w:name w:val="样式 首行缩进:  2 字符5 Char"/>
    <w:link w:val="1254"/>
    <w:qFormat/>
    <w:rPr>
      <w:rFonts w:ascii="Times New Roman" w:hAnsi="Times New Roman" w:cs="宋体"/>
      <w:sz w:val="24"/>
    </w:rPr>
  </w:style>
  <w:style w:type="paragraph" w:styleId="1254" w:customStyle="1">
    <w:name w:val="样式 首行缩进:  2 字符5"/>
    <w:basedOn w:val="804"/>
    <w:link w:val="1253"/>
    <w:qFormat/>
    <w:pPr>
      <w:ind w:firstLine="480"/>
      <w:spacing w:before="120" w:line="360" w:lineRule="auto"/>
    </w:pPr>
    <w:rPr>
      <w:rFonts w:ascii="Times New Roman" w:hAnsi="Times New Roman" w:cs="宋体"/>
      <w:sz w:val="24"/>
    </w:rPr>
  </w:style>
  <w:style w:type="character" w:styleId="1255" w:customStyle="1">
    <w:name w:val="正文文本缩进 3 Char"/>
    <w:qFormat/>
    <w:rPr>
      <w:rFonts w:ascii="宋体" w:hAnsi="Times New Roman" w:eastAsia="宋体" w:cs="Times New Roman"/>
      <w:szCs w:val="20"/>
    </w:rPr>
  </w:style>
  <w:style w:type="character" w:styleId="1256" w:customStyle="1">
    <w:name w:val="页脚 Char"/>
    <w:uiPriority w:val="99"/>
    <w:qFormat/>
    <w:rPr>
      <w:sz w:val="18"/>
      <w:szCs w:val="18"/>
    </w:rPr>
  </w:style>
  <w:style w:type="character" w:styleId="1257" w:customStyle="1">
    <w:name w:val="tytytyty Char Char Char"/>
    <w:link w:val="1258"/>
    <w:qFormat/>
    <w:rPr>
      <w:rFonts w:ascii="Times New Roman" w:hAnsi="Times New Roman"/>
      <w:sz w:val="24"/>
      <w:szCs w:val="24"/>
    </w:rPr>
  </w:style>
  <w:style w:type="paragraph" w:styleId="1258" w:customStyle="1">
    <w:name w:val="tytytyty Char Char"/>
    <w:basedOn w:val="804"/>
    <w:link w:val="1257"/>
    <w:qFormat/>
    <w:pPr>
      <w:ind w:left="359" w:firstLine="480"/>
      <w:spacing w:line="360" w:lineRule="auto"/>
    </w:pPr>
    <w:rPr>
      <w:rFonts w:ascii="Times New Roman" w:hAnsi="Times New Roman"/>
      <w:sz w:val="24"/>
      <w:szCs w:val="24"/>
    </w:rPr>
  </w:style>
  <w:style w:type="character" w:styleId="1259" w:customStyle="1">
    <w:name w:val="greycolor1"/>
    <w:qFormat/>
    <w:rPr>
      <w:sz w:val="18"/>
      <w:szCs w:val="18"/>
    </w:rPr>
  </w:style>
  <w:style w:type="character" w:styleId="1260" w:customStyle="1">
    <w:name w:val="s121"/>
    <w:qFormat/>
    <w:rPr>
      <w:rFonts w:hint="default" w:ascii="Times New Roman" w:hAnsi="Times New Roman" w:cs="Times New Roman"/>
      <w:color w:val="000000"/>
      <w:sz w:val="24"/>
      <w:szCs w:val="24"/>
      <w:u w:val="none"/>
    </w:rPr>
  </w:style>
  <w:style w:type="character" w:styleId="1261" w:customStyle="1">
    <w:name w:val="正文文本 Char"/>
    <w:uiPriority w:val="99"/>
    <w:qFormat/>
    <w:rPr>
      <w:rFonts w:ascii="Times New Roman" w:hAnsi="Times New Roman"/>
      <w:sz w:val="24"/>
      <w:szCs w:val="24"/>
    </w:rPr>
  </w:style>
  <w:style w:type="character" w:styleId="1262" w:customStyle="1">
    <w:name w:val="SANGFOR_6_正文 Char"/>
    <w:link w:val="1263"/>
    <w:qFormat/>
    <w:rPr>
      <w:rFonts w:eastAsia="微软雅黑"/>
      <w:szCs w:val="24"/>
    </w:rPr>
  </w:style>
  <w:style w:type="paragraph" w:styleId="1263" w:customStyle="1">
    <w:name w:val="SANGFOR_6_正文"/>
    <w:basedOn w:val="804"/>
    <w:link w:val="1262"/>
    <w:qFormat/>
    <w:pPr>
      <w:ind w:firstLine="420"/>
      <w:spacing w:line="360" w:lineRule="auto"/>
    </w:pPr>
    <w:rPr>
      <w:rFonts w:eastAsia="微软雅黑"/>
      <w:szCs w:val="24"/>
    </w:rPr>
  </w:style>
  <w:style w:type="character" w:styleId="1264" w:customStyle="1">
    <w:name w:val="正文首行缩进 Char"/>
    <w:qFormat/>
    <w:rPr>
      <w:rFonts w:ascii="Times New Roman" w:hAnsi="Times New Roman"/>
      <w:sz w:val="24"/>
      <w:szCs w:val="24"/>
    </w:rPr>
  </w:style>
  <w:style w:type="character" w:styleId="1265" w:customStyle="1">
    <w:name w:val="s41"/>
    <w:qFormat/>
    <w:rPr>
      <w:rFonts w:hint="eastAsia" w:ascii="黑体" w:hAnsi="黑体" w:eastAsia="黑体"/>
      <w:color w:val="000000"/>
      <w:sz w:val="30"/>
      <w:szCs w:val="30"/>
      <w:u w:val="none"/>
    </w:rPr>
  </w:style>
  <w:style w:type="character" w:styleId="1266" w:customStyle="1">
    <w:name w:val="正文文本缩进 2 Char"/>
    <w:qFormat/>
    <w:rPr>
      <w:rFonts w:ascii="Times New Roman" w:hAnsi="Times New Roman" w:eastAsia="宋体" w:cs="Times New Roman"/>
      <w:szCs w:val="24"/>
    </w:rPr>
  </w:style>
  <w:style w:type="character" w:styleId="1267" w:customStyle="1">
    <w:name w:val="样式 正文缩进 + 首行缩进:  2 字符 Char"/>
    <w:link w:val="1268"/>
    <w:qFormat/>
    <w:rPr>
      <w:rFonts w:ascii="Times New Roman" w:hAnsi="Times New Roman" w:cs="宋体"/>
      <w:sz w:val="24"/>
    </w:rPr>
  </w:style>
  <w:style w:type="paragraph" w:styleId="1268" w:customStyle="1">
    <w:name w:val="样式 正文缩进 + 首行缩进:  2 字符"/>
    <w:basedOn w:val="820"/>
    <w:link w:val="1267"/>
    <w:qFormat/>
    <w:pPr>
      <w:ind w:firstLine="200"/>
      <w:jc w:val="both"/>
      <w:spacing w:line="360" w:lineRule="auto"/>
    </w:pPr>
    <w:rPr>
      <w:rFonts w:ascii="Times New Roman" w:hAnsi="Times New Roman" w:eastAsia="宋体" w:cs="宋体"/>
    </w:rPr>
  </w:style>
  <w:style w:type="character" w:styleId="1269" w:customStyle="1">
    <w:name w:val="s261"/>
    <w:qFormat/>
    <w:rPr>
      <w:rFonts w:hint="eastAsia" w:ascii="华文细黑" w:hAnsi="华文细黑" w:eastAsia="华文细黑"/>
      <w:color w:val="000000"/>
      <w:sz w:val="18"/>
      <w:szCs w:val="18"/>
      <w:u w:val="none"/>
    </w:rPr>
  </w:style>
  <w:style w:type="character" w:styleId="1270" w:customStyle="1">
    <w:name w:val="题注 Char"/>
    <w:qFormat/>
    <w:rPr>
      <w:rFonts w:ascii="Arial" w:hAnsi="Arial" w:eastAsia="黑体" w:cs="Arial"/>
    </w:rPr>
  </w:style>
  <w:style w:type="character" w:styleId="1271" w:customStyle="1">
    <w:name w:val="正文文本 3 Char"/>
    <w:link w:val="827"/>
    <w:qFormat/>
    <w:rPr>
      <w:sz w:val="16"/>
      <w:szCs w:val="16"/>
    </w:rPr>
  </w:style>
  <w:style w:type="character" w:styleId="1272" w:customStyle="1">
    <w:name w:val="纯文本 Char1"/>
    <w:qFormat/>
    <w:rPr>
      <w:rFonts w:ascii="宋体" w:hAnsi="Courier New"/>
      <w:sz w:val="24"/>
    </w:rPr>
  </w:style>
  <w:style w:type="character" w:styleId="1273" w:customStyle="1">
    <w:name w:val="Fig Char"/>
    <w:link w:val="1274"/>
    <w:qFormat/>
    <w:rPr>
      <w:rFonts w:cs="Arial"/>
      <w:sz w:val="22"/>
      <w:szCs w:val="22"/>
    </w:rPr>
  </w:style>
  <w:style w:type="paragraph" w:styleId="1274" w:customStyle="1">
    <w:name w:val="Fig"/>
    <w:basedOn w:val="804"/>
    <w:link w:val="1273"/>
    <w:qFormat/>
    <w:pPr>
      <w:numPr>
        <w:numId w:val="11"/>
      </w:numPr>
      <w:jc w:val="center"/>
      <w:spacing w:after="120" w:line="360" w:lineRule="auto"/>
      <w:widowControl/>
    </w:pPr>
    <w:rPr>
      <w:rFonts w:cs="Arial"/>
      <w:sz w:val="22"/>
      <w:szCs w:val="22"/>
    </w:rPr>
  </w:style>
  <w:style w:type="character" w:styleId="1275" w:customStyle="1">
    <w:name w:val="规范正文 Char"/>
    <w:link w:val="1276"/>
    <w:qFormat/>
    <w:rPr>
      <w:sz w:val="24"/>
    </w:rPr>
  </w:style>
  <w:style w:type="paragraph" w:styleId="1276" w:customStyle="1">
    <w:name w:val="规范正文"/>
    <w:link w:val="1275"/>
    <w:qFormat/>
    <w:pPr>
      <w:ind w:firstLine="200"/>
      <w:spacing w:line="360" w:lineRule="auto"/>
    </w:pPr>
    <w:rPr>
      <w:sz w:val="24"/>
    </w:rPr>
  </w:style>
  <w:style w:type="character" w:styleId="1277" w:customStyle="1">
    <w:name w:val="en2"/>
    <w:qFormat/>
    <w:rPr>
      <w:rFonts w:hint="default" w:ascii="Arial" w:hAnsi="Arial"/>
      <w:color w:val="666666"/>
      <w:sz w:val="18"/>
      <w:u w:val="none"/>
    </w:rPr>
  </w:style>
  <w:style w:type="character" w:styleId="1278" w:customStyle="1">
    <w:name w:val="s141"/>
    <w:qFormat/>
    <w:rPr>
      <w:rFonts w:hint="default" w:ascii="Arial" w:hAnsi="Arial" w:cs="Arial"/>
      <w:color w:val="000000"/>
      <w:sz w:val="20"/>
      <w:szCs w:val="20"/>
      <w:u w:val="none"/>
    </w:rPr>
  </w:style>
  <w:style w:type="character" w:styleId="1279" w:customStyle="1">
    <w:name w:val="sub1"/>
    <w:qFormat/>
    <w:rPr>
      <w:sz w:val="22"/>
      <w:szCs w:val="23"/>
    </w:rPr>
  </w:style>
  <w:style w:type="character" w:styleId="1280" w:customStyle="1">
    <w:name w:val="p91"/>
    <w:qFormat/>
    <w:rPr>
      <w:rFonts w:hint="eastAsia" w:ascii="宋体" w:hAnsi="宋体" w:eastAsia="宋体"/>
      <w:sz w:val="18"/>
      <w:szCs w:val="18"/>
    </w:rPr>
  </w:style>
  <w:style w:type="character" w:styleId="1281" w:customStyle="1">
    <w:name w:val="图片文字 Char"/>
    <w:link w:val="1282"/>
    <w:qFormat/>
    <w:rPr>
      <w:rFonts w:ascii="Times New Roman" w:hAnsi="Times New Roman"/>
      <w:lang w:val="zh-CN"/>
    </w:rPr>
  </w:style>
  <w:style w:type="paragraph" w:styleId="1282" w:customStyle="1">
    <w:name w:val="图片文字"/>
    <w:basedOn w:val="838"/>
    <w:link w:val="1281"/>
    <w:qFormat/>
    <w:pPr>
      <w:ind w:firstLine="0"/>
      <w:spacing w:line="240" w:lineRule="auto"/>
    </w:pPr>
    <w:rPr>
      <w:rFonts w:ascii="Times New Roman" w:hAnsi="Times New Roman"/>
      <w:sz w:val="21"/>
      <w:lang w:val="zh-CN"/>
    </w:rPr>
  </w:style>
  <w:style w:type="character" w:styleId="1283" w:customStyle="1">
    <w:name w:val="表格 Char Char"/>
    <w:link w:val="1284"/>
    <w:qFormat/>
    <w:rPr>
      <w:rFonts w:ascii="宋体" w:hAnsi="宋体"/>
    </w:rPr>
  </w:style>
  <w:style w:type="paragraph" w:styleId="1284" w:customStyle="1">
    <w:name w:val="表格"/>
    <w:basedOn w:val="804"/>
    <w:link w:val="1283"/>
    <w:qFormat/>
    <w:rPr>
      <w:rFonts w:ascii="宋体" w:hAnsi="宋体"/>
    </w:rPr>
  </w:style>
  <w:style w:type="character" w:styleId="1285" w:customStyle="1">
    <w:name w:val="正文文本 2 Char"/>
    <w:qFormat/>
    <w:rPr>
      <w:rFonts w:ascii="Arial" w:hAnsi="Arial" w:eastAsia="黑体"/>
      <w:b/>
      <w:bCs/>
      <w:color w:val="0000ff"/>
      <w:sz w:val="21"/>
      <w:szCs w:val="24"/>
    </w:rPr>
  </w:style>
  <w:style w:type="character" w:styleId="1286" w:customStyle="1">
    <w:name w:val="菜单命令"/>
    <w:qFormat/>
    <w:rPr>
      <w:rFonts w:ascii="Times New Roman" w:hAnsi="Times New Roman" w:eastAsia="宋体"/>
      <w:b/>
      <w:bCs/>
      <w:sz w:val="21"/>
      <w:szCs w:val="21"/>
      <w:lang w:val="en-US" w:eastAsia="zh-CN" w:bidi="ar-SA"/>
    </w:rPr>
  </w:style>
  <w:style w:type="character" w:styleId="1287" w:customStyle="1">
    <w:name w:val="apple-style-span"/>
    <w:basedOn w:val="814"/>
    <w:qFormat/>
  </w:style>
  <w:style w:type="character" w:styleId="1288" w:customStyle="1">
    <w:name w:val="！正文 Char"/>
    <w:link w:val="1289"/>
    <w:qFormat/>
    <w:rPr>
      <w:rFonts w:ascii="Times New Roman" w:hAnsi="Times New Roman"/>
      <w:sz w:val="24"/>
    </w:rPr>
  </w:style>
  <w:style w:type="paragraph" w:styleId="1289" w:customStyle="1">
    <w:name w:val="！正文"/>
    <w:link w:val="1288"/>
    <w:qFormat/>
    <w:pPr>
      <w:ind w:firstLine="480"/>
      <w:spacing w:line="360" w:lineRule="auto"/>
    </w:pPr>
    <w:rPr>
      <w:rFonts w:ascii="Times New Roman" w:hAnsi="Times New Roman"/>
      <w:sz w:val="24"/>
    </w:rPr>
  </w:style>
  <w:style w:type="character" w:styleId="1290" w:customStyle="1">
    <w:name w:val="正文格式 Char"/>
    <w:link w:val="1291"/>
    <w:qFormat/>
    <w:rPr>
      <w:rFonts w:ascii="Times New Roman" w:hAnsi="Times New Roman"/>
      <w:sz w:val="24"/>
    </w:rPr>
  </w:style>
  <w:style w:type="paragraph" w:styleId="1291" w:customStyle="1">
    <w:name w:val="正文格式"/>
    <w:basedOn w:val="804"/>
    <w:link w:val="1290"/>
    <w:qFormat/>
    <w:pPr>
      <w:ind w:firstLine="482"/>
      <w:spacing w:line="480" w:lineRule="atLeast"/>
      <w:widowControl/>
    </w:pPr>
    <w:rPr>
      <w:rFonts w:ascii="Times New Roman" w:hAnsi="Times New Roman"/>
      <w:sz w:val="24"/>
    </w:rPr>
  </w:style>
  <w:style w:type="character" w:styleId="1292" w:customStyle="1">
    <w:name w:val="s291"/>
    <w:qFormat/>
    <w:rPr>
      <w:rFonts w:hint="default" w:ascii="Wingdings" w:hAnsi="Wingdings"/>
      <w:b/>
      <w:bCs/>
      <w:color w:val="000000"/>
      <w:sz w:val="21"/>
      <w:szCs w:val="21"/>
      <w:u w:val="none"/>
    </w:rPr>
  </w:style>
  <w:style w:type="character" w:styleId="1293" w:customStyle="1">
    <w:name w:val="fldtextrecip1"/>
    <w:qFormat/>
  </w:style>
  <w:style w:type="character" w:styleId="1294" w:customStyle="1">
    <w:name w:val="s231"/>
    <w:qFormat/>
    <w:rPr>
      <w:rFonts w:hint="eastAsia" w:ascii="宋体" w:hAnsi="宋体" w:eastAsia="宋体"/>
      <w:color w:val="000000"/>
      <w:sz w:val="21"/>
      <w:szCs w:val="21"/>
      <w:u w:val="none"/>
    </w:rPr>
  </w:style>
  <w:style w:type="character" w:styleId="1295" w:customStyle="1">
    <w:name w:val="style8"/>
    <w:qFormat/>
  </w:style>
  <w:style w:type="character" w:styleId="1296" w:customStyle="1">
    <w:name w:val="图 Char"/>
    <w:link w:val="1297"/>
    <w:qFormat/>
    <w:rPr>
      <w:rFonts w:ascii="Times New Roman" w:hAnsi="Times New Roman"/>
      <w:szCs w:val="24"/>
    </w:rPr>
  </w:style>
  <w:style w:type="paragraph" w:styleId="1297" w:customStyle="1">
    <w:name w:val="图"/>
    <w:basedOn w:val="804"/>
    <w:link w:val="1296"/>
    <w:qFormat/>
    <w:pPr>
      <w:jc w:val="center"/>
    </w:pPr>
    <w:rPr>
      <w:rFonts w:ascii="Times New Roman" w:hAnsi="Times New Roman"/>
      <w:szCs w:val="24"/>
    </w:rPr>
  </w:style>
  <w:style w:type="character" w:styleId="1298" w:customStyle="1">
    <w:name w:val="批注文字 Char"/>
    <w:qFormat/>
    <w:rPr>
      <w:rFonts w:ascii="Times New Roman" w:hAnsi="Times New Roman" w:eastAsia="宋体" w:cs="Times New Roman"/>
      <w:szCs w:val="24"/>
    </w:rPr>
  </w:style>
  <w:style w:type="character" w:styleId="1299" w:customStyle="1">
    <w:name w:val="标题 1 Char"/>
    <w:uiPriority w:val="9"/>
    <w:qFormat/>
    <w:rPr>
      <w:rFonts w:ascii="Times New Roman" w:hAnsi="Times New Roman"/>
      <w:b/>
      <w:bCs/>
      <w:sz w:val="36"/>
      <w:szCs w:val="44"/>
    </w:rPr>
  </w:style>
  <w:style w:type="character" w:styleId="1300" w:customStyle="1">
    <w:name w:val="hwyang Char"/>
    <w:link w:val="1301"/>
    <w:qFormat/>
    <w:rPr>
      <w:sz w:val="24"/>
    </w:rPr>
  </w:style>
  <w:style w:type="paragraph" w:styleId="1301" w:customStyle="1">
    <w:name w:val="hwyang"/>
    <w:basedOn w:val="804"/>
    <w:link w:val="1300"/>
    <w:qFormat/>
    <w:pPr>
      <w:ind w:firstLine="480"/>
      <w:spacing w:line="360" w:lineRule="auto"/>
    </w:pPr>
    <w:rPr>
      <w:sz w:val="24"/>
    </w:rPr>
  </w:style>
  <w:style w:type="character" w:styleId="1302" w:customStyle="1">
    <w:name w:val="标题 2 Char"/>
    <w:uiPriority w:val="9"/>
    <w:qFormat/>
    <w:rPr>
      <w:rFonts w:ascii="Cambria" w:hAnsi="Cambria" w:eastAsia="宋体" w:cs="Times New Roman"/>
      <w:b/>
      <w:bCs/>
      <w:sz w:val="32"/>
      <w:szCs w:val="32"/>
    </w:rPr>
  </w:style>
  <w:style w:type="character" w:styleId="1303" w:customStyle="1">
    <w:name w:val="点对点应答 Char Char"/>
    <w:link w:val="1304"/>
    <w:qFormat/>
    <w:rPr>
      <w:rFonts w:ascii="Verdana" w:hAnsi="Verdana" w:eastAsia="华文细黑"/>
      <w:i/>
      <w:color w:val="ff0000"/>
      <w:szCs w:val="21"/>
    </w:rPr>
  </w:style>
  <w:style w:type="paragraph" w:styleId="1304" w:customStyle="1">
    <w:name w:val="点对点应答 Char"/>
    <w:basedOn w:val="1202"/>
    <w:link w:val="1303"/>
    <w:qFormat/>
    <w:pPr>
      <w:ind w:firstLine="420"/>
      <w:jc w:val="both"/>
      <w:widowControl w:val="off"/>
    </w:pPr>
    <w:rPr>
      <w:i/>
      <w:color w:val="ff0000"/>
      <w:szCs w:val="21"/>
    </w:rPr>
  </w:style>
  <w:style w:type="character" w:styleId="1305" w:customStyle="1">
    <w:name w:val="MM Topic 1 Char"/>
    <w:link w:val="1306"/>
    <w:qFormat/>
    <w:rPr>
      <w:rFonts w:ascii="Calibri" w:hAnsi="Calibri"/>
      <w:b/>
      <w:bCs/>
      <w:sz w:val="44"/>
      <w:szCs w:val="44"/>
    </w:rPr>
  </w:style>
  <w:style w:type="paragraph" w:styleId="1306" w:customStyle="1">
    <w:name w:val="MM Topic 1"/>
    <w:basedOn w:val="805"/>
    <w:link w:val="1305"/>
    <w:qFormat/>
    <w:pPr>
      <w:jc w:val="left"/>
      <w:spacing w:line="578" w:lineRule="auto"/>
    </w:pPr>
    <w:rPr>
      <w:rFonts w:ascii="Calibri" w:hAnsi="Calibri" w:eastAsia="宋体"/>
      <w:bCs/>
      <w:szCs w:val="44"/>
    </w:rPr>
  </w:style>
  <w:style w:type="character" w:styleId="1307" w:customStyle="1">
    <w:name w:val="s91"/>
    <w:qFormat/>
    <w:rPr>
      <w:rFonts w:hint="eastAsia" w:ascii="黑体" w:hAnsi="黑体" w:eastAsia="黑体"/>
      <w:color w:val="000000"/>
      <w:sz w:val="32"/>
      <w:szCs w:val="32"/>
      <w:u w:val="none"/>
    </w:rPr>
  </w:style>
  <w:style w:type="character" w:styleId="1308" w:customStyle="1">
    <w:name w:val="MM Topic 3 Char"/>
    <w:link w:val="1309"/>
    <w:qFormat/>
    <w:rPr>
      <w:rFonts w:ascii="Calibri" w:hAnsi="Calibri"/>
      <w:b/>
      <w:bCs/>
      <w:sz w:val="32"/>
      <w:szCs w:val="32"/>
    </w:rPr>
  </w:style>
  <w:style w:type="paragraph" w:styleId="1309" w:customStyle="1">
    <w:name w:val="MM Topic 3"/>
    <w:basedOn w:val="807"/>
    <w:link w:val="1308"/>
    <w:qFormat/>
    <w:rPr>
      <w:rFonts w:ascii="Calibri" w:hAnsi="Calibri"/>
    </w:rPr>
  </w:style>
  <w:style w:type="character" w:styleId="1310" w:customStyle="1">
    <w:name w:val="方案正文 Char"/>
    <w:link w:val="1311"/>
    <w:qFormat/>
    <w:rPr>
      <w:rFonts w:cs="宋体"/>
      <w:sz w:val="24"/>
      <w:szCs w:val="21"/>
    </w:rPr>
  </w:style>
  <w:style w:type="paragraph" w:styleId="1311" w:customStyle="1">
    <w:name w:val="方案正文"/>
    <w:basedOn w:val="804"/>
    <w:link w:val="1310"/>
    <w:qFormat/>
    <w:pPr>
      <w:ind w:firstLine="359"/>
      <w:jc w:val="left"/>
      <w:spacing w:before="156" w:line="360" w:lineRule="auto"/>
    </w:pPr>
    <w:rPr>
      <w:rFonts w:cs="宋体"/>
      <w:sz w:val="24"/>
      <w:szCs w:val="21"/>
    </w:rPr>
  </w:style>
  <w:style w:type="character" w:styleId="1312" w:customStyle="1">
    <w:name w:val="正文文本缩进 Char"/>
    <w:uiPriority w:val="99"/>
    <w:qFormat/>
    <w:rPr>
      <w:rFonts w:ascii="Times New Roman" w:hAnsi="Times New Roman" w:eastAsia="宋体" w:cs="Times New Roman"/>
      <w:szCs w:val="20"/>
    </w:rPr>
  </w:style>
  <w:style w:type="character" w:styleId="1313" w:customStyle="1">
    <w:name w:val="s210"/>
    <w:qFormat/>
    <w:rPr>
      <w:rFonts w:hint="default" w:ascii="Arial" w:hAnsi="Arial" w:cs="Arial"/>
      <w:color w:val="ffffff"/>
      <w:sz w:val="21"/>
      <w:szCs w:val="21"/>
      <w:u w:val="none"/>
    </w:rPr>
  </w:style>
  <w:style w:type="character" w:styleId="1314" w:customStyle="1">
    <w:name w:val="纯文本 Char"/>
    <w:qFormat/>
    <w:rPr>
      <w:rFonts w:ascii="宋体" w:hAnsi="Courier New" w:eastAsia="宋体" w:cs="Courier New"/>
      <w:szCs w:val="21"/>
    </w:rPr>
  </w:style>
  <w:style w:type="character" w:styleId="1315" w:customStyle="1">
    <w:name w:val="正文 Char"/>
    <w:qFormat/>
    <w:rPr>
      <w:rFonts w:ascii="宋体" w:hAnsi="宋体" w:eastAsia="宋体"/>
      <w:b/>
      <w:sz w:val="24"/>
      <w:szCs w:val="24"/>
      <w:lang w:val="en-US" w:eastAsia="zh-CN" w:bidi="ar-SA"/>
    </w:rPr>
  </w:style>
  <w:style w:type="character" w:styleId="1316" w:customStyle="1">
    <w:name w:val="签名 字符"/>
    <w:basedOn w:val="814"/>
    <w:qFormat/>
  </w:style>
  <w:style w:type="character" w:styleId="1317" w:customStyle="1">
    <w:name w:val="称呼 字符"/>
    <w:basedOn w:val="814"/>
    <w:qFormat/>
  </w:style>
  <w:style w:type="character" w:styleId="1318" w:customStyle="1">
    <w:name w:val="正文文本 3 字符"/>
    <w:basedOn w:val="814"/>
    <w:qFormat/>
    <w:rPr>
      <w:sz w:val="16"/>
      <w:szCs w:val="16"/>
    </w:rPr>
  </w:style>
  <w:style w:type="paragraph" w:styleId="1319" w:customStyle="1">
    <w:name w:val="Style4"/>
    <w:basedOn w:val="804"/>
    <w:qFormat/>
    <w:pPr>
      <w:ind w:firstLine="200"/>
      <w:spacing w:before="50" w:after="50" w:line="276" w:lineRule="auto"/>
    </w:pPr>
    <w:rPr>
      <w:sz w:val="24"/>
      <w:szCs w:val="24"/>
      <w:lang w:eastAsia="ko-KR"/>
    </w:rPr>
  </w:style>
  <w:style w:type="paragraph" w:styleId="1320" w:customStyle="1">
    <w:name w:val="MM Topic 4"/>
    <w:basedOn w:val="808"/>
    <w:qFormat/>
    <w:pPr>
      <w:ind w:left="0" w:firstLine="0"/>
      <w:spacing w:before="280" w:after="290" w:line="376" w:lineRule="auto"/>
    </w:pPr>
    <w:rPr>
      <w:rFonts w:ascii="Cambria" w:hAnsi="Cambria" w:eastAsia="宋体"/>
      <w:sz w:val="28"/>
      <w:szCs w:val="28"/>
      <w:lang w:val="zh-CN"/>
    </w:rPr>
  </w:style>
  <w:style w:type="paragraph" w:styleId="1321" w:customStyle="1">
    <w:name w:val="MM Topic 5"/>
    <w:basedOn w:val="809"/>
    <w:qFormat/>
    <w:rPr>
      <w:rFonts w:ascii="Calibri" w:hAnsi="Calibri"/>
      <w:lang w:val="zh-CN"/>
    </w:rPr>
  </w:style>
  <w:style w:type="paragraph" w:styleId="1322" w:customStyle="1">
    <w:name w:val="图注"/>
    <w:basedOn w:val="804"/>
    <w:next w:val="804"/>
    <w:qFormat/>
    <w:pPr>
      <w:ind w:left="360" w:firstLine="397"/>
      <w:jc w:val="center"/>
      <w:spacing w:line="360" w:lineRule="auto"/>
      <w:tabs>
        <w:tab w:val="left" w:pos="360" w:leader="none"/>
      </w:tabs>
      <w:outlineLvl w:val="5"/>
    </w:pPr>
    <w:rPr>
      <w:rFonts w:ascii="宋体" w:hAnsi="宋体"/>
      <w:sz w:val="24"/>
      <w:szCs w:val="21"/>
    </w:rPr>
  </w:style>
  <w:style w:type="paragraph" w:styleId="1323" w:customStyle="1">
    <w:name w:val="首行缩进:  0.74 厘米 行距: 多倍行距 1.3 字行"/>
    <w:basedOn w:val="804"/>
    <w:qFormat/>
    <w:pPr>
      <w:ind w:firstLine="420"/>
      <w:spacing w:line="312" w:lineRule="auto"/>
    </w:pPr>
    <w:rPr>
      <w:rFonts w:ascii="Times New Roman" w:hAnsi="Times New Roman" w:cs="宋体"/>
      <w:sz w:val="24"/>
    </w:rPr>
  </w:style>
  <w:style w:type="paragraph" w:styleId="1324" w:customStyle="1">
    <w:name w:val="样式2"/>
    <w:basedOn w:val="804"/>
    <w:qFormat/>
    <w:pPr>
      <w:ind w:left="420"/>
      <w:spacing w:line="360" w:lineRule="auto"/>
    </w:pPr>
    <w:rPr>
      <w:rFonts w:ascii="宋体" w:hAnsi="宋体"/>
      <w:b/>
      <w:bCs/>
      <w:color w:val="000000"/>
      <w:sz w:val="24"/>
      <w:szCs w:val="24"/>
    </w:rPr>
  </w:style>
  <w:style w:type="paragraph" w:styleId="1325" w:customStyle="1">
    <w:name w:val="括号列表"/>
    <w:basedOn w:val="804"/>
    <w:qFormat/>
    <w:pPr>
      <w:ind w:left="900" w:hanging="420"/>
      <w:spacing w:after="40" w:line="400" w:lineRule="exact"/>
      <w:tabs>
        <w:tab w:val="left" w:pos="900" w:leader="none"/>
      </w:tabs>
    </w:pPr>
    <w:rPr>
      <w:rFonts w:ascii="Times New Roman" w:hAnsi="Times New Roman"/>
      <w:sz w:val="24"/>
    </w:rPr>
  </w:style>
  <w:style w:type="paragraph" w:styleId="1326" w:customStyle="1">
    <w:name w:val="图标"/>
    <w:basedOn w:val="804"/>
    <w:next w:val="804"/>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27" w:customStyle="1">
    <w:name w:val="bullet"/>
    <w:basedOn w:val="804"/>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28" w:customStyle="1">
    <w:name w:val="xl22"/>
    <w:basedOn w:val="804"/>
    <w:qFormat/>
    <w:pPr>
      <w:jc w:val="left"/>
      <w:spacing w:before="100" w:beforeAutospacing="1" w:after="100" w:afterAutospacing="1" w:line="360" w:lineRule="auto"/>
      <w:widowControl/>
    </w:pPr>
    <w:rPr>
      <w:rFonts w:ascii="Arial Unicode MS" w:hAnsi="Arial Unicode MS"/>
      <w:sz w:val="18"/>
      <w:szCs w:val="18"/>
    </w:rPr>
  </w:style>
  <w:style w:type="paragraph" w:styleId="1329" w:customStyle="1">
    <w:name w:val="xl23"/>
    <w:basedOn w:val="804"/>
    <w:qFormat/>
    <w:pPr>
      <w:jc w:val="left"/>
      <w:spacing w:before="100" w:beforeAutospacing="1" w:after="100" w:afterAutospacing="1" w:line="360" w:lineRule="auto"/>
      <w:widowControl/>
    </w:pPr>
    <w:rPr>
      <w:rFonts w:ascii="Arial Unicode MS" w:hAnsi="Arial Unicode MS"/>
      <w:sz w:val="18"/>
      <w:szCs w:val="18"/>
    </w:rPr>
  </w:style>
  <w:style w:type="paragraph" w:styleId="1330" w:customStyle="1">
    <w:name w:val="样式 正文缩进正文（首行缩进两字）四号 + 小四 首行缩进:  2 字符 行距: 1.5 倍行距"/>
    <w:basedOn w:val="820"/>
    <w:qFormat/>
    <w:pPr>
      <w:ind w:firstLine="0"/>
      <w:jc w:val="both"/>
      <w:spacing w:line="360" w:lineRule="auto"/>
    </w:pPr>
    <w:rPr>
      <w:rFonts w:eastAsia="宋体"/>
      <w:szCs w:val="24"/>
      <w:lang w:val="zh-CN"/>
    </w:rPr>
  </w:style>
  <w:style w:type="paragraph" w:styleId="1331" w:customStyle="1">
    <w:name w:val="样式1 + 左侧:  0.67 字符 + 左侧:  0.67 字符 + 左侧:  0.67 字符"/>
    <w:basedOn w:val="804"/>
    <w:qFormat/>
    <w:pPr>
      <w:ind w:left="141" w:firstLine="566"/>
      <w:spacing w:line="360" w:lineRule="auto"/>
    </w:pPr>
    <w:rPr>
      <w:rFonts w:ascii="宋体" w:hAnsi="宋体" w:cs="宋体"/>
      <w:sz w:val="24"/>
    </w:rPr>
  </w:style>
  <w:style w:type="paragraph" w:styleId="1332" w:customStyle="1">
    <w:name w:val="Plain Text1"/>
    <w:basedOn w:val="804"/>
    <w:qFormat/>
    <w:rPr>
      <w:rFonts w:ascii="宋体" w:hAnsi="Times New Roman"/>
      <w:sz w:val="24"/>
    </w:rPr>
  </w:style>
  <w:style w:type="paragraph" w:styleId="1333" w:customStyle="1">
    <w:name w:val="样式 标题 4h4Sub-sub-headerl4H4Level 2 - ah4 sub sub headingL..."/>
    <w:basedOn w:val="808"/>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334" w:customStyle="1">
    <w:name w:val="Style Style 宋体 First line:  0.75 cm Line spacing:  1.5 lines + Firs..."/>
    <w:basedOn w:val="1335"/>
    <w:qFormat/>
    <w:pPr>
      <w:ind w:left="2034" w:hanging="283"/>
      <w:tabs>
        <w:tab w:val="left" w:pos="2034" w:leader="none"/>
      </w:tabs>
    </w:pPr>
  </w:style>
  <w:style w:type="paragraph" w:styleId="1335" w:customStyle="1">
    <w:name w:val="Style 宋体 First line:  0.75 cm Line spacing:  1.5 lines"/>
    <w:basedOn w:val="804"/>
    <w:qFormat/>
    <w:pPr>
      <w:ind w:firstLine="425"/>
      <w:jc w:val="left"/>
      <w:spacing w:before="120" w:after="120" w:line="360" w:lineRule="auto"/>
      <w:widowControl/>
    </w:pPr>
    <w:rPr>
      <w:rFonts w:ascii="宋体" w:hAnsi="宋体" w:cs="宋体"/>
      <w:sz w:val="22"/>
      <w:szCs w:val="22"/>
      <w:lang w:eastAsia="en-US"/>
    </w:rPr>
  </w:style>
  <w:style w:type="paragraph" w:styleId="1336" w:customStyle="1">
    <w:name w:val="Char Char Char Char Char"/>
    <w:basedOn w:val="804"/>
    <w:qFormat/>
    <w:pPr>
      <w:jc w:val="left"/>
      <w:spacing w:after="160" w:line="240" w:lineRule="exact"/>
      <w:widowControl/>
    </w:pPr>
    <w:rPr>
      <w:rFonts w:ascii="Tahoma" w:hAnsi="Tahoma" w:cs="Tahoma"/>
      <w:sz w:val="20"/>
      <w:lang w:eastAsia="en-US"/>
    </w:rPr>
  </w:style>
  <w:style w:type="paragraph" w:styleId="1337" w:customStyle="1">
    <w:name w:val="Char Char Char Char Char Char Char Char Char Char Char Char Char Char Char Char1"/>
    <w:basedOn w:val="804"/>
    <w:qFormat/>
    <w:pPr>
      <w:tabs>
        <w:tab w:val="left" w:pos="360" w:leader="none"/>
      </w:tabs>
    </w:pPr>
    <w:rPr>
      <w:rFonts w:ascii="Times New Roman" w:hAnsi="Times New Roman"/>
    </w:rPr>
  </w:style>
  <w:style w:type="paragraph" w:styleId="1338" w:customStyle="1">
    <w:name w:val="默认段落字体 Para Char Char Char Char Char Char Char Char Char Char"/>
    <w:basedOn w:val="824"/>
    <w:qFormat/>
    <w:rPr>
      <w:rFonts w:ascii="Tahoma" w:hAnsi="Tahoma"/>
      <w:sz w:val="20"/>
      <w:szCs w:val="24"/>
      <w:lang w:val="zh-CN"/>
    </w:rPr>
  </w:style>
  <w:style w:type="paragraph" w:styleId="1339" w:customStyle="1">
    <w:name w:val="Char Char Char Char1"/>
    <w:basedOn w:val="804"/>
    <w:qFormat/>
    <w:pPr>
      <w:jc w:val="left"/>
      <w:spacing w:after="160" w:line="240" w:lineRule="exact"/>
      <w:widowControl/>
    </w:pPr>
    <w:rPr>
      <w:rFonts w:eastAsia="Times New Roman" w:cs="Verdana"/>
      <w:b/>
      <w:sz w:val="24"/>
      <w:lang w:eastAsia="en-US"/>
    </w:rPr>
  </w:style>
  <w:style w:type="paragraph" w:styleId="1340" w:customStyle="1">
    <w:name w:val="1 Char Char Char Char"/>
    <w:basedOn w:val="804"/>
    <w:qFormat/>
    <w:pPr>
      <w:spacing w:before="100" w:beforeAutospacing="1" w:after="100" w:afterAutospacing="1"/>
    </w:pPr>
    <w:rPr>
      <w:rFonts w:ascii="Tahoma" w:hAnsi="Tahoma"/>
      <w:sz w:val="24"/>
    </w:rPr>
  </w:style>
  <w:style w:type="paragraph" w:styleId="1341" w:customStyle="1">
    <w:name w:val="中文正文"/>
    <w:basedOn w:val="804"/>
    <w:qFormat/>
    <w:pPr>
      <w:spacing w:line="360" w:lineRule="auto"/>
    </w:pPr>
    <w:rPr>
      <w:rFonts w:ascii="宋体" w:hAnsi="宋体"/>
      <w:sz w:val="28"/>
      <w:szCs w:val="24"/>
    </w:rPr>
  </w:style>
  <w:style w:type="paragraph" w:styleId="1342" w:customStyle="1">
    <w:name w:val="命令"/>
    <w:basedOn w:val="804"/>
    <w:qFormat/>
    <w:pPr>
      <w:jc w:val="left"/>
      <w:spacing w:line="240" w:lineRule="exact"/>
    </w:pPr>
    <w:rPr>
      <w:color w:val="ffffff"/>
      <w:sz w:val="20"/>
      <w:szCs w:val="24"/>
    </w:rPr>
  </w:style>
  <w:style w:type="paragraph" w:styleId="1343" w:customStyle="1">
    <w:name w:val="文档_正文"/>
    <w:basedOn w:val="804"/>
    <w:qFormat/>
    <w:pPr>
      <w:ind w:firstLine="200"/>
      <w:jc w:val="left"/>
      <w:widowControl/>
    </w:pPr>
    <w:rPr>
      <w:rFonts w:ascii="Times New Roman" w:hAnsi="Times New Roman"/>
    </w:rPr>
  </w:style>
  <w:style w:type="paragraph" w:styleId="1344" w:customStyle="1">
    <w:name w:val="样式4"/>
    <w:basedOn w:val="804"/>
    <w:qFormat/>
    <w:pPr>
      <w:spacing w:line="360" w:lineRule="auto"/>
    </w:pPr>
    <w:rPr>
      <w:rFonts w:eastAsia="黑体"/>
      <w:b/>
      <w:sz w:val="24"/>
      <w:szCs w:val="24"/>
    </w:rPr>
  </w:style>
  <w:style w:type="paragraph" w:styleId="1345" w:customStyle="1">
    <w:name w:val="封面标题"/>
    <w:basedOn w:val="804"/>
    <w:qFormat/>
    <w:pPr>
      <w:jc w:val="center"/>
      <w:spacing w:line="360" w:lineRule="auto"/>
    </w:pPr>
    <w:rPr>
      <w:rFonts w:ascii="Times New Roman" w:hAnsi="Times New Roman" w:eastAsia="黑体"/>
      <w:bCs/>
      <w:sz w:val="24"/>
      <w:szCs w:val="24"/>
    </w:rPr>
  </w:style>
  <w:style w:type="paragraph" w:styleId="1346" w:customStyle="1">
    <w:name w:val="标题3-tn"/>
    <w:basedOn w:val="804"/>
    <w:qFormat/>
    <w:pPr>
      <w:ind w:firstLine="480"/>
      <w:spacing w:line="360" w:lineRule="auto"/>
      <w:tabs>
        <w:tab w:val="left" w:pos="360" w:leader="none"/>
        <w:tab w:val="left" w:pos="5775" w:leader="none"/>
      </w:tabs>
    </w:pPr>
    <w:rPr>
      <w:rFonts w:ascii="宋体" w:hAnsi="宋体"/>
      <w:b/>
      <w:sz w:val="32"/>
      <w:szCs w:val="24"/>
    </w:rPr>
  </w:style>
  <w:style w:type="paragraph" w:styleId="1347" w:customStyle="1">
    <w:name w:val="段落"/>
    <w:basedOn w:val="804"/>
    <w:qFormat/>
    <w:pPr>
      <w:ind w:firstLine="567"/>
      <w:spacing w:before="120" w:after="120" w:line="0" w:lineRule="atLeast"/>
    </w:pPr>
    <w:rPr>
      <w:rFonts w:ascii="Times New Roman" w:hAnsi="Times New Roman" w:eastAsia="黑体"/>
      <w:sz w:val="28"/>
    </w:rPr>
  </w:style>
  <w:style w:type="paragraph" w:styleId="1348" w:customStyle="1">
    <w:name w:val="封面标注"/>
    <w:basedOn w:val="804"/>
    <w:next w:val="804"/>
    <w:qFormat/>
    <w:pPr>
      <w:ind w:firstLine="2600"/>
      <w:spacing w:line="360" w:lineRule="auto"/>
    </w:pPr>
    <w:rPr>
      <w:rFonts w:ascii="Times New Roman" w:hAnsi="Times New Roman" w:eastAsia="黑体"/>
      <w:b/>
      <w:sz w:val="24"/>
      <w:szCs w:val="24"/>
    </w:rPr>
  </w:style>
  <w:style w:type="paragraph" w:styleId="1349" w:customStyle="1">
    <w:name w:val="s1"/>
    <w:basedOn w:val="804"/>
    <w:qFormat/>
    <w:pPr>
      <w:jc w:val="left"/>
      <w:widowControl/>
    </w:pPr>
    <w:rPr>
      <w:rFonts w:ascii="宋体" w:hAnsi="宋体" w:cs="宋体"/>
      <w:color w:val="ffffff"/>
      <w:szCs w:val="21"/>
    </w:rPr>
  </w:style>
  <w:style w:type="paragraph" w:styleId="1350" w:customStyle="1">
    <w:name w:val="样式 样式 样式 正文文本缩进 2 + 宋体 首行缩进:  0.74 厘米 行距: 单倍行距 + 左侧:  2 字符 首行缩进:..."/>
    <w:basedOn w:val="804"/>
    <w:qFormat/>
    <w:pPr>
      <w:numPr>
        <w:numId w:val="2"/>
      </w:numPr>
      <w:ind w:left="200" w:firstLine="0"/>
      <w:spacing w:after="120"/>
    </w:pPr>
    <w:rPr>
      <w:rFonts w:ascii="宋体" w:hAnsi="Times New Roman" w:cs="宋体"/>
      <w:sz w:val="24"/>
    </w:rPr>
  </w:style>
  <w:style w:type="paragraph" w:styleId="1351" w:customStyle="1">
    <w:name w:val="华诚公司标题"/>
    <w:basedOn w:val="804"/>
    <w:qFormat/>
    <w:pPr>
      <w:jc w:val="center"/>
      <w:spacing w:line="400" w:lineRule="atLeast"/>
    </w:pPr>
    <w:rPr>
      <w:rFonts w:ascii="宋体" w:hAnsi="宋体" w:eastAsia="黑体"/>
      <w:bCs/>
      <w:sz w:val="30"/>
      <w:szCs w:val="30"/>
    </w:rPr>
  </w:style>
  <w:style w:type="paragraph" w:styleId="1352" w:customStyle="1">
    <w:name w:val="正文-宋体-1.5 倍行距-首行缩进2字符"/>
    <w:basedOn w:val="804"/>
    <w:qFormat/>
    <w:pPr>
      <w:ind w:firstLine="420"/>
      <w:spacing w:line="360" w:lineRule="auto"/>
    </w:pPr>
    <w:rPr>
      <w:rFonts w:ascii="宋体" w:hAnsi="宋体" w:cs="宋体"/>
      <w:sz w:val="24"/>
    </w:rPr>
  </w:style>
  <w:style w:type="paragraph" w:styleId="1353" w:customStyle="1">
    <w:name w:val="普通段落"/>
    <w:qFormat/>
    <w:pPr>
      <w:ind w:firstLine="480"/>
      <w:jc w:val="both"/>
      <w:spacing w:line="360" w:lineRule="auto"/>
      <w:widowControl w:val="off"/>
    </w:pPr>
    <w:rPr>
      <w:rFonts w:ascii="Times New Roman" w:hAnsi="Times New Roman"/>
      <w:sz w:val="24"/>
    </w:rPr>
  </w:style>
  <w:style w:type="paragraph" w:styleId="1354" w:customStyle="1">
    <w:name w:val="正文文档"/>
    <w:basedOn w:val="804"/>
    <w:qFormat/>
    <w:pPr>
      <w:ind w:left="178" w:right="210" w:firstLine="540"/>
      <w:spacing w:line="360" w:lineRule="auto"/>
    </w:pPr>
    <w:rPr>
      <w:rFonts w:ascii="宋体" w:hAnsi="宋体"/>
      <w:sz w:val="24"/>
      <w:szCs w:val="24"/>
    </w:rPr>
  </w:style>
  <w:style w:type="paragraph" w:styleId="1355" w:customStyle="1">
    <w:name w:val="样式 首行缩进:  2 字符 段前: 0.5 行 段后: 0.5 行"/>
    <w:basedOn w:val="804"/>
    <w:qFormat/>
    <w:pPr>
      <w:ind w:firstLine="420"/>
      <w:jc w:val="left"/>
    </w:pPr>
    <w:rPr>
      <w:rFonts w:ascii="Times New Roman" w:hAnsi="Times New Roman" w:cs="宋体"/>
      <w:sz w:val="24"/>
      <w:szCs w:val="24"/>
    </w:rPr>
  </w:style>
  <w:style w:type="paragraph" w:styleId="1356" w:customStyle="1">
    <w:name w:val="文档大标题"/>
    <w:qFormat/>
    <w:pPr>
      <w:jc w:val="center"/>
    </w:pPr>
    <w:rPr>
      <w:rFonts w:eastAsia="黑体"/>
      <w:sz w:val="72"/>
    </w:rPr>
  </w:style>
  <w:style w:type="paragraph" w:styleId="1357" w:customStyle="1">
    <w:name w:val="样式3"/>
    <w:basedOn w:val="838"/>
    <w:qFormat/>
    <w:pPr>
      <w:ind w:left="840" w:firstLine="0"/>
      <w:jc w:val="left"/>
    </w:pPr>
    <w:rPr>
      <w:color w:val="000000"/>
      <w:sz w:val="20"/>
      <w:lang w:val="zh-CN"/>
    </w:rPr>
  </w:style>
  <w:style w:type="paragraph" w:styleId="1358" w:customStyle="1">
    <w:name w:val="line1"/>
    <w:basedOn w:val="860"/>
    <w:next w:val="804"/>
    <w:qFormat/>
    <w:pPr>
      <w:jc w:val="right"/>
      <w:spacing w:after="0"/>
      <w:widowControl/>
      <w:pBdr>
        <w:top w:val="single" w:color="auto" w:sz="36" w:space="1"/>
      </w:pBdr>
      <w:outlineLvl w:val="9"/>
    </w:pPr>
    <w:rPr>
      <w:rFonts w:ascii="Arial" w:hAnsi="Arial"/>
      <w:bCs w:val="0"/>
      <w:sz w:val="40"/>
      <w:szCs w:val="20"/>
      <w:lang w:val="zh-CN"/>
    </w:rPr>
  </w:style>
  <w:style w:type="paragraph" w:styleId="1359" w:customStyle="1">
    <w:name w:val="招标编号"/>
    <w:qFormat/>
    <w:pPr>
      <w:jc w:val="center"/>
    </w:pPr>
    <w:rPr>
      <w:rFonts w:eastAsia="黑体"/>
      <w:sz w:val="24"/>
    </w:rPr>
  </w:style>
  <w:style w:type="paragraph" w:styleId="1360" w:customStyle="1">
    <w:name w:val="无间隔1"/>
    <w:basedOn w:val="804"/>
    <w:qFormat/>
    <w:pPr>
      <w:jc w:val="left"/>
      <w:spacing w:line="360" w:lineRule="auto"/>
      <w:widowControl/>
    </w:pPr>
    <w:rPr>
      <w:rFonts w:ascii="Calibri" w:hAnsi="Calibri"/>
      <w:sz w:val="22"/>
      <w:szCs w:val="22"/>
      <w:lang w:eastAsia="en-US" w:bidi="en-US"/>
    </w:rPr>
  </w:style>
  <w:style w:type="paragraph" w:styleId="1361" w:customStyle="1">
    <w:name w:val="列表符号项目级别1"/>
    <w:basedOn w:val="804"/>
    <w:qFormat/>
    <w:pPr>
      <w:numPr>
        <w:numId w:val="12"/>
      </w:numPr>
    </w:pPr>
    <w:rPr>
      <w:rFonts w:ascii="Times New Roman" w:hAnsi="Times New Roman" w:eastAsia="仿宋_GB2312"/>
      <w:sz w:val="28"/>
      <w:szCs w:val="24"/>
    </w:rPr>
  </w:style>
  <w:style w:type="paragraph" w:styleId="1362" w:customStyle="1">
    <w:name w:val="Char Char Char Char Char Char Char Char1"/>
    <w:basedOn w:val="804"/>
    <w:qFormat/>
    <w:pPr>
      <w:jc w:val="left"/>
      <w:spacing w:after="160" w:line="240" w:lineRule="exact"/>
      <w:widowControl/>
    </w:pPr>
    <w:rPr>
      <w:rFonts w:ascii="Verdana" w:hAnsi="Verdana"/>
      <w:sz w:val="20"/>
      <w:lang w:eastAsia="en-US"/>
    </w:rPr>
  </w:style>
  <w:style w:type="paragraph" w:styleId="1363" w:customStyle="1">
    <w:name w:val="07415timesnewroman"/>
    <w:basedOn w:val="804"/>
    <w:qFormat/>
    <w:pPr>
      <w:jc w:val="left"/>
      <w:spacing w:before="100" w:beforeAutospacing="1" w:after="100" w:afterAutospacing="1"/>
      <w:widowControl/>
    </w:pPr>
    <w:rPr>
      <w:rFonts w:ascii="宋体" w:hAnsi="宋体" w:cs="宋体"/>
      <w:sz w:val="24"/>
      <w:szCs w:val="24"/>
    </w:rPr>
  </w:style>
  <w:style w:type="paragraph" w:styleId="1364" w:customStyle="1">
    <w:name w:val="段"/>
    <w:qFormat/>
    <w:pPr>
      <w:ind w:firstLine="200"/>
      <w:jc w:val="both"/>
    </w:pPr>
    <w:rPr>
      <w:rFonts w:ascii="宋体" w:hAnsi="Times New Roman"/>
      <w:sz w:val="21"/>
    </w:rPr>
  </w:style>
  <w:style w:type="paragraph" w:styleId="1365" w:customStyle="1">
    <w:name w:val="Char Char Char Char Char Char Char Char Char Char Char Char Char Char Char Char"/>
    <w:basedOn w:val="804"/>
    <w:qFormat/>
    <w:pPr>
      <w:tabs>
        <w:tab w:val="left" w:pos="360" w:leader="none"/>
      </w:tabs>
    </w:pPr>
    <w:rPr>
      <w:rFonts w:ascii="Times New Roman" w:hAnsi="Times New Roman"/>
      <w:sz w:val="24"/>
      <w:szCs w:val="24"/>
    </w:rPr>
  </w:style>
  <w:style w:type="paragraph" w:styleId="1366" w:customStyle="1">
    <w:name w:val="Char Char2 Char Char Char Char"/>
    <w:basedOn w:val="804"/>
    <w:qFormat/>
    <w:pPr>
      <w:jc w:val="left"/>
      <w:spacing w:after="160" w:line="240" w:lineRule="exact"/>
      <w:widowControl/>
    </w:pPr>
    <w:rPr>
      <w:rFonts w:ascii="Verdana" w:hAnsi="Verdana"/>
      <w:sz w:val="24"/>
      <w:lang w:eastAsia="en-US"/>
    </w:rPr>
  </w:style>
  <w:style w:type="paragraph" w:styleId="1367" w:customStyle="1">
    <w:name w:val="CharChar Char Char Char Char"/>
    <w:basedOn w:val="804"/>
    <w:qFormat/>
    <w:pPr>
      <w:jc w:val="left"/>
      <w:spacing w:after="160" w:line="240" w:lineRule="exact"/>
      <w:widowControl/>
    </w:pPr>
    <w:rPr>
      <w:rFonts w:ascii="Verdana" w:hAnsi="Verdana"/>
      <w:sz w:val="24"/>
      <w:lang w:eastAsia="en-US"/>
    </w:rPr>
  </w:style>
  <w:style w:type="paragraph" w:styleId="1368" w:customStyle="1">
    <w:name w:val="正文样式2"/>
    <w:basedOn w:val="804"/>
    <w:qFormat/>
    <w:pPr>
      <w:ind w:firstLine="420"/>
      <w:spacing w:before="156" w:after="156" w:line="360" w:lineRule="auto"/>
    </w:pPr>
    <w:rPr>
      <w:rFonts w:ascii="Times New Roman" w:hAnsi="Times New Roman" w:eastAsia="楷体_GB2312"/>
      <w:sz w:val="24"/>
      <w:szCs w:val="24"/>
    </w:rPr>
  </w:style>
  <w:style w:type="paragraph" w:styleId="1369" w:customStyle="1">
    <w:name w:val="二级条标题"/>
    <w:basedOn w:val="1370"/>
    <w:next w:val="804"/>
    <w:qFormat/>
    <w:pPr>
      <w:numPr>
        <w:ilvl w:val="3"/>
      </w:numPr>
      <w:outlineLvl w:val="3"/>
    </w:pPr>
  </w:style>
  <w:style w:type="paragraph" w:styleId="1370" w:customStyle="1">
    <w:name w:val="一级条标题"/>
    <w:next w:val="804"/>
    <w:qFormat/>
    <w:pPr>
      <w:numPr>
        <w:ilvl w:val="2"/>
        <w:numId w:val="9"/>
      </w:numPr>
      <w:outlineLvl w:val="2"/>
    </w:pPr>
    <w:rPr>
      <w:rFonts w:ascii="Times New Roman" w:hAnsi="Times New Roman" w:eastAsia="黑体"/>
      <w:sz w:val="21"/>
    </w:rPr>
  </w:style>
  <w:style w:type="paragraph" w:styleId="1371" w:customStyle="1">
    <w:name w:val="Char Char2 Char Char Char Char Char Char Char Char"/>
    <w:basedOn w:val="804"/>
    <w:qFormat/>
    <w:pPr>
      <w:jc w:val="left"/>
      <w:spacing w:after="160" w:line="240" w:lineRule="exact"/>
      <w:widowControl/>
    </w:pPr>
    <w:rPr>
      <w:rFonts w:ascii="Verdana" w:hAnsi="Verdana"/>
      <w:sz w:val="24"/>
      <w:lang w:eastAsia="en-US"/>
    </w:rPr>
  </w:style>
  <w:style w:type="paragraph" w:styleId="1372" w:customStyle="1">
    <w:name w:val="样式 标题 3h3SectionInternal HeadSideHeadH33mHead 31.2.3.Le..."/>
    <w:basedOn w:val="807"/>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373" w:customStyle="1">
    <w:name w:val="Char Char2 Char Char Char Char Char Char"/>
    <w:basedOn w:val="804"/>
    <w:qFormat/>
    <w:pPr>
      <w:jc w:val="left"/>
      <w:spacing w:after="160" w:line="240" w:lineRule="exact"/>
      <w:widowControl/>
    </w:pPr>
    <w:rPr>
      <w:rFonts w:ascii="Verdana" w:hAnsi="Verdana"/>
      <w:sz w:val="24"/>
      <w:lang w:eastAsia="en-US"/>
    </w:rPr>
  </w:style>
  <w:style w:type="paragraph" w:styleId="1374" w:customStyle="1">
    <w:name w:val="段落缩进"/>
    <w:qFormat/>
    <w:pPr>
      <w:numPr>
        <w:numId w:val="13"/>
      </w:numPr>
      <w:ind w:left="0" w:firstLine="425"/>
      <w:spacing w:after="120" w:line="360" w:lineRule="auto"/>
    </w:pPr>
    <w:rPr>
      <w:rFonts w:ascii="Times New Roman" w:hAnsi="Times New Roman"/>
      <w:sz w:val="24"/>
    </w:rPr>
  </w:style>
  <w:style w:type="paragraph" w:styleId="1375" w:customStyle="1">
    <w:name w:val="Char Char2 Char Char Char Char Char Char Char Char Char Char1"/>
    <w:basedOn w:val="804"/>
    <w:qFormat/>
    <w:pPr>
      <w:jc w:val="left"/>
      <w:spacing w:after="160" w:line="240" w:lineRule="exact"/>
      <w:widowControl/>
    </w:pPr>
    <w:rPr>
      <w:rFonts w:ascii="Verdana" w:hAnsi="Verdana"/>
      <w:sz w:val="24"/>
      <w:lang w:eastAsia="en-US"/>
    </w:rPr>
  </w:style>
  <w:style w:type="paragraph" w:styleId="1376" w:customStyle="1">
    <w:name w:val="Char2 Char Char Char"/>
    <w:basedOn w:val="804"/>
    <w:qFormat/>
    <w:rPr>
      <w:rFonts w:ascii="Tahoma" w:hAnsi="Tahoma"/>
      <w:sz w:val="24"/>
    </w:rPr>
  </w:style>
  <w:style w:type="paragraph" w:styleId="1377" w:customStyle="1">
    <w:name w:val="缺省文本"/>
    <w:basedOn w:val="804"/>
    <w:qFormat/>
    <w:pPr>
      <w:jc w:val="left"/>
      <w:spacing w:line="360" w:lineRule="auto"/>
    </w:pPr>
    <w:rPr>
      <w:rFonts w:ascii="Times New Roman" w:hAnsi="Times New Roman"/>
      <w:sz w:val="20"/>
      <w:szCs w:val="24"/>
    </w:rPr>
  </w:style>
  <w:style w:type="paragraph" w:styleId="1378" w:customStyle="1">
    <w:name w:val="样式 样式 标题 3h33rd level + 段前: 0.5 行 段后: 0.5 行 + 段前: 0.5 行 段后: 0.5..."/>
    <w:basedOn w:val="804"/>
    <w:qFormat/>
    <w:pPr>
      <w:jc w:val="left"/>
      <w:keepLines/>
      <w:keepNext/>
      <w:spacing w:line="360" w:lineRule="auto"/>
      <w:widowControl/>
      <w:tabs>
        <w:tab w:val="left" w:pos="420" w:leader="none"/>
      </w:tabs>
      <w:outlineLvl w:val="2"/>
    </w:pPr>
    <w:rPr>
      <w:rFonts w:cs="宋体"/>
      <w:b/>
      <w:bCs/>
      <w:sz w:val="30"/>
    </w:rPr>
  </w:style>
  <w:style w:type="paragraph" w:styleId="1379" w:customStyle="1">
    <w:name w:val="Char Char2 Char Char Char Char Char Char Char Char Char Char1 Char Char Char Char"/>
    <w:basedOn w:val="804"/>
    <w:qFormat/>
    <w:pPr>
      <w:jc w:val="left"/>
      <w:spacing w:after="160" w:line="240" w:lineRule="exact"/>
      <w:widowControl/>
    </w:pPr>
    <w:rPr>
      <w:rFonts w:ascii="Verdana" w:hAnsi="Verdana"/>
      <w:sz w:val="24"/>
      <w:lang w:eastAsia="en-US"/>
    </w:rPr>
  </w:style>
  <w:style w:type="paragraph" w:styleId="1380" w:customStyle="1">
    <w:name w:val="s13"/>
    <w:basedOn w:val="804"/>
    <w:qFormat/>
    <w:pPr>
      <w:jc w:val="left"/>
      <w:widowControl/>
    </w:pPr>
    <w:rPr>
      <w:rFonts w:ascii="黑体" w:hAnsi="黑体" w:eastAsia="黑体" w:cs="宋体"/>
      <w:color w:val="000000"/>
      <w:sz w:val="20"/>
    </w:rPr>
  </w:style>
  <w:style w:type="paragraph" w:styleId="1381" w:customStyle="1">
    <w:name w:val="签字"/>
    <w:basedOn w:val="804"/>
    <w:qFormat/>
    <w:pPr>
      <w:jc w:val="left"/>
      <w:spacing w:line="360" w:lineRule="auto"/>
    </w:pPr>
    <w:rPr>
      <w:rFonts w:ascii="宋体" w:hAnsi="宋体"/>
      <w:sz w:val="32"/>
      <w:szCs w:val="24"/>
    </w:rPr>
  </w:style>
  <w:style w:type="paragraph" w:styleId="1382" w:customStyle="1">
    <w:name w:val="版本控制"/>
    <w:basedOn w:val="804"/>
    <w:qFormat/>
    <w:pPr>
      <w:jc w:val="left"/>
    </w:pPr>
    <w:rPr>
      <w:rFonts w:ascii="Times New Roman" w:hAnsi="Times New Roman" w:eastAsia="黑体"/>
      <w:b/>
      <w:bCs/>
      <w:sz w:val="28"/>
      <w:szCs w:val="24"/>
    </w:rPr>
  </w:style>
  <w:style w:type="paragraph" w:styleId="1383" w:customStyle="1">
    <w:name w:val="带符号的正文标准格式-12"/>
    <w:basedOn w:val="1384"/>
    <w:qFormat/>
    <w:pPr>
      <w:numPr>
        <w:numId w:val="14"/>
      </w:numPr>
      <w:ind w:left="0" w:firstLine="431"/>
    </w:pPr>
  </w:style>
  <w:style w:type="paragraph" w:styleId="1384" w:customStyle="1">
    <w:name w:val="带符号的正文标准格式-11"/>
    <w:basedOn w:val="1202"/>
    <w:qFormat/>
    <w:pPr>
      <w:numPr>
        <w:numId w:val="15"/>
      </w:numPr>
      <w:ind w:firstLine="200"/>
      <w:jc w:val="both"/>
      <w:widowControl w:val="off"/>
      <w:tabs>
        <w:tab w:val="left" w:pos="360" w:leader="none"/>
      </w:tabs>
    </w:pPr>
  </w:style>
  <w:style w:type="paragraph" w:styleId="1385" w:customStyle="1">
    <w:name w:val="默认段落字体 Para"/>
    <w:basedOn w:val="804"/>
    <w:qFormat/>
    <w:pPr>
      <w:spacing w:line="360" w:lineRule="auto"/>
    </w:pPr>
    <w:rPr>
      <w:rFonts w:ascii="Times New Roman" w:hAnsi="Times New Roman"/>
      <w:sz w:val="24"/>
    </w:rPr>
  </w:style>
  <w:style w:type="paragraph" w:styleId="1386" w:customStyle="1">
    <w:name w:val="默认段落字体 Para Char"/>
    <w:basedOn w:val="804"/>
    <w:qFormat/>
    <w:rPr>
      <w:rFonts w:ascii="Tahoma" w:hAnsi="Tahoma"/>
      <w:sz w:val="24"/>
    </w:rPr>
  </w:style>
  <w:style w:type="paragraph" w:styleId="1387" w:customStyle="1">
    <w:name w:val="BT正文"/>
    <w:basedOn w:val="804"/>
    <w:qFormat/>
    <w:pPr>
      <w:ind w:firstLine="200"/>
      <w:spacing w:line="360" w:lineRule="auto"/>
    </w:pPr>
    <w:rPr>
      <w:rFonts w:ascii="Verdana" w:hAnsi="Verdana" w:cs="Verdana"/>
      <w:sz w:val="24"/>
      <w:szCs w:val="24"/>
    </w:rPr>
  </w:style>
  <w:style w:type="paragraph" w:styleId="1388" w:customStyle="1">
    <w:name w:val="参考文献"/>
    <w:basedOn w:val="804"/>
    <w:qFormat/>
    <w:pPr>
      <w:numPr>
        <w:numId w:val="16"/>
      </w:numPr>
      <w:ind w:left="0" w:firstLine="0"/>
      <w:spacing w:line="312" w:lineRule="atLeast"/>
      <w:tabs>
        <w:tab w:val="left" w:pos="360" w:leader="none"/>
      </w:tabs>
    </w:pPr>
    <w:rPr>
      <w:rFonts w:ascii="Times New Roman" w:hAnsi="Times New Roman"/>
    </w:rPr>
  </w:style>
  <w:style w:type="paragraph" w:styleId="1389" w:customStyle="1">
    <w:name w:val="Bullets"/>
    <w:basedOn w:val="804"/>
    <w:qFormat/>
    <w:pPr>
      <w:numPr>
        <w:numId w:val="17"/>
      </w:numPr>
      <w:spacing w:before="60" w:after="60"/>
      <w:widowControl/>
    </w:pPr>
    <w:rPr>
      <w:rFonts w:ascii="Times New Roman" w:hAnsi="Times New Roman"/>
      <w:sz w:val="24"/>
      <w:szCs w:val="24"/>
      <w:lang w:val="en-GB"/>
    </w:rPr>
  </w:style>
  <w:style w:type="paragraph" w:styleId="1390" w:customStyle="1">
    <w:name w:val="列表项目符号2"/>
    <w:basedOn w:val="804"/>
    <w:qFormat/>
    <w:pPr>
      <w:numPr>
        <w:numId w:val="18"/>
      </w:numPr>
      <w:spacing w:line="360" w:lineRule="auto"/>
    </w:pPr>
    <w:rPr>
      <w:rFonts w:ascii="Times New Roman" w:hAnsi="Times New Roman"/>
      <w:szCs w:val="21"/>
    </w:rPr>
  </w:style>
  <w:style w:type="paragraph" w:styleId="1391" w:customStyle="1">
    <w:name w:val="s14"/>
    <w:basedOn w:val="804"/>
    <w:qFormat/>
    <w:pPr>
      <w:jc w:val="left"/>
      <w:widowControl/>
    </w:pPr>
    <w:rPr>
      <w:rFonts w:cs="Arial"/>
      <w:color w:val="000000"/>
      <w:sz w:val="20"/>
    </w:rPr>
  </w:style>
  <w:style w:type="paragraph" w:styleId="1392" w:customStyle="1">
    <w:name w:val="Char Char1 Char Char Char Char Char Char1"/>
    <w:basedOn w:val="804"/>
    <w:qFormat/>
    <w:pPr>
      <w:jc w:val="left"/>
      <w:spacing w:after="160" w:line="240" w:lineRule="exact"/>
      <w:widowControl/>
    </w:pPr>
    <w:rPr>
      <w:rFonts w:ascii="Verdana" w:hAnsi="Verdana" w:eastAsia="仿宋_GB2312"/>
      <w:sz w:val="24"/>
      <w:lang w:eastAsia="en-US"/>
    </w:rPr>
  </w:style>
  <w:style w:type="paragraph" w:styleId="1393" w:customStyle="1">
    <w:name w:val="摘要"/>
    <w:next w:val="1225"/>
    <w:qFormat/>
    <w:pPr>
      <w:ind w:firstLine="425"/>
      <w:jc w:val="both"/>
      <w:spacing w:line="312" w:lineRule="atLeast"/>
      <w:widowControl w:val="off"/>
    </w:pPr>
    <w:rPr>
      <w:rFonts w:ascii="Times New Roman" w:hAnsi="Times New Roman" w:eastAsia="楷体_GB2312"/>
      <w:sz w:val="21"/>
    </w:rPr>
  </w:style>
  <w:style w:type="paragraph" w:styleId="1394" w:customStyle="1">
    <w:name w:val="Char1"/>
    <w:basedOn w:val="804"/>
    <w:qFormat/>
    <w:pPr>
      <w:jc w:val="left"/>
      <w:spacing w:after="160" w:line="240" w:lineRule="exact"/>
      <w:widowControl/>
    </w:pPr>
    <w:rPr>
      <w:rFonts w:ascii="Verdana" w:hAnsi="Verdana"/>
      <w:sz w:val="20"/>
      <w:lang w:eastAsia="en-US"/>
    </w:rPr>
  </w:style>
  <w:style w:type="paragraph" w:styleId="1395" w:customStyle="1">
    <w:name w:val="带编号的表格内容"/>
    <w:basedOn w:val="1202"/>
    <w:qFormat/>
    <w:pPr>
      <w:numPr>
        <w:numId w:val="19"/>
      </w:numPr>
      <w:ind w:firstLine="200"/>
      <w:jc w:val="both"/>
      <w:widowControl w:val="off"/>
      <w:tabs>
        <w:tab w:val="left" w:pos="360" w:leader="none"/>
      </w:tabs>
    </w:pPr>
  </w:style>
  <w:style w:type="paragraph" w:styleId="1396" w:customStyle="1">
    <w:name w:val="xyx"/>
    <w:basedOn w:val="804"/>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397" w:customStyle="1">
    <w:name w:val="作者"/>
    <w:next w:val="1393"/>
    <w:qFormat/>
    <w:pPr>
      <w:jc w:val="center"/>
      <w:spacing w:line="360" w:lineRule="auto"/>
      <w:widowControl w:val="off"/>
    </w:pPr>
    <w:rPr>
      <w:rFonts w:ascii="宋体" w:hAnsi="宋体"/>
      <w:b/>
      <w:sz w:val="36"/>
      <w:szCs w:val="36"/>
    </w:rPr>
  </w:style>
  <w:style w:type="paragraph" w:styleId="1398" w:customStyle="1">
    <w:name w:val="正文 + 两端对齐"/>
    <w:basedOn w:val="829"/>
    <w:qFormat/>
    <w:pPr>
      <w:ind w:left="0"/>
      <w:spacing w:line="300" w:lineRule="auto"/>
    </w:pPr>
    <w:rPr>
      <w:rFonts w:ascii="宋体" w:hAnsi="Times New Roman" w:eastAsia="宋体"/>
      <w:sz w:val="20"/>
      <w:lang w:val="zh-CN"/>
    </w:rPr>
  </w:style>
  <w:style w:type="paragraph" w:styleId="1399" w:customStyle="1">
    <w:name w:val="列举项目"/>
    <w:basedOn w:val="974"/>
    <w:qFormat/>
    <w:pPr>
      <w:numPr>
        <w:numId w:val="20"/>
      </w:numPr>
      <w:ind w:left="420" w:firstLine="0"/>
      <w:jc w:val="left"/>
      <w:widowControl/>
      <w:tabs>
        <w:tab w:val="left" w:pos="360" w:leader="none"/>
        <w:tab w:val="clear" w:pos="420" w:leader="none"/>
      </w:tabs>
    </w:pPr>
    <w:rPr>
      <w:rFonts w:cs="宋体"/>
      <w:lang w:val="zh-CN"/>
    </w:rPr>
  </w:style>
  <w:style w:type="paragraph" w:styleId="1400" w:customStyle="1">
    <w:name w:val="a0"/>
    <w:basedOn w:val="804"/>
    <w:qFormat/>
    <w:pPr>
      <w:jc w:val="left"/>
      <w:spacing w:before="100" w:beforeAutospacing="1" w:after="100" w:afterAutospacing="1"/>
      <w:widowControl/>
    </w:pPr>
    <w:rPr>
      <w:rFonts w:ascii="宋体" w:hAnsi="宋体" w:cs="宋体"/>
      <w:sz w:val="24"/>
      <w:szCs w:val="24"/>
    </w:rPr>
  </w:style>
  <w:style w:type="paragraph" w:styleId="1401" w:customStyle="1">
    <w:name w:val="Date1"/>
    <w:basedOn w:val="804"/>
    <w:next w:val="804"/>
    <w:qFormat/>
    <w:pPr>
      <w:spacing w:line="312" w:lineRule="atLeast"/>
    </w:pPr>
    <w:rPr>
      <w:rFonts w:ascii="Times New Roman" w:hAnsi="Times New Roman"/>
      <w:sz w:val="24"/>
    </w:rPr>
  </w:style>
  <w:style w:type="paragraph" w:styleId="1402" w:customStyle="1">
    <w:name w:val="说明/目录"/>
    <w:basedOn w:val="804"/>
    <w:qFormat/>
    <w:pPr>
      <w:jc w:val="center"/>
      <w:pageBreakBefore/>
      <w:spacing w:line="300" w:lineRule="auto"/>
    </w:pPr>
    <w:rPr>
      <w:rFonts w:ascii="方正楷体简体" w:hAnsi="Times New Roman" w:eastAsia="方正楷体简体" w:cs="宋体"/>
      <w:b/>
      <w:sz w:val="36"/>
      <w:szCs w:val="36"/>
    </w:rPr>
  </w:style>
  <w:style w:type="paragraph" w:styleId="1403" w:customStyle="1">
    <w:name w:val="Char Char1 Char Char Char Char Char Char Char Char Char Char"/>
    <w:basedOn w:val="804"/>
    <w:qFormat/>
    <w:pPr>
      <w:ind w:right="-360"/>
      <w:jc w:val="left"/>
      <w:spacing w:before="120" w:after="160" w:line="360" w:lineRule="auto"/>
      <w:widowControl/>
    </w:pPr>
    <w:rPr>
      <w:szCs w:val="24"/>
      <w:lang w:eastAsia="en-US"/>
    </w:rPr>
  </w:style>
  <w:style w:type="paragraph" w:styleId="1404" w:customStyle="1">
    <w:name w:val="章标题"/>
    <w:next w:val="804"/>
    <w:qFormat/>
    <w:pPr>
      <w:numPr>
        <w:ilvl w:val="1"/>
        <w:numId w:val="9"/>
      </w:numPr>
      <w:jc w:val="both"/>
      <w:outlineLvl w:val="1"/>
    </w:pPr>
    <w:rPr>
      <w:rFonts w:ascii="黑体" w:hAnsi="Times New Roman" w:eastAsia="黑体"/>
      <w:sz w:val="21"/>
    </w:rPr>
  </w:style>
  <w:style w:type="paragraph" w:styleId="1405" w:customStyle="1">
    <w:name w:val="样式 段落缩进2 小四 + 段前: 15.6 磅"/>
    <w:basedOn w:val="804"/>
    <w:qFormat/>
    <w:pPr>
      <w:ind w:firstLine="480"/>
      <w:spacing w:before="312" w:line="360" w:lineRule="auto"/>
    </w:pPr>
    <w:rPr>
      <w:rFonts w:ascii="宋体" w:hAnsi="宋体"/>
      <w:sz w:val="24"/>
    </w:rPr>
  </w:style>
  <w:style w:type="paragraph" w:styleId="1406" w:customStyle="1">
    <w:name w:val="Char Char Char Char Char Char1 Char1"/>
    <w:basedOn w:val="804"/>
    <w:next w:val="804"/>
    <w:qFormat/>
    <w:pPr>
      <w:jc w:val="left"/>
      <w:spacing w:after="160" w:line="240" w:lineRule="exact"/>
      <w:widowControl/>
    </w:pPr>
    <w:rPr>
      <w:rFonts w:ascii="Times New Roman" w:hAnsi="Times New Roman"/>
      <w:sz w:val="24"/>
      <w:lang w:val="sq-AL"/>
    </w:rPr>
  </w:style>
  <w:style w:type="paragraph" w:styleId="1407" w:customStyle="1">
    <w:name w:val="正文首行缩进3"/>
    <w:basedOn w:val="804"/>
    <w:next w:val="804"/>
    <w:qFormat/>
    <w:pPr>
      <w:ind w:firstLine="480"/>
      <w:spacing w:before="156" w:after="156" w:line="360" w:lineRule="auto"/>
      <w:widowControl/>
    </w:pPr>
    <w:rPr>
      <w:rFonts w:ascii="宋体"/>
      <w:bCs/>
      <w:sz w:val="24"/>
      <w:szCs w:val="21"/>
    </w:rPr>
  </w:style>
  <w:style w:type="paragraph" w:styleId="1408" w:customStyle="1">
    <w:name w:val="目次、标准名称标题"/>
    <w:basedOn w:val="804"/>
    <w:next w:val="804"/>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09" w:customStyle="1">
    <w:name w:val="s2"/>
    <w:basedOn w:val="804"/>
    <w:qFormat/>
    <w:pPr>
      <w:jc w:val="left"/>
      <w:widowControl/>
    </w:pPr>
    <w:rPr>
      <w:rFonts w:cs="Arial"/>
      <w:color w:val="ffffff"/>
      <w:szCs w:val="21"/>
    </w:rPr>
  </w:style>
  <w:style w:type="paragraph" w:styleId="1410" w:customStyle="1">
    <w:name w:val="样式 正文文本缩进 + 左  0 字符"/>
    <w:basedOn w:val="829"/>
    <w:qFormat/>
    <w:pPr>
      <w:ind w:left="0" w:firstLine="250"/>
      <w:spacing w:line="360" w:lineRule="auto"/>
    </w:pPr>
    <w:rPr>
      <w:rFonts w:ascii="Times New Roman" w:hAnsi="Times New Roman" w:eastAsia="宋体" w:cs="宋体"/>
      <w:sz w:val="20"/>
      <w:lang w:val="zh-CN"/>
    </w:rPr>
  </w:style>
  <w:style w:type="paragraph" w:styleId="1411" w:customStyle="1">
    <w:name w:val="带符号的正文标准格式-2"/>
    <w:basedOn w:val="804"/>
    <w:qFormat/>
    <w:pPr>
      <w:numPr>
        <w:ilvl w:val="1"/>
        <w:numId w:val="21"/>
      </w:numPr>
      <w:tabs>
        <w:tab w:val="left" w:pos="791" w:leader="none"/>
      </w:tabs>
    </w:pPr>
    <w:rPr>
      <w:rFonts w:ascii="Verdana" w:hAnsi="Verdana" w:eastAsia="华文细黑"/>
      <w:szCs w:val="24"/>
    </w:rPr>
  </w:style>
  <w:style w:type="paragraph" w:styleId="1412" w:customStyle="1">
    <w:name w:val="NEU-T2"/>
    <w:basedOn w:val="1247"/>
    <w:qFormat/>
  </w:style>
  <w:style w:type="paragraph" w:styleId="1413" w:customStyle="1">
    <w:name w:val="实施日期"/>
    <w:basedOn w:val="804"/>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14" w:customStyle="1">
    <w:name w:val="MM Topic 6"/>
    <w:basedOn w:val="810"/>
    <w:qFormat/>
    <w:rPr>
      <w:rFonts w:ascii="Arial" w:hAnsi="Arial" w:eastAsia="黑体"/>
      <w:szCs w:val="24"/>
      <w:lang w:val="zh-CN"/>
    </w:rPr>
  </w:style>
  <w:style w:type="paragraph" w:styleId="1415" w:customStyle="1">
    <w:name w:val="bianhao1"/>
    <w:basedOn w:val="1197"/>
    <w:qFormat/>
    <w:pPr>
      <w:ind w:left="0" w:firstLine="0"/>
    </w:pPr>
    <w:rPr>
      <w:lang w:eastAsia="zh-CN"/>
    </w:rPr>
  </w:style>
  <w:style w:type="paragraph" w:styleId="1416" w:customStyle="1">
    <w:name w:val="Char11"/>
    <w:basedOn w:val="804"/>
    <w:qFormat/>
    <w:rPr>
      <w:rFonts w:ascii="仿宋_GB2312" w:hAnsi="Times New Roman" w:eastAsia="仿宋_GB2312"/>
      <w:b/>
      <w:sz w:val="32"/>
      <w:szCs w:val="32"/>
    </w:rPr>
  </w:style>
  <w:style w:type="paragraph" w:styleId="1417" w:customStyle="1">
    <w:name w:val="AA"/>
    <w:basedOn w:val="804"/>
    <w:qFormat/>
    <w:pPr>
      <w:ind w:firstLine="200"/>
      <w:spacing w:line="360" w:lineRule="auto"/>
    </w:pPr>
    <w:rPr>
      <w:rFonts w:ascii="Times New Roman" w:hAnsi="Times New Roman"/>
      <w:szCs w:val="24"/>
    </w:rPr>
  </w:style>
  <w:style w:type="paragraph" w:styleId="1418" w:customStyle="1">
    <w:name w:val="目录标题"/>
    <w:qFormat/>
    <w:pPr>
      <w:jc w:val="center"/>
    </w:pPr>
    <w:rPr>
      <w:rFonts w:eastAsia="黑体"/>
      <w:sz w:val="36"/>
    </w:rPr>
  </w:style>
  <w:style w:type="paragraph" w:styleId="1419" w:customStyle="1">
    <w:name w:val="Char Char2 Char Char Char Char Char Char Char Char1"/>
    <w:basedOn w:val="804"/>
    <w:qFormat/>
    <w:pPr>
      <w:jc w:val="left"/>
      <w:spacing w:after="160" w:line="240" w:lineRule="exact"/>
      <w:widowControl/>
    </w:pPr>
    <w:rPr>
      <w:rFonts w:ascii="Verdana" w:hAnsi="Verdana"/>
      <w:sz w:val="24"/>
      <w:lang w:eastAsia="en-US"/>
    </w:rPr>
  </w:style>
  <w:style w:type="paragraph" w:styleId="1420" w:customStyle="1">
    <w:name w:val="五级条标题"/>
    <w:basedOn w:val="1421"/>
    <w:next w:val="1364"/>
    <w:qFormat/>
    <w:pPr>
      <w:outlineLvl w:val="6"/>
    </w:pPr>
  </w:style>
  <w:style w:type="paragraph" w:styleId="1421" w:customStyle="1">
    <w:name w:val="四级条标题"/>
    <w:basedOn w:val="1422"/>
    <w:next w:val="1364"/>
    <w:qFormat/>
    <w:pPr>
      <w:outlineLvl w:val="5"/>
    </w:pPr>
  </w:style>
  <w:style w:type="paragraph" w:styleId="1422" w:customStyle="1">
    <w:name w:val="三级条标题"/>
    <w:basedOn w:val="1369"/>
    <w:next w:val="1364"/>
    <w:qFormat/>
    <w:pPr>
      <w:numPr>
        <w:ilvl w:val="0"/>
        <w:numId w:val="0"/>
      </w:numPr>
      <w:jc w:val="both"/>
      <w:outlineLvl w:val="4"/>
    </w:pPr>
    <w:rPr>
      <w:rFonts w:ascii="黑体"/>
    </w:rPr>
  </w:style>
  <w:style w:type="paragraph" w:styleId="1423" w:customStyle="1">
    <w:name w:val="article1"/>
    <w:basedOn w:val="804"/>
    <w:qFormat/>
    <w:pPr>
      <w:ind w:firstLine="360"/>
      <w:jc w:val="left"/>
      <w:spacing w:before="120" w:line="420" w:lineRule="atLeast"/>
      <w:widowControl/>
    </w:pPr>
    <w:rPr>
      <w:rFonts w:ascii="宋体" w:hAnsi="宋体" w:cs="宋体"/>
      <w:color w:val="000000"/>
      <w:sz w:val="20"/>
    </w:rPr>
  </w:style>
  <w:style w:type="paragraph" w:styleId="1424" w:customStyle="1">
    <w:name w:val="样式 点对点应答内容 + 蓝色"/>
    <w:basedOn w:val="1425"/>
    <w:qFormat/>
    <w:rPr>
      <w:color w:val="0000ff"/>
      <w:sz w:val="24"/>
    </w:rPr>
  </w:style>
  <w:style w:type="paragraph" w:styleId="1425" w:customStyle="1">
    <w:name w:val="点对点应答内容"/>
    <w:basedOn w:val="1276"/>
    <w:qFormat/>
    <w:pPr>
      <w:ind w:firstLine="560"/>
      <w:spacing w:before="156" w:after="156"/>
    </w:pPr>
    <w:rPr>
      <w:i/>
      <w:iCs/>
      <w:sz w:val="28"/>
      <w:u w:val="single"/>
    </w:rPr>
  </w:style>
  <w:style w:type="paragraph" w:styleId="1426" w:customStyle="1">
    <w:name w:val="样式 小四 行距: 1.5 倍行距"/>
    <w:basedOn w:val="804"/>
    <w:qFormat/>
    <w:pPr>
      <w:ind w:firstLine="420"/>
    </w:pPr>
    <w:rPr>
      <w:rFonts w:ascii="Times New Roman" w:hAnsi="Times New Roman" w:cs="宋体"/>
    </w:rPr>
  </w:style>
  <w:style w:type="paragraph" w:styleId="1427" w:customStyle="1">
    <w:name w:val="s12"/>
    <w:basedOn w:val="804"/>
    <w:qFormat/>
    <w:pPr>
      <w:jc w:val="left"/>
      <w:widowControl/>
    </w:pPr>
    <w:rPr>
      <w:rFonts w:ascii="Times New Roman" w:hAnsi="Times New Roman"/>
      <w:color w:val="000000"/>
      <w:sz w:val="24"/>
      <w:szCs w:val="24"/>
    </w:rPr>
  </w:style>
  <w:style w:type="paragraph" w:styleId="1428" w:customStyle="1">
    <w:name w:val="nt"/>
    <w:basedOn w:val="804"/>
    <w:qFormat/>
    <w:pPr>
      <w:jc w:val="left"/>
      <w:spacing w:before="100" w:beforeAutospacing="1" w:after="100" w:afterAutospacing="1"/>
      <w:widowControl/>
    </w:pPr>
    <w:rPr>
      <w:rFonts w:ascii="宋体" w:hAnsi="宋体" w:cs="宋体"/>
      <w:sz w:val="24"/>
      <w:szCs w:val="24"/>
    </w:rPr>
  </w:style>
  <w:style w:type="paragraph" w:styleId="1429" w:customStyle="1">
    <w:name w:val="arial122"/>
    <w:basedOn w:val="804"/>
    <w:qFormat/>
    <w:pPr>
      <w:jc w:val="left"/>
      <w:spacing w:before="100" w:beforeAutospacing="1" w:after="100" w:afterAutospacing="1"/>
      <w:widowControl/>
    </w:pPr>
    <w:rPr>
      <w:rFonts w:ascii="宋体" w:hAnsi="宋体" w:cs="宋体"/>
      <w:sz w:val="24"/>
      <w:szCs w:val="24"/>
    </w:rPr>
  </w:style>
  <w:style w:type="paragraph" w:styleId="1430" w:customStyle="1">
    <w:name w:val="正文 缩进 小四"/>
    <w:basedOn w:val="804"/>
    <w:qFormat/>
    <w:pPr>
      <w:ind w:firstLine="200"/>
    </w:pPr>
    <w:rPr>
      <w:rFonts w:ascii="Times New Roman" w:hAnsi="Times New Roman" w:cs="宋体"/>
      <w:sz w:val="24"/>
    </w:rPr>
  </w:style>
  <w:style w:type="paragraph" w:styleId="1431" w:customStyle="1">
    <w:name w:val="s9"/>
    <w:basedOn w:val="804"/>
    <w:qFormat/>
    <w:pPr>
      <w:jc w:val="left"/>
      <w:widowControl/>
    </w:pPr>
    <w:rPr>
      <w:rFonts w:ascii="黑体" w:hAnsi="黑体" w:eastAsia="黑体" w:cs="宋体"/>
      <w:color w:val="000000"/>
      <w:sz w:val="32"/>
      <w:szCs w:val="32"/>
    </w:rPr>
  </w:style>
  <w:style w:type="paragraph" w:styleId="1432" w:customStyle="1">
    <w:name w:val="带符号的正文标准格式-21"/>
    <w:basedOn w:val="1384"/>
    <w:qFormat/>
    <w:pPr>
      <w:numPr>
        <w:numId w:val="22"/>
      </w:numPr>
      <w:ind w:left="1440" w:firstLine="178"/>
      <w:tabs>
        <w:tab w:val="left" w:pos="1620" w:leader="none"/>
      </w:tabs>
    </w:pPr>
  </w:style>
  <w:style w:type="paragraph" w:styleId="1433" w:customStyle="1">
    <w:name w:val="Char Char Char Char Char Char Char Char Char Char Char Char Char Char Char1 Char"/>
    <w:basedOn w:val="804"/>
    <w:qFormat/>
    <w:pPr>
      <w:jc w:val="left"/>
      <w:spacing w:after="160" w:line="240" w:lineRule="exact"/>
      <w:widowControl/>
    </w:pPr>
    <w:rPr>
      <w:rFonts w:ascii="Verdana" w:hAnsi="Verdana"/>
      <w:sz w:val="20"/>
      <w:lang w:eastAsia="en-US"/>
    </w:rPr>
  </w:style>
  <w:style w:type="paragraph" w:styleId="1434" w:customStyle="1">
    <w:name w:val="方案_标题1"/>
    <w:basedOn w:val="805"/>
    <w:next w:val="804"/>
    <w:qFormat/>
    <w:pPr>
      <w:jc w:val="left"/>
      <w:spacing w:line="480" w:lineRule="auto"/>
      <w:widowControl/>
    </w:pPr>
    <w:rPr>
      <w:rFonts w:ascii="Times New Roman" w:hAnsi="Times New Roman" w:eastAsia="宋体"/>
      <w:bCs/>
      <w:sz w:val="36"/>
      <w:szCs w:val="44"/>
      <w:lang w:val="zh-CN"/>
    </w:rPr>
  </w:style>
  <w:style w:type="paragraph" w:styleId="1435" w:customStyle="1">
    <w:name w:val="样式 标题 1QCI heading 1Section HeadingChapter Headlineh1II+I..."/>
    <w:basedOn w:val="805"/>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436" w:customStyle="1">
    <w:name w:val="样式5"/>
    <w:basedOn w:val="804"/>
    <w:qFormat/>
    <w:pPr>
      <w:ind w:firstLine="425"/>
      <w:spacing w:line="440" w:lineRule="atLeast"/>
      <w:widowControl/>
    </w:pPr>
    <w:rPr>
      <w:rFonts w:ascii="Times New Roman" w:hAnsi="Times New Roman"/>
      <w:sz w:val="24"/>
    </w:rPr>
  </w:style>
  <w:style w:type="paragraph" w:styleId="1437" w:customStyle="1">
    <w:name w:val="Char Char Char Char"/>
    <w:basedOn w:val="804"/>
    <w:qFormat/>
    <w:pPr>
      <w:jc w:val="left"/>
      <w:spacing w:after="160" w:line="240" w:lineRule="exact"/>
      <w:widowControl/>
    </w:pPr>
    <w:rPr>
      <w:rFonts w:ascii="Verdana" w:hAnsi="Verdana"/>
      <w:sz w:val="20"/>
      <w:lang w:eastAsia="en-US"/>
    </w:rPr>
  </w:style>
  <w:style w:type="paragraph" w:styleId="1438" w:customStyle="1">
    <w:name w:val="z1"/>
    <w:basedOn w:val="804"/>
    <w:qFormat/>
    <w:pPr>
      <w:ind w:left="359" w:firstLine="480"/>
      <w:spacing w:line="300" w:lineRule="auto"/>
      <w:widowControl/>
    </w:pPr>
    <w:rPr>
      <w:sz w:val="24"/>
      <w:szCs w:val="21"/>
    </w:rPr>
  </w:style>
  <w:style w:type="paragraph" w:styleId="1439" w:customStyle="1">
    <w:name w:val="默认段落字体 Para Char Char Char Char Char Char Char Char Char Char Char Char Char Char"/>
    <w:basedOn w:val="824"/>
    <w:qFormat/>
    <w:rPr>
      <w:rFonts w:ascii="Tahoma" w:hAnsi="Tahoma"/>
      <w:sz w:val="20"/>
      <w:szCs w:val="24"/>
      <w:lang w:val="zh-CN"/>
    </w:rPr>
  </w:style>
  <w:style w:type="paragraph" w:styleId="1440" w:customStyle="1">
    <w:name w:val="Neu-T1"/>
    <w:basedOn w:val="805"/>
    <w:qFormat/>
    <w:pPr>
      <w:ind w:left="425" w:hanging="425"/>
      <w:jc w:val="left"/>
      <w:keepLines w:val="0"/>
      <w:spacing w:before="0" w:after="0" w:line="480" w:lineRule="auto"/>
    </w:pPr>
    <w:rPr>
      <w:rFonts w:ascii="宋体" w:hAnsi="宋体" w:eastAsia="宋体"/>
      <w:sz w:val="36"/>
      <w:szCs w:val="36"/>
      <w:lang w:val="zh-CN"/>
    </w:rPr>
  </w:style>
  <w:style w:type="paragraph" w:styleId="1441" w:customStyle="1">
    <w:name w:val="Char Char Char Char Char Char Char Char Char Char Char Char Char Char Char Char2"/>
    <w:basedOn w:val="804"/>
    <w:qFormat/>
    <w:pPr>
      <w:tabs>
        <w:tab w:val="left" w:pos="360" w:leader="none"/>
      </w:tabs>
    </w:pPr>
    <w:rPr>
      <w:rFonts w:ascii="Times New Roman" w:hAnsi="Times New Roman"/>
      <w:sz w:val="24"/>
      <w:szCs w:val="24"/>
    </w:rPr>
  </w:style>
  <w:style w:type="paragraph" w:styleId="1442" w:customStyle="1">
    <w:name w:val="07415"/>
    <w:basedOn w:val="804"/>
    <w:qFormat/>
    <w:pPr>
      <w:jc w:val="left"/>
      <w:spacing w:before="100" w:beforeAutospacing="1" w:after="100" w:afterAutospacing="1"/>
      <w:widowControl/>
    </w:pPr>
    <w:rPr>
      <w:rFonts w:ascii="宋体" w:hAnsi="宋体" w:cs="宋体"/>
      <w:sz w:val="24"/>
      <w:szCs w:val="24"/>
    </w:rPr>
  </w:style>
  <w:style w:type="paragraph" w:styleId="1443" w:customStyle="1">
    <w:name w:val="正文标准样式ty Char"/>
    <w:basedOn w:val="804"/>
    <w:qFormat/>
    <w:pPr>
      <w:ind w:firstLine="480"/>
      <w:spacing w:line="360" w:lineRule="auto"/>
    </w:pPr>
    <w:rPr>
      <w:rFonts w:ascii="Times New Roman" w:hAnsi="Times New Roman" w:cs="宋体"/>
      <w:sz w:val="24"/>
    </w:rPr>
  </w:style>
  <w:style w:type="paragraph" w:styleId="1444" w:customStyle="1">
    <w:name w:val="样式 正文首行缩进 + 宋体 首行缩进:  0.74 厘米"/>
    <w:basedOn w:val="862"/>
    <w:qFormat/>
    <w:pPr>
      <w:ind w:firstLine="0"/>
      <w:spacing w:before="120" w:after="0" w:line="380" w:lineRule="exact"/>
      <w:widowControl w:val="off"/>
    </w:pPr>
    <w:rPr>
      <w:rFonts w:ascii="宋体" w:hAnsi="宋体" w:eastAsia="宋体" w:cs="宋体"/>
      <w:position w:val="0"/>
      <w:sz w:val="24"/>
      <w:szCs w:val="20"/>
      <w:lang w:val="zh-CN"/>
    </w:rPr>
  </w:style>
  <w:style w:type="paragraph" w:styleId="1445" w:customStyle="1">
    <w:name w:val="Char Char Char Char Char Char Char1"/>
    <w:basedOn w:val="804"/>
    <w:qFormat/>
    <w:pPr>
      <w:jc w:val="left"/>
      <w:spacing w:after="160" w:line="240" w:lineRule="exact"/>
      <w:widowControl/>
    </w:pPr>
    <w:rPr>
      <w:rFonts w:ascii="Verdana" w:hAnsi="Verdana"/>
      <w:sz w:val="20"/>
      <w:lang w:eastAsia="en-US"/>
    </w:rPr>
  </w:style>
  <w:style w:type="paragraph" w:styleId="1446" w:customStyle="1">
    <w:name w:val="注标题"/>
    <w:basedOn w:val="804"/>
    <w:qFormat/>
    <w:rPr>
      <w:rFonts w:ascii="Times New Roman" w:hAnsi="Times New Roman"/>
      <w:sz w:val="18"/>
      <w:szCs w:val="18"/>
    </w:rPr>
  </w:style>
  <w:style w:type="paragraph" w:styleId="1447" w:customStyle="1">
    <w:name w:val="带编号正文标准格式-12"/>
    <w:basedOn w:val="1202"/>
    <w:qFormat/>
    <w:pPr>
      <w:numPr>
        <w:numId w:val="23"/>
      </w:numPr>
      <w:ind w:left="0" w:firstLine="431"/>
      <w:jc w:val="both"/>
      <w:widowControl w:val="off"/>
      <w:tabs>
        <w:tab w:val="left" w:pos="360" w:leader="none"/>
      </w:tabs>
    </w:pPr>
  </w:style>
  <w:style w:type="paragraph" w:styleId="1448" w:customStyle="1">
    <w:name w:val="Z5"/>
    <w:basedOn w:val="804"/>
    <w:next w:val="804"/>
    <w:qFormat/>
    <w:pPr>
      <w:ind w:left="1200" w:hanging="360"/>
      <w:spacing w:before="240"/>
      <w:tabs>
        <w:tab w:val="left" w:pos="1200" w:leader="none"/>
        <w:tab w:val="left" w:pos="2580" w:leader="none"/>
      </w:tabs>
      <w:outlineLvl w:val="4"/>
    </w:pPr>
    <w:rPr>
      <w:rFonts w:ascii="Tahoma" w:hAnsi="Tahoma" w:eastAsia="幼圆"/>
      <w:szCs w:val="24"/>
    </w:rPr>
  </w:style>
  <w:style w:type="paragraph" w:styleId="1449" w:customStyle="1">
    <w:name w:val="表格题注"/>
    <w:next w:val="804"/>
    <w:qFormat/>
    <w:pPr>
      <w:numPr>
        <w:ilvl w:val="8"/>
        <w:numId w:val="24"/>
      </w:numPr>
      <w:ind w:left="1089" w:hanging="369"/>
      <w:jc w:val="center"/>
      <w:keepLines/>
    </w:pPr>
    <w:rPr>
      <w:sz w:val="18"/>
      <w:szCs w:val="18"/>
    </w:rPr>
  </w:style>
  <w:style w:type="paragraph" w:styleId="1450" w:customStyle="1">
    <w:name w:val="插图题注"/>
    <w:next w:val="804"/>
    <w:qFormat/>
    <w:pPr>
      <w:numPr>
        <w:ilvl w:val="7"/>
        <w:numId w:val="24"/>
      </w:numPr>
      <w:ind w:left="1089" w:hanging="369"/>
      <w:jc w:val="center"/>
    </w:pPr>
    <w:rPr>
      <w:sz w:val="18"/>
      <w:szCs w:val="18"/>
    </w:rPr>
  </w:style>
  <w:style w:type="paragraph" w:styleId="1451" w:customStyle="1">
    <w:name w:val="默认段落字体 Para Char Char Char Char Char Char Char"/>
    <w:basedOn w:val="804"/>
    <w:qFormat/>
    <w:rPr>
      <w:rFonts w:ascii="Tahoma" w:hAnsi="Tahoma"/>
      <w:sz w:val="24"/>
    </w:rPr>
  </w:style>
  <w:style w:type="paragraph" w:styleId="1452" w:customStyle="1">
    <w:name w:val="带编号正文标准格式-13"/>
    <w:basedOn w:val="1395"/>
    <w:qFormat/>
    <w:pPr>
      <w:numPr>
        <w:numId w:val="0"/>
      </w:numPr>
    </w:pPr>
  </w:style>
  <w:style w:type="paragraph" w:styleId="1453" w:customStyle="1">
    <w:name w:val="s4"/>
    <w:basedOn w:val="804"/>
    <w:qFormat/>
    <w:pPr>
      <w:jc w:val="left"/>
      <w:widowControl/>
    </w:pPr>
    <w:rPr>
      <w:rFonts w:ascii="黑体" w:hAnsi="黑体" w:eastAsia="黑体" w:cs="宋体"/>
      <w:color w:val="000000"/>
      <w:sz w:val="30"/>
      <w:szCs w:val="30"/>
    </w:rPr>
  </w:style>
  <w:style w:type="paragraph" w:styleId="1454" w:customStyle="1">
    <w:name w:val="带编号正文标准格式-14"/>
    <w:basedOn w:val="1395"/>
    <w:qFormat/>
    <w:pPr>
      <w:numPr>
        <w:numId w:val="0"/>
      </w:numPr>
    </w:pPr>
  </w:style>
  <w:style w:type="paragraph" w:styleId="1455" w:customStyle="1">
    <w:name w:val="s7"/>
    <w:basedOn w:val="804"/>
    <w:qFormat/>
    <w:pPr>
      <w:jc w:val="left"/>
      <w:widowControl/>
    </w:pPr>
    <w:rPr>
      <w:rFonts w:ascii="黑体" w:hAnsi="黑体" w:eastAsia="黑体" w:cs="宋体"/>
      <w:color w:val="000000"/>
      <w:sz w:val="44"/>
      <w:szCs w:val="44"/>
    </w:rPr>
  </w:style>
  <w:style w:type="paragraph" w:styleId="1456" w:customStyle="1">
    <w:name w:val="带编号正文标准格式-11"/>
    <w:basedOn w:val="1454"/>
    <w:qFormat/>
    <w:pPr>
      <w:ind w:left="1080" w:hanging="540"/>
      <w:tabs>
        <w:tab w:val="left" w:pos="1080" w:leader="none"/>
      </w:tabs>
    </w:pPr>
  </w:style>
  <w:style w:type="paragraph" w:styleId="1457" w:customStyle="1">
    <w:name w:val="p"/>
    <w:basedOn w:val="804"/>
    <w:qFormat/>
    <w:pPr>
      <w:jc w:val="left"/>
      <w:widowControl/>
    </w:pPr>
    <w:rPr>
      <w:rFonts w:ascii="宋体" w:hAnsi="宋体" w:cs="宋体"/>
      <w:color w:val="000000"/>
      <w:sz w:val="24"/>
      <w:szCs w:val="24"/>
    </w:rPr>
  </w:style>
  <w:style w:type="paragraph" w:styleId="1458" w:customStyle="1">
    <w:name w:val="s6"/>
    <w:basedOn w:val="804"/>
    <w:qFormat/>
    <w:pPr>
      <w:jc w:val="left"/>
      <w:widowControl/>
    </w:pPr>
    <w:rPr>
      <w:rFonts w:cs="Arial"/>
      <w:color w:val="000000"/>
      <w:sz w:val="44"/>
      <w:szCs w:val="44"/>
    </w:rPr>
  </w:style>
  <w:style w:type="paragraph" w:styleId="1459" w:customStyle="1">
    <w:name w:val="点对点应答"/>
    <w:basedOn w:val="1202"/>
    <w:qFormat/>
    <w:pPr>
      <w:ind w:firstLine="200"/>
      <w:jc w:val="both"/>
      <w:widowControl w:val="off"/>
    </w:pPr>
    <w:rPr>
      <w:i/>
      <w:color w:val="0000ff"/>
      <w:szCs w:val="21"/>
    </w:rPr>
  </w:style>
  <w:style w:type="paragraph" w:styleId="1460" w:customStyle="1">
    <w:name w:val="s5"/>
    <w:basedOn w:val="804"/>
    <w:qFormat/>
    <w:pPr>
      <w:jc w:val="left"/>
      <w:widowControl/>
    </w:pPr>
    <w:rPr>
      <w:rFonts w:cs="Arial"/>
      <w:color w:val="000000"/>
      <w:sz w:val="30"/>
      <w:szCs w:val="30"/>
    </w:rPr>
  </w:style>
  <w:style w:type="paragraph" w:styleId="1461" w:customStyle="1">
    <w:name w:val="日期1"/>
    <w:basedOn w:val="804"/>
    <w:next w:val="804"/>
    <w:qFormat/>
    <w:pPr>
      <w:spacing w:line="312" w:lineRule="atLeast"/>
    </w:pPr>
    <w:rPr>
      <w:rFonts w:ascii="Times New Roman" w:hAnsi="Times New Roman"/>
      <w:sz w:val="24"/>
    </w:rPr>
  </w:style>
  <w:style w:type="paragraph" w:styleId="1462" w:customStyle="1">
    <w:name w:val="前言、引言标题"/>
    <w:next w:val="804"/>
    <w:qFormat/>
    <w:pPr>
      <w:jc w:val="center"/>
      <w:spacing w:before="640" w:after="560"/>
      <w:shd w:val="clear" w:color="ffffff" w:fill="ffffff"/>
      <w:outlineLvl w:val="0"/>
    </w:pPr>
    <w:rPr>
      <w:rFonts w:ascii="黑体" w:hAnsi="Times New Roman" w:eastAsia="黑体"/>
      <w:sz w:val="32"/>
    </w:rPr>
  </w:style>
  <w:style w:type="paragraph" w:styleId="1463" w:customStyle="1">
    <w:name w:val="Char Char Char Char Char Char Char Char"/>
    <w:basedOn w:val="804"/>
    <w:qFormat/>
    <w:pPr>
      <w:tabs>
        <w:tab w:val="left" w:pos="360" w:leader="none"/>
      </w:tabs>
    </w:pPr>
    <w:rPr>
      <w:rFonts w:ascii="Times New Roman" w:hAnsi="Times New Roman"/>
      <w:sz w:val="24"/>
      <w:szCs w:val="24"/>
    </w:rPr>
  </w:style>
  <w:style w:type="paragraph" w:styleId="1464" w:customStyle="1">
    <w:name w:val="s3"/>
    <w:basedOn w:val="804"/>
    <w:qFormat/>
    <w:pPr>
      <w:jc w:val="left"/>
      <w:widowControl/>
    </w:pPr>
    <w:rPr>
      <w:rFonts w:ascii="黑体" w:hAnsi="黑体" w:eastAsia="黑体" w:cs="宋体"/>
      <w:color w:val="ffffff"/>
      <w:sz w:val="72"/>
      <w:szCs w:val="72"/>
    </w:rPr>
  </w:style>
  <w:style w:type="paragraph" w:styleId="1465" w:customStyle="1">
    <w:name w:val="表头"/>
    <w:basedOn w:val="804"/>
    <w:qFormat/>
    <w:pPr>
      <w:jc w:val="center"/>
      <w:spacing w:before="160" w:after="60"/>
    </w:pPr>
    <w:rPr>
      <w:rFonts w:ascii="黑体" w:hAnsi="Monotype Corsiva" w:eastAsia="黑体"/>
      <w:b/>
      <w:szCs w:val="24"/>
    </w:rPr>
  </w:style>
  <w:style w:type="paragraph" w:styleId="1466" w:customStyle="1">
    <w:name w:val="文档正文"/>
    <w:basedOn w:val="804"/>
    <w:qFormat/>
    <w:pPr>
      <w:ind w:firstLine="567"/>
      <w:spacing w:line="480" w:lineRule="atLeast"/>
    </w:pPr>
    <w:rPr>
      <w:rFonts w:ascii="长城仿宋" w:hAnsi="Times New Roman"/>
      <w:sz w:val="24"/>
    </w:rPr>
  </w:style>
  <w:style w:type="paragraph" w:styleId="1467" w:customStyle="1">
    <w:name w:val="样式 宋体 首行缩进:  2 字符"/>
    <w:basedOn w:val="804"/>
    <w:next w:val="820"/>
    <w:qFormat/>
    <w:pPr>
      <w:ind w:firstLine="200"/>
      <w:spacing w:line="360" w:lineRule="auto"/>
    </w:pPr>
    <w:rPr>
      <w:rFonts w:ascii="宋体" w:hAnsi="宋体" w:cs="宋体"/>
      <w:sz w:val="24"/>
      <w:szCs w:val="24"/>
    </w:rPr>
  </w:style>
  <w:style w:type="paragraph" w:styleId="1468" w:customStyle="1">
    <w:name w:val="s8"/>
    <w:basedOn w:val="804"/>
    <w:qFormat/>
    <w:pPr>
      <w:jc w:val="left"/>
      <w:widowControl/>
    </w:pPr>
    <w:rPr>
      <w:rFonts w:cs="Arial"/>
      <w:color w:val="000000"/>
      <w:sz w:val="32"/>
      <w:szCs w:val="32"/>
    </w:rPr>
  </w:style>
  <w:style w:type="paragraph" w:styleId="1469" w:customStyle="1">
    <w:name w:val="s10"/>
    <w:basedOn w:val="804"/>
    <w:qFormat/>
    <w:pPr>
      <w:jc w:val="left"/>
      <w:widowControl/>
    </w:pPr>
    <w:rPr>
      <w:rFonts w:cs="Arial"/>
      <w:color w:val="000000"/>
      <w:sz w:val="24"/>
      <w:szCs w:val="24"/>
    </w:rPr>
  </w:style>
  <w:style w:type="paragraph" w:styleId="1470" w:customStyle="1">
    <w:name w:val="s11"/>
    <w:basedOn w:val="804"/>
    <w:qFormat/>
    <w:pPr>
      <w:jc w:val="left"/>
      <w:widowControl/>
    </w:pPr>
    <w:rPr>
      <w:rFonts w:ascii="Times New Roman" w:hAnsi="Times New Roman"/>
      <w:b/>
      <w:bCs/>
      <w:color w:val="000000"/>
      <w:sz w:val="24"/>
      <w:szCs w:val="24"/>
    </w:rPr>
  </w:style>
  <w:style w:type="paragraph" w:styleId="1471" w:customStyle="1">
    <w:name w:val="xl118"/>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72" w:customStyle="1">
    <w:name w:val="s15"/>
    <w:basedOn w:val="804"/>
    <w:qFormat/>
    <w:pPr>
      <w:jc w:val="left"/>
      <w:widowControl/>
    </w:pPr>
    <w:rPr>
      <w:rFonts w:ascii="宋体" w:hAnsi="宋体" w:cs="宋体"/>
      <w:color w:val="000000"/>
      <w:szCs w:val="21"/>
    </w:rPr>
  </w:style>
  <w:style w:type="paragraph" w:styleId="1473" w:customStyle="1">
    <w:name w:val="xl109"/>
    <w:basedOn w:val="804"/>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74" w:customStyle="1">
    <w:name w:val="s16"/>
    <w:basedOn w:val="804"/>
    <w:qFormat/>
    <w:pPr>
      <w:jc w:val="left"/>
      <w:widowControl/>
    </w:pPr>
    <w:rPr>
      <w:rFonts w:ascii="Wingdings" w:hAnsi="Wingdings" w:cs="宋体"/>
      <w:color w:val="000000"/>
      <w:sz w:val="24"/>
      <w:szCs w:val="24"/>
    </w:rPr>
  </w:style>
  <w:style w:type="paragraph" w:styleId="1475" w:customStyle="1">
    <w:name w:val="xl124"/>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6" w:customStyle="1">
    <w:name w:val="s17"/>
    <w:basedOn w:val="804"/>
    <w:qFormat/>
    <w:pPr>
      <w:jc w:val="left"/>
      <w:widowControl/>
    </w:pPr>
    <w:rPr>
      <w:rFonts w:cs="Arial"/>
      <w:color w:val="000000"/>
      <w:sz w:val="28"/>
      <w:szCs w:val="28"/>
    </w:rPr>
  </w:style>
  <w:style w:type="paragraph" w:styleId="1477" w:customStyle="1">
    <w:name w:val="xl104"/>
    <w:basedOn w:val="80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78" w:customStyle="1">
    <w:name w:val="s18"/>
    <w:basedOn w:val="804"/>
    <w:qFormat/>
    <w:pPr>
      <w:jc w:val="left"/>
      <w:widowControl/>
    </w:pPr>
    <w:rPr>
      <w:rFonts w:ascii="黑体" w:hAnsi="黑体" w:eastAsia="黑体" w:cs="宋体"/>
      <w:color w:val="000000"/>
      <w:sz w:val="28"/>
      <w:szCs w:val="28"/>
    </w:rPr>
  </w:style>
  <w:style w:type="paragraph" w:styleId="1479" w:customStyle="1">
    <w:name w:val="s19"/>
    <w:basedOn w:val="804"/>
    <w:qFormat/>
    <w:pPr>
      <w:jc w:val="left"/>
      <w:widowControl/>
    </w:pPr>
    <w:rPr>
      <w:rFonts w:ascii="Times New Roman" w:hAnsi="Times New Roman"/>
      <w:color w:val="000000"/>
      <w:szCs w:val="21"/>
    </w:rPr>
  </w:style>
  <w:style w:type="paragraph" w:styleId="1480" w:customStyle="1">
    <w:name w:val="s20"/>
    <w:basedOn w:val="804"/>
    <w:qFormat/>
    <w:pPr>
      <w:jc w:val="left"/>
      <w:widowControl/>
    </w:pPr>
    <w:rPr>
      <w:rFonts w:ascii="Wingdings" w:hAnsi="Wingdings" w:cs="宋体"/>
      <w:color w:val="000000"/>
      <w:szCs w:val="21"/>
    </w:rPr>
  </w:style>
  <w:style w:type="paragraph" w:styleId="1481" w:customStyle="1">
    <w:name w:val="xl119"/>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82" w:customStyle="1">
    <w:name w:val="s21"/>
    <w:basedOn w:val="804"/>
    <w:qFormat/>
    <w:pPr>
      <w:jc w:val="left"/>
      <w:widowControl/>
    </w:pPr>
    <w:rPr>
      <w:rFonts w:ascii="Calibri" w:hAnsi="Calibri" w:cs="宋体"/>
      <w:color w:val="000000"/>
      <w:szCs w:val="21"/>
    </w:rPr>
  </w:style>
  <w:style w:type="paragraph" w:styleId="1483" w:customStyle="1">
    <w:name w:val="s22"/>
    <w:basedOn w:val="804"/>
    <w:qFormat/>
    <w:pPr>
      <w:jc w:val="left"/>
      <w:widowControl/>
    </w:pPr>
    <w:rPr>
      <w:rFonts w:ascii="华文细黑" w:hAnsi="华文细黑" w:eastAsia="华文细黑" w:cs="宋体"/>
      <w:color w:val="ffffff"/>
      <w:sz w:val="20"/>
    </w:rPr>
  </w:style>
  <w:style w:type="paragraph" w:styleId="1484" w:customStyle="1">
    <w:name w:val="xl120"/>
    <w:basedOn w:val="804"/>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5" w:customStyle="1">
    <w:name w:val="s23"/>
    <w:basedOn w:val="804"/>
    <w:qFormat/>
    <w:pPr>
      <w:jc w:val="left"/>
      <w:widowControl/>
    </w:pPr>
    <w:rPr>
      <w:rFonts w:ascii="宋体" w:hAnsi="宋体" w:cs="宋体"/>
      <w:color w:val="000000"/>
      <w:szCs w:val="21"/>
    </w:rPr>
  </w:style>
  <w:style w:type="paragraph" w:styleId="1486" w:customStyle="1">
    <w:name w:val="xl128"/>
    <w:basedOn w:val="80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87" w:customStyle="1">
    <w:name w:val="s24"/>
    <w:basedOn w:val="804"/>
    <w:qFormat/>
    <w:pPr>
      <w:jc w:val="left"/>
      <w:widowControl/>
    </w:pPr>
    <w:rPr>
      <w:rFonts w:cs="Arial"/>
      <w:color w:val="000000"/>
      <w:sz w:val="18"/>
      <w:szCs w:val="18"/>
    </w:rPr>
  </w:style>
  <w:style w:type="paragraph" w:styleId="1488" w:customStyle="1">
    <w:name w:val="s25"/>
    <w:basedOn w:val="804"/>
    <w:qFormat/>
    <w:pPr>
      <w:jc w:val="left"/>
      <w:widowControl/>
    </w:pPr>
    <w:rPr>
      <w:rFonts w:cs="Arial"/>
      <w:b/>
      <w:bCs/>
      <w:color w:val="000000"/>
      <w:sz w:val="18"/>
      <w:szCs w:val="18"/>
    </w:rPr>
  </w:style>
  <w:style w:type="paragraph" w:styleId="1489" w:customStyle="1">
    <w:name w:val="xl117"/>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0" w:customStyle="1">
    <w:name w:val="s26"/>
    <w:basedOn w:val="804"/>
    <w:qFormat/>
    <w:pPr>
      <w:jc w:val="left"/>
      <w:widowControl/>
    </w:pPr>
    <w:rPr>
      <w:rFonts w:ascii="华文细黑" w:hAnsi="华文细黑" w:eastAsia="华文细黑" w:cs="宋体"/>
      <w:color w:val="000000"/>
      <w:sz w:val="18"/>
      <w:szCs w:val="18"/>
    </w:rPr>
  </w:style>
  <w:style w:type="paragraph" w:styleId="1491" w:customStyle="1">
    <w:name w:val="s27"/>
    <w:basedOn w:val="804"/>
    <w:qFormat/>
    <w:pPr>
      <w:jc w:val="left"/>
      <w:widowControl/>
    </w:pPr>
    <w:rPr>
      <w:rFonts w:cs="Arial"/>
      <w:b/>
      <w:bCs/>
      <w:color w:val="00509b"/>
      <w:sz w:val="18"/>
      <w:szCs w:val="18"/>
    </w:rPr>
  </w:style>
  <w:style w:type="paragraph" w:styleId="1492" w:customStyle="1">
    <w:name w:val="xl103"/>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93" w:customStyle="1">
    <w:name w:val="xl67"/>
    <w:basedOn w:val="80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94" w:customStyle="1">
    <w:name w:val="s28"/>
    <w:basedOn w:val="804"/>
    <w:qFormat/>
    <w:pPr>
      <w:jc w:val="left"/>
      <w:widowControl/>
    </w:pPr>
    <w:rPr>
      <w:rFonts w:ascii="宋体" w:hAnsi="宋体" w:cs="宋体"/>
      <w:b/>
      <w:bCs/>
      <w:color w:val="000000"/>
      <w:szCs w:val="21"/>
    </w:rPr>
  </w:style>
  <w:style w:type="paragraph" w:styleId="1495" w:customStyle="1">
    <w:name w:val="s29"/>
    <w:basedOn w:val="804"/>
    <w:qFormat/>
    <w:pPr>
      <w:jc w:val="left"/>
      <w:widowControl/>
    </w:pPr>
    <w:rPr>
      <w:rFonts w:ascii="Wingdings" w:hAnsi="Wingdings" w:cs="宋体"/>
      <w:b/>
      <w:bCs/>
      <w:color w:val="000000"/>
      <w:szCs w:val="21"/>
    </w:rPr>
  </w:style>
  <w:style w:type="paragraph" w:styleId="1496" w:customStyle="1">
    <w:name w:val="s30"/>
    <w:basedOn w:val="804"/>
    <w:qFormat/>
    <w:pPr>
      <w:jc w:val="left"/>
      <w:widowControl/>
    </w:pPr>
    <w:rPr>
      <w:rFonts w:cs="Arial"/>
      <w:b/>
      <w:bCs/>
      <w:color w:val="000000"/>
      <w:sz w:val="24"/>
      <w:szCs w:val="24"/>
    </w:rPr>
  </w:style>
  <w:style w:type="paragraph" w:styleId="1497" w:customStyle="1">
    <w:name w:val="s31"/>
    <w:basedOn w:val="804"/>
    <w:qFormat/>
    <w:pPr>
      <w:jc w:val="left"/>
      <w:widowControl/>
    </w:pPr>
    <w:rPr>
      <w:rFonts w:ascii="Symbol" w:hAnsi="Symbol" w:cs="宋体"/>
      <w:color w:val="000000"/>
      <w:sz w:val="24"/>
      <w:szCs w:val="24"/>
    </w:rPr>
  </w:style>
  <w:style w:type="paragraph" w:styleId="1498" w:customStyle="1">
    <w:name w:val="xl97"/>
    <w:basedOn w:val="804"/>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9" w:customStyle="1">
    <w:name w:val="标题3"/>
    <w:basedOn w:val="807"/>
    <w:qFormat/>
    <w:pPr>
      <w:ind w:left="720" w:hanging="720"/>
      <w:spacing w:before="120" w:after="120" w:line="360" w:lineRule="auto"/>
      <w:tabs>
        <w:tab w:val="left" w:pos="720" w:leader="none"/>
      </w:tabs>
    </w:pPr>
    <w:rPr>
      <w:rFonts w:ascii="Times New Roman" w:hAnsi="Times New Roman"/>
      <w:lang w:val="zh-CN"/>
    </w:rPr>
  </w:style>
  <w:style w:type="paragraph" w:styleId="1500" w:customStyle="1">
    <w:name w:val="标题二"/>
    <w:basedOn w:val="804"/>
    <w:qFormat/>
    <w:pPr>
      <w:ind w:left="600" w:hanging="373"/>
      <w:tabs>
        <w:tab w:val="left" w:pos="947" w:leader="none"/>
      </w:tabs>
    </w:pPr>
    <w:rPr>
      <w:rFonts w:ascii="Times New Roman" w:hAnsi="Times New Roman"/>
    </w:rPr>
  </w:style>
  <w:style w:type="paragraph" w:styleId="1501" w:customStyle="1">
    <w:name w:val="xl92"/>
    <w:basedOn w:val="804"/>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2" w:customStyle="1">
    <w:name w:val="xl112"/>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03" w:customStyle="1">
    <w:name w:val="样式 样式 正文 + + 首行缩进:  2 字符"/>
    <w:basedOn w:val="804"/>
    <w:qFormat/>
    <w:pPr>
      <w:ind w:firstLine="200"/>
      <w:spacing w:line="360" w:lineRule="auto"/>
    </w:pPr>
    <w:rPr>
      <w:rFonts w:ascii="Times New Roman" w:hAnsi="Times New Roman" w:cs="宋体"/>
    </w:rPr>
  </w:style>
  <w:style w:type="paragraph" w:styleId="1504" w:customStyle="1">
    <w:name w:val="标准书眉一"/>
    <w:qFormat/>
    <w:pPr>
      <w:numPr>
        <w:numId w:val="25"/>
      </w:numPr>
      <w:ind w:left="1020"/>
      <w:jc w:val="both"/>
      <w:tabs>
        <w:tab w:val="left" w:pos="900" w:leader="none"/>
        <w:tab w:val="left" w:pos="1020" w:leader="none"/>
      </w:tabs>
    </w:pPr>
    <w:rPr>
      <w:rFonts w:ascii="Times New Roman" w:hAnsi="Times New Roman"/>
    </w:rPr>
  </w:style>
  <w:style w:type="paragraph" w:styleId="1505" w:customStyle="1">
    <w:name w:val="xl99"/>
    <w:basedOn w:val="80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06" w:customStyle="1">
    <w:name w:val="样式7"/>
    <w:basedOn w:val="804"/>
    <w:qFormat/>
    <w:pPr>
      <w:ind w:firstLine="601"/>
      <w:spacing w:line="440" w:lineRule="atLeast"/>
    </w:pPr>
    <w:rPr>
      <w:rFonts w:ascii="宋体" w:hAnsi="Times New Roman"/>
      <w:sz w:val="24"/>
    </w:rPr>
  </w:style>
  <w:style w:type="paragraph" w:styleId="1507" w:customStyle="1">
    <w:name w:val="xl123"/>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8" w:customStyle="1">
    <w:name w:val="xl68"/>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9" w:customStyle="1">
    <w:name w:val="xl116"/>
    <w:basedOn w:val="80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10" w:customStyle="1">
    <w:name w:val="xl100"/>
    <w:basedOn w:val="80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11" w:customStyle="1">
    <w:name w:val="xl121"/>
    <w:basedOn w:val="80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12" w:customStyle="1">
    <w:name w:val="样式8"/>
    <w:basedOn w:val="804"/>
    <w:qFormat/>
    <w:pPr>
      <w:ind w:firstLine="600"/>
      <w:spacing w:line="300" w:lineRule="auto"/>
    </w:pPr>
    <w:rPr>
      <w:rFonts w:ascii="Times New Roman" w:hAnsi="Times New Roman"/>
      <w:sz w:val="28"/>
    </w:rPr>
  </w:style>
  <w:style w:type="paragraph" w:styleId="1513" w:customStyle="1">
    <w:name w:val="xl133"/>
    <w:basedOn w:val="804"/>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14" w:customStyle="1">
    <w:name w:val="xl115"/>
    <w:basedOn w:val="804"/>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15" w:customStyle="1">
    <w:name w:val="xl136"/>
    <w:basedOn w:val="80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16" w:customStyle="1">
    <w:name w:val="xl101"/>
    <w:basedOn w:val="804"/>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7" w:customStyle="1">
    <w:name w:val="xl131"/>
    <w:basedOn w:val="80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18" w:customStyle="1">
    <w:name w:val="xl91"/>
    <w:basedOn w:val="804"/>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9" w:customStyle="1">
    <w:name w:val="xl93"/>
    <w:basedOn w:val="80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0" w:customStyle="1">
    <w:name w:val="xl132"/>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21" w:customStyle="1">
    <w:name w:val="xl94"/>
    <w:basedOn w:val="804"/>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2" w:customStyle="1">
    <w:name w:val="xl137"/>
    <w:basedOn w:val="804"/>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23" w:customStyle="1">
    <w:name w:val="xl95"/>
    <w:basedOn w:val="80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4" w:customStyle="1">
    <w:name w:val="xl125"/>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5" w:customStyle="1">
    <w:name w:val="xl96"/>
    <w:basedOn w:val="804"/>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6" w:customStyle="1">
    <w:name w:val="xl98"/>
    <w:basedOn w:val="804"/>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7" w:customStyle="1">
    <w:name w:val="xl126"/>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8" w:customStyle="1">
    <w:name w:val="xl102"/>
    <w:basedOn w:val="804"/>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29" w:customStyle="1">
    <w:name w:val="xl105"/>
    <w:basedOn w:val="80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30" w:customStyle="1">
    <w:name w:val="xl106"/>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1" w:customStyle="1">
    <w:name w:val="xl107"/>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2" w:customStyle="1">
    <w:name w:val="xl108"/>
    <w:basedOn w:val="804"/>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33" w:customStyle="1">
    <w:name w:val="xl110"/>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34" w:customStyle="1">
    <w:name w:val="xl129"/>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35" w:customStyle="1">
    <w:name w:val="xl111"/>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36" w:customStyle="1">
    <w:name w:val="xl130"/>
    <w:basedOn w:val="804"/>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7" w:customStyle="1">
    <w:name w:val="xl113"/>
    <w:basedOn w:val="804"/>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38" w:customStyle="1">
    <w:name w:val="Char1 Char Char Char Char Char Char Char"/>
    <w:basedOn w:val="804"/>
    <w:qFormat/>
    <w:pPr>
      <w:jc w:val="left"/>
      <w:spacing w:before="60" w:after="60" w:line="360" w:lineRule="exact"/>
      <w:widowControl/>
    </w:pPr>
    <w:rPr>
      <w:rFonts w:ascii="Tahoma" w:hAnsi="Tahoma" w:cs="宋体"/>
      <w:sz w:val="24"/>
      <w:szCs w:val="24"/>
    </w:rPr>
  </w:style>
  <w:style w:type="paragraph" w:styleId="1539" w:customStyle="1">
    <w:name w:val="xl122"/>
    <w:basedOn w:val="80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40" w:customStyle="1">
    <w:name w:val="xl127"/>
    <w:basedOn w:val="804"/>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41" w:customStyle="1">
    <w:name w:val="xl134"/>
    <w:basedOn w:val="80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42" w:customStyle="1">
    <w:name w:val="xl135"/>
    <w:basedOn w:val="804"/>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43" w:customStyle="1">
    <w:name w:val="xl114"/>
    <w:basedOn w:val="80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44" w:customStyle="1">
    <w:name w:val="①方正一"/>
    <w:basedOn w:val="805"/>
    <w:next w:val="804"/>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45" w:customStyle="1">
    <w:name w:val="②方正二"/>
    <w:basedOn w:val="806"/>
    <w:next w:val="804"/>
    <w:qFormat/>
    <w:pPr>
      <w:numPr>
        <w:ilvl w:val="1"/>
        <w:numId w:val="26"/>
      </w:numPr>
      <w:ind w:left="0" w:firstLine="0"/>
      <w:jc w:val="left"/>
    </w:pPr>
    <w:rPr>
      <w:rFonts w:ascii="宋体" w:hAnsi="宋体" w:eastAsia="方正小标宋_GBK"/>
      <w:b w:val="0"/>
      <w:color w:val="000f2e"/>
      <w:sz w:val="32"/>
      <w:szCs w:val="24"/>
    </w:rPr>
  </w:style>
  <w:style w:type="paragraph" w:styleId="1546" w:customStyle="1">
    <w:name w:val="③方正三"/>
    <w:basedOn w:val="807"/>
    <w:next w:val="804"/>
    <w:qFormat/>
    <w:pPr>
      <w:numPr>
        <w:ilvl w:val="2"/>
        <w:numId w:val="26"/>
      </w:numPr>
      <w:ind w:left="0" w:firstLine="0"/>
      <w:jc w:val="left"/>
      <w:spacing w:before="0" w:after="0" w:line="360" w:lineRule="auto"/>
    </w:pPr>
    <w:rPr>
      <w:rFonts w:ascii="宋体" w:hAnsi="宋体"/>
      <w:b w:val="0"/>
      <w:color w:val="000f2e"/>
      <w:sz w:val="24"/>
    </w:rPr>
  </w:style>
  <w:style w:type="paragraph" w:styleId="1547" w:customStyle="1">
    <w:name w:val="④方正四"/>
    <w:basedOn w:val="808"/>
    <w:next w:val="804"/>
    <w:qFormat/>
    <w:pPr>
      <w:numPr>
        <w:ilvl w:val="3"/>
        <w:numId w:val="26"/>
      </w:numPr>
      <w:ind w:left="0" w:firstLine="0"/>
      <w:jc w:val="left"/>
      <w:spacing w:line="360" w:lineRule="auto"/>
    </w:pPr>
    <w:rPr>
      <w:rFonts w:ascii="宋体" w:hAnsi="宋体" w:eastAsia="宋体"/>
      <w:b w:val="0"/>
      <w:color w:val="000f2e"/>
      <w:sz w:val="24"/>
      <w:szCs w:val="28"/>
    </w:rPr>
  </w:style>
  <w:style w:type="paragraph" w:styleId="1548" w:customStyle="1">
    <w:name w:val="⑤方正五"/>
    <w:basedOn w:val="809"/>
    <w:next w:val="804"/>
    <w:qFormat/>
    <w:pPr>
      <w:numPr>
        <w:ilvl w:val="4"/>
        <w:numId w:val="26"/>
      </w:numPr>
      <w:ind w:left="0" w:firstLine="0"/>
      <w:jc w:val="left"/>
      <w:spacing w:before="0" w:after="0" w:line="360" w:lineRule="auto"/>
    </w:pPr>
    <w:rPr>
      <w:rFonts w:ascii="宋体" w:hAnsi="宋体"/>
      <w:b w:val="0"/>
      <w:color w:val="000f2e"/>
      <w:sz w:val="24"/>
    </w:rPr>
  </w:style>
  <w:style w:type="paragraph" w:styleId="1549" w:customStyle="1">
    <w:name w:val="⑥方正六"/>
    <w:basedOn w:val="810"/>
    <w:next w:val="804"/>
    <w:qFormat/>
    <w:pPr>
      <w:numPr>
        <w:ilvl w:val="5"/>
        <w:numId w:val="26"/>
      </w:numPr>
      <w:ind w:left="0" w:firstLine="0"/>
      <w:jc w:val="left"/>
      <w:spacing w:before="0" w:after="0" w:line="360" w:lineRule="auto"/>
    </w:pPr>
    <w:rPr>
      <w:rFonts w:ascii="宋体" w:hAnsi="宋体"/>
      <w:b w:val="0"/>
      <w:color w:val="000f2e"/>
      <w:szCs w:val="24"/>
    </w:rPr>
  </w:style>
  <w:style w:type="paragraph" w:styleId="1550" w:customStyle="1">
    <w:name w:val="⑦方正七"/>
    <w:basedOn w:val="811"/>
    <w:next w:val="804"/>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51" w:customStyle="1">
    <w:name w:val="⑧方正八"/>
    <w:basedOn w:val="812"/>
    <w:next w:val="804"/>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52" w:customStyle="1">
    <w:name w:val="样式9"/>
    <w:basedOn w:val="806"/>
    <w:qFormat/>
    <w:pPr>
      <w:ind w:firstLine="200"/>
    </w:pPr>
    <w:rPr>
      <w:rFonts w:ascii="宋体" w:hAnsi="宋体"/>
      <w:szCs w:val="21"/>
    </w:rPr>
  </w:style>
  <w:style w:type="paragraph" w:styleId="1553" w:customStyle="1">
    <w:name w:val="列出段落11"/>
    <w:basedOn w:val="804"/>
    <w:uiPriority w:val="99"/>
    <w:qFormat/>
    <w:pPr>
      <w:ind w:firstLine="420"/>
      <w:spacing w:line="360" w:lineRule="auto"/>
    </w:pPr>
    <w:rPr>
      <w:rFonts w:ascii="Calibri" w:hAnsi="Calibri" w:eastAsia="Songti SC" w:cstheme="minorBidi"/>
      <w:szCs w:val="22"/>
    </w:rPr>
  </w:style>
  <w:style w:type="paragraph" w:styleId="1554" w:customStyle="1">
    <w:name w:val="WPSOffice手动目录 1"/>
    <w:qFormat/>
    <w:rPr>
      <w:rFonts w:asciiTheme="minorHAnsi" w:hAnsiTheme="minorHAnsi" w:eastAsiaTheme="minorEastAsia" w:cstheme="minorBidi"/>
    </w:rPr>
  </w:style>
  <w:style w:type="paragraph" w:styleId="1555" w:customStyle="1">
    <w:name w:val="WPSOffice手动目录 2"/>
    <w:qFormat/>
    <w:pPr>
      <w:ind w:left="200"/>
    </w:pPr>
    <w:rPr>
      <w:rFonts w:asciiTheme="minorHAnsi" w:hAnsiTheme="minorHAnsi" w:eastAsiaTheme="minorEastAsia" w:cstheme="minorBidi"/>
    </w:rPr>
  </w:style>
  <w:style w:type="paragraph" w:styleId="1556" w:customStyle="1">
    <w:name w:val="WPSOffice手动目录 3"/>
    <w:qFormat/>
    <w:pPr>
      <w:ind w:left="400"/>
    </w:pPr>
    <w:rPr>
      <w:rFonts w:asciiTheme="minorHAnsi" w:hAnsiTheme="minorHAnsi" w:eastAsiaTheme="minorEastAsia" w:cstheme="minorBidi"/>
    </w:rPr>
  </w:style>
  <w:style w:type="paragraph" w:styleId="1557" w:customStyle="1">
    <w:name w:val="WW-正文文字缩进 2"/>
    <w:basedOn w:val="804"/>
    <w:qFormat/>
    <w:pPr>
      <w:ind w:firstLine="420"/>
    </w:pPr>
    <w:rPr>
      <w:rFonts w:ascii="Times New Roman" w:hAnsi="Times New Roman" w:eastAsia="Songti SC" w:cstheme="minorBidi"/>
    </w:rPr>
  </w:style>
  <w:style w:type="character" w:styleId="1558" w:customStyle="1">
    <w:name w:val="font51"/>
    <w:basedOn w:val="814"/>
    <w:qFormat/>
    <w:rPr>
      <w:rFonts w:hint="eastAsia" w:ascii="宋体" w:hAnsi="宋体" w:eastAsia="宋体" w:cs="宋体"/>
      <w:b/>
      <w:bCs/>
      <w:color w:val="000000"/>
      <w:sz w:val="22"/>
      <w:szCs w:val="22"/>
      <w:u w:val="none"/>
    </w:rPr>
  </w:style>
  <w:style w:type="character" w:styleId="1559" w:customStyle="1">
    <w:name w:val="font31"/>
    <w:qFormat/>
    <w:rPr>
      <w:rFonts w:hint="eastAsia" w:ascii="宋体" w:hAnsi="宋体" w:eastAsia="宋体" w:cs="宋体"/>
      <w:b/>
      <w:bCs/>
      <w:color w:val="000000"/>
      <w:sz w:val="28"/>
      <w:szCs w:val="28"/>
      <w:u w:val="single"/>
    </w:rPr>
  </w:style>
  <w:style w:type="character" w:styleId="1560" w:customStyle="1">
    <w:name w:val="font41"/>
    <w:qFormat/>
    <w:rPr>
      <w:rFonts w:ascii="宋体" w:hAnsi="宋体" w:eastAsia="宋体" w:cs="宋体"/>
      <w:color w:val="000000"/>
      <w:sz w:val="22"/>
      <w:szCs w:val="22"/>
      <w:u w:val="none"/>
    </w:rPr>
  </w:style>
  <w:style w:type="paragraph" w:styleId="1561" w:customStyle="1">
    <w:name w:val="表"/>
    <w:basedOn w:val="804"/>
    <w:uiPriority w:val="99"/>
    <w:qFormat/>
    <w:pPr>
      <w:jc w:val="left"/>
      <w:tabs>
        <w:tab w:val="left" w:pos="6834" w:leader="none"/>
      </w:tabs>
    </w:pPr>
    <w:rPr>
      <w:rFonts w:ascii="Times New Roman" w:hAnsi="Times New Roman" w:eastAsiaTheme="minorEastAsia"/>
      <w:szCs w:val="24"/>
    </w:rPr>
  </w:style>
  <w:style w:type="character" w:styleId="1562" w:customStyle="1">
    <w:name w:val="font91"/>
    <w:basedOn w:val="814"/>
    <w:qFormat/>
    <w:rPr>
      <w:rFonts w:ascii="Wingdings 2" w:hAnsi="Wingdings 2" w:eastAsia="Wingdings 2" w:cs="Wingdings 2"/>
      <w:color w:val="000000"/>
      <w:sz w:val="24"/>
      <w:szCs w:val="24"/>
      <w:u w:val="none"/>
    </w:rPr>
  </w:style>
  <w:style w:type="paragraph" w:styleId="1563" w:customStyle="1">
    <w:name w:val="普通正文"/>
    <w:basedOn w:val="804"/>
    <w:uiPriority w:val="99"/>
    <w:qFormat/>
    <w:pPr>
      <w:ind w:firstLine="482"/>
      <w:spacing w:before="120" w:after="120"/>
    </w:pPr>
    <w:rPr>
      <w:rFonts w:ascii="仿宋" w:hAnsi="仿宋" w:eastAsia="等线"/>
      <w:sz w:val="24"/>
      <w:szCs w:val="24"/>
    </w:rPr>
  </w:style>
  <w:style w:type="character" w:styleId="1564" w:customStyle="1">
    <w:name w:val="副标题 Char"/>
    <w:basedOn w:val="814"/>
    <w:link w:val="848"/>
    <w:uiPriority w:val="11"/>
    <w:qFormat/>
    <w:rPr>
      <w:rFonts w:ascii="Times New Roman" w:hAnsi="Times New Roman" w:eastAsia="仿宋"/>
      <w:sz w:val="24"/>
      <w:szCs w:val="24"/>
    </w:rPr>
  </w:style>
  <w:style w:type="paragraph" w:styleId="1565">
    <w:name w:val="Quote"/>
    <w:basedOn w:val="804"/>
    <w:next w:val="804"/>
    <w:link w:val="1566"/>
    <w:uiPriority w:val="29"/>
    <w:qFormat/>
    <w:pPr>
      <w:ind w:left="720" w:right="720"/>
    </w:pPr>
    <w:rPr>
      <w:rFonts w:ascii="Times New Roman" w:hAnsi="Times New Roman" w:eastAsia="仿宋"/>
      <w:i/>
      <w:sz w:val="28"/>
      <w:szCs w:val="22"/>
    </w:rPr>
  </w:style>
  <w:style w:type="character" w:styleId="1566" w:customStyle="1">
    <w:name w:val="引用 Char"/>
    <w:basedOn w:val="814"/>
    <w:link w:val="1565"/>
    <w:uiPriority w:val="29"/>
    <w:qFormat/>
    <w:rPr>
      <w:rFonts w:ascii="Times New Roman" w:hAnsi="Times New Roman" w:eastAsia="仿宋"/>
      <w:i/>
      <w:sz w:val="28"/>
      <w:szCs w:val="22"/>
    </w:rPr>
  </w:style>
  <w:style w:type="paragraph" w:styleId="1567">
    <w:name w:val="Intense Quote"/>
    <w:basedOn w:val="804"/>
    <w:next w:val="804"/>
    <w:link w:val="15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68" w:customStyle="1">
    <w:name w:val="明显引用 Char"/>
    <w:basedOn w:val="814"/>
    <w:link w:val="1567"/>
    <w:uiPriority w:val="30"/>
    <w:qFormat/>
    <w:rPr>
      <w:rFonts w:ascii="Times New Roman" w:hAnsi="Times New Roman" w:eastAsia="仿宋"/>
      <w:i/>
      <w:sz w:val="28"/>
      <w:szCs w:val="22"/>
      <w:shd w:val="clear" w:color="auto" w:fill="f2f2f2"/>
    </w:rPr>
  </w:style>
  <w:style w:type="character" w:styleId="1569" w:customStyle="1">
    <w:name w:val="Footer Char"/>
    <w:basedOn w:val="814"/>
    <w:uiPriority w:val="99"/>
    <w:qFormat/>
  </w:style>
  <w:style w:type="table" w:styleId="1570" w:customStyle="1">
    <w:name w:val="Table Grid Light"/>
    <w:basedOn w:val="815"/>
    <w:uiPriority w:val="59"/>
    <w:qFormat/>
    <w:rPr>
      <w:rFonts w:asciiTheme="minorHAnsi" w:hAnsiTheme="minorHAnsi" w:eastAsiaTheme="minorEastAsia" w:cstheme="minorBidi"/>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571" w:customStyle="1">
    <w:name w:val="无格式表格 11"/>
    <w:basedOn w:val="815"/>
    <w:uiPriority w:val="59"/>
    <w:qFormat/>
    <w:rPr>
      <w:rFonts w:asciiTheme="minorHAnsi" w:hAnsiTheme="minorHAnsi" w:eastAsiaTheme="minorEastAsia" w:cstheme="minorBidi"/>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2" w:customStyle="1">
    <w:name w:val="无格式表格 21"/>
    <w:basedOn w:val="815"/>
    <w:uiPriority w:val="59"/>
    <w:qFormat/>
    <w:rPr>
      <w:rFonts w:asciiTheme="minorHAnsi" w:hAnsiTheme="minorHAnsi" w:eastAsiaTheme="minorEastAsia" w:cstheme="minorBidi"/>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3" w:customStyle="1">
    <w:name w:val="无格式表格 31"/>
    <w:basedOn w:val="815"/>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4" w:customStyle="1">
    <w:name w:val="无格式表格 41"/>
    <w:basedOn w:val="815"/>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5" w:customStyle="1">
    <w:name w:val="无格式表格 51"/>
    <w:basedOn w:val="815"/>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76" w:customStyle="1">
    <w:name w:val="网格表 1 浅色1"/>
    <w:basedOn w:val="815"/>
    <w:uiPriority w:val="99"/>
    <w:qFormat/>
    <w:rPr>
      <w:rFonts w:asciiTheme="minorHAnsi" w:hAnsiTheme="minorHAnsi" w:eastAsiaTheme="minorEastAsia" w:cstheme="minorBidi"/>
    </w:rPr>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77" w:customStyle="1">
    <w:name w:val="Grid Table 1 Light - Accent 1"/>
    <w:basedOn w:val="815"/>
    <w:uiPriority w:val="99"/>
    <w:qFormat/>
    <w:rPr>
      <w:rFonts w:asciiTheme="minorHAnsi" w:hAnsiTheme="minorHAnsi" w:eastAsiaTheme="minorEastAsia" w:cstheme="minorBidi"/>
    </w:rPr>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78" w:customStyle="1">
    <w:name w:val="Grid Table 1 Light - Accent 2"/>
    <w:basedOn w:val="815"/>
    <w:uiPriority w:val="99"/>
    <w:qFormat/>
    <w:rPr>
      <w:rFonts w:asciiTheme="minorHAnsi" w:hAnsiTheme="minorHAnsi" w:eastAsiaTheme="minorEastAsia" w:cstheme="minorBidi"/>
    </w:rPr>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79" w:customStyle="1">
    <w:name w:val="Grid Table 1 Light - Accent 3"/>
    <w:basedOn w:val="815"/>
    <w:uiPriority w:val="99"/>
    <w:qFormat/>
    <w:rPr>
      <w:rFonts w:asciiTheme="minorHAnsi" w:hAnsiTheme="minorHAnsi" w:eastAsiaTheme="minorEastAsia" w:cstheme="minorBidi"/>
    </w:rPr>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80" w:customStyle="1">
    <w:name w:val="Grid Table 1 Light - Accent 4"/>
    <w:basedOn w:val="815"/>
    <w:uiPriority w:val="99"/>
    <w:qFormat/>
    <w:rPr>
      <w:rFonts w:asciiTheme="minorHAnsi" w:hAnsiTheme="minorHAnsi" w:eastAsiaTheme="minorEastAsia" w:cstheme="minorBidi"/>
    </w:rPr>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81" w:customStyle="1">
    <w:name w:val="Grid Table 1 Light - Accent 5"/>
    <w:basedOn w:val="815"/>
    <w:uiPriority w:val="99"/>
    <w:qFormat/>
    <w:rPr>
      <w:rFonts w:asciiTheme="minorHAnsi" w:hAnsiTheme="minorHAnsi" w:eastAsiaTheme="minorEastAsia" w:cstheme="minorBidi"/>
    </w:rPr>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82" w:customStyle="1">
    <w:name w:val="Grid Table 1 Light - Accent 6"/>
    <w:basedOn w:val="815"/>
    <w:uiPriority w:val="99"/>
    <w:qFormat/>
    <w:rPr>
      <w:rFonts w:asciiTheme="minorHAnsi" w:hAnsiTheme="minorHAnsi" w:eastAsiaTheme="minorEastAsia" w:cstheme="minorBidi"/>
    </w:rPr>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83" w:customStyle="1">
    <w:name w:val="网格表 21"/>
    <w:basedOn w:val="815"/>
    <w:uiPriority w:val="99"/>
    <w:qFormat/>
    <w:rPr>
      <w:rFonts w:asciiTheme="minorHAnsi" w:hAnsiTheme="minorHAnsi" w:eastAsiaTheme="minorEastAsia" w:cstheme="minorBidi"/>
    </w:rPr>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84" w:customStyle="1">
    <w:name w:val="Grid Table 2 - Accent 1"/>
    <w:basedOn w:val="815"/>
    <w:uiPriority w:val="99"/>
    <w:qFormat/>
    <w:rPr>
      <w:rFonts w:asciiTheme="minorHAnsi" w:hAnsiTheme="minorHAnsi" w:eastAsiaTheme="minorEastAsia" w:cstheme="minorBidi"/>
    </w:rPr>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85" w:customStyle="1">
    <w:name w:val="Grid Table 2 - Accent 2"/>
    <w:basedOn w:val="815"/>
    <w:uiPriority w:val="99"/>
    <w:qFormat/>
    <w:rPr>
      <w:rFonts w:asciiTheme="minorHAnsi" w:hAnsiTheme="minorHAnsi" w:eastAsiaTheme="minorEastAsia" w:cstheme="minorBidi"/>
    </w:rPr>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86" w:customStyle="1">
    <w:name w:val="Grid Table 2 - Accent 3"/>
    <w:basedOn w:val="815"/>
    <w:uiPriority w:val="99"/>
    <w:qFormat/>
    <w:rPr>
      <w:rFonts w:asciiTheme="minorHAnsi" w:hAnsiTheme="minorHAnsi" w:eastAsiaTheme="minorEastAsia" w:cstheme="minorBidi"/>
    </w:rPr>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87" w:customStyle="1">
    <w:name w:val="Grid Table 2 - Accent 4"/>
    <w:basedOn w:val="815"/>
    <w:uiPriority w:val="99"/>
    <w:qFormat/>
    <w:rPr>
      <w:rFonts w:asciiTheme="minorHAnsi" w:hAnsiTheme="minorHAnsi" w:eastAsiaTheme="minorEastAsia" w:cstheme="minorBidi"/>
    </w:rPr>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88" w:customStyle="1">
    <w:name w:val="Grid Table 2 - Accent 5"/>
    <w:basedOn w:val="815"/>
    <w:uiPriority w:val="99"/>
    <w:qFormat/>
    <w:rPr>
      <w:rFonts w:asciiTheme="minorHAnsi" w:hAnsiTheme="minorHAnsi" w:eastAsiaTheme="minorEastAsia" w:cstheme="minorBidi"/>
    </w:rPr>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89" w:customStyle="1">
    <w:name w:val="Grid Table 2 - Accent 6"/>
    <w:basedOn w:val="815"/>
    <w:uiPriority w:val="99"/>
    <w:qFormat/>
    <w:rPr>
      <w:rFonts w:asciiTheme="minorHAnsi" w:hAnsiTheme="minorHAnsi" w:eastAsiaTheme="minorEastAsia" w:cstheme="minorBidi"/>
    </w:rPr>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90" w:customStyle="1">
    <w:name w:val="网格表 31"/>
    <w:basedOn w:val="815"/>
    <w:uiPriority w:val="99"/>
    <w:qFormat/>
    <w:rPr>
      <w:rFonts w:asciiTheme="minorHAnsi" w:hAnsiTheme="minorHAnsi" w:eastAsiaTheme="minorEastAsia" w:cstheme="minorBidi"/>
    </w:rPr>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1" w:customStyle="1">
    <w:name w:val="Grid Table 3 - Accent 1"/>
    <w:basedOn w:val="815"/>
    <w:uiPriority w:val="99"/>
    <w:qFormat/>
    <w:rPr>
      <w:rFonts w:asciiTheme="minorHAnsi" w:hAnsiTheme="minorHAnsi" w:eastAsiaTheme="minorEastAsia" w:cstheme="minorBidi"/>
    </w:rPr>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2" w:customStyle="1">
    <w:name w:val="Grid Table 3 - Accent 2"/>
    <w:basedOn w:val="815"/>
    <w:uiPriority w:val="99"/>
    <w:qFormat/>
    <w:rPr>
      <w:rFonts w:asciiTheme="minorHAnsi" w:hAnsiTheme="minorHAnsi" w:eastAsiaTheme="minorEastAsia" w:cstheme="minorBidi"/>
    </w:rPr>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3" w:customStyle="1">
    <w:name w:val="Grid Table 3 - Accent 3"/>
    <w:basedOn w:val="815"/>
    <w:uiPriority w:val="99"/>
    <w:qFormat/>
    <w:rPr>
      <w:rFonts w:asciiTheme="minorHAnsi" w:hAnsiTheme="minorHAnsi" w:eastAsiaTheme="minorEastAsia" w:cstheme="minorBidi"/>
    </w:rPr>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4" w:customStyle="1">
    <w:name w:val="Grid Table 3 - Accent 4"/>
    <w:basedOn w:val="815"/>
    <w:uiPriority w:val="99"/>
    <w:qFormat/>
    <w:rPr>
      <w:rFonts w:asciiTheme="minorHAnsi" w:hAnsiTheme="minorHAnsi" w:eastAsiaTheme="minorEastAsia" w:cstheme="minorBidi"/>
    </w:rPr>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5" w:customStyle="1">
    <w:name w:val="Grid Table 3 - Accent 5"/>
    <w:basedOn w:val="815"/>
    <w:uiPriority w:val="99"/>
    <w:qFormat/>
    <w:rPr>
      <w:rFonts w:asciiTheme="minorHAnsi" w:hAnsiTheme="minorHAnsi" w:eastAsiaTheme="minorEastAsia" w:cstheme="minorBidi"/>
    </w:rPr>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6" w:customStyle="1">
    <w:name w:val="Grid Table 3 - Accent 6"/>
    <w:basedOn w:val="815"/>
    <w:uiPriority w:val="99"/>
    <w:qFormat/>
    <w:rPr>
      <w:rFonts w:asciiTheme="minorHAnsi" w:hAnsiTheme="minorHAnsi" w:eastAsiaTheme="minorEastAsia" w:cstheme="minorBidi"/>
    </w:rPr>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7" w:customStyle="1">
    <w:name w:val="网格表 41"/>
    <w:basedOn w:val="815"/>
    <w:uiPriority w:val="59"/>
    <w:qFormat/>
    <w:rPr>
      <w:rFonts w:asciiTheme="minorHAnsi" w:hAnsiTheme="minorHAnsi" w:eastAsiaTheme="minorEastAsia" w:cstheme="minorBidi"/>
    </w:rPr>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8" w:customStyle="1">
    <w:name w:val="Grid Table 4 - Accent 1"/>
    <w:basedOn w:val="815"/>
    <w:uiPriority w:val="59"/>
    <w:qFormat/>
    <w:rPr>
      <w:rFonts w:asciiTheme="minorHAnsi" w:hAnsiTheme="minorHAnsi" w:eastAsiaTheme="minorEastAsia" w:cstheme="minorBidi"/>
    </w:rPr>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99" w:customStyle="1">
    <w:name w:val="Grid Table 4 - Accent 2"/>
    <w:basedOn w:val="815"/>
    <w:uiPriority w:val="59"/>
    <w:qFormat/>
    <w:rPr>
      <w:rFonts w:asciiTheme="minorHAnsi" w:hAnsiTheme="minorHAnsi" w:eastAsiaTheme="minorEastAsia" w:cstheme="minorBidi"/>
    </w:rPr>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00" w:customStyle="1">
    <w:name w:val="Grid Table 4 - Accent 3"/>
    <w:basedOn w:val="815"/>
    <w:uiPriority w:val="59"/>
    <w:qFormat/>
    <w:rPr>
      <w:rFonts w:asciiTheme="minorHAnsi" w:hAnsiTheme="minorHAnsi" w:eastAsiaTheme="minorEastAsia" w:cstheme="minorBidi"/>
    </w:rPr>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01" w:customStyle="1">
    <w:name w:val="Grid Table 4 - Accent 4"/>
    <w:basedOn w:val="815"/>
    <w:uiPriority w:val="59"/>
    <w:qFormat/>
    <w:rPr>
      <w:rFonts w:asciiTheme="minorHAnsi" w:hAnsiTheme="minorHAnsi" w:eastAsiaTheme="minorEastAsia" w:cstheme="minorBidi"/>
    </w:rPr>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02" w:customStyle="1">
    <w:name w:val="Grid Table 4 - Accent 5"/>
    <w:basedOn w:val="815"/>
    <w:uiPriority w:val="59"/>
    <w:qFormat/>
    <w:rPr>
      <w:rFonts w:asciiTheme="minorHAnsi" w:hAnsiTheme="minorHAnsi" w:eastAsiaTheme="minorEastAsia" w:cstheme="minorBidi"/>
    </w:rPr>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03" w:customStyle="1">
    <w:name w:val="Grid Table 4 - Accent 6"/>
    <w:basedOn w:val="815"/>
    <w:uiPriority w:val="59"/>
    <w:qFormat/>
    <w:rPr>
      <w:rFonts w:asciiTheme="minorHAnsi" w:hAnsiTheme="minorHAnsi" w:eastAsiaTheme="minorEastAsia" w:cstheme="minorBidi"/>
    </w:rPr>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04" w:customStyle="1">
    <w:name w:val="网格表 5 深色1"/>
    <w:basedOn w:val="815"/>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05" w:customStyle="1">
    <w:name w:val="Grid Table 5 Dark- Accent 1"/>
    <w:basedOn w:val="815"/>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06" w:customStyle="1">
    <w:name w:val="Grid Table 5 Dark - Accent 2"/>
    <w:basedOn w:val="815"/>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07" w:customStyle="1">
    <w:name w:val="Grid Table 5 Dark - Accent 3"/>
    <w:basedOn w:val="815"/>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08" w:customStyle="1">
    <w:name w:val="Grid Table 5 Dark- Accent 4"/>
    <w:basedOn w:val="815"/>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09" w:customStyle="1">
    <w:name w:val="Grid Table 5 Dark - Accent 5"/>
    <w:basedOn w:val="815"/>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10" w:customStyle="1">
    <w:name w:val="Grid Table 5 Dark - Accent 6"/>
    <w:basedOn w:val="815"/>
    <w:uiPriority w:val="99"/>
    <w:qFormat/>
    <w:rPr>
      <w:rFonts w:asciiTheme="minorHAnsi" w:hAnsiTheme="minorHAnsi" w:eastAsiaTheme="minorEastAsia" w:cstheme="minorBidi"/>
    </w:rPr>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11" w:customStyle="1">
    <w:name w:val="网格表 6 彩色1"/>
    <w:basedOn w:val="815"/>
    <w:uiPriority w:val="99"/>
    <w:qFormat/>
    <w:rPr>
      <w:rFonts w:asciiTheme="minorHAnsi" w:hAnsiTheme="minorHAnsi" w:eastAsiaTheme="minorEastAsia" w:cstheme="minorBidi"/>
    </w:rPr>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612" w:customStyle="1">
    <w:name w:val="Grid Table 6 Colorful - Accent 1"/>
    <w:basedOn w:val="815"/>
    <w:uiPriority w:val="99"/>
    <w:qFormat/>
    <w:rPr>
      <w:rFonts w:asciiTheme="minorHAnsi" w:hAnsiTheme="minorHAnsi" w:eastAsiaTheme="minorEastAsia" w:cstheme="minorBidi"/>
    </w:rPr>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613" w:customStyle="1">
    <w:name w:val="Grid Table 6 Colorful - Accent 2"/>
    <w:basedOn w:val="815"/>
    <w:uiPriority w:val="99"/>
    <w:qFormat/>
    <w:rPr>
      <w:rFonts w:asciiTheme="minorHAnsi" w:hAnsiTheme="minorHAnsi" w:eastAsiaTheme="minorEastAsia" w:cstheme="minorBidi"/>
    </w:rPr>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614" w:customStyle="1">
    <w:name w:val="Grid Table 6 Colorful - Accent 3"/>
    <w:basedOn w:val="815"/>
    <w:uiPriority w:val="99"/>
    <w:qFormat/>
    <w:rPr>
      <w:rFonts w:asciiTheme="minorHAnsi" w:hAnsiTheme="minorHAnsi" w:eastAsiaTheme="minorEastAsia" w:cstheme="minorBidi"/>
    </w:rPr>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615" w:customStyle="1">
    <w:name w:val="Grid Table 6 Colorful - Accent 4"/>
    <w:basedOn w:val="815"/>
    <w:uiPriority w:val="99"/>
    <w:qFormat/>
    <w:rPr>
      <w:rFonts w:asciiTheme="minorHAnsi" w:hAnsiTheme="minorHAnsi" w:eastAsiaTheme="minorEastAsia" w:cstheme="minorBidi"/>
    </w:rPr>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616" w:customStyle="1">
    <w:name w:val="Grid Table 6 Colorful - Accent 5"/>
    <w:basedOn w:val="815"/>
    <w:uiPriority w:val="99"/>
    <w:qFormat/>
    <w:rPr>
      <w:rFonts w:asciiTheme="minorHAnsi" w:hAnsiTheme="minorHAnsi" w:eastAsiaTheme="minorEastAsia" w:cstheme="minorBidi"/>
    </w:rPr>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617" w:customStyle="1">
    <w:name w:val="Grid Table 6 Colorful - Accent 6"/>
    <w:basedOn w:val="815"/>
    <w:uiPriority w:val="99"/>
    <w:qFormat/>
    <w:rPr>
      <w:rFonts w:asciiTheme="minorHAnsi" w:hAnsiTheme="minorHAnsi" w:eastAsiaTheme="minorEastAsia" w:cstheme="minorBidi"/>
    </w:rPr>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618" w:customStyle="1">
    <w:name w:val="网格表 7 彩色1"/>
    <w:basedOn w:val="815"/>
    <w:uiPriority w:val="99"/>
    <w:qFormat/>
    <w:rPr>
      <w:rFonts w:asciiTheme="minorHAnsi" w:hAnsiTheme="minorHAnsi" w:eastAsiaTheme="minorEastAsia" w:cstheme="minorBidi"/>
    </w:rPr>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19" w:customStyle="1">
    <w:name w:val="Grid Table 7 Colorful - Accent 1"/>
    <w:basedOn w:val="815"/>
    <w:uiPriority w:val="99"/>
    <w:qFormat/>
    <w:rPr>
      <w:rFonts w:asciiTheme="minorHAnsi" w:hAnsiTheme="minorHAnsi" w:eastAsiaTheme="minorEastAsia" w:cstheme="minorBidi"/>
    </w:rPr>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620" w:customStyle="1">
    <w:name w:val="Grid Table 7 Colorful - Accent 2"/>
    <w:basedOn w:val="815"/>
    <w:uiPriority w:val="99"/>
    <w:qFormat/>
    <w:rPr>
      <w:rFonts w:asciiTheme="minorHAnsi" w:hAnsiTheme="minorHAnsi" w:eastAsiaTheme="minorEastAsia" w:cstheme="minorBidi"/>
    </w:rPr>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621" w:customStyle="1">
    <w:name w:val="Grid Table 7 Colorful - Accent 3"/>
    <w:basedOn w:val="815"/>
    <w:uiPriority w:val="99"/>
    <w:qFormat/>
    <w:rPr>
      <w:rFonts w:asciiTheme="minorHAnsi" w:hAnsiTheme="minorHAnsi" w:eastAsiaTheme="minorEastAsia" w:cstheme="minorBidi"/>
    </w:rPr>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22" w:customStyle="1">
    <w:name w:val="Grid Table 7 Colorful - Accent 4"/>
    <w:basedOn w:val="815"/>
    <w:uiPriority w:val="99"/>
    <w:qFormat/>
    <w:rPr>
      <w:rFonts w:asciiTheme="minorHAnsi" w:hAnsiTheme="minorHAnsi" w:eastAsiaTheme="minorEastAsia" w:cstheme="minorBidi"/>
    </w:rPr>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623" w:customStyle="1">
    <w:name w:val="Grid Table 7 Colorful - Accent 5"/>
    <w:basedOn w:val="815"/>
    <w:uiPriority w:val="99"/>
    <w:qFormat/>
    <w:rPr>
      <w:rFonts w:asciiTheme="minorHAnsi" w:hAnsiTheme="minorHAnsi" w:eastAsiaTheme="minorEastAsia" w:cstheme="minorBidi"/>
    </w:rPr>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24" w:customStyle="1">
    <w:name w:val="Grid Table 7 Colorful - Accent 6"/>
    <w:basedOn w:val="815"/>
    <w:uiPriority w:val="99"/>
    <w:qFormat/>
    <w:rPr>
      <w:rFonts w:asciiTheme="minorHAnsi" w:hAnsiTheme="minorHAnsi" w:eastAsiaTheme="minorEastAsia" w:cstheme="minorBidi"/>
    </w:rPr>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25" w:customStyle="1">
    <w:name w:val="清单表 1 浅色1"/>
    <w:basedOn w:val="815"/>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26" w:customStyle="1">
    <w:name w:val="List Table 1 Light - Accent 1"/>
    <w:basedOn w:val="815"/>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27" w:customStyle="1">
    <w:name w:val="List Table 1 Light - Accent 2"/>
    <w:basedOn w:val="815"/>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28" w:customStyle="1">
    <w:name w:val="List Table 1 Light - Accent 3"/>
    <w:basedOn w:val="815"/>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29" w:customStyle="1">
    <w:name w:val="List Table 1 Light - Accent 4"/>
    <w:basedOn w:val="815"/>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30" w:customStyle="1">
    <w:name w:val="List Table 1 Light - Accent 5"/>
    <w:basedOn w:val="815"/>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31" w:customStyle="1">
    <w:name w:val="List Table 1 Light - Accent 6"/>
    <w:basedOn w:val="815"/>
    <w:uiPriority w:val="99"/>
    <w:qFormat/>
    <w:rPr>
      <w:rFonts w:asciiTheme="minorHAnsi" w:hAnsiTheme="minorHAnsi" w:eastAsiaTheme="minorEastAsia" w:cstheme="minorBidi"/>
    </w:rPr>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32" w:customStyle="1">
    <w:name w:val="清单表 21"/>
    <w:basedOn w:val="815"/>
    <w:uiPriority w:val="99"/>
    <w:qFormat/>
    <w:rPr>
      <w:rFonts w:asciiTheme="minorHAnsi" w:hAnsiTheme="minorHAnsi" w:eastAsiaTheme="minorEastAsia" w:cstheme="minorBidi"/>
    </w:rPr>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33" w:customStyle="1">
    <w:name w:val="List Table 2 - Accent 1"/>
    <w:basedOn w:val="815"/>
    <w:uiPriority w:val="99"/>
    <w:qFormat/>
    <w:rPr>
      <w:rFonts w:asciiTheme="minorHAnsi" w:hAnsiTheme="minorHAnsi" w:eastAsiaTheme="minorEastAsia" w:cstheme="minorBidi"/>
    </w:rPr>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34" w:customStyle="1">
    <w:name w:val="List Table 2 - Accent 2"/>
    <w:basedOn w:val="815"/>
    <w:uiPriority w:val="99"/>
    <w:qFormat/>
    <w:rPr>
      <w:rFonts w:asciiTheme="minorHAnsi" w:hAnsiTheme="minorHAnsi" w:eastAsiaTheme="minorEastAsia" w:cstheme="minorBidi"/>
    </w:rPr>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35" w:customStyle="1">
    <w:name w:val="List Table 2 - Accent 3"/>
    <w:basedOn w:val="815"/>
    <w:uiPriority w:val="99"/>
    <w:qFormat/>
    <w:rPr>
      <w:rFonts w:asciiTheme="minorHAnsi" w:hAnsiTheme="minorHAnsi" w:eastAsiaTheme="minorEastAsia" w:cstheme="minorBidi"/>
    </w:rPr>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36" w:customStyle="1">
    <w:name w:val="List Table 2 - Accent 4"/>
    <w:basedOn w:val="815"/>
    <w:uiPriority w:val="99"/>
    <w:qFormat/>
    <w:rPr>
      <w:rFonts w:asciiTheme="minorHAnsi" w:hAnsiTheme="minorHAnsi" w:eastAsiaTheme="minorEastAsia" w:cstheme="minorBidi"/>
    </w:rPr>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37" w:customStyle="1">
    <w:name w:val="List Table 2 - Accent 5"/>
    <w:basedOn w:val="815"/>
    <w:uiPriority w:val="99"/>
    <w:qFormat/>
    <w:rPr>
      <w:rFonts w:asciiTheme="minorHAnsi" w:hAnsiTheme="minorHAnsi" w:eastAsiaTheme="minorEastAsia" w:cstheme="minorBidi"/>
    </w:rPr>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38" w:customStyle="1">
    <w:name w:val="List Table 2 - Accent 6"/>
    <w:basedOn w:val="815"/>
    <w:uiPriority w:val="99"/>
    <w:qFormat/>
    <w:rPr>
      <w:rFonts w:asciiTheme="minorHAnsi" w:hAnsiTheme="minorHAnsi" w:eastAsiaTheme="minorEastAsia" w:cstheme="minorBidi"/>
    </w:rPr>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39" w:customStyle="1">
    <w:name w:val="清单表 31"/>
    <w:basedOn w:val="815"/>
    <w:uiPriority w:val="99"/>
    <w:qFormat/>
    <w:rPr>
      <w:rFonts w:asciiTheme="minorHAnsi" w:hAnsiTheme="minorHAnsi" w:eastAsiaTheme="minorEastAsia" w:cstheme="minorBidi"/>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0" w:customStyle="1">
    <w:name w:val="List Table 3 - Accent 1"/>
    <w:basedOn w:val="815"/>
    <w:uiPriority w:val="99"/>
    <w:qFormat/>
    <w:rPr>
      <w:rFonts w:asciiTheme="minorHAnsi" w:hAnsiTheme="minorHAnsi" w:eastAsiaTheme="minorEastAsia" w:cstheme="minorBidi"/>
    </w:rPr>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1" w:customStyle="1">
    <w:name w:val="List Table 3 - Accent 2"/>
    <w:basedOn w:val="815"/>
    <w:uiPriority w:val="99"/>
    <w:qFormat/>
    <w:rPr>
      <w:rFonts w:asciiTheme="minorHAnsi" w:hAnsiTheme="minorHAnsi" w:eastAsiaTheme="minorEastAsia" w:cstheme="minorBidi"/>
    </w:rPr>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42" w:customStyle="1">
    <w:name w:val="List Table 3 - Accent 3"/>
    <w:basedOn w:val="815"/>
    <w:uiPriority w:val="99"/>
    <w:qFormat/>
    <w:rPr>
      <w:rFonts w:asciiTheme="minorHAnsi" w:hAnsiTheme="minorHAnsi" w:eastAsiaTheme="minorEastAsia" w:cstheme="minorBidi"/>
    </w:rPr>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43" w:customStyle="1">
    <w:name w:val="List Table 3 - Accent 4"/>
    <w:basedOn w:val="815"/>
    <w:uiPriority w:val="99"/>
    <w:qFormat/>
    <w:rPr>
      <w:rFonts w:asciiTheme="minorHAnsi" w:hAnsiTheme="minorHAnsi" w:eastAsiaTheme="minorEastAsia" w:cstheme="minorBidi"/>
    </w:rPr>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44" w:customStyle="1">
    <w:name w:val="List Table 3 - Accent 5"/>
    <w:basedOn w:val="815"/>
    <w:uiPriority w:val="99"/>
    <w:qFormat/>
    <w:rPr>
      <w:rFonts w:asciiTheme="minorHAnsi" w:hAnsiTheme="minorHAnsi" w:eastAsiaTheme="minorEastAsia" w:cstheme="minorBidi"/>
    </w:rPr>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45" w:customStyle="1">
    <w:name w:val="List Table 3 - Accent 6"/>
    <w:basedOn w:val="815"/>
    <w:uiPriority w:val="99"/>
    <w:qFormat/>
    <w:rPr>
      <w:rFonts w:asciiTheme="minorHAnsi" w:hAnsiTheme="minorHAnsi" w:eastAsiaTheme="minorEastAsia" w:cstheme="minorBidi"/>
    </w:rPr>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46" w:customStyle="1">
    <w:name w:val="清单表 41"/>
    <w:basedOn w:val="815"/>
    <w:uiPriority w:val="99"/>
    <w:qFormat/>
    <w:rPr>
      <w:rFonts w:asciiTheme="minorHAnsi" w:hAnsiTheme="minorHAnsi" w:eastAsiaTheme="minorEastAsia" w:cstheme="minorBidi"/>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7" w:customStyle="1">
    <w:name w:val="List Table 4 - Accent 1"/>
    <w:basedOn w:val="815"/>
    <w:uiPriority w:val="99"/>
    <w:qFormat/>
    <w:rPr>
      <w:rFonts w:asciiTheme="minorHAnsi" w:hAnsiTheme="minorHAnsi" w:eastAsiaTheme="minorEastAsia" w:cstheme="minorBidi"/>
    </w:rPr>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8" w:customStyle="1">
    <w:name w:val="List Table 4 - Accent 2"/>
    <w:basedOn w:val="815"/>
    <w:uiPriority w:val="99"/>
    <w:qFormat/>
    <w:rPr>
      <w:rFonts w:asciiTheme="minorHAnsi" w:hAnsiTheme="minorHAnsi" w:eastAsiaTheme="minorEastAsia" w:cstheme="minorBidi"/>
    </w:rPr>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49" w:customStyle="1">
    <w:name w:val="List Table 4 - Accent 3"/>
    <w:basedOn w:val="815"/>
    <w:uiPriority w:val="99"/>
    <w:qFormat/>
    <w:rPr>
      <w:rFonts w:asciiTheme="minorHAnsi" w:hAnsiTheme="minorHAnsi" w:eastAsiaTheme="minorEastAsia" w:cstheme="minorBidi"/>
    </w:rPr>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50" w:customStyle="1">
    <w:name w:val="List Table 4 - Accent 4"/>
    <w:basedOn w:val="815"/>
    <w:uiPriority w:val="99"/>
    <w:qFormat/>
    <w:rPr>
      <w:rFonts w:asciiTheme="minorHAnsi" w:hAnsiTheme="minorHAnsi" w:eastAsiaTheme="minorEastAsia" w:cstheme="minorBidi"/>
    </w:rPr>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51" w:customStyle="1">
    <w:name w:val="List Table 4 - Accent 5"/>
    <w:basedOn w:val="815"/>
    <w:uiPriority w:val="99"/>
    <w:qFormat/>
    <w:rPr>
      <w:rFonts w:asciiTheme="minorHAnsi" w:hAnsiTheme="minorHAnsi" w:eastAsiaTheme="minorEastAsia" w:cstheme="minorBidi"/>
    </w:rPr>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52" w:customStyle="1">
    <w:name w:val="List Table 4 - Accent 6"/>
    <w:basedOn w:val="815"/>
    <w:uiPriority w:val="99"/>
    <w:qFormat/>
    <w:rPr>
      <w:rFonts w:asciiTheme="minorHAnsi" w:hAnsiTheme="minorHAnsi" w:eastAsiaTheme="minorEastAsia" w:cstheme="minorBidi"/>
    </w:rPr>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53" w:customStyle="1">
    <w:name w:val="清单表 5 深色1"/>
    <w:basedOn w:val="815"/>
    <w:uiPriority w:val="99"/>
    <w:qFormat/>
    <w:rPr>
      <w:rFonts w:asciiTheme="minorHAnsi" w:hAnsiTheme="minorHAnsi" w:eastAsiaTheme="minorEastAsia" w:cstheme="minorBidi"/>
    </w:rPr>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54" w:customStyle="1">
    <w:name w:val="List Table 5 Dark - Accent 1"/>
    <w:basedOn w:val="815"/>
    <w:uiPriority w:val="99"/>
    <w:qFormat/>
    <w:rPr>
      <w:rFonts w:asciiTheme="minorHAnsi" w:hAnsiTheme="minorHAnsi" w:eastAsiaTheme="minorEastAsia" w:cstheme="minorBidi"/>
    </w:rPr>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55" w:customStyle="1">
    <w:name w:val="List Table 5 Dark - Accent 2"/>
    <w:basedOn w:val="815"/>
    <w:uiPriority w:val="99"/>
    <w:qFormat/>
    <w:rPr>
      <w:rFonts w:asciiTheme="minorHAnsi" w:hAnsiTheme="minorHAnsi" w:eastAsiaTheme="minorEastAsia" w:cstheme="minorBidi"/>
    </w:rPr>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56" w:customStyle="1">
    <w:name w:val="List Table 5 Dark - Accent 3"/>
    <w:basedOn w:val="815"/>
    <w:uiPriority w:val="99"/>
    <w:qFormat/>
    <w:rPr>
      <w:rFonts w:asciiTheme="minorHAnsi" w:hAnsiTheme="minorHAnsi" w:eastAsiaTheme="minorEastAsia" w:cstheme="minorBidi"/>
    </w:rPr>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57" w:customStyle="1">
    <w:name w:val="List Table 5 Dark - Accent 4"/>
    <w:basedOn w:val="815"/>
    <w:uiPriority w:val="99"/>
    <w:qFormat/>
    <w:rPr>
      <w:rFonts w:asciiTheme="minorHAnsi" w:hAnsiTheme="minorHAnsi" w:eastAsiaTheme="minorEastAsia" w:cstheme="minorBidi"/>
    </w:rPr>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58" w:customStyle="1">
    <w:name w:val="List Table 5 Dark - Accent 5"/>
    <w:basedOn w:val="815"/>
    <w:uiPriority w:val="99"/>
    <w:qFormat/>
    <w:rPr>
      <w:rFonts w:asciiTheme="minorHAnsi" w:hAnsiTheme="minorHAnsi" w:eastAsiaTheme="minorEastAsia" w:cstheme="minorBidi"/>
    </w:rPr>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59" w:customStyle="1">
    <w:name w:val="List Table 5 Dark - Accent 6"/>
    <w:basedOn w:val="815"/>
    <w:uiPriority w:val="99"/>
    <w:qFormat/>
    <w:rPr>
      <w:rFonts w:asciiTheme="minorHAnsi" w:hAnsiTheme="minorHAnsi" w:eastAsiaTheme="minorEastAsia" w:cstheme="minorBidi"/>
    </w:rPr>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60" w:customStyle="1">
    <w:name w:val="清单表 6 彩色1"/>
    <w:basedOn w:val="815"/>
    <w:uiPriority w:val="99"/>
    <w:qFormat/>
    <w:rPr>
      <w:rFonts w:asciiTheme="minorHAnsi" w:hAnsiTheme="minorHAnsi" w:eastAsiaTheme="minorEastAsia" w:cstheme="minorBidi"/>
    </w:rPr>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61" w:customStyle="1">
    <w:name w:val="List Table 6 Colorful - Accent 1"/>
    <w:basedOn w:val="815"/>
    <w:uiPriority w:val="99"/>
    <w:qFormat/>
    <w:rPr>
      <w:rFonts w:asciiTheme="minorHAnsi" w:hAnsiTheme="minorHAnsi" w:eastAsiaTheme="minorEastAsia" w:cstheme="minorBidi"/>
    </w:rPr>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662" w:customStyle="1">
    <w:name w:val="List Table 6 Colorful - Accent 2"/>
    <w:basedOn w:val="815"/>
    <w:uiPriority w:val="99"/>
    <w:qFormat/>
    <w:rPr>
      <w:rFonts w:asciiTheme="minorHAnsi" w:hAnsiTheme="minorHAnsi" w:eastAsiaTheme="minorEastAsia" w:cstheme="minorBidi"/>
    </w:rPr>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663" w:customStyle="1">
    <w:name w:val="List Table 6 Colorful - Accent 3"/>
    <w:basedOn w:val="815"/>
    <w:uiPriority w:val="99"/>
    <w:qFormat/>
    <w:rPr>
      <w:rFonts w:asciiTheme="minorHAnsi" w:hAnsiTheme="minorHAnsi" w:eastAsiaTheme="minorEastAsia" w:cstheme="minorBidi"/>
    </w:rPr>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664" w:customStyle="1">
    <w:name w:val="List Table 6 Colorful - Accent 4"/>
    <w:basedOn w:val="815"/>
    <w:uiPriority w:val="99"/>
    <w:qFormat/>
    <w:rPr>
      <w:rFonts w:asciiTheme="minorHAnsi" w:hAnsiTheme="minorHAnsi" w:eastAsiaTheme="minorEastAsia" w:cstheme="minorBidi"/>
    </w:rPr>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665" w:customStyle="1">
    <w:name w:val="List Table 6 Colorful - Accent 5"/>
    <w:basedOn w:val="815"/>
    <w:uiPriority w:val="99"/>
    <w:qFormat/>
    <w:rPr>
      <w:rFonts w:asciiTheme="minorHAnsi" w:hAnsiTheme="minorHAnsi" w:eastAsiaTheme="minorEastAsia" w:cstheme="minorBidi"/>
    </w:rPr>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666" w:customStyle="1">
    <w:name w:val="List Table 6 Colorful - Accent 6"/>
    <w:basedOn w:val="815"/>
    <w:uiPriority w:val="99"/>
    <w:qFormat/>
    <w:rPr>
      <w:rFonts w:asciiTheme="minorHAnsi" w:hAnsiTheme="minorHAnsi" w:eastAsiaTheme="minorEastAsia" w:cstheme="minorBidi"/>
    </w:rPr>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667" w:customStyle="1">
    <w:name w:val="清单表 7 彩色1"/>
    <w:basedOn w:val="815"/>
    <w:uiPriority w:val="99"/>
    <w:qFormat/>
    <w:rPr>
      <w:rFonts w:asciiTheme="minorHAnsi" w:hAnsiTheme="minorHAnsi" w:eastAsiaTheme="minorEastAsia" w:cstheme="minorBidi"/>
    </w:rPr>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68" w:customStyle="1">
    <w:name w:val="List Table 7 Colorful - Accent 1"/>
    <w:basedOn w:val="815"/>
    <w:uiPriority w:val="99"/>
    <w:qFormat/>
    <w:rPr>
      <w:rFonts w:asciiTheme="minorHAnsi" w:hAnsiTheme="minorHAnsi" w:eastAsiaTheme="minorEastAsia" w:cstheme="minorBidi"/>
    </w:rPr>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69" w:customStyle="1">
    <w:name w:val="List Table 7 Colorful - Accent 2"/>
    <w:basedOn w:val="815"/>
    <w:uiPriority w:val="99"/>
    <w:qFormat/>
    <w:rPr>
      <w:rFonts w:asciiTheme="minorHAnsi" w:hAnsiTheme="minorHAnsi" w:eastAsiaTheme="minorEastAsia" w:cstheme="minorBidi"/>
    </w:rPr>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670" w:customStyle="1">
    <w:name w:val="List Table 7 Colorful - Accent 3"/>
    <w:basedOn w:val="815"/>
    <w:uiPriority w:val="99"/>
    <w:qFormat/>
    <w:rPr>
      <w:rFonts w:asciiTheme="minorHAnsi" w:hAnsiTheme="minorHAnsi" w:eastAsiaTheme="minorEastAsia" w:cstheme="minorBidi"/>
    </w:rPr>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71" w:customStyle="1">
    <w:name w:val="List Table 7 Colorful - Accent 4"/>
    <w:basedOn w:val="815"/>
    <w:uiPriority w:val="99"/>
    <w:qFormat/>
    <w:rPr>
      <w:rFonts w:asciiTheme="minorHAnsi" w:hAnsiTheme="minorHAnsi" w:eastAsiaTheme="minorEastAsia" w:cstheme="minorBidi"/>
    </w:rPr>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672" w:customStyle="1">
    <w:name w:val="List Table 7 Colorful - Accent 5"/>
    <w:basedOn w:val="815"/>
    <w:uiPriority w:val="99"/>
    <w:qFormat/>
    <w:rPr>
      <w:rFonts w:asciiTheme="minorHAnsi" w:hAnsiTheme="minorHAnsi" w:eastAsiaTheme="minorEastAsia" w:cstheme="minorBidi"/>
    </w:rPr>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73" w:customStyle="1">
    <w:name w:val="List Table 7 Colorful - Accent 6"/>
    <w:basedOn w:val="815"/>
    <w:uiPriority w:val="99"/>
    <w:qFormat/>
    <w:rPr>
      <w:rFonts w:asciiTheme="minorHAnsi" w:hAnsiTheme="minorHAnsi" w:eastAsiaTheme="minorEastAsia" w:cstheme="minorBidi"/>
    </w:rPr>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74" w:customStyle="1">
    <w:name w:val="Lined - Accent"/>
    <w:basedOn w:val="815"/>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75" w:customStyle="1">
    <w:name w:val="Lined - Accent 1"/>
    <w:basedOn w:val="815"/>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76" w:customStyle="1">
    <w:name w:val="Lined - Accent 2"/>
    <w:basedOn w:val="815"/>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77" w:customStyle="1">
    <w:name w:val="Lined - Accent 3"/>
    <w:basedOn w:val="815"/>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78" w:customStyle="1">
    <w:name w:val="Lined - Accent 4"/>
    <w:basedOn w:val="815"/>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79" w:customStyle="1">
    <w:name w:val="Lined - Accent 5"/>
    <w:basedOn w:val="815"/>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0" w:customStyle="1">
    <w:name w:val="Lined - Accent 6"/>
    <w:basedOn w:val="815"/>
    <w:uiPriority w:val="99"/>
    <w:qFormat/>
    <w:rPr>
      <w:rFonts w:asciiTheme="minorHAnsi" w:hAnsiTheme="minorHAnsi" w:eastAsiaTheme="minorEastAsia" w:cstheme="minorBidi"/>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1" w:customStyle="1">
    <w:name w:val="Bordered &amp; Lined - Accent"/>
    <w:basedOn w:val="815"/>
    <w:uiPriority w:val="99"/>
    <w:qFormat/>
    <w:rPr>
      <w:rFonts w:asciiTheme="minorHAnsi" w:hAnsiTheme="minorHAnsi" w:eastAsiaTheme="minorEastAsia" w:cstheme="minorBidi"/>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82" w:customStyle="1">
    <w:name w:val="Bordered &amp; Lined - Accent 1"/>
    <w:basedOn w:val="815"/>
    <w:uiPriority w:val="99"/>
    <w:qFormat/>
    <w:rPr>
      <w:rFonts w:asciiTheme="minorHAnsi" w:hAnsiTheme="minorHAnsi" w:eastAsiaTheme="minorEastAsia" w:cstheme="minorBidi"/>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3" w:customStyle="1">
    <w:name w:val="Bordered &amp; Lined - Accent 2"/>
    <w:basedOn w:val="815"/>
    <w:uiPriority w:val="99"/>
    <w:qFormat/>
    <w:rPr>
      <w:rFonts w:asciiTheme="minorHAnsi" w:hAnsiTheme="minorHAnsi" w:eastAsiaTheme="minorEastAsia" w:cstheme="minorBidi"/>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84" w:customStyle="1">
    <w:name w:val="Bordered &amp; Lined - Accent 3"/>
    <w:basedOn w:val="815"/>
    <w:uiPriority w:val="99"/>
    <w:qFormat/>
    <w:rPr>
      <w:rFonts w:asciiTheme="minorHAnsi" w:hAnsiTheme="minorHAnsi" w:eastAsiaTheme="minorEastAsia" w:cstheme="minorBidi"/>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85" w:customStyle="1">
    <w:name w:val="Bordered &amp; Lined - Accent 4"/>
    <w:basedOn w:val="815"/>
    <w:uiPriority w:val="99"/>
    <w:qFormat/>
    <w:rPr>
      <w:rFonts w:asciiTheme="minorHAnsi" w:hAnsiTheme="minorHAnsi" w:eastAsiaTheme="minorEastAsia" w:cstheme="minorBidi"/>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86" w:customStyle="1">
    <w:name w:val="Bordered &amp; Lined - Accent 5"/>
    <w:basedOn w:val="815"/>
    <w:uiPriority w:val="99"/>
    <w:qFormat/>
    <w:rPr>
      <w:rFonts w:asciiTheme="minorHAnsi" w:hAnsiTheme="minorHAnsi" w:eastAsiaTheme="minorEastAsia" w:cstheme="minorBidi"/>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7" w:customStyle="1">
    <w:name w:val="Bordered &amp; Lined - Accent 6"/>
    <w:basedOn w:val="815"/>
    <w:uiPriority w:val="99"/>
    <w:qFormat/>
    <w:rPr>
      <w:rFonts w:asciiTheme="minorHAnsi" w:hAnsiTheme="minorHAnsi" w:eastAsiaTheme="minorEastAsia" w:cstheme="minorBidi"/>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8" w:customStyle="1">
    <w:name w:val="Bordered"/>
    <w:basedOn w:val="815"/>
    <w:uiPriority w:val="99"/>
    <w:qFormat/>
    <w:rPr>
      <w:rFonts w:asciiTheme="minorHAnsi" w:hAnsiTheme="minorHAnsi" w:eastAsiaTheme="minorEastAsia" w:cstheme="minorBidi"/>
    </w:rPr>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89" w:customStyle="1">
    <w:name w:val="Bordered - Accent 1"/>
    <w:basedOn w:val="815"/>
    <w:uiPriority w:val="99"/>
    <w:qFormat/>
    <w:rPr>
      <w:rFonts w:asciiTheme="minorHAnsi" w:hAnsiTheme="minorHAnsi" w:eastAsiaTheme="minorEastAsia" w:cstheme="minorBidi"/>
    </w:rPr>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90" w:customStyle="1">
    <w:name w:val="Bordered - Accent 2"/>
    <w:basedOn w:val="815"/>
    <w:uiPriority w:val="99"/>
    <w:qFormat/>
    <w:rPr>
      <w:rFonts w:asciiTheme="minorHAnsi" w:hAnsiTheme="minorHAnsi" w:eastAsiaTheme="minorEastAsia" w:cstheme="minorBidi"/>
    </w:rPr>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91" w:customStyle="1">
    <w:name w:val="Bordered - Accent 3"/>
    <w:basedOn w:val="815"/>
    <w:uiPriority w:val="99"/>
    <w:qFormat/>
    <w:rPr>
      <w:rFonts w:asciiTheme="minorHAnsi" w:hAnsiTheme="minorHAnsi" w:eastAsiaTheme="minorEastAsia" w:cstheme="minorBidi"/>
    </w:rPr>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92" w:customStyle="1">
    <w:name w:val="Bordered - Accent 4"/>
    <w:basedOn w:val="815"/>
    <w:uiPriority w:val="99"/>
    <w:qFormat/>
    <w:rPr>
      <w:rFonts w:asciiTheme="minorHAnsi" w:hAnsiTheme="minorHAnsi" w:eastAsiaTheme="minorEastAsia" w:cstheme="minorBidi"/>
    </w:rPr>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693" w:customStyle="1">
    <w:name w:val="Bordered - Accent 5"/>
    <w:basedOn w:val="815"/>
    <w:uiPriority w:val="99"/>
    <w:qFormat/>
    <w:rPr>
      <w:rFonts w:asciiTheme="minorHAnsi" w:hAnsiTheme="minorHAnsi" w:eastAsiaTheme="minorEastAsia" w:cstheme="minorBidi"/>
    </w:rPr>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94" w:customStyle="1">
    <w:name w:val="Bordered - Accent 6"/>
    <w:basedOn w:val="815"/>
    <w:uiPriority w:val="99"/>
    <w:qFormat/>
    <w:rPr>
      <w:rFonts w:asciiTheme="minorHAnsi" w:hAnsiTheme="minorHAnsi" w:eastAsiaTheme="minorEastAsia" w:cstheme="minorBidi"/>
    </w:rPr>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95" w:customStyle="1">
    <w:name w:val="尾注文本 Char"/>
    <w:basedOn w:val="814"/>
    <w:link w:val="839"/>
    <w:uiPriority w:val="99"/>
    <w:qFormat/>
    <w:rPr>
      <w:rFonts w:ascii="Times New Roman" w:hAnsi="Times New Roman" w:eastAsia="仿宋"/>
      <w:sz w:val="20"/>
      <w:szCs w:val="22"/>
    </w:rPr>
  </w:style>
  <w:style w:type="paragraph" w:styleId="1696" w:customStyle="1">
    <w:name w:val="TOC 标题11"/>
    <w:basedOn w:val="805"/>
    <w:next w:val="804"/>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697" w:customStyle="1">
    <w:name w:val="图名"/>
    <w:basedOn w:val="804"/>
    <w:qFormat/>
    <w:pPr>
      <w:jc w:val="center"/>
      <w:spacing w:before="50" w:after="50"/>
    </w:pPr>
    <w:rPr>
      <w:rFonts w:ascii="Times New Roman" w:hAnsi="Times New Roman" w:eastAsia="黑体"/>
      <w:b/>
      <w:sz w:val="28"/>
      <w:szCs w:val="22"/>
    </w:rPr>
  </w:style>
  <w:style w:type="paragraph" w:styleId="1698" w:customStyle="1">
    <w:name w:val="正文左对齐"/>
    <w:basedOn w:val="804"/>
    <w:qFormat/>
    <w:pPr>
      <w:spacing w:line="360" w:lineRule="auto"/>
    </w:pPr>
    <w:rPr>
      <w:rFonts w:ascii="宋体" w:hAnsi="宋体"/>
      <w:sz w:val="24"/>
      <w:szCs w:val="22"/>
    </w:rPr>
  </w:style>
  <w:style w:type="character" w:styleId="1699" w:customStyle="1">
    <w:name w:val="正文缩进 Char1"/>
    <w:qFormat/>
    <w:rPr>
      <w:rFonts w:eastAsia="楷体_GB2312"/>
      <w:sz w:val="24"/>
    </w:rPr>
  </w:style>
  <w:style w:type="paragraph" w:styleId="1700" w:customStyle="1">
    <w:name w:val="表格1.5"/>
    <w:basedOn w:val="804"/>
    <w:link w:val="1701"/>
    <w:qFormat/>
  </w:style>
  <w:style w:type="character" w:styleId="1701" w:customStyle="1">
    <w:name w:val="表格1.5 字符"/>
    <w:basedOn w:val="814"/>
    <w:link w:val="1700"/>
    <w:qFormat/>
    <w:rPr>
      <w:sz w:val="21"/>
    </w:rPr>
  </w:style>
  <w:style w:type="character" w:styleId="1702" w:customStyle="1">
    <w:name w:val="正文2 Char Char"/>
    <w:link w:val="932"/>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417BC-FFE4-4DD1-B421-2A0512481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陈晴晴</cp:lastModifiedBy>
  <cp:revision>604</cp:revision>
  <dcterms:created xsi:type="dcterms:W3CDTF">2025-05-06T03:01:00Z</dcterms:created>
  <dcterms:modified xsi:type="dcterms:W3CDTF">2026-03-19T02:21:21Z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3B3D7006A0124D519C456E49F11D9019_13</vt:lpwstr>
  </property>
  <property fmtid="{D5CDD505-2E9C-101B-9397-08002B2CF9AE}" pid="4" name="KSOTemplateDocerSaveRecord">
    <vt:lpwstr>eyJoZGlkIjoiYzhhNjJjZTFmN2M3NjA5NDA5MWQyYWI0YzRmNmIwMzEiLCJ1c2VySWQiOiI0MDA3OTg1MTEifQ==</vt:lpwstr>
  </property>
</Properties>
</file>