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ind w:firstLine="4006"/>
        <w:jc w:val="both"/>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val="en-US" w:eastAsia="zh-CN"/>
        </w:rPr>
        <w:t xml:space="preserve">暗标</w:t>
      </w:r>
      <w:r>
        <w:rPr>
          <w:rFonts w:hint="eastAsia" w:ascii="宋体" w:hAnsi="宋体" w:cs="宋体"/>
          <w:b/>
          <w:color w:val="000000"/>
          <w:sz w:val="30"/>
          <w:szCs w:val="30"/>
          <w:highlight w:val="none"/>
          <w:lang w:eastAsia="zh-CN"/>
        </w:rPr>
        <w:t xml:space="preserve">）</w:t>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301"/>
        <w:spacing w:line="360" w:lineRule="auto"/>
        <w:rPr>
          <w:rFonts w:hint="default" w:ascii="宋体" w:hAnsi="宋体" w:eastAsia="宋体" w:cs="宋体"/>
          <w:b/>
          <w:color w:val="000000"/>
          <w:sz w:val="30"/>
          <w:szCs w:val="30"/>
          <w:highlight w:val="none"/>
          <w:lang w:val="en-US" w:eastAsia="zh-CN"/>
        </w:rPr>
      </w:pPr>
      <w:r>
        <w:rPr>
          <w:rFonts w:hint="eastAsia" w:ascii="宋体" w:hAnsi="宋体" w:cs="宋体"/>
          <w:b/>
          <w:color w:val="000000"/>
          <w:sz w:val="30"/>
          <w:szCs w:val="30"/>
          <w:highlight w:val="none"/>
        </w:rPr>
        <w:t xml:space="preserve">政府采购编号：</w:t>
      </w:r>
      <w:bookmarkStart w:id="0" w:name="OLE_LINK16"/>
      <w:r>
        <w:rPr>
          <w:rFonts w:hint="eastAsia" w:ascii="宋体" w:hAnsi="宋体" w:cs="宋体"/>
          <w:b/>
          <w:color w:val="000000"/>
          <w:sz w:val="30"/>
          <w:szCs w:val="30"/>
          <w:highlight w:val="none"/>
        </w:rPr>
        <w:t xml:space="preserve">JSZC-320213-PXGJ-G202</w:t>
      </w:r>
      <w:bookmarkEnd w:id="0"/>
      <w:r>
        <w:rPr>
          <w:rFonts w:hint="eastAsia" w:ascii="宋体" w:hAnsi="宋体" w:cs="宋体"/>
          <w:b/>
          <w:color w:val="000000"/>
          <w:sz w:val="30"/>
          <w:szCs w:val="30"/>
          <w:highlight w:val="none"/>
          <w:lang w:val="en-US" w:eastAsia="zh-CN"/>
        </w:rPr>
        <w:t xml:space="preserve">6-0021</w:t>
      </w:r>
      <w:r/>
    </w:p>
    <w:p>
      <w:pPr>
        <w:pStyle w:val="749"/>
        <w:rPr>
          <w:rFonts w:hint="eastAsia"/>
          <w:color w:val="000000"/>
          <w:highlight w:val="none"/>
        </w:rPr>
      </w:pPr>
      <w:r>
        <w:rPr>
          <w:rFonts w:hint="eastAsia"/>
          <w:color w:val="000000"/>
          <w:highlight w:val="none"/>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采购项目名称：202</w:t>
      </w:r>
      <w:r>
        <w:rPr>
          <w:rFonts w:hint="eastAsia" w:ascii="宋体" w:hAnsi="宋体" w:cs="宋体"/>
          <w:b/>
          <w:color w:val="000000"/>
          <w:sz w:val="30"/>
          <w:szCs w:val="30"/>
          <w:highlight w:val="none"/>
          <w:lang w:val="en-US" w:eastAsia="zh-CN"/>
        </w:rPr>
        <w:t xml:space="preserve">6</w:t>
      </w:r>
      <w:r>
        <w:rPr>
          <w:rFonts w:hint="eastAsia" w:ascii="宋体" w:hAnsi="宋体" w:cs="宋体"/>
          <w:b/>
          <w:color w:val="000000"/>
          <w:sz w:val="30"/>
          <w:szCs w:val="30"/>
          <w:highlight w:val="none"/>
        </w:rPr>
        <w:t xml:space="preserve">年度无锡市公安局梁溪分局餐饮</w:t>
      </w:r>
      <w:r>
        <w:rPr>
          <w:rFonts w:hint="eastAsia" w:ascii="宋体" w:hAnsi="宋体" w:cs="宋体"/>
          <w:b/>
          <w:color w:val="000000"/>
          <w:sz w:val="30"/>
          <w:szCs w:val="30"/>
          <w:highlight w:val="none"/>
          <w:lang w:val="en-US" w:eastAsia="zh-CN"/>
        </w:rPr>
        <w:t xml:space="preserve">外包</w:t>
      </w:r>
      <w:r>
        <w:rPr>
          <w:rFonts w:hint="eastAsia" w:ascii="宋体" w:hAnsi="宋体" w:cs="宋体"/>
          <w:b/>
          <w:color w:val="000000"/>
          <w:sz w:val="30"/>
          <w:szCs w:val="30"/>
          <w:highlight w:val="none"/>
        </w:rPr>
        <w:t xml:space="preserve">服务 </w:t>
      </w:r>
      <w:r/>
    </w:p>
    <w:p>
      <w:pPr>
        <w:pStyle w:val="749"/>
        <w:rPr>
          <w:color w:val="000000"/>
          <w:highlight w:val="none"/>
        </w:rPr>
      </w:pPr>
      <w:r>
        <w:rPr>
          <w:color w:val="000000"/>
          <w:highlight w:val="none"/>
        </w:rPr>
      </w:r>
      <w:r/>
    </w:p>
    <w:p>
      <w:pPr>
        <w:ind w:firstLine="301"/>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无锡市公安局梁溪分局</w:t>
      </w:r>
      <w:r/>
    </w:p>
    <w:p>
      <w:pPr>
        <w:pStyle w:val="749"/>
        <w:rPr>
          <w:rFonts w:hint="eastAsia"/>
          <w:color w:val="000000"/>
          <w:highlight w:val="none"/>
          <w:lang w:eastAsia="zh-CN"/>
        </w:rPr>
      </w:pPr>
      <w:r>
        <w:rPr>
          <w:rFonts w:hint="eastAsia"/>
          <w:color w:val="000000"/>
          <w:highlight w:val="none"/>
          <w:lang w:eastAsia="zh-CN"/>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749"/>
        <w:rPr>
          <w:rFonts w:hint="eastAsia"/>
          <w:color w:val="000000"/>
          <w:highlight w:val="none"/>
        </w:rPr>
      </w:pPr>
      <w:r>
        <w:rPr>
          <w:rFonts w:hint="eastAsia"/>
          <w:color w:val="000000"/>
          <w:highlight w:val="none"/>
        </w:rPr>
      </w:r>
      <w:r/>
    </w:p>
    <w:p>
      <w:pPr>
        <w:ind w:firstLine="904"/>
        <w:jc w:val="center"/>
        <w:spacing w:line="360" w:lineRule="auto"/>
        <w:rPr>
          <w:rStyle w:val="1044"/>
          <w:rFonts w:hint="eastAsia" w:ascii="宋体" w:hAnsi="宋体" w:cs="宋体"/>
          <w:b/>
          <w:color w:val="000000"/>
          <w:highlight w:val="none"/>
        </w:rPr>
      </w:pPr>
      <w:r>
        <w:rPr>
          <w:rFonts w:hint="eastAsia" w:ascii="宋体" w:hAnsi="宋体" w:cs="宋体"/>
          <w:b/>
          <w:color w:val="000000"/>
          <w:sz w:val="30"/>
          <w:szCs w:val="30"/>
          <w:highlight w:val="none"/>
          <w:lang w:eastAsia="zh-CN"/>
        </w:rPr>
        <w:t xml:space="preserve">二〇二六</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四</w:t>
      </w:r>
      <w:r>
        <w:rPr>
          <w:rFonts w:hint="eastAsia" w:ascii="宋体" w:hAnsi="宋体" w:cs="宋体"/>
          <w:b/>
          <w:color w:val="000000"/>
          <w:sz w:val="30"/>
          <w:szCs w:val="30"/>
          <w:highlight w:val="none"/>
        </w:rPr>
        <w:t xml:space="preserve">月</w:t>
      </w:r>
      <w:r/>
    </w:p>
    <w:p>
      <w:pPr>
        <w:spacing w:line="360" w:lineRule="auto"/>
        <w:rPr>
          <w:rStyle w:val="1044"/>
          <w:rFonts w:hint="eastAsia" w:ascii="宋体" w:hAnsi="宋体" w:cs="宋体"/>
          <w:bCs/>
          <w:color w:val="000000"/>
          <w:sz w:val="48"/>
          <w:highlight w:val="none"/>
        </w:rPr>
      </w:pPr>
      <w:r>
        <w:rPr>
          <w:rStyle w:val="1044"/>
          <w:rFonts w:hint="eastAsia" w:ascii="宋体" w:hAnsi="宋体" w:cs="宋体"/>
          <w:bCs/>
          <w:color w:val="000000"/>
          <w:sz w:val="48"/>
          <w:highlight w:val="none"/>
        </w:rPr>
        <w:br w:type="page" w:clear="all"/>
      </w:r>
      <w:r/>
    </w:p>
    <w:p>
      <w:pPr>
        <w:jc w:val="center"/>
        <w:rPr>
          <w:rStyle w:val="1044"/>
          <w:rFonts w:hint="eastAsia" w:ascii="宋体" w:hAnsi="宋体" w:cs="宋体"/>
          <w:bCs/>
          <w:color w:val="000000"/>
          <w:sz w:val="48"/>
          <w:highlight w:val="none"/>
        </w:rPr>
      </w:pPr>
      <w:r>
        <w:rPr>
          <w:rStyle w:val="1044"/>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1" w:name="_Hlt529243434"/>
      <w:r/>
      <w:bookmarkEnd w:id="1"/>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三．采购需求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四. 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rPr>
        <w:t xml:space="preserve">五. 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一．投标邀请函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bookmarkStart w:id="2" w:name="OLE_LINK10"/>
      <w:r>
        <w:rPr>
          <w:rFonts w:hint="eastAsia" w:ascii="宋体" w:hAnsi="宋体" w:cs="宋体"/>
          <w:bCs/>
          <w:color w:val="000000"/>
          <w:sz w:val="24"/>
          <w:highlight w:val="none"/>
          <w:lang w:eastAsia="zh-CN"/>
        </w:rPr>
        <w:t xml:space="preserve">无锡市公安局梁溪分局</w:t>
      </w:r>
      <w:bookmarkEnd w:id="2"/>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2026年度无锡市公安局梁溪分局餐饮外包服务</w:t>
      </w:r>
      <w:r>
        <w:rPr>
          <w:rFonts w:hint="eastAsia" w:ascii="宋体" w:hAnsi="宋体" w:cs="宋体"/>
          <w:bCs/>
          <w:color w:val="000000"/>
          <w:sz w:val="24"/>
          <w:highlight w:val="none"/>
        </w:rPr>
        <w:t xml:space="preserve">进行公开招标，欢迎你单位参加投标并提请注意下列附表中的相关事项：</w:t>
      </w:r>
      <w:r/>
    </w:p>
    <w:tbl>
      <w:tblPr>
        <w:tblStyle w:val="721"/>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556"/>
        </w:trPr>
        <w:tc>
          <w:tcPr>
            <w:tcW w:w="667" w:type="dxa"/>
            <w:vAlign w:val="top"/>
            <w:textDirection w:val="lrTb"/>
            <w:noWrap w:val="false"/>
          </w:tcPr>
          <w:p>
            <w:pPr>
              <w:rPr>
                <w:rFonts w:hint="eastAsia" w:ascii="宋体" w:hAnsi="宋体" w:cs="宋体"/>
                <w:bCs/>
                <w:color w:val="000000"/>
                <w:sz w:val="24"/>
                <w:highlight w:val="none"/>
              </w:rPr>
            </w:pPr>
            <w:r>
              <w:rPr>
                <w:rFonts w:hint="eastAsia" w:ascii="宋体" w:hAnsi="宋体" w:cs="宋体"/>
                <w:bCs/>
                <w:color w:val="000000"/>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采购项目名称：</w:t>
            </w:r>
            <w:bookmarkStart w:id="3" w:name="OLE_LINK11"/>
            <w:r>
              <w:rPr>
                <w:rFonts w:hint="eastAsia" w:ascii="宋体" w:hAnsi="宋体" w:cs="宋体"/>
                <w:bCs/>
                <w:color w:val="000000"/>
                <w:sz w:val="24"/>
                <w:highlight w:val="none"/>
                <w:lang w:eastAsia="zh-CN"/>
              </w:rPr>
              <w:t xml:space="preserve">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年度无锡市公安局梁溪分局餐饮</w:t>
            </w:r>
            <w:r>
              <w:rPr>
                <w:rFonts w:hint="eastAsia" w:ascii="宋体" w:hAnsi="宋体" w:cs="宋体"/>
                <w:bCs/>
                <w:color w:val="000000"/>
                <w:sz w:val="24"/>
                <w:highlight w:val="none"/>
                <w:lang w:val="en-US" w:eastAsia="zh-CN"/>
              </w:rPr>
              <w:t xml:space="preserve">外包</w:t>
            </w:r>
            <w:r>
              <w:rPr>
                <w:rFonts w:hint="eastAsia" w:ascii="宋体" w:hAnsi="宋体" w:cs="宋体"/>
                <w:bCs/>
                <w:color w:val="000000"/>
                <w:sz w:val="24"/>
                <w:highlight w:val="none"/>
                <w:lang w:eastAsia="zh-CN"/>
              </w:rPr>
              <w:t xml:space="preserve">服务</w:t>
            </w:r>
            <w:bookmarkEnd w:id="3"/>
            <w:r/>
            <w:r/>
          </w:p>
          <w:p>
            <w:pPr>
              <w:spacing w:line="360" w:lineRule="auto"/>
              <w:rPr>
                <w:rFonts w:hint="eastAsia" w:ascii="宋体" w:hAnsi="宋体" w:cs="宋体"/>
                <w:bCs/>
                <w:color w:val="000000"/>
                <w:sz w:val="24"/>
                <w:highlight w:val="yellow"/>
                <w:lang w:eastAsia="zh-CN"/>
              </w:rPr>
            </w:pPr>
            <w:r>
              <w:rPr>
                <w:rFonts w:hint="eastAsia" w:ascii="宋体" w:hAnsi="宋体" w:cs="宋体"/>
                <w:bCs/>
                <w:color w:val="000000"/>
                <w:sz w:val="24"/>
                <w:highlight w:val="none"/>
                <w:lang w:eastAsia="zh-CN"/>
              </w:rPr>
              <w:t xml:space="preserve">采购项目编号：</w:t>
            </w:r>
            <w:bookmarkStart w:id="4" w:name="OLE_LINK9"/>
            <w:r>
              <w:rPr>
                <w:rFonts w:hint="eastAsia" w:ascii="宋体" w:hAnsi="宋体" w:cs="宋体"/>
                <w:bCs/>
                <w:color w:val="000000"/>
                <w:sz w:val="24"/>
                <w:highlight w:val="none"/>
                <w:lang w:eastAsia="zh-CN"/>
              </w:rPr>
              <w:t xml:space="preserve">JSZC-320213-PXGJ-G202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w:t>
            </w:r>
            <w:bookmarkEnd w:id="4"/>
            <w:r>
              <w:rPr>
                <w:rFonts w:hint="eastAsia" w:ascii="宋体" w:hAnsi="宋体" w:cs="宋体"/>
                <w:bCs/>
                <w:color w:val="000000"/>
                <w:sz w:val="24"/>
                <w:highlight w:val="none"/>
                <w:lang w:val="en-US" w:eastAsia="zh-CN"/>
              </w:rPr>
              <w:t xml:space="preserve">0021 </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无锡市公安局梁溪分局</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685"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普信国际工程咨询有限公司</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eastAsia="宋体"/>
                <w:bCs/>
                <w:sz w:val="24"/>
                <w:szCs w:val="24"/>
              </w:rPr>
              <w:t xml:space="preserve">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685"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项目概况、要求：</w:t>
            </w:r>
            <w:r/>
          </w:p>
          <w:p>
            <w:pPr>
              <w:spacing w:line="360" w:lineRule="auto"/>
              <w:rPr>
                <w:rFonts w:ascii="宋体" w:hAnsi="宋体" w:cs="宋体"/>
                <w:color w:val="000000"/>
                <w:sz w:val="24"/>
                <w:highlight w:val="none"/>
              </w:rPr>
            </w:pPr>
            <w:r/>
            <w:bookmarkStart w:id="5" w:name="OLE_LINK12"/>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）项目概况：</w:t>
            </w:r>
            <w:r>
              <w:rPr>
                <w:rFonts w:hint="eastAsia" w:ascii="宋体" w:hAnsi="宋体" w:cs="宋体"/>
                <w:sz w:val="24"/>
                <w:lang w:val="zh-CN"/>
              </w:rPr>
              <w:t xml:space="preserve">1、餐饮服务外包，用餐天数为365天/年，</w:t>
            </w:r>
            <w:r>
              <w:rPr>
                <w:rFonts w:hint="eastAsia" w:hAnsi="宋体"/>
                <w:color w:val="auto"/>
                <w:sz w:val="24"/>
                <w:highlight w:val="none"/>
              </w:rPr>
              <w:t xml:space="preserve">需满足每天提供早、中、晚三餐</w:t>
            </w:r>
            <w:r>
              <w:rPr>
                <w:rFonts w:hint="eastAsia" w:ascii="宋体" w:hAnsi="宋体" w:cs="宋体"/>
                <w:sz w:val="24"/>
                <w:lang w:val="zh-CN"/>
              </w:rPr>
              <w:t xml:space="preserve">。2、</w:t>
            </w:r>
            <w:r>
              <w:rPr>
                <w:rFonts w:hint="eastAsia" w:ascii="宋体" w:hAnsi="宋体" w:cs="宋体"/>
                <w:sz w:val="24"/>
                <w:lang w:val="en-US" w:eastAsia="zh-CN"/>
              </w:rPr>
              <w:t xml:space="preserve">中标</w:t>
            </w:r>
            <w:r>
              <w:rPr>
                <w:rFonts w:hint="eastAsia" w:ascii="宋体" w:hAnsi="宋体" w:cs="宋体"/>
                <w:sz w:val="24"/>
                <w:lang w:val="zh-CN"/>
              </w:rPr>
              <w:t xml:space="preserve">供应商负责食堂环境布置和健康知识宣传，营造温馨舒适的就餐环境。3、如采购人有特殊应急或安保要求需临时加餐或增加餐次的，供应商须给予配合并保质保量完成供餐工作。</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（2）</w:t>
            </w:r>
            <w:r>
              <w:rPr>
                <w:rFonts w:hint="eastAsia" w:ascii="宋体" w:hAnsi="宋体" w:cs="宋体"/>
                <w:bCs/>
                <w:sz w:val="24"/>
              </w:rPr>
              <w:t xml:space="preserve">服务期限：自合同签订之日起</w:t>
            </w:r>
            <w:r>
              <w:rPr>
                <w:rFonts w:hint="eastAsia" w:ascii="宋体" w:hAnsi="宋体" w:cs="宋体"/>
                <w:bCs/>
                <w:sz w:val="24"/>
                <w:lang w:eastAsia="zh-CN"/>
              </w:rPr>
              <w:t xml:space="preserve">一年</w:t>
            </w:r>
            <w:r>
              <w:rPr>
                <w:rFonts w:hint="eastAsia" w:ascii="宋体" w:hAnsi="宋体"/>
                <w:bCs/>
                <w:sz w:val="24"/>
                <w:highlight w:val="none"/>
                <w:lang w:eastAsia="zh-CN"/>
              </w:rPr>
              <w:t xml:space="preserve">。</w:t>
            </w:r>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bCs/>
                <w:sz w:val="24"/>
              </w:rPr>
              <w:t xml:space="preserve">服务要求：满足国家及行业标准，且必须满足本次采购的要求；</w:t>
            </w:r>
            <w:bookmarkEnd w:id="5"/>
            <w:r/>
          </w:p>
          <w:p>
            <w:pPr>
              <w:spacing w:line="360" w:lineRule="auto"/>
              <w:rPr>
                <w:rFonts w:hint="eastAsia" w:ascii="宋体" w:hAnsi="宋体" w:eastAsia="宋体" w:cs="宋体"/>
                <w:bCs/>
                <w:color w:val="00000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cs="宋体"/>
                <w:bCs/>
                <w:sz w:val="24"/>
              </w:rPr>
              <w:t xml:space="preserve">本项目是否专门面向中小企业</w:t>
            </w:r>
            <w:r>
              <w:rPr>
                <w:rFonts w:hint="eastAsia" w:ascii="宋体" w:hAnsi="宋体" w:cs="宋体"/>
                <w:sz w:val="24"/>
                <w:szCs w:val="24"/>
              </w:rPr>
              <w:t xml:space="preserve">（含监狱企业、残疾人福利性单位）采购</w:t>
            </w:r>
            <w:r>
              <w:rPr>
                <w:rFonts w:hint="eastAsia" w:ascii="宋体" w:hAnsi="宋体" w:cs="宋体"/>
                <w:bCs/>
                <w:sz w:val="24"/>
              </w:rPr>
              <w:t xml:space="preserve">：</w:t>
            </w:r>
            <w:r>
              <w:rPr>
                <w:rFonts w:hint="eastAsia" w:ascii="宋体" w:hAnsi="宋体" w:cs="宋体"/>
                <w:bCs/>
                <w:sz w:val="24"/>
                <w:lang w:val="en-US" w:eastAsia="zh-CN"/>
              </w:rPr>
              <w:t xml:space="preserve">是</w:t>
            </w:r>
            <w:r>
              <w:rPr>
                <w:rFonts w:hint="eastAsia" w:ascii="宋体" w:hAnsi="宋体" w:cs="宋体"/>
                <w:bCs/>
                <w:sz w:val="24"/>
                <w:lang w:eastAsia="zh-CN"/>
              </w:rPr>
              <w:t xml:space="preserve">。</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bCs/>
                <w:sz w:val="24"/>
              </w:rPr>
              <w:t xml:space="preserve">本项目标的所属行业：</w:t>
            </w:r>
            <w:r>
              <w:rPr>
                <w:rFonts w:hint="eastAsia" w:ascii="宋体" w:hAnsi="宋体" w:cs="宋体"/>
                <w:sz w:val="24"/>
                <w:szCs w:val="24"/>
                <w:lang w:val="en-US" w:eastAsia="zh-CN"/>
              </w:rPr>
              <w:t xml:space="preserve">餐饮业</w:t>
            </w:r>
            <w:r>
              <w:rPr>
                <w:rFonts w:hint="eastAsia" w:ascii="宋体" w:hAnsi="宋体" w:cs="宋体"/>
                <w:sz w:val="24"/>
                <w:szCs w:val="24"/>
              </w:rPr>
              <w:t xml:space="preserve">。</w:t>
            </w:r>
            <w:r>
              <w:rPr>
                <w:rFonts w:hint="eastAsia" w:ascii="宋体" w:hAnsi="宋体"/>
                <w:sz w:val="24"/>
                <w:highlight w:val="none"/>
              </w:rPr>
              <w:t xml:space="preserve">根据</w:t>
            </w:r>
            <w:r>
              <w:rPr>
                <w:rFonts w:hint="eastAsia" w:ascii="宋体" w:hAnsi="宋体"/>
                <w:sz w:val="24"/>
              </w:rPr>
              <w:t xml:space="preserve">《中小企业划型标准规定》工信部联企业</w:t>
            </w:r>
            <w:r>
              <w:rPr>
                <w:rFonts w:hint="eastAsia" w:ascii="宋体" w:hAnsi="宋体"/>
                <w:sz w:val="24"/>
                <w:lang w:eastAsia="zh-CN"/>
              </w:rPr>
              <w:t xml:space="preserve">〔2011〕300号</w:t>
            </w:r>
            <w:r>
              <w:rPr>
                <w:rFonts w:hint="eastAsia" w:ascii="宋体" w:hAnsi="宋体"/>
                <w:sz w:val="24"/>
              </w:rPr>
              <w:t xml:space="preserve">规定，</w:t>
            </w:r>
            <w:r>
              <w:rPr>
                <w:rFonts w:hint="eastAsia" w:ascii="宋体" w:hAnsi="宋体" w:cs="宋体"/>
                <w:sz w:val="24"/>
                <w:szCs w:val="24"/>
                <w:lang w:val="en-US" w:eastAsia="zh-CN"/>
              </w:rPr>
              <w:t xml:space="preserve">餐饮业</w:t>
            </w:r>
            <w:r>
              <w:rPr>
                <w:rFonts w:hint="eastAsia" w:ascii="宋体" w:hAnsi="宋体" w:eastAsia="宋体" w:cs="宋体"/>
                <w:sz w:val="24"/>
                <w:szCs w:val="24"/>
                <w:highlight w:val="none"/>
                <w:lang w:val="en-US" w:eastAsia="zh-CN"/>
              </w:rPr>
              <w:t xml:space="preserve">：从业人员300人以下</w:t>
            </w:r>
            <w:r>
              <w:rPr>
                <w:rFonts w:hint="eastAsia" w:ascii="宋体" w:hAnsi="宋体" w:cs="宋体"/>
                <w:sz w:val="24"/>
                <w:szCs w:val="24"/>
                <w:highlight w:val="none"/>
                <w:lang w:val="en-US" w:eastAsia="zh-CN"/>
              </w:rPr>
              <w:t xml:space="preserve">或营业收入10000万元以下</w:t>
            </w:r>
            <w:r>
              <w:rPr>
                <w:rFonts w:hint="eastAsia" w:ascii="宋体" w:hAnsi="宋体" w:eastAsia="宋体" w:cs="宋体"/>
                <w:sz w:val="24"/>
                <w:szCs w:val="24"/>
                <w:highlight w:val="none"/>
                <w:lang w:val="en-US" w:eastAsia="zh-CN"/>
              </w:rPr>
              <w:t xml:space="preserve">的为中小微型企业。其中，从业人员100人及以上</w:t>
            </w:r>
            <w:r>
              <w:rPr>
                <w:rFonts w:hint="eastAsia" w:ascii="宋体" w:hAnsi="宋体" w:cs="宋体"/>
                <w:sz w:val="24"/>
                <w:szCs w:val="24"/>
                <w:highlight w:val="none"/>
                <w:lang w:val="en-US" w:eastAsia="zh-CN"/>
              </w:rPr>
              <w:t xml:space="preserve">，且营业收入2000万元及以上</w:t>
            </w:r>
            <w:r>
              <w:rPr>
                <w:rFonts w:hint="eastAsia" w:ascii="宋体" w:hAnsi="宋体" w:eastAsia="宋体" w:cs="宋体"/>
                <w:sz w:val="24"/>
                <w:szCs w:val="24"/>
                <w:highlight w:val="none"/>
                <w:lang w:val="en-US" w:eastAsia="zh-CN"/>
              </w:rPr>
              <w:t xml:space="preserve">的为中型企业；从业人员10人及以上</w:t>
            </w:r>
            <w:r>
              <w:rPr>
                <w:rFonts w:hint="eastAsia" w:ascii="宋体" w:hAnsi="宋体" w:cs="宋体"/>
                <w:sz w:val="24"/>
                <w:szCs w:val="24"/>
                <w:highlight w:val="none"/>
                <w:lang w:val="en-US" w:eastAsia="zh-CN"/>
              </w:rPr>
              <w:t xml:space="preserve">，且营业收入100万元及以上</w:t>
            </w:r>
            <w:r>
              <w:rPr>
                <w:rFonts w:hint="eastAsia" w:ascii="宋体" w:hAnsi="宋体" w:eastAsia="宋体" w:cs="宋体"/>
                <w:sz w:val="24"/>
                <w:szCs w:val="24"/>
                <w:highlight w:val="none"/>
                <w:lang w:val="en-US" w:eastAsia="zh-CN"/>
              </w:rPr>
              <w:t xml:space="preserve">的为小型企业；从业人员10人以下</w:t>
            </w:r>
            <w:r>
              <w:rPr>
                <w:rFonts w:hint="eastAsia" w:ascii="宋体" w:hAnsi="宋体" w:cs="宋体"/>
                <w:sz w:val="24"/>
                <w:szCs w:val="24"/>
                <w:highlight w:val="none"/>
                <w:lang w:val="en-US" w:eastAsia="zh-CN"/>
              </w:rPr>
              <w:t xml:space="preserve">或营业收入100万元以下</w:t>
            </w:r>
            <w:r>
              <w:rPr>
                <w:rFonts w:hint="eastAsia" w:ascii="宋体" w:hAnsi="宋体" w:eastAsia="宋体" w:cs="宋体"/>
                <w:sz w:val="24"/>
                <w:szCs w:val="24"/>
                <w:highlight w:val="none"/>
                <w:lang w:val="en-US" w:eastAsia="zh-CN"/>
              </w:rPr>
              <w:t xml:space="preserve">的为微型企业。</w:t>
            </w:r>
            <w:r/>
          </w:p>
          <w:p>
            <w:pPr>
              <w:spacing w:line="360" w:lineRule="auto"/>
              <w:rPr>
                <w:rFonts w:hint="eastAsia"/>
                <w:color w:val="000000"/>
                <w:highlight w:val="none"/>
                <w:lang w:val="zh-CN"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sz w:val="24"/>
                <w:lang w:val="zh-CN"/>
              </w:rPr>
              <w:t xml:space="preserve">项目采购预算</w:t>
            </w:r>
            <w:r>
              <w:rPr>
                <w:rFonts w:hint="eastAsia" w:ascii="宋体" w:hAnsi="宋体" w:cs="宋体"/>
                <w:sz w:val="24"/>
                <w:highlight w:val="none"/>
                <w:lang w:val="zh-CN"/>
              </w:rPr>
              <w:t xml:space="preserve">：</w:t>
            </w:r>
            <w:r>
              <w:rPr>
                <w:rFonts w:hint="eastAsia" w:ascii="宋体" w:hAnsi="宋体" w:cs="宋体"/>
                <w:bCs/>
                <w:sz w:val="24"/>
                <w:highlight w:val="none"/>
                <w:lang w:val="en-US" w:eastAsia="zh-CN"/>
              </w:rPr>
              <w:t xml:space="preserve">500</w:t>
            </w:r>
            <w:r>
              <w:rPr>
                <w:rFonts w:hint="eastAsia" w:ascii="宋体" w:hAnsi="宋体" w:cs="宋体"/>
                <w:sz w:val="24"/>
                <w:highlight w:val="none"/>
                <w:lang w:val="zh-CN"/>
              </w:rPr>
              <w:t xml:space="preserve">万元。</w:t>
            </w:r>
            <w:r/>
          </w:p>
          <w:p>
            <w:pPr>
              <w:spacing w:line="360" w:lineRule="auto"/>
              <w:rPr>
                <w:rFonts w:hint="eastAsia" w:ascii="宋体" w:hAnsi="宋体" w:cs="宋体"/>
                <w:color w:val="000000"/>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w:t>
            </w:r>
            <w:r>
              <w:rPr>
                <w:rFonts w:hint="eastAsia" w:ascii="宋体" w:hAnsi="宋体" w:cs="宋体"/>
                <w:sz w:val="24"/>
                <w:highlight w:val="none"/>
              </w:rPr>
              <w:t xml:space="preserve">最高限价：</w:t>
            </w:r>
            <w:r>
              <w:rPr>
                <w:rFonts w:hint="eastAsia" w:ascii="宋体" w:hAnsi="宋体" w:cs="宋体"/>
                <w:bCs/>
                <w:sz w:val="24"/>
                <w:highlight w:val="none"/>
                <w:lang w:val="en-US" w:eastAsia="zh-CN"/>
              </w:rPr>
              <w:t xml:space="preserve">470.885236</w:t>
            </w:r>
            <w:r>
              <w:rPr>
                <w:rFonts w:hint="eastAsia" w:ascii="宋体" w:hAnsi="宋体" w:cs="宋体"/>
                <w:sz w:val="24"/>
                <w:highlight w:val="none"/>
              </w:rPr>
              <w:t xml:space="preserve">万元</w:t>
            </w:r>
            <w:r>
              <w:rPr>
                <w:rFonts w:hint="eastAsia" w:ascii="宋体" w:hAnsi="宋体" w:cs="宋体"/>
                <w:sz w:val="24"/>
              </w:rPr>
              <w:t xml:space="preserve">。</w:t>
            </w:r>
            <w:r>
              <w:rPr>
                <w:rFonts w:hint="eastAsia" w:hAnsi="宋体"/>
                <w:bCs/>
                <w:sz w:val="24"/>
              </w:rPr>
              <w:t xml:space="preserve">投标报价不得</w:t>
            </w:r>
            <w:r>
              <w:rPr>
                <w:rFonts w:hint="eastAsia" w:hAnsi="宋体" w:cs="宋体"/>
                <w:bCs/>
                <w:sz w:val="24"/>
              </w:rPr>
              <w:t xml:space="preserve">超过本项目最高限价，否则按无效投标文件处理</w:t>
            </w:r>
            <w:r>
              <w:rPr>
                <w:rFonts w:hint="eastAsia" w:hAnsi="宋体"/>
                <w:bCs/>
                <w:sz w:val="24"/>
              </w:rPr>
              <w:t xml:space="preserve">。</w:t>
            </w:r>
            <w:r/>
          </w:p>
        </w:tc>
      </w:tr>
      <w:tr>
        <w:trPr>
          <w:trHeight w:val="40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685"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w:t>
            </w:r>
            <w:r>
              <w:rPr>
                <w:rFonts w:hint="eastAsia" w:ascii="宋体" w:hAnsi="宋体" w:eastAsia="宋体" w:cs="宋体"/>
                <w:bCs/>
                <w:color w:val="000000"/>
                <w:sz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2、未被“信用中国”网站（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highlight w:val="none"/>
              </w:rPr>
              <w:t xml:space="preserve">www.creditchina.gov.cn</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）列入失信被执行人、重大税收违法案件</w:t>
            </w:r>
            <w:r>
              <w:rPr>
                <w:rFonts w:hint="eastAsia" w:ascii="宋体" w:hAnsi="宋体" w:eastAsia="宋体" w:cs="宋体"/>
                <w:color w:val="000000"/>
                <w:sz w:val="24"/>
                <w:highlight w:val="none"/>
              </w:rPr>
              <w:t xml:space="preserve">失信主体</w:t>
            </w:r>
            <w:r>
              <w:rPr>
                <w:rFonts w:hint="eastAsia" w:ascii="宋体" w:hAnsi="宋体" w:eastAsia="宋体" w:cs="宋体"/>
                <w:bCs/>
                <w:color w:val="000000"/>
                <w:sz w:val="24"/>
                <w:highlight w:val="none"/>
              </w:rPr>
              <w:t xml:space="preserve">、政府采购严重失信行为记录名单；</w:t>
            </w:r>
            <w:r/>
          </w:p>
          <w:p>
            <w:pPr>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项目负责人必须为投标供应商企业在职员工，需提供</w:t>
            </w:r>
            <w:r>
              <w:rPr>
                <w:rFonts w:hint="eastAsia" w:ascii="宋体" w:hAnsi="宋体" w:eastAsia="宋体" w:cs="宋体"/>
                <w:color w:val="000000"/>
                <w:sz w:val="24"/>
                <w:szCs w:val="24"/>
                <w:highlight w:val="none"/>
              </w:rPr>
              <w:t xml:space="preserve">由法定的社保收缴部门出具</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szCs w:val="24"/>
                <w:highlight w:val="none"/>
              </w:rPr>
              <w:t xml:space="preserve">的投标供应商依法为其缴纳社会保险证明</w:t>
            </w:r>
            <w:r>
              <w:rPr>
                <w:rFonts w:hint="eastAsia" w:ascii="宋体" w:hAnsi="宋体" w:eastAsia="宋体" w:cs="宋体"/>
                <w:bCs/>
                <w:color w:val="000000"/>
                <w:sz w:val="24"/>
                <w:szCs w:val="24"/>
                <w:highlight w:val="none"/>
              </w:rPr>
              <w:t xml:space="preserve">；</w:t>
            </w:r>
            <w:r/>
          </w:p>
          <w:p>
            <w:pPr>
              <w:pStyle w:val="119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4</w:t>
            </w:r>
            <w:r>
              <w:rPr>
                <w:rFonts w:hint="eastAsia" w:ascii="宋体" w:hAnsi="宋体" w:eastAsia="宋体" w:cs="宋体"/>
                <w:bCs/>
                <w:color w:val="000000"/>
                <w:highlight w:val="none"/>
              </w:rPr>
              <w:t xml:space="preserve">、本项目不接受联合体投标。 </w:t>
            </w:r>
            <w:r/>
          </w:p>
          <w:p>
            <w:pPr>
              <w:spacing w:line="360" w:lineRule="auto"/>
              <w:widowControl/>
              <w:rPr>
                <w:rFonts w:hint="eastAsia" w:ascii="宋体" w:hAnsi="宋体" w:cs="宋体"/>
                <w:color w:val="000000"/>
                <w:highlight w:val="none"/>
              </w:rPr>
            </w:pPr>
            <w:r>
              <w:rPr>
                <w:rFonts w:hint="eastAsia" w:ascii="宋体" w:hAnsi="宋体" w:eastAsia="宋体" w:cs="宋体"/>
                <w:bCs/>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685"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资金来源：财政资金</w:t>
            </w:r>
            <w:r/>
          </w:p>
        </w:tc>
      </w:tr>
      <w:tr>
        <w:trPr>
          <w:trHeight w:val="46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685" w:type="dxa"/>
            <w:vAlign w:val="top"/>
            <w:textDirection w:val="lrTb"/>
            <w:noWrap w:val="false"/>
          </w:tcPr>
          <w:p>
            <w:pPr>
              <w:spacing w:line="360" w:lineRule="auto"/>
              <w:widowControl/>
              <w:rPr>
                <w:rFonts w:hint="eastAsia" w:hAnsi="宋体"/>
                <w:b/>
                <w:bCs/>
                <w:color w:val="000000"/>
                <w:sz w:val="24"/>
                <w:highlight w:val="none"/>
              </w:rPr>
            </w:pPr>
            <w:r>
              <w:rPr>
                <w:rFonts w:hint="eastAsia" w:hAnsi="宋体"/>
                <w:b/>
                <w:bCs/>
                <w:color w:val="000000"/>
                <w:sz w:val="24"/>
                <w:highlight w:val="none"/>
                <w:lang w:eastAsia="zh-CN"/>
              </w:rPr>
              <w:t xml:space="preserve">招标文件</w:t>
            </w:r>
            <w:r>
              <w:rPr>
                <w:rFonts w:hint="eastAsia" w:hAnsi="宋体"/>
                <w:b/>
                <w:bCs/>
                <w:color w:val="000000"/>
                <w:sz w:val="24"/>
                <w:highlight w:val="none"/>
              </w:rPr>
              <w:t xml:space="preserve">获取信息：</w:t>
            </w:r>
            <w:r/>
          </w:p>
          <w:p>
            <w:pPr>
              <w:pStyle w:val="1192"/>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1、</w:t>
            </w:r>
            <w:r>
              <w:rPr>
                <w:rFonts w:hint="eastAsia" w:hAnsi="宋体" w:cs="宋体"/>
                <w:b w:val="0"/>
                <w:bCs/>
                <w:color w:val="000000"/>
                <w:highlight w:val="none"/>
                <w:lang w:eastAsia="zh-CN"/>
              </w:rPr>
              <w:t xml:space="preserve">招标文件</w:t>
            </w:r>
            <w:r>
              <w:rPr>
                <w:rFonts w:hint="eastAsia" w:hAnsi="宋体" w:cs="宋体"/>
                <w:b w:val="0"/>
                <w:bCs/>
                <w:color w:val="000000"/>
                <w:szCs w:val="24"/>
                <w:highlight w:val="none"/>
              </w:rPr>
              <w:t xml:space="preserve">获取期限：</w:t>
            </w:r>
            <w:r>
              <w:rPr>
                <w:rFonts w:hint="eastAsia" w:ascii="宋体" w:hAnsi="宋体" w:eastAsia="宋体" w:cs="宋体"/>
                <w:b w:val="0"/>
                <w:bCs/>
                <w:color w:val="000000"/>
                <w:sz w:val="24"/>
                <w:highlight w:val="none"/>
              </w:rPr>
              <w:t xml:space="preserve">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4</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7</w:t>
            </w:r>
            <w:r>
              <w:rPr>
                <w:rFonts w:hint="eastAsia" w:ascii="宋体" w:hAnsi="宋体" w:eastAsia="宋体" w:cs="宋体"/>
                <w:b w:val="0"/>
                <w:bCs/>
                <w:color w:val="000000"/>
                <w:sz w:val="24"/>
                <w:highlight w:val="none"/>
              </w:rPr>
              <w:t xml:space="preserve">日至20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4</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14</w:t>
            </w:r>
            <w:r>
              <w:rPr>
                <w:rFonts w:hint="eastAsia" w:ascii="宋体" w:hAnsi="宋体" w:eastAsia="宋体" w:cs="宋体"/>
                <w:b w:val="0"/>
                <w:bCs/>
                <w:color w:val="000000"/>
                <w:sz w:val="24"/>
                <w:highlight w:val="none"/>
              </w:rPr>
              <w:t xml:space="preserve">日</w:t>
            </w:r>
            <w:r>
              <w:rPr>
                <w:rFonts w:hint="eastAsia" w:ascii="宋体" w:hAnsi="宋体" w:cs="宋体"/>
                <w:b w:val="0"/>
                <w:bCs/>
                <w:color w:val="000000"/>
                <w:sz w:val="24"/>
                <w:highlight w:val="none"/>
                <w:lang w:val="zh-CN"/>
              </w:rPr>
              <w:t xml:space="preserve">23:59时止（法定假日除外）</w:t>
            </w:r>
            <w:r>
              <w:rPr>
                <w:rFonts w:hint="eastAsia" w:hAnsi="宋体" w:cs="宋体"/>
                <w:b w:val="0"/>
                <w:bCs/>
                <w:color w:val="000000"/>
                <w:highlight w:val="none"/>
              </w:rPr>
              <w:t xml:space="preserve">。</w:t>
            </w:r>
            <w:r/>
          </w:p>
          <w:p>
            <w:pPr>
              <w:pStyle w:val="1192"/>
              <w:spacing w:line="360" w:lineRule="auto"/>
              <w:rPr>
                <w:rFonts w:hint="eastAsia" w:hAnsi="宋体" w:cs="宋体"/>
                <w:bCs/>
                <w:color w:val="000000"/>
                <w:szCs w:val="24"/>
                <w:highlight w:val="none"/>
              </w:rPr>
            </w:pPr>
            <w:r>
              <w:rPr>
                <w:rFonts w:hint="eastAsia" w:hAnsi="宋体" w:cs="宋体"/>
                <w:bCs/>
                <w:color w:val="000000"/>
                <w:szCs w:val="24"/>
                <w:highlight w:val="none"/>
              </w:rPr>
              <w:t xml:space="preserve">2、获取方式：</w:t>
            </w:r>
            <w:r>
              <w:rPr>
                <w:rFonts w:hint="eastAsia" w:hAnsi="宋体"/>
                <w:color w:val="000000"/>
                <w:highlight w:val="none"/>
              </w:rPr>
              <w:t xml:space="preserve">本项目采用网上注册登记方式，网上注册登记成功后系统内免费下载。</w:t>
            </w:r>
            <w:r/>
          </w:p>
          <w:p>
            <w:pPr>
              <w:spacing w:line="360" w:lineRule="auto"/>
              <w:rPr>
                <w:rFonts w:hint="eastAsia" w:hAnsi="宋体" w:cs="宋体"/>
                <w:bCs/>
                <w:color w:val="000000"/>
                <w:highlight w:val="none"/>
              </w:rPr>
            </w:pPr>
            <w:r>
              <w:rPr>
                <w:rFonts w:hint="eastAsia" w:hAnsi="宋体" w:cs="宋体"/>
                <w:bCs/>
                <w:color w:val="000000"/>
                <w:sz w:val="24"/>
                <w:highlight w:val="none"/>
              </w:rPr>
              <w:t xml:space="preserve">3、潜在</w:t>
            </w:r>
            <w:r>
              <w:rPr>
                <w:rFonts w:hint="eastAsia" w:hAnsi="宋体" w:cs="宋体"/>
                <w:color w:val="000000"/>
                <w:sz w:val="24"/>
                <w:highlight w:val="none"/>
              </w:rPr>
              <w:t xml:space="preserve">投标供应商如确定投标，可在无锡政府采购网--江苏省政府采购（苏采云）平台或“江苏政府采购网--苏采云”（</w:t>
            </w:r>
            <w:r>
              <w:rPr>
                <w:rFonts w:ascii="宋体" w:hAnsi="宋体" w:eastAsia="宋体" w:cs="宋体"/>
                <w:sz w:val="24"/>
                <w:szCs w:val="24"/>
                <w:highlight w:val="none"/>
              </w:rPr>
              <w:t xml:space="preserve">http://jszfcg.jsczt.cn/</w:t>
            </w:r>
            <w:r>
              <w:rPr>
                <w:rFonts w:hint="eastAsia" w:hAnsi="宋体" w:cs="宋体"/>
                <w:color w:val="000000"/>
                <w:sz w:val="24"/>
                <w:highlight w:val="none"/>
              </w:rPr>
              <w:t xml:space="preserve">）中免费下载</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（具体操作流程详见《“苏采云”系统供应商操作手册》），完成项目</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获取，方可按要求制作、上传投标文件，对</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各项内容做出实质性响应，否则其投标文件无效。</w:t>
            </w:r>
            <w:r/>
          </w:p>
          <w:p>
            <w:pPr>
              <w:pStyle w:val="1192"/>
              <w:jc w:val="left"/>
              <w:spacing w:line="360" w:lineRule="auto"/>
              <w:rPr>
                <w:rFonts w:hint="eastAsia" w:hAnsi="宋体" w:cs="宋体"/>
                <w:bCs/>
                <w:color w:val="000000"/>
                <w:szCs w:val="24"/>
                <w:highlight w:val="none"/>
              </w:rPr>
            </w:pPr>
            <w:r>
              <w:rPr>
                <w:rFonts w:hint="eastAsia" w:hAnsi="宋体" w:cs="宋体"/>
                <w:bCs/>
                <w:color w:val="000000"/>
                <w:highlight w:val="none"/>
              </w:rPr>
              <w:t xml:space="preserve">4、</w:t>
            </w:r>
            <w:r>
              <w:rPr>
                <w:rFonts w:hint="eastAsia" w:hAnsi="宋体" w:cs="宋体"/>
                <w:color w:val="000000"/>
                <w:highlight w:val="none"/>
              </w:rPr>
              <w:t xml:space="preserve">投标</w:t>
            </w:r>
            <w:r>
              <w:rPr>
                <w:rFonts w:hint="eastAsia" w:hAnsi="宋体" w:cs="宋体"/>
                <w:bCs/>
                <w:color w:val="000000"/>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color w:val="000000"/>
                <w:highlight w:val="none"/>
              </w:rPr>
            </w:pPr>
            <w:r>
              <w:rPr>
                <w:rFonts w:hint="eastAsia" w:hAnsi="宋体" w:cs="宋体"/>
                <w:color w:val="000000"/>
                <w:sz w:val="24"/>
                <w:highlight w:val="none"/>
              </w:rPr>
              <w:t xml:space="preserve">5、本项目</w:t>
            </w:r>
            <w:r>
              <w:rPr>
                <w:rFonts w:hint="eastAsia" w:hAnsi="宋体" w:cs="宋体"/>
                <w:color w:val="000000"/>
                <w:sz w:val="24"/>
                <w:highlight w:val="none"/>
                <w:lang w:eastAsia="zh-CN"/>
              </w:rPr>
              <w:t xml:space="preserve">无需</w:t>
            </w:r>
            <w:r>
              <w:rPr>
                <w:rFonts w:hint="eastAsia" w:hAnsi="宋体" w:cs="宋体"/>
                <w:color w:val="000000"/>
                <w:sz w:val="24"/>
                <w:highlight w:val="none"/>
              </w:rPr>
              <w:t xml:space="preserve">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685" w:type="dxa"/>
            <w:vAlign w:val="top"/>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提疑截止时间：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15</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1</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，以书面形式和电子邮件形式发送给采购代理机构；</w:t>
            </w:r>
            <w:r/>
          </w:p>
          <w:p>
            <w:pPr>
              <w:ind w:left="-59" w:firstLine="12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答疑时间：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15</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1</w:t>
            </w:r>
            <w:r>
              <w:rPr>
                <w:rFonts w:hint="eastAsia" w:ascii="宋体" w:hAnsi="宋体"/>
                <w:b w:val="0"/>
                <w:bCs w:val="0"/>
                <w:color w:val="000000"/>
                <w:sz w:val="24"/>
                <w:highlight w:val="none"/>
                <w:lang w:val="en-US" w:eastAsia="zh-CN"/>
              </w:rPr>
              <w:t xml:space="preserve">7</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，以书面形式或电子邮件形式发送给各获取</w:t>
            </w:r>
            <w:r>
              <w:rPr>
                <w:rFonts w:hint="eastAsia" w:ascii="宋体" w:hAnsi="宋体" w:cs="宋体"/>
                <w:b w:val="0"/>
                <w:bCs w:val="0"/>
                <w:color w:val="000000"/>
                <w:sz w:val="24"/>
                <w:highlight w:val="none"/>
                <w:lang w:eastAsia="zh-CN"/>
              </w:rPr>
              <w:t xml:space="preserve">招标文件</w:t>
            </w:r>
            <w:r>
              <w:rPr>
                <w:rFonts w:hint="eastAsia" w:ascii="宋体" w:hAnsi="宋体" w:cs="宋体"/>
                <w:b w:val="0"/>
                <w:bCs w:val="0"/>
                <w:color w:val="000000"/>
                <w:sz w:val="24"/>
                <w:highlight w:val="none"/>
              </w:rPr>
              <w:t xml:space="preserve">的投标供应商。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685" w:type="dxa"/>
            <w:vAlign w:val="top"/>
            <w:textDirection w:val="lrTb"/>
            <w:noWrap w:val="false"/>
          </w:tcPr>
          <w:p>
            <w:pPr>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685" w:type="dxa"/>
            <w:vAlign w:val="center"/>
            <w:textDirection w:val="lrTb"/>
            <w:noWrap w:val="false"/>
          </w:tcPr>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1、网上投标截止时间：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30</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截止时间后的投标文件恕不接受。</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2、网上</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解密时间：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30</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；解密时限：开启解密后30分钟。</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3、</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文件提交地点：</w:t>
            </w:r>
            <w:r>
              <w:rPr>
                <w:rFonts w:hint="eastAsia" w:hAnsi="宋体" w:cs="宋体"/>
                <w:b w:val="0"/>
                <w:bCs w:val="0"/>
                <w:color w:val="000000"/>
                <w:sz w:val="24"/>
                <w:highlight w:val="none"/>
                <w:shd w:val="clear" w:color="auto" w:fill="ffffff"/>
              </w:rPr>
              <w:t xml:space="preserve">江苏省政府采购（苏采云）平台投标，线上不见面开标。</w:t>
            </w:r>
            <w:r/>
          </w:p>
          <w:p>
            <w:pPr>
              <w:spacing w:line="360" w:lineRule="auto"/>
              <w:rPr>
                <w:rFonts w:hAnsi="宋体" w:cs="宋体"/>
                <w:b/>
                <w:bCs/>
                <w:color w:val="000000"/>
                <w:sz w:val="24"/>
                <w:highlight w:val="none"/>
              </w:rPr>
            </w:pPr>
            <w:r>
              <w:rPr>
                <w:rFonts w:hint="eastAsia" w:hAnsi="宋体" w:cs="宋体"/>
                <w:b/>
                <w:bCs/>
                <w:color w:val="000000"/>
                <w:sz w:val="24"/>
                <w:highlight w:val="none"/>
              </w:rPr>
              <w:t xml:space="preserve">特别提醒：</w:t>
            </w:r>
            <w:r/>
          </w:p>
          <w:p>
            <w:pPr>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hAnsi="宋体"/>
                <w:bCs/>
                <w:color w:val="000000"/>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val="en-US" w:eastAsia="zh-CN"/>
              </w:rPr>
              <w:t xml:space="preserve">作</w:t>
            </w:r>
            <w:r>
              <w:rPr>
                <w:rFonts w:hint="eastAsia" w:hAnsi="宋体"/>
                <w:b/>
                <w:color w:val="000000"/>
                <w:sz w:val="24"/>
                <w:highlight w:val="none"/>
              </w:rPr>
              <w:t xml:space="preserve">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685" w:type="dxa"/>
            <w:vAlign w:val="top"/>
            <w:textDirection w:val="lrTb"/>
            <w:noWrap w:val="false"/>
          </w:tcPr>
          <w:p>
            <w:pPr>
              <w:pStyle w:val="976"/>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评审时间：2026年4月30日</w:t>
            </w:r>
            <w:r>
              <w:rPr>
                <w:rFonts w:hint="eastAsia" w:ascii="宋体" w:hAnsi="宋体" w:eastAsia="宋体" w:cs="宋体"/>
                <w:b w:val="0"/>
                <w:bCs w:val="0"/>
                <w:color w:val="000000"/>
                <w:sz w:val="24"/>
                <w:szCs w:val="21"/>
                <w:highlight w:val="none"/>
                <w:lang w:val="zh-CN" w:eastAsia="zh-CN"/>
              </w:rPr>
              <w:t xml:space="preserve">唱标结束</w:t>
            </w:r>
            <w:r>
              <w:rPr>
                <w:rFonts w:hint="eastAsia" w:ascii="宋体" w:hAnsi="宋体" w:eastAsia="宋体"/>
                <w:b w:val="0"/>
                <w:bCs w:val="0"/>
                <w:color w:val="000000"/>
                <w:sz w:val="24"/>
                <w:szCs w:val="24"/>
                <w:highlight w:val="none"/>
                <w:lang w:val="zh-CN" w:eastAsia="zh-CN"/>
              </w:rPr>
              <w:t xml:space="preserve">后  </w:t>
            </w:r>
            <w:r/>
          </w:p>
          <w:p>
            <w:pPr>
              <w:spacing w:line="360" w:lineRule="auto"/>
              <w:widowControl/>
              <w:rPr>
                <w:rFonts w:hint="eastAsia" w:ascii="宋体" w:hAnsi="宋体" w:cs="宋体"/>
                <w:b w:val="0"/>
                <w:bCs w:val="0"/>
                <w:color w:val="000000"/>
                <w:highlight w:val="none"/>
              </w:rPr>
            </w:pPr>
            <w:r>
              <w:rPr>
                <w:rFonts w:hint="eastAsia" w:hAnsi="宋体"/>
                <w:b w:val="0"/>
                <w:bCs w:val="0"/>
                <w:color w:val="000000"/>
                <w:sz w:val="24"/>
                <w:highlight w:val="none"/>
              </w:rPr>
              <w:t xml:space="preserve">评审地点：</w:t>
            </w:r>
            <w:r>
              <w:rPr>
                <w:rFonts w:hint="eastAsia" w:ascii="宋体" w:hAnsi="宋体" w:eastAsia="宋体"/>
                <w:bCs/>
                <w:sz w:val="24"/>
                <w:szCs w:val="24"/>
                <w:highlight w:val="none"/>
              </w:rPr>
              <w:t xml:space="preserve">无锡市滨湖区蠡湖大道2018号2号楼4楼421室</w:t>
            </w:r>
            <w:r/>
          </w:p>
        </w:tc>
      </w:tr>
      <w:tr>
        <w:trPr>
          <w:trHeight w:val="571"/>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685" w:type="dxa"/>
            <w:vAlign w:val="center"/>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确定中标单位时间：202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30</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685" w:type="dxa"/>
            <w:vAlign w:val="center"/>
            <w:textDirection w:val="lrTb"/>
            <w:noWrap w:val="false"/>
          </w:tcPr>
          <w:p>
            <w:pPr>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sz w:val="24"/>
                <w:highlight w:val="none"/>
              </w:rPr>
            </w:pPr>
            <w:r>
              <w:rPr>
                <w:rFonts w:hint="eastAsia" w:hAnsi="宋体"/>
                <w:color w:val="000000"/>
                <w:sz w:val="24"/>
                <w:highlight w:val="none"/>
              </w:rPr>
              <w:t xml:space="preserve">本项目为线上不见面采购，</w:t>
            </w:r>
            <w:r>
              <w:rPr>
                <w:rFonts w:hint="eastAsia" w:ascii="宋体" w:hAnsi="宋体"/>
                <w:color w:val="000000"/>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color w:val="000000"/>
                <w:sz w:val="24"/>
                <w:highlight w:val="none"/>
              </w:rPr>
              <w:t xml:space="preserve">投标</w:t>
            </w:r>
            <w:r>
              <w:rPr>
                <w:rFonts w:hint="eastAsia" w:hAnsi="宋体"/>
                <w:color w:val="000000"/>
                <w:sz w:val="24"/>
                <w:highlight w:val="none"/>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p>
        </w:tc>
        <w:tc>
          <w:tcPr>
            <w:tcW w:w="8685" w:type="dxa"/>
            <w:vAlign w:val="center"/>
            <w:textDirection w:val="lrTb"/>
            <w:noWrap w:val="false"/>
          </w:tcPr>
          <w:p>
            <w:pPr>
              <w:spacing w:line="360" w:lineRule="auto"/>
              <w:rPr>
                <w:rFonts w:hint="eastAsia" w:ascii="Times New Roman" w:hAnsi="宋体" w:eastAsia="宋体" w:cs="Times New Roman"/>
                <w:color w:val="000000"/>
                <w:sz w:val="24"/>
                <w:szCs w:val="21"/>
                <w:highlight w:val="none"/>
              </w:rPr>
            </w:pPr>
            <w:r>
              <w:rPr>
                <w:rFonts w:hint="eastAsia" w:hAnsi="宋体"/>
                <w:color w:val="000000"/>
                <w:sz w:val="24"/>
                <w:szCs w:val="21"/>
                <w:highlight w:val="none"/>
              </w:rPr>
              <w:t xml:space="preserve">采购人</w:t>
            </w:r>
            <w:r>
              <w:rPr>
                <w:rFonts w:hint="eastAsia" w:ascii="Times New Roman" w:hAnsi="宋体" w:eastAsia="宋体" w:cs="Times New Roman"/>
                <w:color w:val="000000"/>
                <w:sz w:val="24"/>
                <w:szCs w:val="21"/>
                <w:highlight w:val="none"/>
              </w:rPr>
              <w:t xml:space="preserve">：无锡市公安局梁溪分局</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联系人：张颢芸   </w:t>
            </w:r>
            <w:r/>
          </w:p>
          <w:p>
            <w:pPr>
              <w:spacing w:line="360" w:lineRule="auto"/>
              <w:rPr>
                <w:rFonts w:hint="eastAsia" w:ascii="宋体" w:hAnsi="宋体" w:eastAsia="宋体" w:cs="宋体"/>
                <w:color w:val="000000"/>
                <w:sz w:val="24"/>
                <w:szCs w:val="21"/>
                <w:highlight w:val="none"/>
              </w:rPr>
            </w:pPr>
            <w:r>
              <w:rPr>
                <w:rFonts w:hint="eastAsia" w:ascii="Times New Roman" w:hAnsi="宋体" w:eastAsia="宋体" w:cs="Times New Roman"/>
                <w:color w:val="000000"/>
                <w:sz w:val="24"/>
                <w:szCs w:val="21"/>
                <w:highlight w:val="none"/>
              </w:rPr>
              <w:t xml:space="preserve">联系电话：</w:t>
            </w:r>
            <w:r>
              <w:rPr>
                <w:rFonts w:hint="eastAsia" w:ascii="宋体" w:hAnsi="宋体" w:eastAsia="宋体" w:cs="宋体"/>
                <w:color w:val="000000"/>
                <w:sz w:val="24"/>
                <w:szCs w:val="21"/>
                <w:highlight w:val="none"/>
              </w:rPr>
              <w:t xml:space="preserve">0510-82220815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联系地址：无锡市广瑞路6号 </w:t>
            </w:r>
            <w:r/>
          </w:p>
          <w:p>
            <w:pPr>
              <w:spacing w:line="36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1"/>
                <w:highlight w:val="none"/>
                <w:lang w:eastAsia="zh-CN"/>
              </w:rPr>
              <w:t xml:space="preserve">普信国际工程咨询有限公司</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联系人：</w:t>
            </w:r>
            <w:r>
              <w:rPr>
                <w:rFonts w:hint="eastAsia" w:ascii="宋体" w:hAnsi="宋体" w:eastAsia="宋体" w:cs="宋体"/>
                <w:color w:val="000000"/>
                <w:sz w:val="24"/>
                <w:szCs w:val="22"/>
                <w:highlight w:val="none"/>
                <w:lang w:val="en-US" w:eastAsia="zh-CN"/>
              </w:rPr>
              <w:t xml:space="preserve">顾昱昂、吕红菲</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联系电话：</w:t>
            </w:r>
            <w:r>
              <w:rPr>
                <w:rFonts w:hint="eastAsia" w:ascii="宋体" w:hAnsi="宋体" w:eastAsia="宋体" w:cs="宋体"/>
                <w:color w:val="000000"/>
                <w:sz w:val="24"/>
                <w:szCs w:val="22"/>
                <w:highlight w:val="none"/>
                <w:lang w:eastAsia="zh-CN"/>
              </w:rPr>
              <w:t xml:space="preserve">0510-8</w:t>
            </w:r>
            <w:r>
              <w:rPr>
                <w:rFonts w:hint="eastAsia" w:ascii="宋体" w:hAnsi="宋体" w:eastAsia="宋体" w:cs="宋体"/>
                <w:color w:val="000000"/>
                <w:sz w:val="24"/>
                <w:szCs w:val="22"/>
                <w:highlight w:val="none"/>
                <w:lang w:val="en-US" w:eastAsia="zh-CN"/>
              </w:rPr>
              <w:t xml:space="preserve">2830057</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电子邮件地址：</w:t>
            </w:r>
            <w:r>
              <w:rPr>
                <w:rFonts w:hint="eastAsia" w:ascii="宋体" w:hAnsi="宋体" w:eastAsia="宋体" w:cs="宋体"/>
                <w:color w:val="000000"/>
                <w:sz w:val="24"/>
                <w:szCs w:val="21"/>
                <w:highlight w:val="none"/>
                <w:lang w:val="en-US" w:eastAsia="zh-CN"/>
              </w:rPr>
              <w:t xml:space="preserve">gc97662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126</w:t>
            </w:r>
            <w:r>
              <w:rPr>
                <w:rFonts w:hint="eastAsia" w:ascii="宋体" w:hAnsi="宋体" w:eastAsia="宋体" w:cs="宋体"/>
                <w:color w:val="000000"/>
                <w:sz w:val="24"/>
                <w:szCs w:val="21"/>
                <w:highlight w:val="none"/>
                <w:lang w:eastAsia="zh-CN"/>
              </w:rPr>
              <w:t xml:space="preserve">.com</w:t>
            </w:r>
            <w:r>
              <w:rPr>
                <w:rFonts w:hint="eastAsia" w:ascii="宋体" w:hAnsi="宋体" w:eastAsia="宋体" w:cs="宋体"/>
                <w:color w:val="000000"/>
                <w:sz w:val="24"/>
                <w:szCs w:val="21"/>
                <w:highlight w:val="none"/>
              </w:rPr>
              <w:t xml:space="preserve">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w:t>
            </w:r>
            <w:r>
              <w:rPr>
                <w:rFonts w:hint="eastAsia" w:ascii="宋体" w:hAnsi="宋体" w:eastAsia="宋体" w:cs="宋体"/>
                <w:color w:val="000000"/>
                <w:sz w:val="24"/>
                <w:szCs w:val="22"/>
                <w:highlight w:val="none"/>
                <w:lang w:eastAsia="zh-CN"/>
              </w:rPr>
              <w:t xml:space="preserve">无锡市滨湖区</w:t>
            </w:r>
            <w:r>
              <w:rPr>
                <w:rFonts w:hint="eastAsia" w:ascii="宋体" w:hAnsi="宋体" w:eastAsia="宋体" w:cs="宋体"/>
                <w:color w:val="000000"/>
                <w:sz w:val="24"/>
                <w:szCs w:val="22"/>
                <w:highlight w:val="none"/>
                <w:lang w:val="en-US" w:eastAsia="zh-CN"/>
              </w:rPr>
              <w:t xml:space="preserve">蠡湖大道2018号8号楼6</w:t>
            </w:r>
            <w:r>
              <w:rPr>
                <w:rFonts w:hint="eastAsia" w:ascii="宋体" w:hAnsi="宋体" w:eastAsia="宋体" w:cs="宋体"/>
                <w:color w:val="000000"/>
                <w:sz w:val="24"/>
                <w:szCs w:val="22"/>
                <w:highlight w:val="none"/>
                <w:lang w:eastAsia="zh-CN"/>
              </w:rPr>
              <w:t xml:space="preserve">楼</w:t>
            </w:r>
            <w:r>
              <w:rPr>
                <w:rFonts w:hint="eastAsia" w:ascii="宋体" w:hAnsi="宋体" w:eastAsia="宋体" w:cs="宋体"/>
                <w:color w:val="000000"/>
                <w:sz w:val="24"/>
                <w:szCs w:val="22"/>
                <w:highlight w:val="none"/>
                <w:lang w:val="en-US" w:eastAsia="zh-CN"/>
              </w:rPr>
              <w:t xml:space="preserve">86</w:t>
            </w:r>
            <w:r>
              <w:rPr>
                <w:rFonts w:hint="eastAsia" w:ascii="宋体" w:hAnsi="宋体" w:eastAsia="宋体" w:cs="宋体"/>
                <w:color w:val="000000"/>
                <w:sz w:val="24"/>
                <w:szCs w:val="22"/>
                <w:highlight w:val="none"/>
                <w:lang w:eastAsia="zh-CN"/>
              </w:rPr>
              <w:t xml:space="preserve">03</w:t>
            </w:r>
            <w:r>
              <w:rPr>
                <w:rFonts w:hint="eastAsia" w:ascii="宋体" w:hAnsi="宋体" w:eastAsia="宋体" w:cs="宋体"/>
                <w:color w:val="000000"/>
                <w:sz w:val="24"/>
                <w:szCs w:val="21"/>
                <w:highlight w:val="none"/>
              </w:rPr>
              <w:t xml:space="preserve">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邮政编码：214000</w:t>
            </w:r>
            <w:r/>
          </w:p>
          <w:p>
            <w:pPr>
              <w:spacing w:line="360" w:lineRule="auto"/>
              <w:rPr>
                <w:rFonts w:hint="eastAsia" w:ascii="宋体" w:hAnsi="宋体" w:cs="宋体"/>
                <w:bCs/>
                <w:color w:val="000000"/>
                <w:sz w:val="24"/>
                <w:highlight w:val="none"/>
              </w:rPr>
            </w:pPr>
            <w:r>
              <w:rPr>
                <w:rFonts w:hint="eastAsia" w:hAnsi="宋体"/>
                <w:color w:val="000000"/>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1.潜在投标供应商访问江苏省政府采购（苏采云）平台的网络地址和方法</w:t>
            </w:r>
            <w:r>
              <w:rPr>
                <w:rFonts w:hint="eastAsia" w:ascii="宋体" w:hAnsi="宋体"/>
                <w:color w:val="000000"/>
                <w:sz w:val="24"/>
                <w:highlight w:val="none"/>
                <w:lang w:eastAsia="zh-CN"/>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color w:val="000000"/>
                <w:sz w:val="24"/>
                <w:highlight w:val="none"/>
              </w:rPr>
              <w:t xml:space="preserve">供应商访问江苏省政府采购（苏采云）平台的方法：</w:t>
            </w:r>
            <w:r>
              <w:rPr>
                <w:rFonts w:hint="eastAsia" w:ascii="宋体" w:hAnsi="宋体"/>
                <w:bCs/>
                <w:color w:val="000000"/>
                <w:sz w:val="24"/>
                <w:highlight w:val="none"/>
              </w:rPr>
              <w:t xml:space="preserve">“苏采云”系统用户注册--获取“CA数字证书”--CA绑定与登录--网上获取--下载</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--将</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导入政府采购客户端工具--制作</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文件--导出加密的</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文件（后缀名为zip）--通过“苏采云”系统上传</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文件。具体见《</w:t>
            </w:r>
            <w:r>
              <w:rPr>
                <w:rFonts w:hint="eastAsia" w:ascii="宋体" w:hAnsi="宋体" w:cs="宋体"/>
                <w:color w:val="000000"/>
                <w:sz w:val="24"/>
                <w:highlight w:val="none"/>
                <w:shd w:val="clear" w:color="auto" w:fill="ffffff"/>
              </w:rPr>
              <w:t xml:space="preserve">“苏采云”系统供应商操作手册</w:t>
            </w:r>
            <w:r>
              <w:rPr>
                <w:rFonts w:hint="eastAsia" w:ascii="宋体" w:hAnsi="宋体"/>
                <w:bCs/>
                <w:color w:val="000000"/>
                <w:sz w:val="24"/>
                <w:highlight w:val="none"/>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（2）访问“无锡政府采购网”点击“江苏省政府采购（苏采云平台）”——“用户注册”按钮，进行账号注册并填写申请信息，也可以直接通过</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"http://jszfcg.jscz.gov.cn/jszc/login"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苏采云 (</w:t>
            </w:r>
            <w:r>
              <w:rPr>
                <w:rFonts w:ascii="宋体" w:hAnsi="宋体" w:eastAsia="宋体" w:cs="宋体"/>
                <w:sz w:val="24"/>
                <w:szCs w:val="24"/>
              </w:rPr>
              <w:t xml:space="preserve">http://jszfcg.jsczt.cn/</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fldChar w:fldCharType="end"/>
            </w:r>
            <w:r>
              <w:rPr>
                <w:rFonts w:hint="eastAsia" w:ascii="宋体" w:hAnsi="宋体"/>
                <w:bCs/>
                <w:color w:val="000000"/>
                <w:sz w:val="24"/>
                <w:highlight w:val="none"/>
              </w:rPr>
              <w:t xml:space="preserve">进入注册界面。</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color w:val="000000"/>
                <w:sz w:val="24"/>
                <w:highlight w:val="none"/>
              </w:rPr>
              <w:t xml:space="preserve">CA驱动下载：在“江苏省政府采购（苏采云）平台”账号登</w:t>
            </w:r>
            <w:r>
              <w:rPr>
                <w:rFonts w:hint="eastAsia" w:ascii="宋体" w:hAnsi="宋体"/>
                <w:color w:val="000000"/>
                <w:sz w:val="24"/>
                <w:highlight w:val="none"/>
                <w:lang w:val="en-US" w:eastAsia="zh-CN"/>
              </w:rPr>
              <w:t xml:space="preserve">录</w:t>
            </w:r>
            <w:r>
              <w:rPr>
                <w:rFonts w:hint="eastAsia" w:ascii="宋体" w:hAnsi="宋体"/>
                <w:color w:val="000000"/>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、供应商操作手册及政府采购客户端工具可通过“苏采云”系统--已获取项目</w:t>
            </w:r>
            <w:r>
              <w:rPr>
                <w:rFonts w:ascii="宋体" w:hAnsi="宋体"/>
                <w:bCs/>
                <w:color w:val="000000"/>
                <w:sz w:val="24"/>
                <w:highlight w:val="none"/>
              </w:rPr>
              <w:t xml:space="preserve">—</w:t>
            </w:r>
            <w:r>
              <w:rPr>
                <w:rFonts w:hint="eastAsia" w:ascii="宋体" w:hAnsi="宋体"/>
                <w:bCs/>
                <w:color w:val="000000"/>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（7）采购代理机构将数据电文形式的</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（8）苏采云系统应使用谷歌浏览器参与不见面开标。</w:t>
            </w:r>
            <w:r/>
          </w:p>
          <w:p>
            <w:pPr>
              <w:spacing w:line="360" w:lineRule="auto"/>
              <w:rPr>
                <w:rFonts w:hint="eastAsia" w:ascii="宋体" w:hAnsi="宋体" w:cs="宋体"/>
                <w:bCs/>
                <w:color w:val="000000"/>
                <w:sz w:val="24"/>
                <w:highlight w:val="none"/>
              </w:rPr>
            </w:pPr>
            <w:r>
              <w:rPr>
                <w:rFonts w:hint="eastAsia" w:ascii="宋体" w:hAnsi="宋体"/>
                <w:bCs/>
                <w:color w:val="000000"/>
                <w:sz w:val="24"/>
                <w:highlight w:val="none"/>
              </w:rPr>
              <w:t xml:space="preserve">2.有关本次招标的事项若存在变动或修改，敬请及时关注“无锡政府采购网”、“江苏政府采购网”发布的信息。</w:t>
            </w:r>
            <w:r/>
          </w:p>
        </w:tc>
      </w:tr>
    </w:tbl>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二．投标供应商须知</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包括文件目录所列全部内容，供应商应仔细阅读，并在投标文件中充分响应</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的所有要求。</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2.投标</w:t>
      </w:r>
      <w:r>
        <w:rPr>
          <w:rFonts w:hint="eastAsia" w:ascii="宋体" w:hAnsi="宋体"/>
          <w:color w:val="000000"/>
          <w:sz w:val="24"/>
          <w:highlight w:val="none"/>
          <w:lang w:val="zh-CN"/>
        </w:rPr>
        <w:t xml:space="preserve">供应商登录</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"http://jszfcg.jscz.gov.cn/jszc/login"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江苏省政府采购（苏采云）平台(</w:t>
      </w:r>
      <w:r>
        <w:rPr>
          <w:rFonts w:ascii="宋体" w:hAnsi="宋体" w:eastAsia="宋体" w:cs="宋体"/>
          <w:sz w:val="24"/>
          <w:szCs w:val="24"/>
        </w:rPr>
        <w:t xml:space="preserve">http://jszfcg.jsczt.cn/</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color w:val="000000"/>
          <w:sz w:val="24"/>
          <w:highlight w:val="none"/>
          <w:lang w:val="zh-CN"/>
        </w:rPr>
        <w:t xml:space="preserve">在线申请获取招标文件</w:t>
      </w:r>
      <w:r>
        <w:rPr>
          <w:rFonts w:hint="eastAsia" w:ascii="宋体" w:hAnsi="宋体"/>
          <w:color w:val="000000"/>
          <w:sz w:val="24"/>
          <w:highlight w:val="none"/>
        </w:rPr>
        <w:t xml:space="preserve">及有关资料，</w:t>
      </w:r>
      <w:r>
        <w:rPr>
          <w:rFonts w:hint="eastAsia" w:hAnsi="宋体"/>
          <w:color w:val="000000"/>
          <w:sz w:val="24"/>
          <w:highlight w:val="none"/>
        </w:rPr>
        <w:t xml:space="preserve">按</w:t>
      </w:r>
      <w:r>
        <w:rPr>
          <w:rFonts w:hint="eastAsia" w:hAnsi="宋体"/>
          <w:color w:val="000000"/>
          <w:sz w:val="24"/>
          <w:highlight w:val="none"/>
          <w:lang w:eastAsia="zh-CN"/>
        </w:rPr>
        <w:t xml:space="preserve">招标文件</w:t>
      </w:r>
      <w:r>
        <w:rPr>
          <w:rFonts w:hint="eastAsia" w:hAnsi="宋体"/>
          <w:color w:val="000000"/>
          <w:sz w:val="24"/>
          <w:highlight w:val="none"/>
        </w:rPr>
        <w:t xml:space="preserve">要求提交全部资料并对</w:t>
      </w:r>
      <w:r>
        <w:rPr>
          <w:rFonts w:hint="eastAsia" w:hAnsi="宋体"/>
          <w:color w:val="000000"/>
          <w:sz w:val="24"/>
          <w:highlight w:val="none"/>
          <w:lang w:eastAsia="zh-CN"/>
        </w:rPr>
        <w:t xml:space="preserve">招标文件</w:t>
      </w:r>
      <w:r>
        <w:rPr>
          <w:rFonts w:hint="eastAsia" w:hAnsi="宋体"/>
          <w:color w:val="000000"/>
          <w:sz w:val="24"/>
          <w:highlight w:val="none"/>
        </w:rPr>
        <w:t xml:space="preserve">各项内容做出实质性响应，否则投标无效</w:t>
      </w:r>
      <w:r>
        <w:rPr>
          <w:rFonts w:hint="eastAsia" w:ascii="宋体" w:hAnsi="宋体"/>
          <w:color w:val="000000"/>
          <w:sz w:val="24"/>
          <w:highlight w:val="none"/>
          <w:lang w:val="zh-CN"/>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highlight w:val="none"/>
        </w:rPr>
        <w:t xml:space="preserve">投标</w:t>
      </w:r>
      <w:r>
        <w:rPr>
          <w:rFonts w:hint="eastAsia" w:ascii="宋体" w:hAnsi="宋体"/>
          <w:color w:val="000000"/>
          <w:sz w:val="24"/>
          <w:highlight w:val="none"/>
        </w:rPr>
        <w:t xml:space="preserve">供应商一旦参加本项目投标，即表明承诺接受了本</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中所有条件和规定。</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1.投标供应商如需要对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要求澄清的问题，</w:t>
      </w:r>
      <w:r>
        <w:rPr>
          <w:rFonts w:hint="eastAsia" w:ascii="宋体" w:hAnsi="宋体" w:cs="宋体"/>
          <w:color w:val="000000"/>
          <w:sz w:val="24"/>
          <w:highlight w:val="none"/>
        </w:rPr>
        <w:t xml:space="preserve">请以书面提出，并按“投标邀请函”项规定的时间将电子邮件及书面文件发送至</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E-mail：</w:t>
      </w:r>
      <w:r>
        <w:rPr>
          <w:rFonts w:hint="eastAsia" w:ascii="宋体" w:hAnsi="宋体" w:cs="宋体"/>
          <w:bCs/>
          <w:color w:val="000000"/>
          <w:sz w:val="24"/>
          <w:highlight w:val="none"/>
          <w:lang w:val="en-US" w:eastAsia="zh-CN"/>
        </w:rPr>
        <w:t xml:space="preserve">gc97662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126</w:t>
      </w:r>
      <w:r>
        <w:rPr>
          <w:rFonts w:hint="eastAsia" w:ascii="宋体" w:hAnsi="宋体" w:cs="宋体"/>
          <w:bCs/>
          <w:color w:val="000000"/>
          <w:sz w:val="24"/>
          <w:highlight w:val="none"/>
          <w:lang w:eastAsia="zh-CN"/>
        </w:rPr>
        <w:t xml:space="preserve">.com</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ab/>
      </w:r>
      <w:r>
        <w:rPr>
          <w:rFonts w:hint="eastAsia" w:ascii="宋体" w:hAnsi="宋体" w:cs="宋体"/>
          <w:bCs/>
          <w:color w:val="000000"/>
          <w:sz w:val="24"/>
          <w:highlight w:val="none"/>
          <w:lang w:val="en-US" w:eastAsia="zh-CN"/>
        </w:rPr>
        <w:t xml:space="preserve">联系方式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0510-8</w:t>
      </w:r>
      <w:r>
        <w:rPr>
          <w:rFonts w:hint="eastAsia" w:ascii="宋体" w:hAnsi="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普信国际工程咨询有限公司</w:t>
      </w:r>
      <w:r>
        <w:rPr>
          <w:rFonts w:hint="eastAsia" w:ascii="宋体" w:hAnsi="宋体" w:cs="宋体"/>
          <w:color w:val="000000"/>
          <w:sz w:val="24"/>
          <w:highlight w:val="none"/>
        </w:rPr>
        <w:t xml:space="preserve">将按“投标邀请函”第7项规定的时间对投标供应商针对</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书面提出的要求澄清的问题进行书面答疑</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1.采购人或者采购代理机构可以对已发出的</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进行必要的澄清或者修改，</w:t>
      </w:r>
      <w:r>
        <w:rPr>
          <w:rFonts w:hint="eastAsia" w:ascii="宋体" w:hAnsi="宋体" w:cs="宋体"/>
          <w:color w:val="000000"/>
          <w:sz w:val="24"/>
          <w:highlight w:val="none"/>
          <w:shd w:val="clear" w:color="auto" w:fill="ffffff"/>
        </w:rPr>
        <w:t xml:space="preserve">但不得改变采购标的和资格条件。</w:t>
      </w:r>
      <w:r>
        <w:rPr>
          <w:rFonts w:hint="eastAsia" w:ascii="宋体" w:hAnsi="宋体" w:cs="宋体"/>
          <w:bCs/>
          <w:color w:val="000000"/>
          <w:sz w:val="24"/>
          <w:highlight w:val="none"/>
        </w:rPr>
        <w:t xml:space="preserve">如需对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进行澄清或修正，</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将在财政部门指定的政府采购信息发布媒体上（无锡政府采购网、江苏政府采购网）发布更正公告并书面通知已获取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的单位，该澄清或修正的内容为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的组成部分。投标供应商应在投标截止时间前关注原招标公告媒体上发布的相关更正公告。请</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的收受人下载此更正公告后，于投标截止日前书面回函（传真件）</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，逾期不回视同收到此公告。澄清或者修改的内容为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（五） 投标文件的组成：</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投标文件分为明标商务</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和暗标技术</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两部分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相应内容上传至投标客户端</w:t>
      </w:r>
      <w:r>
        <w:rPr>
          <w:rFonts w:hint="eastAsia" w:ascii="宋体" w:hAnsi="宋体" w:cs="宋体"/>
          <w:bCs/>
          <w:color w:val="000000"/>
          <w:sz w:val="24"/>
          <w:highlight w:val="none"/>
          <w:lang w:eastAsia="zh-CN"/>
        </w:rPr>
        <w:t xml:space="preserve">）</w:t>
      </w:r>
      <w:r/>
    </w:p>
    <w:p>
      <w:pPr>
        <w:pStyle w:val="1079"/>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lang w:val="en-US" w:eastAsia="zh-CN"/>
        </w:rPr>
        <w:t xml:space="preserve">明标</w:t>
      </w:r>
      <w:r>
        <w:rPr>
          <w:rFonts w:hint="eastAsia" w:ascii="宋体" w:hAnsi="宋体" w:cs="宋体"/>
          <w:b/>
          <w:color w:val="000000"/>
          <w:highlight w:val="none"/>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2.具有独立承担民事责任能力的投标人营业执照或相关部门的登记证明文件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（投标人如是允许以分支机构身份参加投标的，提供投标人分支机构的营业执照扫描件；投标人如是自然人情形的，提供有效身份证扫描件）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w:t>
      </w:r>
      <w:bookmarkStart w:id="6" w:name="OLE_LINK15"/>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（投标供应商如是允许以分支机构身份参加投标的，请自行将“法定代表人”更改为“负责人”，分支机构投标时</w:t>
      </w:r>
      <w:r>
        <w:rPr>
          <w:rFonts w:hint="eastAsia" w:ascii="宋体" w:hAnsi="宋体" w:cs="宋体"/>
          <w:b/>
          <w:bCs/>
          <w:color w:val="000000"/>
          <w:sz w:val="24"/>
          <w:szCs w:val="24"/>
          <w:highlight w:val="none"/>
          <w:lang w:eastAsia="zh-CN"/>
        </w:rPr>
        <w:t xml:space="preserve">涉及</w:t>
      </w:r>
      <w:r>
        <w:rPr>
          <w:rFonts w:hint="eastAsia" w:ascii="宋体" w:hAnsi="宋体" w:eastAsia="宋体" w:cs="宋体"/>
          <w:b/>
          <w:bCs/>
          <w:color w:val="000000"/>
          <w:sz w:val="24"/>
          <w:szCs w:val="24"/>
          <w:highlight w:val="none"/>
        </w:rPr>
        <w:t xml:space="preserve">招标文件“法定代表人”要求的部分，其具体要求视同本条规定）；</w:t>
      </w:r>
      <w:bookmarkEnd w:id="6"/>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w:t>
      </w:r>
      <w:r>
        <w:rPr>
          <w:rFonts w:hint="eastAsia" w:ascii="宋体" w:hAnsi="宋体" w:cs="宋体"/>
          <w:bCs/>
          <w:color w:val="000000"/>
          <w:sz w:val="24"/>
          <w:highlight w:val="none"/>
          <w:lang w:val="en-US" w:eastAsia="zh-CN"/>
        </w:rPr>
        <w:t xml:space="preserve">2024年度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bookmarkStart w:id="7" w:name="OLE_LINK13"/>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bookmarkEnd w:id="7"/>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11.承诺书原件扫描件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w:t>
      </w:r>
      <w:bookmarkStart w:id="8" w:name="OLE_LINK14"/>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8"/>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*注1：上述证明文件中的资格、资信证明文件必须全部提供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。如上述资格证明文件第6、7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p>
    <w:p>
      <w:pPr>
        <w:ind w:firstLine="48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注</w:t>
      </w:r>
      <w:r>
        <w:rPr>
          <w:rFonts w:hint="eastAsia" w:hAnsi="宋体" w:cs="宋体"/>
          <w:b/>
          <w:bCs/>
          <w:color w:val="000000"/>
          <w:sz w:val="24"/>
          <w:highlight w:val="none"/>
          <w:lang w:val="en-US" w:eastAsia="zh-CN"/>
        </w:rPr>
        <w:t xml:space="preserve">2</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（2）补充性文件</w:t>
      </w:r>
      <w:r/>
    </w:p>
    <w:p>
      <w:pPr>
        <w:ind w:firstLine="480"/>
        <w:spacing w:line="360" w:lineRule="auto"/>
        <w:tabs>
          <w:tab w:val="left" w:pos="360" w:leader="none"/>
          <w:tab w:val="left" w:pos="600" w:leader="none"/>
        </w:tabs>
        <w:rPr>
          <w:rFonts w:hint="eastAsia" w:hAnsi="宋体" w:cs="宋体"/>
          <w:bCs/>
          <w:color w:val="000000"/>
          <w:sz w:val="24"/>
          <w:highlight w:val="none"/>
        </w:rPr>
      </w:pPr>
      <w:r>
        <w:rPr>
          <w:rFonts w:hint="eastAsia" w:hAnsi="宋体" w:cs="宋体"/>
          <w:bCs/>
          <w:color w:val="000000"/>
          <w:sz w:val="24"/>
          <w:highlight w:val="none"/>
        </w:rPr>
        <w:t xml:space="preserve">1.投标供应商认为必须提供的其他证明材料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p>
    <w:p>
      <w:pPr>
        <w:ind w:firstLine="480"/>
        <w:spacing w:line="360" w:lineRule="auto"/>
        <w:rPr>
          <w:rFonts w:hint="eastAsia" w:hAnsi="宋体" w:cs="宋体"/>
          <w:bCs/>
          <w:color w:val="000000"/>
          <w:sz w:val="24"/>
          <w:highlight w:val="none"/>
        </w:rPr>
      </w:pP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.对应评分标准所需的其他证明材料。</w:t>
      </w:r>
      <w:r/>
    </w:p>
    <w:p>
      <w:pPr>
        <w:ind w:firstLine="360"/>
        <w:spacing w:line="360" w:lineRule="auto"/>
        <w:rPr>
          <w:rFonts w:hint="eastAsia" w:hAnsi="宋体" w:eastAsia="宋体" w:cs="宋体"/>
          <w:color w:val="000000"/>
          <w:sz w:val="24"/>
          <w:highlight w:val="none"/>
          <w:lang w:eastAsia="zh-CN"/>
        </w:rPr>
      </w:pPr>
      <w:r>
        <w:rPr>
          <w:rFonts w:hint="eastAsia" w:hAnsi="宋体" w:cs="宋体"/>
          <w:bCs/>
          <w:color w:val="000000"/>
          <w:sz w:val="24"/>
          <w:highlight w:val="none"/>
        </w:rPr>
        <w:t xml:space="preserve">（3）</w:t>
      </w:r>
      <w:r>
        <w:rPr>
          <w:rFonts w:hint="eastAsia" w:hAnsi="宋体" w:cs="宋体"/>
          <w:color w:val="000000"/>
          <w:sz w:val="24"/>
          <w:highlight w:val="none"/>
        </w:rPr>
        <w:t xml:space="preserve">开标一览表（格式见附件）</w:t>
      </w:r>
      <w:r>
        <w:rPr>
          <w:rFonts w:hint="eastAsia" w:hAnsi="宋体" w:cs="宋体"/>
          <w:color w:val="000000"/>
          <w:sz w:val="24"/>
          <w:highlight w:val="none"/>
          <w:lang w:eastAsia="zh-CN"/>
        </w:rPr>
        <w:t xml:space="preserve">；</w:t>
      </w:r>
      <w:r/>
    </w:p>
    <w:p>
      <w:pPr>
        <w:ind w:firstLine="360"/>
        <w:spacing w:line="360" w:lineRule="auto"/>
        <w:rPr>
          <w:rFonts w:hint="eastAsia" w:hAnsi="宋体" w:eastAsia="宋体" w:cs="宋体"/>
          <w:bCs/>
          <w:color w:val="000000"/>
          <w:sz w:val="24"/>
          <w:szCs w:val="22"/>
          <w:highlight w:val="none"/>
          <w:lang w:eastAsia="zh-CN"/>
        </w:rPr>
      </w:pPr>
      <w:r>
        <w:rPr>
          <w:rFonts w:hint="eastAsia" w:hAnsi="宋体" w:cs="宋体"/>
          <w:bCs/>
          <w:color w:val="000000"/>
          <w:sz w:val="24"/>
          <w:szCs w:val="22"/>
          <w:highlight w:val="none"/>
        </w:rPr>
        <w:t xml:space="preserve">（4）报价明细表（格式见附件）</w:t>
      </w:r>
      <w:r>
        <w:rPr>
          <w:rFonts w:hint="eastAsia" w:hAnsi="宋体" w:cs="宋体"/>
          <w:bCs/>
          <w:color w:val="000000"/>
          <w:sz w:val="24"/>
          <w:szCs w:val="22"/>
          <w:highlight w:val="none"/>
          <w:lang w:eastAsia="zh-CN"/>
        </w:rPr>
        <w:t xml:space="preserve">；</w:t>
      </w:r>
      <w:r/>
    </w:p>
    <w:p>
      <w:pPr>
        <w:ind w:firstLine="360"/>
        <w:spacing w:line="360" w:lineRule="auto"/>
        <w:rPr>
          <w:rFonts w:hint="eastAsia" w:hAnsi="宋体" w:eastAsia="宋体" w:cs="宋体"/>
          <w:bCs/>
          <w:color w:val="000000"/>
          <w:sz w:val="24"/>
          <w:szCs w:val="22"/>
          <w:highlight w:val="none"/>
          <w:lang w:eastAsia="zh-CN"/>
        </w:rPr>
      </w:pPr>
      <w:r>
        <w:rPr>
          <w:rFonts w:hint="eastAsia" w:hAnsi="宋体" w:cs="宋体"/>
          <w:bCs/>
          <w:color w:val="000000"/>
          <w:sz w:val="24"/>
          <w:szCs w:val="22"/>
          <w:highlight w:val="none"/>
        </w:rPr>
        <w:t xml:space="preserve">（</w:t>
      </w:r>
      <w:r>
        <w:rPr>
          <w:rFonts w:hint="eastAsia" w:hAnsi="宋体" w:cs="宋体"/>
          <w:bCs/>
          <w:color w:val="000000"/>
          <w:sz w:val="24"/>
          <w:szCs w:val="22"/>
          <w:highlight w:val="none"/>
          <w:lang w:val="en-US" w:eastAsia="zh-CN"/>
        </w:rPr>
        <w:t xml:space="preserve">5</w:t>
      </w:r>
      <w:r>
        <w:rPr>
          <w:rFonts w:hint="eastAsia" w:hAnsi="宋体" w:cs="宋体"/>
          <w:bCs/>
          <w:color w:val="000000"/>
          <w:sz w:val="24"/>
          <w:szCs w:val="22"/>
          <w:highlight w:val="none"/>
        </w:rPr>
        <w:t xml:space="preserve">）</w:t>
      </w:r>
      <w:r>
        <w:rPr>
          <w:rFonts w:hint="eastAsia" w:ascii="宋体" w:hAnsi="宋体" w:cs="宋体"/>
          <w:sz w:val="24"/>
        </w:rPr>
        <w:t xml:space="preserve">实施项目管理机构配备情况</w:t>
      </w:r>
      <w:r>
        <w:rPr>
          <w:rFonts w:hint="eastAsia" w:hAnsi="宋体" w:cs="宋体"/>
          <w:bCs/>
          <w:color w:val="000000"/>
          <w:sz w:val="24"/>
          <w:szCs w:val="22"/>
          <w:highlight w:val="none"/>
          <w:lang w:eastAsia="zh-CN"/>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1)实施项目管理机构配备情况表（格式见附件）</w:t>
      </w:r>
      <w:r/>
    </w:p>
    <w:p>
      <w:pPr>
        <w:ind w:firstLine="480"/>
        <w:spacing w:line="360" w:lineRule="auto"/>
        <w:rPr>
          <w:rFonts w:hint="eastAsia" w:hAnsi="宋体" w:cs="宋体"/>
          <w:b/>
          <w:color w:val="000000"/>
          <w:sz w:val="24"/>
          <w:highlight w:val="none"/>
        </w:rPr>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拟派</w:t>
      </w:r>
      <w:r>
        <w:rPr>
          <w:rFonts w:hint="eastAsia" w:ascii="宋体" w:hAnsi="宋体" w:eastAsia="宋体" w:cs="宋体"/>
          <w:sz w:val="24"/>
          <w:szCs w:val="22"/>
        </w:rPr>
        <w:t xml:space="preserve">项目负责人简历表（格式见附件）</w:t>
      </w:r>
      <w:r/>
    </w:p>
    <w:p>
      <w:pPr>
        <w:ind w:firstLine="482"/>
        <w:spacing w:line="360" w:lineRule="auto"/>
        <w:rPr>
          <w:rFonts w:hint="eastAsia" w:ascii="宋体" w:hAnsi="宋体"/>
          <w:b/>
          <w:bCs w:val="0"/>
          <w:color w:val="000000"/>
          <w:sz w:val="24"/>
          <w:szCs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暗标，</w:t>
      </w:r>
      <w:r>
        <w:rPr>
          <w:rFonts w:hint="eastAsia" w:ascii="宋体" w:hAnsi="宋体"/>
          <w:b/>
          <w:bCs w:val="0"/>
          <w:color w:val="000000"/>
          <w:sz w:val="24"/>
          <w:szCs w:val="24"/>
          <w:highlight w:val="none"/>
        </w:rPr>
        <w:t xml:space="preserve">内容参照评标办法）</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lang w:eastAsia="zh-CN"/>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w:t>
      </w:r>
      <w:r/>
    </w:p>
    <w:p>
      <w:pPr>
        <w:ind w:firstLine="482"/>
        <w:spacing w:line="360" w:lineRule="auto"/>
        <w:rPr>
          <w:rFonts w:hint="eastAsia"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p>
      <w:pPr>
        <w:ind w:firstLine="482"/>
        <w:spacing w:line="360" w:lineRule="auto"/>
        <w:rPr>
          <w:rFonts w:hint="eastAsia" w:ascii="宋体" w:hAnsi="宋体" w:cs="Times New Roman"/>
          <w:b/>
          <w:color w:val="000000"/>
          <w:sz w:val="24"/>
          <w:szCs w:val="21"/>
          <w:highlight w:val="none"/>
          <w:lang w:val="en-US" w:eastAsia="zh-CN"/>
        </w:rPr>
      </w:pPr>
      <w:r>
        <w:rPr>
          <w:rFonts w:hint="eastAsia" w:ascii="宋体" w:hAnsi="宋体" w:cs="Times New Roman"/>
          <w:b/>
          <w:color w:val="000000"/>
          <w:sz w:val="24"/>
          <w:szCs w:val="21"/>
          <w:highlight w:val="none"/>
          <w:lang w:val="en-US" w:eastAsia="zh-CN"/>
        </w:rPr>
        <w:t xml:space="preserve">⑤暗标排版要求：</w:t>
      </w:r>
      <w:r>
        <w:rPr>
          <w:rFonts w:hint="eastAsia" w:ascii="宋体" w:hAnsi="宋体" w:eastAsia="宋体" w:cs="Times New Roman"/>
          <w:b/>
          <w:bCs w:val="0"/>
          <w:color w:val="000000" w:themeColor="text1"/>
          <w:sz w:val="24"/>
          <w:szCs w:val="21"/>
          <w:highlight w:val="none"/>
          <w:shd w:val="clear" w:color="auto" w:fill="auto"/>
          <w14:textFill>
            <w14:solidFill>
              <w14:schemeClr w14:val="tx1"/>
            </w14:solidFill>
          </w14:textFill>
        </w:rPr>
        <w:t xml:space="preserve">（含标题等所有文字）字体为黑色、小四号宋体，不得出现手写，1.5倍行间距，不得有任何加粗、斜体、下划线、边框、底纹、阴影等标记，不得设置页眉，页脚只准出现页码，采用小5号阿拉伯数字格式，设在页脚对中位置，页码应当连续，不得有空白页。图纸、图表中字体字号等不限。如有图片要为彩色，图片不得出现能显示企业特征或其他提示性的标记或标识。</w:t>
      </w:r>
      <w:r/>
    </w:p>
    <w:p>
      <w:pPr>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（六）投标文件的要求：</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2.</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3.如无特别说明，</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4.</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文件格式部分，应由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5.</w:t>
      </w:r>
      <w:r>
        <w:rPr>
          <w:rFonts w:hint="eastAsia" w:ascii="宋体" w:hAnsi="宋体" w:cs="宋体"/>
          <w:bCs/>
          <w:color w:val="000000"/>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供应商应由其法定代表人或法定代表人授权代表在规定的网上投标时间内，凭CA数字证书登陆江苏省政府采购（苏采云）平台获取</w:t>
      </w:r>
      <w:r>
        <w:rPr>
          <w:rFonts w:hint="eastAsia"/>
          <w:bCs/>
          <w:color w:val="000000"/>
          <w:sz w:val="24"/>
          <w:highlight w:val="none"/>
          <w:lang w:eastAsia="zh-CN"/>
        </w:rPr>
        <w:t xml:space="preserve">招标文件</w:t>
      </w:r>
      <w:r>
        <w:rPr>
          <w:rFonts w:hint="eastAsia"/>
          <w:bCs/>
          <w:color w:val="000000"/>
          <w:sz w:val="24"/>
          <w:highlight w:val="none"/>
        </w:rPr>
        <w:t xml:space="preserve">，在苏采云报价客户端制作</w:t>
      </w:r>
      <w:r>
        <w:rPr>
          <w:rFonts w:hint="eastAsia" w:ascii="宋体" w:hAnsi="宋体" w:cs="宋体"/>
          <w:bCs/>
          <w:color w:val="000000"/>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color w:val="000000"/>
          <w:sz w:val="24"/>
          <w:highlight w:val="none"/>
        </w:rPr>
        <w:t xml:space="preserve">投标</w:t>
      </w:r>
      <w:r>
        <w:rPr>
          <w:rFonts w:hint="eastAsia"/>
          <w:bCs/>
          <w:color w:val="000000"/>
          <w:sz w:val="24"/>
          <w:highlight w:val="none"/>
        </w:rPr>
        <w:t xml:space="preserve">文件，逾期提交的</w:t>
      </w:r>
      <w:r>
        <w:rPr>
          <w:rFonts w:hint="eastAsia" w:ascii="宋体" w:hAnsi="宋体" w:cs="宋体"/>
          <w:bCs/>
          <w:color w:val="000000"/>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6</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7</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color w:val="000000"/>
          <w:sz w:val="24"/>
          <w:highlight w:val="none"/>
        </w:rPr>
        <w:t xml:space="preserve">供应商</w:t>
      </w:r>
      <w:r>
        <w:rPr>
          <w:rFonts w:hAnsi="宋体"/>
          <w:color w:val="000000"/>
          <w:sz w:val="24"/>
          <w:highlight w:val="none"/>
        </w:rPr>
        <w:t xml:space="preserve">按</w:t>
      </w:r>
      <w:r>
        <w:rPr>
          <w:rFonts w:hint="eastAsia" w:hAnsi="宋体"/>
          <w:color w:val="000000"/>
          <w:sz w:val="24"/>
          <w:highlight w:val="none"/>
          <w:lang w:eastAsia="zh-CN"/>
        </w:rPr>
        <w:t xml:space="preserve">招标文件</w:t>
      </w:r>
      <w:r>
        <w:rPr>
          <w:rFonts w:hAnsi="宋体"/>
          <w:color w:val="000000"/>
          <w:sz w:val="24"/>
          <w:highlight w:val="none"/>
        </w:rPr>
        <w:t xml:space="preserve">规定的网上解密时间进行解密，如未按时解密后果自负</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8</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应当对</w:t>
      </w:r>
      <w:r>
        <w:rPr>
          <w:rFonts w:hint="eastAsia" w:hAnsi="宋体"/>
          <w:bCs/>
          <w:color w:val="000000"/>
          <w:sz w:val="24"/>
          <w:highlight w:val="none"/>
          <w:lang w:eastAsia="zh-CN"/>
        </w:rPr>
        <w:t xml:space="preserve">招标文件</w:t>
      </w:r>
      <w:r>
        <w:rPr>
          <w:rFonts w:hAnsi="宋体"/>
          <w:color w:val="000000"/>
          <w:sz w:val="24"/>
          <w:highlight w:val="none"/>
        </w:rPr>
        <w:t xml:space="preserve">提出的要求和条件作出实质性响应，并在电子投标系统逐条应答</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Ansi="宋体"/>
          <w:color w:val="000000"/>
          <w:sz w:val="24"/>
          <w:highlight w:val="none"/>
        </w:rPr>
      </w:pPr>
      <w:r>
        <w:rPr>
          <w:rFonts w:hint="eastAsia" w:hAnsi="宋体"/>
          <w:color w:val="000000"/>
          <w:sz w:val="24"/>
          <w:highlight w:val="none"/>
          <w:lang w:val="en-US" w:eastAsia="zh-CN"/>
        </w:rPr>
        <w:t xml:space="preserve">9</w:t>
      </w:r>
      <w:r>
        <w:rPr>
          <w:rFonts w:hint="eastAsia" w:hAnsi="宋体"/>
          <w:color w:val="000000"/>
          <w:sz w:val="24"/>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sz w:val="24"/>
          <w:highlight w:val="none"/>
        </w:rPr>
      </w:pPr>
      <w:r>
        <w:rPr>
          <w:rFonts w:hint="eastAsia" w:hAnsi="宋体"/>
          <w:color w:val="000000"/>
          <w:sz w:val="24"/>
          <w:highlight w:val="none"/>
          <w:lang w:val="en-US" w:eastAsia="zh-CN"/>
        </w:rPr>
        <w:t xml:space="preserve">10</w:t>
      </w:r>
      <w:r>
        <w:rPr>
          <w:rFonts w:hint="eastAsia" w:hAnsi="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Times New Roman" w:hAnsi="宋体" w:eastAsia="宋体" w:cs="Times New Roman"/>
          <w:color w:val="000000"/>
          <w:sz w:val="24"/>
          <w:highlight w:val="none"/>
          <w:lang w:val="en-US" w:eastAsia="zh-CN"/>
        </w:rPr>
        <w:t xml:space="preserve">11.</w:t>
      </w:r>
      <w:r>
        <w:rPr>
          <w:rFonts w:hint="eastAsia" w:ascii="宋体" w:hAnsi="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000000"/>
          <w:sz w:val="24"/>
          <w:highlight w:val="none"/>
          <w:lang w:eastAsia="zh-CN"/>
        </w:rPr>
        <w:t xml:space="preserve">。</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（七）投标报价说明： </w:t>
      </w:r>
      <w:r/>
    </w:p>
    <w:p>
      <w:pPr>
        <w:ind w:firstLine="480"/>
        <w:spacing w:line="360" w:lineRule="auto"/>
        <w:tabs>
          <w:tab w:val="left" w:pos="525" w:leader="none"/>
          <w:tab w:val="left" w:pos="1050" w:leader="none"/>
        </w:tabs>
        <w:rPr>
          <w:rFonts w:hint="eastAsia" w:ascii="宋体" w:hAnsi="宋体" w:eastAsia="宋体" w:cs="宋体"/>
          <w:strike w:val="0"/>
          <w:color w:val="000000"/>
          <w:sz w:val="24"/>
          <w:szCs w:val="28"/>
          <w:highlight w:val="none"/>
        </w:rPr>
      </w:pPr>
      <w:r>
        <w:rPr>
          <w:rFonts w:hint="eastAsia" w:ascii="宋体" w:hAnsi="宋体" w:eastAsia="宋体" w:cs="宋体"/>
          <w:strike w:val="0"/>
          <w:color w:val="000000"/>
          <w:sz w:val="24"/>
          <w:szCs w:val="28"/>
          <w:highlight w:val="none"/>
        </w:rPr>
        <w:t xml:space="preserve">1.</w:t>
      </w:r>
      <w:r>
        <w:rPr>
          <w:rFonts w:hint="eastAsia" w:ascii="宋体" w:hAnsi="宋体" w:eastAsia="宋体" w:cs="宋体"/>
          <w:sz w:val="24"/>
          <w:szCs w:val="28"/>
          <w:highlight w:val="none"/>
          <w:lang w:val="en-US" w:eastAsia="zh-CN" w:bidi="ar-SA"/>
        </w:rPr>
        <w:t xml:space="preserve">投标供应商工作人员的工资须符合国家、省、市的相关规定，符合无锡市最低工资标准且缴纳社会保险相关要求。实行八点五小时工作（半小时为用餐休息时间），国家法定节假日（元旦、春节、“五一”、“十一”、清明、端午、中秋）加班费、周末加班费和高温期间高温岗位高温费等包含在投标费用中</w:t>
      </w:r>
      <w:r>
        <w:rPr>
          <w:rFonts w:hint="eastAsia" w:ascii="宋体" w:hAnsi="宋体" w:eastAsia="宋体" w:cs="宋体"/>
          <w:sz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strike w:val="0"/>
          <w:color w:val="000000"/>
          <w:sz w:val="24"/>
          <w:szCs w:val="28"/>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sz w:val="24"/>
          <w:szCs w:val="28"/>
        </w:rPr>
        <w:t xml:space="preserve">投标报价中含管理服务成本、人员工资、各类社保基金、人员的节假日各类加班、人员管理成本以及人员意外成本和所应承担的税收等</w:t>
      </w:r>
      <w:r>
        <w:rPr>
          <w:rFonts w:hint="eastAsia" w:ascii="宋体" w:hAnsi="宋体" w:eastAsia="宋体" w:cs="宋体"/>
          <w:bCs/>
          <w:sz w:val="24"/>
        </w:rPr>
        <w:t xml:space="preserve">投标</w:t>
      </w:r>
      <w:r>
        <w:rPr>
          <w:rFonts w:hint="eastAsia" w:ascii="宋体" w:hAnsi="宋体" w:eastAsia="宋体" w:cs="宋体"/>
          <w:sz w:val="24"/>
          <w:szCs w:val="28"/>
        </w:rPr>
        <w:t xml:space="preserve">供应商所涉及的一切相关费用</w:t>
      </w:r>
      <w:r>
        <w:rPr>
          <w:rFonts w:hint="eastAsia" w:ascii="宋体" w:hAnsi="宋体" w:eastAsia="宋体" w:cs="宋体"/>
          <w:bCs/>
          <w:color w:val="000000"/>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yellow"/>
          <w:lang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sz w:val="24"/>
          <w:highlight w:val="none"/>
          <w:lang w:val="en-US" w:eastAsia="zh-CN"/>
        </w:rPr>
        <w:t xml:space="preserve">投标</w:t>
      </w:r>
      <w:r>
        <w:rPr>
          <w:rFonts w:hint="eastAsia" w:ascii="宋体" w:hAnsi="宋体" w:eastAsia="宋体" w:cs="宋体"/>
          <w:sz w:val="24"/>
          <w:szCs w:val="28"/>
          <w:highlight w:val="none"/>
        </w:rPr>
        <w:t xml:space="preserve">供</w:t>
      </w:r>
      <w:r>
        <w:rPr>
          <w:rFonts w:hint="eastAsia" w:ascii="宋体" w:hAnsi="宋体" w:eastAsia="宋体" w:cs="宋体"/>
          <w:sz w:val="24"/>
          <w:szCs w:val="28"/>
        </w:rPr>
        <w:t xml:space="preserve">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rPr>
          <w:rFonts w:hint="eastAsia" w:ascii="宋体" w:hAnsi="宋体" w:eastAsia="宋体" w:cs="宋体"/>
          <w:sz w:val="24"/>
          <w:szCs w:val="28"/>
          <w:lang w:eastAsia="zh-CN"/>
        </w:rPr>
        <w:t xml:space="preserve">。</w:t>
      </w:r>
      <w:r/>
    </w:p>
    <w:p>
      <w:pPr>
        <w:ind w:firstLine="482"/>
        <w:keepLines w:val="0"/>
        <w:keepNext w:val="0"/>
        <w:pageBreakBefore w:val="0"/>
        <w:spacing w:line="360" w:lineRule="auto"/>
        <w:widowControl w:val="off"/>
        <w:rPr>
          <w:rFonts w:hint="eastAsia" w:ascii="宋体" w:hAnsi="宋体" w:eastAsia="宋体"/>
          <w:b/>
          <w:bCs/>
          <w:color w:val="000000"/>
          <w:sz w:val="24"/>
          <w:highlight w:val="none"/>
          <w:lang w:val="en-US" w:eastAsia="zh-CN"/>
        </w:rPr>
        <w:outlineLvl w:val="9"/>
      </w:pP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根据《财政部</w:t>
      </w:r>
      <w:r>
        <w:rPr>
          <w:rFonts w:hint="eastAsia" w:ascii="宋体" w:hAnsi="宋体"/>
          <w:b/>
          <w:bCs w:val="0"/>
          <w:color w:val="auto"/>
          <w:sz w:val="24"/>
          <w:szCs w:val="24"/>
          <w:highlight w:val="none"/>
        </w:rPr>
        <w:t xml:space="preserve">关于推动解决政府采购异常低价问题的通知</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szCs w:val="24"/>
          <w:highlight w:val="none"/>
        </w:rPr>
        <w:t xml:space="preserve">财库〔2026〕2号</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③投标（响应）报价低于采购项目最高限价45%的，即投标（响应）报价&lt;采购项目最高限价×45%；</w:t>
      </w:r>
      <w:r/>
    </w:p>
    <w:p>
      <w:pPr>
        <w:ind w:left="-2" w:firstLine="420"/>
        <w:keepLines w:val="0"/>
        <w:keepNext w:val="0"/>
        <w:pageBreakBefore w:val="0"/>
        <w:spacing w:line="360" w:lineRule="auto"/>
        <w:widowControl w:val="off"/>
        <w:rPr>
          <w:rFonts w:hint="default" w:ascii="宋体" w:hAnsi="宋体" w:eastAsia="宋体" w:cs="宋体"/>
          <w:bCs/>
          <w:color w:val="000000"/>
          <w:sz w:val="24"/>
          <w:highlight w:val="none"/>
          <w:lang w:val="en-US" w:eastAsia="zh-CN"/>
        </w:rPr>
        <w:outlineLvl w:val="9"/>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pStyle w:val="944"/>
        <w:numPr>
          <w:ilvl w:val="4"/>
          <w:numId w:val="0"/>
        </w:numPr>
        <w:ind w:firstLine="480"/>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44"/>
        <w:numPr>
          <w:ilvl w:val="4"/>
          <w:numId w:val="0"/>
        </w:numPr>
        <w:ind w:firstLine="480"/>
        <w:keepLines w:val="0"/>
        <w:keepNext w:val="0"/>
        <w:spacing w:before="0" w:after="0" w:line="360" w:lineRule="auto"/>
        <w:rPr>
          <w:rFonts w:hint="eastAsia" w:ascii="宋体" w:hAnsi="宋体" w:cs="宋体"/>
          <w:bCs/>
          <w:color w:val="000000"/>
          <w:sz w:val="24"/>
          <w:highlight w:val="none"/>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未按《“苏采云”系统供应商操作手册》进行正确操作的</w:t>
      </w:r>
      <w:r>
        <w:rPr>
          <w:rFonts w:hint="eastAsia" w:ascii="宋体" w:hAnsi="宋体"/>
          <w:bCs/>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3．电子投标文件未按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4．投标人未按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5．不具备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6．报价超过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9．投标文件中有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12．不具备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中规定的资格要求或未按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规定的要求提供资格、资信证明文件的</w:t>
      </w:r>
      <w:r>
        <w:rPr>
          <w:rFonts w:hint="eastAsia" w:ascii="宋体" w:hAnsi="宋体"/>
          <w:bCs/>
          <w:color w:val="000000"/>
          <w:sz w:val="24"/>
          <w:highlight w:val="none"/>
          <w:lang w:val="en-US" w:eastAsia="zh-CN"/>
        </w:rPr>
        <w:t xml:space="preserve">或提供的</w:t>
      </w:r>
      <w:r>
        <w:rPr>
          <w:rFonts w:hint="eastAsia" w:ascii="宋体" w:hAnsi="宋体"/>
          <w:bCs/>
          <w:color w:val="000000"/>
          <w:sz w:val="24"/>
          <w:highlight w:val="none"/>
        </w:rPr>
        <w:t xml:space="preserve">资格、资信证明文件</w:t>
      </w:r>
      <w:r>
        <w:rPr>
          <w:rFonts w:hint="eastAsia" w:ascii="宋体" w:hAnsi="宋体"/>
          <w:bCs/>
          <w:color w:val="000000"/>
          <w:sz w:val="24"/>
          <w:szCs w:val="24"/>
          <w:highlight w:val="none"/>
        </w:rPr>
        <w:t xml:space="preserve">图片字迹模糊不清、无法辨认的</w:t>
      </w:r>
      <w:r>
        <w:rPr>
          <w:rFonts w:hint="eastAsia" w:ascii="宋体" w:hAnsi="宋体"/>
          <w:bCs/>
          <w:color w:val="000000"/>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eastAsia="宋体"/>
          <w:color w:val="000000"/>
          <w:highlight w:val="none"/>
          <w:lang w:eastAsia="zh-CN"/>
        </w:rPr>
      </w:pPr>
      <w:r>
        <w:rPr>
          <w:rFonts w:hint="eastAsia" w:ascii="宋体" w:hAnsi="宋体" w:eastAsia="宋体"/>
          <w:bCs/>
          <w:color w:val="000000"/>
          <w:sz w:val="24"/>
          <w:highlight w:val="none"/>
          <w:lang w:val="en-US" w:eastAsia="zh-CN"/>
        </w:rPr>
        <w:t xml:space="preserve">19.</w:t>
      </w:r>
      <w:r>
        <w:rPr>
          <w:rFonts w:hint="eastAsia" w:ascii="宋体" w:hAnsi="宋体"/>
          <w:bCs/>
          <w:color w:val="000000"/>
          <w:sz w:val="24"/>
          <w:highlight w:val="none"/>
        </w:rPr>
        <w:t xml:space="preserve">同一投标人提交两种（含两种）以上不同的投标报价的</w:t>
      </w:r>
      <w:r>
        <w:rPr>
          <w:rFonts w:hint="eastAsia" w:ascii="宋体" w:hAnsi="宋体" w:eastAsia="宋体" w:cs="Times New Roman"/>
          <w:b w:val="0"/>
          <w:bCs w:val="0"/>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20</w:t>
      </w:r>
      <w:r>
        <w:rPr>
          <w:rFonts w:hint="eastAsia" w:ascii="宋体" w:hAnsi="宋体"/>
          <w:bCs/>
          <w:color w:val="000000"/>
          <w:sz w:val="24"/>
          <w:highlight w:val="none"/>
        </w:rPr>
        <w:t xml:space="preserve">．评标委员会认为投标供应商的报价明显低于其他通过符合性审</w:t>
      </w:r>
      <w:r>
        <w:rPr>
          <w:rFonts w:hint="eastAsia" w:ascii="宋体" w:hAnsi="宋体"/>
          <w:bCs/>
          <w:color w:val="000000"/>
          <w:sz w:val="24"/>
          <w:highlight w:val="none"/>
          <w:lang w:eastAsia="zh-CN"/>
        </w:rPr>
        <w:t xml:space="preserve">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投标供应商的报价，有可能影响产品质量或者不能诚信履约的，未能在合理的时间内（</w:t>
      </w:r>
      <w:r>
        <w:rPr>
          <w:rFonts w:hint="eastAsia" w:ascii="宋体" w:hAnsi="宋体"/>
          <w:color w:val="000000"/>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．投标文件内容不全或不符合法律法规和</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.电子投标文件与</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.电子投标文件中技术文件暗标部分有体现投标人身份的内容；</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33.</w:t>
      </w:r>
      <w:r>
        <w:rPr>
          <w:rFonts w:hint="eastAsia" w:ascii="宋体" w:hAnsi="宋体"/>
          <w:bCs/>
          <w:color w:val="000000"/>
          <w:sz w:val="24"/>
          <w:highlight w:val="none"/>
        </w:rPr>
        <w:t xml:space="preserve">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firstLine="36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（九） 开标、评标：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1．所有投标单位在</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highlight w:val="none"/>
        </w:rPr>
        <w:t xml:space="preserve">2．解密时，供应商须自行准备设备（包括但不限于笔记本电脑、</w:t>
      </w:r>
      <w:r>
        <w:rPr>
          <w:rStyle w:val="1307"/>
          <w:rFonts w:hint="eastAsia" w:ascii="宋体" w:hAnsi="宋体" w:cs="宋体"/>
          <w:color w:val="000000"/>
          <w:sz w:val="24"/>
          <w:highlight w:val="none"/>
        </w:rPr>
        <w:t xml:space="preserve">CA锁</w:t>
      </w:r>
      <w:r>
        <w:rPr>
          <w:rStyle w:val="1307"/>
          <w:rFonts w:hint="eastAsia" w:ascii="宋体" w:hAnsi="宋体" w:cs="宋体"/>
          <w:color w:val="000000"/>
          <w:sz w:val="24"/>
          <w:highlight w:val="none"/>
          <w:lang w:eastAsia="zh-CN"/>
        </w:rPr>
        <w:t xml:space="preserve">、</w:t>
      </w:r>
      <w:r>
        <w:rPr>
          <w:rFonts w:hint="eastAsia" w:ascii="宋体" w:hAnsi="宋体"/>
          <w:strike w:val="0"/>
          <w:color w:val="000000"/>
          <w:sz w:val="24"/>
          <w:highlight w:val="none"/>
        </w:rPr>
        <w:t xml:space="preserve">无线网络）登录“江苏省政府采购（苏采云）平台”，按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.投标文件的审查</w:t>
      </w:r>
      <w:r/>
    </w:p>
    <w:p>
      <w:pPr>
        <w:pStyle w:val="9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投标文件报价出现前后不一致的，按照下列规定修正： </w:t>
      </w:r>
      <w:r/>
    </w:p>
    <w:p>
      <w:pPr>
        <w:pStyle w:val="9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①投标文件中开标一览表（报价表）内容与投标文件中相应内容不一致的，以开标一览表（报价表）为准；</w:t>
      </w:r>
      <w:r/>
    </w:p>
    <w:p>
      <w:pPr>
        <w:pStyle w:val="976"/>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②</w:t>
      </w:r>
      <w:r>
        <w:rPr>
          <w:rFonts w:hint="eastAsia" w:ascii="宋体" w:hAnsi="宋体" w:eastAsia="宋体"/>
          <w:color w:val="000000"/>
          <w:sz w:val="24"/>
          <w:szCs w:val="24"/>
          <w:highlight w:val="none"/>
        </w:rPr>
        <w:t xml:space="preserve">大写金额和小写金额不一致的，以大写金额为准；</w:t>
      </w:r>
      <w:r/>
    </w:p>
    <w:p>
      <w:pPr>
        <w:pStyle w:val="976"/>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③</w:t>
      </w:r>
      <w:r>
        <w:rPr>
          <w:rFonts w:hint="eastAsia" w:ascii="宋体" w:hAnsi="宋体" w:eastAsia="宋体"/>
          <w:color w:val="000000"/>
          <w:sz w:val="24"/>
          <w:szCs w:val="24"/>
          <w:highlight w:val="none"/>
        </w:rPr>
        <w:t xml:space="preserve">单价金额小数点或者百分比有明显错位的，以开标一览表的总价为准，并修改单价；</w:t>
      </w:r>
      <w:r/>
    </w:p>
    <w:p>
      <w:pPr>
        <w:pStyle w:val="976"/>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总价金额与按单价汇总金额不一致的，以单价金额计算结果为准。</w:t>
      </w:r>
      <w:r/>
    </w:p>
    <w:p>
      <w:pPr>
        <w:pStyle w:val="976"/>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⑤</w:t>
      </w:r>
      <w:r>
        <w:rPr>
          <w:rFonts w:hint="eastAsia" w:ascii="宋体" w:hAnsi="宋体" w:eastAsia="宋体"/>
          <w:color w:val="000000"/>
          <w:sz w:val="24"/>
          <w:szCs w:val="24"/>
          <w:highlight w:val="none"/>
        </w:rPr>
        <w:t xml:space="preserve">同时出现两种以上不一致的，按照上述</w:t>
      </w:r>
      <w:r>
        <w:rPr>
          <w:rFonts w:hint="eastAsia" w:ascii="仿宋" w:hAnsi="仿宋" w:eastAsia="仿宋"/>
          <w:color w:val="000000"/>
          <w:sz w:val="24"/>
          <w:szCs w:val="24"/>
          <w:highlight w:val="none"/>
        </w:rPr>
        <w:t xml:space="preserve">①</w:t>
      </w:r>
      <w:r>
        <w:rPr>
          <w:rFonts w:hint="eastAsia" w:ascii="宋体" w:hAnsi="宋体" w:eastAsia="宋体"/>
          <w:color w:val="000000"/>
          <w:sz w:val="24"/>
          <w:szCs w:val="24"/>
          <w:highlight w:val="none"/>
        </w:rPr>
        <w:t xml:space="preserve">-</w:t>
      </w: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9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2)电子投标文件与纸质投标文件（如有）不符的，以电子投标文件为准。</w:t>
      </w:r>
      <w:r/>
    </w:p>
    <w:p>
      <w:pPr>
        <w:pStyle w:val="976"/>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(3)投标人未参加开标的，视同认可开标结果。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.评标程序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负责组织，具体评标事务由依法组建的评标委员会负责。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(1)投标文件初审。初审分为资格性检查和符合性检查。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000000"/>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（1）价格                          </w:t>
      </w:r>
      <w:bookmarkStart w:id="17" w:name="_GoBack"/>
      <w:r>
        <w:rPr>
          <w:rFonts w:hint="eastAsia" w:ascii="宋体" w:hAnsi="宋体" w:cs="宋体"/>
          <w:b/>
          <w:color w:val="000000"/>
          <w:sz w:val="24"/>
          <w:szCs w:val="22"/>
          <w:highlight w:val="none"/>
        </w:rPr>
        <w:t xml:space="preserve"> </w:t>
      </w:r>
      <w:r>
        <w:rPr>
          <w:rFonts w:hint="eastAsia" w:ascii="宋体" w:hAnsi="宋体" w:cs="宋体"/>
          <w:b/>
          <w:color w:val="000000"/>
          <w:sz w:val="24"/>
          <w:szCs w:val="22"/>
          <w:highlight w:val="none"/>
          <w:lang w:val="en-US" w:eastAsia="zh-CN"/>
        </w:rPr>
        <w:t xml:space="preserve">30</w:t>
      </w:r>
      <w:r>
        <w:rPr>
          <w:rFonts w:hint="eastAsia" w:ascii="宋体" w:hAnsi="宋体" w:cs="宋体"/>
          <w:b/>
          <w:color w:val="000000"/>
          <w:sz w:val="24"/>
          <w:szCs w:val="22"/>
          <w:highlight w:val="none"/>
        </w:rPr>
        <w:t xml:space="preserve">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cs="宋体"/>
          <w:b/>
          <w:color w:val="000000"/>
          <w:sz w:val="24"/>
          <w:szCs w:val="22"/>
          <w:highlight w:val="none"/>
          <w:lang w:val="en-US" w:eastAsia="zh-CN"/>
        </w:rPr>
        <w:t xml:space="preserve">投标</w:t>
      </w:r>
      <w:r>
        <w:rPr>
          <w:rFonts w:hint="eastAsia" w:ascii="宋体" w:hAnsi="宋体" w:cs="宋体"/>
          <w:b/>
          <w:bCs/>
          <w:color w:val="000000"/>
          <w:sz w:val="24"/>
          <w:highlight w:val="none"/>
        </w:rPr>
        <w:t xml:space="preserve">供应商</w:t>
      </w:r>
      <w:r>
        <w:rPr>
          <w:rFonts w:hint="eastAsia" w:ascii="宋体" w:hAnsi="宋体" w:cs="宋体"/>
          <w:b/>
          <w:bCs/>
          <w:color w:val="000000"/>
          <w:sz w:val="24"/>
          <w:highlight w:val="none"/>
          <w:lang w:val="en-US" w:eastAsia="zh-CN"/>
        </w:rPr>
        <w:t xml:space="preserve">实力</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 7</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（3）</w:t>
      </w:r>
      <w:r>
        <w:rPr>
          <w:rFonts w:hint="eastAsia" w:ascii="宋体" w:hAnsi="宋体" w:cs="宋体"/>
          <w:b/>
          <w:bCs/>
          <w:sz w:val="24"/>
          <w:szCs w:val="24"/>
          <w:highlight w:val="none"/>
          <w:lang w:val="en-US" w:eastAsia="zh-CN"/>
        </w:rPr>
        <w:t xml:space="preserve">拟投入本项目的人员配备</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        </w:t>
      </w:r>
      <w:r>
        <w:rPr>
          <w:rFonts w:hint="eastAsia" w:ascii="宋体" w:hAnsi="宋体" w:cs="宋体"/>
          <w:b/>
          <w:color w:val="000000"/>
          <w:sz w:val="24"/>
          <w:szCs w:val="22"/>
          <w:highlight w:val="none"/>
          <w:lang w:val="en-US" w:eastAsia="zh-CN"/>
        </w:rPr>
        <w:t xml:space="preserve">12</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4</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技术方案</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暗标</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               51</w:t>
      </w:r>
      <w:r>
        <w:rPr>
          <w:rFonts w:hint="eastAsia" w:ascii="宋体" w:hAnsi="宋体" w:cs="宋体"/>
          <w:b/>
          <w:color w:val="000000"/>
          <w:sz w:val="24"/>
          <w:szCs w:val="22"/>
          <w:highlight w:val="none"/>
        </w:rPr>
        <w:t xml:space="preserve">分</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一、商务标部分</w:t>
      </w:r>
      <w:r/>
    </w:p>
    <w:p>
      <w:pPr>
        <w:ind w:firstLine="482"/>
        <w:spacing w:line="360" w:lineRule="auto"/>
        <w:rPr>
          <w:rFonts w:hint="eastAsia" w:ascii="宋体" w:hAnsi="宋体" w:cs="宋体"/>
          <w:color w:val="000000"/>
          <w:sz w:val="24"/>
          <w:szCs w:val="28"/>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报价部分（</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要求且投标价格最低的投标报价为评标基准价，其价格分为满分。其他投标供应商的价格分统一按照下列公式计算：</w:t>
      </w:r>
      <w:r/>
    </w:p>
    <w:p>
      <w:pPr>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投标报价得分=（评标基准价/投标报价）</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价格权值</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100</w:t>
      </w:r>
      <w:r/>
    </w:p>
    <w:p>
      <w:pPr>
        <w:ind w:left="525"/>
        <w:spacing w:line="360" w:lineRule="auto"/>
        <w:tabs>
          <w:tab w:val="left" w:pos="525" w:leader="none"/>
          <w:tab w:val="left" w:pos="945" w:leader="none"/>
        </w:tabs>
        <w:rPr>
          <w:rFonts w:ascii="宋体"/>
          <w:b/>
          <w:bCs w:val="0"/>
          <w:color w:val="000000"/>
          <w:sz w:val="24"/>
          <w:szCs w:val="24"/>
          <w:highlight w:val="none"/>
        </w:rPr>
      </w:pPr>
      <w:r>
        <w:rPr>
          <w:rFonts w:hint="eastAsia" w:ascii="宋体"/>
          <w:b/>
          <w:bCs w:val="0"/>
          <w:color w:val="000000"/>
          <w:sz w:val="24"/>
          <w:szCs w:val="24"/>
          <w:highlight w:val="none"/>
          <w:lang w:val="en-US" w:eastAsia="zh-CN"/>
        </w:rPr>
        <w:t xml:space="preserve">注：本项目</w:t>
      </w:r>
      <w:r>
        <w:rPr>
          <w:rFonts w:hint="eastAsia" w:ascii="宋体"/>
          <w:b/>
          <w:bCs w:val="0"/>
          <w:color w:val="000000"/>
          <w:sz w:val="24"/>
          <w:szCs w:val="24"/>
          <w:highlight w:val="none"/>
        </w:rPr>
        <w:t xml:space="preserve">专门面向中小/小微企业的项目不做价格扣除。</w:t>
      </w:r>
      <w:r/>
    </w:p>
    <w:p>
      <w:pPr>
        <w:ind w:firstLine="424"/>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b/>
          <w:sz w:val="24"/>
          <w:highlight w:val="none"/>
        </w:rPr>
        <w:t xml:space="preserve">2</w:t>
      </w:r>
      <w:r>
        <w:rPr>
          <w:rFonts w:hint="eastAsia" w:ascii="宋体" w:hAnsi="宋体" w:cs="宋体"/>
          <w:b/>
          <w:sz w:val="24"/>
          <w:highlight w:val="none"/>
          <w:lang w:val="en-US" w:eastAsia="zh-CN"/>
        </w:rPr>
        <w:t xml:space="preserve">.</w:t>
      </w:r>
      <w:r>
        <w:rPr>
          <w:rFonts w:hint="eastAsia" w:ascii="宋体" w:hAnsi="宋体" w:cs="宋体"/>
          <w:b/>
          <w:sz w:val="24"/>
          <w:highlight w:val="none"/>
        </w:rPr>
        <w:t xml:space="preserve">投标供应商</w:t>
      </w:r>
      <w:r>
        <w:rPr>
          <w:rFonts w:hint="eastAsia" w:hAnsi="宋体"/>
          <w:b/>
          <w:bCs/>
          <w:sz w:val="24"/>
          <w:highlight w:val="none"/>
        </w:rPr>
        <w:t xml:space="preserve">实力</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7</w:t>
      </w:r>
      <w:r>
        <w:rPr>
          <w:rFonts w:hint="eastAsia" w:ascii="宋体" w:hAnsi="宋体" w:cs="宋体"/>
          <w:b/>
          <w:sz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类似业绩</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sz w:val="24"/>
          <w:szCs w:val="24"/>
          <w:highlight w:val="none"/>
        </w:rPr>
        <w:t xml:space="preserve">投标供应商自</w:t>
      </w:r>
      <w:r>
        <w:rPr>
          <w:rFonts w:ascii="宋体" w:hAnsi="宋体" w:cs="宋体"/>
          <w:sz w:val="24"/>
          <w:szCs w:val="24"/>
          <w:highlight w:val="none"/>
        </w:rPr>
        <w:t xml:space="preserve">20</w:t>
      </w: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w:t>
      </w:r>
      <w:r>
        <w:rPr>
          <w:rFonts w:ascii="宋体" w:hAnsi="宋体" w:cs="宋体"/>
          <w:sz w:val="24"/>
          <w:szCs w:val="24"/>
          <w:highlight w:val="none"/>
        </w:rPr>
        <w:t xml:space="preserve">1</w:t>
      </w:r>
      <w:r>
        <w:rPr>
          <w:rFonts w:hint="eastAsia" w:ascii="宋体" w:hAnsi="宋体" w:cs="宋体"/>
          <w:sz w:val="24"/>
          <w:szCs w:val="24"/>
          <w:highlight w:val="none"/>
        </w:rPr>
        <w:t xml:space="preserve">日以来，承接过类似</w:t>
      </w:r>
      <w:r>
        <w:rPr>
          <w:rFonts w:hint="eastAsia" w:ascii="宋体" w:hAnsi="宋体" w:cs="宋体"/>
          <w:sz w:val="24"/>
          <w:szCs w:val="24"/>
          <w:highlight w:val="none"/>
          <w:lang w:val="en-US" w:eastAsia="zh-CN"/>
        </w:rPr>
        <w:t xml:space="preserve">餐饮服务项目的</w:t>
      </w:r>
      <w:r>
        <w:rPr>
          <w:rFonts w:hint="eastAsia" w:ascii="宋体" w:hAnsi="宋体" w:cs="宋体"/>
          <w:sz w:val="24"/>
          <w:szCs w:val="24"/>
          <w:highlight w:val="none"/>
        </w:rPr>
        <w:t xml:space="preserve">，有</w:t>
      </w:r>
      <w:r>
        <w:rPr>
          <w:rFonts w:ascii="宋体" w:hAnsi="宋体" w:cs="宋体"/>
          <w:sz w:val="24"/>
          <w:szCs w:val="24"/>
          <w:highlight w:val="none"/>
        </w:rPr>
        <w:t xml:space="preserve">1</w:t>
      </w:r>
      <w:r>
        <w:rPr>
          <w:rFonts w:hint="eastAsia" w:ascii="宋体" w:hAnsi="宋体" w:cs="宋体"/>
          <w:sz w:val="24"/>
          <w:szCs w:val="24"/>
          <w:highlight w:val="none"/>
        </w:rPr>
        <w:t xml:space="preserve">个得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（业绩时间以合同签订时间为准，</w:t>
      </w:r>
      <w:r>
        <w:rPr>
          <w:rFonts w:hint="eastAsia" w:hAnsi="宋体" w:eastAsia="宋体" w:cs="宋体"/>
          <w:b/>
          <w:bCs w:val="0"/>
          <w:sz w:val="24"/>
          <w:szCs w:val="24"/>
          <w:highlight w:val="none"/>
          <w:lang w:val="en-US" w:eastAsia="zh-CN" w:bidi="ar"/>
        </w:rPr>
        <w:t xml:space="preserve">提供合同</w:t>
      </w:r>
      <w:r>
        <w:rPr>
          <w:rFonts w:hint="eastAsia" w:hAnsi="宋体" w:cs="宋体"/>
          <w:b/>
          <w:bCs/>
          <w:sz w:val="24"/>
          <w:highlight w:val="none"/>
        </w:rPr>
        <w:t xml:space="preserve">原件扫描件</w:t>
      </w:r>
      <w:r>
        <w:rPr>
          <w:rFonts w:hint="eastAsia" w:ascii="宋体" w:hAnsi="宋体" w:cs="宋体"/>
          <w:b/>
          <w:bCs/>
          <w:sz w:val="24"/>
          <w:highlight w:val="none"/>
        </w:rPr>
        <w:t xml:space="preserve">签章</w:t>
      </w:r>
      <w:r>
        <w:rPr>
          <w:rFonts w:hint="eastAsia" w:hAnsi="宋体" w:cs="宋体"/>
          <w:b/>
          <w:bCs/>
          <w:sz w:val="24"/>
          <w:highlight w:val="none"/>
        </w:rPr>
        <w:t xml:space="preserve">上传至</w:t>
      </w:r>
      <w:r>
        <w:rPr>
          <w:rFonts w:hint="eastAsia" w:ascii="宋体" w:hAnsi="宋体" w:eastAsia="宋体" w:cs="宋体"/>
          <w:b/>
          <w:bCs/>
          <w:sz w:val="24"/>
          <w:szCs w:val="24"/>
          <w:highlight w:val="none"/>
          <w:lang w:val="en-US" w:eastAsia="zh-CN"/>
        </w:rPr>
        <w:t xml:space="preserve">投标系统</w:t>
      </w:r>
      <w:r>
        <w:rPr>
          <w:rFonts w:hint="eastAsia" w:hAnsi="宋体" w:cs="宋体"/>
          <w:b/>
          <w:bCs/>
          <w:sz w:val="24"/>
          <w:highlight w:val="none"/>
          <w:lang w:eastAsia="zh-CN"/>
        </w:rPr>
        <w:t xml:space="preserve">，</w:t>
      </w:r>
      <w:r>
        <w:rPr>
          <w:rFonts w:hint="eastAsia" w:hAnsi="宋体" w:cs="宋体"/>
          <w:b/>
          <w:bCs/>
          <w:sz w:val="24"/>
          <w:highlight w:val="none"/>
        </w:rPr>
        <w:t xml:space="preserve">不提供</w:t>
      </w:r>
      <w:r>
        <w:rPr>
          <w:rFonts w:hint="eastAsia"/>
          <w:b/>
          <w:bCs/>
          <w:sz w:val="24"/>
          <w:szCs w:val="22"/>
          <w:highlight w:val="none"/>
        </w:rPr>
        <w:t xml:space="preserve">不得分</w:t>
      </w:r>
      <w:r>
        <w:rPr>
          <w:rFonts w:hint="eastAsia" w:ascii="宋体" w:hAnsi="宋体" w:cs="宋体"/>
          <w:b/>
          <w:bCs/>
          <w:sz w:val="24"/>
          <w:szCs w:val="24"/>
          <w:highlight w:val="none"/>
        </w:rPr>
        <w:t xml:space="preserve">）</w:t>
      </w:r>
      <w:r/>
    </w:p>
    <w:p>
      <w:pPr>
        <w:ind w:firstLine="480"/>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cs="宋体"/>
          <w:b w:val="0"/>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投标供应商具有有效期内的质量管理体系认证证书、环境管理体系认证证书、职业健康管理体系认证证书、</w:t>
      </w:r>
      <w:r>
        <w:rPr>
          <w:rFonts w:hint="eastAsia" w:hAnsi="宋体" w:eastAsia="宋体" w:cs="宋体"/>
          <w:bCs/>
          <w:sz w:val="24"/>
          <w:szCs w:val="24"/>
          <w:highlight w:val="none"/>
          <w:lang w:val="en-US" w:eastAsia="zh-CN" w:bidi="ar"/>
        </w:rPr>
        <w:t xml:space="preserve">食品安全管理体系</w:t>
      </w:r>
      <w:r>
        <w:rPr>
          <w:rFonts w:hint="eastAsia" w:ascii="宋体" w:hAnsi="宋体" w:eastAsia="宋体" w:cs="宋体"/>
          <w:sz w:val="24"/>
          <w:szCs w:val="24"/>
          <w:highlight w:val="none"/>
          <w:lang w:val="en-US" w:eastAsia="zh-CN"/>
        </w:rPr>
        <w:t xml:space="preserve">认证证书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每提供1个得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bookmarkStart w:id="9" w:name="_Hlk68163902"/>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bookmarkEnd w:id="9"/>
      <w:r/>
      <w:bookmarkStart w:id="10" w:name="_Hlk66827349"/>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（提供有效证书原件扫描件和该证书在“国家市场监督管理总局-全国认证认可信息公共服务平台”网站查询到的有效认证截图并签章上传至投标系统，不提供不得分）</w:t>
      </w:r>
      <w:bookmarkEnd w:id="10"/>
      <w:r>
        <w:rPr>
          <w:rFonts w:hint="eastAsia" w:ascii="宋体" w:hAnsi="宋体"/>
          <w:bCs/>
          <w:sz w:val="24"/>
          <w:highlight w:val="none"/>
          <w:lang w:val="en-US" w:eastAsia="zh-CN"/>
        </w:rPr>
        <w:t xml:space="preserve">  </w:t>
      </w:r>
      <w:r/>
    </w:p>
    <w:p>
      <w:pPr>
        <w:ind w:firstLine="482"/>
        <w:spacing w:line="360" w:lineRule="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w:t>
      </w:r>
      <w:bookmarkStart w:id="11" w:name="OLE_LINK1"/>
      <w:r>
        <w:rPr>
          <w:rFonts w:hint="eastAsia" w:ascii="宋体" w:hAnsi="宋体" w:cs="宋体"/>
          <w:b/>
          <w:bCs/>
          <w:sz w:val="24"/>
          <w:szCs w:val="24"/>
          <w:highlight w:val="none"/>
          <w:lang w:val="en-US" w:eastAsia="zh-CN"/>
        </w:rPr>
        <w:t xml:space="preserve">拟投入本项目的人员配备</w:t>
      </w:r>
      <w:bookmarkEnd w:id="11"/>
      <w:r>
        <w:rPr>
          <w:rFonts w:hint="eastAsia" w:ascii="宋体" w:hAnsi="宋体" w:cs="宋体"/>
          <w:b/>
          <w:bCs/>
          <w:sz w:val="24"/>
          <w:szCs w:val="24"/>
          <w:highlight w:val="none"/>
          <w:lang w:val="en-US" w:eastAsia="zh-CN"/>
        </w:rPr>
        <w:t xml:space="preserve">（12分）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项目负责人（</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bCs/>
          <w:sz w:val="24"/>
          <w:szCs w:val="24"/>
          <w:highlight w:val="none"/>
          <w:lang w:val="en-US" w:eastAsia="zh-CN" w:bidi="ar"/>
        </w:rPr>
        <w:t xml:space="preserve">拟派本项目的项目负责人大专及以上学历</w:t>
      </w:r>
      <w:r>
        <w:rPr>
          <w:rFonts w:hint="eastAsia" w:ascii="宋体" w:hAnsi="宋体" w:cs="宋体"/>
          <w:bCs/>
          <w:sz w:val="24"/>
          <w:szCs w:val="24"/>
          <w:highlight w:val="none"/>
          <w:lang w:val="en-US" w:eastAsia="zh-CN" w:bidi="ar"/>
        </w:rPr>
        <w:t xml:space="preserve">且持有</w:t>
      </w:r>
      <w:r>
        <w:rPr>
          <w:rFonts w:hint="eastAsia" w:ascii="宋体" w:hAnsi="宋体" w:eastAsia="宋体" w:cs="宋体"/>
          <w:bCs/>
          <w:sz w:val="24"/>
          <w:szCs w:val="24"/>
          <w:highlight w:val="none"/>
          <w:lang w:val="en-US" w:eastAsia="zh-CN" w:bidi="ar"/>
        </w:rPr>
        <w:t xml:space="preserve">高级</w:t>
      </w:r>
      <w:r>
        <w:rPr>
          <w:rFonts w:hint="eastAsia" w:ascii="宋体" w:hAnsi="宋体" w:cs="宋体"/>
          <w:bCs/>
          <w:sz w:val="24"/>
          <w:szCs w:val="24"/>
          <w:highlight w:val="none"/>
          <w:lang w:val="en-US" w:eastAsia="zh-CN" w:bidi="ar"/>
        </w:rPr>
        <w:t xml:space="preserve">注册</w:t>
      </w:r>
      <w:r>
        <w:rPr>
          <w:rFonts w:hint="eastAsia" w:ascii="宋体" w:hAnsi="宋体" w:eastAsia="宋体" w:cs="宋体"/>
          <w:bCs/>
          <w:sz w:val="24"/>
          <w:szCs w:val="24"/>
          <w:highlight w:val="none"/>
          <w:lang w:val="en-US" w:eastAsia="zh-CN" w:bidi="ar"/>
        </w:rPr>
        <w:t xml:space="preserve">营养</w:t>
      </w:r>
      <w:r>
        <w:rPr>
          <w:rFonts w:hint="eastAsia" w:ascii="宋体" w:hAnsi="宋体" w:cs="宋体"/>
          <w:bCs/>
          <w:sz w:val="24"/>
          <w:szCs w:val="24"/>
          <w:highlight w:val="none"/>
          <w:lang w:val="en-US" w:eastAsia="zh-CN" w:bidi="ar"/>
        </w:rPr>
        <w:t xml:space="preserve">配餐</w:t>
      </w:r>
      <w:r>
        <w:rPr>
          <w:rFonts w:hint="eastAsia" w:ascii="宋体" w:hAnsi="宋体" w:eastAsia="宋体" w:cs="宋体"/>
          <w:bCs/>
          <w:sz w:val="24"/>
          <w:szCs w:val="24"/>
          <w:highlight w:val="none"/>
          <w:lang w:val="en-US" w:eastAsia="zh-CN" w:bidi="ar"/>
        </w:rPr>
        <w:t xml:space="preserve">师证书得</w:t>
      </w: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分；</w:t>
      </w:r>
      <w:r>
        <w:rPr>
          <w:rFonts w:hint="eastAsia" w:ascii="宋体" w:hAnsi="宋体" w:cs="宋体"/>
          <w:color w:val="auto"/>
          <w:sz w:val="24"/>
          <w:szCs w:val="24"/>
          <w:highlight w:val="none"/>
          <w:lang w:val="en-US" w:eastAsia="zh-CN"/>
        </w:rPr>
        <w:t xml:space="preserve">持有食品安全管理员证书得1分</w:t>
      </w:r>
      <w:r>
        <w:rPr>
          <w:rFonts w:hint="eastAsia" w:ascii="宋体" w:hAnsi="宋体" w:cs="宋体"/>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本项最高得</w:t>
      </w:r>
      <w:r>
        <w:rPr>
          <w:rFonts w:hint="eastAsia" w:ascii="宋体" w:hAnsi="宋体" w:cs="宋体"/>
          <w:bCs/>
          <w:sz w:val="24"/>
          <w:szCs w:val="24"/>
          <w:highlight w:val="none"/>
          <w:lang w:val="en-US" w:eastAsia="zh-CN" w:bidi="ar"/>
        </w:rPr>
        <w:t xml:space="preserve">3</w:t>
      </w:r>
      <w:r>
        <w:rPr>
          <w:rFonts w:hint="eastAsia" w:ascii="宋体" w:hAnsi="宋体" w:eastAsia="宋体" w:cs="宋体"/>
          <w:bCs/>
          <w:sz w:val="24"/>
          <w:szCs w:val="24"/>
          <w:highlight w:val="none"/>
          <w:lang w:val="en-US" w:eastAsia="zh-CN" w:bidi="ar"/>
        </w:rPr>
        <w:t xml:space="preserve">分。</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bidi="ar-SA"/>
        </w:rPr>
        <w:t xml:space="preserve">提供</w:t>
      </w:r>
      <w:r>
        <w:rPr>
          <w:rFonts w:hint="eastAsia" w:ascii="宋体" w:hAnsi="宋体" w:eastAsia="宋体" w:cs="宋体"/>
          <w:b/>
          <w:bCs/>
          <w:sz w:val="24"/>
          <w:szCs w:val="24"/>
          <w:highlight w:val="none"/>
          <w:lang w:val="en-US" w:eastAsia="zh-CN" w:bidi="ar-SA"/>
        </w:rPr>
        <w:t xml:space="preserve">毕业证书、</w:t>
      </w:r>
      <w:r>
        <w:rPr>
          <w:rFonts w:hint="eastAsia" w:ascii="宋体" w:hAnsi="宋体" w:eastAsia="宋体" w:cs="宋体"/>
          <w:b/>
          <w:bCs/>
          <w:sz w:val="24"/>
          <w:szCs w:val="24"/>
          <w:highlight w:val="none"/>
          <w:lang w:val="zh-CN" w:eastAsia="zh-CN" w:bidi="ar-SA"/>
        </w:rPr>
        <w:t xml:space="preserve">相关</w:t>
      </w:r>
      <w:r>
        <w:rPr>
          <w:rFonts w:hint="eastAsia" w:ascii="宋体" w:hAnsi="宋体" w:eastAsia="宋体" w:cs="宋体"/>
          <w:b/>
          <w:bCs/>
          <w:sz w:val="24"/>
          <w:szCs w:val="24"/>
          <w:highlight w:val="none"/>
          <w:lang w:val="en-US" w:eastAsia="zh-CN" w:bidi="ar-SA"/>
        </w:rPr>
        <w:t xml:space="preserve">证书的原件</w:t>
      </w:r>
      <w:r>
        <w:rPr>
          <w:rFonts w:hint="eastAsia" w:ascii="宋体" w:hAnsi="宋体" w:cs="宋体"/>
          <w:b/>
          <w:bCs/>
          <w:sz w:val="24"/>
          <w:szCs w:val="24"/>
          <w:highlight w:val="none"/>
          <w:lang w:val="en-US" w:eastAsia="zh-CN" w:bidi="ar-SA"/>
        </w:rPr>
        <w:t xml:space="preserve">扫描件及</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法定的社保收缴部门出具的近一年中任意一个月份（不含投标当月）的投标供应商依法为其缴纳社会保险证明扫描件签章并上传至投标系统，不提供或提供不全不</w:t>
      </w:r>
      <w:r>
        <w:rPr>
          <w:rFonts w:hint="eastAsia" w:ascii="宋体" w:hAnsi="宋体" w:eastAsia="宋体" w:cs="宋体"/>
          <w:b/>
          <w:bCs/>
          <w:sz w:val="24"/>
          <w:szCs w:val="24"/>
          <w:highlight w:val="none"/>
        </w:rPr>
        <w:t xml:space="preserve">得分</w:t>
      </w:r>
      <w:r>
        <w:rPr>
          <w:rFonts w:hint="eastAsia" w:ascii="宋体" w:hAnsi="宋体" w:cs="宋体"/>
          <w:b/>
          <w:bCs/>
          <w:sz w:val="24"/>
          <w:szCs w:val="24"/>
          <w:highlight w:val="none"/>
          <w:lang w:eastAsia="zh-CN"/>
        </w:rPr>
        <w:t xml:space="preserve">】</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highlight w:val="none"/>
          <w:lang w:val="en-US" w:eastAsia="zh-CN"/>
        </w:rPr>
        <w:fldChar w:fldCharType="begin"/>
      </w:r>
      <w:r>
        <w:rPr>
          <w:rFonts w:hint="eastAsia" w:ascii="宋体" w:hAnsi="宋体" w:eastAsia="宋体" w:cs="宋体"/>
          <w:sz w:val="24"/>
          <w:highlight w:val="none"/>
          <w:lang w:val="en-US" w:eastAsia="zh-CN"/>
        </w:rPr>
        <w:instrText xml:space="preserve"> = 2 \* GB3 \* MERGEFORMAT </w:instrText>
      </w:r>
      <w:r>
        <w:rPr>
          <w:rFonts w:hint="eastAsia" w:ascii="宋体" w:hAnsi="宋体" w:eastAsia="宋体" w:cs="宋体"/>
          <w:sz w:val="24"/>
          <w:highlight w:val="none"/>
          <w:lang w:val="en-US" w:eastAsia="zh-CN"/>
        </w:rPr>
        <w:fldChar w:fldCharType="separate"/>
      </w:r>
      <w:r>
        <w:rPr>
          <w:rFonts w:hint="eastAsia" w:ascii="宋体" w:hAnsi="宋体" w:eastAsia="宋体" w:cs="宋体"/>
          <w:sz w:val="24"/>
          <w:highlight w:val="none"/>
          <w:lang w:val="en-US" w:eastAsia="zh-CN"/>
        </w:rPr>
        <w:t xml:space="preserve">②</w:t>
      </w:r>
      <w:r>
        <w:rPr>
          <w:rFonts w:hint="eastAsia" w:ascii="宋体" w:hAnsi="宋体" w:eastAsia="宋体" w:cs="宋体"/>
          <w:sz w:val="24"/>
          <w:highlight w:val="none"/>
          <w:lang w:val="en-US" w:eastAsia="zh-CN"/>
        </w:rPr>
        <w:fldChar w:fldCharType="end"/>
      </w:r>
      <w:r>
        <w:rPr>
          <w:rFonts w:hint="eastAsia" w:ascii="宋体" w:hAnsi="宋体" w:eastAsia="宋体" w:cs="宋体"/>
          <w:bCs/>
          <w:color w:val="auto"/>
          <w:sz w:val="24"/>
          <w:highlight w:val="none"/>
        </w:rPr>
        <w:t xml:space="preserve">厨师长要求</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具有</w:t>
      </w:r>
      <w:r>
        <w:rPr>
          <w:rFonts w:hint="eastAsia" w:ascii="宋体" w:hAnsi="宋体" w:eastAsia="宋体" w:cs="宋体"/>
          <w:bCs/>
          <w:sz w:val="24"/>
          <w:szCs w:val="24"/>
          <w:highlight w:val="none"/>
          <w:lang w:val="en-US" w:eastAsia="zh-CN" w:bidi="ar"/>
        </w:rPr>
        <w:t xml:space="preserve">人社部门颁发的一级（或高级技师）</w:t>
      </w:r>
      <w:r>
        <w:rPr>
          <w:rFonts w:hint="eastAsia" w:ascii="宋体" w:hAnsi="宋体" w:cs="宋体"/>
          <w:bCs/>
          <w:sz w:val="24"/>
          <w:szCs w:val="24"/>
          <w:highlight w:val="none"/>
          <w:lang w:val="en-US" w:eastAsia="zh-CN" w:bidi="ar"/>
        </w:rPr>
        <w:t xml:space="preserve">中式烹调师</w:t>
      </w:r>
      <w:r>
        <w:rPr>
          <w:rFonts w:hint="eastAsia" w:ascii="宋体" w:hAnsi="宋体" w:eastAsia="宋体" w:cs="宋体"/>
          <w:bCs/>
          <w:sz w:val="24"/>
          <w:szCs w:val="24"/>
          <w:highlight w:val="none"/>
          <w:lang w:val="en-US" w:eastAsia="zh-CN" w:bidi="ar"/>
        </w:rPr>
        <w:t xml:space="preserve">厨师资格证书的，</w:t>
      </w:r>
      <w:r>
        <w:rPr>
          <w:rFonts w:hint="eastAsia" w:ascii="宋体" w:hAnsi="宋体" w:cs="宋体"/>
          <w:bCs/>
          <w:sz w:val="24"/>
          <w:szCs w:val="24"/>
          <w:highlight w:val="none"/>
          <w:lang w:val="en-US" w:eastAsia="zh-CN" w:bidi="ar"/>
        </w:rPr>
        <w:t xml:space="preserve">有1个得2分，本项最高</w:t>
      </w:r>
      <w:r>
        <w:rPr>
          <w:rFonts w:hint="eastAsia" w:ascii="宋体" w:hAnsi="宋体" w:eastAsia="宋体" w:cs="宋体"/>
          <w:bCs/>
          <w:sz w:val="24"/>
          <w:szCs w:val="24"/>
          <w:highlight w:val="none"/>
          <w:lang w:val="en-US" w:eastAsia="zh-CN" w:bidi="ar"/>
        </w:rPr>
        <w:t xml:space="preserve">得</w:t>
      </w: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分。</w:t>
      </w:r>
      <w:r/>
    </w:p>
    <w:p>
      <w:pPr>
        <w:ind w:firstLine="480"/>
        <w:jc w:val="lef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color w:val="auto"/>
          <w:sz w:val="24"/>
          <w:highlight w:val="none"/>
          <w:lang w:val="en-US" w:eastAsia="zh-CN"/>
        </w:rPr>
        <w:t xml:space="preserve">③</w:t>
      </w:r>
      <w:r>
        <w:rPr>
          <w:rFonts w:hint="eastAsia" w:ascii="宋体" w:hAnsi="宋体" w:eastAsia="宋体" w:cs="宋体"/>
          <w:bCs/>
          <w:color w:val="000000"/>
          <w:sz w:val="24"/>
          <w:szCs w:val="24"/>
          <w:highlight w:val="none"/>
        </w:rPr>
        <w:t xml:space="preserve">厨师要求（</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sz w:val="24"/>
          <w:szCs w:val="24"/>
          <w:highlight w:val="none"/>
          <w:lang w:val="en-US" w:eastAsia="zh-CN" w:bidi="ar"/>
        </w:rPr>
        <w:t xml:space="preserve">持有人社部门颁发的</w:t>
      </w:r>
      <w:r>
        <w:rPr>
          <w:rFonts w:hint="eastAsia" w:ascii="宋体" w:hAnsi="宋体" w:cs="宋体"/>
          <w:bCs/>
          <w:sz w:val="24"/>
          <w:szCs w:val="24"/>
          <w:highlight w:val="none"/>
          <w:lang w:val="en-US" w:eastAsia="zh-CN" w:bidi="ar"/>
        </w:rPr>
        <w:t xml:space="preserve">四</w:t>
      </w:r>
      <w:r>
        <w:rPr>
          <w:rFonts w:hint="eastAsia" w:ascii="宋体" w:hAnsi="宋体" w:eastAsia="宋体" w:cs="宋体"/>
          <w:bCs/>
          <w:sz w:val="24"/>
          <w:szCs w:val="24"/>
          <w:highlight w:val="none"/>
          <w:lang w:val="en-US" w:eastAsia="zh-CN" w:bidi="ar"/>
        </w:rPr>
        <w:t xml:space="preserve">级（或</w:t>
      </w:r>
      <w:r>
        <w:rPr>
          <w:rFonts w:hint="eastAsia" w:ascii="宋体" w:hAnsi="宋体" w:cs="宋体"/>
          <w:bCs/>
          <w:sz w:val="24"/>
          <w:szCs w:val="24"/>
          <w:highlight w:val="none"/>
          <w:lang w:val="en-US" w:eastAsia="zh-CN" w:bidi="ar"/>
        </w:rPr>
        <w:t xml:space="preserve">中</w:t>
      </w:r>
      <w:r>
        <w:rPr>
          <w:rFonts w:hint="eastAsia" w:ascii="宋体" w:hAnsi="宋体" w:eastAsia="宋体" w:cs="宋体"/>
          <w:bCs/>
          <w:sz w:val="24"/>
          <w:szCs w:val="24"/>
          <w:highlight w:val="none"/>
          <w:lang w:val="en-US" w:eastAsia="zh-CN" w:bidi="ar"/>
        </w:rPr>
        <w:t xml:space="preserve">级）及以上</w:t>
      </w:r>
      <w:r>
        <w:rPr>
          <w:rFonts w:hint="eastAsia" w:ascii="宋体" w:hAnsi="宋体" w:cs="宋体"/>
          <w:bCs/>
          <w:sz w:val="24"/>
          <w:szCs w:val="24"/>
          <w:highlight w:val="none"/>
          <w:lang w:val="en-US" w:eastAsia="zh-CN" w:bidi="ar"/>
        </w:rPr>
        <w:t xml:space="preserve">中式烹调师</w:t>
      </w:r>
      <w:r>
        <w:rPr>
          <w:rFonts w:hint="eastAsia" w:ascii="宋体" w:hAnsi="宋体" w:eastAsia="宋体" w:cs="宋体"/>
          <w:bCs/>
          <w:sz w:val="24"/>
          <w:szCs w:val="24"/>
          <w:highlight w:val="none"/>
          <w:lang w:val="en-US" w:eastAsia="zh-CN" w:bidi="ar"/>
        </w:rPr>
        <w:t xml:space="preserve">厨师资格证书的，有</w:t>
      </w:r>
      <w:r>
        <w:rPr>
          <w:rFonts w:hint="eastAsia" w:ascii="宋体" w:hAnsi="宋体" w:cs="宋体"/>
          <w:bCs/>
          <w:sz w:val="24"/>
          <w:szCs w:val="24"/>
          <w:highlight w:val="none"/>
          <w:lang w:val="en-US" w:eastAsia="zh-CN" w:bidi="ar"/>
        </w:rPr>
        <w:t xml:space="preserve">5张（含）</w:t>
      </w:r>
      <w:r>
        <w:rPr>
          <w:rFonts w:hint="eastAsia" w:ascii="宋体" w:hAnsi="宋体" w:cs="宋体"/>
          <w:bCs/>
          <w:sz w:val="24"/>
          <w:szCs w:val="24"/>
          <w:highlight w:val="none"/>
          <w:lang w:val="en-US" w:eastAsia="zh-CN" w:bidi="ar"/>
        </w:rPr>
        <w:t xml:space="preserve">证书得基本分2分。在此基础上</w:t>
      </w:r>
      <w:r>
        <w:rPr>
          <w:rFonts w:hint="eastAsia" w:ascii="宋体" w:hAnsi="宋体" w:eastAsia="宋体" w:cs="宋体"/>
          <w:bCs/>
          <w:sz w:val="24"/>
          <w:szCs w:val="24"/>
          <w:highlight w:val="none"/>
          <w:lang w:val="en-US" w:eastAsia="zh-CN" w:bidi="ar"/>
        </w:rPr>
        <w:t xml:space="preserve">，</w:t>
      </w:r>
      <w:r>
        <w:rPr>
          <w:rFonts w:hint="eastAsia" w:ascii="宋体" w:hAnsi="宋体" w:cs="宋体"/>
          <w:bCs/>
          <w:sz w:val="24"/>
          <w:szCs w:val="24"/>
          <w:highlight w:val="none"/>
          <w:lang w:val="en-US" w:eastAsia="zh-CN" w:bidi="ar"/>
        </w:rPr>
        <w:t xml:space="preserve">每多1张</w:t>
      </w:r>
      <w:r>
        <w:rPr>
          <w:rFonts w:hint="eastAsia" w:ascii="宋体" w:hAnsi="宋体" w:eastAsia="宋体" w:cs="宋体"/>
          <w:bCs/>
          <w:sz w:val="24"/>
          <w:szCs w:val="24"/>
          <w:highlight w:val="none"/>
          <w:lang w:val="en-US" w:eastAsia="zh-CN" w:bidi="ar"/>
        </w:rPr>
        <w:t xml:space="preserve">人社部门颁发</w:t>
      </w:r>
      <w:r>
        <w:rPr>
          <w:rFonts w:hint="eastAsia" w:ascii="宋体" w:hAnsi="宋体" w:cs="宋体"/>
          <w:bCs/>
          <w:sz w:val="24"/>
          <w:szCs w:val="24"/>
          <w:highlight w:val="none"/>
          <w:lang w:val="en-US" w:eastAsia="zh-CN" w:bidi="ar"/>
        </w:rPr>
        <w:t xml:space="preserve">的</w:t>
      </w:r>
      <w:r>
        <w:rPr>
          <w:rFonts w:hint="eastAsia" w:ascii="宋体" w:hAnsi="宋体" w:cs="宋体"/>
          <w:bCs/>
          <w:sz w:val="24"/>
          <w:szCs w:val="24"/>
          <w:highlight w:val="none"/>
          <w:lang w:val="en-US" w:eastAsia="zh-CN" w:bidi="ar"/>
        </w:rPr>
        <w:t xml:space="preserve">三级（或高级）及以上</w:t>
      </w:r>
      <w:r>
        <w:rPr>
          <w:rFonts w:hint="eastAsia" w:ascii="宋体" w:hAnsi="宋体" w:cs="宋体"/>
          <w:bCs/>
          <w:sz w:val="24"/>
          <w:szCs w:val="24"/>
          <w:highlight w:val="none"/>
          <w:lang w:val="en-US" w:eastAsia="zh-CN" w:bidi="ar"/>
        </w:rPr>
        <w:t xml:space="preserve">中式烹调师</w:t>
      </w:r>
      <w:r>
        <w:rPr>
          <w:rFonts w:hint="eastAsia" w:ascii="宋体" w:hAnsi="宋体" w:eastAsia="宋体" w:cs="宋体"/>
          <w:bCs/>
          <w:sz w:val="24"/>
          <w:szCs w:val="24"/>
          <w:highlight w:val="none"/>
          <w:lang w:val="en-US" w:eastAsia="zh-CN" w:bidi="ar"/>
        </w:rPr>
        <w:t xml:space="preserve">厨师资格证书</w:t>
      </w:r>
      <w:r>
        <w:rPr>
          <w:rFonts w:hint="eastAsia" w:ascii="宋体" w:hAnsi="宋体" w:cs="宋体"/>
          <w:bCs/>
          <w:sz w:val="24"/>
          <w:szCs w:val="24"/>
          <w:highlight w:val="none"/>
          <w:lang w:val="en-US" w:eastAsia="zh-CN" w:bidi="ar"/>
        </w:rPr>
        <w:t xml:space="preserve">的，得1分，最多得5分。</w:t>
      </w:r>
      <w:r>
        <w:rPr>
          <w:rFonts w:hint="eastAsia" w:ascii="宋体" w:hAnsi="宋体" w:eastAsia="宋体" w:cs="宋体"/>
          <w:sz w:val="24"/>
          <w:highlight w:val="none"/>
          <w:lang w:val="en-US" w:eastAsia="zh-CN"/>
        </w:rPr>
        <w:t xml:space="preserve">本项</w:t>
      </w:r>
      <w:r>
        <w:rPr>
          <w:rFonts w:hint="eastAsia" w:ascii="宋体" w:hAnsi="宋体" w:eastAsia="宋体" w:cs="宋体"/>
          <w:sz w:val="24"/>
          <w:highlight w:val="none"/>
        </w:rPr>
        <w:t xml:space="preserve">最高得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p>
    <w:p>
      <w:pPr>
        <w:ind w:firstLine="482"/>
        <w:jc w:val="left"/>
        <w:spacing w:line="360" w:lineRule="auto"/>
        <w:rPr>
          <w:rFonts w:hint="eastAsia" w:ascii="宋体" w:hAnsi="宋体" w:cs="宋体"/>
          <w:b/>
          <w:bCs/>
          <w:sz w:val="24"/>
          <w:szCs w:val="24"/>
          <w:highlight w:val="none"/>
          <w:lang w:eastAsia="zh-CN"/>
        </w:rPr>
      </w:pPr>
      <w:r>
        <w:rPr>
          <w:rFonts w:hint="eastAsia" w:ascii="宋体" w:hAnsi="宋体" w:cs="宋体"/>
          <w:b/>
          <w:bCs w:val="0"/>
          <w:sz w:val="24"/>
          <w:highlight w:val="none"/>
          <w:lang w:val="en-US" w:eastAsia="zh-CN"/>
        </w:rPr>
        <w:t xml:space="preserve">②</w:t>
      </w:r>
      <w:r>
        <w:rPr>
          <w:rFonts w:hint="eastAsia" w:ascii="宋体" w:hAnsi="宋体" w:eastAsia="宋体" w:cs="宋体"/>
          <w:b/>
          <w:bCs w:val="0"/>
          <w:sz w:val="24"/>
          <w:highlight w:val="none"/>
          <w:lang w:val="en-US" w:eastAsia="zh-CN"/>
        </w:rPr>
        <w:t xml:space="preserve">-</w:t>
      </w:r>
      <w:r>
        <w:rPr>
          <w:rFonts w:hint="eastAsia" w:ascii="宋体" w:hAnsi="宋体" w:cs="宋体"/>
          <w:b/>
          <w:bCs w:val="0"/>
          <w:sz w:val="24"/>
          <w:highlight w:val="none"/>
          <w:lang w:val="en-US" w:eastAsia="zh-CN"/>
        </w:rPr>
        <w:t xml:space="preserve">③</w:t>
      </w:r>
      <w:r>
        <w:rPr>
          <w:rFonts w:hint="eastAsia" w:ascii="宋体" w:hAnsi="宋体" w:eastAsia="宋体" w:cs="宋体"/>
          <w:b/>
          <w:bCs w:val="0"/>
          <w:sz w:val="24"/>
          <w:highlight w:val="none"/>
          <w:lang w:val="en-US" w:eastAsia="zh-CN"/>
        </w:rPr>
        <w:t xml:space="preserve">项需提供</w:t>
      </w:r>
      <w:r>
        <w:rPr>
          <w:rFonts w:hint="eastAsia" w:ascii="宋体"/>
          <w:b/>
          <w:bCs w:val="0"/>
          <w:sz w:val="24"/>
          <w:szCs w:val="20"/>
          <w:highlight w:val="none"/>
        </w:rPr>
        <w:t xml:space="preserve">人员的</w:t>
      </w:r>
      <w:r>
        <w:rPr>
          <w:rFonts w:hint="eastAsia" w:ascii="宋体"/>
          <w:b/>
          <w:bCs w:val="0"/>
          <w:sz w:val="24"/>
          <w:szCs w:val="20"/>
          <w:highlight w:val="none"/>
          <w:lang w:val="en-US" w:eastAsia="zh-CN"/>
        </w:rPr>
        <w:t xml:space="preserve">有效证书原件扫描件和该证书</w:t>
      </w:r>
      <w:r>
        <w:rPr>
          <w:rFonts w:hint="eastAsia" w:hAnsi="宋体"/>
          <w:b/>
          <w:bCs/>
          <w:sz w:val="24"/>
          <w:highlight w:val="none"/>
          <w:lang w:val="en-US" w:eastAsia="zh-CN"/>
        </w:rPr>
        <w:t xml:space="preserve">在</w:t>
      </w:r>
      <w:r>
        <w:rPr>
          <w:rFonts w:hint="eastAsia" w:hAnsi="宋体"/>
          <w:b/>
          <w:bCs/>
          <w:sz w:val="24"/>
          <w:highlight w:val="none"/>
        </w:rPr>
        <w:t xml:space="preserve">技能人才评价证书全国联网查询（http://zscx.osta.org.cn/）网站截图</w:t>
      </w:r>
      <w:r>
        <w:rPr>
          <w:rFonts w:hint="eastAsia" w:hAnsi="宋体"/>
          <w:b/>
          <w:bCs/>
          <w:sz w:val="24"/>
          <w:highlight w:val="none"/>
          <w:lang w:eastAsia="zh-CN"/>
        </w:rPr>
        <w:t xml:space="preserve">、</w:t>
      </w:r>
      <w:r>
        <w:rPr>
          <w:rFonts w:hint="eastAsia" w:hAnsi="宋体"/>
          <w:b/>
          <w:bCs/>
          <w:sz w:val="24"/>
          <w:highlight w:val="none"/>
          <w:lang w:val="en-US" w:eastAsia="zh-CN"/>
        </w:rPr>
        <w:t xml:space="preserve">相关人员需提供</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法定的社保收缴部门出具的近一年中任意一个月份（不含投标当月）的投标供应商依法为其缴纳社会保险证明扫描件签章并上传至投标系统</w:t>
      </w:r>
      <w:r>
        <w:rPr>
          <w:rFonts w:hint="eastAsia" w:ascii="宋体" w:hAnsi="宋体" w:eastAsia="宋体" w:cs="宋体"/>
          <w:b/>
          <w:bCs/>
          <w:sz w:val="24"/>
          <w:szCs w:val="24"/>
          <w:highlight w:val="none"/>
        </w:rPr>
        <w:t xml:space="preserve">，不提供</w:t>
      </w:r>
      <w:r>
        <w:rPr>
          <w:rFonts w:hint="eastAsia" w:ascii="宋体" w:hAnsi="宋体" w:eastAsia="宋体" w:cs="宋体"/>
          <w:b/>
          <w:bCs/>
          <w:sz w:val="24"/>
          <w:szCs w:val="24"/>
          <w:highlight w:val="none"/>
          <w:lang w:val="en-US" w:eastAsia="zh-CN"/>
        </w:rPr>
        <w:t xml:space="preserve">或提供不全</w:t>
      </w:r>
      <w:r>
        <w:rPr>
          <w:rFonts w:hint="eastAsia" w:ascii="宋体" w:hAnsi="宋体" w:eastAsia="宋体" w:cs="宋体"/>
          <w:b/>
          <w:bCs/>
          <w:sz w:val="24"/>
          <w:szCs w:val="24"/>
          <w:highlight w:val="none"/>
        </w:rPr>
        <w:t xml:space="preserve">不得分</w:t>
      </w:r>
      <w:r>
        <w:rPr>
          <w:rFonts w:hint="eastAsia" w:ascii="宋体" w:hAnsi="宋体" w:cs="宋体"/>
          <w:b/>
          <w:bCs/>
          <w:sz w:val="24"/>
          <w:szCs w:val="24"/>
          <w:highlight w:val="none"/>
          <w:lang w:eastAsia="zh-CN"/>
        </w:rPr>
        <w:t xml:space="preserve">。</w:t>
      </w:r>
      <w:r/>
    </w:p>
    <w:p>
      <w:pPr>
        <w:ind w:firstLine="482"/>
        <w:jc w:val="left"/>
        <w:spacing w:line="360" w:lineRule="auto"/>
        <w:rPr>
          <w:rFonts w:hint="eastAsia" w:ascii="宋体" w:hAnsi="宋体" w:cs="宋体"/>
          <w:b/>
          <w:bCs/>
          <w:color w:val="000000"/>
          <w:sz w:val="24"/>
          <w:highlight w:val="none"/>
        </w:rPr>
      </w:pPr>
      <w:r>
        <w:rPr>
          <w:rFonts w:hint="eastAsia" w:ascii="宋体" w:hAnsi="宋体" w:cs="宋体"/>
          <w:b/>
          <w:bCs w:val="0"/>
          <w:sz w:val="24"/>
          <w:highlight w:val="none"/>
          <w:lang w:val="en-US" w:eastAsia="zh-CN"/>
        </w:rPr>
        <w:t xml:space="preserve">①</w:t>
      </w:r>
      <w:r>
        <w:rPr>
          <w:rFonts w:hint="eastAsia" w:ascii="宋体" w:hAnsi="宋体" w:eastAsia="宋体" w:cs="宋体"/>
          <w:b/>
          <w:bCs w:val="0"/>
          <w:sz w:val="24"/>
          <w:highlight w:val="none"/>
          <w:lang w:val="en-US" w:eastAsia="zh-CN"/>
        </w:rPr>
        <w:t xml:space="preserve">-</w:t>
      </w:r>
      <w:r>
        <w:rPr>
          <w:rFonts w:hint="eastAsia" w:ascii="宋体" w:hAnsi="宋体" w:cs="宋体"/>
          <w:b/>
          <w:bCs w:val="0"/>
          <w:sz w:val="24"/>
          <w:highlight w:val="none"/>
          <w:lang w:val="en-US" w:eastAsia="zh-CN"/>
        </w:rPr>
        <w:t xml:space="preserve">③</w:t>
      </w:r>
      <w:r>
        <w:rPr>
          <w:rFonts w:hint="eastAsia" w:ascii="宋体" w:hAnsi="宋体" w:eastAsia="宋体" w:cs="宋体"/>
          <w:b/>
          <w:bCs w:val="0"/>
          <w:sz w:val="24"/>
          <w:highlight w:val="none"/>
          <w:lang w:val="en-US" w:eastAsia="zh-CN"/>
        </w:rPr>
        <w:t xml:space="preserve">项</w:t>
      </w:r>
      <w:r>
        <w:rPr>
          <w:rFonts w:hint="eastAsia" w:hAnsi="宋体"/>
          <w:b/>
          <w:bCs/>
          <w:sz w:val="24"/>
          <w:highlight w:val="none"/>
          <w:lang w:val="en-US" w:eastAsia="zh-CN"/>
        </w:rPr>
        <w:t xml:space="preserve">上述</w:t>
      </w:r>
      <w:r>
        <w:rPr>
          <w:rFonts w:hint="eastAsia" w:ascii="宋体" w:hAnsi="宋体" w:cs="宋体"/>
          <w:b/>
          <w:bCs/>
          <w:color w:val="auto"/>
          <w:sz w:val="24"/>
          <w:highlight w:val="none"/>
          <w:lang w:val="en-US" w:eastAsia="zh-CN"/>
        </w:rPr>
        <w:t xml:space="preserve">人员不可相互兼任。</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二、技术文件（5</w:t>
      </w:r>
      <w:r>
        <w:rPr>
          <w:rFonts w:hint="eastAsia" w:ascii="宋体" w:hAnsi="宋体" w:cs="宋体"/>
          <w:b/>
          <w:sz w:val="24"/>
          <w:highlight w:val="none"/>
          <w:lang w:val="en-US" w:eastAsia="zh-CN"/>
        </w:rPr>
        <w:t xml:space="preserve">1</w:t>
      </w:r>
      <w:r>
        <w:rPr>
          <w:rFonts w:hint="eastAsia" w:ascii="宋体" w:hAnsi="宋体" w:cs="宋体"/>
          <w:b/>
          <w:sz w:val="24"/>
          <w:highlight w:val="none"/>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1、针对本项目的餐饮服务管理工作设计及实施方案(8分)：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包括目标及整体设想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2</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管理服务体系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3</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日常服务标准及措施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t xml:space="preserve">监督检查考核机制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bookmarkStart w:id="12" w:name="OLE_LINK3"/>
      <w:r>
        <w:rPr>
          <w:rFonts w:hint="eastAsia" w:ascii="宋体" w:hAnsi="宋体" w:eastAsia="宋体" w:cs="宋体"/>
          <w:color w:val="000000"/>
          <w:sz w:val="24"/>
          <w:szCs w:val="24"/>
          <w:highlight w:val="none"/>
          <w:lang w:val="en-US" w:eastAsia="zh-CN"/>
        </w:rPr>
        <w:t xml:space="preserve">每条</w:t>
      </w:r>
      <w:bookmarkEnd w:id="12"/>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2、针对本项目的日常管理制度和工作标准（6分）：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t xml:space="preserve">包括质量管理制度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t xml:space="preserve">卫生管理制度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t xml:space="preserve">食品索证登记制度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t xml:space="preserve">食品逐日消耗登记制度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5</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t xml:space="preserve">员工奖惩制度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6</w:t>
      </w:r>
      <w:r>
        <w:rPr>
          <w:rFonts w:hint="eastAsia" w:ascii="宋体" w:hAnsi="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t xml:space="preserve">操作工艺流程及管理制度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0.8分；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3、针对本项目的日常管理流程图（</w:t>
      </w:r>
      <w:r>
        <w:rPr>
          <w:rFonts w:hint="eastAsia" w:ascii="宋体"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color w:val="000000"/>
          <w:sz w:val="24"/>
          <w:szCs w:val="24"/>
          <w:highlight w:val="none"/>
        </w:rPr>
        <w:t xml:space="preserve">条理清晰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1"/>
          <w:highlight w:val="none"/>
          <w:lang w:val="en-US" w:eastAsia="zh-CN"/>
        </w:rPr>
        <w:t xml:space="preserve">详细完整，完全符合本项目采购需求，</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color w:val="000000"/>
          <w:sz w:val="24"/>
          <w:szCs w:val="24"/>
          <w:highlight w:val="none"/>
          <w:lang w:val="en-US" w:eastAsia="zh-CN"/>
        </w:rPr>
        <w:t xml:space="preserve">条理较为清晰、内容</w:t>
      </w:r>
      <w:r>
        <w:rPr>
          <w:rFonts w:hint="eastAsia" w:ascii="宋体" w:hAnsi="宋体" w:eastAsia="宋体" w:cs="宋体"/>
          <w:b w:val="0"/>
          <w:bCs/>
          <w:sz w:val="24"/>
          <w:szCs w:val="24"/>
          <w:highlight w:val="none"/>
          <w:lang w:val="en-US" w:eastAsia="zh-CN" w:bidi="ar"/>
        </w:rPr>
        <w:t xml:space="preserve">有</w:t>
      </w:r>
      <w:r>
        <w:rPr>
          <w:rFonts w:hint="eastAsia" w:ascii="宋体" w:hAnsi="宋体" w:eastAsia="宋体" w:cs="宋体"/>
          <w:sz w:val="24"/>
          <w:szCs w:val="21"/>
          <w:highlight w:val="none"/>
          <w:lang w:val="en-US" w:eastAsia="zh-CN"/>
        </w:rPr>
        <w:t xml:space="preserve">待完善，基本符合本项目采购需求，</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sz w:val="24"/>
          <w:highlight w:val="none"/>
          <w:lang w:val="en-US" w:eastAsia="zh-CN"/>
        </w:rPr>
        <w:t xml:space="preserve">内容不清晰</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内容不全，</w:t>
      </w:r>
      <w:r>
        <w:rPr>
          <w:rFonts w:hint="eastAsia" w:ascii="宋体" w:hAnsi="宋体" w:eastAsia="宋体" w:cs="宋体"/>
          <w:sz w:val="24"/>
          <w:szCs w:val="21"/>
          <w:highlight w:val="none"/>
          <w:lang w:val="en-US" w:eastAsia="zh-CN"/>
        </w:rPr>
        <w:t xml:space="preserve">少部分满足本项目采购需求，</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sz w:val="24"/>
          <w:szCs w:val="21"/>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4、针对本项目的防火、防食物中毒等突发事件的应急预案（</w:t>
      </w:r>
      <w:r>
        <w:rPr>
          <w:rFonts w:hint="eastAsia" w:ascii="宋体" w:hAnsi="宋体" w:cs="宋体"/>
          <w:b/>
          <w:bCs w:val="0"/>
          <w:sz w:val="24"/>
          <w:szCs w:val="24"/>
          <w:highlight w:val="none"/>
          <w:lang w:val="en-US" w:eastAsia="zh-CN" w:bidi="ar"/>
        </w:rPr>
        <w:t xml:space="preserve">5</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w:t>
      </w:r>
      <w:r>
        <w:rPr>
          <w:rFonts w:hint="eastAsia" w:ascii="宋体" w:hAnsi="宋体" w:cs="宋体"/>
          <w:b w:val="0"/>
          <w:bCs/>
          <w:sz w:val="24"/>
          <w:szCs w:val="24"/>
          <w:highlight w:val="none"/>
          <w:lang w:val="en-US" w:eastAsia="zh-CN" w:bidi="ar"/>
        </w:rPr>
        <w:t xml:space="preserve">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5</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应急预案内容基本贴合且条理较为清晰的</w:t>
      </w:r>
      <w:r>
        <w:rPr>
          <w:rFonts w:hint="eastAsia" w:ascii="宋体" w:hAns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w:t>
      </w:r>
      <w:r>
        <w:rPr>
          <w:rFonts w:hint="eastAsia" w:ascii="宋体" w:hAnsi="宋体" w:eastAsia="宋体" w:cs="宋体"/>
          <w:color w:val="000000"/>
          <w:sz w:val="24"/>
          <w:szCs w:val="24"/>
          <w:highlight w:val="none"/>
        </w:rPr>
        <w:t xml:space="preserve">较为</w:t>
      </w:r>
      <w:r>
        <w:rPr>
          <w:rFonts w:hint="eastAsia" w:ascii="宋体" w:hAnsi="宋体" w:eastAsia="宋体" w:cs="宋体"/>
          <w:b w:val="0"/>
          <w:bCs/>
          <w:sz w:val="24"/>
          <w:szCs w:val="24"/>
          <w:highlight w:val="none"/>
          <w:lang w:val="en-US" w:eastAsia="zh-CN" w:bidi="ar"/>
        </w:rPr>
        <w:t xml:space="preserve">简单、</w:t>
      </w:r>
      <w:r>
        <w:rPr>
          <w:rFonts w:hint="eastAsia" w:ascii="宋体" w:hAnsi="宋体" w:eastAsia="宋体" w:cs="宋体"/>
          <w:color w:val="000000"/>
          <w:sz w:val="24"/>
          <w:szCs w:val="24"/>
          <w:highlight w:val="none"/>
        </w:rPr>
        <w:t xml:space="preserve">可行、</w:t>
      </w:r>
      <w:r>
        <w:rPr>
          <w:rFonts w:hint="eastAsia" w:ascii="宋体" w:hAnsi="宋体" w:eastAsia="宋体" w:cs="宋体"/>
          <w:b w:val="0"/>
          <w:bCs/>
          <w:sz w:val="24"/>
          <w:szCs w:val="24"/>
          <w:highlight w:val="none"/>
          <w:lang w:val="en-US" w:eastAsia="zh-CN" w:bidi="ar"/>
        </w:rPr>
        <w:t xml:space="preserve">细节有待完善的</w:t>
      </w:r>
      <w:r>
        <w:rPr>
          <w:rFonts w:hint="eastAsia" w:ascii="宋体" w:hAns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sz w:val="24"/>
          <w:szCs w:val="21"/>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numPr>
          <w:ilvl w:val="0"/>
          <w:numId w:val="9"/>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针对本项目的保障应急任务后备人员充足的承诺（</w:t>
      </w:r>
      <w:r>
        <w:rPr>
          <w:rFonts w:hint="eastAsia" w:ascii="宋体"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p>
    <w:p>
      <w:pPr>
        <w:numPr>
          <w:ilvl w:val="0"/>
          <w:numId w:val="0"/>
        </w:num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内容</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内容基本贴合且条理较为清晰的，</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6、针对本项目的供餐模式及品种方案（5分）</w:t>
      </w:r>
      <w:r>
        <w:rPr>
          <w:rFonts w:hint="eastAsia" w:ascii="宋体" w:hAnsi="宋体" w:eastAsia="宋体" w:cs="宋体"/>
          <w:b w:val="0"/>
          <w:bCs/>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w:t>
      </w:r>
      <w:r>
        <w:rPr>
          <w:rFonts w:hint="eastAsia" w:ascii="宋体" w:hAnsi="宋体" w:cs="宋体"/>
          <w:b w:val="0"/>
          <w:bCs/>
          <w:sz w:val="24"/>
          <w:szCs w:val="24"/>
          <w:highlight w:val="none"/>
          <w:lang w:val="en-US" w:eastAsia="zh-CN" w:bidi="ar"/>
        </w:rPr>
        <w:t xml:space="preserve">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得</w:t>
      </w:r>
      <w:r>
        <w:rPr>
          <w:rFonts w:hint="eastAsia" w:ascii="宋体" w:hAnsi="宋体" w:eastAsia="宋体" w:cs="宋体"/>
          <w:b w:val="0"/>
          <w:bCs/>
          <w:sz w:val="24"/>
          <w:szCs w:val="24"/>
          <w:highlight w:val="none"/>
          <w:lang w:val="en-US" w:eastAsia="zh-CN" w:bidi="ar"/>
        </w:rPr>
        <w:t xml:space="preserve">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供餐模式及品种方案内容基本贴合且条理较为清晰的</w:t>
      </w:r>
      <w:r>
        <w:rPr>
          <w:rFonts w:hint="eastAsia" w:ascii="宋体" w:hAnsi="宋体" w:eastAsia="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供餐模式及品种方案内容较为简单、可行、细节有待完善的</w:t>
      </w:r>
      <w:r>
        <w:rPr>
          <w:rFonts w:hint="eastAsia" w:ascii="宋体" w:hAnsi="宋体" w:eastAsia="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7、针对本项目的与采购人以及其他单位、部门的综合协调方案（</w:t>
      </w:r>
      <w:r>
        <w:rPr>
          <w:rFonts w:hint="eastAsia" w:ascii="宋体" w:hAnsi="宋体" w:cs="宋体"/>
          <w:b/>
          <w:bCs w:val="0"/>
          <w:sz w:val="24"/>
          <w:szCs w:val="24"/>
          <w:highlight w:val="none"/>
          <w:lang w:val="en-US" w:eastAsia="zh-CN" w:bidi="ar"/>
        </w:rPr>
        <w:t xml:space="preserve">3</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综合协调方案内容</w:t>
      </w:r>
      <w:r>
        <w:rPr>
          <w:rFonts w:hint="eastAsia" w:ascii="宋体" w:hAnsi="宋体" w:cs="宋体"/>
          <w:b w:val="0"/>
          <w:bCs/>
          <w:sz w:val="24"/>
          <w:szCs w:val="24"/>
          <w:highlight w:val="none"/>
          <w:lang w:val="en-US" w:eastAsia="zh-CN" w:bidi="ar"/>
        </w:rPr>
        <w:t xml:space="preserve">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eastAsia="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综合协调方案内容基本贴合且条理较为清晰的</w:t>
      </w:r>
      <w:r>
        <w:rPr>
          <w:rFonts w:hint="eastAsia" w:ascii="宋体" w:hAnsi="宋体" w:eastAsia="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w:t>
      </w: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eastAsia="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cs="宋体"/>
          <w:b/>
          <w:bCs w:val="0"/>
          <w:sz w:val="24"/>
          <w:szCs w:val="24"/>
          <w:highlight w:val="none"/>
          <w:lang w:val="en-US" w:eastAsia="zh-CN" w:bidi="ar"/>
        </w:rPr>
        <w:t xml:space="preserve">8.</w:t>
      </w:r>
      <w:r>
        <w:rPr>
          <w:rFonts w:hint="eastAsia" w:ascii="宋体" w:hAnsi="宋体" w:eastAsia="宋体" w:cs="宋体"/>
          <w:b/>
          <w:bCs w:val="0"/>
          <w:sz w:val="24"/>
          <w:szCs w:val="24"/>
          <w:highlight w:val="none"/>
          <w:lang w:val="en-US" w:eastAsia="zh-CN" w:bidi="ar"/>
        </w:rPr>
        <w:t xml:space="preserve">针对本项目的正式接管前具体措施（5分）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正式接管前具体措施内容</w:t>
      </w:r>
      <w:r>
        <w:rPr>
          <w:rFonts w:hint="eastAsia" w:ascii="宋体" w:hAnsi="宋体" w:cs="宋体"/>
          <w:b w:val="0"/>
          <w:bCs/>
          <w:sz w:val="24"/>
          <w:szCs w:val="24"/>
          <w:highlight w:val="none"/>
          <w:lang w:val="en-US" w:eastAsia="zh-CN" w:bidi="ar"/>
        </w:rPr>
        <w:t xml:space="preserve">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eastAsia="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正式接管前具体措施内容基本贴合且条理较为清晰的</w:t>
      </w:r>
      <w:r>
        <w:rPr>
          <w:rFonts w:hint="eastAsia" w:ascii="宋体" w:hAnsi="宋体" w:eastAsia="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w:t>
      </w: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eastAsia="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9、针对本项目的过失及意外保障措施（4分）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过失及意外保障措施</w:t>
      </w:r>
      <w:r>
        <w:rPr>
          <w:rFonts w:hint="eastAsia" w:ascii="宋体" w:hAnsi="宋体" w:eastAsia="宋体" w:cs="宋体"/>
          <w:color w:val="000000"/>
          <w:sz w:val="24"/>
          <w:szCs w:val="24"/>
          <w:highlight w:val="none"/>
        </w:rPr>
        <w:t xml:space="preserve">内容</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过失及意外保障措施内容基本贴合且条理较为清晰的，</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过失及意外保障措施</w:t>
      </w: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10、针对本项目的食品安全的培训方案及实施细则（</w:t>
      </w:r>
      <w:r>
        <w:rPr>
          <w:rFonts w:hint="eastAsia" w:ascii="宋体" w:hAnsi="宋体" w:cs="宋体"/>
          <w:b/>
          <w:bCs w:val="0"/>
          <w:sz w:val="24"/>
          <w:szCs w:val="24"/>
          <w:highlight w:val="none"/>
          <w:lang w:val="en-US" w:eastAsia="zh-CN" w:bidi="ar"/>
        </w:rPr>
        <w:t xml:space="preserve">3</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食品安全的培训方案及实施细则</w:t>
      </w:r>
      <w:r>
        <w:rPr>
          <w:rFonts w:hint="eastAsia" w:ascii="宋体" w:hAnsi="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rPr>
        <w:t xml:space="preserve">容</w:t>
      </w:r>
      <w:r>
        <w:rPr>
          <w:rFonts w:hint="eastAsia" w:ascii="宋体" w:hAnsi="宋体" w:eastAsia="宋体" w:cs="宋体"/>
          <w:bCs/>
          <w:color w:val="auto"/>
          <w:sz w:val="24"/>
          <w:highlight w:val="none"/>
        </w:rPr>
        <w:t xml:space="preserve">详细完整，针对性强、可操作性</w:t>
      </w:r>
      <w:bookmarkEnd w:id="17"/>
      <w:r>
        <w:rPr>
          <w:rFonts w:hint="eastAsia" w:ascii="宋体" w:hAnsi="宋体" w:eastAsia="宋体" w:cs="宋体"/>
          <w:bCs/>
          <w:color w:val="auto"/>
          <w:sz w:val="24"/>
          <w:highlight w:val="none"/>
        </w:rPr>
        <w:t xml:space="preserve">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食品安全的培训方案及实施细则</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，得</w:t>
      </w:r>
      <w:r>
        <w:rPr>
          <w:rFonts w:hint="eastAsia" w:ascii="宋体"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食品安全的培训方案及实施细则</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得</w:t>
      </w:r>
      <w:r>
        <w:rPr>
          <w:rFonts w:hint="eastAsia" w:ascii="宋体" w:hAnsi="宋体" w:cs="宋体"/>
          <w:b w:val="0"/>
          <w:bCs/>
          <w:sz w:val="24"/>
          <w:szCs w:val="24"/>
          <w:highlight w:val="none"/>
          <w:lang w:val="en-US" w:eastAsia="zh-CN" w:bidi="ar"/>
        </w:rPr>
        <w:t xml:space="preserve">1</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11、针对本项目的特色服务和创新服务方案（</w:t>
      </w:r>
      <w:r>
        <w:rPr>
          <w:rFonts w:hint="eastAsia" w:ascii="宋体"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w:t>
      </w:r>
      <w:r>
        <w:rPr>
          <w:rFonts w:hint="eastAsia" w:ascii="宋体" w:hAnsi="宋体" w:cs="宋体"/>
          <w:b w:val="0"/>
          <w:bCs/>
          <w:sz w:val="24"/>
          <w:szCs w:val="24"/>
          <w:highlight w:val="none"/>
          <w:lang w:val="en-US" w:eastAsia="zh-CN" w:bidi="ar"/>
        </w:rPr>
        <w:t xml:space="preserve">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eastAsia="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特色服务和创新服务方案内容基本贴合且条理较为清晰的</w:t>
      </w:r>
      <w:r>
        <w:rPr>
          <w:rFonts w:hint="eastAsia" w:ascii="宋体" w:hAnsi="宋体" w:eastAsia="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特色服务和创新服务方案内容较为简单、可行、细节有待完善的</w:t>
      </w:r>
      <w:r>
        <w:rPr>
          <w:rFonts w:hint="eastAsia" w:ascii="宋体" w:hAnsi="宋体" w:eastAsia="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p>
    <w:p>
      <w:pPr>
        <w:ind w:firstLine="480"/>
        <w:keepLines w:val="0"/>
        <w:keepNext w:val="0"/>
        <w:pageBreakBefore w:val="0"/>
        <w:spacing w:line="360" w:lineRule="auto"/>
        <w:widowControl w:val="off"/>
        <w:rPr>
          <w:rFonts w:hint="eastAsia" w:ascii="宋体" w:hAnsi="宋体" w:eastAsia="宋体" w:cs="宋体"/>
          <w:b/>
          <w:bCs/>
          <w:color w:val="000000"/>
          <w:sz w:val="24"/>
          <w:highlight w:val="none"/>
        </w:rPr>
        <w:outlineLvl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b/>
          <w:bCs/>
          <w:color w:val="000000"/>
          <w:sz w:val="24"/>
          <w:highlight w:val="none"/>
        </w:rPr>
        <w:t xml:space="preserve">评委一般按照上述评分要求及投标技术文件实际内容酌情评分。（取所有评委打分分值的平均值）</w:t>
      </w:r>
      <w:r>
        <w:rPr>
          <w:rFonts w:hint="eastAsia" w:ascii="宋体" w:hAnsi="宋体" w:cs="宋体"/>
          <w:b/>
          <w:bCs/>
          <w:color w:val="000000"/>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普信国际工程咨询有限公司见证后生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3"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3"/>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eastAsia" w:ascii="宋体" w:hAnsi="宋体" w:cs="宋体"/>
          <w:bCs/>
          <w:color w:val="000000"/>
          <w:sz w:val="24"/>
          <w:szCs w:val="22"/>
          <w:highlight w:val="none"/>
          <w:u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中标单位</w:t>
      </w:r>
      <w:r>
        <w:rPr>
          <w:rFonts w:hint="eastAsia" w:ascii="宋体" w:hAnsi="宋体" w:cs="宋体"/>
          <w:bCs/>
          <w:color w:val="000000"/>
          <w:sz w:val="24"/>
          <w:highlight w:val="none"/>
        </w:rPr>
        <w:t xml:space="preserve">支付，</w:t>
      </w:r>
      <w:r>
        <w:rPr>
          <w:rFonts w:hint="eastAsia" w:ascii="宋体" w:hAnsi="宋体" w:cs="宋体"/>
          <w:bCs/>
          <w:color w:val="000000"/>
          <w:sz w:val="24"/>
          <w:szCs w:val="22"/>
          <w:highlight w:val="none"/>
        </w:rPr>
        <w:t xml:space="preserve">采购代理费按照差额定率累进法计算，</w:t>
      </w:r>
      <w:r>
        <w:rPr>
          <w:rFonts w:hint="eastAsia" w:ascii="宋体" w:hAnsi="宋体" w:cs="宋体"/>
          <w:bCs/>
          <w:color w:val="000000"/>
          <w:sz w:val="24"/>
          <w:szCs w:val="22"/>
          <w:highlight w:val="none"/>
          <w:lang w:eastAsia="zh-CN"/>
        </w:rPr>
        <w:t xml:space="preserve">以</w:t>
      </w:r>
      <w:r>
        <w:rPr>
          <w:rFonts w:hint="eastAsia" w:ascii="宋体" w:hAnsi="宋体" w:cs="宋体"/>
          <w:bCs/>
          <w:color w:val="000000"/>
          <w:sz w:val="24"/>
          <w:szCs w:val="22"/>
          <w:highlight w:val="none"/>
          <w:lang w:val="en-US" w:eastAsia="zh-CN"/>
        </w:rPr>
        <w:t xml:space="preserve">中标价为基数，</w:t>
      </w:r>
      <w:r>
        <w:rPr>
          <w:rFonts w:hint="eastAsia" w:ascii="宋体" w:hAnsi="宋体" w:cs="宋体"/>
          <w:bCs/>
          <w:color w:val="000000"/>
          <w:sz w:val="24"/>
          <w:szCs w:val="22"/>
          <w:highlight w:val="none"/>
        </w:rPr>
        <w:t xml:space="preserve">按下列费率打</w:t>
      </w:r>
      <w:r>
        <w:rPr>
          <w:rFonts w:hint="eastAsia" w:ascii="宋体" w:hAnsi="宋体" w:cs="宋体"/>
          <w:bCs/>
          <w:color w:val="000000"/>
          <w:sz w:val="24"/>
          <w:szCs w:val="22"/>
          <w:highlight w:val="none"/>
          <w:lang w:val="en-US" w:eastAsia="zh-CN"/>
        </w:rPr>
        <w:t xml:space="preserve">6.5</w:t>
      </w:r>
      <w:r>
        <w:rPr>
          <w:rFonts w:hint="eastAsia" w:ascii="宋体" w:hAnsi="宋体" w:cs="宋体"/>
          <w:bCs/>
          <w:color w:val="000000"/>
          <w:sz w:val="24"/>
          <w:szCs w:val="22"/>
          <w:highlight w:val="none"/>
        </w:rPr>
        <w:t xml:space="preserve">折计取：100万元以下1.5%,100万-500万</w:t>
      </w:r>
      <w:r>
        <w:rPr>
          <w:rFonts w:hint="eastAsia" w:ascii="宋体" w:hAnsi="宋体" w:cs="宋体"/>
          <w:bCs/>
          <w:color w:val="000000"/>
          <w:sz w:val="24"/>
          <w:szCs w:val="22"/>
          <w:highlight w:val="none"/>
          <w:lang w:val="en-US" w:eastAsia="zh-CN"/>
        </w:rPr>
        <w:t xml:space="preserve">0.8</w:t>
      </w:r>
      <w:r>
        <w:rPr>
          <w:rFonts w:hint="eastAsia" w:ascii="宋体" w:hAnsi="宋体" w:cs="宋体"/>
          <w:bCs/>
          <w:color w:val="000000"/>
          <w:sz w:val="24"/>
          <w:szCs w:val="22"/>
          <w:highlight w:val="none"/>
        </w:rPr>
        <w:t xml:space="preserve">%</w:t>
      </w:r>
      <w:r>
        <w:rPr>
          <w:rFonts w:hint="eastAsia" w:ascii="宋体" w:hAnsi="宋体" w:cs="宋体"/>
          <w:bCs/>
          <w:color w:val="000000"/>
          <w:sz w:val="24"/>
          <w:szCs w:val="22"/>
          <w:highlight w:val="none"/>
          <w:lang w:eastAsia="zh-CN"/>
        </w:rPr>
        <w:t xml:space="preserve">，</w:t>
      </w:r>
      <w:r>
        <w:rPr>
          <w:rFonts w:hint="eastAsia" w:ascii="宋体" w:hAnsi="宋体" w:cs="宋体"/>
          <w:color w:val="auto"/>
          <w:sz w:val="24"/>
          <w:u w:val="none"/>
          <w:lang w:val="en-US" w:eastAsia="zh-CN"/>
        </w:rPr>
        <w:t xml:space="preserve">500万-1000万0.45%</w:t>
      </w:r>
      <w:r>
        <w:rPr>
          <w:rFonts w:hint="eastAsia" w:ascii="宋体" w:hAnsi="宋体" w:cs="宋体"/>
          <w:bCs/>
          <w:color w:val="000000"/>
          <w:sz w:val="24"/>
          <w:szCs w:val="22"/>
          <w:highlight w:val="none"/>
          <w:u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2.领取中标通知书时，中标单位一次性付清。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w:t>
      </w:r>
      <w:r/>
    </w:p>
    <w:p>
      <w:pPr>
        <w:ind w:firstLine="480"/>
        <w:spacing w:line="360" w:lineRule="auto"/>
        <w:rPr>
          <w:rFonts w:hint="eastAsia" w:ascii="宋体" w:hAnsi="宋体" w:cs="宋体"/>
          <w:color w:val="000000"/>
          <w:sz w:val="24"/>
          <w:highlight w:val="none"/>
        </w:rPr>
      </w:pPr>
      <w:r>
        <w:rPr>
          <w:rFonts w:hint="eastAsia" w:ascii="宋体" w:hAnsi="宋体" w:cs="宋体"/>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773"/>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主合同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r>
        <w:rPr>
          <w:rFonts w:ascii="宋体" w:hAnsi="宋体" w:cs="宋体"/>
          <w:color w:val="000000"/>
          <w:sz w:val="24"/>
          <w:highlight w:val="none"/>
        </w:rP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三．采购需求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本次采购项目为无锡市公安局梁溪分局下辖单位的2</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个食堂的1年餐饮服务外包。报价供应商可对采购单位实地情况自行踏勘，相关需求和服务要求如下：</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（一）名称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餐饮服务外包：用餐天数为365天/年，需满足每天提供</w:t>
      </w: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个食堂的就餐服务（包括早、中、晚三餐）。</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2.项目人员配置明细表</w:t>
      </w:r>
      <w:r/>
    </w:p>
    <w:tbl>
      <w:tblPr>
        <w:tblStyle w:val="721"/>
        <w:tblW w:w="92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7"/>
        <w:gridCol w:w="2115"/>
        <w:gridCol w:w="1591"/>
        <w:gridCol w:w="1619"/>
        <w:gridCol w:w="2975"/>
      </w:tblGrid>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拟配置人数</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用餐人数</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每日餐次</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崇安寺派出所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通江派出所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上马墩派出所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南禅寺派出所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清名桥派出所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迎龙桥派出所A</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迎龙桥派出所B</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金星派出所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扬名派出所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金匮派出所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惠山派出所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北大街派出所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吴桥派出所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黄巷派出所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瞻江派出所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山北派出所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车站地区派出所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中山路派出所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南长街派出所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龙塘派出所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巡特警大队五河</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巡特警大队清扬</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1109"/>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机动组</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负责项目运营的日常管理、菜单制定、新菜品研发、餐食营养搭配及突发应急保障任务等工作</w:t>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就餐环境营造：</w:t>
      </w:r>
      <w:r>
        <w:rPr>
          <w:rFonts w:hint="eastAsia" w:ascii="宋体" w:hAnsi="宋体" w:eastAsia="宋体" w:cs="宋体"/>
          <w:sz w:val="24"/>
          <w:szCs w:val="24"/>
          <w:highlight w:val="none"/>
        </w:rPr>
        <w:t xml:space="preserve">中标单位负责食堂环境布置，每月至少更新一次健康知识宣传内容，营造温馨舒适的就餐环境。环境布置风格应与公安系统的严肃、整洁氛围相契合，同时兼具人性化设计，提升用餐体验。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应急供餐配合：如采购人有特殊应急或安保要求需临时加餐或增加餐次的，投标人需在接到通知后1小时内响应，并在3小时内完成供餐准备，确保按时、保质保量完成供餐工作。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（二）服务期限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合同签订生效之日起</w:t>
      </w: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年。</w:t>
      </w:r>
      <w:r/>
    </w:p>
    <w:p>
      <w:pPr>
        <w:ind w:firstLine="480"/>
        <w:keepLines w:val="0"/>
        <w:keepNext w:val="0"/>
        <w:pageBreakBefore w:val="0"/>
        <w:spacing w:line="360" w:lineRule="auto"/>
        <w:widowControl w:val="off"/>
        <w:rPr>
          <w:rFonts w:hint="eastAsia" w:ascii="宋体" w:hAnsi="宋体" w:cs="宋体" w:eastAsiaTheme="minorEastAsia"/>
          <w:color w:val="auto"/>
          <w:sz w:val="24"/>
          <w:highlight w:val="none"/>
          <w:lang w:val="en-US" w:eastAsia="zh-CN"/>
        </w:rPr>
      </w:pPr>
      <w:r>
        <w:rPr>
          <w:rFonts w:hint="eastAsia" w:ascii="宋体" w:hAnsi="宋体" w:eastAsia="宋体" w:cs="宋体"/>
          <w:sz w:val="24"/>
          <w:szCs w:val="24"/>
          <w:highlight w:val="none"/>
        </w:rPr>
        <w:t xml:space="preserve">（三）人员要求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工作认真，具有极强的工作责任心。本项目共需工作人员</w:t>
      </w:r>
      <w:r>
        <w:rPr>
          <w:rFonts w:hint="eastAsia" w:ascii="宋体" w:hAnsi="宋体" w:eastAsia="宋体" w:cs="宋体"/>
          <w:sz w:val="24"/>
          <w:szCs w:val="24"/>
          <w:highlight w:val="none"/>
          <w:lang w:val="en-US" w:eastAsia="zh-CN"/>
        </w:rPr>
        <w:t xml:space="preserve">86</w:t>
      </w:r>
      <w:r>
        <w:rPr>
          <w:rFonts w:hint="eastAsia" w:ascii="宋体" w:hAnsi="宋体" w:eastAsia="宋体" w:cs="宋体"/>
          <w:sz w:val="24"/>
          <w:szCs w:val="24"/>
          <w:highlight w:val="none"/>
        </w:rPr>
        <w:t xml:space="preserve">名，具体包括</w:t>
      </w:r>
      <w:r>
        <w:rPr>
          <w:rFonts w:hint="eastAsia" w:ascii="宋体" w:hAnsi="宋体" w:eastAsia="宋体" w:cs="宋体"/>
          <w:color w:val="auto"/>
          <w:sz w:val="24"/>
          <w:highlight w:val="none"/>
          <w:lang w:val="en-US" w:eastAsia="zh-CN"/>
        </w:rPr>
        <w:t xml:space="preserve">项目经理1名、行政总厨1名、营养师1名、服务主管4名、厨师长2名、厨师25名、帮厨4</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名、勤杂工1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名、仓管1名</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岗位职责：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项目经理：带领员工认真做好餐前准备，确保质量标准；督导服务员认真做好服务工作并亲自参加服务工作；及时跟踪检查台面，对不合格的地方进行指正改正。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行政总厨：负责检查落实开饭前各项准备工作，开饭时窗口人员安排，开饭中饭菜是补给工作，开饭后的落手清和核算工作；要掌握好工作进度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做好厨房的协调工作。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营养师：制定营养餐食计划：根据餐厅的定位及需求和健康趋势，设计并更新每周或每月的菜单，确保菜品营养均衡、多样化且符合健康标准。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服务主管：负责前厅服务、洗消安全及员工的管理工作；组织前厅点名，讲评前日工作，布置当日重点工作，检查个人卫生；监督检查工作区、生活区卫生</w:t>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厨师长：参与食堂日常工作的管理，在食堂经理离岗期间要承担约定的工作职责，督导食堂各岗位</w:t>
      </w:r>
      <w:r>
        <w:rPr>
          <w:rFonts w:hint="eastAsia" w:ascii="宋体" w:hAnsi="宋体" w:cs="宋体"/>
          <w:sz w:val="24"/>
          <w:szCs w:val="24"/>
          <w:lang w:val="en-US" w:eastAsia="zh-CN"/>
        </w:rPr>
        <w:t xml:space="preserve">做好管理台账</w:t>
      </w:r>
      <w:r>
        <w:rPr>
          <w:rFonts w:hint="eastAsia" w:ascii="宋体" w:hAnsi="宋体" w:eastAsia="宋体" w:cs="宋体"/>
          <w:sz w:val="24"/>
          <w:szCs w:val="24"/>
          <w:lang w:val="en-US" w:eastAsia="zh-CN"/>
        </w:rPr>
        <w:t xml:space="preserve">记录，并每月收集保管、阅读、分析，提出意见和建议。</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厨师：负责根据菜单和客户需求，制作高品质菜肴，确保菜品的口感、色泽、形状及装盘符合标准；不断提升烹饪技术，研发新菜品；严格控制食材的使用和浪费。</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帮厨：按照厨师的指示和菜品要求，准确执行各项烹饪步骤和工艺，确保菜品口味和质量；为主菜提供合适的配菜，负责烹饪和摆盘。</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勤杂工：负责清洗并消毒所有餐具，包括碗、盘、筷、勺等，确保餐具无油渍、无食物残渣，且符合卫生标准。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highlight w:val="none"/>
          <w:lang w:val="en-US" w:eastAsia="zh-CN"/>
        </w:rPr>
        <w:t xml:space="preserve">仓管：负责仓库物资的进货、验收、清点、存储和出库工作，确保所有物资的安全、完整和准确；核对所收到的货物与订单是否一致，并在收货单上签字确认；对进仓物品必须严格根据采购单按量验收，并根据发票信息填写验收单或收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员数量动态调整：若因政府后期要求，在合同期内无锡市公安局梁溪分局下辖派出所合并或变动（时间未定），增减服务人员的单价按照合同单价执行。双方应在变动情况确定后的5个工作日内启动协商程序，明确增加或减少的人员数量，并在10个工作日内完成人员调整及费用核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（四）岗位要求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拟投入本项目的所有工作人员均须与中标单位有合法的劳动关系。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该项目实行</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经理负责制。</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经理和厨师长需具有团膳或酒店管理经验。</w:t>
      </w:r>
      <w:r>
        <w:rPr>
          <w:rFonts w:hint="eastAsia" w:ascii="宋体" w:hAnsi="宋体" w:eastAsia="宋体" w:cs="宋体"/>
          <w:sz w:val="24"/>
          <w:szCs w:val="24"/>
        </w:rPr>
        <w:t xml:space="preserve">所有人员必须持有卫生监管部门颁发的且在有效期内的健康证。</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二、餐饮供应要求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（一）餐饮供应时间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早餐：7:30——8:50，中餐：11:10——12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30，晚餐17:30——18:30。特殊情况各餐就餐人数及开饭时间以采购方通知为准，中标单位应在接到通知后30分钟内确认并回复可执行性。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（二）餐饮标准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早餐：提供面条、姜丝、面浇头三种（半荤或素为主）、大米粥或血糯粥、纯粗粮粥、面点、鸡蛋、豆浆、包子。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午餐：两大荤、一小荤、两蔬菜、一个汤、一粗粮、一主食（面条、大米饭、炒饭三选一）、一水果、一酸奶。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晚餐：两大荤、一小荤、两个蔬菜、一个汤、一主食。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（三）特色餐需求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季度特色餐：午餐每季度一次特色餐，根据实际情况限量供应，如意大利面、饺子、韩国拌饭等。中标单位需提前15天向采购方提交特色餐菜单及供应计划，经审核同意后方可执行。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月度包馄饨：午餐每月一次包馄饨，确保馄饨口味多样，满足不同用餐人员需求。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（四）其他需求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根据客户需求安排应急餐饮配套服务，每月具体需求时间提前10天告知中标单位，中标单位需在接到通知后2个工作日内反馈准备情况。</w:t>
      </w:r>
      <w:r/>
    </w:p>
    <w:p>
      <w:pPr>
        <w:numPr>
          <w:ilvl w:val="0"/>
          <w:numId w:val="10"/>
        </w:num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人员素质要求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经理</w:t>
      </w:r>
      <w:r>
        <w:rPr>
          <w:rFonts w:hint="eastAsia" w:ascii="宋体" w:hAnsi="宋体" w:eastAsia="宋体" w:cs="宋体"/>
          <w:sz w:val="24"/>
          <w:szCs w:val="24"/>
        </w:rPr>
        <w:t xml:space="preserve">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项目管理能力：责任心强，能够整体规划、执行、监控，确保项目达到预期目标。具备出色的领导能力、项目管理能力，能协调多方资源，解决复杂问题。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日常监督：监督项目的日常运作，能及时发现并处理问题，每周至少进行2次项目巡查。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专业技能：</w:t>
      </w:r>
      <w:r>
        <w:rPr>
          <w:rFonts w:hint="eastAsia" w:hAnsi="宋体"/>
          <w:color w:val="auto"/>
          <w:sz w:val="24"/>
          <w:highlight w:val="none"/>
        </w:rPr>
        <w:t xml:space="preserve">具有制作现场管理的各类报表、数据分析和总结报告的能力</w:t>
      </w:r>
      <w:r>
        <w:rPr>
          <w:rFonts w:hint="eastAsia" w:hAnsi="宋体"/>
          <w:color w:val="auto"/>
          <w:sz w:val="24"/>
          <w:highlight w:val="none"/>
          <w:lang w:eastAsia="zh-CN"/>
        </w:rPr>
        <w:t xml:space="preserve">，具</w:t>
      </w:r>
      <w:r>
        <w:rPr>
          <w:rFonts w:hint="eastAsia" w:hAnsi="宋体"/>
          <w:color w:val="auto"/>
          <w:sz w:val="24"/>
          <w:highlight w:val="none"/>
        </w:rPr>
        <w:t xml:space="preserve">有良好的计算机操作水平</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）行政总厨任职资格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资深餐饮经验：具有10年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以上资深餐饮</w:t>
      </w:r>
      <w:r>
        <w:rPr>
          <w:rFonts w:hint="eastAsia" w:ascii="宋体" w:hAnsi="宋体" w:eastAsia="宋体" w:cs="宋体"/>
          <w:sz w:val="24"/>
          <w:szCs w:val="24"/>
          <w:highlight w:val="none"/>
        </w:rPr>
        <w:t xml:space="preserve">经验</w:t>
      </w:r>
      <w:r>
        <w:rPr>
          <w:rFonts w:hint="eastAsia" w:ascii="宋体" w:hAnsi="宋体" w:cs="宋体"/>
          <w:sz w:val="24"/>
          <w:szCs w:val="24"/>
          <w:highlight w:val="none"/>
          <w:lang w:val="en-US" w:eastAsia="zh-CN"/>
        </w:rPr>
        <w:t xml:space="preserve">优先</w:t>
      </w:r>
      <w:r>
        <w:rPr>
          <w:rFonts w:hint="eastAsia" w:ascii="宋体" w:hAnsi="宋体" w:eastAsia="宋体" w:cs="宋体"/>
          <w:sz w:val="24"/>
          <w:szCs w:val="24"/>
          <w:highlight w:val="none"/>
        </w:rPr>
        <w:t xml:space="preserve">，对</w:t>
      </w:r>
      <w:r>
        <w:rPr>
          <w:rFonts w:hint="eastAsia" w:ascii="宋体" w:hAnsi="宋体" w:eastAsia="宋体" w:cs="宋体"/>
          <w:sz w:val="24"/>
          <w:szCs w:val="24"/>
        </w:rPr>
        <w:t xml:space="preserve">各大菜系有深刻理解。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创新研发能力：与时俱进，富有创新思维，每月至少研发2道新菜品，擅长将传统烹饪与现代技术融合。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出品把控能力：能灵活应对突发状况，责任心强，严格把控每一道菜品的出品标准，确保菜品质量稳定。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）营养师任职资格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专业知识：掌握营养学、食品科学、生理学等相关知识，根据需求每月设计1套科学饮食方案。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研究推广：参与营养研究，定期在食堂内开展健康饮食宣传活动，每季度不少于1次。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知识储备：具备扎实的营养学知识，了解食物中的营养成分及其对人体健康的影响。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服务主管</w:t>
      </w:r>
      <w:r>
        <w:rPr>
          <w:rFonts w:hint="eastAsia" w:ascii="宋体" w:hAnsi="宋体" w:eastAsia="宋体" w:cs="宋体"/>
          <w:sz w:val="24"/>
          <w:szCs w:val="24"/>
        </w:rPr>
        <w:t xml:space="preserve">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健康状况：身体健康，需提供半年内的体检报告。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管理经验：酒店餐饮管理工作经历优先，具有3年以上团队管理经验，能流利使用标准普通话进行沟通。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综合能力：有很强的责任感和团队协作精神，人际沟通能力强，能承受工作压力，服从意识强。具有制作现场管理的各类报表、数据分析和总结报告的能力，熟练掌握Excel、Word等办公软件操作。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职业态度：热爱餐饮行业，能吃苦耐劳，听从指挥。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）厨师长任职资格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工作经验：</w:t>
      </w:r>
      <w:r>
        <w:rPr>
          <w:rFonts w:hint="eastAsia" w:ascii="宋体" w:hAnsi="宋体" w:eastAsia="宋体" w:cs="宋体"/>
          <w:sz w:val="24"/>
          <w:szCs w:val="24"/>
          <w:highlight w:val="none"/>
        </w:rPr>
        <w:t xml:space="preserve">酒店或知名餐饮企业厨师长工作经验优先，或有团膳企业同岗位工作经验3年</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以上</w:t>
      </w:r>
      <w:r>
        <w:rPr>
          <w:rFonts w:hint="eastAsia" w:ascii="宋体" w:hAnsi="宋体" w:cs="宋体"/>
          <w:sz w:val="24"/>
          <w:szCs w:val="24"/>
          <w:highlight w:val="none"/>
          <w:lang w:val="en-US" w:eastAsia="zh-CN"/>
        </w:rPr>
        <w:t xml:space="preserve">优先</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烹饪技术：拥有较高的烹饪技术，了解菜品开发流程，通晓食材营养搭配。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综合知识：对成本控制管理、食品营养学、厨房的设备知识拥有一定的基础，熟悉食品材料的产地、规格、质量、一般进货价。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管理职责：负责食堂的厨房管理，食堂的菜品培训及研发创新，每月至少组织1次厨师培训活动。协助做好厨房的管理，控制厨房出品，负责处理厨房的运作及行政事务。了解各岗位人员的技术水平和专长，加强对厨师的考核和检查，每周至少进行1次厨房工作检查，确保烹饪水平不断提升。定期检查餐厅的卫生、食品质量，进行督导，及时解决现场发生的问题。</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六</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rPr>
        <w:t xml:space="preserve">厨师任职资格</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1.工作经验：具备3年及以上的相关工作经验</w:t>
      </w:r>
      <w:r>
        <w:rPr>
          <w:rFonts w:hint="eastAsia" w:ascii="宋体" w:hAnsi="宋体" w:cs="宋体"/>
          <w:sz w:val="24"/>
          <w:szCs w:val="24"/>
          <w:highlight w:val="none"/>
          <w:lang w:val="en-US" w:eastAsia="zh-CN"/>
        </w:rPr>
        <w:t xml:space="preserve">优先</w:t>
      </w:r>
      <w:r>
        <w:rPr>
          <w:rFonts w:hint="eastAsia" w:ascii="宋体" w:hAnsi="宋体" w:eastAsia="宋体" w:cs="宋体"/>
          <w:sz w:val="24"/>
          <w:szCs w:val="24"/>
          <w:highlight w:val="none"/>
          <w:lang w:val="en-US" w:eastAsia="zh-CN"/>
        </w:rPr>
        <w:t xml:space="preserve">，具</w:t>
      </w:r>
      <w:r>
        <w:rPr>
          <w:rFonts w:hint="eastAsia" w:ascii="宋体" w:hAnsi="宋体" w:eastAsia="宋体" w:cs="宋体"/>
          <w:sz w:val="24"/>
          <w:szCs w:val="24"/>
          <w:lang w:val="en-US" w:eastAsia="zh-CN"/>
        </w:rPr>
        <w:t xml:space="preserve">备熟练的烹饪技能和丰富的工作经验。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2.个人素质：能吃苦耐劳，具备良好的身体素质和心理素质，同时具有良好的服务意识和沟通交往能力。</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3.职业素养：厨师应遵守职业道德规范，认真负责、细心严谨，确保烹饪质量和食品安全</w:t>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七</w:t>
      </w:r>
      <w:r>
        <w:rPr>
          <w:rFonts w:hint="eastAsia" w:ascii="宋体" w:hAnsi="宋体" w:eastAsia="宋体" w:cs="宋体"/>
          <w:sz w:val="24"/>
          <w:szCs w:val="24"/>
        </w:rPr>
        <w:t xml:space="preserve">）帮厨任职资格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菜肴准备：负责菜肴烹制前传递和烹制后的美化工作。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餐具准备：备齐每餐所需餐具，并保持整洁。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传递工作：按上菜和出菜顺序及时传送切配，以及烹制的原料和菜肴。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器皿准备：提前为烹制好的菜肴准备适当的器皿。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配合出菜：配合出菜，保证菜肴整洁美观。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卫生制度：严格遵守食品卫生制度，杜绝变质菜肴。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卫生保持：随时保持工作区域卫生和个人卫生。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其他工作：完成上级交办的其他工作。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）勤杂</w:t>
      </w:r>
      <w:r>
        <w:rPr>
          <w:rFonts w:hint="eastAsia" w:ascii="宋体" w:hAnsi="宋体" w:eastAsia="宋体" w:cs="宋体"/>
          <w:sz w:val="24"/>
          <w:szCs w:val="24"/>
          <w:lang w:val="en-US" w:eastAsia="zh-CN"/>
        </w:rPr>
        <w:t xml:space="preserve">工</w:t>
      </w:r>
      <w:r>
        <w:rPr>
          <w:rFonts w:hint="eastAsia" w:ascii="宋体" w:hAnsi="宋体" w:eastAsia="宋体" w:cs="宋体"/>
          <w:sz w:val="24"/>
          <w:szCs w:val="24"/>
        </w:rPr>
        <w:t xml:space="preserve">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健康状况：身体健康，</w:t>
      </w:r>
      <w:r>
        <w:rPr>
          <w:rFonts w:hint="eastAsia" w:ascii="宋体" w:hAnsi="宋体" w:cs="宋体"/>
          <w:sz w:val="24"/>
          <w:szCs w:val="24"/>
          <w:lang w:val="en-US" w:eastAsia="zh-CN"/>
        </w:rPr>
        <w:t xml:space="preserve">上岗前</w:t>
      </w:r>
      <w:r>
        <w:rPr>
          <w:rFonts w:hint="eastAsia" w:ascii="宋体" w:hAnsi="宋体" w:eastAsia="宋体" w:cs="宋体"/>
          <w:sz w:val="24"/>
          <w:szCs w:val="24"/>
        </w:rPr>
        <w:t xml:space="preserve">需提供</w:t>
      </w:r>
      <w:r>
        <w:rPr>
          <w:rFonts w:hint="eastAsia" w:ascii="宋体" w:hAnsi="宋体" w:cs="宋体"/>
          <w:sz w:val="24"/>
          <w:szCs w:val="24"/>
          <w:lang w:val="en-US" w:eastAsia="zh-CN"/>
        </w:rPr>
        <w:t xml:space="preserve">健康证</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工作态度：工作踏实、认真，有较强的责任感，热爱餐饮行业，能吃苦耐劳，听从指挥。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餐具清洗消毒：负责餐厅各类餐具清洗和消毒储存工作，严格按照卫生防疫要求及公司餐具清洁要求操作，确保客用餐具清洗干净，消毒时间不少于30分钟，保证就餐人员的使用。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清洁卫生：随时做好洗碗间清洁卫生工作，保证洗碗间物品摆放整齐，卫生干净整洁。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节约意识：在工作时要注意节约用水、用电和合理使用清洁用品、用具，杜绝浪费现象。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物品爱护：清洗餐具时要轻拿轻放，爱护公司物品，降低餐具损耗，餐具损耗率每月不得超过3%。</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开餐准备：按工作程序和标准做好开餐前的各项准备工作，备用调料要充足，摆放整洁美观。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清洁巡视：按照标准要求做好每日各项清洁工作，开餐时随时巡视检查各处清洁状况并及时整理干净，随时检查调料使用情况及时补货。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问题解决：及时帮助解决就餐过程中的各类问题，必要时将问题和投诉及时反馈给主管，寻求解决办法，反馈时间不得超过15分钟。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收尾工作：当班结束认真做好收尾工作。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）仓管任职资格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健康状况：身体健康，</w:t>
      </w:r>
      <w:r>
        <w:rPr>
          <w:rFonts w:hint="eastAsia" w:ascii="宋体" w:hAnsi="宋体" w:cs="宋体"/>
          <w:sz w:val="24"/>
          <w:szCs w:val="24"/>
          <w:lang w:val="en-US" w:eastAsia="zh-CN"/>
        </w:rPr>
        <w:t xml:space="preserve">上岗前</w:t>
      </w:r>
      <w:r>
        <w:rPr>
          <w:rFonts w:hint="eastAsia" w:ascii="宋体" w:hAnsi="宋体" w:eastAsia="宋体" w:cs="宋体"/>
          <w:sz w:val="24"/>
          <w:szCs w:val="24"/>
        </w:rPr>
        <w:t xml:space="preserve">需提供</w:t>
      </w:r>
      <w:r>
        <w:rPr>
          <w:rFonts w:hint="eastAsia" w:ascii="宋体" w:hAnsi="宋体" w:cs="宋体"/>
          <w:sz w:val="24"/>
          <w:szCs w:val="24"/>
          <w:lang w:val="en-US" w:eastAsia="zh-CN"/>
        </w:rPr>
        <w:t xml:space="preserve">健康证</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工作职责：在项目经理的领导下，尽职尽责，做好管库工作。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物资验收盘点：遵守规定，对入库物资进行验收，对不合格的物资拒绝接收，详细登记，并做好每月的盘点工作，确保账物相符，盘点误差率不得超过2%。对库内物资做到心中有数，放置有序。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库房维护：经常对库房进行打扫、通风，保持库内空气流通，干燥不潮，确保库内存物无霉变。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卫生防疫：了解《中华人民共和国食品</w:t>
      </w:r>
      <w:r>
        <w:rPr>
          <w:rFonts w:hint="eastAsia" w:ascii="宋体" w:hAnsi="宋体" w:cs="宋体"/>
          <w:sz w:val="24"/>
          <w:szCs w:val="24"/>
          <w:lang w:val="en-US" w:eastAsia="zh-CN"/>
        </w:rPr>
        <w:t xml:space="preserve">安全</w:t>
      </w:r>
      <w:r>
        <w:rPr>
          <w:rFonts w:hint="eastAsia" w:ascii="宋体" w:hAnsi="宋体" w:eastAsia="宋体" w:cs="宋体"/>
          <w:sz w:val="24"/>
          <w:szCs w:val="24"/>
        </w:rPr>
        <w:t xml:space="preserve">法》，做好库房的防鼠</w:t>
      </w:r>
      <w:r>
        <w:rPr>
          <w:rFonts w:hint="eastAsia" w:ascii="宋体" w:hAnsi="宋体" w:cs="宋体"/>
          <w:sz w:val="24"/>
          <w:szCs w:val="24"/>
          <w:lang w:eastAsia="zh-CN"/>
        </w:rPr>
        <w:t xml:space="preserve">、防</w:t>
      </w:r>
      <w:r>
        <w:rPr>
          <w:rFonts w:hint="eastAsia" w:ascii="宋体" w:hAnsi="宋体" w:eastAsia="宋体" w:cs="宋体"/>
          <w:sz w:val="24"/>
          <w:szCs w:val="24"/>
        </w:rPr>
        <w:t xml:space="preserve">蝇工作，对腐烂、变质食品及时上报清理，上报时间不得超过12小时。</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四、餐饮运行模式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单位按合同约定支付服务外包单位费用。</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五、销售模式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按标准提供简式套餐（五菜一汤）。服务对象为无锡市公安局梁溪分局下属单位在职工作人员。</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六、采购单位提供条件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设施设备及物品提供：采购单位提供食物原材料、餐厅及厨房硬件设备、餐具、厨具、炊具、餐桌椅、排风设备、排污设备、洗碗</w:t>
      </w:r>
      <w:r>
        <w:rPr>
          <w:rFonts w:hint="eastAsia" w:ascii="宋体" w:hAnsi="宋体" w:eastAsia="宋体" w:cs="宋体"/>
          <w:sz w:val="24"/>
          <w:szCs w:val="24"/>
          <w:highlight w:val="none"/>
        </w:rPr>
        <w:t xml:space="preserve">设备、泔水、废油处理设备（设施），能源（水、电、煤）、厨房餐厅虫害控制</w:t>
      </w:r>
      <w:r>
        <w:rPr>
          <w:rFonts w:hint="eastAsia" w:ascii="宋体" w:hAnsi="宋体" w:cs="宋体"/>
          <w:sz w:val="24"/>
          <w:szCs w:val="24"/>
          <w:highlight w:val="none"/>
          <w:lang w:eastAsia="zh-CN"/>
        </w:rPr>
        <w:t xml:space="preserve">、</w:t>
      </w:r>
      <w:r>
        <w:rPr>
          <w:rFonts w:hint="eastAsia" w:hAnsi="宋体"/>
          <w:color w:val="auto"/>
          <w:sz w:val="24"/>
          <w:highlight w:val="none"/>
          <w:lang w:val="en-US" w:eastAsia="zh-CN"/>
        </w:rPr>
        <w:t xml:space="preserve">厨房低值易耗品</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采购单位将现有工作场所设施设备，各类物品列出清单，待中标单位进驻时，由采购单位、中标单位双方办理交接手续，确认签字后各执一份。中标单位须在合同结</w:t>
      </w:r>
      <w:r>
        <w:rPr>
          <w:rFonts w:hint="eastAsia" w:ascii="宋体" w:hAnsi="宋体" w:cs="宋体"/>
          <w:sz w:val="24"/>
          <w:szCs w:val="24"/>
          <w:lang w:eastAsia="zh-CN"/>
        </w:rPr>
        <w:t xml:space="preserve">束后</w:t>
      </w:r>
      <w:r>
        <w:rPr>
          <w:rFonts w:hint="eastAsia" w:ascii="宋体" w:hAnsi="宋体" w:eastAsia="宋体" w:cs="宋体"/>
          <w:sz w:val="24"/>
          <w:szCs w:val="24"/>
        </w:rPr>
        <w:t xml:space="preserve">交回采购单位上述设施设备和各类物品并保证其完</w:t>
      </w:r>
      <w:r>
        <w:rPr>
          <w:rFonts w:hint="eastAsia" w:ascii="宋体" w:hAnsi="宋体" w:cs="宋体"/>
          <w:sz w:val="24"/>
          <w:szCs w:val="24"/>
          <w:lang w:eastAsia="zh-CN"/>
        </w:rPr>
        <w:t xml:space="preserve">整性</w:t>
      </w:r>
      <w:r>
        <w:rPr>
          <w:rFonts w:hint="eastAsia" w:ascii="宋体" w:hAnsi="宋体" w:eastAsia="宋体" w:cs="宋体"/>
          <w:sz w:val="24"/>
          <w:szCs w:val="24"/>
        </w:rPr>
        <w:t xml:space="preserve">和完好性，如有损坏或缺失，照价赔偿。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工作间提供：采购单位提供中标单位一间工作间使用权。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损耗规定：采购单位对所供厨杂用品允许每年有低于5%（含5%）的合理损耗，超出部分的损耗由中标方承担并及时补齐。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食材采购协助：中标单位开具的采购食料和辅料清单采购单位审核后由采购方负责采购，采购方应在收到清单后的5个工作日内完成采购安排。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员工费用承担：采购单位不承担中标单位员工在合同期内所发生的一切费用，如工资、加班费、社会保险费、福利费、服装费、体检费、培训费、工伤、生病住院、意外伤(亡）害等任何费用，如发生费用全部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菜品监督验收：采购单位有权对中标方每天菜品</w:t>
      </w:r>
      <w:r>
        <w:rPr>
          <w:rFonts w:hint="eastAsia" w:ascii="宋体" w:hAnsi="宋体" w:cs="宋体"/>
          <w:sz w:val="24"/>
          <w:szCs w:val="24"/>
          <w:lang w:eastAsia="zh-CN"/>
        </w:rPr>
        <w:t xml:space="preserve">的分量</w:t>
      </w:r>
      <w:r>
        <w:rPr>
          <w:rFonts w:hint="eastAsia" w:ascii="宋体" w:hAnsi="宋体" w:eastAsia="宋体" w:cs="宋体"/>
          <w:sz w:val="24"/>
          <w:szCs w:val="24"/>
        </w:rPr>
        <w:t xml:space="preserve">、质量、品质色味进行监督、验收，中标单位应积极配合，对验收提出的问题在24小时内整改到位。</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七、中标单位的责任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日常运营工作：中标单位负责将泔水、废油放置到采购单位指定地点、食物加工制作、销售、管理团队、厨房和餐厅清洁。厨房和餐厅清洁需达到每日无油污、无垃圾堆积的标准，泔水、废油处理严格按照环保要求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食材相关工作：中标单位负责食品原材料搬运，配合采购方验收、运输等工作，确保食材搬运过程中的安全与卫生。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费用涵盖：投标方投标包括所有费用</w:t>
      </w:r>
      <w:r>
        <w:rPr>
          <w:rFonts w:hint="eastAsia" w:ascii="宋体" w:hAnsi="宋体" w:cs="宋体"/>
          <w:sz w:val="24"/>
          <w:szCs w:val="24"/>
          <w:lang w:eastAsia="zh-CN"/>
        </w:rPr>
        <w:t xml:space="preserve">，包</w:t>
      </w:r>
      <w:r>
        <w:rPr>
          <w:rFonts w:hint="eastAsia" w:ascii="宋体" w:hAnsi="宋体" w:eastAsia="宋体" w:cs="宋体"/>
          <w:sz w:val="24"/>
          <w:szCs w:val="24"/>
        </w:rPr>
        <w:t xml:space="preserve">含员工工资及政策规定的人员成本、体检、培训、政策性规费、运行所需要的管理费及所有不可预测的风险成本。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安全消防责任：中标单位是食堂安全、消防第一责任人，</w:t>
      </w:r>
      <w:r>
        <w:rPr>
          <w:rFonts w:hint="eastAsia" w:ascii="宋体" w:hAnsi="宋体" w:cs="宋体"/>
          <w:sz w:val="24"/>
          <w:szCs w:val="24"/>
          <w:lang w:val="en-US" w:eastAsia="zh-CN"/>
        </w:rPr>
        <w:t xml:space="preserve">日常加强</w:t>
      </w:r>
      <w:r>
        <w:rPr>
          <w:rFonts w:hint="eastAsia" w:ascii="宋体" w:hAnsi="宋体" w:eastAsia="宋体" w:cs="宋体"/>
          <w:sz w:val="24"/>
          <w:szCs w:val="24"/>
        </w:rPr>
        <w:t xml:space="preserve">消防演练和安全检查，并做好相关记录，杜绝消防安全隐患。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禁止外加工：中标单位未经采购方同意，不得在食堂内进行食品外加工，一经发现将作违约处理。门卫有权例行检查，发现问题拒绝其出门。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制度健全：中标单位必须健全食堂逐日消耗、食品留样制度、索证登记制度，并积极协助配合采购方搞好成本核算和膳食管理。食品留样需按照规定保存48小时，留样量不少于125克。</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八、餐企的具备条件和提供的服务要求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团队与管理要求：投标人应是一支精干、高效、专业、敬业、健康的餐饮服务团队，有能力为用餐人员提供安全、优质、高效、满意的餐饮服务。企业内设机构必须齐全</w:t>
      </w:r>
      <w:r>
        <w:rPr>
          <w:rFonts w:hint="eastAsia" w:ascii="宋体" w:hAnsi="宋体" w:cs="宋体"/>
          <w:sz w:val="24"/>
          <w:szCs w:val="24"/>
          <w:lang w:eastAsia="zh-CN"/>
        </w:rPr>
        <w:t xml:space="preserve">，具</w:t>
      </w:r>
      <w:r>
        <w:rPr>
          <w:rFonts w:hint="eastAsia" w:ascii="宋体" w:hAnsi="宋体" w:eastAsia="宋体" w:cs="宋体"/>
          <w:sz w:val="24"/>
          <w:szCs w:val="24"/>
        </w:rPr>
        <w:t xml:space="preserve">有严谨的人事、财务、销售、业务及服务管理体系，注重企业文化。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卫生法规执行：严格执行《中华人民共和国食品</w:t>
      </w:r>
      <w:r>
        <w:rPr>
          <w:rFonts w:hint="eastAsia" w:ascii="宋体" w:hAnsi="宋体" w:cs="宋体"/>
          <w:sz w:val="24"/>
          <w:szCs w:val="24"/>
          <w:lang w:val="en-US" w:eastAsia="zh-CN"/>
        </w:rPr>
        <w:t xml:space="preserve">安全</w:t>
      </w:r>
      <w:r>
        <w:rPr>
          <w:rFonts w:hint="eastAsia" w:ascii="宋体" w:hAnsi="宋体" w:eastAsia="宋体" w:cs="宋体"/>
          <w:sz w:val="24"/>
          <w:szCs w:val="24"/>
        </w:rPr>
        <w:t xml:space="preserve">法》的各项规定，所有人员必须持健康证上岗，每年不少于1次健康体检，严格执行清洁消毒规定，不得提供变质、变味的饭菜。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员工操作规范：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按时开餐：严格遵守采购单位的用餐时间，保证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日三餐按时正点开餐，在开餐前15分钟确保所有饭菜品全部摆放到位，开餐前5分钟所有服务人员站立到指定岗位等待开餐。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用餐服务：用餐期间厨房保证食品菜肴不断档，就餐人员离开后及时擦拭干净备第二餐次人员使用，用餐时段结束后彻底清洁用餐区域，余留食品按规定处理。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日常保洁：日常保洁工作，要求地面清洁，下水道通畅，无积水，工作场所整洁，无积灰，墙壁无霉斑，各种餐具用品做到卫生、洁净、消毒；餐室（厨房）无蝇、无虫，排油烟设施罩清洁不滴油。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服务反馈：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满意度要求：服务的满意度不得低于80%，如采购单位接到关于餐饮方</w:t>
      </w:r>
      <w:r>
        <w:rPr>
          <w:rFonts w:hint="eastAsia" w:ascii="宋体" w:hAnsi="宋体" w:cs="宋体"/>
          <w:sz w:val="24"/>
          <w:szCs w:val="24"/>
          <w:lang w:eastAsia="zh-CN"/>
        </w:rPr>
        <w:t xml:space="preserve">面的</w:t>
      </w:r>
      <w:r>
        <w:rPr>
          <w:rFonts w:hint="eastAsia" w:ascii="宋体" w:hAnsi="宋体" w:eastAsia="宋体" w:cs="宋体"/>
          <w:sz w:val="24"/>
          <w:szCs w:val="24"/>
        </w:rPr>
        <w:t xml:space="preserve">投诉，受托方必须立即进行整改，如造成重大影响或经济损失的，采购单位有权按法律程序终止合同，并追究法律责任和经济赔偿。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考核与费用支付：成交后，按双方签订合同条款经采购单位每月考核合格后，中标方应当于每月的月底出具当月服务费发票，采购单位最晚应当于次月的30日前付款。每月考核低于85分（含）扣除当月服务费的1%，考核低于75分（含）扣除当月服务费的2%，连续三个月考核不合格者（考核得分低于70分），采购方有权将中标单位无条件解除合同。</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九、其他说明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许可证协助办理：成交后中标单位协助采购单位办理餐饮卫生许可证，协助工作应在合同签订后的15个工作日内启动。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员工食宿交通：采购单位提供中标单位员工用餐，但不提供员工住宿和交通等条件。</w:t>
      </w:r>
      <w:r/>
    </w:p>
    <w:p>
      <w:pPr>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菜谱上报与收支平衡：中标单位每周四必须按采购单位所提供的用餐人数、标准、菜肴品种、规格等方面的要求向采购方上报下周菜谱并对食品原材料的用量进行下单，中标单位必须保证餐厅每月收支平衡。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食材验收：中标单位对采购单位采购的食品原材料按食品验收程序规范操作，对符合要求的原材料</w:t>
      </w:r>
      <w:r>
        <w:rPr>
          <w:rFonts w:hint="eastAsia" w:ascii="宋体" w:hAnsi="宋体" w:cs="宋体"/>
          <w:sz w:val="24"/>
          <w:szCs w:val="24"/>
          <w:lang w:val="en-US" w:eastAsia="zh-CN"/>
        </w:rPr>
        <w:t xml:space="preserve">由</w:t>
      </w:r>
      <w:r>
        <w:rPr>
          <w:rFonts w:hint="eastAsia" w:ascii="宋体" w:hAnsi="宋体" w:eastAsia="宋体" w:cs="宋体"/>
          <w:sz w:val="24"/>
          <w:szCs w:val="24"/>
        </w:rPr>
        <w:t xml:space="preserve">中标单位签收（采购方负责监督检查），对不符合要求的原材料，中标单位可拒收，并在2小时内向采购方出具书面说明。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设备维修责任：食堂需维修、添置设备、设施，由中标单位书面上报，费</w:t>
      </w:r>
      <w:r>
        <w:rPr>
          <w:rFonts w:hint="eastAsia" w:ascii="宋体" w:hAnsi="宋体" w:cs="宋体"/>
          <w:sz w:val="24"/>
          <w:szCs w:val="24"/>
          <w:lang w:eastAsia="zh-CN"/>
        </w:rPr>
        <w:t xml:space="preserve">用由</w:t>
      </w:r>
      <w:r>
        <w:rPr>
          <w:rFonts w:hint="eastAsia" w:ascii="宋体" w:hAnsi="宋体" w:eastAsia="宋体" w:cs="宋体"/>
          <w:sz w:val="24"/>
          <w:szCs w:val="24"/>
        </w:rPr>
        <w:t xml:space="preserve">采购方承担，如中标单位因操作不当损坏设备设施影响用餐，维修费、误餐费由中标单位承担。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安全事故责任：在中标单位经营过程中，因中标单位管理、工艺流程不到位，引起病原性传播或食物中毒，一切责任由中标单位负责，并承担相应的法律和经济责任。</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员工行为规范：</w:t>
      </w:r>
      <w:r>
        <w:rPr>
          <w:rFonts w:hint="eastAsia" w:ascii="宋体" w:hAnsi="宋体"/>
          <w:color w:val="auto"/>
          <w:sz w:val="24"/>
          <w:szCs w:val="24"/>
          <w:highlight w:val="none"/>
        </w:rPr>
        <w:t xml:space="preserve">中标单位要教育所属员工要爱护食堂设施，爱护餐具及食堂用品，杜绝监守自盗、私自夹带及其它违纪违法行为，否则依法追究其责任。教育所属员工未经采购方同意不得到各办公楼（区域）活动，不得泄露所知晓的警务秘密，违者追究其相关法律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人员审核与更换：中标单位在采购方服务的人员，必须无违法犯罪记录。合同签订前，所有人员必须经采购方审核，以后更新人员还须经采购方同意。如果采购方对服务人员不满意，中标单位必须在三天内更换到位。中标单位应按照有关规定给派驻人员签订劳动合同及缴纳社会保险费；为确保队伍的相对稳定，中标单位更换项目经理或一次性更换3名以上员工时，必须征得采购方同意。中标单位需要承诺3个月内不得更换项目经理，3个月内实际派驻的工作人员变动率不得超过10%，并且全年更换不得超过30%（采购方认为不合格要求更换的除外）。如果超出，</w:t>
      </w:r>
      <w:r>
        <w:rPr>
          <w:rFonts w:hint="eastAsia" w:ascii="宋体" w:hAnsi="宋体"/>
          <w:color w:val="auto"/>
          <w:sz w:val="24"/>
          <w:szCs w:val="24"/>
          <w:highlight w:val="none"/>
        </w:rPr>
        <w:t xml:space="preserve">则按照考核细则</w:t>
      </w:r>
      <w:r>
        <w:rPr>
          <w:rFonts w:hint="eastAsia" w:ascii="宋体" w:hAnsi="宋体" w:eastAsia="宋体" w:cs="宋体"/>
          <w:sz w:val="24"/>
          <w:szCs w:val="24"/>
        </w:rPr>
        <w:t xml:space="preserve">，</w:t>
      </w:r>
      <w:r>
        <w:rPr>
          <w:rFonts w:hint="eastAsia" w:ascii="宋体" w:hAnsi="宋体"/>
          <w:color w:val="auto"/>
          <w:sz w:val="24"/>
          <w:szCs w:val="24"/>
          <w:highlight w:val="none"/>
        </w:rPr>
        <w:t xml:space="preserve">扣除相应的服务费用</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eastAsia="宋体"/>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人员考核与费用结算：投标单位中标后，采购方根据中标方提供的每日上班人员人数进行考核，费用按上班人数每月据实结算。</w:t>
      </w:r>
      <w:r/>
    </w:p>
    <w:p>
      <w:pPr>
        <w:pStyle w:val="1296"/>
        <w:numPr>
          <w:ilvl w:val="0"/>
          <w:numId w:val="0"/>
        </w:numPr>
        <w:ind w:firstLine="480"/>
        <w:spacing w:line="360" w:lineRule="auto"/>
        <w:rPr>
          <w:rFonts w:hint="eastAsia" w:ascii="宋体" w:hAnsi="宋体"/>
          <w:color w:val="auto"/>
          <w:sz w:val="24"/>
          <w:szCs w:val="24"/>
          <w:highlight w:val="none"/>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设备与场地维护：除采购单位提供条件外，投标方所需其他设备由投标方自备。特殊装修、建造，投标人须征得采购方同意后方可实施。中标方必须保护好食堂所有财产。对采购方提供的场地、厨具设备、各类设施应及时进行保养、维护，延长其使用年限。保养、维护的费用由投标人负责。服务期满后，保证场地、设备、设施、墙面、地面的完好，若有损坏必须承担由此产生的相关费用。投标人不得将食堂私自转让或委托他人经营，更不得利用采购方资产搞不法经营。一经发现，</w:t>
      </w:r>
      <w:r>
        <w:rPr>
          <w:rFonts w:hint="eastAsia" w:ascii="宋体" w:hAnsi="宋体"/>
          <w:color w:val="auto"/>
          <w:sz w:val="24"/>
          <w:szCs w:val="24"/>
          <w:highlight w:val="none"/>
        </w:rPr>
        <w:t xml:space="preserve">采购方有权按法律程序取消其服务资格，并给予经济处罚或诉讼。</w:t>
      </w:r>
      <w:r/>
    </w:p>
    <w:p>
      <w:pPr>
        <w:ind w:firstLine="480"/>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额外加班费规定：采购方有临时突发性保障任务时所产生的额外加班费，经双方协商确认另行结算：（1）日加班费计算方法是，以中标单位加班人员当年月工资标准÷21.75作为计算基数。（2）加班人员数量和人员名单须有采购方审核同意。（3）加班费由采购方审核后另行支付，不包含在项目报价中。加班费不得超过合同价的10%。</w:t>
      </w:r>
      <w:r/>
    </w:p>
    <w:p>
      <w:r>
        <w:br w:type="page" w:clear="all"/>
      </w:r>
      <w:r/>
    </w:p>
    <w:p>
      <w:pPr>
        <w:jc w:val="center"/>
        <w:keepLines w:val="0"/>
        <w:keepNext w:val="0"/>
        <w:pageBreakBefore w:val="0"/>
        <w:spacing w:line="360" w:lineRule="auto"/>
        <w:widowControl w:val="off"/>
        <w:rPr>
          <w:rFonts w:hint="eastAsia" w:ascii="黑体" w:hAnsi="黑体" w:eastAsia="黑体"/>
          <w:b/>
          <w:bCs/>
          <w:color w:val="auto"/>
          <w:sz w:val="28"/>
          <w:szCs w:val="28"/>
          <w:highlight w:val="none"/>
        </w:rPr>
      </w:pPr>
      <w:r>
        <w:rPr>
          <w:rFonts w:hint="eastAsia" w:ascii="黑体" w:hAnsi="黑体" w:eastAsia="黑体"/>
          <w:b/>
          <w:bCs/>
          <w:color w:val="auto"/>
          <w:sz w:val="28"/>
          <w:szCs w:val="28"/>
        </w:rPr>
        <w:t xml:space="preserve">食堂管理考核细则</w:t>
      </w:r>
      <w:r/>
    </w:p>
    <w:p>
      <w:pPr>
        <w:ind w:firstLine="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一、服务人员</w:t>
      </w:r>
      <w:r/>
    </w:p>
    <w:p>
      <w:pPr>
        <w:ind w:firstLine="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lang w:val="en-US" w:eastAsia="zh-CN"/>
        </w:rPr>
        <w:t xml:space="preserve">1、</w:t>
      </w:r>
      <w:r>
        <w:rPr>
          <w:rFonts w:hint="eastAsia" w:hAnsi="宋体"/>
          <w:color w:val="auto"/>
          <w:sz w:val="24"/>
          <w:szCs w:val="24"/>
        </w:rPr>
        <w:t xml:space="preserve">主管缺岗扣5分，其他成员每缺一人扣2分。人员变动率3个月超过10%，全年超过30%（采购方认为不合格要求更换的除外）的扣5分。</w:t>
      </w:r>
      <w:r/>
    </w:p>
    <w:p>
      <w:pPr>
        <w:ind w:firstLine="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lang w:val="en-US" w:eastAsia="zh-CN"/>
        </w:rPr>
        <w:t xml:space="preserve">2、</w:t>
      </w:r>
      <w:r>
        <w:rPr>
          <w:rFonts w:hint="eastAsia" w:hAnsi="宋体"/>
          <w:color w:val="auto"/>
          <w:sz w:val="24"/>
          <w:szCs w:val="24"/>
        </w:rPr>
        <w:t xml:space="preserve">着装整洁。在工作岗位上穿统一工作服，售卖处戴一次性手套口罩等，未按规定扣1分。</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lang w:val="en-US" w:eastAsia="zh-CN"/>
        </w:rPr>
        <w:t xml:space="preserve">3、</w:t>
      </w:r>
      <w:r>
        <w:rPr>
          <w:rFonts w:hint="eastAsia" w:hAnsi="宋体"/>
          <w:color w:val="auto"/>
          <w:sz w:val="24"/>
          <w:szCs w:val="24"/>
        </w:rPr>
        <w:t xml:space="preserve">个人要讲卫生。做到勤理发修胡须、勤洗澡、勤修指甲、勤换衣物。未按规定扣1分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lang w:val="en-US" w:eastAsia="zh-CN"/>
        </w:rPr>
        <w:t xml:space="preserve">4、</w:t>
      </w:r>
      <w:r>
        <w:rPr>
          <w:rFonts w:hint="eastAsia" w:hAnsi="宋体"/>
          <w:color w:val="auto"/>
          <w:sz w:val="24"/>
          <w:szCs w:val="24"/>
        </w:rPr>
        <w:t xml:space="preserve">不得在工作岗位上吸烟、吐痰、闲聊等。未按规定扣1分。</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lang w:val="en-US" w:eastAsia="zh-CN"/>
        </w:rPr>
        <w:t xml:space="preserve">5、</w:t>
      </w:r>
      <w:r>
        <w:rPr>
          <w:rFonts w:hint="eastAsia" w:hAnsi="宋体"/>
          <w:color w:val="auto"/>
          <w:sz w:val="24"/>
          <w:szCs w:val="24"/>
        </w:rPr>
        <w:t xml:space="preserve">员工请假超过3天，未及时安排人员上班，扣5分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二、服务态度</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1、未按规定时间开饭超过10分钟</w:t>
      </w:r>
      <w:r>
        <w:rPr>
          <w:rFonts w:hint="eastAsia" w:hAnsi="宋体"/>
          <w:color w:val="auto"/>
          <w:sz w:val="24"/>
          <w:szCs w:val="24"/>
          <w:lang w:eastAsia="zh-CN"/>
        </w:rPr>
        <w:t xml:space="preserve">，</w:t>
      </w:r>
      <w:r>
        <w:rPr>
          <w:rFonts w:hint="eastAsia" w:hAnsi="宋体"/>
          <w:color w:val="auto"/>
          <w:sz w:val="24"/>
          <w:szCs w:val="24"/>
        </w:rPr>
        <w:t xml:space="preserve">扣2分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2、服务时说话不文明，态度生硬扣1分（要求做到微笑服务，和蔼可亲，热情大方，不卑不亢）</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3、服务时与就餐人员发生吵架对骂</w:t>
      </w:r>
      <w:r>
        <w:rPr>
          <w:rFonts w:hint="eastAsia" w:hAnsi="宋体"/>
          <w:color w:val="auto"/>
          <w:sz w:val="24"/>
          <w:szCs w:val="24"/>
          <w:lang w:eastAsia="zh-CN"/>
        </w:rPr>
        <w:t xml:space="preserve">或</w:t>
      </w:r>
      <w:r>
        <w:rPr>
          <w:rFonts w:hint="eastAsia" w:hAnsi="宋体"/>
          <w:color w:val="auto"/>
          <w:sz w:val="24"/>
          <w:szCs w:val="24"/>
        </w:rPr>
        <w:t xml:space="preserve">打架斗殴视情况扣3-20分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4、员工之间发生吵架对骂或打架斗殴的视情扣3-20分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三、日常保洁</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1、餐厅、操作间、更衣室等脏乱，积灰，蜘蛛网等现象扣2分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2、灶台及周围使用后没有打扫干净，地板、面板墩头使用后未打扫干净，油烟机未清理有油污的扣2分/次</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3、售饭菜窗口，餐桌、餐椅未打扫干净或摆放不整齐扣2分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4、下水道不通外溢未处理，洗碗池有脏污扣2分</w:t>
      </w:r>
      <w:r>
        <w:rPr>
          <w:rFonts w:hint="eastAsia" w:hAnsi="宋体"/>
          <w:color w:val="auto"/>
          <w:sz w:val="24"/>
          <w:szCs w:val="24"/>
          <w:lang w:eastAsia="zh-CN"/>
        </w:rPr>
        <w:t xml:space="preserve">。</w:t>
      </w:r>
      <w:r/>
    </w:p>
    <w:p>
      <w:pPr>
        <w:ind w:firstLine="24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四、餐饮卫生</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1、出售的主副食有杂物（苍蝇、烟头、头发、清洁球丝等）或夹生扣2-5分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lang w:eastAsia="zh-CN"/>
        </w:rPr>
      </w:pPr>
      <w:r>
        <w:rPr>
          <w:rFonts w:hint="eastAsia" w:hAnsi="宋体"/>
          <w:color w:val="auto"/>
          <w:sz w:val="24"/>
          <w:szCs w:val="24"/>
        </w:rPr>
        <w:t xml:space="preserve">2、油炸食品有异味扣2分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3、出售霉烂变质食品扣20-50分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4、生熟未分开存放或菜品被严重烧焦、</w:t>
      </w:r>
      <w:r>
        <w:rPr>
          <w:rFonts w:hint="eastAsia" w:hAnsi="宋体"/>
          <w:color w:val="auto"/>
          <w:sz w:val="24"/>
          <w:szCs w:val="24"/>
          <w:lang w:eastAsia="zh-CN"/>
        </w:rPr>
        <w:t xml:space="preserve">炒煳</w:t>
      </w:r>
      <w:r>
        <w:rPr>
          <w:rFonts w:hint="eastAsia" w:hAnsi="宋体"/>
          <w:color w:val="auto"/>
          <w:sz w:val="24"/>
          <w:szCs w:val="24"/>
        </w:rPr>
        <w:t xml:space="preserve">、盐味过重等现象扣2分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5、剩饭剩菜未及时处理或妥善保存造成损失的扣1分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6、出售食品时不用专用工具直接用手接触的扣1分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7、餐饮工具用后不洗或未洗干净</w:t>
      </w:r>
      <w:r>
        <w:rPr>
          <w:rFonts w:hint="eastAsia" w:hAnsi="宋体"/>
          <w:color w:val="auto"/>
          <w:sz w:val="24"/>
          <w:szCs w:val="24"/>
          <w:lang w:eastAsia="zh-CN"/>
        </w:rPr>
        <w:t xml:space="preserve">未</w:t>
      </w:r>
      <w:r>
        <w:rPr>
          <w:rFonts w:hint="eastAsia" w:hAnsi="宋体"/>
          <w:color w:val="auto"/>
          <w:sz w:val="24"/>
          <w:szCs w:val="24"/>
        </w:rPr>
        <w:t xml:space="preserve">消毒处理投入使用的扣1分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8、荤菜素菜未洗干净的扣1分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9、造成食物中毒事故的扣50分。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10、未按采购方要求供应品种的，每天扣2-5分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11、原料、半成品、成品原则上</w:t>
      </w:r>
      <w:r>
        <w:rPr>
          <w:rFonts w:hint="eastAsia" w:hAnsi="宋体"/>
          <w:color w:val="auto"/>
          <w:sz w:val="24"/>
          <w:szCs w:val="24"/>
          <w:lang w:eastAsia="zh-CN"/>
        </w:rPr>
        <w:t xml:space="preserve">做好</w:t>
      </w:r>
      <w:r>
        <w:rPr>
          <w:rFonts w:hint="eastAsia" w:hAnsi="宋体"/>
          <w:color w:val="auto"/>
          <w:sz w:val="24"/>
          <w:szCs w:val="24"/>
        </w:rPr>
        <w:t xml:space="preserve">日清，确有剩余应按</w:t>
      </w:r>
      <w:r>
        <w:rPr>
          <w:rFonts w:hint="eastAsia" w:hAnsi="宋体"/>
          <w:color w:val="auto"/>
          <w:sz w:val="24"/>
          <w:szCs w:val="24"/>
          <w:lang w:eastAsia="zh-CN"/>
        </w:rPr>
        <w:t xml:space="preserve">《</w:t>
      </w:r>
      <w:r>
        <w:rPr>
          <w:rFonts w:hint="eastAsia" w:ascii="宋体" w:hAnsi="宋体"/>
          <w:color w:val="auto"/>
          <w:sz w:val="24"/>
          <w:szCs w:val="24"/>
          <w:highlight w:val="none"/>
          <w:lang w:val="en-US" w:eastAsia="zh-CN"/>
        </w:rPr>
        <w:t xml:space="preserve">中华人民共和国</w:t>
      </w:r>
      <w:r>
        <w:rPr>
          <w:rFonts w:hint="eastAsia" w:ascii="宋体" w:hAnsi="宋体"/>
          <w:color w:val="auto"/>
          <w:sz w:val="24"/>
          <w:szCs w:val="24"/>
          <w:highlight w:val="none"/>
        </w:rPr>
        <w:t xml:space="preserve">食品</w:t>
      </w:r>
      <w:r>
        <w:rPr>
          <w:rFonts w:hint="eastAsia" w:ascii="宋体" w:hAnsi="宋体"/>
          <w:color w:val="auto"/>
          <w:sz w:val="24"/>
          <w:szCs w:val="24"/>
          <w:highlight w:val="none"/>
          <w:lang w:val="en-US" w:eastAsia="zh-CN"/>
        </w:rPr>
        <w:t xml:space="preserve">安全</w:t>
      </w:r>
      <w:r>
        <w:rPr>
          <w:rFonts w:hint="eastAsia" w:ascii="宋体" w:hAnsi="宋体"/>
          <w:color w:val="auto"/>
          <w:sz w:val="24"/>
          <w:szCs w:val="24"/>
          <w:highlight w:val="none"/>
        </w:rPr>
        <w:t xml:space="preserve">法</w:t>
      </w:r>
      <w:r>
        <w:rPr>
          <w:rFonts w:hint="eastAsia" w:hAnsi="宋体"/>
          <w:color w:val="auto"/>
          <w:sz w:val="24"/>
          <w:szCs w:val="24"/>
          <w:lang w:eastAsia="zh-CN"/>
        </w:rPr>
        <w:t xml:space="preserve">》</w:t>
      </w:r>
      <w:r>
        <w:rPr>
          <w:rFonts w:hint="eastAsia" w:hAnsi="宋体"/>
          <w:color w:val="auto"/>
          <w:sz w:val="24"/>
          <w:szCs w:val="24"/>
        </w:rPr>
        <w:t xml:space="preserve">要求妥善保管，未及时按规定存放的发现一次扣2分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五、台账记录</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1、仓库进出没有明细的扣2分，管理不到位扣5分。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2、水电气日消耗无记录扣1分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3、设施维护保养记录缺失扣1分。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4、固定资产及易耗品盘点记录不明的扣2分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5、成本核算、充值售券工作有失误，记录不明的扣5分，并承担相应后果。</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六、安全管理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1、值班人员擅离岗位的扣5分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2、贵重物品未按规定存放，保管造成损失的扣2分，并追究相应责任。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3、违反操作规程造成事故的扣2分，并追究相应责任。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4、食堂出现安全隐患，未能及时处理的扣3分。</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5、故意损害采购方财物设备的扣5分，并追究相应责任。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6、发生食堂火灾、重大伤害事故、重大财产损失的，扣50分，并追究相应责任。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7、按合同要求，全面完成餐饮任务得满分，达不到要求的视情扣分。</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七、节能管理</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1、未能及时关闭水电气等设备的扣1-5分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2、未能计算成本合理供求造成原材料浪费的视情况扣2-10分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3、私自乱拉乱接的扣1分</w:t>
      </w:r>
      <w:r>
        <w:rPr>
          <w:rFonts w:hint="eastAsia" w:hAnsi="宋体"/>
          <w:color w:val="auto"/>
          <w:sz w:val="24"/>
          <w:szCs w:val="24"/>
          <w:lang w:eastAsia="zh-CN"/>
        </w:rPr>
        <w:t xml:space="preserve">。</w:t>
      </w:r>
      <w:r/>
    </w:p>
    <w:p>
      <w:pPr>
        <w:ind w:firstLine="480"/>
        <w:jc w:val="both"/>
        <w:spacing w:line="360" w:lineRule="auto"/>
        <w:rPr>
          <w:rFonts w:hint="eastAsia" w:ascii="宋体" w:hAnsi="宋体" w:cs="宋体"/>
          <w:b/>
          <w:bCs/>
          <w:color w:val="000000"/>
          <w:sz w:val="32"/>
          <w:szCs w:val="32"/>
          <w:highlight w:val="none"/>
          <w:lang w:val="en-US" w:eastAsia="zh-CN"/>
        </w:rPr>
      </w:pPr>
      <w:r>
        <w:rPr>
          <w:rFonts w:hint="eastAsia" w:hAnsi="宋体"/>
          <w:color w:val="auto"/>
          <w:sz w:val="24"/>
          <w:szCs w:val="24"/>
        </w:rPr>
        <w:t xml:space="preserve">备注：以上扣分标准均为每人每次扣分值。</w:t>
      </w:r>
      <w:r/>
    </w:p>
    <w:p>
      <w:pP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rPr>
          <w:rFonts w:hint="eastAsia" w:ascii="宋体" w:hAnsi="宋体" w:eastAsia="宋体" w:cs="宋体"/>
          <w:sz w:val="24"/>
          <w:highlight w:val="none"/>
          <w:shd w:val="clear" w:color="auto" w:fill="ffffff"/>
        </w:rPr>
        <w:outlineLvl w:val="9"/>
      </w:pPr>
      <w:r>
        <w:rPr>
          <w:rFonts w:hint="eastAsia" w:ascii="宋体" w:hAnsi="宋体" w:cs="宋体"/>
          <w:sz w:val="24"/>
          <w:highlight w:val="none"/>
          <w:shd w:val="clear" w:color="auto" w:fill="ffffff"/>
        </w:rPr>
        <w:t xml:space="preserve">甲方（发包方）：</w:t>
      </w:r>
      <w:r>
        <w:rPr>
          <w:rFonts w:hint="eastAsia" w:ascii="宋体" w:hAnsi="宋体" w:eastAsia="宋体" w:cs="宋体"/>
          <w:sz w:val="24"/>
          <w:highlight w:val="none"/>
          <w:shd w:val="clear" w:color="auto" w:fill="ffffff"/>
        </w:rPr>
        <w:t xml:space="preserve">无锡市公安局梁溪分局</w:t>
      </w:r>
      <w:r/>
    </w:p>
    <w:p>
      <w:pPr>
        <w:keepLines w:val="0"/>
        <w:keepNext w:val="0"/>
        <w:pageBreakBefore w:val="0"/>
        <w:spacing w:line="360" w:lineRule="auto"/>
        <w:rPr>
          <w:rFonts w:hint="eastAsia" w:ascii="宋体" w:hAnsi="宋体" w:cs="宋体"/>
          <w:sz w:val="24"/>
          <w:highlight w:val="none"/>
          <w:shd w:val="clear" w:color="auto" w:fill="ffffff"/>
        </w:rPr>
        <w:outlineLvl w:val="9"/>
      </w:pPr>
      <w:r>
        <w:rPr>
          <w:rFonts w:hint="eastAsia" w:ascii="宋体" w:hAnsi="宋体" w:cs="宋体"/>
          <w:sz w:val="24"/>
          <w:highlight w:val="none"/>
          <w:shd w:val="clear" w:color="auto" w:fill="ffffff"/>
        </w:rPr>
        <w:t xml:space="preserve">乙方（中标方）：   </w:t>
      </w:r>
      <w:r/>
    </w:p>
    <w:p>
      <w:pPr>
        <w:ind w:firstLine="480"/>
        <w:keepLines w:val="0"/>
        <w:keepNext w:val="0"/>
        <w:pageBreakBefore w:val="0"/>
        <w:spacing w:line="360" w:lineRule="auto"/>
        <w:rPr>
          <w:rFonts w:hint="eastAsia" w:ascii="宋体" w:hAnsi="宋体" w:eastAsia="宋体" w:cs="Times New Roman"/>
          <w:bCs/>
          <w:sz w:val="24"/>
          <w:lang w:eastAsia="zh-CN"/>
        </w:rPr>
        <w:outlineLvl w:val="9"/>
      </w:pPr>
      <w:r>
        <w:rPr>
          <w:rFonts w:hint="eastAsia" w:ascii="宋体" w:hAnsi="宋体" w:eastAsia="宋体" w:cs="Times New Roman"/>
          <w:bCs/>
          <w:sz w:val="24"/>
        </w:rPr>
        <w:t xml:space="preserve">根据采购编号为</w:t>
      </w:r>
      <w:r>
        <w:rPr>
          <w:rFonts w:hint="eastAsia" w:ascii="宋体" w:hAnsi="宋体" w:cs="宋体"/>
          <w:bCs/>
          <w:color w:val="000000"/>
          <w:sz w:val="24"/>
          <w:highlight w:val="none"/>
          <w:u w:val="single"/>
          <w:lang w:eastAsia="zh-CN"/>
        </w:rPr>
        <w:t xml:space="preserve">JSZC-320213-PXGJ-G202</w:t>
      </w:r>
      <w:r>
        <w:rPr>
          <w:rFonts w:hint="eastAsia" w:ascii="宋体" w:hAnsi="宋体" w:cs="宋体"/>
          <w:bCs/>
          <w:color w:val="000000"/>
          <w:sz w:val="24"/>
          <w:highlight w:val="none"/>
          <w:u w:val="single"/>
          <w:lang w:val="en-US" w:eastAsia="zh-CN"/>
        </w:rPr>
        <w:t xml:space="preserve">6</w:t>
      </w:r>
      <w:r>
        <w:rPr>
          <w:rFonts w:hint="eastAsia" w:ascii="宋体" w:hAnsi="宋体" w:cs="宋体"/>
          <w:bCs/>
          <w:color w:val="000000"/>
          <w:sz w:val="24"/>
          <w:highlight w:val="none"/>
          <w:u w:val="single"/>
          <w:lang w:eastAsia="zh-CN"/>
        </w:rPr>
        <w:t xml:space="preserve">-</w:t>
      </w:r>
      <w:r>
        <w:rPr>
          <w:rFonts w:hint="eastAsia" w:ascii="宋体" w:hAnsi="宋体" w:cs="宋体"/>
          <w:bCs/>
          <w:color w:val="000000"/>
          <w:sz w:val="24"/>
          <w:highlight w:val="none"/>
          <w:u w:val="single"/>
          <w:lang w:val="en-US" w:eastAsia="zh-CN"/>
        </w:rPr>
        <w:t xml:space="preserve">0021</w:t>
      </w:r>
      <w:r>
        <w:rPr>
          <w:rFonts w:hint="eastAsia" w:ascii="宋体" w:hAnsi="宋体" w:eastAsia="宋体" w:cs="Times New Roman"/>
          <w:bCs/>
          <w:sz w:val="24"/>
          <w:lang w:val="en-US" w:eastAsia="zh-CN"/>
        </w:rPr>
        <w:t xml:space="preserve">的</w:t>
      </w:r>
      <w:r>
        <w:rPr>
          <w:rFonts w:hint="eastAsia" w:ascii="宋体" w:hAnsi="宋体" w:eastAsia="宋体" w:cs="Times New Roman"/>
          <w:bCs/>
          <w:sz w:val="24"/>
        </w:rPr>
        <w:t xml:space="preserve">采购文件和该文件的中标通知书及</w:t>
      </w:r>
      <w:r>
        <w:rPr>
          <w:rFonts w:hint="eastAsia" w:ascii="宋体" w:hAnsi="宋体" w:eastAsia="宋体" w:cs="Times New Roman"/>
          <w:bCs/>
          <w:sz w:val="24"/>
          <w:lang w:val="en-US" w:eastAsia="zh-CN"/>
        </w:rPr>
        <w:t xml:space="preserve">乙</w:t>
      </w:r>
      <w:r>
        <w:rPr>
          <w:rFonts w:hint="eastAsia" w:ascii="宋体" w:hAnsi="宋体" w:eastAsia="宋体" w:cs="Times New Roman"/>
          <w:bCs/>
          <w:sz w:val="24"/>
        </w:rPr>
        <w:t xml:space="preserve">方投标文件，</w:t>
      </w:r>
      <w:r>
        <w:rPr>
          <w:rFonts w:hint="eastAsia" w:ascii="宋体" w:hAnsi="宋体" w:eastAsia="宋体" w:cs="Times New Roman"/>
          <w:bCs/>
          <w:sz w:val="24"/>
          <w:lang w:val="en-US" w:eastAsia="zh-CN"/>
        </w:rPr>
        <w:t xml:space="preserve">甲乙</w:t>
      </w:r>
      <w:r>
        <w:rPr>
          <w:rFonts w:hint="eastAsia" w:ascii="宋体" w:hAnsi="宋体" w:eastAsia="宋体" w:cs="Times New Roman"/>
          <w:bCs/>
          <w:sz w:val="24"/>
        </w:rPr>
        <w:t xml:space="preserve">双方就此次招标及相关问题，同意按下列条款规定执行。</w:t>
      </w:r>
      <w:r/>
    </w:p>
    <w:p>
      <w:pPr>
        <w:ind w:firstLine="482"/>
        <w:spacing w:line="360" w:lineRule="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一、</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内容</w:t>
      </w:r>
      <w:r>
        <w:rPr>
          <w:rFonts w:hint="eastAsia" w:ascii="宋体" w:hAnsi="宋体" w:cs="宋体"/>
          <w:b/>
          <w:bCs/>
          <w:sz w:val="24"/>
          <w:szCs w:val="24"/>
          <w:highlight w:val="none"/>
          <w:lang w:val="en-US" w:eastAsia="zh-CN"/>
        </w:rPr>
        <w:t xml:space="preserve">及要求</w:t>
      </w:r>
      <w:r/>
    </w:p>
    <w:p>
      <w:pPr>
        <w:ind w:firstLine="482"/>
        <w:spacing w:after="5" w:line="360" w:lineRule="auto"/>
        <w:rPr>
          <w:rFonts w:hint="eastAsia" w:hAnsi="宋体"/>
          <w:b/>
          <w:bCs/>
          <w:color w:val="auto"/>
          <w:sz w:val="24"/>
          <w:highlight w:val="none"/>
          <w:lang w:val="en-US" w:eastAsia="zh-CN"/>
        </w:rPr>
      </w:pPr>
      <w:r>
        <w:rPr>
          <w:rFonts w:hint="eastAsia" w:hAnsi="宋体"/>
          <w:b/>
          <w:bCs/>
          <w:color w:val="auto"/>
          <w:sz w:val="24"/>
          <w:highlight w:val="none"/>
          <w:lang w:val="en-US" w:eastAsia="zh-CN"/>
        </w:rPr>
        <w:t xml:space="preserve">（1）服务要求：</w:t>
      </w:r>
      <w:r/>
    </w:p>
    <w:p>
      <w:pPr>
        <w:ind w:firstLine="480"/>
        <w:spacing w:after="5" w:line="360" w:lineRule="auto"/>
        <w:rPr>
          <w:rFonts w:hint="eastAsia" w:hAnsi="宋体"/>
          <w:color w:val="auto"/>
          <w:sz w:val="24"/>
          <w:highlight w:val="none"/>
        </w:rPr>
      </w:pPr>
      <w:r>
        <w:rPr>
          <w:rFonts w:hint="eastAsia" w:hAnsi="宋体"/>
          <w:color w:val="auto"/>
          <w:sz w:val="24"/>
          <w:highlight w:val="none"/>
          <w:lang w:val="en-US" w:eastAsia="zh-CN"/>
        </w:rPr>
        <w:t xml:space="preserve">1.</w:t>
      </w:r>
      <w:r>
        <w:rPr>
          <w:rFonts w:hint="eastAsia" w:hAnsi="宋体"/>
          <w:color w:val="auto"/>
          <w:sz w:val="24"/>
          <w:highlight w:val="none"/>
        </w:rPr>
        <w:t xml:space="preserve">餐饮服务外包，用餐天数为365天/年，</w:t>
      </w:r>
      <w:r>
        <w:rPr>
          <w:rFonts w:hint="eastAsia" w:ascii="宋体" w:hAnsi="宋体" w:eastAsia="宋体" w:cs="宋体"/>
          <w:sz w:val="24"/>
          <w:szCs w:val="24"/>
        </w:rPr>
        <w:t xml:space="preserve">需满足每天提供</w:t>
      </w: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个食堂的就餐服务（包括早、中、晚三餐）</w:t>
      </w:r>
      <w:r>
        <w:rPr>
          <w:rFonts w:hint="eastAsia" w:hAnsi="宋体"/>
          <w:color w:val="auto"/>
          <w:sz w:val="24"/>
          <w:highlight w:val="none"/>
        </w:rPr>
        <w:t xml:space="preserve">。</w:t>
      </w:r>
      <w:r/>
    </w:p>
    <w:p>
      <w:pPr>
        <w:ind w:firstLine="480"/>
        <w:spacing w:after="5" w:line="360" w:lineRule="auto"/>
        <w:rPr>
          <w:rFonts w:hAnsi="宋体"/>
          <w:color w:val="auto"/>
          <w:sz w:val="24"/>
          <w:highlight w:val="none"/>
        </w:rPr>
      </w:pPr>
      <w:r>
        <w:rPr>
          <w:rFonts w:hint="eastAsia" w:hAnsi="宋体"/>
          <w:color w:val="auto"/>
          <w:sz w:val="24"/>
          <w:highlight w:val="none"/>
          <w:lang w:val="en-US" w:eastAsia="zh-CN"/>
        </w:rPr>
        <w:t xml:space="preserve">2.乙方</w:t>
      </w:r>
      <w:r>
        <w:rPr>
          <w:rFonts w:hint="eastAsia" w:hAnsi="宋体"/>
          <w:color w:val="auto"/>
          <w:sz w:val="24"/>
          <w:highlight w:val="none"/>
        </w:rPr>
        <w:t xml:space="preserve">负责食堂环境布置和健康知识宣传，营造温馨舒适的就餐环境。</w:t>
      </w:r>
      <w:r/>
    </w:p>
    <w:p>
      <w:pPr>
        <w:ind w:firstLine="480"/>
        <w:spacing w:after="5" w:line="360" w:lineRule="auto"/>
        <w:rPr>
          <w:rFonts w:hint="eastAsia" w:hAnsi="宋体"/>
          <w:color w:val="auto"/>
          <w:sz w:val="24"/>
          <w:highlight w:val="none"/>
        </w:rPr>
      </w:pPr>
      <w:r>
        <w:rPr>
          <w:rFonts w:hint="eastAsia" w:hAnsi="宋体"/>
          <w:color w:val="auto"/>
          <w:sz w:val="24"/>
          <w:highlight w:val="none"/>
          <w:lang w:val="en-US" w:eastAsia="zh-CN"/>
        </w:rPr>
        <w:t xml:space="preserve">3.</w:t>
      </w:r>
      <w:r>
        <w:rPr>
          <w:rFonts w:hint="eastAsia" w:hAnsi="宋体"/>
          <w:color w:val="auto"/>
          <w:sz w:val="24"/>
          <w:highlight w:val="none"/>
        </w:rPr>
        <w:t xml:space="preserve">如</w:t>
      </w:r>
      <w:r>
        <w:rPr>
          <w:rFonts w:hint="eastAsia" w:hAnsi="宋体"/>
          <w:color w:val="auto"/>
          <w:sz w:val="24"/>
          <w:highlight w:val="none"/>
          <w:lang w:val="en-US" w:eastAsia="zh-CN"/>
        </w:rPr>
        <w:t xml:space="preserve">甲方</w:t>
      </w:r>
      <w:r>
        <w:rPr>
          <w:rFonts w:hint="eastAsia" w:hAnsi="宋体"/>
          <w:color w:val="auto"/>
          <w:sz w:val="24"/>
          <w:highlight w:val="none"/>
        </w:rPr>
        <w:t xml:space="preserve">有特殊应急或安保要求需临时加餐或增加餐次的，</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需在接到通知后1小时内响应，并在3小时内完成供餐准备，确保按时、保质保量完成供餐工作。</w:t>
      </w:r>
      <w:r/>
    </w:p>
    <w:p>
      <w:pPr>
        <w:ind w:firstLine="482"/>
        <w:spacing w:after="5" w:line="360" w:lineRule="auto"/>
        <w:rPr>
          <w:rFonts w:hint="eastAsia" w:ascii="Times New Roman" w:hAnsi="宋体" w:cs="Times New Roman"/>
          <w:b/>
          <w:bCs/>
          <w:color w:val="auto"/>
          <w:sz w:val="24"/>
          <w:highlight w:val="none"/>
          <w:lang w:val="en-US" w:eastAsia="zh-CN"/>
        </w:rPr>
      </w:pPr>
      <w:r>
        <w:rPr>
          <w:rFonts w:hint="eastAsia" w:ascii="Times New Roman" w:hAnsi="宋体" w:cs="Times New Roman"/>
          <w:b/>
          <w:bCs/>
          <w:color w:val="auto"/>
          <w:sz w:val="24"/>
          <w:highlight w:val="none"/>
          <w:lang w:val="en-US" w:eastAsia="zh-CN"/>
        </w:rPr>
        <w:t xml:space="preserve">（2）人员要求：</w:t>
      </w:r>
      <w:r>
        <w:rPr>
          <w:rFonts w:hint="eastAsia" w:ascii="宋体" w:hAnsi="宋体" w:eastAsia="宋体" w:cs="宋体"/>
          <w:sz w:val="24"/>
          <w:szCs w:val="24"/>
        </w:rPr>
        <w:t xml:space="preserve">本项目共</w:t>
      </w:r>
      <w:r>
        <w:rPr>
          <w:rFonts w:hint="eastAsia" w:ascii="宋体" w:hAnsi="宋体" w:eastAsia="宋体" w:cs="宋体"/>
          <w:sz w:val="24"/>
          <w:szCs w:val="24"/>
          <w:highlight w:val="none"/>
        </w:rPr>
        <w:t xml:space="preserve">需工作人员</w:t>
      </w:r>
      <w:r>
        <w:rPr>
          <w:rFonts w:hint="eastAsia" w:ascii="宋体" w:hAnsi="宋体" w:eastAsia="宋体" w:cs="宋体"/>
          <w:sz w:val="24"/>
          <w:szCs w:val="24"/>
          <w:highlight w:val="none"/>
          <w:lang w:val="en-US" w:eastAsia="zh-CN"/>
        </w:rPr>
        <w:t xml:space="preserve">86</w:t>
      </w:r>
      <w:r>
        <w:rPr>
          <w:rFonts w:hint="eastAsia" w:ascii="宋体" w:hAnsi="宋体" w:eastAsia="宋体" w:cs="宋体"/>
          <w:sz w:val="24"/>
          <w:szCs w:val="24"/>
          <w:highlight w:val="none"/>
        </w:rPr>
        <w:t xml:space="preserve">名，具体包括</w:t>
      </w:r>
      <w:r>
        <w:rPr>
          <w:rFonts w:hint="eastAsia" w:ascii="宋体" w:hAnsi="宋体" w:eastAsia="宋体" w:cs="宋体"/>
          <w:color w:val="auto"/>
          <w:sz w:val="24"/>
          <w:highlight w:val="none"/>
          <w:lang w:val="en-US" w:eastAsia="zh-CN"/>
        </w:rPr>
        <w:t xml:space="preserve">项目经理1名、行政总厨1名、营养师1名、服务主管4名、厨师长2名、厨师25名、帮厨4</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名、勤杂工1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名、仓管1名</w:t>
      </w:r>
      <w:r>
        <w:rPr>
          <w:rFonts w:hint="eastAsia" w:ascii="宋体" w:hAnsi="宋体" w:eastAsia="宋体" w:cs="宋体"/>
          <w:color w:val="auto"/>
          <w:sz w:val="24"/>
          <w:highlight w:val="none"/>
        </w:rPr>
        <w:t xml:space="preserve">。</w:t>
      </w:r>
      <w:r/>
    </w:p>
    <w:tbl>
      <w:tblPr>
        <w:tblStyle w:val="721"/>
        <w:tblW w:w="9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7"/>
        <w:gridCol w:w="2115"/>
        <w:gridCol w:w="1591"/>
        <w:gridCol w:w="1544"/>
        <w:gridCol w:w="3025"/>
      </w:tblGrid>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拟配置人数</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用餐人数</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每日餐次</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崇安寺派出所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通江派出所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上马墩派出所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南禅寺派出所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清名桥派出所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迎龙桥派出所A</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迎龙桥派出所B</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金星派出所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扬名派出所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金匮派出所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惠山派出所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北大街派出所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吴桥派出所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黄巷派出所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瞻江派出所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山北派出所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车站地区派出所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中山路派出所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南长街派出所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龙塘派出所</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巡特警大队五河</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巡特警大队清扬</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早餐、午餐、晚餐</w:t>
            </w:r>
            <w:r/>
          </w:p>
        </w:tc>
      </w:tr>
      <w:tr>
        <w:trPr>
          <w:trHeight w:val="1109"/>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机动组</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负责项目运营的日常管理、菜单制定、新菜品研发、餐食营养搭配及突发应急保障任务等工作</w:t>
            </w:r>
            <w:r/>
          </w:p>
        </w:tc>
      </w:tr>
    </w:tbl>
    <w:p>
      <w:pPr>
        <w:ind w:firstLine="480"/>
        <w:spacing w:after="5" w:line="360" w:lineRule="auto"/>
        <w:rPr>
          <w:rFonts w:hint="eastAsia" w:hAnsi="宋体"/>
          <w:color w:val="auto"/>
          <w:sz w:val="24"/>
          <w:highlight w:val="none"/>
          <w:lang w:val="en-US" w:eastAsia="zh-CN"/>
        </w:rPr>
      </w:pPr>
      <w:r>
        <w:rPr>
          <w:rFonts w:hint="eastAsia" w:hAnsi="宋体"/>
          <w:color w:val="auto"/>
          <w:sz w:val="24"/>
          <w:highlight w:val="none"/>
          <w:lang w:val="en-US" w:eastAsia="zh-CN"/>
        </w:rPr>
      </w:r>
      <w:r/>
    </w:p>
    <w:p>
      <w:pPr>
        <w:ind w:firstLine="480"/>
        <w:spacing w:after="5" w:line="360" w:lineRule="auto"/>
        <w:rPr>
          <w:rFonts w:hint="eastAsia" w:hAnsi="宋体"/>
          <w:color w:val="auto"/>
          <w:sz w:val="24"/>
          <w:highlight w:val="none"/>
          <w:lang w:val="en-US" w:eastAsia="zh-CN"/>
        </w:rPr>
      </w:pPr>
      <w:r>
        <w:rPr>
          <w:rFonts w:hint="eastAsia" w:hAnsi="宋体"/>
          <w:color w:val="auto"/>
          <w:sz w:val="24"/>
          <w:highlight w:val="none"/>
          <w:lang w:val="en-US" w:eastAsia="zh-CN"/>
        </w:rPr>
        <w:t xml:space="preserve">签订合同前，乙方须提供所有用工人员身份证、健康证明复印件给甲方备案。</w:t>
      </w:r>
      <w:r/>
    </w:p>
    <w:p>
      <w:pPr>
        <w:pStyle w:val="733"/>
        <w:ind w:firstLine="482"/>
        <w:jc w:val="left"/>
        <w:spacing w:line="360" w:lineRule="auto"/>
        <w:tabs>
          <w:tab w:val="clear" w:pos="7143" w:leader="none"/>
          <w:tab w:val="clear" w:pos="14287" w:leader="none"/>
        </w:tabs>
        <w:rPr>
          <w:rFonts w:hint="eastAsia" w:ascii="Times New Roman" w:hAnsi="宋体" w:cs="Times New Roman"/>
          <w:b/>
          <w:bCs/>
          <w:color w:val="auto"/>
          <w:sz w:val="24"/>
          <w:highlight w:val="none"/>
          <w:lang w:val="en-US" w:eastAsia="zh-CN"/>
        </w:rPr>
        <w:pBdr>
          <w:bottom w:val="none" w:color="auto" w:sz="0" w:space="0"/>
        </w:pBdr>
      </w:pPr>
      <w:r>
        <w:rPr>
          <w:rFonts w:hint="eastAsia" w:ascii="Times New Roman" w:hAnsi="宋体" w:cs="Times New Roman"/>
          <w:b/>
          <w:bCs/>
          <w:color w:val="auto"/>
          <w:sz w:val="24"/>
          <w:highlight w:val="none"/>
          <w:lang w:val="en-US" w:eastAsia="zh-CN"/>
        </w:rPr>
        <w:t xml:space="preserve">（3）岗位要求：</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sz w:val="24"/>
          <w:szCs w:val="24"/>
          <w:highlight w:val="none"/>
        </w:rPr>
        <w:t xml:space="preserve">拟投入本项目的所有工作人员均须与中标单位有合法的劳动关系。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sz w:val="24"/>
          <w:szCs w:val="24"/>
          <w:highlight w:val="none"/>
        </w:rPr>
        <w:t xml:space="preserve">该项目实行</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经理负责制。</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经理和厨师长需具有团膳或酒店管理经验。所有人员必须持有卫生监管部门颁发的且在有效期内的健康证。</w:t>
      </w:r>
      <w:r/>
    </w:p>
    <w:p>
      <w:pPr>
        <w:pStyle w:val="733"/>
        <w:ind w:firstLine="482"/>
        <w:jc w:val="left"/>
        <w:spacing w:line="360" w:lineRule="auto"/>
        <w:tabs>
          <w:tab w:val="clear" w:pos="7143" w:leader="none"/>
          <w:tab w:val="clear" w:pos="14287" w:leader="none"/>
        </w:tabs>
        <w:rPr>
          <w:rFonts w:hint="eastAsia" w:ascii="Times New Roman" w:hAnsi="宋体" w:cs="Times New Roman"/>
          <w:b/>
          <w:bCs/>
          <w:color w:val="auto"/>
          <w:sz w:val="24"/>
          <w:highlight w:val="none"/>
          <w:lang w:val="en-US" w:eastAsia="zh-CN"/>
        </w:rPr>
        <w:pBdr>
          <w:bottom w:val="none" w:color="auto" w:sz="0" w:space="0"/>
        </w:pBdr>
      </w:pPr>
      <w:r>
        <w:rPr>
          <w:rFonts w:hint="eastAsia" w:ascii="Times New Roman" w:hAnsi="宋体" w:cs="Times New Roman"/>
          <w:b/>
          <w:bCs/>
          <w:color w:val="auto"/>
          <w:sz w:val="24"/>
          <w:highlight w:val="none"/>
          <w:lang w:val="en-US" w:eastAsia="zh-CN"/>
        </w:rPr>
        <w:t xml:space="preserve">（4）餐饮供应要求：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（一）餐饮供应时间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早餐：7:30——8:50，中餐：11:10——12：30，晚餐17:30——18:30。特殊情况各餐就餐人数及开饭时间以甲方通知为准，乙方应在接到通知后30分钟内确认并回复可执行性。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（二）餐饮标准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早餐：提供面条、姜丝、面浇头三种（半荤或素为主）、大米粥或血糯粥、纯粗粮粥、面点、鸡蛋、豆浆、包子。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午餐：两大荤、一小荤、两蔬菜、一个汤、一粗粮、一主食（面条、大米饭、炒饭三选一）、一水果、一酸奶。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晚餐：两大荤、一小荤、两个蔬菜、一个汤、一主食。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（三）特色餐需求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季度特色餐：午餐每季度一次特色餐，根据实际情况限量供应，如意大利面、饺子、韩国拌饭等。</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需提前15天向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提交特色餐菜单及供应计划，经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审核同意后方可执行。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月度包馄饨：午餐每月一次包馄饨，确保馄饨口味多样，满足不同用餐人员需求。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（四）其他需求</w:t>
      </w:r>
      <w:r/>
    </w:p>
    <w:p>
      <w:pPr>
        <w:ind w:firstLine="480"/>
        <w:keepLines w:val="0"/>
        <w:keepNext w:val="0"/>
        <w:pageBreakBefore w:val="0"/>
        <w:spacing w:line="360" w:lineRule="auto"/>
        <w:widowControl w:val="off"/>
        <w:rPr>
          <w:rFonts w:hint="default" w:hAnsi="宋体"/>
          <w:color w:val="auto"/>
          <w:sz w:val="24"/>
          <w:highlight w:val="none"/>
          <w:lang w:val="en-US" w:eastAsia="zh-CN"/>
        </w:rPr>
      </w:pPr>
      <w:r>
        <w:rPr>
          <w:rFonts w:hint="eastAsia" w:ascii="宋体" w:hAnsi="宋体" w:eastAsia="宋体" w:cs="宋体"/>
          <w:sz w:val="24"/>
          <w:szCs w:val="24"/>
          <w:lang w:val="en-US" w:eastAsia="zh-CN"/>
        </w:rPr>
        <w:t xml:space="preserve">根据甲方安排应急餐饮配套服务，每月具体需求时间提前10天告知乙方，乙方需在接到通知后2个工作日内反馈准备情况。</w:t>
      </w:r>
      <w:r/>
    </w:p>
    <w:p>
      <w:pPr>
        <w:pStyle w:val="733"/>
        <w:ind w:firstLine="482"/>
        <w:jc w:val="left"/>
        <w:spacing w:line="360" w:lineRule="auto"/>
        <w:tabs>
          <w:tab w:val="clear" w:pos="7143" w:leader="none"/>
          <w:tab w:val="clear" w:pos="14287" w:leader="none"/>
        </w:tabs>
        <w:rPr>
          <w:rFonts w:hint="default" w:ascii="宋体" w:hAnsi="宋体" w:eastAsia="宋体" w:cs="宋体"/>
          <w:b/>
          <w:bCs/>
          <w:sz w:val="24"/>
          <w:szCs w:val="24"/>
          <w:highlight w:val="none"/>
          <w:lang w:val="en-US" w:eastAsia="zh-CN"/>
        </w:rPr>
        <w:pBdr>
          <w:bottom w:val="none" w:color="auto" w:sz="0" w:space="0"/>
        </w:pBdr>
      </w:pPr>
      <w:r>
        <w:rPr>
          <w:rFonts w:hint="eastAsia" w:ascii="宋体" w:hAnsi="宋体" w:cs="宋体"/>
          <w:b/>
          <w:bCs/>
          <w:sz w:val="24"/>
          <w:szCs w:val="24"/>
          <w:highlight w:val="none"/>
          <w:lang w:eastAsia="zh-CN"/>
        </w:rPr>
        <w:t xml:space="preserve">二</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服务期限</w:t>
      </w:r>
      <w:r/>
    </w:p>
    <w:p>
      <w:pPr>
        <w:pStyle w:val="1296"/>
        <w:ind w:firstLine="480"/>
        <w:jc w:val="left"/>
        <w:spacing w:line="360" w:lineRule="auto"/>
        <w:rPr>
          <w:rFonts w:ascii="宋体" w:hAnsi="宋体" w:cs="宋体"/>
          <w:sz w:val="24"/>
          <w:szCs w:val="24"/>
          <w:highlight w:val="none"/>
        </w:rPr>
      </w:pPr>
      <w:r>
        <w:rPr>
          <w:rFonts w:hint="eastAsia" w:ascii="宋体" w:hAnsi="宋体"/>
          <w:sz w:val="24"/>
          <w:highlight w:val="none"/>
          <w:lang w:eastAsia="zh-CN"/>
        </w:rPr>
        <w:t xml:space="preserve">服务期限</w:t>
      </w:r>
      <w:r>
        <w:rPr>
          <w:rFonts w:hint="eastAsia" w:ascii="宋体" w:hAnsi="宋体"/>
          <w:sz w:val="24"/>
          <w:highlight w:val="none"/>
          <w:lang w:val="en-US" w:eastAsia="zh-CN"/>
        </w:rPr>
        <w:t xml:space="preserve">:1</w:t>
      </w:r>
      <w:r>
        <w:rPr>
          <w:rFonts w:hint="eastAsia" w:ascii="宋体" w:hAnsi="宋体"/>
          <w:sz w:val="24"/>
          <w:highlight w:val="none"/>
        </w:rPr>
        <w:t xml:space="preserve">年</w:t>
      </w:r>
      <w:r>
        <w:rPr>
          <w:rFonts w:hint="eastAsia" w:hAnsi="宋体"/>
          <w:bCs/>
          <w:sz w:val="24"/>
          <w:szCs w:val="24"/>
          <w:highlight w:val="none"/>
        </w:rPr>
        <w:t xml:space="preserve">（      年     月   日——    年    月   日）</w:t>
      </w:r>
      <w:r/>
    </w:p>
    <w:p>
      <w:pPr>
        <w:pStyle w:val="733"/>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eastAsia="zh-CN"/>
        </w:rPr>
        <w:t xml:space="preserve">三</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费用</w:t>
      </w:r>
      <w:r/>
    </w:p>
    <w:p>
      <w:pPr>
        <w:ind w:firstLine="523"/>
        <w:keepLines w:val="0"/>
        <w:keepNext w:val="0"/>
        <w:pageBreakBefore w:val="0"/>
        <w:spacing w:line="360" w:lineRule="auto"/>
        <w:widowControl w:val="off"/>
        <w:tabs>
          <w:tab w:val="left" w:pos="525" w:leader="none"/>
          <w:tab w:val="left" w:pos="1050" w:leader="none"/>
          <w:tab w:val="left" w:pos="1155" w:leader="none"/>
        </w:tabs>
        <w:rPr>
          <w:rFonts w:hint="eastAsia" w:eastAsia="宋体"/>
          <w:bCs/>
          <w:color w:val="auto"/>
          <w:sz w:val="24"/>
          <w:szCs w:val="24"/>
          <w:lang w:eastAsia="zh-CN"/>
        </w:rPr>
      </w:pPr>
      <w:r>
        <w:rPr>
          <w:rFonts w:hint="eastAsia" w:hAnsi="宋体"/>
          <w:bCs/>
          <w:color w:val="auto"/>
          <w:sz w:val="24"/>
          <w:szCs w:val="24"/>
        </w:rPr>
        <w:t xml:space="preserve">按此次中标价格执行，合同总标的额为</w:t>
      </w:r>
      <w:r>
        <w:rPr>
          <w:rFonts w:hAnsi="宋体"/>
          <w:bCs/>
          <w:color w:val="auto"/>
          <w:sz w:val="24"/>
          <w:szCs w:val="24"/>
          <w:u w:val="single"/>
        </w:rPr>
        <w:t xml:space="preserve">             </w:t>
      </w:r>
      <w:r>
        <w:rPr>
          <w:rFonts w:hint="eastAsia" w:hAnsi="宋体"/>
          <w:bCs/>
          <w:color w:val="auto"/>
          <w:sz w:val="24"/>
          <w:szCs w:val="24"/>
        </w:rPr>
        <w:t xml:space="preserve">元。</w:t>
      </w:r>
      <w:r/>
    </w:p>
    <w:p>
      <w:pPr>
        <w:pStyle w:val="733"/>
        <w:ind w:firstLine="482"/>
        <w:jc w:val="left"/>
        <w:spacing w:line="360" w:lineRule="auto"/>
        <w:tabs>
          <w:tab w:val="clear" w:pos="7143" w:leader="none"/>
          <w:tab w:val="clear" w:pos="14287" w:leader="none"/>
        </w:tabs>
        <w:rPr>
          <w:rFonts w:hint="default" w:ascii="宋体" w:hAnsi="宋体" w:cs="宋体"/>
          <w:b/>
          <w:bCs/>
          <w:sz w:val="24"/>
          <w:szCs w:val="24"/>
          <w:highlight w:val="none"/>
          <w:lang w:val="en-US" w:eastAsia="zh-CN"/>
        </w:rPr>
        <w:pBdr>
          <w:bottom w:val="none" w:color="auto" w:sz="0" w:space="0"/>
        </w:pBdr>
      </w:pPr>
      <w:r>
        <w:rPr>
          <w:rFonts w:hint="eastAsia" w:ascii="宋体" w:hAnsi="宋体" w:cs="宋体"/>
          <w:b/>
          <w:bCs/>
          <w:sz w:val="24"/>
          <w:szCs w:val="24"/>
          <w:highlight w:val="none"/>
          <w:lang w:val="en-US" w:eastAsia="zh-CN"/>
        </w:rPr>
        <w:t xml:space="preserve">四、</w:t>
      </w:r>
      <w:r>
        <w:rPr>
          <w:rFonts w:hint="eastAsia" w:hAnsi="宋体"/>
          <w:b/>
          <w:bCs/>
          <w:color w:val="auto"/>
          <w:sz w:val="24"/>
          <w:highlight w:val="none"/>
        </w:rPr>
        <w:t xml:space="preserve">餐饮运行模式</w:t>
      </w:r>
      <w:r/>
    </w:p>
    <w:p>
      <w:pPr>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lang w:val="en-US" w:eastAsia="zh-CN"/>
        </w:rPr>
        <w:t xml:space="preserve">采用委托管理的餐饮运行管理模式。其中：甲方负责食品原材料采购、核价及成本核算并进行全面考核。乙方提供服务人员及技术服务，负责烹饪、餐饮服务等具体工作实施与管理，协助做好原材料采购、进出库管理及成本核算等工作。甲方按合同约定支付乙方费用。</w:t>
      </w:r>
      <w:r/>
    </w:p>
    <w:p>
      <w:pPr>
        <w:pStyle w:val="733"/>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rPr>
        <w:pBdr>
          <w:bottom w:val="none" w:color="auto" w:sz="0" w:space="0"/>
        </w:pBd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、支付方式</w:t>
      </w:r>
      <w:r/>
    </w:p>
    <w:p>
      <w:pPr>
        <w:ind w:firstLine="48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sz w:val="24"/>
          <w:highlight w:val="none"/>
          <w:shd w:val="clear" w:color="auto" w:fill="ffffff"/>
          <w:lang w:val="zh-CN" w:eastAsia="zh-CN"/>
        </w:rPr>
        <w:t xml:space="preserve">合同签订生效后，</w:t>
      </w:r>
      <w:r>
        <w:rPr>
          <w:rFonts w:hint="eastAsia" w:ascii="宋体" w:hAnsi="宋体" w:eastAsia="宋体" w:cs="宋体"/>
          <w:bCs/>
          <w:color w:val="auto"/>
          <w:sz w:val="24"/>
          <w:szCs w:val="24"/>
          <w:highlight w:val="none"/>
        </w:rPr>
        <w:t xml:space="preserve">月初根据上月考核情况支付上月服务费</w:t>
      </w:r>
      <w:r>
        <w:rPr>
          <w:rFonts w:hint="eastAsia" w:ascii="宋体" w:hAnsi="宋体" w:eastAsia="宋体" w:cs="宋体"/>
          <w:bCs/>
          <w:color w:val="auto"/>
          <w:sz w:val="24"/>
          <w:szCs w:val="24"/>
          <w:highlight w:val="none"/>
          <w:lang w:val="en-US" w:eastAsia="zh-CN"/>
        </w:rPr>
        <w:t xml:space="preserve">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方提供的每日上班人员人数进行考核，费用按上班人数每月据实结算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除非因特殊原因并经</w:t>
      </w:r>
      <w:r>
        <w:rPr>
          <w:rFonts w:hint="eastAsia" w:ascii="宋体" w:hAnsi="宋体" w:eastAsia="宋体" w:cs="宋体"/>
          <w:sz w:val="24"/>
          <w:szCs w:val="24"/>
          <w:highlight w:val="none"/>
          <w:lang w:val="en-US" w:eastAsia="zh-CN"/>
        </w:rPr>
        <w:t xml:space="preserve">甲乙</w:t>
      </w:r>
      <w:r>
        <w:rPr>
          <w:rFonts w:hint="eastAsia" w:ascii="宋体" w:hAnsi="宋体" w:eastAsia="宋体" w:cs="宋体"/>
          <w:sz w:val="24"/>
          <w:szCs w:val="24"/>
          <w:highlight w:val="none"/>
        </w:rPr>
        <w:t xml:space="preserve">双方协商同意，</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方不得再要求追加任何费用。同时，除非合同条款中另有规定，否则，</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方所报价格在合同实施期间不因市场变化因素而变动。</w:t>
      </w:r>
      <w:r>
        <w:rPr>
          <w:rFonts w:hint="eastAsia" w:ascii="宋体" w:hAnsi="宋体" w:eastAsia="宋体" w:cs="宋体"/>
          <w:bCs/>
          <w:sz w:val="24"/>
        </w:rPr>
        <w:t xml:space="preserve">每次付款前，乙方应当提供等额有效的增值税发票，甲方在收到发票</w:t>
      </w:r>
      <w:r>
        <w:rPr>
          <w:rFonts w:hint="eastAsia" w:ascii="宋体" w:hAnsi="宋体" w:eastAsia="宋体" w:cs="宋体"/>
          <w:bCs/>
          <w:sz w:val="24"/>
          <w:highlight w:val="none"/>
        </w:rPr>
        <w:t xml:space="preserve">10个工作日内付清</w:t>
      </w:r>
      <w:r>
        <w:rPr>
          <w:rFonts w:hint="eastAsia" w:ascii="宋体" w:hAnsi="宋体" w:eastAsia="宋体" w:cs="宋体"/>
          <w:bCs/>
          <w:sz w:val="24"/>
        </w:rPr>
        <w:t xml:space="preserve">。发票出票单位名称必须与乙方单位名称保持一致，否则不予结算，且不承担任何违约责任。</w:t>
      </w:r>
      <w:r/>
    </w:p>
    <w:p>
      <w:pPr>
        <w:pStyle w:val="1091"/>
        <w:ind w:left="0" w:firstLine="480"/>
        <w:spacing w:before="0"/>
        <w:rPr>
          <w:rFonts w:hint="eastAsia" w:ascii="宋体" w:hAnsi="宋体" w:eastAsia="宋体" w:cs="宋体"/>
          <w:b/>
          <w:bCs/>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bidi="ar-SA"/>
        </w:rPr>
        <w:t xml:space="preserve">甲方有临时突发性保障任务时所产生的额外加班费，经甲乙双方协商确认</w:t>
      </w:r>
      <w:r>
        <w:rPr>
          <w:rFonts w:hint="eastAsia" w:ascii="宋体" w:hAnsi="宋体" w:eastAsia="宋体" w:cs="宋体"/>
          <w:highlight w:val="none"/>
          <w:lang w:val="en-US" w:eastAsia="zh-CN"/>
        </w:rPr>
        <w:t xml:space="preserve">另行结算</w:t>
      </w:r>
      <w:r>
        <w:rPr>
          <w:rFonts w:hint="eastAsia" w:ascii="宋体" w:hAnsi="宋体" w:eastAsia="宋体" w:cs="宋体"/>
          <w:highlight w:val="none"/>
        </w:rPr>
        <w:t xml:space="preserve">：</w:t>
      </w:r>
      <w:r>
        <w:rPr>
          <w:rFonts w:hint="eastAsia" w:ascii="宋体" w:hAnsi="宋体" w:eastAsia="宋体" w:cs="宋体"/>
          <w:sz w:val="24"/>
          <w:szCs w:val="24"/>
        </w:rPr>
        <w:t xml:space="preserve">（1）日加班费计算方法是，以</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加班人员当年月工资标准÷21.75作为计算基数。（2）加班人员数量和人员名单须有</w:t>
      </w:r>
      <w:r>
        <w:rPr>
          <w:rFonts w:hint="eastAsia" w:ascii="宋体" w:hAnsi="宋体" w:eastAsia="宋体" w:cs="宋体"/>
          <w:sz w:val="24"/>
          <w:szCs w:val="24"/>
          <w:lang w:val="en-US" w:eastAsia="zh-CN"/>
        </w:rPr>
        <w:t xml:space="preserve">甲</w:t>
      </w:r>
      <w:r>
        <w:rPr>
          <w:rFonts w:hint="eastAsia" w:ascii="宋体" w:hAnsi="宋体" w:eastAsia="宋体" w:cs="宋体"/>
          <w:sz w:val="24"/>
          <w:szCs w:val="24"/>
        </w:rPr>
        <w:t xml:space="preserve">方审核同意，</w:t>
      </w:r>
      <w:r>
        <w:rPr>
          <w:rFonts w:hint="eastAsia" w:ascii="宋体" w:hAnsi="宋体" w:eastAsia="宋体" w:cs="宋体"/>
          <w:sz w:val="24"/>
          <w:szCs w:val="24"/>
          <w:lang w:val="en-US" w:eastAsia="zh-CN"/>
        </w:rPr>
        <w:t xml:space="preserve">甲</w:t>
      </w:r>
      <w:r>
        <w:rPr>
          <w:rFonts w:hint="eastAsia" w:ascii="宋体" w:hAnsi="宋体" w:eastAsia="宋体" w:cs="宋体"/>
          <w:sz w:val="24"/>
          <w:szCs w:val="24"/>
        </w:rPr>
        <w:t xml:space="preserve">方应在收到加班申请后的2个工作日内完成审核回复。（3）加班费按季度由</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审核后另行支付，不包含在</w:t>
      </w:r>
      <w:r>
        <w:rPr>
          <w:rFonts w:hint="eastAsia" w:ascii="宋体" w:hAnsi="宋体" w:eastAsia="宋体" w:cs="宋体"/>
          <w:sz w:val="24"/>
          <w:szCs w:val="24"/>
          <w:lang w:val="en-US" w:eastAsia="zh-CN"/>
        </w:rPr>
        <w:t xml:space="preserve">合同价</w:t>
      </w:r>
      <w:r>
        <w:rPr>
          <w:rFonts w:hint="eastAsia" w:ascii="宋体" w:hAnsi="宋体" w:eastAsia="宋体" w:cs="宋体"/>
          <w:sz w:val="24"/>
          <w:szCs w:val="24"/>
        </w:rPr>
        <w:t xml:space="preserve">中。加班费不得超过合同价的10%，每季度末月20日前，</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应提交当季度加班费用明细及相关凭证，</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在收到后的1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个工作日内完成审核支付。</w:t>
      </w:r>
      <w:r/>
    </w:p>
    <w:p>
      <w:pPr>
        <w:pStyle w:val="1091"/>
        <w:ind w:left="0" w:firstLine="482"/>
        <w:spacing w:befor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zh-CN"/>
        </w:rPr>
        <w:t xml:space="preserve">、双方权利与义务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提供食物原材料、餐厅及厨房硬件设备、餐具、厨具、炊具、餐桌椅、排风设备、排污设备、洗碗设备、泔水、废油处理设备（设施），能源（水、电、煤）、厨房餐厅虫害控制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厨房低值易耗品</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2.甲方应</w:t>
      </w:r>
      <w:r>
        <w:rPr>
          <w:rFonts w:hint="eastAsia" w:ascii="宋体" w:hAnsi="宋体" w:eastAsia="宋体" w:cs="宋体"/>
          <w:color w:val="auto"/>
          <w:sz w:val="24"/>
          <w:highlight w:val="none"/>
        </w:rPr>
        <w:t xml:space="preserve">将现有工作场所设施设备，各类物品列出清单，待</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进驻时，由</w:t>
      </w:r>
      <w:r>
        <w:rPr>
          <w:rFonts w:hint="eastAsia" w:ascii="宋体" w:hAnsi="宋体" w:eastAsia="宋体" w:cs="宋体"/>
          <w:color w:val="auto"/>
          <w:sz w:val="24"/>
          <w:highlight w:val="none"/>
          <w:lang w:val="en-US" w:eastAsia="zh-CN"/>
        </w:rPr>
        <w:t xml:space="preserve">甲乙</w:t>
      </w:r>
      <w:r>
        <w:rPr>
          <w:rFonts w:hint="eastAsia" w:ascii="宋体" w:hAnsi="宋体" w:eastAsia="宋体" w:cs="宋体"/>
          <w:color w:val="auto"/>
          <w:sz w:val="24"/>
          <w:highlight w:val="none"/>
        </w:rPr>
        <w:t xml:space="preserve">双方办理交接手续，确认签字后各执一份。</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须在合同</w:t>
      </w:r>
      <w:r>
        <w:rPr>
          <w:rFonts w:hint="eastAsia" w:ascii="宋体" w:hAnsi="宋体" w:eastAsia="宋体" w:cs="宋体"/>
          <w:color w:val="auto"/>
          <w:sz w:val="24"/>
          <w:highlight w:val="none"/>
          <w:lang w:val="en-US" w:eastAsia="zh-CN"/>
        </w:rPr>
        <w:t xml:space="preserve">服务期</w:t>
      </w:r>
      <w:r>
        <w:rPr>
          <w:rFonts w:hint="eastAsia" w:ascii="宋体" w:hAnsi="宋体" w:eastAsia="宋体" w:cs="宋体"/>
          <w:color w:val="auto"/>
          <w:sz w:val="24"/>
          <w:highlight w:val="none"/>
        </w:rPr>
        <w:t xml:space="preserve">结束</w:t>
      </w:r>
      <w:r>
        <w:rPr>
          <w:rFonts w:hint="eastAsia" w:ascii="宋体" w:hAnsi="宋体" w:eastAsia="宋体" w:cs="宋体"/>
          <w:color w:val="auto"/>
          <w:sz w:val="24"/>
          <w:highlight w:val="none"/>
          <w:lang w:val="en-US" w:eastAsia="zh-CN"/>
        </w:rPr>
        <w:t xml:space="preserve">后</w:t>
      </w:r>
      <w:r>
        <w:rPr>
          <w:rFonts w:hint="eastAsia" w:ascii="宋体" w:hAnsi="宋体" w:eastAsia="宋体" w:cs="宋体"/>
          <w:color w:val="auto"/>
          <w:sz w:val="24"/>
          <w:highlight w:val="none"/>
        </w:rPr>
        <w:t xml:space="preserve">交回</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上述设施设备和各类物品并保证其完整和完好性。</w:t>
      </w:r>
      <w:r/>
    </w:p>
    <w:p>
      <w:pPr>
        <w:pStyle w:val="1091"/>
        <w:ind w:firstLine="480"/>
        <w:spacing w:before="0"/>
        <w:rPr>
          <w:rFonts w:hint="eastAsia" w:ascii="宋体" w:hAnsi="宋体" w:eastAsia="宋体" w:cs="宋体"/>
          <w:color w:val="auto"/>
          <w:sz w:val="24"/>
          <w:highlight w:val="none"/>
          <w:lang w:eastAsia="zh-CN"/>
        </w:rPr>
      </w:pPr>
      <w:r>
        <w:rPr>
          <w:rFonts w:hint="eastAsia" w:ascii="宋体" w:hAnsi="宋体" w:eastAsia="宋体" w:cs="宋体"/>
          <w:sz w:val="24"/>
          <w:szCs w:val="24"/>
          <w:highlight w:val="none"/>
          <w:lang w:val="en-US" w:eastAsia="zh-CN"/>
        </w:rPr>
        <w:t xml:space="preserve">3.甲方</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一间工作间使用权</w:t>
      </w:r>
      <w:r>
        <w:rPr>
          <w:rFonts w:hint="eastAsia" w:ascii="宋体" w:hAnsi="宋体" w:eastAsia="宋体" w:cs="宋体"/>
          <w:color w:val="auto"/>
          <w:sz w:val="24"/>
          <w:highlight w:val="none"/>
          <w:lang w:eastAsia="zh-CN"/>
        </w:rPr>
        <w:t xml:space="preserve">。</w:t>
      </w:r>
      <w:r/>
    </w:p>
    <w:p>
      <w:pPr>
        <w:pStyle w:val="1091"/>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color w:val="auto"/>
          <w:sz w:val="24"/>
          <w:highlight w:val="none"/>
        </w:rPr>
        <w:t xml:space="preserve">对所供厨杂用品允许每年有低于5%（含5%）的合理损耗，超出部分的损耗由</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方承担并</w:t>
      </w:r>
      <w:r>
        <w:rPr>
          <w:rFonts w:hint="eastAsia" w:ascii="宋体" w:hAnsi="宋体" w:eastAsia="宋体" w:cs="宋体"/>
          <w:sz w:val="24"/>
          <w:szCs w:val="24"/>
        </w:rPr>
        <w:t xml:space="preserve">在10个工作日内及时补齐</w:t>
      </w:r>
      <w:r>
        <w:rPr>
          <w:rFonts w:hint="eastAsia" w:ascii="宋体" w:hAnsi="宋体" w:eastAsia="宋体" w:cs="宋体"/>
          <w:color w:val="auto"/>
          <w:sz w:val="24"/>
          <w:highlight w:val="none"/>
          <w:lang w:eastAsia="zh-CN"/>
        </w:rPr>
        <w:t xml:space="preserve">。</w:t>
      </w:r>
      <w:r/>
    </w:p>
    <w:p>
      <w:pPr>
        <w:pStyle w:val="1091"/>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开具的采购食料和辅料清单</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审核后由</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负责采购</w:t>
      </w:r>
      <w:r>
        <w:rPr>
          <w:rFonts w:hint="eastAsia" w:ascii="宋体" w:hAnsi="宋体" w:eastAsia="宋体" w:cs="宋体"/>
          <w:color w:val="auto"/>
          <w:sz w:val="24"/>
          <w:highlight w:val="none"/>
          <w:lang w:eastAsia="zh-CN"/>
        </w:rPr>
        <w:t xml:space="preserve">，</w:t>
      </w:r>
      <w:r>
        <w:rPr>
          <w:rFonts w:hint="eastAsia" w:ascii="宋体" w:hAnsi="宋体" w:eastAsia="宋体" w:cs="宋体"/>
          <w:sz w:val="24"/>
          <w:szCs w:val="24"/>
          <w:lang w:val="en-US" w:eastAsia="zh-CN"/>
        </w:rPr>
        <w:t xml:space="preserve">甲</w:t>
      </w:r>
      <w:r>
        <w:rPr>
          <w:rFonts w:hint="eastAsia" w:ascii="宋体" w:hAnsi="宋体" w:eastAsia="宋体" w:cs="宋体"/>
          <w:sz w:val="24"/>
          <w:szCs w:val="24"/>
        </w:rPr>
        <w:t xml:space="preserve">方应在收到清单后的5个工作日内完成采购安排。</w:t>
      </w:r>
      <w:r/>
    </w:p>
    <w:p>
      <w:pPr>
        <w:pStyle w:val="1091"/>
        <w:ind w:firstLine="480"/>
        <w:spacing w:before="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6.甲方</w:t>
      </w:r>
      <w:r>
        <w:rPr>
          <w:rFonts w:hint="eastAsia" w:ascii="宋体" w:hAnsi="宋体" w:eastAsia="宋体" w:cs="宋体"/>
          <w:color w:val="auto"/>
          <w:sz w:val="24"/>
          <w:highlight w:val="none"/>
        </w:rPr>
        <w:t xml:space="preserve">不承担</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员工在合同期内所发生的一切费用，如工资、加班费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临时突发保障任务时所产生的额外加班费除外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、社会保险费、福利费、服装费、体检费、培训费、工伤、生病住院、意外伤(亡）害等任何费用，如发生费用全部由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w:t>
      </w:r>
      <w:r/>
    </w:p>
    <w:p>
      <w:pPr>
        <w:pStyle w:val="1091"/>
        <w:ind w:firstLine="480"/>
        <w:spacing w:befor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7.甲方</w:t>
      </w:r>
      <w:r>
        <w:rPr>
          <w:rFonts w:hint="eastAsia" w:ascii="宋体" w:hAnsi="宋体" w:eastAsia="宋体" w:cs="宋体"/>
          <w:color w:val="auto"/>
          <w:sz w:val="24"/>
          <w:highlight w:val="none"/>
        </w:rPr>
        <w:t xml:space="preserve">有权对</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方每天菜品</w:t>
      </w:r>
      <w:r>
        <w:rPr>
          <w:rFonts w:hint="eastAsia" w:ascii="宋体" w:hAnsi="宋体" w:eastAsia="宋体" w:cs="宋体"/>
          <w:color w:val="auto"/>
          <w:sz w:val="24"/>
          <w:highlight w:val="none"/>
          <w:lang w:eastAsia="zh-CN"/>
        </w:rPr>
        <w:t xml:space="preserve">的分量</w:t>
      </w:r>
      <w:r>
        <w:rPr>
          <w:rFonts w:hint="eastAsia" w:ascii="宋体" w:hAnsi="宋体" w:eastAsia="宋体" w:cs="宋体"/>
          <w:color w:val="auto"/>
          <w:sz w:val="24"/>
          <w:highlight w:val="none"/>
        </w:rPr>
        <w:t xml:space="preserve">、质量、品质色味进行监督、验收</w:t>
      </w:r>
      <w:r>
        <w:rPr>
          <w:rFonts w:hint="eastAsia" w:ascii="宋体" w:hAnsi="宋体" w:eastAsia="宋体" w:cs="宋体"/>
          <w:color w:val="auto"/>
          <w:sz w:val="24"/>
          <w:highlight w:val="none"/>
          <w:lang w:eastAsia="zh-CN"/>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应积极配合，对验收提出的问题在24小时内整改到位。</w:t>
      </w:r>
      <w:r/>
    </w:p>
    <w:p>
      <w:pPr>
        <w:pStyle w:val="1091"/>
        <w:ind w:firstLine="480"/>
        <w:spacing w:before="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8.中标</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协助</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办理</w:t>
      </w:r>
      <w:r>
        <w:rPr>
          <w:rFonts w:hint="eastAsia" w:ascii="宋体" w:hAnsi="宋体" w:eastAsia="宋体" w:cs="宋体"/>
          <w:color w:val="auto"/>
          <w:sz w:val="24"/>
          <w:szCs w:val="24"/>
          <w:highlight w:val="none"/>
          <w:lang w:val="en-US" w:eastAsia="zh-CN"/>
        </w:rPr>
        <w:t xml:space="preserve">餐饮卫生许可证，</w:t>
      </w:r>
      <w:r>
        <w:rPr>
          <w:rFonts w:hint="eastAsia" w:ascii="宋体" w:hAnsi="宋体" w:eastAsia="宋体" w:cs="宋体"/>
          <w:sz w:val="24"/>
          <w:szCs w:val="24"/>
        </w:rPr>
        <w:t xml:space="preserve">协助工作应在合同签订后的15个工作日内启动</w:t>
      </w:r>
      <w:r>
        <w:rPr>
          <w:rFonts w:hint="eastAsia" w:ascii="宋体" w:hAnsi="宋体" w:eastAsia="宋体" w:cs="宋体"/>
          <w:color w:val="auto"/>
          <w:sz w:val="24"/>
          <w:szCs w:val="24"/>
          <w:highlight w:val="none"/>
          <w:lang w:eastAsia="zh-CN"/>
        </w:rPr>
        <w:t xml:space="preserve">。</w:t>
      </w:r>
      <w:r/>
    </w:p>
    <w:p>
      <w:pPr>
        <w:pStyle w:val="1091"/>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9.甲方</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乙方单位</w:t>
      </w:r>
      <w:r>
        <w:rPr>
          <w:rFonts w:hint="eastAsia" w:ascii="宋体" w:hAnsi="宋体" w:eastAsia="宋体" w:cs="宋体"/>
          <w:color w:val="auto"/>
          <w:sz w:val="24"/>
          <w:szCs w:val="24"/>
          <w:highlight w:val="none"/>
        </w:rPr>
        <w:t xml:space="preserve">员工用餐</w:t>
      </w:r>
      <w:r>
        <w:rPr>
          <w:rFonts w:hint="eastAsia" w:ascii="宋体" w:hAnsi="宋体" w:eastAsia="宋体" w:cs="宋体"/>
          <w:color w:val="auto"/>
          <w:sz w:val="24"/>
          <w:szCs w:val="24"/>
          <w:highlight w:val="none"/>
          <w:lang w:eastAsia="zh-CN"/>
        </w:rPr>
        <w:t xml:space="preserve">。</w:t>
      </w:r>
      <w:r/>
    </w:p>
    <w:p>
      <w:pPr>
        <w:pStyle w:val="1091"/>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10.乙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每周四必须按</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所提供的用餐人数、标准、菜肴品种、规格等方面的要求向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上报下周菜谱并对食品原材料的用量进行下单，</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必须保证餐厅每月收支平衡</w:t>
      </w:r>
      <w:r>
        <w:rPr>
          <w:rFonts w:hint="eastAsia" w:ascii="宋体" w:hAnsi="宋体" w:eastAsia="宋体" w:cs="宋体"/>
          <w:color w:val="auto"/>
          <w:sz w:val="24"/>
          <w:szCs w:val="24"/>
          <w:highlight w:val="none"/>
          <w:lang w:eastAsia="zh-CN"/>
        </w:rPr>
        <w:t xml:space="preserve">。</w:t>
      </w:r>
      <w:r/>
    </w:p>
    <w:p>
      <w:pPr>
        <w:pStyle w:val="1091"/>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采购的食品原材料按食品验收程序规范操作，对符合要求的原材料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签收（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负责监督检查），对不符合要求的原材料，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可拒收，并</w:t>
      </w:r>
      <w:r>
        <w:rPr>
          <w:rFonts w:hint="eastAsia" w:ascii="宋体" w:hAnsi="宋体" w:eastAsia="宋体" w:cs="宋体"/>
          <w:color w:val="auto"/>
          <w:sz w:val="24"/>
          <w:szCs w:val="24"/>
          <w:highlight w:val="none"/>
          <w:lang w:val="en-US" w:eastAsia="zh-CN"/>
        </w:rPr>
        <w:t xml:space="preserve">在2小时内</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出具书面说明。</w:t>
      </w:r>
      <w:r/>
    </w:p>
    <w:p>
      <w:pPr>
        <w:pStyle w:val="1091"/>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经营过程中，因</w:t>
      </w:r>
      <w:r>
        <w:rPr>
          <w:rFonts w:hint="eastAsia" w:ascii="宋体" w:hAnsi="宋体" w:eastAsia="宋体" w:cs="宋体"/>
          <w:sz w:val="24"/>
          <w:szCs w:val="24"/>
          <w:lang w:val="en-US" w:eastAsia="zh-CN"/>
        </w:rPr>
        <w:t xml:space="preserve">乙方单位</w:t>
      </w:r>
      <w:r>
        <w:rPr>
          <w:rFonts w:hint="eastAsia" w:ascii="宋体" w:hAnsi="宋体" w:eastAsia="宋体" w:cs="宋体"/>
          <w:sz w:val="24"/>
          <w:szCs w:val="24"/>
        </w:rPr>
        <w:t xml:space="preserve">管理、工艺流程不到位，引起病原性传播或食物中毒，一切责任由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负责，并承担相应的法律和经济责任。</w:t>
      </w:r>
      <w:r/>
    </w:p>
    <w:p>
      <w:pPr>
        <w:pStyle w:val="1091"/>
        <w:ind w:firstLine="480"/>
        <w:spacing w:befor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13.乙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sz w:val="24"/>
          <w:szCs w:val="24"/>
        </w:rPr>
        <w:t xml:space="preserve">负责将泔水、废油放置到采购单位指定地点、食物加工制作、销售、管理团队、厨房和餐厅清洁。厨房和餐厅清洁需达到每日无油污、无垃圾堆积的标准，泔水、废油处理严格按照环保要求执行。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负责食品原材料搬运，</w:t>
      </w:r>
      <w:r>
        <w:rPr>
          <w:rFonts w:hint="eastAsia" w:ascii="宋体" w:hAnsi="宋体" w:eastAsia="宋体" w:cs="宋体"/>
          <w:sz w:val="24"/>
          <w:szCs w:val="24"/>
        </w:rPr>
        <w:t xml:space="preserve">配合</w:t>
      </w:r>
      <w:r>
        <w:rPr>
          <w:rFonts w:hint="eastAsia" w:ascii="宋体" w:hAnsi="宋体" w:eastAsia="宋体" w:cs="宋体"/>
          <w:sz w:val="24"/>
          <w:szCs w:val="24"/>
          <w:lang w:val="en-US" w:eastAsia="zh-CN"/>
        </w:rPr>
        <w:t xml:space="preserve">甲</w:t>
      </w:r>
      <w:r>
        <w:rPr>
          <w:rFonts w:hint="eastAsia" w:ascii="宋体" w:hAnsi="宋体" w:eastAsia="宋体" w:cs="宋体"/>
          <w:sz w:val="24"/>
          <w:szCs w:val="24"/>
        </w:rPr>
        <w:t xml:space="preserve">方验收、运输等工作，确保食材搬运过程中的安全与卫生。</w:t>
      </w:r>
      <w:r/>
    </w:p>
    <w:p>
      <w:pPr>
        <w:pStyle w:val="1091"/>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方合同价</w:t>
      </w:r>
      <w:r>
        <w:rPr>
          <w:rFonts w:hint="eastAsia" w:ascii="宋体" w:hAnsi="宋体" w:eastAsia="宋体" w:cs="宋体"/>
          <w:color w:val="auto"/>
          <w:sz w:val="24"/>
          <w:szCs w:val="24"/>
          <w:highlight w:val="none"/>
        </w:rPr>
        <w:t xml:space="preserve">包括所有费用，含员工工资及政策规定的人员成本、体检、培训、政策性规费、运行所需要的管理费及所有不可预测的风险成本。</w:t>
      </w:r>
      <w:r/>
    </w:p>
    <w:p>
      <w:pPr>
        <w:pStyle w:val="1091"/>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highlight w:val="none"/>
        </w:rPr>
        <w:t xml:space="preserve">是食堂安全、消防第一责任人，</w:t>
      </w:r>
      <w:r>
        <w:rPr>
          <w:rFonts w:hint="eastAsia" w:cs="宋体"/>
          <w:sz w:val="24"/>
          <w:szCs w:val="24"/>
          <w:highlight w:val="none"/>
          <w:lang w:val="en-US" w:eastAsia="zh-CN"/>
        </w:rPr>
        <w:t xml:space="preserve">日常加强</w:t>
      </w:r>
      <w:r>
        <w:rPr>
          <w:rFonts w:hint="eastAsia" w:ascii="宋体" w:hAnsi="宋体" w:eastAsia="宋体" w:cs="宋体"/>
          <w:sz w:val="24"/>
          <w:szCs w:val="24"/>
          <w:highlight w:val="none"/>
        </w:rPr>
        <w:t xml:space="preserve">消防演练和安全检查，并做好相关记录，杜绝消防安全隐患。</w:t>
      </w:r>
      <w:r/>
    </w:p>
    <w:p>
      <w:pPr>
        <w:pStyle w:val="1091"/>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17.乙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highlight w:val="none"/>
        </w:rPr>
        <w:t xml:space="preserve">未经</w:t>
      </w:r>
      <w:r>
        <w:rPr>
          <w:rFonts w:hint="eastAsia" w:ascii="宋体" w:hAnsi="宋体" w:eastAsia="宋体" w:cs="宋体"/>
          <w:color w:val="auto"/>
          <w:sz w:val="24"/>
          <w:highlight w:val="none"/>
          <w:lang w:val="en-US" w:eastAsia="zh-CN"/>
        </w:rPr>
        <w:t xml:space="preserve">甲</w:t>
      </w:r>
      <w:r>
        <w:rPr>
          <w:rFonts w:hint="eastAsia" w:ascii="宋体" w:hAnsi="宋体" w:eastAsia="宋体" w:cs="宋体"/>
          <w:color w:val="auto"/>
          <w:sz w:val="24"/>
          <w:highlight w:val="none"/>
        </w:rPr>
        <w:t xml:space="preserve">方同意，不得在食堂内进行食品外加工，一经发现将作违约处理。门卫有权例行检查,发现问题拒绝其出门</w:t>
      </w:r>
      <w:r>
        <w:rPr>
          <w:rFonts w:hint="eastAsia" w:ascii="宋体" w:hAnsi="宋体" w:eastAsia="宋体" w:cs="宋体"/>
          <w:color w:val="auto"/>
          <w:sz w:val="24"/>
          <w:highlight w:val="none"/>
          <w:lang w:eastAsia="zh-CN"/>
        </w:rPr>
        <w:t xml:space="preserve">。</w:t>
      </w:r>
      <w:r/>
    </w:p>
    <w:p>
      <w:pPr>
        <w:pStyle w:val="1091"/>
        <w:ind w:firstLine="480"/>
        <w:spacing w:before="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18.乙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sz w:val="24"/>
          <w:szCs w:val="24"/>
          <w:highlight w:val="none"/>
        </w:rPr>
        <w:t xml:space="preserve">必须健全食堂逐日消耗、食品留样制度、索证登记制度，并积极协助配合</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方搞好成本核算和膳食管理。食品留样需按照规定保存48小时，留样量不少于125克。</w:t>
      </w:r>
      <w:r/>
    </w:p>
    <w:p>
      <w:pPr>
        <w:pStyle w:val="1091"/>
        <w:ind w:firstLine="480"/>
        <w:spacing w:befor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19.乙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highlight w:val="none"/>
        </w:rPr>
        <w:t xml:space="preserve">必须</w:t>
      </w:r>
      <w:r>
        <w:rPr>
          <w:rFonts w:hint="eastAsia" w:ascii="宋体" w:hAnsi="宋体" w:eastAsia="宋体" w:cs="宋体"/>
          <w:color w:val="auto"/>
          <w:sz w:val="24"/>
          <w:szCs w:val="24"/>
          <w:highlight w:val="none"/>
        </w:rPr>
        <w:t xml:space="preserve">严格执行《</w:t>
      </w:r>
      <w:r>
        <w:rPr>
          <w:rFonts w:hint="eastAsia" w:ascii="宋体" w:hAnsi="宋体" w:eastAsia="宋体" w:cs="宋体"/>
          <w:color w:val="auto"/>
          <w:sz w:val="24"/>
          <w:szCs w:val="24"/>
          <w:highlight w:val="none"/>
          <w:lang w:val="en-US" w:eastAsia="zh-CN"/>
        </w:rPr>
        <w:t xml:space="preserve">中华人民共和国食品安全法</w:t>
      </w:r>
      <w:r>
        <w:rPr>
          <w:rFonts w:hint="eastAsia" w:ascii="宋体" w:hAnsi="宋体" w:eastAsia="宋体" w:cs="宋体"/>
          <w:color w:val="auto"/>
          <w:sz w:val="24"/>
          <w:szCs w:val="24"/>
          <w:highlight w:val="none"/>
        </w:rPr>
        <w:t xml:space="preserve">》的各项规定，所有人员必须持健康证上岗，每年不少于1次健康体检，严格执行清洁消毒规定，不得提供变质、变味的饭菜。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sz w:val="24"/>
          <w:szCs w:val="24"/>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pStyle w:val="1296"/>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严格遵守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的用餐时间，</w:t>
      </w:r>
      <w:r>
        <w:rPr>
          <w:rFonts w:hint="eastAsia" w:ascii="宋体" w:hAnsi="宋体" w:eastAsia="宋体" w:cs="宋体"/>
          <w:sz w:val="24"/>
          <w:szCs w:val="24"/>
          <w:highlight w:val="none"/>
        </w:rPr>
        <w:t xml:space="preserve">保证</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日三餐按时正点开餐，在开餐前15分钟确保所有饭菜品全部摆放到位，开餐前5分钟所有服务人员站立到指定岗位等待开餐。</w:t>
      </w:r>
      <w:r/>
    </w:p>
    <w:p>
      <w:pPr>
        <w:pStyle w:val="1296"/>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22.用</w:t>
      </w:r>
      <w:r>
        <w:rPr>
          <w:rFonts w:hint="eastAsia" w:ascii="宋体" w:hAnsi="宋体" w:eastAsia="宋体" w:cs="宋体"/>
          <w:color w:val="auto"/>
          <w:sz w:val="24"/>
          <w:szCs w:val="24"/>
          <w:highlight w:val="none"/>
        </w:rPr>
        <w:t xml:space="preserve">餐期间厨房保证食品菜肴不断档，就餐人员离开后及时擦拭干净备第二餐次人员使用，用餐时段结束后彻底清洁用餐区域，余留食品按规定处理</w:t>
      </w:r>
      <w:r>
        <w:rPr>
          <w:rFonts w:hint="eastAsia" w:ascii="宋体" w:hAnsi="宋体" w:eastAsia="宋体" w:cs="宋体"/>
          <w:color w:val="auto"/>
          <w:sz w:val="24"/>
          <w:szCs w:val="24"/>
          <w:highlight w:val="none"/>
          <w:lang w:eastAsia="zh-CN"/>
        </w:rPr>
        <w:t xml:space="preserve">。</w:t>
      </w:r>
      <w:r/>
    </w:p>
    <w:p>
      <w:pPr>
        <w:pStyle w:val="1296"/>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sz w:val="24"/>
          <w:szCs w:val="24"/>
          <w:highlight w:val="none"/>
        </w:rPr>
        <w:t xml:space="preserve">日常保洁工作，要求地面清洁，下水道通畅，无积水，工作场所整洁，无积灰，墙壁无霉斑，各种餐具用品做到卫生、洁净、消毒；餐室（厨房）无蝇、无虫，排油烟设施罩清洁不滴油。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sz w:val="24"/>
          <w:szCs w:val="24"/>
          <w:highlight w:val="none"/>
        </w:rPr>
        <w:t xml:space="preserve">食堂需维修、添置设备、设施，由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书面上报，费</w:t>
      </w:r>
      <w:r>
        <w:rPr>
          <w:rFonts w:hint="eastAsia" w:ascii="宋体" w:hAnsi="宋体" w:cs="宋体"/>
          <w:sz w:val="24"/>
          <w:szCs w:val="24"/>
          <w:highlight w:val="none"/>
          <w:lang w:eastAsia="zh-CN"/>
        </w:rPr>
        <w:t xml:space="preserve">用由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承担，如</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因操作不当损坏设备设施影响用餐，维修费、误餐费由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w:t>
      </w:r>
      <w:r/>
    </w:p>
    <w:p>
      <w:pPr>
        <w:pStyle w:val="1296"/>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sz w:val="24"/>
          <w:szCs w:val="24"/>
          <w:highlight w:val="none"/>
        </w:rPr>
        <w:t xml:space="preserve">要教育自己单位员工爱护食堂设施、餐具及食堂用品，杜绝监守自盗、私自夹带及其他违纪违法行为，否则依法追究其责任。未经</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方同意，</w:t>
      </w:r>
      <w:r>
        <w:rPr>
          <w:rFonts w:hint="eastAsia" w:ascii="宋体" w:hAnsi="宋体" w:eastAsia="宋体" w:cs="宋体"/>
          <w:sz w:val="24"/>
          <w:szCs w:val="24"/>
          <w:highlight w:val="none"/>
          <w:lang w:val="en-US" w:eastAsia="zh-CN"/>
        </w:rPr>
        <w:t xml:space="preserve">乙方单位</w:t>
      </w:r>
      <w:r>
        <w:rPr>
          <w:rFonts w:hint="eastAsia" w:ascii="宋体" w:hAnsi="宋体" w:eastAsia="宋体" w:cs="宋体"/>
          <w:sz w:val="24"/>
          <w:szCs w:val="24"/>
          <w:highlight w:val="none"/>
        </w:rPr>
        <w:t xml:space="preserve">员工不得进入各办公楼（区域）活动，不得泄露所知晓的警务秘密，违者追究其相关法律责任。</w:t>
      </w:r>
      <w:r/>
    </w:p>
    <w:p>
      <w:pPr>
        <w:pStyle w:val="1296"/>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管理人员</w:t>
      </w:r>
      <w:r>
        <w:rPr>
          <w:rFonts w:hint="eastAsia" w:ascii="宋体" w:hAnsi="宋体" w:eastAsia="宋体" w:cs="宋体"/>
          <w:sz w:val="24"/>
          <w:szCs w:val="24"/>
          <w:highlight w:val="none"/>
        </w:rPr>
        <w:t xml:space="preserve">每天应到所服务的区域巡视，每周发放服务周检评价表，听取意见，及时整改。服务周检评价表上应有采购单位部门负责人签名，</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sz w:val="24"/>
          <w:szCs w:val="24"/>
          <w:highlight w:val="none"/>
        </w:rPr>
        <w:t xml:space="preserve">管理人员每月到</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所服务的部门发放用餐满意度调查表，作为考核工作质量的重要依据。</w:t>
      </w:r>
      <w:r/>
    </w:p>
    <w:p>
      <w:pPr>
        <w:pStyle w:val="1296"/>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服务的满意度不得低于80%，如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接到关于餐饮方</w:t>
      </w:r>
      <w:r>
        <w:rPr>
          <w:rFonts w:hint="eastAsia" w:ascii="宋体" w:hAnsi="宋体" w:eastAsia="宋体" w:cs="宋体"/>
          <w:color w:val="auto"/>
          <w:sz w:val="24"/>
          <w:szCs w:val="24"/>
          <w:highlight w:val="none"/>
          <w:lang w:eastAsia="zh-CN"/>
        </w:rPr>
        <w:t xml:space="preserve">面的</w:t>
      </w:r>
      <w:r>
        <w:rPr>
          <w:rFonts w:hint="eastAsia" w:ascii="宋体" w:hAnsi="宋体" w:eastAsia="宋体" w:cs="宋体"/>
          <w:color w:val="auto"/>
          <w:sz w:val="24"/>
          <w:szCs w:val="24"/>
          <w:highlight w:val="none"/>
        </w:rPr>
        <w:t xml:space="preserve">投诉，</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必须立即进行整改</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如造成重大影响或经济损失的，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有权按法律程序终止合同，并追究法律责任和经济赔偿。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方的服务</w:t>
      </w:r>
      <w:r>
        <w:rPr>
          <w:rFonts w:hint="eastAsia" w:ascii="宋体" w:hAnsi="宋体" w:eastAsia="宋体" w:cs="宋体"/>
          <w:color w:val="auto"/>
          <w:sz w:val="24"/>
          <w:szCs w:val="24"/>
          <w:highlight w:val="none"/>
        </w:rPr>
        <w:t xml:space="preserve">人员，</w:t>
      </w:r>
      <w:r>
        <w:rPr>
          <w:rFonts w:hint="eastAsia" w:ascii="宋体" w:hAnsi="宋体" w:eastAsia="宋体" w:cs="宋体"/>
          <w:sz w:val="24"/>
          <w:szCs w:val="24"/>
          <w:highlight w:val="none"/>
        </w:rPr>
        <w:t xml:space="preserve">必须无违法犯罪记录。合同签订前，所有人员必须经</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方审核，以后更新人员还须经</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方同意。如果</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方对服务人员不满意，</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必须在三天内更换到位。</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应按照有关规定给派驻人员签订劳动合同及缴纳社会保险费；为确保队伍的相对稳定，</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更换项目经理或一次性更换3名以上员工时，必须征得</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方同意。</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需要承诺3个月内不得更换项目经理，3个月内实际派驻的工作人员变动率不得超过10%，并且全年更换不得超过30%（</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方认为不合格要求更换的除外）。如果超出，</w:t>
      </w:r>
      <w:r>
        <w:rPr>
          <w:rFonts w:hint="eastAsia" w:ascii="宋体" w:hAnsi="宋体" w:eastAsia="宋体" w:cs="宋体"/>
          <w:color w:val="auto"/>
          <w:sz w:val="24"/>
          <w:szCs w:val="24"/>
          <w:highlight w:val="none"/>
        </w:rPr>
        <w:t xml:space="preserve">则按照考核细则，扣除相应的服务费用。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除</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提供条件外，</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所需</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自备。</w:t>
      </w:r>
      <w:r>
        <w:rPr>
          <w:rFonts w:hint="eastAsia" w:ascii="宋体" w:hAnsi="宋体" w:eastAsia="宋体" w:cs="宋体"/>
          <w:sz w:val="24"/>
          <w:szCs w:val="24"/>
          <w:highlight w:val="none"/>
        </w:rPr>
        <w:t xml:space="preserve">特殊装修、建造，</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须征得</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同意后方可实施。</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方必须保护好食堂所有财产。对</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方提供的场地、厨具设备、各类设施应及时进行保养、维护，延长其使用年限。保养、维护的费用由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负责。服务期满后，保证场地、设备、设施、墙面、地面的完好，若有损坏必须承担由此产生的相关费用。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不得将食堂私自转让或委托他人经营，更不得利用采购方资产搞不法经营。一经发现，</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有权按法律程序取消其服务资格</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rPr>
        <w:t xml:space="preserve">并给予经济处罚或诉讼</w:t>
      </w:r>
      <w:r>
        <w:rPr>
          <w:rFonts w:hint="eastAsia" w:ascii="宋体" w:hAnsi="宋体" w:eastAsia="宋体" w:cs="宋体"/>
          <w:sz w:val="24"/>
          <w:szCs w:val="24"/>
          <w:highlight w:val="none"/>
        </w:rPr>
        <w:t xml:space="preserve">。</w:t>
      </w:r>
      <w:r/>
    </w:p>
    <w:p>
      <w:pPr>
        <w:pStyle w:val="1091"/>
        <w:ind w:firstLine="480"/>
        <w:spacing w:befor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lang w:eastAsia="zh-CN"/>
        </w:rPr>
        <w:t xml:space="preserve">、违约责任</w:t>
      </w:r>
      <w:r/>
    </w:p>
    <w:p>
      <w:pPr>
        <w:pStyle w:val="1091"/>
        <w:ind w:firstLine="480"/>
        <w:spacing w:before="0"/>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color w:val="auto"/>
          <w:sz w:val="24"/>
          <w:szCs w:val="24"/>
          <w:highlight w:val="none"/>
        </w:rPr>
        <w:t xml:space="preserve">在履行合同的过程中，如果</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方遇到妨碍提供服务的情况时，应及时以书面形式将拖延的事实、可能拖延的时间和原因通知</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方在收到</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pStyle w:val="1091"/>
        <w:ind w:firstLine="480"/>
        <w:spacing w:befor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2.甲</w:t>
      </w:r>
      <w:r>
        <w:rPr>
          <w:rFonts w:hint="eastAsia" w:ascii="宋体" w:hAnsi="宋体" w:eastAsia="宋体" w:cs="宋体"/>
          <w:bCs/>
          <w:color w:val="auto"/>
          <w:sz w:val="24"/>
          <w:szCs w:val="24"/>
          <w:highlight w:val="none"/>
        </w:rPr>
        <w:t xml:space="preserve">方无正当理由逾期付款时，每逾期一日，</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方应按照逾期付款金额的万分之五的标准累计计算向</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方支付违约金。</w:t>
      </w:r>
      <w:r/>
    </w:p>
    <w:p>
      <w:pPr>
        <w:numPr>
          <w:ilvl w:val="0"/>
          <w:numId w:val="0"/>
        </w:numPr>
        <w:ind w:firstLine="480"/>
        <w:keepLines w:val="0"/>
        <w:keepNext w:val="0"/>
        <w:pageBreakBefore w:val="0"/>
        <w:spacing w:line="360" w:lineRule="auto"/>
        <w:widowControl w:val="off"/>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3.乙</w:t>
      </w:r>
      <w:r>
        <w:rPr>
          <w:rFonts w:hint="eastAsia" w:ascii="宋体" w:hAnsi="宋体" w:eastAsia="宋体" w:cs="宋体"/>
          <w:bCs/>
          <w:color w:val="auto"/>
          <w:sz w:val="24"/>
          <w:szCs w:val="24"/>
          <w:highlight w:val="none"/>
        </w:rPr>
        <w:t xml:space="preserve">方如无不可抗力，又未履行招标文件、投标文件和合同条款的，一经查实，由</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方赔偿由此给</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方造成的损失，并按照合同总价的30%向</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方支付违约金，因招投标产生的其他责任及后果按招标文件的相关要求及处理方式执行。</w:t>
      </w:r>
      <w:r/>
    </w:p>
    <w:p>
      <w:pPr>
        <w:pStyle w:val="1091"/>
        <w:ind w:firstLine="480"/>
        <w:spacing w:before="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由于</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方提供</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质量存在问题和缺陷导致任何人身、财产损害的，</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方应负责承担由此产生的责任，与</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方无关。如不可避免地造成</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方损失的，</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方有权向</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方追偿（该等损失包括但不限于损害赔偿金、</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方为解决纠纷支付的律师费、诉讼费、差旅费等合理费用）。</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方应按照合同总价的20%向</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方支付违约金，如给</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方造成其他损失的，</w:t>
      </w: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方还应负责赔偿</w:t>
      </w:r>
      <w:r>
        <w:rPr>
          <w:rFonts w:hint="eastAsia" w:ascii="宋体" w:hAnsi="宋体" w:eastAsia="宋体" w:cs="宋体"/>
          <w:bCs/>
          <w:color w:val="auto"/>
          <w:sz w:val="24"/>
          <w:szCs w:val="24"/>
          <w:highlight w:val="none"/>
          <w:lang w:eastAsia="zh-CN"/>
        </w:rPr>
        <w:t xml:space="preserve">。</w:t>
      </w:r>
      <w:r/>
    </w:p>
    <w:p>
      <w:pPr>
        <w:pStyle w:val="1091"/>
        <w:ind w:firstLine="480"/>
        <w:spacing w:before="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如遭遇不可抗力事件，遭遇不可抗力的一方应尽快以书面形式将不可抗力的情况和原因通知另一方，并积极采取措施防止损失扩大。因不可抗力造成的损失，</w:t>
      </w:r>
      <w:r>
        <w:rPr>
          <w:rFonts w:hint="eastAsia" w:ascii="宋体" w:hAnsi="宋体" w:eastAsia="宋体" w:cs="宋体"/>
          <w:bCs/>
          <w:color w:val="auto"/>
          <w:sz w:val="24"/>
          <w:szCs w:val="24"/>
          <w:lang w:val="en-US" w:eastAsia="zh-CN"/>
        </w:rPr>
        <w:t xml:space="preserve">甲乙</w:t>
      </w:r>
      <w:r>
        <w:rPr>
          <w:rFonts w:hint="eastAsia" w:ascii="宋体" w:hAnsi="宋体" w:eastAsia="宋体" w:cs="宋体"/>
          <w:bCs/>
          <w:color w:val="auto"/>
          <w:sz w:val="24"/>
          <w:szCs w:val="24"/>
        </w:rPr>
        <w:t xml:space="preserve">双方按照法律规定处理</w:t>
      </w:r>
      <w:r>
        <w:rPr>
          <w:rFonts w:hint="eastAsia" w:ascii="宋体" w:hAnsi="宋体" w:eastAsia="宋体" w:cs="宋体"/>
          <w:bCs/>
          <w:color w:val="auto"/>
          <w:sz w:val="24"/>
          <w:szCs w:val="24"/>
          <w:lang w:eastAsia="zh-CN"/>
        </w:rPr>
        <w:t xml:space="preserve">。</w:t>
      </w:r>
      <w:r/>
    </w:p>
    <w:p>
      <w:pPr>
        <w:pStyle w:val="1091"/>
        <w:ind w:firstLine="480"/>
        <w:spacing w:befor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招标文件及合同中所述之“不可抗力”系指不可预见、不可避免、不可克服的事件，包括但不限于：战争、洪水、台风、地震及其他</w:t>
      </w:r>
      <w:r>
        <w:rPr>
          <w:rFonts w:hint="eastAsia" w:ascii="宋体" w:hAnsi="宋体" w:eastAsia="宋体" w:cs="宋体"/>
          <w:bCs/>
          <w:color w:val="auto"/>
          <w:sz w:val="24"/>
          <w:szCs w:val="24"/>
          <w:lang w:eastAsia="zh-CN"/>
        </w:rPr>
        <w:t xml:space="preserve">法律法规</w:t>
      </w:r>
      <w:r>
        <w:rPr>
          <w:rFonts w:hint="eastAsia" w:ascii="宋体" w:hAnsi="宋体" w:eastAsia="宋体" w:cs="宋体"/>
          <w:bCs/>
          <w:color w:val="auto"/>
          <w:sz w:val="24"/>
          <w:szCs w:val="24"/>
        </w:rPr>
        <w:t xml:space="preserve">规定的事件</w:t>
      </w:r>
      <w:r>
        <w:rPr>
          <w:rFonts w:hint="eastAsia" w:ascii="宋体" w:hAnsi="宋体" w:eastAsia="宋体" w:cs="宋体"/>
          <w:bCs/>
          <w:color w:val="auto"/>
          <w:sz w:val="24"/>
          <w:szCs w:val="24"/>
          <w:lang w:eastAsia="zh-CN"/>
        </w:rPr>
        <w:t xml:space="preserve">。</w:t>
      </w:r>
      <w:r/>
    </w:p>
    <w:p>
      <w:pPr>
        <w:pStyle w:val="733"/>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rPr>
        <w:pBdr>
          <w:bottom w:val="none" w:color="auto" w:sz="0" w:space="0"/>
        </w:pBd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、解决合同纠纷的方式</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本合同在履行过程中发生纠纷，甲乙双方应及时协商解决。协商不成时，双方同意由甲方住所地仲裁委员会仲裁。</w:t>
      </w:r>
      <w:r/>
    </w:p>
    <w:p>
      <w:pPr>
        <w:pStyle w:val="733"/>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rPr>
        <w:pBdr>
          <w:bottom w:val="none" w:color="auto" w:sz="0" w:space="0"/>
        </w:pBd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其他</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在执行过程中出现的未尽事宜，甲乙双方在不违背本合同的原则下协商解决，协商结果以书面形式记录在案，作为本合同附件，与本合同具有同等效力。</w:t>
      </w:r>
      <w:r/>
    </w:p>
    <w:p>
      <w:pPr>
        <w:numPr>
          <w:ilvl w:val="0"/>
          <w:numId w:val="0"/>
        </w:numPr>
        <w:spacing w:line="440" w:lineRule="exact"/>
        <w:tabs>
          <w:tab w:val="left" w:pos="210" w:leader="none"/>
          <w:tab w:val="left" w:pos="840" w:leader="none"/>
          <w:tab w:val="left" w:pos="1260"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十</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采购文件、投标文件、合同条款及中标通知书，</w:t>
      </w:r>
      <w:r>
        <w:rPr>
          <w:rFonts w:hint="eastAsia" w:ascii="宋体" w:hAnsi="宋体" w:eastAsia="宋体" w:cs="宋体"/>
          <w:bCs/>
          <w:sz w:val="24"/>
          <w:highlight w:val="none"/>
          <w:lang w:val="en-US" w:eastAsia="zh-CN"/>
        </w:rPr>
        <w:t xml:space="preserve">乙方</w:t>
      </w:r>
      <w:r>
        <w:rPr>
          <w:rFonts w:hint="eastAsia" w:ascii="宋体" w:hAnsi="宋体" w:eastAsia="宋体" w:cs="宋体"/>
          <w:bCs/>
          <w:sz w:val="24"/>
          <w:highlight w:val="none"/>
        </w:rPr>
        <w:t xml:space="preserve">在投标、评标过程中所作其它有关承诺、声明、书面澄清等均为合同不可分割的部分，与主合同具有同等法律效力。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 xml:space="preserve">十、</w:t>
      </w:r>
      <w:r>
        <w:rPr>
          <w:rFonts w:hint="eastAsia" w:ascii="宋体" w:hAnsi="宋体" w:eastAsia="宋体" w:cs="宋体"/>
          <w:b/>
          <w:bCs w:val="0"/>
          <w:sz w:val="24"/>
          <w:highlight w:val="none"/>
        </w:rPr>
        <w:t xml:space="preserve">合同备案</w:t>
      </w:r>
      <w:r/>
    </w:p>
    <w:p>
      <w:pPr>
        <w:ind w:firstLine="480"/>
        <w:spacing w:line="440" w:lineRule="exact"/>
        <w:tabs>
          <w:tab w:val="left" w:pos="210" w:leader="none"/>
          <w:tab w:val="left" w:pos="735"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w:t>
      </w:r>
      <w:r>
        <w:rPr>
          <w:rFonts w:hint="eastAsia" w:ascii="宋体" w:hAnsi="宋体" w:eastAsia="宋体" w:cs="宋体"/>
          <w:bCs/>
          <w:sz w:val="24"/>
          <w:highlight w:val="none"/>
          <w:lang w:eastAsia="zh-CN"/>
        </w:rPr>
        <w:t xml:space="preserve">一式五份</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甲乙</w:t>
      </w:r>
      <w:r>
        <w:rPr>
          <w:rFonts w:hint="eastAsia" w:ascii="宋体" w:hAnsi="宋体" w:eastAsia="宋体" w:cs="宋体"/>
          <w:bCs/>
          <w:sz w:val="24"/>
          <w:highlight w:val="none"/>
        </w:rPr>
        <w:t xml:space="preserve">双方各执</w:t>
      </w:r>
      <w:r>
        <w:rPr>
          <w:rFonts w:hint="eastAsia" w:ascii="宋体" w:hAnsi="宋体" w:eastAsia="宋体" w:cs="宋体"/>
          <w:bCs/>
          <w:sz w:val="24"/>
          <w:highlight w:val="none"/>
          <w:lang w:val="en-US" w:eastAsia="zh-CN"/>
        </w:rPr>
        <w:t xml:space="preserve">贰</w:t>
      </w:r>
      <w:r>
        <w:rPr>
          <w:rFonts w:hint="eastAsia" w:ascii="宋体" w:hAnsi="宋体" w:eastAsia="宋体" w:cs="宋体"/>
          <w:bCs/>
          <w:sz w:val="24"/>
          <w:highlight w:val="none"/>
        </w:rPr>
        <w:t xml:space="preserve">份，普信国际工程咨询有限公司执</w:t>
      </w:r>
      <w:r>
        <w:rPr>
          <w:rFonts w:hint="eastAsia" w:ascii="宋体" w:hAnsi="宋体" w:eastAsia="宋体" w:cs="宋体"/>
          <w:bCs/>
          <w:sz w:val="24"/>
          <w:highlight w:val="none"/>
          <w:lang w:val="en-US" w:eastAsia="zh-CN"/>
        </w:rPr>
        <w:t xml:space="preserve">壹</w:t>
      </w:r>
      <w:r>
        <w:rPr>
          <w:rFonts w:hint="eastAsia" w:ascii="宋体" w:hAnsi="宋体" w:eastAsia="宋体" w:cs="宋体"/>
          <w:bCs/>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 xml:space="preserve">十一、</w:t>
      </w:r>
      <w:r>
        <w:rPr>
          <w:rFonts w:hint="eastAsia" w:ascii="宋体" w:hAnsi="宋体" w:eastAsia="宋体" w:cs="宋体"/>
          <w:b/>
          <w:bCs w:val="0"/>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本合同由</w:t>
      </w:r>
      <w:r>
        <w:rPr>
          <w:rFonts w:hint="eastAsia" w:ascii="宋体" w:hAnsi="宋体" w:eastAsia="宋体" w:cs="宋体"/>
          <w:sz w:val="24"/>
          <w:highlight w:val="none"/>
        </w:rPr>
        <w:t xml:space="preserve">甲乙</w:t>
      </w:r>
      <w:r>
        <w:rPr>
          <w:rFonts w:hint="eastAsia" w:ascii="宋体" w:hAnsi="宋体" w:eastAsia="宋体" w:cs="宋体"/>
          <w:bCs/>
          <w:sz w:val="24"/>
          <w:highlight w:val="none"/>
        </w:rPr>
        <w:t xml:space="preserve">双方签字、盖章，并经普信国际工程咨询有限公司见证后生效。</w:t>
      </w:r>
      <w:r/>
    </w:p>
    <w:p>
      <w:pPr>
        <w:keepLines w:val="0"/>
        <w:keepNext w:val="0"/>
        <w:pageBreakBefore w:val="0"/>
        <w:spacing w:line="360" w:lineRule="auto"/>
        <w:widowControl w:val="off"/>
        <w:rPr>
          <w:rFonts w:hint="eastAsia" w:ascii="宋体" w:hAnsi="宋体"/>
          <w:bCs/>
          <w:sz w:val="24"/>
          <w:highlight w:val="none"/>
          <w:lang w:val="en-US" w:eastAsia="zh-CN"/>
        </w:rPr>
        <w:outlineLvl w:val="9"/>
      </w:pPr>
      <w:r>
        <w:rPr>
          <w:rFonts w:hint="eastAsia" w:ascii="宋体" w:hAnsi="宋体"/>
          <w:bCs/>
          <w:sz w:val="24"/>
          <w:highlight w:val="none"/>
          <w:lang w:val="en-US" w:eastAsia="zh-CN"/>
        </w:rPr>
      </w:r>
      <w:r/>
    </w:p>
    <w:p>
      <w:pPr>
        <w:keepLines w:val="0"/>
        <w:keepNext w:val="0"/>
        <w:pageBreakBefore w:val="0"/>
        <w:spacing w:line="360" w:lineRule="auto"/>
        <w:widowControl w:val="off"/>
        <w:rPr>
          <w:rFonts w:hint="eastAsia" w:ascii="宋体" w:hAnsi="宋体"/>
          <w:bCs/>
          <w:sz w:val="24"/>
          <w:highlight w:val="none"/>
          <w:lang w:val="en-US" w:eastAsia="zh-CN"/>
        </w:rPr>
        <w:outlineLvl w:val="9"/>
      </w:pPr>
      <w:r>
        <w:rPr>
          <w:rFonts w:hint="eastAsia" w:ascii="宋体" w:hAnsi="宋体"/>
          <w:bCs/>
          <w:sz w:val="24"/>
          <w:highlight w:val="none"/>
          <w:lang w:val="en-US" w:eastAsia="zh-CN"/>
        </w:rPr>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lang w:val="en-US" w:eastAsia="zh-CN"/>
        </w:rPr>
        <w:t xml:space="preserve">甲</w:t>
      </w:r>
      <w:r>
        <w:rPr>
          <w:rFonts w:hint="eastAsia" w:ascii="宋体" w:hAnsi="宋体"/>
          <w:bCs/>
          <w:sz w:val="24"/>
          <w:highlight w:val="none"/>
        </w:rPr>
        <w:t xml:space="preserve">方（采购人）：</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hint="eastAsia" w:ascii="宋体" w:hAnsi="宋体"/>
          <w:bCs/>
          <w:sz w:val="24"/>
          <w:highlight w:val="none"/>
          <w:lang w:val="en-US" w:eastAsia="zh-CN"/>
        </w:rPr>
        <w:t xml:space="preserve">乙</w:t>
      </w:r>
      <w:r>
        <w:rPr>
          <w:rFonts w:hint="eastAsia" w:ascii="宋体" w:hAnsi="宋体"/>
          <w:bCs/>
          <w:sz w:val="24"/>
          <w:highlight w:val="none"/>
        </w:rPr>
        <w:t xml:space="preserve">方（中标方）：</w:t>
      </w:r>
      <w:r>
        <w:rPr>
          <w:rFonts w:ascii="宋体" w:hAnsi="宋体"/>
          <w:bCs/>
          <w:sz w:val="24"/>
          <w:highlight w:val="none"/>
          <w:u w:val="single"/>
        </w:rPr>
        <w:t xml:space="preserve">        </w:t>
      </w:r>
      <w:r>
        <w:rPr>
          <w:rFonts w:hint="eastAsia" w:ascii="宋体" w:hAnsi="宋体"/>
          <w:bCs/>
          <w:sz w:val="24"/>
          <w:highlight w:val="none"/>
        </w:rPr>
        <w:t xml:space="preserve">（盖章）</w:t>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法定（授权）代表人：</w:t>
      </w:r>
      <w:r>
        <w:rPr>
          <w:rFonts w:ascii="宋体" w:hAnsi="宋体"/>
          <w:bCs/>
          <w:sz w:val="24"/>
          <w:highlight w:val="none"/>
          <w:u w:val="single"/>
        </w:rPr>
        <w:t xml:space="preserve">               </w:t>
      </w:r>
      <w:r>
        <w:rPr>
          <w:rFonts w:ascii="宋体" w:hAnsi="宋体"/>
          <w:bCs/>
          <w:sz w:val="24"/>
          <w:highlight w:val="none"/>
        </w:rPr>
        <w:t xml:space="preserve">    </w:t>
      </w:r>
      <w:r>
        <w:rPr>
          <w:rFonts w:hint="eastAsia" w:ascii="宋体" w:hAnsi="宋体"/>
          <w:bCs/>
          <w:sz w:val="24"/>
          <w:highlight w:val="none"/>
        </w:rPr>
        <w:t xml:space="preserve">法定（授权）代表人：</w:t>
      </w:r>
      <w:r>
        <w:rPr>
          <w:rFonts w:ascii="宋体" w:hAnsi="宋体"/>
          <w:bCs/>
          <w:sz w:val="24"/>
          <w:highlight w:val="none"/>
          <w:u w:val="single"/>
        </w:rPr>
        <w:t xml:space="preserve">                  </w:t>
      </w:r>
      <w:r/>
    </w:p>
    <w:p>
      <w:pPr>
        <w:ind w:firstLine="480"/>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p>
    <w:p>
      <w:pPr>
        <w:keepLines w:val="0"/>
        <w:keepNext w:val="0"/>
        <w:pageBreakBefore w:val="0"/>
        <w:spacing w:line="360" w:lineRule="auto"/>
        <w:widowControl w:val="off"/>
        <w:rPr>
          <w:rFonts w:hint="eastAsia" w:ascii="宋体" w:hAnsi="宋体"/>
          <w:bCs/>
          <w:sz w:val="24"/>
          <w:highlight w:val="none"/>
        </w:rPr>
        <w:outlineLvl w:val="9"/>
      </w:pPr>
      <w:r>
        <w:rPr>
          <w:rFonts w:hint="eastAsia" w:ascii="宋体" w:hAnsi="宋体"/>
          <w:bCs/>
          <w:sz w:val="24"/>
          <w:highlight w:val="none"/>
        </w:rPr>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见证方：</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方户名：</w:t>
      </w:r>
      <w:r>
        <w:rPr>
          <w:rFonts w:ascii="宋体" w:hAnsi="宋体"/>
          <w:bCs/>
          <w:sz w:val="24"/>
          <w:highlight w:val="none"/>
          <w:u w:val="single"/>
        </w:rPr>
        <w:t xml:space="preserve">                            </w:t>
      </w:r>
      <w:r/>
    </w:p>
    <w:p>
      <w:pPr>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方开户银行：</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p>
    <w:p>
      <w:pPr>
        <w:ind w:firstLine="960"/>
        <w:spacing w:line="360" w:lineRule="auto"/>
        <w:rPr>
          <w:rFonts w:ascii="宋体" w:hAnsi="宋体"/>
          <w:bCs/>
          <w:color w:val="000000"/>
          <w:sz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szCs w:val="24"/>
          <w:highlight w:val="none"/>
          <w:lang w:val="en-US" w:eastAsia="zh-CN" w:bidi="ar-SA"/>
        </w:rPr>
        <w:t xml:space="preserve">乙方账号：</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color w:val="000000"/>
          <w:sz w:val="24"/>
          <w:highlight w:val="none"/>
        </w:rPr>
        <w:t xml:space="preserve">                                                               </w:t>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rPr>
        <w:t xml:space="preserve">二○    年  月  日</w:t>
      </w:r>
      <w:r/>
    </w:p>
    <w:p>
      <w:pPr>
        <w:spacing w:line="360" w:lineRule="auto"/>
        <w:rPr>
          <w:rFonts w:hint="eastAsia" w:ascii="宋体" w:hAnsi="宋体" w:cs="宋体"/>
          <w:b/>
          <w:color w:val="000000"/>
          <w:sz w:val="32"/>
          <w:szCs w:val="32"/>
          <w:highlight w:val="none"/>
        </w:rPr>
        <w:outlineLvl w:val="0"/>
      </w:pPr>
      <w:r/>
      <w:bookmarkStart w:id="14" w:name="校园网系统报价和服务承诺表（格式）"/>
      <w:r/>
      <w:bookmarkEnd w:id="14"/>
      <w:r/>
      <w:bookmarkStart w:id="15" w:name="（报价人）法定代表人授权书（格式）"/>
      <w:r/>
      <w:bookmarkEnd w:id="15"/>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Cs/>
          <w:color w:val="000000"/>
          <w:sz w:val="24"/>
          <w:highlight w:val="none"/>
          <w:lang w:eastAsia="zh-CN"/>
        </w:rPr>
        <w:t xml:space="preserve">JSZC-320213-PXGJ-G202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0021</w:t>
      </w:r>
      <w:r>
        <w:rPr>
          <w:rFonts w:hint="eastAsia" w:ascii="宋体" w:hAnsi="宋体"/>
          <w:bCs/>
          <w:color w:val="000000"/>
          <w:sz w:val="24"/>
          <w:szCs w:val="24"/>
          <w:highlight w:val="none"/>
        </w:rPr>
        <w:t xml:space="preserve">招标文件，经仔细阅读和研究，我方决定参加此项目的投标。</w:t>
      </w:r>
      <w:r/>
    </w:p>
    <w:p>
      <w:pPr>
        <w:numPr>
          <w:ilvl w:val="0"/>
          <w:numId w:val="10"/>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0"/>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046"/>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如果我方的投标文件被接受，我方将履行招标文件中规定的每一项要求，按期、按质、按量，完成任务。</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spacing w:line="300" w:lineRule="auto"/>
        <w:rPr>
          <w:rFonts w:hint="eastAsia" w:hAnsi="宋体" w:cs="宋体"/>
          <w:bCs/>
          <w:color w:val="000000"/>
          <w:sz w:val="24"/>
          <w:highlight w:val="none"/>
        </w:rPr>
      </w:pPr>
      <w:r>
        <w:rPr>
          <w:rFonts w:hint="eastAsia" w:hAnsi="宋体" w:cs="宋体"/>
          <w:color w:val="000000"/>
          <w:sz w:val="24"/>
          <w:highlight w:val="none"/>
        </w:rPr>
        <w:t xml:space="preserve">投标供应商全称（加盖公章）：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p>
    <w:tbl>
      <w:tblPr>
        <w:tblStyle w:val="721"/>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000000"/>
                <w:sz w:val="24"/>
                <w:highlight w:val="none"/>
              </w:rPr>
            </w:pPr>
            <w:r>
              <w:rPr>
                <w:rFonts w:hint="eastAsia" w:hAnsi="宋体" w:cs="宋体"/>
                <w:color w:val="000000"/>
                <w:sz w:val="24"/>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000000"/>
                <w:sz w:val="24"/>
                <w:highlight w:val="none"/>
              </w:rPr>
            </w:pPr>
            <w:r>
              <w:rPr>
                <w:rFonts w:hint="eastAsia" w:hAnsi="宋体" w:cs="宋体"/>
                <w:color w:val="000000"/>
                <w:sz w:val="24"/>
                <w:highlight w:val="none"/>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000000"/>
                <w:sz w:val="24"/>
                <w:highlight w:val="none"/>
              </w:rPr>
            </w:pPr>
            <w:r>
              <w:rPr>
                <w:rFonts w:hint="eastAsia" w:hAnsi="宋体" w:cs="宋体"/>
                <w:color w:val="000000"/>
                <w:sz w:val="24"/>
                <w:highlight w:val="none"/>
              </w:rPr>
              <w:t xml:space="preserve">项目总报价</w:t>
            </w:r>
            <w:r/>
          </w:p>
          <w:p>
            <w:pPr>
              <w:jc w:val="center"/>
              <w:widowControl/>
              <w:rPr>
                <w:rFonts w:hint="eastAsia" w:hAnsi="宋体" w:cs="宋体"/>
                <w:b/>
                <w:bCs/>
                <w:color w:val="000000"/>
                <w:sz w:val="24"/>
                <w:highlight w:val="none"/>
              </w:rPr>
            </w:pPr>
            <w:r>
              <w:rPr>
                <w:rFonts w:hint="eastAsia" w:hAnsi="宋体" w:cs="宋体"/>
                <w:color w:val="000000"/>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000000"/>
                <w:sz w:val="24"/>
                <w:highlight w:val="none"/>
              </w:rPr>
            </w:pPr>
            <w:r>
              <w:rPr>
                <w:rFonts w:hint="eastAsia" w:hAnsi="宋体" w:cs="宋体"/>
                <w:color w:val="000000"/>
                <w:sz w:val="24"/>
                <w:highlight w:val="none"/>
              </w:rPr>
              <w:t xml:space="preserve">大写：</w:t>
            </w:r>
            <w:r/>
          </w:p>
          <w:p>
            <w:pPr>
              <w:jc w:val="left"/>
              <w:widowControl/>
              <w:rPr>
                <w:rFonts w:hint="eastAsia" w:hAnsi="宋体" w:cs="宋体"/>
                <w:color w:val="000000"/>
                <w:sz w:val="24"/>
                <w:highlight w:val="none"/>
              </w:rPr>
            </w:pPr>
            <w:r>
              <w:rPr>
                <w:rFonts w:hint="eastAsia" w:hAnsi="宋体" w:cs="宋体"/>
                <w:color w:val="000000"/>
                <w:sz w:val="24"/>
                <w:highlight w:val="none"/>
              </w:rPr>
            </w:r>
            <w:r/>
          </w:p>
          <w:p>
            <w:pPr>
              <w:jc w:val="left"/>
              <w:widowControl/>
              <w:rPr>
                <w:rFonts w:hint="eastAsia" w:hAnsi="宋体" w:cs="宋体"/>
                <w:color w:val="000000"/>
                <w:sz w:val="24"/>
                <w:highlight w:val="none"/>
              </w:rPr>
            </w:pPr>
            <w:r>
              <w:rPr>
                <w:rFonts w:hint="eastAsia" w:hAnsi="宋体" w:cs="宋体"/>
                <w:color w:val="000000"/>
                <w:sz w:val="24"/>
                <w:highlight w:val="none"/>
              </w:rPr>
              <w:t xml:space="preserve">小写：</w:t>
            </w:r>
            <w:r/>
          </w:p>
        </w:tc>
      </w:tr>
    </w:tbl>
    <w:p>
      <w:pPr>
        <w:keepLines w:val="0"/>
        <w:keepNext w:val="0"/>
        <w:pageBreakBefore w:val="0"/>
        <w:spacing w:line="360" w:lineRule="auto"/>
        <w:widowControl w:val="off"/>
        <w:rPr>
          <w:rFonts w:hAnsi="宋体"/>
          <w:color w:val="000000"/>
          <w:sz w:val="24"/>
          <w:highlight w:val="none"/>
        </w:rPr>
      </w:pPr>
      <w:r>
        <w:rPr>
          <w:rFonts w:hint="eastAsia" w:hAnsi="宋体"/>
          <w:color w:val="000000"/>
          <w:sz w:val="24"/>
          <w:highlight w:val="none"/>
        </w:rPr>
        <w:t xml:space="preserve">法定代表人或授权代表签字或盖章：                       日期：   年   月   日</w:t>
      </w:r>
      <w:r/>
    </w:p>
    <w:p>
      <w:pPr>
        <w:keepLines w:val="0"/>
        <w:keepNext w:val="0"/>
        <w:pageBreakBefore w:val="0"/>
        <w:spacing w:line="360" w:lineRule="auto"/>
        <w:widowControl w:val="off"/>
        <w:rPr>
          <w:rFonts w:hint="eastAsia" w:ascii="宋体" w:hAnsi="宋体" w:cs="宋体"/>
          <w:color w:val="000000"/>
          <w:sz w:val="24"/>
          <w:highlight w:val="none"/>
        </w:rPr>
        <w:outlineLvl w:val="0"/>
      </w:pPr>
      <w:r>
        <w:rPr>
          <w:rFonts w:hint="eastAsia" w:hAnsi="宋体"/>
          <w:color w:val="000000"/>
          <w:sz w:val="24"/>
          <w:highlight w:val="none"/>
        </w:rPr>
        <w:t xml:space="preserve">填写说明：</w:t>
      </w:r>
      <w:r>
        <w:rPr>
          <w:rFonts w:hint="eastAsia" w:hAnsi="宋体"/>
          <w:b/>
          <w:color w:val="000000"/>
          <w:sz w:val="24"/>
          <w:highlight w:val="none"/>
        </w:rPr>
        <w:t xml:space="preserve">开标一览表中必须盖章或签字。</w:t>
      </w:r>
      <w:r/>
    </w:p>
    <w:p>
      <w:pPr>
        <w:spacing w:line="360" w:lineRule="auto"/>
        <w:rPr>
          <w:rFonts w:hint="eastAsia" w:ascii="黑体" w:eastAsia="黑体"/>
          <w:bCs/>
          <w:color w:val="000000"/>
          <w:sz w:val="24"/>
          <w:highlight w:val="none"/>
        </w:rPr>
      </w:pPr>
      <w:r>
        <w:rPr>
          <w:rFonts w:hint="eastAsia" w:ascii="宋体" w:hAnsi="宋体" w:cs="宋体"/>
          <w:color w:val="000000"/>
          <w:sz w:val="24"/>
          <w:highlight w:val="none"/>
        </w:rPr>
        <w:br w:type="page" w:clear="all"/>
      </w:r>
      <w:r>
        <w:rPr>
          <w:rFonts w:hint="eastAsia" w:ascii="黑体" w:eastAsia="黑体"/>
          <w:bCs/>
          <w:color w:val="000000"/>
          <w:sz w:val="24"/>
          <w:highlight w:val="none"/>
        </w:rPr>
        <w:t xml:space="preserve">（三）报价明细表</w:t>
      </w:r>
      <w:r/>
    </w:p>
    <w:p>
      <w:pPr>
        <w:jc w:val="center"/>
        <w:rPr>
          <w:rFonts w:hint="eastAsia" w:ascii="黑体" w:eastAsia="黑体"/>
          <w:bCs/>
          <w:color w:val="000000"/>
          <w:sz w:val="24"/>
          <w:highlight w:val="none"/>
        </w:rPr>
        <w:outlineLvl w:val="0"/>
      </w:pPr>
      <w:r>
        <w:rPr>
          <w:rFonts w:hint="eastAsia" w:ascii="黑体" w:hAnsi="宋体" w:eastAsia="黑体"/>
          <w:bCs/>
          <w:color w:val="000000"/>
          <w:sz w:val="36"/>
          <w:szCs w:val="36"/>
          <w:highlight w:val="none"/>
        </w:rPr>
        <w:t xml:space="preserve">报价明细表</w:t>
      </w:r>
      <w:r/>
    </w:p>
    <w:p>
      <w:pPr>
        <w:spacing w:line="360" w:lineRule="auto"/>
        <w:rPr>
          <w:color w:val="000000"/>
          <w:sz w:val="24"/>
          <w:highlight w:val="none"/>
        </w:rPr>
      </w:pPr>
      <w:r>
        <w:rPr>
          <w:rFonts w:hint="eastAsia" w:hAnsi="宋体" w:cs="宋体"/>
          <w:color w:val="000000"/>
          <w:sz w:val="24"/>
          <w:highlight w:val="none"/>
        </w:rPr>
        <w:t xml:space="preserve">投标供应商（盖章）</w:t>
      </w:r>
      <w:r>
        <w:rPr>
          <w:rFonts w:hAnsi="宋体" w:cs="宋体"/>
          <w:color w:val="000000"/>
          <w:sz w:val="24"/>
          <w:highlight w:val="none"/>
        </w:rPr>
        <w:t xml:space="preserve">                                    </w:t>
      </w:r>
      <w:r>
        <w:rPr>
          <w:rFonts w:hint="eastAsia" w:hAnsi="宋体" w:cs="宋体"/>
          <w:color w:val="000000"/>
          <w:sz w:val="24"/>
          <w:highlight w:val="none"/>
        </w:rPr>
        <w:t xml:space="preserve">采购编号：</w:t>
      </w:r>
      <w:r/>
    </w:p>
    <w:tbl>
      <w:tblPr>
        <w:tblStyle w:val="721"/>
        <w:tblW w:w="981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260"/>
        <w:gridCol w:w="2037"/>
        <w:gridCol w:w="1740"/>
        <w:gridCol w:w="1673"/>
      </w:tblGrid>
      <w:tr>
        <w:trPr>
          <w:trHeight w:val="607"/>
        </w:trPr>
        <w:tc>
          <w:tcPr>
            <w:tcW w:w="1101" w:type="dxa"/>
            <w:vAlign w:val="center"/>
            <w:textDirection w:val="lrTb"/>
            <w:noWrap w:val="false"/>
          </w:tcPr>
          <w:p>
            <w:pPr>
              <w:jc w:val="center"/>
              <w:rPr>
                <w:rFonts w:hAnsi="宋体"/>
                <w:b/>
                <w:bCs/>
              </w:rPr>
            </w:pPr>
            <w:r>
              <w:rPr>
                <w:rFonts w:hint="eastAsia" w:hAnsi="宋体" w:cs="宋体"/>
                <w:b/>
                <w:bCs/>
              </w:rPr>
              <w:t xml:space="preserve">序号</w:t>
            </w:r>
            <w:r/>
          </w:p>
        </w:tc>
        <w:tc>
          <w:tcPr>
            <w:tcW w:w="3260" w:type="dxa"/>
            <w:vAlign w:val="center"/>
            <w:textDirection w:val="lrTb"/>
            <w:noWrap w:val="false"/>
          </w:tcPr>
          <w:p>
            <w:pPr>
              <w:jc w:val="center"/>
              <w:rPr>
                <w:rFonts w:hAnsi="宋体"/>
                <w:b/>
                <w:bCs/>
              </w:rPr>
            </w:pPr>
            <w:r>
              <w:rPr>
                <w:rFonts w:hint="eastAsia" w:hAnsi="宋体" w:cs="宋体"/>
                <w:b/>
                <w:bCs/>
              </w:rPr>
              <w:t xml:space="preserve">项目名称</w:t>
            </w:r>
            <w:r/>
          </w:p>
        </w:tc>
        <w:tc>
          <w:tcPr>
            <w:tcW w:w="2037" w:type="dxa"/>
            <w:vAlign w:val="center"/>
            <w:textDirection w:val="lrTb"/>
            <w:noWrap w:val="false"/>
          </w:tcPr>
          <w:p>
            <w:pPr>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月）</w:t>
            </w:r>
            <w:r/>
          </w:p>
        </w:tc>
        <w:tc>
          <w:tcPr>
            <w:tcW w:w="1740" w:type="dxa"/>
            <w:vAlign w:val="center"/>
            <w:textDirection w:val="lrTb"/>
            <w:noWrap w:val="false"/>
          </w:tcPr>
          <w:p>
            <w:pPr>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年）</w:t>
            </w:r>
            <w:r/>
          </w:p>
        </w:tc>
        <w:tc>
          <w:tcPr>
            <w:tcW w:w="1673" w:type="dxa"/>
            <w:vAlign w:val="center"/>
            <w:textDirection w:val="lrTb"/>
            <w:noWrap w:val="false"/>
          </w:tcPr>
          <w:p>
            <w:pPr>
              <w:jc w:val="center"/>
              <w:rPr>
                <w:rFonts w:hAnsi="宋体"/>
                <w:b/>
                <w:bCs/>
              </w:rPr>
            </w:pPr>
            <w:r>
              <w:rPr>
                <w:rFonts w:hint="eastAsia" w:hAnsi="宋体" w:cs="宋体"/>
                <w:b/>
                <w:bCs/>
              </w:rPr>
              <w:t xml:space="preserve">备注</w:t>
            </w:r>
            <w:r/>
          </w:p>
        </w:tc>
      </w:tr>
      <w:tr>
        <w:trPr>
          <w:trHeight w:val="436"/>
        </w:trPr>
        <w:tc>
          <w:tcPr>
            <w:tcW w:w="1101" w:type="dxa"/>
            <w:vAlign w:val="center"/>
            <w:textDirection w:val="lrTb"/>
            <w:noWrap w:val="false"/>
          </w:tcPr>
          <w:p>
            <w:pPr>
              <w:jc w:val="center"/>
              <w:rPr>
                <w:rFonts w:hAnsi="宋体"/>
                <w:b/>
                <w:bCs/>
              </w:rPr>
            </w:pPr>
            <w:r>
              <w:rPr>
                <w:rFonts w:hAnsi="宋体"/>
                <w:b/>
                <w:bCs/>
              </w:rPr>
              <w:t xml:space="preserve">1</w:t>
            </w:r>
            <w:r/>
          </w:p>
        </w:tc>
        <w:tc>
          <w:tcPr>
            <w:tcW w:w="3260" w:type="dxa"/>
            <w:vAlign w:val="center"/>
            <w:textDirection w:val="lrTb"/>
            <w:noWrap w:val="false"/>
          </w:tcPr>
          <w:p>
            <w:pPr>
              <w:jc w:val="left"/>
              <w:rPr>
                <w:rFonts w:hAnsi="宋体"/>
                <w:b/>
                <w:bCs/>
              </w:rPr>
            </w:pPr>
            <w:r>
              <w:rPr>
                <w:rFonts w:hint="eastAsia" w:hAnsi="宋体" w:cs="宋体"/>
                <w:b/>
                <w:bCs/>
              </w:rPr>
              <w:t xml:space="preserve">员工工资、福利、法定计提费用</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int="eastAsia" w:hAnsi="宋体" w:cs="宋体"/>
              </w:rPr>
              <w:t xml:space="preserve">参照表（</w:t>
            </w:r>
            <w:r>
              <w:rPr>
                <w:rFonts w:hAnsi="宋体"/>
              </w:rPr>
              <w:t xml:space="preserve">1</w:t>
            </w:r>
            <w:r>
              <w:rPr>
                <w:rFonts w:hint="eastAsia" w:hAnsi="宋体" w:cs="宋体"/>
              </w:rPr>
              <w:t xml:space="preserve">）</w:t>
            </w:r>
            <w:r/>
          </w:p>
        </w:tc>
      </w:tr>
      <w:tr>
        <w:trPr>
          <w:trHeight w:val="457"/>
        </w:trPr>
        <w:tc>
          <w:tcPr>
            <w:tcW w:w="1101" w:type="dxa"/>
            <w:vAlign w:val="center"/>
            <w:textDirection w:val="lrTb"/>
            <w:noWrap w:val="false"/>
          </w:tcPr>
          <w:p>
            <w:pPr>
              <w:jc w:val="center"/>
              <w:rPr>
                <w:rFonts w:hAnsi="宋体"/>
                <w:b/>
                <w:bCs/>
              </w:rPr>
            </w:pPr>
            <w:r>
              <w:rPr>
                <w:rFonts w:hAnsi="宋体"/>
                <w:b/>
                <w:bCs/>
              </w:rPr>
              <w:t xml:space="preserve">2</w:t>
            </w:r>
            <w:r/>
          </w:p>
        </w:tc>
        <w:tc>
          <w:tcPr>
            <w:tcW w:w="3260" w:type="dxa"/>
            <w:vAlign w:val="center"/>
            <w:textDirection w:val="lrTb"/>
            <w:noWrap w:val="false"/>
          </w:tcPr>
          <w:p>
            <w:pPr>
              <w:jc w:val="left"/>
              <w:rPr>
                <w:rFonts w:hAnsi="宋体"/>
                <w:b/>
                <w:bCs/>
              </w:rPr>
            </w:pPr>
            <w:r>
              <w:rPr>
                <w:rFonts w:hint="eastAsia" w:hAnsi="宋体" w:cs="宋体"/>
                <w:b/>
                <w:bCs/>
              </w:rPr>
              <w:t xml:space="preserve">行政办公费用</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rPr>
                <w:rFonts w:hAnsi="宋体"/>
              </w:rPr>
            </w:pPr>
            <w:r>
              <w:rPr>
                <w:rFonts w:hAnsi="宋体"/>
              </w:rPr>
            </w:r>
            <w:r/>
          </w:p>
        </w:tc>
      </w:tr>
      <w:tr>
        <w:trPr>
          <w:trHeight w:val="555"/>
        </w:trPr>
        <w:tc>
          <w:tcPr>
            <w:tcW w:w="1101" w:type="dxa"/>
            <w:vAlign w:val="center"/>
            <w:textDirection w:val="lrTb"/>
            <w:noWrap w:val="false"/>
          </w:tcPr>
          <w:p>
            <w:pPr>
              <w:jc w:val="center"/>
              <w:rPr>
                <w:rFonts w:hAnsi="宋体"/>
                <w:b/>
                <w:bCs/>
              </w:rPr>
            </w:pPr>
            <w:r>
              <w:rPr>
                <w:rFonts w:hAnsi="宋体"/>
                <w:b/>
                <w:bCs/>
              </w:rPr>
              <w:t xml:space="preserve">3</w:t>
            </w:r>
            <w:r/>
          </w:p>
        </w:tc>
        <w:tc>
          <w:tcPr>
            <w:tcW w:w="3260" w:type="dxa"/>
            <w:vAlign w:val="center"/>
            <w:textDirection w:val="lrTb"/>
            <w:noWrap w:val="false"/>
          </w:tcPr>
          <w:p>
            <w:pPr>
              <w:jc w:val="left"/>
              <w:rPr>
                <w:rFonts w:hAnsi="宋体"/>
                <w:b/>
                <w:bCs/>
              </w:rPr>
            </w:pPr>
            <w:r>
              <w:rPr>
                <w:rFonts w:hint="eastAsia" w:hAnsi="宋体" w:cs="宋体"/>
                <w:b/>
                <w:bCs/>
              </w:rPr>
              <w:t xml:space="preserve">管理费</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59"/>
        </w:trPr>
        <w:tc>
          <w:tcPr>
            <w:tcW w:w="1101" w:type="dxa"/>
            <w:vAlign w:val="center"/>
            <w:textDirection w:val="lrTb"/>
            <w:noWrap w:val="false"/>
          </w:tcPr>
          <w:p>
            <w:pPr>
              <w:jc w:val="center"/>
              <w:rPr>
                <w:rFonts w:hAnsi="宋体"/>
                <w:b/>
                <w:bCs/>
              </w:rPr>
            </w:pPr>
            <w:r>
              <w:rPr>
                <w:rFonts w:hAnsi="宋体"/>
                <w:b/>
                <w:bCs/>
              </w:rPr>
              <w:t xml:space="preserve">4</w:t>
            </w:r>
            <w:r/>
          </w:p>
        </w:tc>
        <w:tc>
          <w:tcPr>
            <w:tcW w:w="3260" w:type="dxa"/>
            <w:vAlign w:val="center"/>
            <w:textDirection w:val="lrTb"/>
            <w:noWrap w:val="false"/>
          </w:tcPr>
          <w:p>
            <w:pPr>
              <w:jc w:val="left"/>
              <w:rPr>
                <w:rFonts w:hAnsi="宋体"/>
                <w:b/>
                <w:bCs/>
              </w:rPr>
            </w:pPr>
            <w:r>
              <w:rPr>
                <w:rFonts w:hint="eastAsia" w:hAnsi="宋体" w:cs="宋体"/>
                <w:b/>
                <w:bCs/>
              </w:rPr>
              <w:t xml:space="preserve">公众责任险</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29"/>
        </w:trPr>
        <w:tc>
          <w:tcPr>
            <w:tcW w:w="1101" w:type="dxa"/>
            <w:vAlign w:val="center"/>
            <w:textDirection w:val="lrTb"/>
            <w:noWrap w:val="false"/>
          </w:tcPr>
          <w:p>
            <w:pPr>
              <w:jc w:val="center"/>
              <w:rPr>
                <w:rFonts w:hAnsi="宋体"/>
                <w:b/>
                <w:bCs/>
              </w:rPr>
            </w:pPr>
            <w:r>
              <w:rPr>
                <w:rFonts w:hAnsi="宋体"/>
                <w:b/>
                <w:bCs/>
              </w:rPr>
              <w:t xml:space="preserve">5</w:t>
            </w:r>
            <w:r/>
          </w:p>
        </w:tc>
        <w:tc>
          <w:tcPr>
            <w:tcW w:w="3260" w:type="dxa"/>
            <w:vAlign w:val="center"/>
            <w:textDirection w:val="lrTb"/>
            <w:noWrap w:val="false"/>
          </w:tcPr>
          <w:p>
            <w:pPr>
              <w:jc w:val="left"/>
              <w:rPr>
                <w:rFonts w:hAnsi="宋体"/>
                <w:b/>
                <w:bCs/>
              </w:rPr>
            </w:pPr>
            <w:r>
              <w:rPr>
                <w:rFonts w:hint="eastAsia" w:hAnsi="宋体" w:cs="宋体"/>
                <w:b/>
                <w:bCs/>
              </w:rPr>
              <w:t xml:space="preserve">合理利润</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10"/>
        </w:trPr>
        <w:tc>
          <w:tcPr>
            <w:tcW w:w="1101" w:type="dxa"/>
            <w:vAlign w:val="center"/>
            <w:textDirection w:val="lrTb"/>
            <w:noWrap w:val="false"/>
          </w:tcPr>
          <w:p>
            <w:pPr>
              <w:jc w:val="center"/>
              <w:rPr>
                <w:rFonts w:hAnsi="宋体"/>
                <w:b/>
                <w:bCs/>
              </w:rPr>
            </w:pPr>
            <w:r>
              <w:rPr>
                <w:rFonts w:hAnsi="宋体"/>
                <w:b/>
                <w:bCs/>
              </w:rPr>
              <w:t xml:space="preserve">6</w:t>
            </w:r>
            <w:r/>
          </w:p>
        </w:tc>
        <w:tc>
          <w:tcPr>
            <w:tcW w:w="3260" w:type="dxa"/>
            <w:vAlign w:val="center"/>
            <w:textDirection w:val="lrTb"/>
            <w:noWrap w:val="false"/>
          </w:tcPr>
          <w:p>
            <w:pPr>
              <w:jc w:val="left"/>
              <w:rPr>
                <w:rFonts w:hAnsi="宋体"/>
                <w:b/>
                <w:bCs/>
              </w:rPr>
            </w:pPr>
            <w:r>
              <w:rPr>
                <w:rFonts w:hint="eastAsia" w:hAnsi="宋体" w:cs="宋体"/>
                <w:b/>
                <w:bCs/>
              </w:rPr>
              <w:t xml:space="preserve">税金</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61"/>
        </w:trPr>
        <w:tc>
          <w:tcPr>
            <w:tcW w:w="1101" w:type="dxa"/>
            <w:vAlign w:val="center"/>
            <w:textDirection w:val="lrTb"/>
            <w:noWrap w:val="false"/>
          </w:tcPr>
          <w:p>
            <w:pPr>
              <w:jc w:val="center"/>
              <w:rPr>
                <w:rFonts w:hAnsi="宋体"/>
                <w:b/>
                <w:bCs/>
              </w:rPr>
            </w:pPr>
            <w:r>
              <w:rPr>
                <w:rFonts w:hAnsi="宋体"/>
                <w:b/>
                <w:bCs/>
              </w:rPr>
              <w:t xml:space="preserve">7</w:t>
            </w:r>
            <w:r/>
          </w:p>
        </w:tc>
        <w:tc>
          <w:tcPr>
            <w:tcW w:w="3260" w:type="dxa"/>
            <w:vAlign w:val="center"/>
            <w:textDirection w:val="lrTb"/>
            <w:noWrap w:val="false"/>
          </w:tcPr>
          <w:p>
            <w:pPr>
              <w:jc w:val="left"/>
              <w:rPr>
                <w:rFonts w:hAnsi="宋体"/>
                <w:b/>
                <w:bCs/>
              </w:rPr>
            </w:pPr>
            <w:r>
              <w:rPr>
                <w:rFonts w:hint="eastAsia" w:hAnsi="宋体" w:cs="宋体"/>
                <w:b/>
                <w:bCs/>
              </w:rPr>
              <w:t xml:space="preserve">其他支出</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41"/>
        </w:trPr>
        <w:tc>
          <w:tcPr>
            <w:tcW w:w="1101"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3260" w:type="dxa"/>
            <w:vAlign w:val="center"/>
            <w:textDirection w:val="lrTb"/>
            <w:noWrap w:val="false"/>
          </w:tcPr>
          <w:p>
            <w:pPr>
              <w:jc w:val="center"/>
              <w:rPr>
                <w:rFonts w:hAnsi="宋体"/>
              </w:rPr>
            </w:pPr>
            <w:r>
              <w:rPr>
                <w:rFonts w:hAnsi="宋体"/>
              </w:rPr>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41"/>
        </w:trPr>
        <w:tc>
          <w:tcPr>
            <w:tcW w:w="1101" w:type="dxa"/>
            <w:vAlign w:val="center"/>
            <w:textDirection w:val="lrTb"/>
            <w:noWrap w:val="false"/>
          </w:tcPr>
          <w:p>
            <w:pPr>
              <w:jc w:val="center"/>
              <w:rPr>
                <w:rFonts w:hAnsi="宋体"/>
              </w:rPr>
            </w:pPr>
            <w:r>
              <w:rPr>
                <w:rFonts w:hAnsi="宋体"/>
              </w:rPr>
            </w:r>
            <w:r/>
          </w:p>
        </w:tc>
        <w:tc>
          <w:tcPr>
            <w:tcW w:w="3260" w:type="dxa"/>
            <w:vAlign w:val="center"/>
            <w:textDirection w:val="lrTb"/>
            <w:noWrap w:val="false"/>
          </w:tcPr>
          <w:p>
            <w:pPr>
              <w:jc w:val="center"/>
              <w:rPr>
                <w:rFonts w:hAnsi="宋体"/>
                <w:b/>
                <w:bCs/>
              </w:rPr>
            </w:pPr>
            <w:r>
              <w:rPr>
                <w:rFonts w:hint="eastAsia" w:hAnsi="宋体" w:cs="宋体"/>
                <w:b/>
                <w:bCs/>
              </w:rPr>
              <w:t xml:space="preserve">合计（元）</w:t>
            </w:r>
            <w:r/>
          </w:p>
        </w:tc>
        <w:tc>
          <w:tcPr>
            <w:gridSpan w:val="3"/>
            <w:tcW w:w="5450" w:type="dxa"/>
            <w:vAlign w:val="top"/>
            <w:textDirection w:val="lrTb"/>
            <w:noWrap w:val="false"/>
          </w:tcPr>
          <w:p>
            <w:pPr>
              <w:jc w:val="left"/>
              <w:rPr>
                <w:rFonts w:hAnsi="宋体"/>
              </w:rPr>
            </w:pPr>
            <w:r>
              <w:rPr>
                <w:rFonts w:hAnsi="宋体"/>
              </w:rPr>
            </w:r>
            <w:r/>
          </w:p>
        </w:tc>
      </w:tr>
      <w:tr>
        <w:trPr>
          <w:trHeight w:val="541"/>
        </w:trPr>
        <w:tc>
          <w:tcPr>
            <w:gridSpan w:val="5"/>
            <w:tcW w:w="9811" w:type="dxa"/>
            <w:vAlign w:val="center"/>
            <w:textDirection w:val="lrTb"/>
            <w:noWrap w:val="false"/>
          </w:tcPr>
          <w:p>
            <w:pPr>
              <w:jc w:val="left"/>
              <w:rPr>
                <w:rFonts w:hAnsi="宋体"/>
              </w:rPr>
            </w:pPr>
            <w:r>
              <w:rPr>
                <w:rFonts w:hint="eastAsia" w:ascii="宋体" w:hAnsi="宋体" w:cs="宋体"/>
                <w:color w:val="000000" w:themeColor="text1"/>
                <w:sz w:val="24"/>
                <w:highlight w:val="none"/>
                <w:lang w:val="zh-CN"/>
                <w14:textFill>
                  <w14:solidFill>
                    <w14:schemeClr w14:val="tx1"/>
                  </w14:solidFill>
                </w14:textFill>
              </w:rPr>
              <w:t xml:space="preserve">服务期限：</w:t>
            </w:r>
            <w:r/>
          </w:p>
        </w:tc>
      </w:tr>
      <w:tr>
        <w:trPr>
          <w:trHeight w:val="541"/>
        </w:trPr>
        <w:tc>
          <w:tcPr>
            <w:gridSpan w:val="5"/>
            <w:tcW w:w="9811" w:type="dxa"/>
            <w:vAlign w:val="center"/>
            <w:textDirection w:val="lrTb"/>
            <w:noWrap w:val="false"/>
          </w:tcPr>
          <w:p>
            <w:pPr>
              <w:jc w:val="left"/>
              <w:rPr>
                <w:rFonts w:hAnsi="宋体"/>
              </w:rPr>
            </w:pPr>
            <w:r>
              <w:rPr>
                <w:rFonts w:hint="eastAsia" w:ascii="宋体" w:hAnsi="宋体" w:cs="宋体"/>
                <w:color w:val="000000" w:themeColor="text1"/>
                <w:sz w:val="24"/>
                <w:highlight w:val="none"/>
                <w:lang w:val="en-US" w:eastAsia="zh-CN"/>
                <w14:textFill>
                  <w14:solidFill>
                    <w14:schemeClr w14:val="tx1"/>
                  </w14:solidFill>
                </w14:textFill>
              </w:rPr>
              <w:t xml:space="preserve">服务要求：</w:t>
            </w:r>
            <w:r/>
          </w:p>
        </w:tc>
      </w:tr>
      <w:tr>
        <w:trPr>
          <w:trHeight w:val="541"/>
        </w:trPr>
        <w:tc>
          <w:tcPr>
            <w:gridSpan w:val="5"/>
            <w:tcW w:w="9811" w:type="dxa"/>
            <w:vAlign w:val="center"/>
            <w:textDirection w:val="lrTb"/>
            <w:noWrap w:val="false"/>
          </w:tcPr>
          <w:p>
            <w:pPr>
              <w:jc w:val="left"/>
              <w:rPr>
                <w:rFonts w:hAnsi="宋体"/>
              </w:rPr>
            </w:pPr>
            <w:r>
              <w:rPr>
                <w:rFonts w:hint="eastAsia" w:ascii="宋体" w:hAnsi="宋体" w:cs="宋体"/>
                <w:color w:val="000000" w:themeColor="text1"/>
                <w:sz w:val="24"/>
                <w:highlight w:val="none"/>
                <w:lang w:val="en-US" w:eastAsia="zh-CN"/>
                <w14:textFill>
                  <w14:solidFill>
                    <w14:schemeClr w14:val="tx1"/>
                  </w14:solidFill>
                </w14:textFill>
              </w:rPr>
              <w:t xml:space="preserve">项目负责人：</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备注：</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）投标供应商应当根据“采购需求”的内容在上表中详细填写，包含但不限于以上内容，请各投标供应商自行补充完善；</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）表格不够可自行延长；</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）投标供应商报价时应充分考虑服务期内所有可能影响到报价的因素，一旦投标结束最终中标，总价将包定，不予调整。如发生漏、缺、少项，都将被认为是中标供应商的报价让利行为，损失自负</w:t>
      </w:r>
      <w:r>
        <w:rPr>
          <w:rFonts w:hint="eastAsia" w:ascii="宋体" w:hAnsi="宋体" w:cs="宋体"/>
          <w:szCs w:val="21"/>
          <w:lang w:eastAsia="zh-CN"/>
        </w:rPr>
        <w:t xml:space="preserve">。</w:t>
      </w:r>
      <w:r/>
    </w:p>
    <w:p>
      <w:pPr>
        <w:ind w:firstLine="420"/>
        <w:spacing w:line="360" w:lineRule="auto"/>
        <w:rPr>
          <w:rFonts w:hint="eastAsia" w:hAnsi="宋体" w:cs="宋体"/>
          <w:color w:val="000000"/>
          <w:szCs w:val="21"/>
          <w:highlight w:val="none"/>
        </w:rPr>
      </w:pPr>
      <w:r>
        <w:rPr>
          <w:rFonts w:hint="eastAsia" w:hAnsi="宋体" w:cs="宋体"/>
          <w:color w:val="000000"/>
          <w:szCs w:val="21"/>
          <w:highlight w:val="none"/>
        </w:rPr>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投标供应商（盖章）：</w:t>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法定代表人或授权代表签字或盖章：</w:t>
      </w:r>
      <w:r/>
    </w:p>
    <w:p>
      <w:pPr>
        <w:ind w:firstLine="480"/>
        <w:jc w:val="right"/>
        <w:spacing w:line="360" w:lineRule="auto"/>
        <w:rPr>
          <w:rFonts w:hint="eastAsia" w:ascii="黑体" w:hAnsi="宋体" w:eastAsia="黑体"/>
          <w:bCs/>
          <w:color w:val="000000"/>
          <w:sz w:val="24"/>
          <w:highlight w:val="none"/>
        </w:rPr>
      </w:pPr>
      <w:r>
        <w:rPr>
          <w:rFonts w:hint="eastAsia" w:hAnsi="宋体" w:cs="宋体"/>
          <w:color w:val="000000"/>
          <w:sz w:val="24"/>
          <w:highlight w:val="none"/>
        </w:rPr>
        <w:t xml:space="preserve">日    期：</w:t>
      </w:r>
      <w:r/>
    </w:p>
    <w:p>
      <w:pPr>
        <w:jc w:val="center"/>
        <w:pageBreakBefore/>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）员工工资福利及法定计提费用明细表</w:t>
      </w:r>
      <w:r/>
    </w:p>
    <w:tbl>
      <w:tblPr>
        <w:tblStyle w:val="721"/>
        <w:tblW w:w="10363"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305"/>
        <w:gridCol w:w="982"/>
        <w:gridCol w:w="1581"/>
        <w:gridCol w:w="1555"/>
        <w:gridCol w:w="1554"/>
        <w:gridCol w:w="1432"/>
      </w:tblGrid>
      <w:tr>
        <w:trPr>
          <w:trHeight w:val="1119"/>
        </w:trPr>
        <w:tc>
          <w:tcPr>
            <w:tcW w:w="954"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序号</w:t>
            </w:r>
            <w:r/>
          </w:p>
        </w:tc>
        <w:tc>
          <w:tcPr>
            <w:tcW w:w="2305"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项目名称</w:t>
            </w:r>
            <w:r/>
          </w:p>
        </w:tc>
        <w:tc>
          <w:tcPr>
            <w:tcW w:w="982"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人数</w:t>
            </w:r>
            <w:r/>
          </w:p>
          <w:p>
            <w:pPr>
              <w:jc w:val="center"/>
              <w:rPr>
                <w:rFonts w:ascii="黑体" w:hAnsi="宋体" w:eastAsia="黑体"/>
                <w:b/>
                <w:bCs/>
              </w:rPr>
            </w:pPr>
            <w:r>
              <w:rPr>
                <w:rFonts w:hint="eastAsia" w:ascii="黑体" w:hAnsi="宋体" w:eastAsia="黑体" w:cs="黑体"/>
                <w:b/>
                <w:bCs/>
              </w:rPr>
              <w:t xml:space="preserve">配置</w:t>
            </w:r>
            <w:r/>
          </w:p>
        </w:tc>
        <w:tc>
          <w:tcPr>
            <w:tcW w:w="1581"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人员费用标准（元</w:t>
            </w:r>
            <w:r>
              <w:rPr>
                <w:rFonts w:ascii="黑体" w:hAnsi="宋体" w:eastAsia="黑体" w:cs="黑体"/>
                <w:b/>
                <w:bCs/>
              </w:rPr>
              <w:t xml:space="preserve">/</w:t>
            </w:r>
            <w:r>
              <w:rPr>
                <w:rFonts w:hint="eastAsia" w:ascii="黑体" w:hAnsi="宋体" w:eastAsia="黑体" w:cs="黑体"/>
                <w:b/>
                <w:bCs/>
              </w:rPr>
              <w:t xml:space="preserve">月）</w:t>
            </w:r>
            <w:r/>
          </w:p>
        </w:tc>
        <w:tc>
          <w:tcPr>
            <w:tcW w:w="1555"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合计费用</w:t>
            </w:r>
            <w:r/>
          </w:p>
          <w:p>
            <w:pPr>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月）</w:t>
            </w:r>
            <w:r/>
          </w:p>
        </w:tc>
        <w:tc>
          <w:tcPr>
            <w:tcW w:w="1554"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合计费用</w:t>
            </w:r>
            <w:r/>
          </w:p>
          <w:p>
            <w:pPr>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年）</w:t>
            </w:r>
            <w:r/>
          </w:p>
        </w:tc>
        <w:tc>
          <w:tcPr>
            <w:tcW w:w="1432"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备注</w:t>
            </w:r>
            <w:r/>
          </w:p>
        </w:tc>
      </w:tr>
      <w:tr>
        <w:trPr>
          <w:trHeight w:val="525"/>
        </w:trPr>
        <w:tc>
          <w:tcPr>
            <w:tcW w:w="954" w:type="dxa"/>
            <w:vAlign w:val="center"/>
            <w:textDirection w:val="lrTb"/>
            <w:noWrap w:val="false"/>
          </w:tcPr>
          <w:p>
            <w:pPr>
              <w:jc w:val="center"/>
              <w:rPr>
                <w:rFonts w:hAnsi="宋体"/>
                <w:b/>
                <w:bCs/>
              </w:rPr>
            </w:pPr>
            <w:r>
              <w:rPr>
                <w:rFonts w:hAnsi="宋体"/>
                <w:b/>
                <w:bCs/>
              </w:rPr>
              <w:t xml:space="preserve">1</w:t>
            </w:r>
            <w:r/>
          </w:p>
        </w:tc>
        <w:tc>
          <w:tcPr>
            <w:tcW w:w="2305" w:type="dxa"/>
            <w:vAlign w:val="center"/>
            <w:textDirection w:val="lrTb"/>
            <w:noWrap w:val="false"/>
          </w:tcPr>
          <w:p>
            <w:pPr>
              <w:jc w:val="center"/>
              <w:rPr>
                <w:rFonts w:hAnsi="宋体"/>
                <w:b/>
                <w:bCs/>
              </w:rPr>
            </w:pPr>
            <w:r>
              <w:rPr>
                <w:rFonts w:hint="eastAsia" w:hAnsi="宋体" w:cs="宋体"/>
                <w:b/>
                <w:bCs/>
              </w:rPr>
              <w:t xml:space="preserve">员工工资及福利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0"/>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项目负责人</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其他人员</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法定节假日加班工资</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61"/>
        </w:trPr>
        <w:tc>
          <w:tcPr>
            <w:tcW w:w="954" w:type="dxa"/>
            <w:vAlign w:val="center"/>
            <w:textDirection w:val="lrTb"/>
            <w:noWrap w:val="false"/>
          </w:tcPr>
          <w:p>
            <w:pPr>
              <w:jc w:val="center"/>
              <w:rPr>
                <w:rFonts w:hint="eastAsia" w:hAnsi="宋体" w:eastAsia="宋体" w:cs="宋体"/>
                <w:lang w:eastAsia="zh-CN"/>
              </w:rPr>
            </w:pPr>
            <w:r>
              <w:rPr>
                <w:rFonts w:hint="eastAsia" w:hAnsi="宋体" w:cs="宋体"/>
                <w:lang w:eastAsia="zh-CN"/>
              </w:rPr>
              <w:t xml:space="preserve">（</w:t>
            </w:r>
            <w:r>
              <w:rPr>
                <w:rFonts w:hint="eastAsia" w:hAnsi="宋体" w:cs="宋体"/>
                <w:lang w:val="en-US" w:eastAsia="zh-CN"/>
              </w:rPr>
              <w:t xml:space="preserve">4</w:t>
            </w:r>
            <w:r>
              <w:rPr>
                <w:rFonts w:hint="eastAsia" w:hAnsi="宋体" w:cs="宋体"/>
                <w:lang w:eastAsia="zh-CN"/>
              </w:rPr>
              <w:t xml:space="preserve">）</w:t>
            </w:r>
            <w:r/>
          </w:p>
        </w:tc>
        <w:tc>
          <w:tcPr>
            <w:tcW w:w="2305" w:type="dxa"/>
            <w:vAlign w:val="center"/>
            <w:textDirection w:val="lrTb"/>
            <w:noWrap w:val="false"/>
          </w:tcPr>
          <w:p>
            <w:pPr>
              <w:jc w:val="center"/>
              <w:rPr>
                <w:rFonts w:hint="default" w:hAnsi="宋体" w:eastAsia="宋体" w:cs="宋体"/>
                <w:lang w:val="en-US" w:eastAsia="zh-CN"/>
              </w:rPr>
            </w:pPr>
            <w:r>
              <w:rPr>
                <w:rFonts w:hint="eastAsia" w:hAnsi="宋体" w:cs="宋体"/>
                <w:lang w:val="en-US" w:eastAsia="zh-CN"/>
              </w:rPr>
              <w:t xml:space="preserve">周末加班费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pPr>
              <w:rPr>
                <w:rFonts w:hint="eastAsia" w:hAnsi="宋体" w:cs="宋体"/>
              </w:rPr>
            </w:pPr>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61"/>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5</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员工人身意外保险费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93"/>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6</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高温费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387"/>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7</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其他员工福利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78"/>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2305" w:type="dxa"/>
            <w:vAlign w:val="center"/>
            <w:textDirection w:val="lrTb"/>
            <w:noWrap w:val="false"/>
          </w:tcPr>
          <w:p>
            <w:pPr>
              <w:jc w:val="center"/>
              <w:rPr>
                <w:rFonts w:hAnsi="宋体"/>
              </w:rPr>
            </w:pPr>
            <w:r>
              <w:rPr>
                <w:rFonts w:hAnsi="宋体"/>
              </w:rPr>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329"/>
        </w:trPr>
        <w:tc>
          <w:tcPr>
            <w:tcW w:w="954" w:type="dxa"/>
            <w:vAlign w:val="center"/>
            <w:textDirection w:val="lrTb"/>
            <w:noWrap w:val="false"/>
          </w:tcPr>
          <w:p>
            <w:pPr>
              <w:jc w:val="center"/>
              <w:rPr>
                <w:rFonts w:hAnsi="宋体"/>
                <w:b/>
                <w:bCs/>
              </w:rPr>
            </w:pPr>
            <w:r>
              <w:rPr>
                <w:rFonts w:hAnsi="宋体"/>
                <w:b/>
                <w:bCs/>
              </w:rPr>
              <w:t xml:space="preserve">2</w:t>
            </w:r>
            <w:r/>
          </w:p>
        </w:tc>
        <w:tc>
          <w:tcPr>
            <w:tcW w:w="2305" w:type="dxa"/>
            <w:vAlign w:val="center"/>
            <w:textDirection w:val="lrTb"/>
            <w:noWrap w:val="false"/>
          </w:tcPr>
          <w:p>
            <w:pPr>
              <w:jc w:val="center"/>
              <w:rPr>
                <w:rFonts w:hAnsi="宋体"/>
                <w:b/>
                <w:bCs/>
              </w:rPr>
            </w:pPr>
            <w:r>
              <w:rPr>
                <w:rFonts w:hint="eastAsia" w:hAnsi="宋体" w:cs="宋体"/>
                <w:b/>
                <w:bCs/>
              </w:rPr>
              <w:t xml:space="preserve">法定计提费用</w:t>
            </w:r>
            <w:r/>
          </w:p>
        </w:tc>
        <w:tc>
          <w:tcPr>
            <w:tcW w:w="982" w:type="dxa"/>
            <w:vAlign w:val="center"/>
            <w:textDirection w:val="lrTb"/>
            <w:noWrap w:val="false"/>
          </w:tcPr>
          <w:p>
            <w:pPr>
              <w:jc w:val="center"/>
              <w:rPr>
                <w:rFonts w:hAnsi="宋体"/>
                <w:b/>
                <w:bCs/>
              </w:rPr>
            </w:pPr>
            <w:r>
              <w:rPr>
                <w:rFonts w:hAnsi="宋体"/>
                <w:b/>
                <w:bCs/>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
          </w:p>
        </w:tc>
      </w:tr>
      <w:tr>
        <w:trPr>
          <w:trHeight w:val="434"/>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养老保险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389"/>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医疗统筹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19"/>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失业</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12"/>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4</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工伤</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3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5</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生育</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14"/>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6</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其他法定计提费用</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left"/>
              <w:rPr>
                <w:rFonts w:hAnsi="宋体"/>
              </w:rPr>
            </w:pPr>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20"/>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2305" w:type="dxa"/>
            <w:vAlign w:val="center"/>
            <w:textDirection w:val="lrTb"/>
            <w:noWrap w:val="false"/>
          </w:tcPr>
          <w:p>
            <w:pPr>
              <w:jc w:val="center"/>
              <w:rPr>
                <w:rFonts w:hAnsi="宋体"/>
              </w:rPr>
            </w:pPr>
            <w:r>
              <w:rPr>
                <w:rFonts w:hAnsi="宋体"/>
              </w:rPr>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78"/>
        </w:trPr>
        <w:tc>
          <w:tcPr>
            <w:gridSpan w:val="2"/>
            <w:tcW w:w="3259" w:type="dxa"/>
            <w:vAlign w:val="center"/>
            <w:textDirection w:val="lrTb"/>
            <w:noWrap w:val="false"/>
          </w:tcPr>
          <w:p>
            <w:pPr>
              <w:jc w:val="center"/>
              <w:rPr>
                <w:rFonts w:hAnsi="宋体"/>
              </w:rPr>
            </w:pPr>
            <w:r>
              <w:rPr>
                <w:rFonts w:hint="eastAsia" w:hAnsi="宋体" w:cs="宋体"/>
              </w:rPr>
              <w:t xml:space="preserve">合计：</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bl>
    <w:p>
      <w:pPr>
        <w:ind w:firstLine="211"/>
        <w:spacing w:line="400" w:lineRule="exact"/>
        <w:rPr>
          <w:rFonts w:hAnsi="宋体"/>
          <w:b/>
          <w:bCs/>
        </w:rPr>
      </w:pPr>
      <w:r>
        <w:rPr>
          <w:rFonts w:hint="eastAsia" w:hAnsi="宋体" w:cs="宋体"/>
          <w:b/>
          <w:bCs/>
        </w:rPr>
        <w:t xml:space="preserve">注：</w:t>
      </w:r>
      <w:r>
        <w:rPr>
          <w:rFonts w:hAnsi="宋体"/>
          <w:b/>
          <w:bCs/>
        </w:rPr>
        <w:t xml:space="preserve">1</w:t>
      </w:r>
      <w:r>
        <w:rPr>
          <w:rFonts w:hint="eastAsia" w:hAnsi="宋体" w:cs="宋体"/>
          <w:b/>
          <w:bCs/>
        </w:rPr>
        <w:t xml:space="preserve">、</w:t>
      </w:r>
      <w:r>
        <w:rPr>
          <w:rFonts w:hint="eastAsia" w:ascii="宋体" w:hAnsi="宋体"/>
          <w:b/>
          <w:szCs w:val="21"/>
        </w:rPr>
        <w:t xml:space="preserve">以上人员费用包括工资、社保、福利费、加班费等内容，必须符合国家、省、市相关政策以及采购文件中的相关要求</w:t>
      </w:r>
      <w:r>
        <w:rPr>
          <w:rFonts w:hint="eastAsia" w:hAnsi="宋体" w:cs="宋体"/>
          <w:b/>
          <w:bCs/>
        </w:rPr>
        <w:t xml:space="preserve">；</w:t>
      </w:r>
      <w:r/>
    </w:p>
    <w:p>
      <w:pPr>
        <w:ind w:firstLine="422"/>
        <w:spacing w:line="400" w:lineRule="exact"/>
        <w:rPr>
          <w:rFonts w:hint="eastAsia" w:ascii="黑体" w:hAnsi="宋体" w:eastAsia="黑体"/>
          <w:bCs/>
          <w:sz w:val="24"/>
        </w:rPr>
      </w:pPr>
      <w:r>
        <w:rPr>
          <w:rFonts w:hint="eastAsia" w:hAnsi="宋体" w:cs="宋体"/>
          <w:b/>
          <w:bCs/>
        </w:rPr>
        <w:t xml:space="preserve">　</w:t>
      </w:r>
      <w:r>
        <w:rPr>
          <w:rFonts w:hAnsi="宋体"/>
          <w:b/>
          <w:bCs/>
        </w:rPr>
        <w:t xml:space="preserve">2</w:t>
      </w:r>
      <w:r>
        <w:rPr>
          <w:rFonts w:hint="eastAsia" w:hAnsi="宋体" w:cs="宋体"/>
          <w:b/>
          <w:bCs/>
        </w:rPr>
        <w:t xml:space="preserve">、上述报价表由投标单位参照，不限于此，可根据采购需求自行添加条目进行投报。</w:t>
      </w:r>
      <w:r/>
    </w:p>
    <w:p>
      <w:pPr>
        <w:jc w:val="left"/>
        <w:spacing w:line="500" w:lineRule="exact"/>
        <w:rPr>
          <w:rFonts w:hint="eastAsia" w:ascii="宋体" w:hAnsi="宋体" w:cs="宋体"/>
          <w:b/>
          <w:color w:val="000000"/>
          <w:sz w:val="32"/>
          <w:szCs w:val="32"/>
          <w:highlight w:val="none"/>
        </w:rPr>
      </w:pPr>
      <w:r>
        <w:rPr>
          <w:rFonts w:hint="eastAsia" w:ascii="宋体" w:hAnsi="宋体" w:cs="宋体"/>
          <w:b/>
          <w:bCs/>
          <w:color w:val="000000"/>
          <w:sz w:val="28"/>
          <w:szCs w:val="28"/>
          <w:highlight w:val="none"/>
        </w:rPr>
        <w:br w:type="page" w:clear="all"/>
      </w: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hAnsi="宋体"/>
          <w:color w:val="000000"/>
          <w:sz w:val="24"/>
          <w:highlight w:val="none"/>
        </w:rPr>
      </w:pPr>
      <w:r>
        <w:rPr>
          <w:rFonts w:hint="eastAsia" w:hAnsi="宋体"/>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Ansi="宋体"/>
          <w:color w:val="000000"/>
          <w:sz w:val="24"/>
          <w:highlight w:val="none"/>
        </w:rPr>
      </w:pPr>
      <w:r>
        <w:rPr>
          <w:rFonts w:hint="eastAsia" w:hAnsi="宋体"/>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headerReference w:type="default" r:id="rId10"/>
          <w:footerReference w:type="default" r:id="rId11"/>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Cs/>
          <w:color w:val="000000"/>
          <w:sz w:val="24"/>
          <w:highlight w:val="none"/>
          <w:lang w:eastAsia="zh-CN"/>
        </w:rPr>
        <w:t xml:space="preserve">JSZC-320213-PXGJ-G202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0021</w:t>
      </w:r>
      <w:r>
        <w:rPr>
          <w:rFonts w:hint="eastAsia" w:ascii="宋体" w:hAnsi="宋体" w:eastAsia="宋体" w:cs="宋体"/>
          <w:b w:val="0"/>
          <w:bCs/>
          <w:color w:val="000000"/>
          <w:sz w:val="24"/>
          <w:szCs w:val="24"/>
          <w:highlight w:val="none"/>
        </w:rPr>
        <w:t xml:space="preserve">项目，兹授权：</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939"/>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942"/>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983"/>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83"/>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983"/>
        <w:ind w:left="0" w:right="34" w:firstLine="403"/>
        <w:rPr>
          <w:rFonts w:hAnsi="宋体"/>
          <w:color w:val="000000"/>
          <w:szCs w:val="24"/>
          <w:highlight w:val="none"/>
        </w:rPr>
      </w:pPr>
      <w:r>
        <w:rPr>
          <w:rFonts w:hAnsi="宋体"/>
          <w:color w:val="000000"/>
          <w:szCs w:val="24"/>
          <w:highlight w:val="none"/>
        </w:rPr>
      </w:r>
      <w:r/>
    </w:p>
    <w:p>
      <w:pPr>
        <w:pStyle w:val="983"/>
        <w:ind w:left="0" w:right="34" w:firstLine="403"/>
        <w:rPr>
          <w:rFonts w:hAnsi="宋体"/>
          <w:color w:val="000000"/>
          <w:sz w:val="21"/>
          <w:highlight w:val="none"/>
        </w:rPr>
      </w:pPr>
      <w:r>
        <w:rPr>
          <w:rFonts w:hAnsi="宋体"/>
          <w:color w:val="000000"/>
          <w:sz w:val="21"/>
          <w:highlight w:val="none"/>
        </w:rPr>
      </w:r>
      <w:r/>
    </w:p>
    <w:p>
      <w:pPr>
        <w:pStyle w:val="983"/>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keepLines w:val="0"/>
        <w:keepNext w:val="0"/>
        <w:pageBreakBefore w:val="0"/>
        <w:spacing w:line="360" w:lineRule="auto"/>
        <w:widowControl w:val="off"/>
        <w:rPr>
          <w:rFonts w:hint="eastAsia" w:ascii="黑体" w:hAnsi="宋体" w:eastAsia="黑体"/>
          <w:bCs/>
          <w:color w:val="000000"/>
          <w:sz w:val="24"/>
          <w:szCs w:val="22"/>
          <w:highlight w:val="none"/>
        </w:rPr>
        <w:outlineLvl w:val="9"/>
      </w:pPr>
      <w:r/>
      <w:bookmarkStart w:id="16" w:name="_Toc231463955"/>
      <w:r>
        <w:rPr>
          <w:rFonts w:hint="eastAsia" w:ascii="黑体" w:hAnsi="宋体" w:eastAsia="黑体"/>
          <w:bCs/>
          <w:color w:val="000000"/>
          <w:sz w:val="24"/>
          <w:szCs w:val="22"/>
          <w:highlight w:val="none"/>
        </w:rPr>
        <w:br w:type="page" w:clear="all"/>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七</w:t>
      </w:r>
      <w:r>
        <w:rPr>
          <w:rFonts w:hint="eastAsia" w:ascii="黑体" w:hAnsi="宋体" w:eastAsia="黑体"/>
          <w:bCs/>
          <w:color w:val="000000"/>
          <w:sz w:val="24"/>
          <w:szCs w:val="22"/>
          <w:highlight w:val="none"/>
        </w:rPr>
        <w:t xml:space="preserve">）</w:t>
      </w:r>
      <w:r>
        <w:rPr>
          <w:rFonts w:hint="eastAsia" w:ascii="黑体" w:hAnsi="宋体" w:eastAsia="黑体" w:cs="黑体"/>
          <w:sz w:val="24"/>
          <w:szCs w:val="24"/>
        </w:rPr>
        <w:t xml:space="preserve">实施项目管理机构配备情况表</w:t>
      </w:r>
      <w:r>
        <w:rPr>
          <w:rFonts w:hint="eastAsia" w:ascii="黑体" w:hAnsi="宋体" w:eastAsia="黑体"/>
          <w:bCs/>
          <w:color w:val="000000"/>
          <w:sz w:val="24"/>
          <w:szCs w:val="22"/>
          <w:highlight w:val="none"/>
        </w:rPr>
        <w:t xml:space="preserve">（格式）</w:t>
      </w:r>
      <w:r/>
    </w:p>
    <w:p>
      <w:pPr>
        <w:spacing w:line="360" w:lineRule="auto"/>
        <w:rPr>
          <w:rFonts w:ascii="黑体" w:eastAsia="黑体"/>
          <w:bCs/>
          <w:color w:val="000000"/>
          <w:sz w:val="24"/>
          <w:highlight w:val="none"/>
        </w:rPr>
        <w:outlineLvl w:val="0"/>
      </w:pPr>
      <w:r>
        <w:rPr>
          <w:rFonts w:ascii="黑体" w:eastAsia="黑体"/>
          <w:bCs/>
          <w:color w:val="000000"/>
          <w:sz w:val="24"/>
          <w:highlight w:val="none"/>
        </w:rPr>
      </w:r>
      <w:r/>
    </w:p>
    <w:p>
      <w:pPr>
        <w:jc w:val="center"/>
        <w:spacing w:line="360" w:lineRule="auto"/>
        <w:rPr>
          <w:rFonts w:ascii="黑体" w:eastAsia="黑体"/>
          <w:sz w:val="28"/>
          <w:szCs w:val="28"/>
        </w:rPr>
        <w:outlineLvl w:val="0"/>
      </w:pP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lang w:val="en-US" w:eastAsia="zh-CN"/>
        </w:rPr>
        <w:t xml:space="preserve">1</w:t>
      </w: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rPr>
        <w:t xml:space="preserve">实施项目管理机构配备情况表</w:t>
      </w:r>
      <w:r/>
    </w:p>
    <w:tbl>
      <w:tblPr>
        <w:tblStyle w:val="721"/>
        <w:tblW w:w="928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55"/>
        <w:gridCol w:w="1075"/>
        <w:gridCol w:w="900"/>
        <w:gridCol w:w="1300"/>
        <w:gridCol w:w="1225"/>
        <w:gridCol w:w="2399"/>
      </w:tblGrid>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hint="eastAsia" w:ascii="宋体" w:cs="宋体"/>
                <w:sz w:val="24"/>
                <w:szCs w:val="24"/>
              </w:rPr>
              <w:t xml:space="preserve">序号</w:t>
            </w:r>
            <w:r/>
          </w:p>
        </w:tc>
        <w:tc>
          <w:tcPr>
            <w:tcW w:w="1555" w:type="dxa"/>
            <w:vAlign w:val="center"/>
            <w:textDirection w:val="lrTb"/>
            <w:noWrap w:val="false"/>
          </w:tcPr>
          <w:p>
            <w:pPr>
              <w:ind w:firstLine="240"/>
              <w:jc w:val="center"/>
              <w:spacing w:line="500" w:lineRule="exact"/>
              <w:rPr>
                <w:rFonts w:ascii="宋体"/>
                <w:sz w:val="24"/>
                <w:szCs w:val="24"/>
              </w:rPr>
            </w:pPr>
            <w:r>
              <w:rPr>
                <w:rFonts w:hint="eastAsia" w:ascii="宋体" w:cs="宋体"/>
                <w:sz w:val="24"/>
                <w:szCs w:val="24"/>
              </w:rPr>
              <w:t xml:space="preserve">姓名</w:t>
            </w:r>
            <w:r/>
          </w:p>
        </w:tc>
        <w:tc>
          <w:tcPr>
            <w:tcW w:w="1075" w:type="dxa"/>
            <w:vAlign w:val="center"/>
            <w:textDirection w:val="lrTb"/>
            <w:noWrap w:val="false"/>
          </w:tcPr>
          <w:p>
            <w:pPr>
              <w:jc w:val="center"/>
              <w:spacing w:line="500" w:lineRule="exact"/>
              <w:rPr>
                <w:rFonts w:ascii="宋体"/>
                <w:sz w:val="24"/>
                <w:szCs w:val="24"/>
              </w:rPr>
            </w:pPr>
            <w:r>
              <w:rPr>
                <w:rFonts w:ascii="宋体" w:eastAsia="Times New Roman"/>
                <w:sz w:val="24"/>
                <w:szCs w:val="24"/>
              </w:rPr>
              <w:t xml:space="preserve">年</w:t>
            </w:r>
            <w:r>
              <w:rPr>
                <w:rFonts w:ascii="宋体" w:cs="宋体"/>
                <w:sz w:val="24"/>
                <w:szCs w:val="24"/>
              </w:rPr>
              <w:t xml:space="preserve"> </w:t>
            </w:r>
            <w:r>
              <w:rPr>
                <w:rFonts w:ascii="宋体" w:eastAsia="Times New Roman"/>
                <w:sz w:val="24"/>
                <w:szCs w:val="24"/>
              </w:rPr>
              <w:t xml:space="preserve">龄</w:t>
            </w:r>
            <w:r/>
          </w:p>
        </w:tc>
        <w:tc>
          <w:tcPr>
            <w:tcW w:w="900" w:type="dxa"/>
            <w:vAlign w:val="center"/>
            <w:textDirection w:val="lrTb"/>
            <w:noWrap w:val="false"/>
          </w:tcPr>
          <w:p>
            <w:pPr>
              <w:jc w:val="center"/>
              <w:spacing w:line="500" w:lineRule="exact"/>
              <w:rPr>
                <w:rFonts w:hint="eastAsia" w:ascii="宋体" w:eastAsia="宋体"/>
                <w:sz w:val="24"/>
                <w:szCs w:val="24"/>
                <w:lang w:eastAsia="zh-CN"/>
              </w:rPr>
            </w:pPr>
            <w:r>
              <w:rPr>
                <w:rFonts w:hint="eastAsia" w:ascii="宋体" w:eastAsia="宋体"/>
                <w:sz w:val="24"/>
                <w:szCs w:val="24"/>
                <w:lang w:val="en-US" w:eastAsia="zh-CN"/>
              </w:rPr>
              <w:t xml:space="preserve">学历</w:t>
            </w:r>
            <w:r/>
          </w:p>
        </w:tc>
        <w:tc>
          <w:tcPr>
            <w:tcW w:w="1300"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职称证书 </w:t>
            </w:r>
            <w:r/>
          </w:p>
        </w:tc>
        <w:tc>
          <w:tcPr>
            <w:tcW w:w="1225"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资格证书</w:t>
            </w:r>
            <w:r/>
          </w:p>
        </w:tc>
        <w:tc>
          <w:tcPr>
            <w:tcW w:w="2399" w:type="dxa"/>
            <w:vAlign w:val="center"/>
            <w:textDirection w:val="lrTb"/>
            <w:noWrap w:val="false"/>
          </w:tcPr>
          <w:p>
            <w:pPr>
              <w:jc w:val="center"/>
              <w:spacing w:line="500" w:lineRule="exact"/>
              <w:rPr>
                <w:rFonts w:hint="default"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主要资历、经验及承担过的项目</w:t>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801"/>
        </w:trPr>
        <w:tc>
          <w:tcPr>
            <w:tcW w:w="835" w:type="dxa"/>
            <w:vAlign w:val="center"/>
            <w:textDirection w:val="lrTb"/>
            <w:noWrap w:val="false"/>
          </w:tcPr>
          <w:p>
            <w:pPr>
              <w:jc w:val="center"/>
              <w:spacing w:line="500" w:lineRule="exact"/>
              <w:rPr>
                <w:rFonts w:hint="default" w:ascii="宋体" w:eastAsia="宋体"/>
                <w:sz w:val="24"/>
                <w:szCs w:val="24"/>
                <w:lang w:val="en-US" w:eastAsia="zh-CN"/>
              </w:rPr>
            </w:pPr>
            <w:r>
              <w:rPr>
                <w:rFonts w:hint="default" w:ascii="宋体" w:eastAsia="宋体"/>
                <w:sz w:val="24"/>
                <w:szCs w:val="24"/>
                <w:lang w:val="en-US" w:eastAsia="zh-CN"/>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bl>
    <w:p>
      <w:pPr>
        <w:spacing w:line="480" w:lineRule="auto"/>
        <w:rPr>
          <w:rFonts w:hint="default" w:ascii="宋体" w:eastAsia="宋体"/>
          <w:sz w:val="24"/>
          <w:szCs w:val="24"/>
          <w:lang w:val="en-US" w:eastAsia="zh-CN"/>
        </w:rPr>
      </w:pPr>
      <w:r>
        <w:rPr>
          <w:rFonts w:hint="eastAsia" w:ascii="宋体"/>
          <w:sz w:val="24"/>
          <w:szCs w:val="24"/>
          <w:lang w:val="en-US" w:eastAsia="zh-CN"/>
        </w:rPr>
        <w:t xml:space="preserve">注：表格不够可自行添加</w:t>
      </w:r>
      <w:r/>
    </w:p>
    <w:p>
      <w:pPr>
        <w:spacing w:line="360" w:lineRule="auto"/>
        <w:rPr>
          <w:rFonts w:hint="eastAsia" w:cs="宋体"/>
          <w:b/>
          <w:bCs/>
          <w:sz w:val="24"/>
          <w:szCs w:val="24"/>
        </w:rPr>
        <w:outlineLvl w:val="0"/>
      </w:pPr>
      <w:r>
        <w:rPr>
          <w:rFonts w:hint="eastAsia" w:cs="宋体"/>
          <w:b/>
          <w:bCs/>
          <w:sz w:val="24"/>
          <w:szCs w:val="24"/>
        </w:rPr>
      </w:r>
      <w:r/>
    </w:p>
    <w:p>
      <w:pPr>
        <w:spacing w:line="360" w:lineRule="auto"/>
        <w:rPr>
          <w:b/>
          <w:bCs/>
          <w:sz w:val="24"/>
          <w:szCs w:val="24"/>
        </w:rPr>
        <w:outlineLvl w:val="0"/>
      </w:pPr>
      <w:r>
        <w:rPr>
          <w:rFonts w:hint="eastAsia" w:cs="宋体"/>
          <w:b/>
          <w:bCs/>
          <w:sz w:val="24"/>
          <w:szCs w:val="24"/>
        </w:rPr>
        <w:t xml:space="preserve">投标供应商（盖章）：</w:t>
      </w:r>
      <w:r/>
    </w:p>
    <w:p>
      <w:pPr>
        <w:spacing w:line="360" w:lineRule="auto"/>
        <w:rPr>
          <w:b/>
          <w:bCs/>
          <w:sz w:val="24"/>
          <w:szCs w:val="24"/>
        </w:rPr>
        <w:outlineLvl w:val="0"/>
      </w:pPr>
      <w:r>
        <w:rPr>
          <w:rFonts w:hint="eastAsia" w:cs="宋体"/>
          <w:b/>
          <w:bCs/>
          <w:sz w:val="24"/>
          <w:szCs w:val="24"/>
        </w:rPr>
        <w:t xml:space="preserve">法定代表人或法定代表人授权代表签字或盖章：</w:t>
      </w:r>
      <w:r/>
    </w:p>
    <w:p>
      <w:pPr>
        <w:spacing w:line="360" w:lineRule="auto"/>
        <w:rPr>
          <w:b/>
          <w:bCs/>
          <w:sz w:val="24"/>
          <w:szCs w:val="24"/>
        </w:rPr>
        <w:outlineLvl w:val="0"/>
      </w:pPr>
      <w:r>
        <w:rPr>
          <w:rFonts w:hint="eastAsia" w:cs="宋体"/>
          <w:b/>
          <w:bCs/>
          <w:sz w:val="24"/>
          <w:szCs w:val="24"/>
        </w:rPr>
        <w:t xml:space="preserve">日期：</w:t>
      </w:r>
      <w:r/>
    </w:p>
    <w:p>
      <w:pPr>
        <w:jc w:val="center"/>
        <w:spacing w:line="313" w:lineRule="atLeast"/>
        <w:rPr>
          <w:rFonts w:ascii="黑体" w:hAnsi="宋体" w:eastAsia="黑体"/>
          <w:sz w:val="24"/>
          <w:szCs w:val="24"/>
        </w:rPr>
      </w:pPr>
      <w:r>
        <w:rPr>
          <w:rFonts w:ascii="黑体" w:hAnsi="宋体" w:eastAsia="黑体"/>
          <w:sz w:val="24"/>
          <w:szCs w:val="24"/>
        </w:rPr>
      </w:r>
      <w:r/>
    </w:p>
    <w:p>
      <w:pPr>
        <w:jc w:val="center"/>
        <w:spacing w:line="313" w:lineRule="atLeast"/>
        <w:rPr>
          <w:rFonts w:ascii="黑体" w:hAnsi="宋体" w:eastAsia="黑体"/>
          <w:sz w:val="24"/>
          <w:szCs w:val="24"/>
        </w:rPr>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outlineLvl w:val="0"/>
      </w:pPr>
      <w:r>
        <w:rPr>
          <w:rFonts w:hint="eastAsia" w:ascii="宋体" w:hAnsi="宋体" w:cs="宋体"/>
          <w:bCs/>
          <w:sz w:val="24"/>
        </w:rPr>
        <w:t xml:space="preserve">（2）拟派项目负责人简历</w:t>
      </w:r>
      <w:r/>
    </w:p>
    <w:p>
      <w:pPr>
        <w:pStyle w:val="1225"/>
        <w:ind w:firstLine="240"/>
        <w:rPr>
          <w:rFonts w:cs="宋体"/>
          <w:bCs/>
          <w:sz w:val="24"/>
          <w:szCs w:val="24"/>
        </w:rPr>
      </w:pPr>
      <w:r>
        <w:rPr>
          <w:rFonts w:hint="eastAsia" w:cs="宋体"/>
          <w:bCs/>
          <w:sz w:val="24"/>
          <w:szCs w:val="24"/>
        </w:rPr>
        <w:t xml:space="preserve">投标供应商名称（盖章）                    　        政府采购编号： </w:t>
      </w:r>
      <w:r/>
    </w:p>
    <w:tbl>
      <w:tblPr>
        <w:tblStyle w:val="721"/>
        <w:tblW w:w="971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24"/>
              <w:ind w:firstLine="0"/>
              <w:jc w:val="center"/>
              <w:rPr>
                <w:rFonts w:ascii="宋体" w:hAnsi="宋体" w:cs="宋体"/>
                <w:sz w:val="21"/>
                <w:szCs w:val="21"/>
              </w:rPr>
            </w:pPr>
            <w:r>
              <w:rPr>
                <w:rFonts w:hint="eastAsia" w:ascii="宋体" w:hAnsi="宋体" w:cs="宋体"/>
                <w:sz w:val="21"/>
                <w:szCs w:val="21"/>
              </w:rPr>
              <w:t xml:space="preserve">1</w:t>
            </w:r>
            <w:r/>
          </w:p>
        </w:tc>
        <w:tc>
          <w:tcPr>
            <w:tcW w:w="18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姓名</w:t>
            </w:r>
            <w:r/>
          </w:p>
        </w:tc>
        <w:tc>
          <w:tcPr>
            <w:tcW w:w="239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108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性别</w:t>
            </w:r>
            <w:r/>
          </w:p>
        </w:tc>
        <w:tc>
          <w:tcPr>
            <w:gridSpan w:val="2"/>
            <w:tcW w:w="3612"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r>
        <w:trPr>
          <w:jc w:val="center"/>
          <w:trHeight w:val="645"/>
        </w:trPr>
        <w:tc>
          <w:tcPr>
            <w:tcW w:w="775" w:type="dxa"/>
            <w:vAlign w:val="center"/>
            <w:textDirection w:val="lrTb"/>
            <w:noWrap w:val="false"/>
          </w:tcPr>
          <w:p>
            <w:pPr>
              <w:pStyle w:val="724"/>
              <w:ind w:firstLine="0"/>
              <w:jc w:val="center"/>
              <w:rPr>
                <w:rFonts w:ascii="宋体" w:hAnsi="宋体" w:cs="宋体"/>
                <w:sz w:val="21"/>
                <w:szCs w:val="21"/>
              </w:rPr>
            </w:pPr>
            <w:r>
              <w:rPr>
                <w:rFonts w:hint="eastAsia" w:ascii="宋体" w:hAnsi="宋体" w:cs="宋体"/>
                <w:sz w:val="21"/>
                <w:szCs w:val="21"/>
              </w:rPr>
              <w:t xml:space="preserve">2</w:t>
            </w:r>
            <w:r/>
          </w:p>
        </w:tc>
        <w:tc>
          <w:tcPr>
            <w:tcW w:w="18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身份证号码</w:t>
            </w:r>
            <w:r/>
          </w:p>
        </w:tc>
        <w:tc>
          <w:tcPr>
            <w:gridSpan w:val="2"/>
            <w:tcW w:w="3477"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125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出生年月</w:t>
            </w:r>
            <w:r/>
          </w:p>
        </w:tc>
        <w:tc>
          <w:tcPr>
            <w:tcW w:w="235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年     月</w:t>
            </w:r>
            <w:r/>
          </w:p>
        </w:tc>
      </w:tr>
      <w:tr>
        <w:trPr>
          <w:cantSplit/>
          <w:jc w:val="center"/>
          <w:trHeight w:val="645"/>
        </w:trPr>
        <w:tc>
          <w:tcPr>
            <w:tcW w:w="775" w:type="dxa"/>
            <w:vAlign w:val="center"/>
            <w:textDirection w:val="lrTb"/>
            <w:noWrap w:val="false"/>
          </w:tcPr>
          <w:p>
            <w:pPr>
              <w:pStyle w:val="724"/>
              <w:ind w:firstLine="0"/>
              <w:jc w:val="center"/>
              <w:rPr>
                <w:rFonts w:ascii="宋体" w:hAnsi="宋体" w:cs="宋体"/>
                <w:sz w:val="21"/>
                <w:szCs w:val="21"/>
              </w:rPr>
            </w:pPr>
            <w:r>
              <w:rPr>
                <w:rFonts w:hint="eastAsia" w:ascii="宋体" w:hAnsi="宋体" w:cs="宋体"/>
                <w:sz w:val="21"/>
                <w:szCs w:val="21"/>
              </w:rPr>
              <w:t xml:space="preserve">3</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联系电话/传真： </w:t>
            </w:r>
            <w:r/>
          </w:p>
        </w:tc>
      </w:tr>
      <w:tr>
        <w:trPr>
          <w:cantSplit/>
          <w:jc w:val="center"/>
          <w:trHeight w:val="1964"/>
        </w:trPr>
        <w:tc>
          <w:tcPr>
            <w:tcW w:w="775" w:type="dxa"/>
            <w:vAlign w:val="center"/>
            <w:textDirection w:val="lrTb"/>
            <w:noWrap w:val="false"/>
          </w:tcPr>
          <w:p>
            <w:pPr>
              <w:pStyle w:val="724"/>
              <w:ind w:firstLine="0"/>
              <w:jc w:val="center"/>
              <w:rPr>
                <w:rFonts w:ascii="宋体" w:hAnsi="宋体" w:cs="宋体"/>
                <w:sz w:val="21"/>
                <w:szCs w:val="21"/>
              </w:rPr>
            </w:pPr>
            <w:r>
              <w:rPr>
                <w:rFonts w:hint="eastAsia" w:ascii="宋体" w:hAnsi="宋体" w:cs="宋体"/>
                <w:sz w:val="21"/>
                <w:szCs w:val="21"/>
              </w:rPr>
              <w:t xml:space="preserve">4</w:t>
            </w:r>
            <w:r/>
          </w:p>
        </w:tc>
        <w:tc>
          <w:tcPr>
            <w:gridSpan w:val="5"/>
            <w:tcW w:w="8940" w:type="dxa"/>
            <w:vAlign w:val="top"/>
            <w:textDirection w:val="lrTb"/>
            <w:noWrap w:val="false"/>
          </w:tcPr>
          <w:p>
            <w:pPr>
              <w:jc w:val="left"/>
              <w:spacing w:line="500" w:lineRule="exact"/>
              <w:rPr>
                <w:rFonts w:ascii="宋体" w:hAnsi="宋体" w:cs="宋体"/>
                <w:sz w:val="24"/>
              </w:rPr>
            </w:pPr>
            <w:r>
              <w:rPr>
                <w:rFonts w:hint="eastAsia" w:ascii="宋体" w:hAnsi="宋体" w:cs="宋体"/>
                <w:sz w:val="24"/>
              </w:rPr>
              <w:t xml:space="preserve">从事本项工作时间及工作经历：</w:t>
            </w:r>
            <w:r/>
          </w:p>
        </w:tc>
      </w:tr>
      <w:tr>
        <w:trPr>
          <w:cantSplit/>
          <w:jc w:val="center"/>
          <w:trHeight w:val="775"/>
        </w:trPr>
        <w:tc>
          <w:tcPr>
            <w:tcW w:w="775" w:type="dxa"/>
            <w:vAlign w:val="center"/>
            <w:textDirection w:val="lrTb"/>
            <w:noWrap w:val="false"/>
          </w:tcPr>
          <w:p>
            <w:pPr>
              <w:pStyle w:val="724"/>
              <w:ind w:firstLine="0"/>
              <w:jc w:val="center"/>
              <w:rPr>
                <w:rFonts w:ascii="宋体" w:hAnsi="宋体" w:cs="宋体"/>
                <w:sz w:val="21"/>
                <w:szCs w:val="21"/>
              </w:rPr>
            </w:pPr>
            <w:r>
              <w:rPr>
                <w:rFonts w:hint="eastAsia" w:ascii="宋体" w:hAnsi="宋体" w:cs="宋体"/>
                <w:sz w:val="21"/>
                <w:szCs w:val="21"/>
              </w:rPr>
              <w:t xml:space="preserve">5</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拥有关于本项服务方面的资质：</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6</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曾获得的关于本项服务方面的奖励情况：</w:t>
            </w:r>
            <w:r/>
          </w:p>
        </w:tc>
      </w:tr>
      <w:tr>
        <w:trPr>
          <w:cantSplit/>
          <w:jc w:val="center"/>
          <w:trHeight w:val="2653"/>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7</w:t>
            </w:r>
            <w:r/>
          </w:p>
        </w:tc>
        <w:tc>
          <w:tcPr>
            <w:gridSpan w:val="5"/>
            <w:tcW w:w="8940" w:type="dxa"/>
            <w:vAlign w:val="top"/>
            <w:textDirection w:val="lrTb"/>
            <w:noWrap w:val="false"/>
          </w:tcPr>
          <w:p>
            <w:pPr>
              <w:jc w:val="left"/>
              <w:spacing w:line="500" w:lineRule="exact"/>
              <w:rPr>
                <w:rFonts w:ascii="宋体" w:hAnsi="宋体" w:cs="宋体"/>
                <w:sz w:val="24"/>
              </w:rPr>
            </w:pPr>
            <w:r>
              <w:rPr>
                <w:rFonts w:hint="eastAsia" w:ascii="宋体" w:hAnsi="宋体" w:cs="宋体"/>
                <w:sz w:val="24"/>
              </w:rPr>
              <w:t xml:space="preserve">近3年内负责的相关项目：</w:t>
            </w:r>
            <w:r/>
          </w:p>
        </w:tc>
      </w:tr>
      <w:tr>
        <w:trPr>
          <w:cantSplit/>
          <w:jc w:val="center"/>
          <w:trHeight w:val="982"/>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其他需要说明的情况</w:t>
            </w:r>
            <w:r/>
          </w:p>
        </w:tc>
      </w:tr>
    </w:tbl>
    <w:p>
      <w:pPr>
        <w:keepLines w:val="0"/>
        <w:keepNext w:val="0"/>
        <w:pageBreakBefore w:val="0"/>
        <w:spacing w:line="360" w:lineRule="auto"/>
        <w:rPr>
          <w:rFonts w:ascii="宋体" w:hAnsi="宋体" w:cs="宋体"/>
          <w:bCs/>
          <w:szCs w:val="21"/>
        </w:rPr>
        <w:outlineLvl w:val="0"/>
      </w:pPr>
      <w:r>
        <w:rPr>
          <w:rFonts w:hint="eastAsia" w:ascii="宋体" w:hAnsi="宋体" w:cs="宋体"/>
          <w:b/>
          <w:bCs/>
          <w:sz w:val="24"/>
        </w:rPr>
        <w:t xml:space="preserve">法定代表人或法定代表人授权代表签字或盖章：</w:t>
      </w:r>
      <w:r/>
    </w:p>
    <w:p>
      <w:pPr>
        <w:ind w:firstLine="480"/>
        <w:spacing w:line="360" w:lineRule="auto"/>
        <w:rPr>
          <w:rFonts w:hint="eastAsia"/>
          <w:bCs/>
          <w:color w:val="000000"/>
          <w:sz w:val="24"/>
          <w:highlight w:val="none"/>
        </w:rPr>
        <w:outlineLvl w:val="0"/>
      </w:pPr>
      <w:r>
        <w:rPr>
          <w:rFonts w:hint="eastAsia"/>
          <w:bCs/>
          <w:color w:val="000000"/>
          <w:sz w:val="24"/>
          <w:highlight w:val="none"/>
        </w:rPr>
      </w:r>
      <w:r/>
    </w:p>
    <w:p>
      <w:pPr>
        <w:pStyle w:val="958"/>
        <w:ind w:left="0" w:firstLine="0"/>
        <w:jc w:val="both"/>
        <w:rPr>
          <w:rFonts w:hint="eastAsia"/>
          <w:color w:val="000000"/>
          <w:highlight w:val="none"/>
        </w:rPr>
      </w:pPr>
      <w:r>
        <w:rPr>
          <w:rFonts w:hint="eastAsia"/>
          <w:color w:val="000000"/>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bookmarkEnd w:id="16"/>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rPr>
      </w:pPr>
      <w:r>
        <w:rPr>
          <w:rFonts w:ascii="黑体" w:eastAsia="黑体"/>
          <w:bCs/>
          <w:sz w:val="28"/>
          <w:szCs w:val="28"/>
        </w:rPr>
        <w:t xml:space="preserve">中小企业声明函（服务）</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本公司（联合体）郑重声明，根据《政府采购促进中小企业发展管理办法》（财库﹝2020﹞46号）的规定，本公司参加</w:t>
      </w:r>
      <w:r>
        <w:rPr>
          <w:rFonts w:hint="eastAsia" w:ascii="宋体" w:hAnsi="宋体" w:eastAsia="宋体" w:cs="宋体"/>
          <w:bCs/>
          <w:sz w:val="24"/>
          <w:u w:val="single"/>
        </w:rPr>
        <w:t xml:space="preserve">（单位名称）</w:t>
      </w:r>
      <w:r>
        <w:rPr>
          <w:rFonts w:hint="eastAsia" w:ascii="宋体" w:hAnsi="宋体" w:eastAsia="宋体" w:cs="宋体"/>
          <w:bCs/>
          <w:sz w:val="24"/>
        </w:rPr>
        <w:t xml:space="preserve">的</w:t>
      </w:r>
      <w:r>
        <w:rPr>
          <w:rFonts w:hint="eastAsia" w:ascii="宋体" w:hAnsi="宋体" w:eastAsia="宋体" w:cs="宋体"/>
          <w:bCs/>
          <w:sz w:val="24"/>
          <w:u w:val="single"/>
        </w:rPr>
        <w:t xml:space="preserve">（项目名称）</w:t>
      </w:r>
      <w:r>
        <w:rPr>
          <w:rFonts w:hint="eastAsia" w:ascii="宋体" w:hAnsi="宋体" w:eastAsia="宋体" w:cs="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（标的名称） </w:t>
      </w:r>
      <w:r>
        <w:rPr>
          <w:rFonts w:hint="eastAsia" w:ascii="宋体" w:hAnsi="宋体" w:eastAsia="宋体" w:cs="宋体"/>
          <w:bCs/>
          <w:sz w:val="24"/>
        </w:rPr>
        <w:t xml:space="preserve">，属于</w:t>
      </w:r>
      <w:r>
        <w:rPr>
          <w:rFonts w:hint="eastAsia" w:ascii="宋体" w:hAnsi="宋体" w:eastAsia="宋体" w:cs="宋体"/>
          <w:bCs/>
          <w:sz w:val="24"/>
          <w:u w:val="single"/>
        </w:rPr>
        <w:t xml:space="preserve">（采购文件中明确的所属行业）</w:t>
      </w:r>
      <w:r>
        <w:rPr>
          <w:rFonts w:hint="eastAsia" w:ascii="宋体" w:hAnsi="宋体" w:eastAsia="宋体" w:cs="宋体"/>
          <w:bCs/>
          <w:sz w:val="24"/>
        </w:rPr>
        <w:t xml:space="preserve">；承建（承接）企业为</w:t>
      </w:r>
      <w:r>
        <w:rPr>
          <w:rFonts w:hint="eastAsia" w:ascii="宋体" w:hAnsi="宋体" w:eastAsia="宋体" w:cs="宋体"/>
          <w:bCs/>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 小型企业、微型企业）</w:t>
      </w:r>
      <w:r>
        <w:rPr>
          <w:rFonts w:hint="eastAsia" w:ascii="宋体" w:hAnsi="宋体" w:eastAsia="宋体" w:cs="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rPr>
      </w:pPr>
      <w:r>
        <w:rPr>
          <w:rFonts w:ascii="黑体" w:hAnsi="宋体" w:eastAsia="黑体"/>
          <w:bCs/>
          <w:sz w:val="24"/>
        </w:rPr>
      </w:r>
      <w:r/>
    </w:p>
    <w:p>
      <w:pPr>
        <w:rPr>
          <w:rFonts w:ascii="黑体" w:hAnsi="宋体" w:eastAsia="黑体"/>
          <w:bCs/>
          <w:sz w:val="24"/>
        </w:rPr>
      </w:pPr>
      <w:r>
        <w:rPr>
          <w:rFonts w:hint="eastAsia" w:ascii="黑体" w:hAnsi="宋体" w:eastAsia="黑体"/>
          <w:bCs/>
          <w:sz w:val="24"/>
        </w:rPr>
        <w:t xml:space="preserve"> </w:t>
      </w:r>
      <w:r/>
    </w:p>
    <w:p>
      <w:pPr>
        <w:rPr>
          <w:rFonts w:ascii="黑体" w:hAnsi="宋体" w:eastAsia="黑体"/>
          <w:bCs/>
          <w:sz w:val="24"/>
        </w:rPr>
      </w:pPr>
      <w:r>
        <w:rPr>
          <w:rFonts w:ascii="黑体" w:hAnsi="宋体" w:eastAsia="黑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黑体" w:hAnsi="宋体" w:eastAsia="黑体"/>
          <w:bCs/>
          <w:color w:val="000000"/>
          <w:sz w:val="24"/>
          <w:szCs w:val="22"/>
          <w:highlight w:val="none"/>
        </w:rPr>
      </w:pPr>
      <w:r>
        <w:rPr>
          <w:rFonts w:hint="eastAsia" w:hAnsi="宋体"/>
          <w:bCs/>
          <w:sz w:val="22"/>
          <w:szCs w:val="22"/>
          <w:vertAlign w:val="superscript"/>
        </w:rPr>
        <w:t xml:space="preserve">1</w:t>
      </w:r>
      <w:r>
        <w:rPr>
          <w:rFonts w:hint="eastAsia" w:hAnsi="宋体"/>
          <w:bCs/>
          <w:sz w:val="22"/>
          <w:szCs w:val="22"/>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000000"/>
          <w:sz w:val="24"/>
          <w:highlight w:val="none"/>
          <w:lang w:eastAsia="zh-CN"/>
        </w:rPr>
        <w:t xml:space="preserve">〔2017〕141号</w:t>
      </w:r>
      <w:r>
        <w:rPr>
          <w:rFonts w:hint="eastAsia" w:ascii="宋体" w:hAnsi="宋体" w:eastAsia="宋体" w:cs="宋体"/>
          <w:color w:val="000000"/>
          <w:sz w:val="24"/>
          <w:highlight w:val="none"/>
        </w:rPr>
        <w:t xml:space="preserve">）的规定，本单位为符合条件的残疾人福利性单位，且本单位参加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spacing w:line="360" w:lineRule="auto"/>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spacing w:line="360" w:lineRule="auto"/>
        <w:rPr>
          <w:rFonts w:ascii="黑体" w:hAnsi="宋体" w:eastAsia="黑体"/>
          <w:color w:val="000000"/>
          <w:sz w:val="24"/>
          <w:szCs w:val="24"/>
          <w:highlight w:val="none"/>
        </w:rPr>
      </w:pPr>
      <w:r>
        <w:rPr>
          <w:rFonts w:hint="eastAsia" w:ascii="黑体" w:hAnsi="宋体" w:eastAsia="黑体"/>
          <w:bCs/>
          <w:color w:val="000000"/>
          <w:sz w:val="24"/>
          <w:szCs w:val="22"/>
          <w:highlight w:val="none"/>
        </w:rPr>
        <w:t xml:space="preserve">（十）</w:t>
      </w:r>
      <w:r>
        <w:rPr>
          <w:rFonts w:hint="eastAsia" w:ascii="黑体" w:hAnsi="宋体" w:eastAsia="黑体"/>
          <w:bCs/>
          <w:color w:val="000000"/>
          <w:sz w:val="24"/>
          <w:szCs w:val="24"/>
          <w:highlight w:val="none"/>
        </w:rPr>
        <w:t xml:space="preserve">技术方案（格式自拟）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1296"/>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p>
      <w:pPr>
        <w:pStyle w:val="1296"/>
        <w:ind w:firstLine="0"/>
        <w:rPr>
          <w:color w:val="000000"/>
          <w:sz w:val="24"/>
          <w:highlight w:val="none"/>
        </w:rPr>
      </w:pPr>
      <w:r>
        <w:rPr>
          <w:color w:val="000000"/>
          <w:sz w:val="24"/>
          <w:highlight w:val="none"/>
        </w:rPr>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lang w:eastAsia="zh-CN"/>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w:t>
      </w:r>
      <w:r/>
    </w:p>
    <w:p>
      <w:pPr>
        <w:ind w:firstLine="482"/>
        <w:spacing w:line="360" w:lineRule="auto"/>
        <w:rPr>
          <w:rFonts w:hint="eastAsia"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p>
      <w:pPr>
        <w:ind w:firstLine="482"/>
        <w:spacing w:line="360" w:lineRule="auto"/>
        <w:rPr>
          <w:rFonts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⑤暗标排版要求：</w:t>
      </w:r>
      <w:r>
        <w:rPr>
          <w:rFonts w:hint="eastAsia" w:ascii="宋体" w:hAnsi="宋体" w:eastAsia="宋体" w:cs="Times New Roman"/>
          <w:b/>
          <w:bCs w:val="0"/>
          <w:color w:val="000000" w:themeColor="text1"/>
          <w:sz w:val="24"/>
          <w:szCs w:val="21"/>
          <w:highlight w:val="none"/>
          <w:shd w:val="clear" w:color="auto" w:fill="auto"/>
          <w14:textFill>
            <w14:solidFill>
              <w14:schemeClr w14:val="tx1"/>
            </w14:solidFill>
          </w14:textFill>
        </w:rPr>
        <w:t xml:space="preserve">（含标题等所有文字）字体为黑色、小四号宋体，不得出现手写，1.5倍行间距，不得有任何加粗、斜体、下划线、边框、底纹、阴影等标记，不得设置页眉，页脚只准出现页码，采用小5号阿拉伯数字格式，设在页脚对中位置，页码应当连续，不得有空白页。图纸、图表中字体字号等不限。如有图片要为彩色，图片不得出现能显示企业特征或其他提示性的标记或标识。</w:t>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4360" cy="153339"/>
              <wp:effectExtent l="3175" t="3175" r="3175" b="3175"/>
              <wp:wrapNone/>
              <wp:docPr id="1" name="文本框 67"/>
              <wp:cNvGraphicFramePr/>
              <a:graphic xmlns:a="http://schemas.openxmlformats.org/drawingml/2006/main">
                <a:graphicData uri="http://schemas.microsoft.com/office/word/2010/wordprocessingShape">
                  <wps:wsp>
                    <wps:cNvPr id="0" name=""/>
                    <wps:cNvSpPr txBox="1"/>
                    <wps:spPr bwMode="auto">
                      <a:xfrm flipH="0" flipV="0">
                        <a:off x="0" y="0"/>
                        <a:ext cx="18435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5pt;height:12.1pt;mso-wrap-distance-left:9.0pt;mso-wrap-distance-top:0.0pt;mso-wrap-distance-right:9.0pt;mso-wrap-distance-bottom:0.0pt;v-text-anchor:top;visibility:visible;" filled="f" stroked="f" strokeweight="0.50pt">
              <v:textbox inset="0,0,0,0">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6163" cy="153339"/>
              <wp:effectExtent l="3175" t="3175" r="3175" b="3175"/>
              <wp:wrapNone/>
              <wp:docPr id="2" name="文本框 71"/>
              <wp:cNvGraphicFramePr/>
              <a:graphic xmlns:a="http://schemas.openxmlformats.org/drawingml/2006/main">
                <a:graphicData uri="http://schemas.microsoft.com/office/word/2010/wordprocessingShape">
                  <wps:wsp>
                    <wps:cNvPr id="0" name=""/>
                    <wps:cNvSpPr txBox="1"/>
                    <wps:spPr bwMode="auto">
                      <a:xfrm flipH="0" flipV="0">
                        <a:off x="0" y="0"/>
                        <a:ext cx="15616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3pt;height:12.1pt;mso-wrap-distance-left:9.0pt;mso-wrap-distance-top:0.0pt;mso-wrap-distance-right:9.0pt;mso-wrap-distance-bottom:0.0pt;v-text-anchor:top;visibility:visible;" filled="f" stroked="f" strokeweight="0.50pt">
              <v:textbox inset="0,0,0,0">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185"/>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pStyle w:val="123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99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pStyle w:val="936"/>
      <w:isLgl w:val="false"/>
      <w:suff w:val="tab"/>
      <w:lvlText w:val="第%1部分"/>
      <w:lvlJc w:val="left"/>
      <w:pPr>
        <w:ind w:left="425" w:hanging="425"/>
        <w:tabs>
          <w:tab w:val="left" w:pos="1800" w:leader="none"/>
        </w:tabs>
      </w:pPr>
      <w:rPr>
        <w:rFonts w:hint="eastAsia"/>
      </w:rPr>
    </w:lvl>
    <w:lvl w:ilvl="1">
      <w:start w:val="1"/>
      <w:numFmt w:val="decimal"/>
      <w:pStyle w:val="938"/>
      <w:isLgl w:val="false"/>
      <w:suff w:val="tab"/>
      <w:lvlText w:val="%1.%2"/>
      <w:lvlJc w:val="left"/>
      <w:pPr>
        <w:ind w:left="567" w:hanging="567"/>
        <w:tabs>
          <w:tab w:val="left" w:pos="567" w:leader="none"/>
        </w:tabs>
      </w:pPr>
      <w:rPr>
        <w:rFonts w:hint="eastAsia"/>
      </w:rPr>
    </w:lvl>
    <w:lvl w:ilvl="2">
      <w:start w:val="1"/>
      <w:numFmt w:val="decimal"/>
      <w:pStyle w:val="120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44"/>
      <w:isLgl w:val="false"/>
      <w:suff w:val="tab"/>
      <w:lvlText w:val="%1.%2.%3.%4.%5"/>
      <w:lvlJc w:val="left"/>
      <w:pPr>
        <w:ind w:left="992" w:hanging="992"/>
        <w:tabs>
          <w:tab w:val="left" w:pos="1080" w:leader="none"/>
        </w:tabs>
      </w:pPr>
      <w:rPr>
        <w:rFonts w:hint="eastAsia"/>
      </w:rPr>
    </w:lvl>
    <w:lvl w:ilvl="5">
      <w:start w:val="1"/>
      <w:numFmt w:val="decimal"/>
      <w:pStyle w:val="94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0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decimal"/>
      <w:pStyle w:val="129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7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4"/>
  </w:num>
  <w:num w:numId="2">
    <w:abstractNumId w:val="3"/>
  </w:num>
  <w:num w:numId="3">
    <w:abstractNumId w:val="9"/>
  </w:num>
  <w:num w:numId="4">
    <w:abstractNumId w:val="2"/>
  </w:num>
  <w:num w:numId="5">
    <w:abstractNumId w:val="1"/>
  </w:num>
  <w:num w:numId="6">
    <w:abstractNumId w:val="5"/>
  </w:num>
  <w:num w:numId="7">
    <w:abstractNumId w:val="6"/>
  </w:num>
  <w:num w:numId="8">
    <w:abstractNumId w:val="10"/>
  </w:num>
  <w:num w:numId="9">
    <w:abstractNumId w:val="8"/>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1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Layout w:type="fixed"/>
      <w:tblCellMar>
        <w:left w:w="108" w:type="dxa"/>
        <w:top w:w="0" w:type="dxa"/>
        <w:right w:w="108" w:type="dxa"/>
        <w:bottom w:w="0" w:type="dxa"/>
      </w:tblCellMar>
    </w:tblPr>
  </w:style>
  <w:style w:type="paragraph" w:styleId="722" w:customStyle="1">
    <w:name w:val="_Style 1"/>
    <w:basedOn w:val="710"/>
    <w:uiPriority w:val="0"/>
    <w:qFormat/>
    <w:pPr>
      <w:ind w:firstLine="420"/>
    </w:pPr>
    <w:rPr>
      <w:rFonts w:ascii="Calibri" w:hAnsi="Calibri"/>
      <w:szCs w:val="22"/>
    </w:rPr>
  </w:style>
  <w:style w:type="paragraph" w:styleId="723">
    <w:name w:val="toc 7"/>
    <w:basedOn w:val="710"/>
    <w:next w:val="710"/>
    <w:uiPriority w:val="39"/>
    <w:unhideWhenUsed/>
    <w:qFormat/>
    <w:pPr>
      <w:ind w:left="1701" w:right="0" w:firstLine="0"/>
      <w:spacing w:after="57"/>
    </w:pPr>
  </w:style>
  <w:style w:type="paragraph" w:styleId="724">
    <w:name w:val="Normal Indent"/>
    <w:basedOn w:val="710"/>
    <w:uiPriority w:val="0"/>
    <w:qFormat/>
    <w:pPr>
      <w:ind w:firstLine="420"/>
      <w:jc w:val="left"/>
      <w:widowControl/>
    </w:pPr>
    <w:rPr>
      <w:sz w:val="20"/>
      <w:szCs w:val="20"/>
    </w:r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w:basedOn w:val="710"/>
    <w:next w:val="710"/>
    <w:uiPriority w:val="99"/>
    <w:qFormat/>
    <w:rPr>
      <w:rFonts w:ascii="仿宋_GB2312" w:eastAsia="仿宋_GB2312" w:cs="仿宋_GB2312"/>
      <w:sz w:val="28"/>
      <w:szCs w:val="28"/>
    </w:rPr>
  </w:style>
  <w:style w:type="paragraph" w:styleId="727">
    <w:name w:val="index 4"/>
    <w:basedOn w:val="710"/>
    <w:next w:val="710"/>
    <w:uiPriority w:val="0"/>
    <w:qFormat/>
    <w:pPr>
      <w:ind w:left="600"/>
    </w:pPr>
    <w:rPr>
      <w:rFonts w:ascii="Times New Roman" w:hAnsi="Times New Roman" w:eastAsia="宋体" w:cs="Times New Roman"/>
      <w:szCs w:val="20"/>
    </w:rPr>
  </w:style>
  <w:style w:type="paragraph" w:styleId="728">
    <w:name w:val="toc 5"/>
    <w:basedOn w:val="710"/>
    <w:next w:val="710"/>
    <w:uiPriority w:val="39"/>
    <w:unhideWhenUsed/>
    <w:qFormat/>
    <w:pPr>
      <w:ind w:left="1134" w:right="0" w:firstLine="0"/>
      <w:spacing w:after="57"/>
    </w:pPr>
  </w:style>
  <w:style w:type="paragraph" w:styleId="729">
    <w:name w:val="toc 3"/>
    <w:basedOn w:val="710"/>
    <w:next w:val="710"/>
    <w:uiPriority w:val="39"/>
    <w:unhideWhenUsed/>
    <w:qFormat/>
    <w:pPr>
      <w:ind w:left="567" w:right="0" w:firstLine="0"/>
      <w:spacing w:after="57"/>
    </w:p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uiPriority w:val="99"/>
    <w:semiHidden/>
    <w:unhideWhenUsed/>
    <w:qFormat/>
    <w:pPr>
      <w:spacing w:after="0" w:line="240" w:lineRule="auto"/>
    </w:pPr>
    <w:rPr>
      <w:sz w:val="20"/>
    </w:rPr>
  </w:style>
  <w:style w:type="paragraph" w:styleId="732">
    <w:name w:val="Footer"/>
    <w:basedOn w:val="710"/>
    <w:uiPriority w:val="99"/>
    <w:unhideWhenUsed/>
    <w:qFormat/>
    <w:pPr>
      <w:spacing w:after="0" w:line="240" w:lineRule="auto"/>
      <w:tabs>
        <w:tab w:val="center" w:pos="7143" w:leader="none"/>
        <w:tab w:val="right" w:pos="14287" w:leader="none"/>
      </w:tabs>
    </w:pPr>
  </w:style>
  <w:style w:type="paragraph" w:styleId="733">
    <w:name w:val="Header"/>
    <w:basedOn w:val="710"/>
    <w:uiPriority w:val="99"/>
    <w:unhideWhenUsed/>
    <w:qFormat/>
    <w:pPr>
      <w:spacing w:after="0" w:line="240" w:lineRule="auto"/>
      <w:tabs>
        <w:tab w:val="center" w:pos="7143" w:leader="none"/>
        <w:tab w:val="right" w:pos="14287" w:leader="none"/>
      </w:tabs>
    </w:pPr>
  </w:style>
  <w:style w:type="paragraph" w:styleId="734">
    <w:name w:val="toc 1"/>
    <w:basedOn w:val="710"/>
    <w:next w:val="710"/>
    <w:uiPriority w:val="39"/>
    <w:unhideWhenUsed/>
    <w:qFormat/>
    <w:pPr>
      <w:ind w:left="0" w:right="0" w:firstLine="0"/>
      <w:spacing w:after="57"/>
    </w:pPr>
  </w:style>
  <w:style w:type="paragraph" w:styleId="735">
    <w:name w:val="toc 4"/>
    <w:basedOn w:val="710"/>
    <w:next w:val="710"/>
    <w:uiPriority w:val="39"/>
    <w:unhideWhenUsed/>
    <w:qFormat/>
    <w:pPr>
      <w:ind w:left="850" w:right="0" w:firstLine="0"/>
      <w:spacing w:after="57"/>
    </w:pPr>
  </w:style>
  <w:style w:type="paragraph" w:styleId="736">
    <w:name w:val="Subtitle"/>
    <w:basedOn w:val="710"/>
    <w:next w:val="710"/>
    <w:uiPriority w:val="11"/>
    <w:qFormat/>
    <w:pPr>
      <w:spacing w:before="200" w:after="200"/>
    </w:pPr>
    <w:rPr>
      <w:sz w:val="24"/>
      <w:szCs w:val="24"/>
    </w:rPr>
  </w:style>
  <w:style w:type="paragraph" w:styleId="737">
    <w:name w:val="footnote text"/>
    <w:basedOn w:val="710"/>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right="0" w:firstLine="0"/>
      <w:spacing w:after="57"/>
    </w:pPr>
  </w:style>
  <w:style w:type="paragraph" w:styleId="739">
    <w:name w:val="table of figures"/>
    <w:basedOn w:val="710"/>
    <w:next w:val="710"/>
    <w:uiPriority w:val="99"/>
    <w:unhideWhenUsed/>
    <w:qFormat/>
    <w:pPr>
      <w:spacing w:after="0" w:afterAutospacing="0"/>
    </w:pPr>
  </w:style>
  <w:style w:type="paragraph" w:styleId="740">
    <w:name w:val="toc 2"/>
    <w:basedOn w:val="710"/>
    <w:next w:val="710"/>
    <w:uiPriority w:val="39"/>
    <w:unhideWhenUsed/>
    <w:qFormat/>
    <w:pPr>
      <w:ind w:left="283" w:right="0" w:firstLine="0"/>
      <w:spacing w:after="57"/>
    </w:pPr>
  </w:style>
  <w:style w:type="paragraph" w:styleId="741">
    <w:name w:val="toc 9"/>
    <w:basedOn w:val="710"/>
    <w:next w:val="710"/>
    <w:uiPriority w:val="39"/>
    <w:unhideWhenUsed/>
    <w:qFormat/>
    <w:pPr>
      <w:ind w:left="2268" w:right="0" w:firstLine="0"/>
      <w:spacing w:after="57"/>
    </w:pPr>
  </w:style>
  <w:style w:type="paragraph" w:styleId="742">
    <w:name w:val="Normal (Web)"/>
    <w:basedOn w:val="710"/>
    <w:uiPriority w:val="99"/>
    <w:semiHidden/>
    <w:unhideWhenUsed/>
    <w:qFormat/>
    <w:pPr>
      <w:ind w:left="0" w:right="0"/>
      <w:jc w:val="left"/>
      <w:spacing w:before="0" w:beforeAutospacing="1" w:after="0" w:afterAutospacing="1"/>
    </w:pPr>
    <w:rPr>
      <w:sz w:val="24"/>
      <w:lang w:val="en-US" w:eastAsia="zh-CN" w:bidi="ar"/>
    </w:rPr>
  </w:style>
  <w:style w:type="paragraph" w:styleId="743">
    <w:name w:val="Title"/>
    <w:basedOn w:val="710"/>
    <w:next w:val="710"/>
    <w:uiPriority w:val="10"/>
    <w:qFormat/>
    <w:pPr>
      <w:contextualSpacing/>
      <w:spacing w:before="300" w:after="200"/>
    </w:pPr>
    <w:rPr>
      <w:sz w:val="48"/>
      <w:szCs w:val="48"/>
    </w:r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8" w:customStyle="1">
    <w:name w:val="列出段落1"/>
    <w:basedOn w:val="710"/>
    <w:uiPriority w:val="0"/>
    <w:qFormat/>
    <w:pPr>
      <w:ind w:firstLine="420"/>
    </w:pPr>
    <w:rPr>
      <w:rFonts w:ascii="Calibri" w:hAnsi="Calibri" w:eastAsia="宋体" w:cs="Times New Roman"/>
      <w:color w:val="000000"/>
      <w:spacing w:val="-8"/>
      <w:szCs w:val="22"/>
    </w:rPr>
  </w:style>
  <w:style w:type="paragraph" w:styleId="749" w:customStyle="1">
    <w:name w:val="页脚11"/>
    <w:basedOn w:val="710"/>
    <w:link w:val="809"/>
    <w:uiPriority w:val="99"/>
    <w:unhideWhenUsed/>
    <w:qFormat/>
    <w:pPr>
      <w:spacing w:after="0" w:line="240" w:lineRule="auto"/>
      <w:tabs>
        <w:tab w:val="center" w:pos="7143" w:leader="none"/>
        <w:tab w:val="right" w:pos="14287" w:leader="none"/>
      </w:tabs>
    </w:pPr>
  </w:style>
  <w:style w:type="paragraph" w:styleId="750" w:customStyle="1">
    <w:name w:val="标题 111"/>
    <w:basedOn w:val="710"/>
    <w:next w:val="710"/>
    <w:link w:val="763"/>
    <w:uiPriority w:val="9"/>
    <w:qFormat/>
    <w:pPr>
      <w:keepLines/>
      <w:keepNext/>
      <w:spacing w:before="480" w:after="200"/>
      <w:outlineLvl w:val="0"/>
    </w:pPr>
    <w:rPr>
      <w:rFonts w:ascii="Arial" w:hAnsi="Arial" w:eastAsia="Arial" w:cs="Arial"/>
      <w:sz w:val="40"/>
      <w:szCs w:val="40"/>
    </w:rPr>
  </w:style>
  <w:style w:type="paragraph" w:styleId="751" w:customStyle="1">
    <w:name w:val="标题 211"/>
    <w:basedOn w:val="710"/>
    <w:next w:val="710"/>
    <w:link w:val="764"/>
    <w:uiPriority w:val="9"/>
    <w:unhideWhenUsed/>
    <w:qFormat/>
    <w:pPr>
      <w:keepLines/>
      <w:keepNext/>
      <w:spacing w:before="360" w:after="200"/>
      <w:outlineLvl w:val="1"/>
    </w:pPr>
    <w:rPr>
      <w:rFonts w:ascii="Arial" w:hAnsi="Arial" w:eastAsia="Arial" w:cs="Arial"/>
      <w:sz w:val="34"/>
    </w:rPr>
  </w:style>
  <w:style w:type="paragraph" w:styleId="752" w:customStyle="1">
    <w:name w:val="标题 312"/>
    <w:basedOn w:val="710"/>
    <w:next w:val="710"/>
    <w:link w:val="765"/>
    <w:uiPriority w:val="9"/>
    <w:unhideWhenUsed/>
    <w:qFormat/>
    <w:pPr>
      <w:keepLines/>
      <w:keepNext/>
      <w:spacing w:before="320" w:after="200"/>
      <w:outlineLvl w:val="2"/>
    </w:pPr>
    <w:rPr>
      <w:rFonts w:ascii="Arial" w:hAnsi="Arial" w:eastAsia="Arial" w:cs="Arial"/>
      <w:sz w:val="30"/>
      <w:szCs w:val="30"/>
    </w:rPr>
  </w:style>
  <w:style w:type="paragraph" w:styleId="753" w:customStyle="1">
    <w:name w:val="标题 411"/>
    <w:basedOn w:val="710"/>
    <w:next w:val="710"/>
    <w:link w:val="766"/>
    <w:uiPriority w:val="9"/>
    <w:unhideWhenUsed/>
    <w:qFormat/>
    <w:pPr>
      <w:keepLines/>
      <w:keepNext/>
      <w:spacing w:before="320" w:after="200"/>
      <w:outlineLvl w:val="3"/>
    </w:pPr>
    <w:rPr>
      <w:rFonts w:ascii="Arial" w:hAnsi="Arial" w:eastAsia="Arial" w:cs="Arial"/>
      <w:b/>
      <w:bCs/>
      <w:sz w:val="26"/>
      <w:szCs w:val="26"/>
    </w:rPr>
  </w:style>
  <w:style w:type="paragraph" w:styleId="754" w:customStyle="1">
    <w:name w:val="标题 511"/>
    <w:basedOn w:val="710"/>
    <w:next w:val="710"/>
    <w:link w:val="767"/>
    <w:uiPriority w:val="9"/>
    <w:unhideWhenUsed/>
    <w:qFormat/>
    <w:pPr>
      <w:keepLines/>
      <w:keepNext/>
      <w:spacing w:before="320" w:after="200"/>
      <w:outlineLvl w:val="4"/>
    </w:pPr>
    <w:rPr>
      <w:rFonts w:ascii="Arial" w:hAnsi="Arial" w:eastAsia="Arial" w:cs="Arial"/>
      <w:b/>
      <w:bCs/>
      <w:sz w:val="24"/>
      <w:szCs w:val="24"/>
    </w:rPr>
  </w:style>
  <w:style w:type="paragraph" w:styleId="755" w:customStyle="1">
    <w:name w:val="标题 611"/>
    <w:basedOn w:val="710"/>
    <w:next w:val="710"/>
    <w:link w:val="768"/>
    <w:uiPriority w:val="9"/>
    <w:unhideWhenUsed/>
    <w:qFormat/>
    <w:pPr>
      <w:keepLines/>
      <w:keepNext/>
      <w:spacing w:before="320" w:after="200"/>
      <w:outlineLvl w:val="5"/>
    </w:pPr>
    <w:rPr>
      <w:rFonts w:ascii="Arial" w:hAnsi="Arial" w:eastAsia="Arial" w:cs="Arial"/>
      <w:b/>
      <w:bCs/>
      <w:sz w:val="22"/>
      <w:szCs w:val="22"/>
    </w:rPr>
  </w:style>
  <w:style w:type="paragraph" w:styleId="756" w:customStyle="1">
    <w:name w:val="标题 711"/>
    <w:basedOn w:val="710"/>
    <w:next w:val="710"/>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57" w:customStyle="1">
    <w:name w:val="标题 811"/>
    <w:basedOn w:val="710"/>
    <w:next w:val="710"/>
    <w:link w:val="770"/>
    <w:uiPriority w:val="9"/>
    <w:unhideWhenUsed/>
    <w:qFormat/>
    <w:pPr>
      <w:keepLines/>
      <w:keepNext/>
      <w:spacing w:before="320" w:after="200"/>
      <w:outlineLvl w:val="7"/>
    </w:pPr>
    <w:rPr>
      <w:rFonts w:ascii="Arial" w:hAnsi="Arial" w:eastAsia="Arial" w:cs="Arial"/>
      <w:i/>
      <w:iCs/>
      <w:sz w:val="22"/>
      <w:szCs w:val="22"/>
    </w:rPr>
  </w:style>
  <w:style w:type="paragraph" w:styleId="758" w:customStyle="1">
    <w:name w:val="标题 911"/>
    <w:basedOn w:val="710"/>
    <w:next w:val="710"/>
    <w:link w:val="771"/>
    <w:uiPriority w:val="9"/>
    <w:unhideWhenUsed/>
    <w:qFormat/>
    <w:pPr>
      <w:keepLines/>
      <w:keepNext/>
      <w:spacing w:before="320" w:after="200"/>
      <w:outlineLvl w:val="8"/>
    </w:pPr>
    <w:rPr>
      <w:rFonts w:ascii="Arial" w:hAnsi="Arial" w:eastAsia="Arial" w:cs="Arial"/>
      <w:i/>
      <w:iCs/>
      <w:sz w:val="21"/>
      <w:szCs w:val="21"/>
    </w:rPr>
  </w:style>
  <w:style w:type="character" w:styleId="759" w:customStyle="1">
    <w:name w:val="默认段落字体11"/>
    <w:link w:val="710"/>
    <w:uiPriority w:val="1"/>
    <w:unhideWhenUsed/>
    <w:qFormat/>
  </w:style>
  <w:style w:type="table" w:styleId="760" w:customStyle="1">
    <w:name w:val="普通表格11"/>
    <w:uiPriority w:val="99"/>
    <w:unhideWhenUsed/>
    <w:qFormat/>
    <w:tblPr/>
  </w:style>
  <w:style w:type="character" w:styleId="761" w:customStyle="1">
    <w:name w:val="明显引用 Char3"/>
    <w:link w:val="710"/>
    <w:uiPriority w:val="99"/>
    <w:qFormat/>
    <w:rPr>
      <w:rFonts w:ascii="Times New Roman" w:hAnsi="Times New Roman" w:eastAsia="宋体" w:cs="Times New Roman"/>
      <w:i/>
      <w:iCs/>
      <w:color w:val="5b9bd5"/>
      <w:sz w:val="21"/>
      <w:szCs w:val="24"/>
    </w:rPr>
  </w:style>
  <w:style w:type="character" w:styleId="762" w:customStyle="1">
    <w:name w:val="Caption Char"/>
    <w:link w:val="749"/>
    <w:uiPriority w:val="99"/>
    <w:qFormat/>
  </w:style>
  <w:style w:type="character" w:styleId="763" w:customStyle="1">
    <w:name w:val="Heading 1 Char"/>
    <w:link w:val="750"/>
    <w:uiPriority w:val="9"/>
    <w:qFormat/>
    <w:rPr>
      <w:rFonts w:ascii="Arial" w:hAnsi="Arial" w:eastAsia="Arial" w:cs="Arial"/>
      <w:sz w:val="40"/>
      <w:szCs w:val="40"/>
    </w:rPr>
  </w:style>
  <w:style w:type="character" w:styleId="764" w:customStyle="1">
    <w:name w:val="Heading 2 Char"/>
    <w:link w:val="751"/>
    <w:uiPriority w:val="9"/>
    <w:qFormat/>
    <w:rPr>
      <w:rFonts w:ascii="Arial" w:hAnsi="Arial" w:eastAsia="Arial" w:cs="Arial"/>
      <w:sz w:val="34"/>
    </w:rPr>
  </w:style>
  <w:style w:type="character" w:styleId="765" w:customStyle="1">
    <w:name w:val="Heading 3 Char"/>
    <w:link w:val="752"/>
    <w:uiPriority w:val="9"/>
    <w:qFormat/>
    <w:rPr>
      <w:rFonts w:ascii="Arial" w:hAnsi="Arial" w:eastAsia="Arial" w:cs="Arial"/>
      <w:sz w:val="30"/>
      <w:szCs w:val="30"/>
    </w:rPr>
  </w:style>
  <w:style w:type="character" w:styleId="766" w:customStyle="1">
    <w:name w:val="Heading 4 Char"/>
    <w:link w:val="753"/>
    <w:uiPriority w:val="9"/>
    <w:qFormat/>
    <w:rPr>
      <w:rFonts w:ascii="Arial" w:hAnsi="Arial" w:eastAsia="Arial" w:cs="Arial"/>
      <w:b/>
      <w:bCs/>
      <w:sz w:val="26"/>
      <w:szCs w:val="26"/>
    </w:rPr>
  </w:style>
  <w:style w:type="character" w:styleId="767" w:customStyle="1">
    <w:name w:val="Heading 5 Char"/>
    <w:link w:val="754"/>
    <w:uiPriority w:val="9"/>
    <w:qFormat/>
    <w:rPr>
      <w:rFonts w:ascii="Arial" w:hAnsi="Arial" w:eastAsia="Arial" w:cs="Arial"/>
      <w:b/>
      <w:bCs/>
      <w:sz w:val="24"/>
      <w:szCs w:val="24"/>
    </w:rPr>
  </w:style>
  <w:style w:type="character" w:styleId="768" w:customStyle="1">
    <w:name w:val="Heading 6 Char"/>
    <w:link w:val="755"/>
    <w:uiPriority w:val="9"/>
    <w:qFormat/>
    <w:rPr>
      <w:rFonts w:ascii="Arial" w:hAnsi="Arial" w:eastAsia="Arial" w:cs="Arial"/>
      <w:b/>
      <w:bCs/>
      <w:sz w:val="22"/>
      <w:szCs w:val="22"/>
    </w:rPr>
  </w:style>
  <w:style w:type="character" w:styleId="769" w:customStyle="1">
    <w:name w:val="Heading 7 Char"/>
    <w:link w:val="756"/>
    <w:uiPriority w:val="9"/>
    <w:qFormat/>
    <w:rPr>
      <w:rFonts w:ascii="Arial" w:hAnsi="Arial" w:eastAsia="Arial" w:cs="Arial"/>
      <w:b/>
      <w:bCs/>
      <w:i/>
      <w:iCs/>
      <w:sz w:val="22"/>
      <w:szCs w:val="22"/>
    </w:rPr>
  </w:style>
  <w:style w:type="character" w:styleId="770" w:customStyle="1">
    <w:name w:val="Heading 8 Char"/>
    <w:link w:val="757"/>
    <w:uiPriority w:val="9"/>
    <w:qFormat/>
    <w:rPr>
      <w:rFonts w:ascii="Arial" w:hAnsi="Arial" w:eastAsia="Arial" w:cs="Arial"/>
      <w:i/>
      <w:iCs/>
      <w:sz w:val="22"/>
      <w:szCs w:val="22"/>
    </w:rPr>
  </w:style>
  <w:style w:type="character" w:styleId="771" w:customStyle="1">
    <w:name w:val="Heading 9 Char"/>
    <w:link w:val="758"/>
    <w:uiPriority w:val="9"/>
    <w:qFormat/>
    <w:rPr>
      <w:rFonts w:ascii="Arial" w:hAnsi="Arial" w:eastAsia="Arial" w:cs="Arial"/>
      <w:i/>
      <w:iCs/>
      <w:sz w:val="21"/>
      <w:szCs w:val="21"/>
    </w:rPr>
  </w:style>
  <w:style w:type="paragraph" w:styleId="772" w:customStyle="1">
    <w:name w:val="目录 711"/>
    <w:basedOn w:val="710"/>
    <w:next w:val="710"/>
    <w:uiPriority w:val="39"/>
    <w:unhideWhenUsed/>
    <w:qFormat/>
    <w:pPr>
      <w:ind w:left="1701" w:right="0" w:firstLine="0"/>
      <w:spacing w:after="57"/>
    </w:pPr>
  </w:style>
  <w:style w:type="paragraph" w:styleId="773" w:customStyle="1">
    <w:name w:val="正文缩进11"/>
    <w:basedOn w:val="710"/>
    <w:uiPriority w:val="0"/>
    <w:qFormat/>
    <w:pPr>
      <w:ind w:firstLine="420"/>
    </w:pPr>
  </w:style>
  <w:style w:type="paragraph" w:styleId="774" w:customStyle="1">
    <w:name w:val="题注11"/>
    <w:basedOn w:val="710"/>
    <w:next w:val="710"/>
    <w:uiPriority w:val="35"/>
    <w:unhideWhenUsed/>
    <w:qFormat/>
    <w:pPr>
      <w:spacing w:line="276" w:lineRule="auto"/>
    </w:pPr>
    <w:rPr>
      <w:b/>
      <w:bCs/>
      <w:color w:val="4f81bd"/>
      <w:sz w:val="18"/>
      <w:szCs w:val="18"/>
    </w:rPr>
  </w:style>
  <w:style w:type="paragraph" w:styleId="775" w:customStyle="1">
    <w:name w:val="正文文本111"/>
    <w:basedOn w:val="710"/>
    <w:uiPriority w:val="99"/>
    <w:qFormat/>
    <w:rPr>
      <w:rFonts w:ascii="仿宋_GB2312" w:eastAsia="仿宋_GB2312" w:cs="仿宋_GB2312"/>
      <w:sz w:val="28"/>
      <w:szCs w:val="28"/>
    </w:rPr>
  </w:style>
  <w:style w:type="paragraph" w:styleId="776" w:customStyle="1">
    <w:name w:val="目录 511"/>
    <w:basedOn w:val="710"/>
    <w:next w:val="710"/>
    <w:uiPriority w:val="39"/>
    <w:unhideWhenUsed/>
    <w:qFormat/>
    <w:pPr>
      <w:ind w:left="1134" w:right="0" w:firstLine="0"/>
      <w:spacing w:after="57"/>
    </w:pPr>
  </w:style>
  <w:style w:type="paragraph" w:styleId="777" w:customStyle="1">
    <w:name w:val="目录 311"/>
    <w:basedOn w:val="710"/>
    <w:next w:val="710"/>
    <w:uiPriority w:val="39"/>
    <w:unhideWhenUsed/>
    <w:qFormat/>
    <w:pPr>
      <w:ind w:left="567" w:right="0" w:firstLine="0"/>
      <w:spacing w:after="57"/>
    </w:pPr>
  </w:style>
  <w:style w:type="paragraph" w:styleId="778" w:customStyle="1">
    <w:name w:val="纯文本12"/>
    <w:basedOn w:val="710"/>
    <w:uiPriority w:val="99"/>
    <w:qFormat/>
    <w:rPr>
      <w:rFonts w:ascii="宋体" w:cs="宋体"/>
    </w:rPr>
  </w:style>
  <w:style w:type="paragraph" w:styleId="779" w:customStyle="1">
    <w:name w:val="目录 811"/>
    <w:basedOn w:val="710"/>
    <w:next w:val="710"/>
    <w:uiPriority w:val="39"/>
    <w:unhideWhenUsed/>
    <w:qFormat/>
    <w:pPr>
      <w:ind w:left="1984" w:right="0" w:firstLine="0"/>
      <w:spacing w:after="57"/>
    </w:pPr>
  </w:style>
  <w:style w:type="paragraph" w:styleId="780" w:customStyle="1">
    <w:name w:val="尾注文本11"/>
    <w:basedOn w:val="710"/>
    <w:link w:val="781"/>
    <w:uiPriority w:val="99"/>
    <w:unhideWhenUsed/>
    <w:qFormat/>
    <w:pPr>
      <w:spacing w:after="0" w:line="240" w:lineRule="auto"/>
    </w:pPr>
    <w:rPr>
      <w:sz w:val="20"/>
    </w:rPr>
  </w:style>
  <w:style w:type="character" w:styleId="781" w:customStyle="1">
    <w:name w:val="Endnote Text Char"/>
    <w:link w:val="780"/>
    <w:uiPriority w:val="99"/>
    <w:qFormat/>
    <w:rPr>
      <w:sz w:val="20"/>
    </w:rPr>
  </w:style>
  <w:style w:type="paragraph" w:styleId="782" w:customStyle="1">
    <w:name w:val="页眉12"/>
    <w:basedOn w:val="710"/>
    <w:link w:val="783"/>
    <w:uiPriority w:val="99"/>
    <w:unhideWhenUsed/>
    <w:qFormat/>
    <w:pPr>
      <w:spacing w:after="0" w:line="240" w:lineRule="auto"/>
      <w:tabs>
        <w:tab w:val="center" w:pos="7143" w:leader="none"/>
        <w:tab w:val="right" w:pos="14287" w:leader="none"/>
      </w:tabs>
    </w:pPr>
  </w:style>
  <w:style w:type="character" w:styleId="783" w:customStyle="1">
    <w:name w:val="Header Char"/>
    <w:link w:val="782"/>
    <w:uiPriority w:val="99"/>
    <w:qFormat/>
  </w:style>
  <w:style w:type="paragraph" w:styleId="784" w:customStyle="1">
    <w:name w:val="目录 111"/>
    <w:basedOn w:val="710"/>
    <w:next w:val="710"/>
    <w:uiPriority w:val="39"/>
    <w:unhideWhenUsed/>
    <w:qFormat/>
    <w:pPr>
      <w:ind w:left="0" w:right="0" w:firstLine="0"/>
      <w:spacing w:after="57"/>
    </w:pPr>
  </w:style>
  <w:style w:type="paragraph" w:styleId="785" w:customStyle="1">
    <w:name w:val="目录 411"/>
    <w:basedOn w:val="710"/>
    <w:next w:val="710"/>
    <w:uiPriority w:val="39"/>
    <w:unhideWhenUsed/>
    <w:qFormat/>
    <w:pPr>
      <w:ind w:left="850" w:right="0" w:firstLine="0"/>
      <w:spacing w:after="57"/>
    </w:pPr>
  </w:style>
  <w:style w:type="paragraph" w:styleId="786" w:customStyle="1">
    <w:name w:val="副标题1"/>
    <w:basedOn w:val="710"/>
    <w:next w:val="710"/>
    <w:link w:val="787"/>
    <w:uiPriority w:val="11"/>
    <w:qFormat/>
    <w:pPr>
      <w:spacing w:before="200" w:after="200"/>
    </w:pPr>
    <w:rPr>
      <w:sz w:val="24"/>
      <w:szCs w:val="24"/>
    </w:rPr>
  </w:style>
  <w:style w:type="character" w:styleId="787" w:customStyle="1">
    <w:name w:val="Subtitle Char"/>
    <w:link w:val="786"/>
    <w:uiPriority w:val="11"/>
    <w:qFormat/>
    <w:rPr>
      <w:sz w:val="24"/>
      <w:szCs w:val="24"/>
    </w:rPr>
  </w:style>
  <w:style w:type="paragraph" w:styleId="788" w:customStyle="1">
    <w:name w:val="脚注文本11"/>
    <w:basedOn w:val="710"/>
    <w:link w:val="789"/>
    <w:uiPriority w:val="99"/>
    <w:unhideWhenUsed/>
    <w:qFormat/>
    <w:pPr>
      <w:spacing w:after="40" w:line="240" w:lineRule="auto"/>
    </w:pPr>
    <w:rPr>
      <w:sz w:val="18"/>
    </w:rPr>
  </w:style>
  <w:style w:type="character" w:styleId="789" w:customStyle="1">
    <w:name w:val="Footnote Text Char"/>
    <w:link w:val="788"/>
    <w:uiPriority w:val="99"/>
    <w:qFormat/>
    <w:rPr>
      <w:sz w:val="18"/>
    </w:rPr>
  </w:style>
  <w:style w:type="paragraph" w:styleId="790" w:customStyle="1">
    <w:name w:val="目录 611"/>
    <w:basedOn w:val="710"/>
    <w:next w:val="710"/>
    <w:uiPriority w:val="39"/>
    <w:unhideWhenUsed/>
    <w:qFormat/>
    <w:pPr>
      <w:ind w:left="1417" w:right="0" w:firstLine="0"/>
      <w:spacing w:after="57"/>
    </w:pPr>
  </w:style>
  <w:style w:type="paragraph" w:styleId="791" w:customStyle="1">
    <w:name w:val="图表目录1"/>
    <w:basedOn w:val="710"/>
    <w:next w:val="710"/>
    <w:uiPriority w:val="99"/>
    <w:unhideWhenUsed/>
    <w:qFormat/>
    <w:pPr>
      <w:spacing w:after="0" w:afterAutospacing="0"/>
    </w:pPr>
  </w:style>
  <w:style w:type="paragraph" w:styleId="792" w:customStyle="1">
    <w:name w:val="目录 211"/>
    <w:basedOn w:val="710"/>
    <w:next w:val="710"/>
    <w:uiPriority w:val="39"/>
    <w:unhideWhenUsed/>
    <w:qFormat/>
    <w:pPr>
      <w:ind w:left="283" w:right="0" w:firstLine="0"/>
      <w:spacing w:after="57"/>
    </w:pPr>
  </w:style>
  <w:style w:type="paragraph" w:styleId="793" w:customStyle="1">
    <w:name w:val="目录 911"/>
    <w:basedOn w:val="710"/>
    <w:next w:val="710"/>
    <w:uiPriority w:val="39"/>
    <w:unhideWhenUsed/>
    <w:qFormat/>
    <w:pPr>
      <w:ind w:left="2268" w:right="0" w:firstLine="0"/>
      <w:spacing w:after="57"/>
    </w:pPr>
  </w:style>
  <w:style w:type="paragraph" w:styleId="794" w:customStyle="1">
    <w:name w:val="普通(网站)11"/>
    <w:basedOn w:val="710"/>
    <w:uiPriority w:val="99"/>
    <w:qFormat/>
    <w:pPr>
      <w:ind w:firstLine="420"/>
      <w:jc w:val="left"/>
      <w:spacing w:beforeAutospacing="1" w:afterAutospacing="1" w:line="288" w:lineRule="auto"/>
      <w:widowControl/>
    </w:pPr>
    <w:rPr>
      <w:rFonts w:ascii="宋体"/>
      <w:sz w:val="24"/>
      <w:szCs w:val="24"/>
    </w:rPr>
  </w:style>
  <w:style w:type="paragraph" w:styleId="795" w:customStyle="1">
    <w:name w:val="标题11"/>
    <w:basedOn w:val="710"/>
    <w:next w:val="710"/>
    <w:link w:val="796"/>
    <w:uiPriority w:val="10"/>
    <w:qFormat/>
    <w:pPr>
      <w:contextualSpacing/>
      <w:spacing w:before="300" w:after="200"/>
    </w:pPr>
    <w:rPr>
      <w:sz w:val="48"/>
      <w:szCs w:val="48"/>
    </w:rPr>
  </w:style>
  <w:style w:type="character" w:styleId="796" w:customStyle="1">
    <w:name w:val="Title Char"/>
    <w:link w:val="795"/>
    <w:uiPriority w:val="10"/>
    <w:qFormat/>
    <w:rPr>
      <w:sz w:val="48"/>
      <w:szCs w:val="48"/>
    </w:rPr>
  </w:style>
  <w:style w:type="table" w:styleId="797" w:customStyle="1">
    <w:name w:val="网格型11"/>
    <w:uiPriority w:val="59"/>
    <w:qFormat/>
    <w:pPr>
      <w:spacing w:after="0" w:line="240" w:lineRule="auto"/>
    </w:pPr>
    <w:tblPr/>
  </w:style>
  <w:style w:type="character" w:styleId="798" w:customStyle="1">
    <w:name w:val="尾注引用11"/>
    <w:link w:val="710"/>
    <w:uiPriority w:val="99"/>
    <w:unhideWhenUsed/>
    <w:qFormat/>
    <w:rPr>
      <w:vertAlign w:val="superscript"/>
    </w:rPr>
  </w:style>
  <w:style w:type="character" w:styleId="799" w:customStyle="1">
    <w:name w:val="HTML 打字机11"/>
    <w:link w:val="710"/>
    <w:uiPriority w:val="0"/>
    <w:qFormat/>
    <w:rPr>
      <w:rFonts w:ascii="宋体" w:hAnsi="宋体" w:eastAsia="宋体" w:cs="宋体"/>
      <w:sz w:val="24"/>
      <w:szCs w:val="24"/>
    </w:rPr>
  </w:style>
  <w:style w:type="character" w:styleId="800" w:customStyle="1">
    <w:name w:val="超链接11"/>
    <w:link w:val="710"/>
    <w:uiPriority w:val="99"/>
    <w:unhideWhenUsed/>
    <w:qFormat/>
    <w:rPr>
      <w:color w:val="0000ff"/>
      <w:u w:val="single"/>
    </w:rPr>
  </w:style>
  <w:style w:type="character" w:styleId="801" w:customStyle="1">
    <w:name w:val="脚注引用11"/>
    <w:link w:val="710"/>
    <w:uiPriority w:val="99"/>
    <w:unhideWhenUsed/>
    <w:qFormat/>
    <w:rPr>
      <w:vertAlign w:val="superscript"/>
    </w:rPr>
  </w:style>
  <w:style w:type="paragraph" w:styleId="802" w:customStyle="1">
    <w:name w:val="正文文本1"/>
    <w:basedOn w:val="710"/>
    <w:uiPriority w:val="0"/>
    <w:qFormat/>
    <w:rPr>
      <w:rFonts w:ascii="仿宋_GB2312" w:eastAsia="仿宋_GB2312"/>
      <w:sz w:val="28"/>
      <w:szCs w:val="20"/>
    </w:rPr>
  </w:style>
  <w:style w:type="paragraph" w:styleId="803" w:customStyle="1">
    <w:name w:val="样式1"/>
    <w:basedOn w:val="710"/>
    <w:uiPriority w:val="0"/>
    <w:qFormat/>
    <w:pPr>
      <w:spacing w:before="120" w:after="120" w:line="300" w:lineRule="auto"/>
    </w:pPr>
    <w:rPr>
      <w:rFonts w:ascii="宋体" w:hAnsi="宋体" w:eastAsia="宋体" w:cs="Times New Roman"/>
      <w:b/>
      <w:sz w:val="24"/>
      <w:szCs w:val="20"/>
    </w:r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paragraph" w:styleId="805">
    <w:name w:val="Quote"/>
    <w:basedOn w:val="710"/>
    <w:next w:val="710"/>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10"/>
    <w:next w:val="710"/>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Footer Char"/>
    <w:link w:val="749"/>
    <w:uiPriority w:val="99"/>
    <w:qFormat/>
  </w:style>
  <w:style w:type="table" w:styleId="810" w:customStyle="1">
    <w:name w:val="Table Grid Light"/>
    <w:uiPriority w:val="59"/>
    <w:qFormat/>
    <w:pPr>
      <w:spacing w:after="0" w:line="240" w:lineRule="auto"/>
    </w:pPr>
    <w:tblPr/>
  </w:style>
  <w:style w:type="table" w:styleId="811" w:customStyle="1">
    <w:name w:val="Plain Table 1"/>
    <w:uiPriority w:val="59"/>
    <w:qFormat/>
    <w:pPr>
      <w:spacing w:after="0" w:line="240" w:lineRule="auto"/>
    </w:pPr>
    <w:tblPr/>
  </w:style>
  <w:style w:type="table" w:styleId="812" w:customStyle="1">
    <w:name w:val="Plain Table 2"/>
    <w:uiPriority w:val="59"/>
    <w:qFormat/>
    <w:pPr>
      <w:spacing w:after="0" w:line="240" w:lineRule="auto"/>
    </w:pPr>
    <w:tblPr/>
  </w:style>
  <w:style w:type="table" w:styleId="813" w:customStyle="1">
    <w:name w:val="Plain Table 3"/>
    <w:uiPriority w:val="99"/>
    <w:qFormat/>
    <w:pPr>
      <w:spacing w:after="0" w:line="240" w:lineRule="auto"/>
    </w:pPr>
    <w:tblPr/>
  </w:style>
  <w:style w:type="table" w:styleId="814" w:customStyle="1">
    <w:name w:val="Plain Table 4"/>
    <w:uiPriority w:val="99"/>
    <w:qFormat/>
    <w:pPr>
      <w:spacing w:after="0" w:line="240" w:lineRule="auto"/>
    </w:pPr>
    <w:tblPr/>
  </w:style>
  <w:style w:type="table" w:styleId="815" w:customStyle="1">
    <w:name w:val="Plain Table 5"/>
    <w:uiPriority w:val="99"/>
    <w:qFormat/>
    <w:pPr>
      <w:spacing w:after="0" w:line="240" w:lineRule="auto"/>
    </w:pPr>
    <w:tblPr/>
  </w:style>
  <w:style w:type="table" w:styleId="816" w:customStyle="1">
    <w:name w:val="Grid Table 1 Light"/>
    <w:uiPriority w:val="99"/>
    <w:qFormat/>
    <w:pPr>
      <w:spacing w:after="0" w:line="240" w:lineRule="auto"/>
    </w:pPr>
    <w:tblPr/>
  </w:style>
  <w:style w:type="table" w:styleId="817" w:customStyle="1">
    <w:name w:val="Grid Table 1 Light - Accent 1"/>
    <w:uiPriority w:val="99"/>
    <w:qFormat/>
    <w:pPr>
      <w:spacing w:after="0" w:line="240" w:lineRule="auto"/>
    </w:pPr>
    <w:tblPr/>
  </w:style>
  <w:style w:type="table" w:styleId="818" w:customStyle="1">
    <w:name w:val="Grid Table 1 Light - Accent 2"/>
    <w:uiPriority w:val="99"/>
    <w:qFormat/>
    <w:pPr>
      <w:spacing w:after="0" w:line="240" w:lineRule="auto"/>
    </w:pPr>
    <w:tblPr/>
  </w:style>
  <w:style w:type="table" w:styleId="819" w:customStyle="1">
    <w:name w:val="Grid Table 1 Light - Accent 3"/>
    <w:uiPriority w:val="99"/>
    <w:qFormat/>
    <w:pPr>
      <w:spacing w:after="0" w:line="240" w:lineRule="auto"/>
    </w:pPr>
    <w:tblPr/>
  </w:style>
  <w:style w:type="table" w:styleId="820" w:customStyle="1">
    <w:name w:val="Grid Table 1 Light - Accent 4"/>
    <w:uiPriority w:val="99"/>
    <w:qFormat/>
    <w:pPr>
      <w:spacing w:after="0" w:line="240" w:lineRule="auto"/>
    </w:pPr>
    <w:tblPr/>
  </w:style>
  <w:style w:type="table" w:styleId="821" w:customStyle="1">
    <w:name w:val="Grid Table 1 Light - Accent 5"/>
    <w:uiPriority w:val="99"/>
    <w:qFormat/>
    <w:pPr>
      <w:spacing w:after="0" w:line="240" w:lineRule="auto"/>
    </w:pPr>
    <w:tblPr/>
  </w:style>
  <w:style w:type="table" w:styleId="822" w:customStyle="1">
    <w:name w:val="Grid Table 1 Light - Accent 6"/>
    <w:uiPriority w:val="99"/>
    <w:qFormat/>
    <w:pPr>
      <w:spacing w:after="0" w:line="240" w:lineRule="auto"/>
    </w:pPr>
    <w:tblPr/>
  </w:style>
  <w:style w:type="table" w:styleId="823" w:customStyle="1">
    <w:name w:val="Grid Table 2"/>
    <w:uiPriority w:val="99"/>
    <w:qFormat/>
    <w:pPr>
      <w:spacing w:after="0" w:line="240" w:lineRule="auto"/>
    </w:pPr>
    <w:tblPr/>
  </w:style>
  <w:style w:type="table" w:styleId="824" w:customStyle="1">
    <w:name w:val="Grid Table 2 - Accent 1"/>
    <w:uiPriority w:val="99"/>
    <w:qFormat/>
    <w:pPr>
      <w:spacing w:after="0" w:line="240" w:lineRule="auto"/>
    </w:pPr>
    <w:tblPr/>
  </w:style>
  <w:style w:type="table" w:styleId="825" w:customStyle="1">
    <w:name w:val="Grid Table 2 - Accent 2"/>
    <w:uiPriority w:val="99"/>
    <w:qFormat/>
    <w:pPr>
      <w:spacing w:after="0" w:line="240" w:lineRule="auto"/>
    </w:pPr>
    <w:tblPr/>
  </w:style>
  <w:style w:type="table" w:styleId="826" w:customStyle="1">
    <w:name w:val="Grid Table 2 - Accent 3"/>
    <w:uiPriority w:val="99"/>
    <w:qFormat/>
    <w:pPr>
      <w:spacing w:after="0" w:line="240" w:lineRule="auto"/>
    </w:pPr>
    <w:tblPr/>
  </w:style>
  <w:style w:type="table" w:styleId="827" w:customStyle="1">
    <w:name w:val="Grid Table 2 - Accent 4"/>
    <w:uiPriority w:val="99"/>
    <w:qFormat/>
    <w:pPr>
      <w:spacing w:after="0" w:line="240" w:lineRule="auto"/>
    </w:pPr>
    <w:tblPr/>
  </w:style>
  <w:style w:type="table" w:styleId="828" w:customStyle="1">
    <w:name w:val="Grid Table 2 - Accent 5"/>
    <w:uiPriority w:val="99"/>
    <w:qFormat/>
    <w:pPr>
      <w:spacing w:after="0" w:line="240" w:lineRule="auto"/>
    </w:pPr>
    <w:tblPr/>
  </w:style>
  <w:style w:type="table" w:styleId="829" w:customStyle="1">
    <w:name w:val="Grid Table 2 - Accent 6"/>
    <w:uiPriority w:val="99"/>
    <w:qFormat/>
    <w:pPr>
      <w:spacing w:after="0" w:line="240" w:lineRule="auto"/>
    </w:pPr>
    <w:tblPr/>
  </w:style>
  <w:style w:type="table" w:styleId="830" w:customStyle="1">
    <w:name w:val="Grid Table 3"/>
    <w:uiPriority w:val="99"/>
    <w:qFormat/>
    <w:pPr>
      <w:spacing w:after="0" w:line="240" w:lineRule="auto"/>
    </w:pPr>
    <w:tblPr/>
  </w:style>
  <w:style w:type="table" w:styleId="831" w:customStyle="1">
    <w:name w:val="Grid Table 3 - Accent 1"/>
    <w:uiPriority w:val="99"/>
    <w:qFormat/>
    <w:pPr>
      <w:spacing w:after="0" w:line="240" w:lineRule="auto"/>
    </w:pPr>
    <w:tblPr/>
  </w:style>
  <w:style w:type="table" w:styleId="832" w:customStyle="1">
    <w:name w:val="Grid Table 3 - Accent 2"/>
    <w:uiPriority w:val="99"/>
    <w:qFormat/>
    <w:pPr>
      <w:spacing w:after="0" w:line="240" w:lineRule="auto"/>
    </w:pPr>
    <w:tblPr/>
  </w:style>
  <w:style w:type="table" w:styleId="833" w:customStyle="1">
    <w:name w:val="Grid Table 3 - Accent 3"/>
    <w:uiPriority w:val="99"/>
    <w:qFormat/>
    <w:pPr>
      <w:spacing w:after="0" w:line="240" w:lineRule="auto"/>
    </w:pPr>
    <w:tblPr/>
  </w:style>
  <w:style w:type="table" w:styleId="834" w:customStyle="1">
    <w:name w:val="Grid Table 3 - Accent 4"/>
    <w:uiPriority w:val="99"/>
    <w:qFormat/>
    <w:pPr>
      <w:spacing w:after="0" w:line="240" w:lineRule="auto"/>
    </w:pPr>
    <w:tblPr/>
  </w:style>
  <w:style w:type="table" w:styleId="835" w:customStyle="1">
    <w:name w:val="Grid Table 3 - Accent 5"/>
    <w:uiPriority w:val="99"/>
    <w:qFormat/>
    <w:pPr>
      <w:spacing w:after="0" w:line="240" w:lineRule="auto"/>
    </w:pPr>
    <w:tblPr/>
  </w:style>
  <w:style w:type="table" w:styleId="836" w:customStyle="1">
    <w:name w:val="Grid Table 3 - Accent 6"/>
    <w:uiPriority w:val="99"/>
    <w:qFormat/>
    <w:pPr>
      <w:spacing w:after="0" w:line="240" w:lineRule="auto"/>
    </w:pPr>
    <w:tblPr/>
  </w:style>
  <w:style w:type="table" w:styleId="837" w:customStyle="1">
    <w:name w:val="Grid Table 4"/>
    <w:uiPriority w:val="59"/>
    <w:qFormat/>
    <w:pPr>
      <w:spacing w:after="0" w:line="240" w:lineRule="auto"/>
    </w:pPr>
    <w:tblPr/>
  </w:style>
  <w:style w:type="table" w:styleId="838" w:customStyle="1">
    <w:name w:val="Grid Table 4 - Accent 1"/>
    <w:uiPriority w:val="59"/>
    <w:qFormat/>
    <w:pPr>
      <w:spacing w:after="0" w:line="240" w:lineRule="auto"/>
    </w:pPr>
    <w:tblPr/>
  </w:style>
  <w:style w:type="table" w:styleId="839" w:customStyle="1">
    <w:name w:val="Grid Table 4 - Accent 2"/>
    <w:uiPriority w:val="59"/>
    <w:qFormat/>
    <w:pPr>
      <w:spacing w:after="0" w:line="240" w:lineRule="auto"/>
    </w:pPr>
    <w:tblPr/>
  </w:style>
  <w:style w:type="table" w:styleId="840" w:customStyle="1">
    <w:name w:val="Grid Table 4 - Accent 3"/>
    <w:uiPriority w:val="59"/>
    <w:qFormat/>
    <w:pPr>
      <w:spacing w:after="0" w:line="240" w:lineRule="auto"/>
    </w:pPr>
    <w:tblPr/>
  </w:style>
  <w:style w:type="table" w:styleId="841" w:customStyle="1">
    <w:name w:val="Grid Table 4 - Accent 4"/>
    <w:uiPriority w:val="59"/>
    <w:qFormat/>
    <w:pPr>
      <w:spacing w:after="0" w:line="240" w:lineRule="auto"/>
    </w:pPr>
    <w:tblPr/>
  </w:style>
  <w:style w:type="table" w:styleId="842" w:customStyle="1">
    <w:name w:val="Grid Table 4 - Accent 5"/>
    <w:uiPriority w:val="59"/>
    <w:qFormat/>
    <w:pPr>
      <w:spacing w:after="0" w:line="240" w:lineRule="auto"/>
    </w:pPr>
    <w:tblPr/>
  </w:style>
  <w:style w:type="table" w:styleId="843" w:customStyle="1">
    <w:name w:val="Grid Table 4 - Accent 6"/>
    <w:uiPriority w:val="59"/>
    <w:qFormat/>
    <w:pPr>
      <w:spacing w:after="0" w:line="240" w:lineRule="auto"/>
    </w:pPr>
    <w:tblPr/>
  </w:style>
  <w:style w:type="table" w:styleId="844" w:customStyle="1">
    <w:name w:val="Grid Table 5 Dark"/>
    <w:uiPriority w:val="99"/>
    <w:qFormat/>
    <w:pPr>
      <w:spacing w:after="0" w:line="240" w:lineRule="auto"/>
    </w:pPr>
    <w:tblPr/>
  </w:style>
  <w:style w:type="table" w:styleId="845" w:customStyle="1">
    <w:name w:val="Grid Table 5 Dark- Accent 1"/>
    <w:uiPriority w:val="99"/>
    <w:qFormat/>
    <w:pPr>
      <w:spacing w:after="0" w:line="240" w:lineRule="auto"/>
    </w:pPr>
    <w:tblPr/>
  </w:style>
  <w:style w:type="table" w:styleId="846" w:customStyle="1">
    <w:name w:val="Grid Table 5 Dark - Accent 2"/>
    <w:uiPriority w:val="99"/>
    <w:qFormat/>
    <w:pPr>
      <w:spacing w:after="0" w:line="240" w:lineRule="auto"/>
    </w:pPr>
    <w:tblPr/>
  </w:style>
  <w:style w:type="table" w:styleId="847" w:customStyle="1">
    <w:name w:val="Grid Table 5 Dark - Accent 3"/>
    <w:uiPriority w:val="99"/>
    <w:qFormat/>
    <w:pPr>
      <w:spacing w:after="0" w:line="240" w:lineRule="auto"/>
    </w:pPr>
    <w:tblPr/>
  </w:style>
  <w:style w:type="table" w:styleId="848" w:customStyle="1">
    <w:name w:val="Grid Table 5 Dark- Accent 4"/>
    <w:uiPriority w:val="99"/>
    <w:qFormat/>
    <w:pPr>
      <w:spacing w:after="0" w:line="240" w:lineRule="auto"/>
    </w:pPr>
    <w:tblPr/>
  </w:style>
  <w:style w:type="table" w:styleId="849" w:customStyle="1">
    <w:name w:val="Grid Table 5 Dark - Accent 5"/>
    <w:uiPriority w:val="99"/>
    <w:qFormat/>
    <w:pPr>
      <w:spacing w:after="0" w:line="240" w:lineRule="auto"/>
    </w:pPr>
    <w:tblPr/>
  </w:style>
  <w:style w:type="table" w:styleId="850" w:customStyle="1">
    <w:name w:val="Grid Table 5 Dark - Accent 6"/>
    <w:uiPriority w:val="99"/>
    <w:qFormat/>
    <w:pPr>
      <w:spacing w:after="0" w:line="240" w:lineRule="auto"/>
    </w:pPr>
    <w:tblPr/>
  </w:style>
  <w:style w:type="table" w:styleId="851" w:customStyle="1">
    <w:name w:val="Grid Table 6 Colorful"/>
    <w:uiPriority w:val="99"/>
    <w:qFormat/>
    <w:pPr>
      <w:spacing w:after="0" w:line="240" w:lineRule="auto"/>
    </w:pPr>
    <w:tblPr/>
  </w:style>
  <w:style w:type="table" w:styleId="852" w:customStyle="1">
    <w:name w:val="Grid Table 6 Colorful - Accent 1"/>
    <w:uiPriority w:val="99"/>
    <w:qFormat/>
    <w:pPr>
      <w:spacing w:after="0" w:line="240" w:lineRule="auto"/>
    </w:pPr>
    <w:tblPr/>
  </w:style>
  <w:style w:type="table" w:styleId="853" w:customStyle="1">
    <w:name w:val="Grid Table 6 Colorful - Accent 2"/>
    <w:uiPriority w:val="99"/>
    <w:qFormat/>
    <w:pPr>
      <w:spacing w:after="0" w:line="240" w:lineRule="auto"/>
    </w:pPr>
    <w:tblPr/>
  </w:style>
  <w:style w:type="table" w:styleId="854" w:customStyle="1">
    <w:name w:val="Grid Table 6 Colorful - Accent 3"/>
    <w:uiPriority w:val="99"/>
    <w:qFormat/>
    <w:pPr>
      <w:spacing w:after="0" w:line="240" w:lineRule="auto"/>
    </w:pPr>
    <w:tblPr/>
  </w:style>
  <w:style w:type="table" w:styleId="855" w:customStyle="1">
    <w:name w:val="Grid Table 6 Colorful - Accent 4"/>
    <w:uiPriority w:val="99"/>
    <w:qFormat/>
    <w:pPr>
      <w:spacing w:after="0" w:line="240" w:lineRule="auto"/>
    </w:pPr>
    <w:tblPr/>
  </w:style>
  <w:style w:type="table" w:styleId="856" w:customStyle="1">
    <w:name w:val="Grid Table 6 Colorful - Accent 5"/>
    <w:uiPriority w:val="99"/>
    <w:qFormat/>
    <w:pPr>
      <w:spacing w:after="0" w:line="240" w:lineRule="auto"/>
    </w:pPr>
    <w:tblPr/>
  </w:style>
  <w:style w:type="table" w:styleId="857" w:customStyle="1">
    <w:name w:val="Grid Table 6 Colorful - Accent 6"/>
    <w:uiPriority w:val="99"/>
    <w:qFormat/>
    <w:pPr>
      <w:spacing w:after="0" w:line="240" w:lineRule="auto"/>
    </w:pPr>
    <w:tblPr/>
  </w:style>
  <w:style w:type="table" w:styleId="858" w:customStyle="1">
    <w:name w:val="Grid Table 7 Colorful"/>
    <w:uiPriority w:val="99"/>
    <w:qFormat/>
    <w:pPr>
      <w:spacing w:after="0" w:line="240" w:lineRule="auto"/>
    </w:pPr>
    <w:tblPr/>
  </w:style>
  <w:style w:type="table" w:styleId="859" w:customStyle="1">
    <w:name w:val="Grid Table 7 Colorful - Accent 1"/>
    <w:uiPriority w:val="99"/>
    <w:qFormat/>
    <w:pPr>
      <w:spacing w:after="0" w:line="240" w:lineRule="auto"/>
    </w:pPr>
    <w:tblPr/>
  </w:style>
  <w:style w:type="table" w:styleId="860" w:customStyle="1">
    <w:name w:val="Grid Table 7 Colorful - Accent 2"/>
    <w:uiPriority w:val="99"/>
    <w:qFormat/>
    <w:pPr>
      <w:spacing w:after="0" w:line="240" w:lineRule="auto"/>
    </w:pPr>
    <w:tblPr/>
  </w:style>
  <w:style w:type="table" w:styleId="861" w:customStyle="1">
    <w:name w:val="Grid Table 7 Colorful - Accent 3"/>
    <w:uiPriority w:val="99"/>
    <w:qFormat/>
    <w:pPr>
      <w:spacing w:after="0" w:line="240" w:lineRule="auto"/>
    </w:pPr>
    <w:tblPr/>
  </w:style>
  <w:style w:type="table" w:styleId="862" w:customStyle="1">
    <w:name w:val="Grid Table 7 Colorful - Accent 4"/>
    <w:uiPriority w:val="99"/>
    <w:qFormat/>
    <w:pPr>
      <w:spacing w:after="0" w:line="240" w:lineRule="auto"/>
    </w:pPr>
    <w:tblPr/>
  </w:style>
  <w:style w:type="table" w:styleId="863" w:customStyle="1">
    <w:name w:val="Grid Table 7 Colorful - Accent 5"/>
    <w:uiPriority w:val="99"/>
    <w:qFormat/>
    <w:pPr>
      <w:spacing w:after="0" w:line="240" w:lineRule="auto"/>
    </w:pPr>
    <w:tblPr/>
  </w:style>
  <w:style w:type="table" w:styleId="864" w:customStyle="1">
    <w:name w:val="Grid Table 7 Colorful - Accent 6"/>
    <w:uiPriority w:val="99"/>
    <w:qFormat/>
    <w:pPr>
      <w:spacing w:after="0" w:line="240" w:lineRule="auto"/>
    </w:pPr>
    <w:tblPr/>
  </w:style>
  <w:style w:type="table" w:styleId="865" w:customStyle="1">
    <w:name w:val="List Table 1 Light"/>
    <w:uiPriority w:val="99"/>
    <w:qFormat/>
    <w:pPr>
      <w:spacing w:after="0" w:line="240" w:lineRule="auto"/>
    </w:pPr>
    <w:tblPr/>
  </w:style>
  <w:style w:type="table" w:styleId="866" w:customStyle="1">
    <w:name w:val="List Table 1 Light - Accent 1"/>
    <w:uiPriority w:val="99"/>
    <w:qFormat/>
    <w:pPr>
      <w:spacing w:after="0" w:line="240" w:lineRule="auto"/>
    </w:pPr>
    <w:tblPr/>
  </w:style>
  <w:style w:type="table" w:styleId="867" w:customStyle="1">
    <w:name w:val="List Table 1 Light - Accent 2"/>
    <w:uiPriority w:val="99"/>
    <w:qFormat/>
    <w:pPr>
      <w:spacing w:after="0" w:line="240" w:lineRule="auto"/>
    </w:pPr>
    <w:tblPr/>
  </w:style>
  <w:style w:type="table" w:styleId="868" w:customStyle="1">
    <w:name w:val="List Table 1 Light - Accent 3"/>
    <w:uiPriority w:val="99"/>
    <w:qFormat/>
    <w:pPr>
      <w:spacing w:after="0" w:line="240" w:lineRule="auto"/>
    </w:pPr>
    <w:tblPr/>
  </w:style>
  <w:style w:type="table" w:styleId="869" w:customStyle="1">
    <w:name w:val="List Table 1 Light - Accent 4"/>
    <w:uiPriority w:val="99"/>
    <w:qFormat/>
    <w:pPr>
      <w:spacing w:after="0" w:line="240" w:lineRule="auto"/>
    </w:pPr>
    <w:tblPr/>
  </w:style>
  <w:style w:type="table" w:styleId="870" w:customStyle="1">
    <w:name w:val="List Table 1 Light - Accent 5"/>
    <w:uiPriority w:val="99"/>
    <w:qFormat/>
    <w:pPr>
      <w:spacing w:after="0" w:line="240" w:lineRule="auto"/>
    </w:pPr>
    <w:tblPr/>
  </w:style>
  <w:style w:type="table" w:styleId="871" w:customStyle="1">
    <w:name w:val="List Table 1 Light - Accent 6"/>
    <w:uiPriority w:val="99"/>
    <w:qFormat/>
    <w:pPr>
      <w:spacing w:after="0" w:line="240" w:lineRule="auto"/>
    </w:pPr>
    <w:tblPr/>
  </w:style>
  <w:style w:type="table" w:styleId="872" w:customStyle="1">
    <w:name w:val="List Table 2"/>
    <w:uiPriority w:val="99"/>
    <w:qFormat/>
    <w:pPr>
      <w:spacing w:after="0" w:line="240" w:lineRule="auto"/>
    </w:pPr>
    <w:tblPr/>
  </w:style>
  <w:style w:type="table" w:styleId="873" w:customStyle="1">
    <w:name w:val="List Table 2 - Accent 1"/>
    <w:uiPriority w:val="99"/>
    <w:qFormat/>
    <w:pPr>
      <w:spacing w:after="0" w:line="240" w:lineRule="auto"/>
    </w:pPr>
    <w:tblPr/>
  </w:style>
  <w:style w:type="table" w:styleId="874" w:customStyle="1">
    <w:name w:val="List Table 2 - Accent 2"/>
    <w:uiPriority w:val="99"/>
    <w:qFormat/>
    <w:pPr>
      <w:spacing w:after="0" w:line="240" w:lineRule="auto"/>
    </w:pPr>
    <w:tblPr/>
  </w:style>
  <w:style w:type="table" w:styleId="875" w:customStyle="1">
    <w:name w:val="List Table 2 - Accent 3"/>
    <w:uiPriority w:val="99"/>
    <w:qFormat/>
    <w:pPr>
      <w:spacing w:after="0" w:line="240" w:lineRule="auto"/>
    </w:pPr>
    <w:tblPr/>
  </w:style>
  <w:style w:type="table" w:styleId="876" w:customStyle="1">
    <w:name w:val="List Table 2 - Accent 4"/>
    <w:uiPriority w:val="99"/>
    <w:qFormat/>
    <w:pPr>
      <w:spacing w:after="0" w:line="240" w:lineRule="auto"/>
    </w:pPr>
    <w:tblPr/>
  </w:style>
  <w:style w:type="table" w:styleId="877" w:customStyle="1">
    <w:name w:val="List Table 2 - Accent 5"/>
    <w:uiPriority w:val="99"/>
    <w:qFormat/>
    <w:pPr>
      <w:spacing w:after="0" w:line="240" w:lineRule="auto"/>
    </w:pPr>
    <w:tblPr/>
  </w:style>
  <w:style w:type="table" w:styleId="878" w:customStyle="1">
    <w:name w:val="List Table 2 - Accent 6"/>
    <w:uiPriority w:val="99"/>
    <w:qFormat/>
    <w:pPr>
      <w:spacing w:after="0" w:line="240" w:lineRule="auto"/>
    </w:pPr>
    <w:tblPr/>
  </w:style>
  <w:style w:type="table" w:styleId="879" w:customStyle="1">
    <w:name w:val="List Table 3"/>
    <w:uiPriority w:val="99"/>
    <w:qFormat/>
    <w:pPr>
      <w:spacing w:after="0" w:line="240" w:lineRule="auto"/>
    </w:pPr>
    <w:tblPr/>
  </w:style>
  <w:style w:type="table" w:styleId="880" w:customStyle="1">
    <w:name w:val="List Table 3 - Accent 1"/>
    <w:uiPriority w:val="99"/>
    <w:qFormat/>
    <w:pPr>
      <w:spacing w:after="0" w:line="240" w:lineRule="auto"/>
    </w:pPr>
    <w:tblPr/>
  </w:style>
  <w:style w:type="table" w:styleId="881" w:customStyle="1">
    <w:name w:val="List Table 3 - Accent 2"/>
    <w:uiPriority w:val="99"/>
    <w:qFormat/>
    <w:pPr>
      <w:spacing w:after="0" w:line="240" w:lineRule="auto"/>
    </w:pPr>
    <w:tblPr/>
  </w:style>
  <w:style w:type="table" w:styleId="882" w:customStyle="1">
    <w:name w:val="List Table 3 - Accent 3"/>
    <w:uiPriority w:val="99"/>
    <w:qFormat/>
    <w:pPr>
      <w:spacing w:after="0" w:line="240" w:lineRule="auto"/>
    </w:pPr>
    <w:tblPr/>
  </w:style>
  <w:style w:type="table" w:styleId="883" w:customStyle="1">
    <w:name w:val="List Table 3 - Accent 4"/>
    <w:uiPriority w:val="99"/>
    <w:qFormat/>
    <w:pPr>
      <w:spacing w:after="0" w:line="240" w:lineRule="auto"/>
    </w:pPr>
    <w:tblPr/>
  </w:style>
  <w:style w:type="table" w:styleId="884" w:customStyle="1">
    <w:name w:val="List Table 3 - Accent 5"/>
    <w:uiPriority w:val="99"/>
    <w:qFormat/>
    <w:pPr>
      <w:spacing w:after="0" w:line="240" w:lineRule="auto"/>
    </w:pPr>
    <w:tblPr/>
  </w:style>
  <w:style w:type="table" w:styleId="885" w:customStyle="1">
    <w:name w:val="List Table 3 - Accent 6"/>
    <w:uiPriority w:val="99"/>
    <w:qFormat/>
    <w:pPr>
      <w:spacing w:after="0" w:line="240" w:lineRule="auto"/>
    </w:pPr>
    <w:tblPr/>
  </w:style>
  <w:style w:type="table" w:styleId="886" w:customStyle="1">
    <w:name w:val="List Table 4"/>
    <w:uiPriority w:val="99"/>
    <w:qFormat/>
    <w:pPr>
      <w:spacing w:after="0" w:line="240" w:lineRule="auto"/>
    </w:pPr>
    <w:tblPr/>
  </w:style>
  <w:style w:type="table" w:styleId="887" w:customStyle="1">
    <w:name w:val="List Table 4 - Accent 1"/>
    <w:uiPriority w:val="99"/>
    <w:qFormat/>
    <w:pPr>
      <w:spacing w:after="0" w:line="240" w:lineRule="auto"/>
    </w:pPr>
    <w:tblPr/>
  </w:style>
  <w:style w:type="table" w:styleId="888" w:customStyle="1">
    <w:name w:val="List Table 4 - Accent 2"/>
    <w:uiPriority w:val="99"/>
    <w:qFormat/>
    <w:pPr>
      <w:spacing w:after="0" w:line="240" w:lineRule="auto"/>
    </w:pPr>
    <w:tblPr/>
  </w:style>
  <w:style w:type="table" w:styleId="889" w:customStyle="1">
    <w:name w:val="List Table 4 - Accent 3"/>
    <w:uiPriority w:val="99"/>
    <w:qFormat/>
    <w:pPr>
      <w:spacing w:after="0" w:line="240" w:lineRule="auto"/>
    </w:pPr>
    <w:tblPr/>
  </w:style>
  <w:style w:type="table" w:styleId="890" w:customStyle="1">
    <w:name w:val="List Table 4 - Accent 4"/>
    <w:uiPriority w:val="99"/>
    <w:qFormat/>
    <w:pPr>
      <w:spacing w:after="0" w:line="240" w:lineRule="auto"/>
    </w:pPr>
    <w:tblPr/>
  </w:style>
  <w:style w:type="table" w:styleId="891" w:customStyle="1">
    <w:name w:val="List Table 4 - Accent 5"/>
    <w:uiPriority w:val="99"/>
    <w:qFormat/>
    <w:pPr>
      <w:spacing w:after="0" w:line="240" w:lineRule="auto"/>
    </w:pPr>
    <w:tblPr/>
  </w:style>
  <w:style w:type="table" w:styleId="892" w:customStyle="1">
    <w:name w:val="List Table 4 - Accent 6"/>
    <w:uiPriority w:val="99"/>
    <w:qFormat/>
    <w:pPr>
      <w:spacing w:after="0" w:line="240" w:lineRule="auto"/>
    </w:pPr>
    <w:tblPr/>
  </w:style>
  <w:style w:type="table" w:styleId="893" w:customStyle="1">
    <w:name w:val="List Table 5 Dark"/>
    <w:uiPriority w:val="99"/>
    <w:qFormat/>
    <w:pPr>
      <w:spacing w:after="0" w:line="240" w:lineRule="auto"/>
    </w:pPr>
    <w:tblPr/>
  </w:style>
  <w:style w:type="table" w:styleId="894" w:customStyle="1">
    <w:name w:val="List Table 5 Dark - Accent 1"/>
    <w:uiPriority w:val="99"/>
    <w:qFormat/>
    <w:pPr>
      <w:spacing w:after="0" w:line="240" w:lineRule="auto"/>
    </w:pPr>
    <w:tblPr/>
  </w:style>
  <w:style w:type="table" w:styleId="895" w:customStyle="1">
    <w:name w:val="List Table 5 Dark - Accent 2"/>
    <w:uiPriority w:val="99"/>
    <w:qFormat/>
    <w:pPr>
      <w:spacing w:after="0" w:line="240" w:lineRule="auto"/>
    </w:pPr>
    <w:tblPr/>
  </w:style>
  <w:style w:type="table" w:styleId="896" w:customStyle="1">
    <w:name w:val="List Table 5 Dark - Accent 3"/>
    <w:uiPriority w:val="99"/>
    <w:qFormat/>
    <w:pPr>
      <w:spacing w:after="0" w:line="240" w:lineRule="auto"/>
    </w:pPr>
    <w:tblPr/>
  </w:style>
  <w:style w:type="table" w:styleId="897" w:customStyle="1">
    <w:name w:val="List Table 5 Dark - Accent 4"/>
    <w:uiPriority w:val="99"/>
    <w:qFormat/>
    <w:pPr>
      <w:spacing w:after="0" w:line="240" w:lineRule="auto"/>
    </w:pPr>
    <w:tblPr/>
  </w:style>
  <w:style w:type="table" w:styleId="898" w:customStyle="1">
    <w:name w:val="List Table 5 Dark - Accent 5"/>
    <w:uiPriority w:val="99"/>
    <w:qFormat/>
    <w:pPr>
      <w:spacing w:after="0" w:line="240" w:lineRule="auto"/>
    </w:pPr>
    <w:tblPr/>
  </w:style>
  <w:style w:type="table" w:styleId="899" w:customStyle="1">
    <w:name w:val="List Table 5 Dark - Accent 6"/>
    <w:uiPriority w:val="99"/>
    <w:qFormat/>
    <w:pPr>
      <w:spacing w:after="0" w:line="240" w:lineRule="auto"/>
    </w:pPr>
    <w:tblPr/>
  </w:style>
  <w:style w:type="table" w:styleId="900" w:customStyle="1">
    <w:name w:val="List Table 6 Colorful"/>
    <w:uiPriority w:val="99"/>
    <w:qFormat/>
    <w:pPr>
      <w:spacing w:after="0" w:line="240" w:lineRule="auto"/>
    </w:pPr>
    <w:tblPr/>
  </w:style>
  <w:style w:type="table" w:styleId="901" w:customStyle="1">
    <w:name w:val="List Table 6 Colorful - Accent 1"/>
    <w:uiPriority w:val="99"/>
    <w:qFormat/>
    <w:pPr>
      <w:spacing w:after="0" w:line="240" w:lineRule="auto"/>
    </w:pPr>
    <w:tblPr/>
  </w:style>
  <w:style w:type="table" w:styleId="902" w:customStyle="1">
    <w:name w:val="List Table 6 Colorful - Accent 2"/>
    <w:uiPriority w:val="99"/>
    <w:qFormat/>
    <w:pPr>
      <w:spacing w:after="0" w:line="240" w:lineRule="auto"/>
    </w:pPr>
    <w:tblPr/>
  </w:style>
  <w:style w:type="table" w:styleId="903" w:customStyle="1">
    <w:name w:val="List Table 6 Colorful - Accent 3"/>
    <w:uiPriority w:val="99"/>
    <w:qFormat/>
    <w:pPr>
      <w:spacing w:after="0" w:line="240" w:lineRule="auto"/>
    </w:pPr>
    <w:tblPr/>
  </w:style>
  <w:style w:type="table" w:styleId="904" w:customStyle="1">
    <w:name w:val="List Table 6 Colorful - Accent 4"/>
    <w:uiPriority w:val="99"/>
    <w:qFormat/>
    <w:pPr>
      <w:spacing w:after="0" w:line="240" w:lineRule="auto"/>
    </w:pPr>
    <w:tblPr/>
  </w:style>
  <w:style w:type="table" w:styleId="905" w:customStyle="1">
    <w:name w:val="List Table 6 Colorful - Accent 5"/>
    <w:uiPriority w:val="99"/>
    <w:qFormat/>
    <w:pPr>
      <w:spacing w:after="0" w:line="240" w:lineRule="auto"/>
    </w:pPr>
    <w:tblPr/>
  </w:style>
  <w:style w:type="table" w:styleId="906" w:customStyle="1">
    <w:name w:val="List Table 6 Colorful - Accent 6"/>
    <w:uiPriority w:val="99"/>
    <w:qFormat/>
    <w:pPr>
      <w:spacing w:after="0" w:line="240" w:lineRule="auto"/>
    </w:pPr>
    <w:tblPr/>
  </w:style>
  <w:style w:type="table" w:styleId="907" w:customStyle="1">
    <w:name w:val="List Table 7 Colorful"/>
    <w:uiPriority w:val="99"/>
    <w:qFormat/>
    <w:pPr>
      <w:spacing w:after="0" w:line="240" w:lineRule="auto"/>
    </w:pPr>
    <w:tblPr/>
  </w:style>
  <w:style w:type="table" w:styleId="908" w:customStyle="1">
    <w:name w:val="List Table 7 Colorful - Accent 1"/>
    <w:uiPriority w:val="99"/>
    <w:qFormat/>
    <w:pPr>
      <w:spacing w:after="0" w:line="240" w:lineRule="auto"/>
    </w:pPr>
    <w:tblPr/>
  </w:style>
  <w:style w:type="table" w:styleId="909" w:customStyle="1">
    <w:name w:val="List Table 7 Colorful - Accent 2"/>
    <w:uiPriority w:val="99"/>
    <w:qFormat/>
    <w:pPr>
      <w:spacing w:after="0" w:line="240" w:lineRule="auto"/>
    </w:pPr>
    <w:tblPr/>
  </w:style>
  <w:style w:type="table" w:styleId="910" w:customStyle="1">
    <w:name w:val="List Table 7 Colorful - Accent 3"/>
    <w:uiPriority w:val="99"/>
    <w:qFormat/>
    <w:pPr>
      <w:spacing w:after="0" w:line="240" w:lineRule="auto"/>
    </w:pPr>
    <w:tblPr/>
  </w:style>
  <w:style w:type="table" w:styleId="911" w:customStyle="1">
    <w:name w:val="List Table 7 Colorful - Accent 4"/>
    <w:uiPriority w:val="99"/>
    <w:qFormat/>
    <w:pPr>
      <w:spacing w:after="0" w:line="240" w:lineRule="auto"/>
    </w:pPr>
    <w:tblPr/>
  </w:style>
  <w:style w:type="table" w:styleId="912" w:customStyle="1">
    <w:name w:val="List Table 7 Colorful - Accent 5"/>
    <w:uiPriority w:val="99"/>
    <w:qFormat/>
    <w:pPr>
      <w:spacing w:after="0" w:line="240" w:lineRule="auto"/>
    </w:pPr>
    <w:tblPr/>
  </w:style>
  <w:style w:type="table" w:styleId="913" w:customStyle="1">
    <w:name w:val="List Table 7 Colorful - Accent 6"/>
    <w:uiPriority w:val="99"/>
    <w:qFormat/>
    <w:pPr>
      <w:spacing w:after="0" w:line="240" w:lineRule="auto"/>
    </w:pPr>
    <w:tblPr/>
  </w:style>
  <w:style w:type="table" w:styleId="914" w:customStyle="1">
    <w:name w:val="Lined - Accent"/>
    <w:uiPriority w:val="99"/>
    <w:qFormat/>
    <w:pPr>
      <w:spacing w:after="0" w:line="240" w:lineRule="auto"/>
    </w:pPr>
    <w:rPr>
      <w:color w:val="404040"/>
    </w:rPr>
    <w:tblPr/>
  </w:style>
  <w:style w:type="table" w:styleId="915" w:customStyle="1">
    <w:name w:val="Lined - Accent 1"/>
    <w:uiPriority w:val="99"/>
    <w:qFormat/>
    <w:pPr>
      <w:spacing w:after="0" w:line="240" w:lineRule="auto"/>
    </w:pPr>
    <w:rPr>
      <w:color w:val="404040"/>
    </w:rPr>
    <w:tblPr/>
  </w:style>
  <w:style w:type="table" w:styleId="916" w:customStyle="1">
    <w:name w:val="Lined - Accent 2"/>
    <w:uiPriority w:val="99"/>
    <w:qFormat/>
    <w:pPr>
      <w:spacing w:after="0" w:line="240" w:lineRule="auto"/>
    </w:pPr>
    <w:rPr>
      <w:color w:val="404040"/>
    </w:rPr>
    <w:tblPr/>
  </w:style>
  <w:style w:type="table" w:styleId="917" w:customStyle="1">
    <w:name w:val="Lined - Accent 3"/>
    <w:uiPriority w:val="99"/>
    <w:qFormat/>
    <w:pPr>
      <w:spacing w:after="0" w:line="240" w:lineRule="auto"/>
    </w:pPr>
    <w:rPr>
      <w:color w:val="404040"/>
    </w:rPr>
    <w:tblPr/>
  </w:style>
  <w:style w:type="table" w:styleId="918" w:customStyle="1">
    <w:name w:val="Lined - Accent 4"/>
    <w:uiPriority w:val="99"/>
    <w:qFormat/>
    <w:pPr>
      <w:spacing w:after="0" w:line="240" w:lineRule="auto"/>
    </w:pPr>
    <w:rPr>
      <w:color w:val="404040"/>
    </w:rPr>
    <w:tblPr/>
  </w:style>
  <w:style w:type="table" w:styleId="919" w:customStyle="1">
    <w:name w:val="Lined - Accent 5"/>
    <w:uiPriority w:val="99"/>
    <w:qFormat/>
    <w:pPr>
      <w:spacing w:after="0" w:line="240" w:lineRule="auto"/>
    </w:pPr>
    <w:rPr>
      <w:color w:val="404040"/>
    </w:rPr>
    <w:tblPr/>
  </w:style>
  <w:style w:type="table" w:styleId="920" w:customStyle="1">
    <w:name w:val="Lined - Accent 6"/>
    <w:uiPriority w:val="99"/>
    <w:qFormat/>
    <w:pPr>
      <w:spacing w:after="0" w:line="240" w:lineRule="auto"/>
    </w:pPr>
    <w:rPr>
      <w:color w:val="404040"/>
    </w:rPr>
    <w:tblPr/>
  </w:style>
  <w:style w:type="table" w:styleId="921" w:customStyle="1">
    <w:name w:val="Bordered &amp; Lined - Accent"/>
    <w:uiPriority w:val="99"/>
    <w:qFormat/>
    <w:pPr>
      <w:spacing w:after="0" w:line="240" w:lineRule="auto"/>
    </w:pPr>
    <w:rPr>
      <w:color w:val="404040"/>
    </w:rPr>
    <w:tblPr/>
  </w:style>
  <w:style w:type="table" w:styleId="922" w:customStyle="1">
    <w:name w:val="Bordered &amp; Lined - Accent 1"/>
    <w:uiPriority w:val="99"/>
    <w:qFormat/>
    <w:pPr>
      <w:spacing w:after="0" w:line="240" w:lineRule="auto"/>
    </w:pPr>
    <w:rPr>
      <w:color w:val="404040"/>
    </w:rPr>
    <w:tblPr/>
  </w:style>
  <w:style w:type="table" w:styleId="923" w:customStyle="1">
    <w:name w:val="Bordered &amp; Lined - Accent 2"/>
    <w:uiPriority w:val="99"/>
    <w:qFormat/>
    <w:pPr>
      <w:spacing w:after="0" w:line="240" w:lineRule="auto"/>
    </w:pPr>
    <w:rPr>
      <w:color w:val="404040"/>
    </w:rPr>
    <w:tblPr/>
  </w:style>
  <w:style w:type="table" w:styleId="924" w:customStyle="1">
    <w:name w:val="Bordered &amp; Lined - Accent 3"/>
    <w:uiPriority w:val="99"/>
    <w:qFormat/>
    <w:pPr>
      <w:spacing w:after="0" w:line="240" w:lineRule="auto"/>
    </w:pPr>
    <w:rPr>
      <w:color w:val="404040"/>
    </w:rPr>
    <w:tblPr/>
  </w:style>
  <w:style w:type="table" w:styleId="925" w:customStyle="1">
    <w:name w:val="Bordered &amp; Lined - Accent 4"/>
    <w:uiPriority w:val="99"/>
    <w:qFormat/>
    <w:pPr>
      <w:spacing w:after="0" w:line="240" w:lineRule="auto"/>
    </w:pPr>
    <w:rPr>
      <w:color w:val="404040"/>
    </w:rPr>
    <w:tblPr/>
  </w:style>
  <w:style w:type="table" w:styleId="926" w:customStyle="1">
    <w:name w:val="Bordered &amp; Lined - Accent 5"/>
    <w:uiPriority w:val="99"/>
    <w:qFormat/>
    <w:pPr>
      <w:spacing w:after="0" w:line="240" w:lineRule="auto"/>
    </w:pPr>
    <w:rPr>
      <w:color w:val="404040"/>
    </w:rPr>
    <w:tblPr/>
  </w:style>
  <w:style w:type="table" w:styleId="927" w:customStyle="1">
    <w:name w:val="Bordered &amp; Lined - Accent 6"/>
    <w:uiPriority w:val="99"/>
    <w:qFormat/>
    <w:pPr>
      <w:spacing w:after="0" w:line="240" w:lineRule="auto"/>
    </w:pPr>
    <w:rPr>
      <w:color w:val="404040"/>
    </w:rPr>
    <w:tblPr/>
  </w:style>
  <w:style w:type="table" w:styleId="928" w:customStyle="1">
    <w:name w:val="Bordered"/>
    <w:uiPriority w:val="99"/>
    <w:qFormat/>
    <w:pPr>
      <w:spacing w:after="0" w:line="240" w:lineRule="auto"/>
    </w:pPr>
    <w:tblPr/>
  </w:style>
  <w:style w:type="table" w:styleId="929" w:customStyle="1">
    <w:name w:val="Bordered - Accent 1"/>
    <w:uiPriority w:val="99"/>
    <w:qFormat/>
    <w:pPr>
      <w:spacing w:after="0" w:line="240" w:lineRule="auto"/>
    </w:pPr>
    <w:tblPr/>
  </w:style>
  <w:style w:type="table" w:styleId="930" w:customStyle="1">
    <w:name w:val="Bordered - Accent 2"/>
    <w:uiPriority w:val="99"/>
    <w:qFormat/>
    <w:pPr>
      <w:spacing w:after="0" w:line="240" w:lineRule="auto"/>
    </w:pPr>
    <w:tblPr/>
  </w:style>
  <w:style w:type="table" w:styleId="931" w:customStyle="1">
    <w:name w:val="Bordered - Accent 3"/>
    <w:uiPriority w:val="99"/>
    <w:qFormat/>
    <w:pPr>
      <w:spacing w:after="0" w:line="240" w:lineRule="auto"/>
    </w:pPr>
    <w:tblPr/>
  </w:style>
  <w:style w:type="table" w:styleId="932" w:customStyle="1">
    <w:name w:val="Bordered - Accent 4"/>
    <w:uiPriority w:val="99"/>
    <w:qFormat/>
    <w:pPr>
      <w:spacing w:after="0" w:line="240" w:lineRule="auto"/>
    </w:pPr>
    <w:tblPr/>
  </w:style>
  <w:style w:type="table" w:styleId="933" w:customStyle="1">
    <w:name w:val="Bordered - Accent 5"/>
    <w:uiPriority w:val="99"/>
    <w:qFormat/>
    <w:pPr>
      <w:spacing w:after="0" w:line="240" w:lineRule="auto"/>
    </w:pPr>
    <w:tblPr/>
  </w:style>
  <w:style w:type="table" w:styleId="934" w:customStyle="1">
    <w:name w:val="Bordered - Accent 6"/>
    <w:uiPriority w:val="99"/>
    <w:qFormat/>
    <w:pPr>
      <w:spacing w:after="0" w:line="240" w:lineRule="auto"/>
    </w:pPr>
    <w:tbl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10"/>
    <w:next w:val="710"/>
    <w:link w:val="937"/>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937" w:customStyle="1">
    <w:name w:val="标题 1 Char"/>
    <w:link w:val="936"/>
    <w:uiPriority w:val="0"/>
    <w:qFormat/>
    <w:rPr>
      <w:rFonts w:ascii="黑体" w:eastAsia="黑体"/>
      <w:b/>
      <w:bCs/>
      <w:sz w:val="44"/>
      <w:szCs w:val="44"/>
    </w:rPr>
  </w:style>
  <w:style w:type="paragraph" w:styleId="938" w:customStyle="1">
    <w:name w:val="标题 21"/>
    <w:basedOn w:val="710"/>
    <w:next w:val="939"/>
    <w:link w:val="940"/>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939" w:customStyle="1">
    <w:name w:val="正文缩进1"/>
    <w:basedOn w:val="710"/>
    <w:link w:val="941"/>
    <w:uiPriority w:val="0"/>
    <w:qFormat/>
    <w:pPr>
      <w:ind w:firstLine="420"/>
      <w:jc w:val="left"/>
      <w:widowControl/>
    </w:pPr>
    <w:rPr>
      <w:sz w:val="20"/>
      <w:szCs w:val="20"/>
    </w:rPr>
  </w:style>
  <w:style w:type="character" w:styleId="940" w:customStyle="1">
    <w:name w:val="标题 2 Char"/>
    <w:link w:val="938"/>
    <w:uiPriority w:val="0"/>
    <w:qFormat/>
    <w:rPr>
      <w:rFonts w:ascii="Arial" w:hAnsi="Arial" w:eastAsia="黑体"/>
      <w:b/>
      <w:bCs/>
      <w:sz w:val="32"/>
      <w:szCs w:val="32"/>
    </w:rPr>
  </w:style>
  <w:style w:type="character" w:styleId="941" w:customStyle="1">
    <w:name w:val="正文缩进 Char"/>
    <w:link w:val="939"/>
    <w:uiPriority w:val="0"/>
    <w:qFormat/>
    <w:rPr>
      <w:rFonts w:ascii="Times New Roman" w:hAnsi="Times New Roman" w:eastAsia="宋体" w:cs="Times New Roman"/>
      <w:lang w:val="en-US" w:eastAsia="zh-CN" w:bidi="ar-SA"/>
    </w:rPr>
  </w:style>
  <w:style w:type="paragraph" w:styleId="942" w:customStyle="1">
    <w:name w:val="标题 311"/>
    <w:basedOn w:val="710"/>
    <w:next w:val="939"/>
    <w:link w:val="943"/>
    <w:uiPriority w:val="0"/>
    <w:qFormat/>
    <w:pPr>
      <w:keepLines/>
      <w:keepNext/>
      <w:spacing w:before="260" w:after="260" w:line="416" w:lineRule="auto"/>
      <w:outlineLvl w:val="2"/>
    </w:pPr>
    <w:rPr>
      <w:rFonts w:ascii="黑体" w:eastAsia="黑体"/>
      <w:b/>
      <w:bCs/>
      <w:sz w:val="32"/>
      <w:szCs w:val="32"/>
    </w:rPr>
  </w:style>
  <w:style w:type="character" w:styleId="943" w:customStyle="1">
    <w:name w:val="标题 3 Char"/>
    <w:link w:val="942"/>
    <w:uiPriority w:val="0"/>
    <w:qFormat/>
    <w:rPr>
      <w:rFonts w:ascii="黑体" w:hAnsi="Times New Roman" w:eastAsia="黑体" w:cs="Times New Roman"/>
      <w:b/>
      <w:bCs/>
      <w:sz w:val="32"/>
      <w:szCs w:val="32"/>
      <w:lang w:val="en-US" w:eastAsia="zh-CN" w:bidi="ar-SA"/>
    </w:rPr>
  </w:style>
  <w:style w:type="paragraph" w:styleId="944" w:customStyle="1">
    <w:name w:val="标题 41"/>
    <w:basedOn w:val="710"/>
    <w:next w:val="939"/>
    <w:link w:val="945"/>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945" w:customStyle="1">
    <w:name w:val="标题 4 Char"/>
    <w:link w:val="944"/>
    <w:uiPriority w:val="0"/>
    <w:qFormat/>
    <w:rPr>
      <w:rFonts w:ascii="Arial" w:hAnsi="Arial" w:eastAsia="黑体"/>
      <w:b/>
      <w:bCs/>
      <w:sz w:val="28"/>
      <w:szCs w:val="28"/>
    </w:rPr>
  </w:style>
  <w:style w:type="paragraph" w:styleId="946" w:customStyle="1">
    <w:name w:val="标题 51"/>
    <w:basedOn w:val="710"/>
    <w:next w:val="710"/>
    <w:link w:val="947"/>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947" w:customStyle="1">
    <w:name w:val="标题 5 Char"/>
    <w:link w:val="946"/>
    <w:uiPriority w:val="0"/>
    <w:qFormat/>
    <w:rPr>
      <w:rFonts w:ascii="黑体" w:eastAsia="黑体"/>
      <w:b/>
      <w:bCs/>
      <w:sz w:val="28"/>
      <w:szCs w:val="28"/>
    </w:rPr>
  </w:style>
  <w:style w:type="paragraph" w:styleId="948" w:customStyle="1">
    <w:name w:val="标题 61"/>
    <w:basedOn w:val="710"/>
    <w:next w:val="710"/>
    <w:link w:val="949"/>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949" w:customStyle="1">
    <w:name w:val="标题 6 Char"/>
    <w:link w:val="948"/>
    <w:uiPriority w:val="0"/>
    <w:qFormat/>
    <w:rPr>
      <w:rFonts w:ascii="Arial" w:hAnsi="Arial" w:eastAsia="黑体" w:cs="Times New Roman"/>
      <w:b/>
      <w:sz w:val="24"/>
      <w:szCs w:val="24"/>
    </w:rPr>
  </w:style>
  <w:style w:type="paragraph" w:styleId="950" w:customStyle="1">
    <w:name w:val="标题 71"/>
    <w:basedOn w:val="710"/>
    <w:next w:val="710"/>
    <w:link w:val="951"/>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951" w:customStyle="1">
    <w:name w:val="标题 7 Char"/>
    <w:link w:val="950"/>
    <w:uiPriority w:val="0"/>
    <w:qFormat/>
    <w:rPr>
      <w:rFonts w:ascii="Times New Roman" w:hAnsi="Times New Roman" w:eastAsia="宋体" w:cs="Times New Roman"/>
      <w:b/>
      <w:sz w:val="24"/>
      <w:szCs w:val="24"/>
    </w:rPr>
  </w:style>
  <w:style w:type="paragraph" w:styleId="952" w:customStyle="1">
    <w:name w:val="标题 81"/>
    <w:basedOn w:val="710"/>
    <w:next w:val="710"/>
    <w:link w:val="953"/>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953" w:customStyle="1">
    <w:name w:val="标题 8 Char"/>
    <w:link w:val="952"/>
    <w:uiPriority w:val="0"/>
    <w:qFormat/>
    <w:rPr>
      <w:rFonts w:ascii="Arial" w:hAnsi="Arial" w:eastAsia="黑体" w:cs="Times New Roman"/>
      <w:sz w:val="24"/>
      <w:szCs w:val="24"/>
    </w:rPr>
  </w:style>
  <w:style w:type="paragraph" w:styleId="954" w:customStyle="1">
    <w:name w:val="标题 91"/>
    <w:basedOn w:val="710"/>
    <w:next w:val="710"/>
    <w:link w:val="955"/>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955" w:customStyle="1">
    <w:name w:val="标题 9 Char"/>
    <w:link w:val="954"/>
    <w:uiPriority w:val="0"/>
    <w:qFormat/>
    <w:rPr>
      <w:rFonts w:ascii="Arial" w:hAnsi="Arial" w:eastAsia="黑体" w:cs="Times New Roman"/>
      <w:sz w:val="21"/>
      <w:szCs w:val="24"/>
    </w:rPr>
  </w:style>
  <w:style w:type="character" w:styleId="956" w:customStyle="1">
    <w:name w:val="默认段落字体1"/>
    <w:link w:val="710"/>
    <w:uiPriority w:val="0"/>
    <w:qFormat/>
    <w:rPr>
      <w:rFonts w:ascii="Times New Roman" w:hAnsi="Times New Roman" w:eastAsia="宋体" w:cs="Times New Roman"/>
    </w:rPr>
  </w:style>
  <w:style w:type="table" w:styleId="957" w:customStyle="1">
    <w:name w:val="普通表格1"/>
    <w:uiPriority w:val="99"/>
    <w:unhideWhenUsed/>
    <w:qFormat/>
    <w:tblPr/>
  </w:style>
  <w:style w:type="paragraph" w:styleId="958" w:customStyle="1">
    <w:name w:val="标题 31"/>
    <w:basedOn w:val="710"/>
    <w:next w:val="71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59" w:customStyle="1">
    <w:name w:val="列表 31"/>
    <w:basedOn w:val="710"/>
    <w:uiPriority w:val="0"/>
    <w:qFormat/>
    <w:pPr>
      <w:ind w:left="1260" w:hanging="420"/>
    </w:pPr>
    <w:rPr>
      <w:rFonts w:ascii="Times New Roman" w:hAnsi="宋体" w:eastAsia="宋体" w:cs="Times New Roman"/>
      <w:color w:val="000000"/>
      <w:spacing w:val="-8"/>
      <w:szCs w:val="20"/>
    </w:rPr>
  </w:style>
  <w:style w:type="paragraph" w:styleId="960" w:customStyle="1">
    <w:name w:val="目录 71"/>
    <w:basedOn w:val="710"/>
    <w:next w:val="710"/>
    <w:uiPriority w:val="0"/>
    <w:qFormat/>
    <w:pPr>
      <w:ind w:left="1260" w:firstLine="420"/>
      <w:jc w:val="left"/>
      <w:spacing w:line="288" w:lineRule="auto"/>
    </w:pPr>
    <w:rPr>
      <w:rFonts w:ascii="Times New Roman" w:hAnsi="Times New Roman" w:eastAsia="宋体" w:cs="Times New Roman"/>
      <w:sz w:val="18"/>
      <w:szCs w:val="18"/>
    </w:rPr>
  </w:style>
  <w:style w:type="paragraph" w:styleId="961" w:customStyle="1">
    <w:name w:val="索引 81"/>
    <w:basedOn w:val="710"/>
    <w:next w:val="710"/>
    <w:uiPriority w:val="0"/>
    <w:qFormat/>
    <w:pPr>
      <w:ind w:left="1400"/>
    </w:pPr>
    <w:rPr>
      <w:rFonts w:ascii="Times New Roman" w:hAnsi="Times New Roman" w:eastAsia="宋体" w:cs="Times New Roman"/>
      <w:szCs w:val="20"/>
    </w:rPr>
  </w:style>
  <w:style w:type="paragraph" w:styleId="962" w:customStyle="1">
    <w:name w:val="题注1"/>
    <w:basedOn w:val="710"/>
    <w:next w:val="710"/>
    <w:uiPriority w:val="0"/>
    <w:qFormat/>
    <w:rPr>
      <w:rFonts w:ascii="Arial" w:hAnsi="Arial" w:eastAsia="黑体" w:cs="Arial"/>
      <w:sz w:val="20"/>
      <w:szCs w:val="20"/>
    </w:rPr>
  </w:style>
  <w:style w:type="paragraph" w:styleId="963" w:customStyle="1">
    <w:name w:val="索引 51"/>
    <w:basedOn w:val="710"/>
    <w:next w:val="710"/>
    <w:uiPriority w:val="0"/>
    <w:qFormat/>
    <w:pPr>
      <w:ind w:left="800"/>
    </w:pPr>
    <w:rPr>
      <w:rFonts w:ascii="Times New Roman" w:hAnsi="Times New Roman" w:eastAsia="宋体" w:cs="Times New Roman"/>
      <w:szCs w:val="20"/>
    </w:rPr>
  </w:style>
  <w:style w:type="paragraph" w:styleId="964" w:customStyle="1">
    <w:name w:val="列表项目符号1"/>
    <w:basedOn w:val="710"/>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965" w:customStyle="1">
    <w:name w:val="文档结构图1"/>
    <w:basedOn w:val="710"/>
    <w:link w:val="966"/>
    <w:uiPriority w:val="0"/>
    <w:qFormat/>
    <w:pPr>
      <w:shd w:val="clear" w:color="auto" w:fill="000080"/>
    </w:pPr>
  </w:style>
  <w:style w:type="character" w:styleId="966" w:customStyle="1">
    <w:name w:val="文档结构图 Char"/>
    <w:link w:val="965"/>
    <w:uiPriority w:val="0"/>
    <w:qFormat/>
    <w:rPr>
      <w:rFonts w:ascii="Times New Roman" w:hAnsi="Times New Roman" w:eastAsia="宋体" w:cs="Times New Roman"/>
      <w:sz w:val="21"/>
      <w:szCs w:val="24"/>
      <w:lang w:val="en-US" w:eastAsia="zh-CN" w:bidi="ar-SA"/>
    </w:rPr>
  </w:style>
  <w:style w:type="paragraph" w:styleId="967" w:customStyle="1">
    <w:name w:val="批注文字1"/>
    <w:basedOn w:val="710"/>
    <w:link w:val="968"/>
    <w:uiPriority w:val="0"/>
    <w:qFormat/>
    <w:pPr>
      <w:jc w:val="left"/>
    </w:pPr>
    <w:rPr>
      <w:lang w:val="en-US" w:eastAsia="en-US"/>
    </w:rPr>
  </w:style>
  <w:style w:type="character" w:styleId="968" w:customStyle="1">
    <w:name w:val="批注文字 Char"/>
    <w:link w:val="967"/>
    <w:uiPriority w:val="0"/>
    <w:qFormat/>
    <w:rPr>
      <w:rFonts w:ascii="Times New Roman" w:hAnsi="Times New Roman" w:eastAsia="宋体" w:cs="Times New Roman"/>
      <w:sz w:val="21"/>
      <w:szCs w:val="24"/>
    </w:rPr>
  </w:style>
  <w:style w:type="paragraph" w:styleId="969" w:customStyle="1">
    <w:name w:val="索引 61"/>
    <w:basedOn w:val="710"/>
    <w:next w:val="710"/>
    <w:uiPriority w:val="0"/>
    <w:qFormat/>
    <w:pPr>
      <w:ind w:left="1000"/>
    </w:pPr>
    <w:rPr>
      <w:rFonts w:ascii="Times New Roman" w:hAnsi="Times New Roman" w:eastAsia="宋体" w:cs="Times New Roman"/>
      <w:szCs w:val="20"/>
    </w:rPr>
  </w:style>
  <w:style w:type="paragraph" w:styleId="970" w:customStyle="1">
    <w:name w:val="称呼1"/>
    <w:basedOn w:val="710"/>
    <w:next w:val="710"/>
    <w:link w:val="971"/>
    <w:uiPriority w:val="0"/>
    <w:qFormat/>
    <w:pPr>
      <w:ind w:firstLine="420"/>
      <w:spacing w:after="20" w:line="288" w:lineRule="auto"/>
    </w:pPr>
    <w:rPr>
      <w:sz w:val="28"/>
      <w:lang w:val="en-US" w:eastAsia="en-US"/>
    </w:rPr>
  </w:style>
  <w:style w:type="character" w:styleId="971" w:customStyle="1">
    <w:name w:val="称呼 Char"/>
    <w:link w:val="970"/>
    <w:uiPriority w:val="0"/>
    <w:qFormat/>
    <w:rPr>
      <w:rFonts w:ascii="Times New Roman" w:hAnsi="Times New Roman" w:eastAsia="宋体" w:cs="Times New Roman"/>
      <w:sz w:val="28"/>
      <w:szCs w:val="24"/>
    </w:rPr>
  </w:style>
  <w:style w:type="paragraph" w:styleId="972" w:customStyle="1">
    <w:name w:val="正文文本 31"/>
    <w:basedOn w:val="710"/>
    <w:link w:val="973"/>
    <w:uiPriority w:val="0"/>
    <w:qFormat/>
    <w:pPr>
      <w:jc w:val="center"/>
      <w:spacing w:after="20" w:line="288" w:lineRule="auto"/>
    </w:pPr>
    <w:rPr>
      <w:sz w:val="24"/>
      <w:lang w:val="en-US" w:eastAsia="en-US"/>
    </w:rPr>
  </w:style>
  <w:style w:type="character" w:styleId="973" w:customStyle="1">
    <w:name w:val="正文文本 3 Char"/>
    <w:link w:val="972"/>
    <w:uiPriority w:val="0"/>
    <w:qFormat/>
    <w:rPr>
      <w:sz w:val="24"/>
      <w:szCs w:val="24"/>
    </w:rPr>
  </w:style>
  <w:style w:type="paragraph" w:styleId="974" w:customStyle="1">
    <w:name w:val="结束语1"/>
    <w:basedOn w:val="710"/>
    <w:link w:val="975"/>
    <w:uiPriority w:val="0"/>
    <w:qFormat/>
    <w:pPr>
      <w:ind w:left="100" w:firstLine="420"/>
      <w:spacing w:after="20" w:line="288" w:lineRule="auto"/>
    </w:pPr>
    <w:rPr>
      <w:sz w:val="28"/>
      <w:lang w:val="en-US" w:eastAsia="en-US"/>
    </w:rPr>
  </w:style>
  <w:style w:type="character" w:styleId="975" w:customStyle="1">
    <w:name w:val="结束语 Char"/>
    <w:link w:val="974"/>
    <w:uiPriority w:val="0"/>
    <w:qFormat/>
    <w:rPr>
      <w:rFonts w:ascii="Times New Roman" w:hAnsi="Times New Roman" w:eastAsia="宋体" w:cs="Times New Roman"/>
      <w:sz w:val="28"/>
      <w:szCs w:val="24"/>
    </w:rPr>
  </w:style>
  <w:style w:type="paragraph" w:styleId="976" w:customStyle="1">
    <w:name w:val="正文文本11"/>
    <w:basedOn w:val="710"/>
    <w:link w:val="977"/>
    <w:uiPriority w:val="0"/>
    <w:qFormat/>
    <w:rPr>
      <w:rFonts w:ascii="仿宋_GB2312" w:eastAsia="仿宋_GB2312"/>
      <w:sz w:val="28"/>
      <w:szCs w:val="20"/>
      <w:lang w:val="en-US" w:eastAsia="en-US"/>
    </w:rPr>
  </w:style>
  <w:style w:type="character" w:styleId="977" w:customStyle="1">
    <w:name w:val="正文文本 Char"/>
    <w:link w:val="976"/>
    <w:uiPriority w:val="0"/>
    <w:qFormat/>
    <w:rPr>
      <w:rFonts w:ascii="仿宋_GB2312" w:eastAsia="仿宋_GB2312"/>
      <w:sz w:val="28"/>
    </w:rPr>
  </w:style>
  <w:style w:type="paragraph" w:styleId="978" w:customStyle="1">
    <w:name w:val="正文文本缩进1"/>
    <w:basedOn w:val="710"/>
    <w:next w:val="710"/>
    <w:link w:val="979"/>
    <w:uiPriority w:val="0"/>
    <w:qFormat/>
    <w:pPr>
      <w:ind w:left="156"/>
      <w:spacing w:line="300" w:lineRule="auto"/>
      <w:widowControl/>
    </w:pPr>
    <w:rPr>
      <w:rFonts w:ascii="仿宋_GB2312" w:eastAsia="仿宋_GB2312"/>
      <w:sz w:val="28"/>
      <w:szCs w:val="20"/>
    </w:rPr>
  </w:style>
  <w:style w:type="character" w:styleId="979" w:customStyle="1">
    <w:name w:val="正文文本缩进 Char"/>
    <w:link w:val="978"/>
    <w:uiPriority w:val="0"/>
    <w:qFormat/>
    <w:rPr>
      <w:rFonts w:ascii="仿宋_GB2312" w:hAnsi="Times New Roman" w:eastAsia="仿宋_GB2312" w:cs="Times New Roman"/>
      <w:sz w:val="28"/>
      <w:lang w:val="en-US" w:eastAsia="zh-CN" w:bidi="ar-SA"/>
    </w:rPr>
  </w:style>
  <w:style w:type="paragraph" w:styleId="980" w:customStyle="1">
    <w:name w:val="寄信人地址1"/>
    <w:basedOn w:val="710"/>
    <w:uiPriority w:val="0"/>
    <w:qFormat/>
    <w:rPr>
      <w:rFonts w:ascii="Arial" w:hAnsi="Arial"/>
    </w:rPr>
  </w:style>
  <w:style w:type="paragraph" w:styleId="981" w:customStyle="1">
    <w:name w:val="列表 21"/>
    <w:basedOn w:val="710"/>
    <w:uiPriority w:val="0"/>
    <w:qFormat/>
    <w:pPr>
      <w:ind w:left="840" w:hanging="420"/>
    </w:pPr>
    <w:rPr>
      <w:rFonts w:ascii="Times New Roman" w:hAnsi="宋体" w:eastAsia="宋体" w:cs="Times New Roman"/>
      <w:color w:val="000000"/>
      <w:spacing w:val="-8"/>
      <w:szCs w:val="20"/>
    </w:rPr>
  </w:style>
  <w:style w:type="paragraph" w:styleId="982" w:customStyle="1">
    <w:name w:val="列表接续1"/>
    <w:basedOn w:val="710"/>
    <w:uiPriority w:val="0"/>
    <w:qFormat/>
    <w:pPr>
      <w:ind w:left="420" w:firstLine="448"/>
      <w:spacing w:after="120"/>
    </w:pPr>
    <w:rPr>
      <w:rFonts w:ascii="Times New Roman" w:hAnsi="宋体" w:eastAsia="宋体" w:cs="Times New Roman"/>
      <w:color w:val="000000"/>
      <w:spacing w:val="-8"/>
      <w:szCs w:val="20"/>
    </w:rPr>
  </w:style>
  <w:style w:type="paragraph" w:styleId="983" w:customStyle="1">
    <w:name w:val="文本块1"/>
    <w:basedOn w:val="710"/>
    <w:uiPriority w:val="0"/>
    <w:qFormat/>
    <w:pPr>
      <w:ind w:left="420" w:right="33"/>
      <w:jc w:val="left"/>
    </w:pPr>
    <w:rPr>
      <w:rFonts w:ascii="Times New Roman" w:hAnsi="Times New Roman" w:eastAsia="宋体" w:cs="Times New Roman"/>
      <w:sz w:val="24"/>
      <w:szCs w:val="20"/>
    </w:rPr>
  </w:style>
  <w:style w:type="paragraph" w:styleId="984" w:customStyle="1">
    <w:name w:val="列表项目符号 21"/>
    <w:basedOn w:val="710"/>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985" w:customStyle="1">
    <w:name w:val="索引 41"/>
    <w:basedOn w:val="710"/>
    <w:next w:val="710"/>
    <w:uiPriority w:val="0"/>
    <w:qFormat/>
    <w:pPr>
      <w:ind w:left="600"/>
    </w:pPr>
    <w:rPr>
      <w:rFonts w:ascii="Times New Roman" w:hAnsi="Times New Roman" w:eastAsia="宋体" w:cs="Times New Roman"/>
      <w:szCs w:val="20"/>
    </w:rPr>
  </w:style>
  <w:style w:type="paragraph" w:styleId="986" w:customStyle="1">
    <w:name w:val="目录 51"/>
    <w:basedOn w:val="710"/>
    <w:next w:val="710"/>
    <w:uiPriority w:val="0"/>
    <w:qFormat/>
    <w:pPr>
      <w:ind w:left="840" w:firstLine="420"/>
      <w:jc w:val="left"/>
      <w:spacing w:line="288" w:lineRule="auto"/>
    </w:pPr>
    <w:rPr>
      <w:rFonts w:ascii="Times New Roman" w:hAnsi="Times New Roman" w:eastAsia="宋体" w:cs="Times New Roman"/>
      <w:sz w:val="18"/>
      <w:szCs w:val="18"/>
    </w:rPr>
  </w:style>
  <w:style w:type="paragraph" w:styleId="987" w:customStyle="1">
    <w:name w:val="目录 31"/>
    <w:basedOn w:val="710"/>
    <w:next w:val="710"/>
    <w:uiPriority w:val="0"/>
    <w:qFormat/>
    <w:pPr>
      <w:ind w:left="420" w:firstLine="420"/>
      <w:jc w:val="left"/>
      <w:spacing w:line="288" w:lineRule="auto"/>
    </w:pPr>
    <w:rPr>
      <w:rFonts w:ascii="Times New Roman" w:hAnsi="Times New Roman" w:eastAsia="宋体" w:cs="Times New Roman"/>
      <w:iCs/>
      <w:sz w:val="20"/>
      <w:szCs w:val="20"/>
    </w:rPr>
  </w:style>
  <w:style w:type="paragraph" w:styleId="988" w:customStyle="1">
    <w:name w:val="纯文本11"/>
    <w:basedOn w:val="710"/>
    <w:link w:val="989"/>
    <w:uiPriority w:val="0"/>
    <w:qFormat/>
    <w:rPr>
      <w:rFonts w:ascii="宋体" w:hAnsi="Courier New"/>
      <w:szCs w:val="21"/>
      <w:lang w:val="en-US" w:eastAsia="en-US"/>
    </w:rPr>
  </w:style>
  <w:style w:type="character" w:styleId="989" w:customStyle="1">
    <w:name w:val="纯文本 Char"/>
    <w:link w:val="988"/>
    <w:uiPriority w:val="0"/>
    <w:qFormat/>
    <w:rPr>
      <w:rFonts w:ascii="宋体" w:hAnsi="Courier New" w:eastAsia="宋体" w:cs="Times New Roman"/>
      <w:sz w:val="21"/>
      <w:szCs w:val="21"/>
    </w:rPr>
  </w:style>
  <w:style w:type="paragraph" w:styleId="990" w:customStyle="1">
    <w:name w:val="列表项目符号 51"/>
    <w:basedOn w:val="710"/>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991" w:customStyle="1">
    <w:name w:val="目录 81"/>
    <w:basedOn w:val="710"/>
    <w:next w:val="710"/>
    <w:uiPriority w:val="0"/>
    <w:qFormat/>
    <w:pPr>
      <w:ind w:left="1470" w:firstLine="420"/>
      <w:jc w:val="left"/>
      <w:spacing w:line="288" w:lineRule="auto"/>
    </w:pPr>
    <w:rPr>
      <w:rFonts w:ascii="Times New Roman" w:hAnsi="Times New Roman" w:eastAsia="宋体" w:cs="Times New Roman"/>
      <w:sz w:val="18"/>
      <w:szCs w:val="18"/>
    </w:rPr>
  </w:style>
  <w:style w:type="paragraph" w:styleId="992" w:customStyle="1">
    <w:name w:val="索引 31"/>
    <w:basedOn w:val="710"/>
    <w:next w:val="710"/>
    <w:uiPriority w:val="0"/>
    <w:qFormat/>
    <w:pPr>
      <w:ind w:left="400"/>
    </w:pPr>
    <w:rPr>
      <w:rFonts w:ascii="Times New Roman" w:hAnsi="Times New Roman" w:eastAsia="宋体" w:cs="Times New Roman"/>
      <w:szCs w:val="20"/>
    </w:rPr>
  </w:style>
  <w:style w:type="paragraph" w:styleId="993" w:customStyle="1">
    <w:name w:val="日期1"/>
    <w:basedOn w:val="710"/>
    <w:next w:val="710"/>
    <w:link w:val="994"/>
    <w:uiPriority w:val="0"/>
    <w:qFormat/>
    <w:pPr>
      <w:ind w:left="100"/>
    </w:pPr>
    <w:rPr>
      <w:rFonts w:ascii="楷体_GB2312" w:eastAsia="楷体_GB2312"/>
      <w:b/>
      <w:sz w:val="28"/>
      <w:lang w:val="en-US" w:eastAsia="en-US"/>
    </w:rPr>
  </w:style>
  <w:style w:type="character" w:styleId="994" w:customStyle="1">
    <w:name w:val="日期 Char"/>
    <w:link w:val="993"/>
    <w:uiPriority w:val="0"/>
    <w:qFormat/>
    <w:rPr>
      <w:rFonts w:ascii="楷体_GB2312" w:eastAsia="楷体_GB2312"/>
      <w:b/>
      <w:sz w:val="28"/>
      <w:szCs w:val="24"/>
    </w:rPr>
  </w:style>
  <w:style w:type="paragraph" w:styleId="995" w:customStyle="1">
    <w:name w:val="正文文本缩进 21"/>
    <w:basedOn w:val="710"/>
    <w:link w:val="996"/>
    <w:uiPriority w:val="0"/>
    <w:qFormat/>
    <w:pPr>
      <w:ind w:firstLine="559"/>
      <w:spacing w:line="400" w:lineRule="exact"/>
      <w:tabs>
        <w:tab w:val="left" w:pos="0" w:leader="none"/>
        <w:tab w:val="left" w:pos="1134" w:leader="none"/>
      </w:tabs>
    </w:pPr>
    <w:rPr>
      <w:rFonts w:ascii="楷体_GB2312" w:eastAsia="楷体_GB2312"/>
      <w:sz w:val="24"/>
    </w:rPr>
  </w:style>
  <w:style w:type="character" w:styleId="996" w:customStyle="1">
    <w:name w:val="正文文本缩进 2 Char"/>
    <w:link w:val="995"/>
    <w:uiPriority w:val="0"/>
    <w:qFormat/>
    <w:rPr>
      <w:rFonts w:ascii="楷体_GB2312" w:hAnsi="Times New Roman" w:eastAsia="楷体_GB2312" w:cs="Times New Roman"/>
      <w:sz w:val="24"/>
      <w:szCs w:val="24"/>
      <w:lang w:val="en-US" w:eastAsia="zh-CN" w:bidi="ar-SA"/>
    </w:rPr>
  </w:style>
  <w:style w:type="paragraph" w:styleId="997" w:customStyle="1">
    <w:name w:val="尾注文本1"/>
    <w:basedOn w:val="710"/>
    <w:link w:val="998"/>
    <w:uiPriority w:val="0"/>
    <w:qFormat/>
    <w:pPr>
      <w:jc w:val="left"/>
    </w:pPr>
    <w:rPr>
      <w:lang w:val="en-US" w:eastAsia="en-US"/>
    </w:rPr>
  </w:style>
  <w:style w:type="character" w:styleId="998" w:customStyle="1">
    <w:name w:val="尾注文本 Char"/>
    <w:link w:val="997"/>
    <w:uiPriority w:val="0"/>
    <w:qFormat/>
    <w:rPr>
      <w:rFonts w:ascii="Times New Roman" w:hAnsi="Times New Roman" w:eastAsia="宋体" w:cs="Times New Roman"/>
      <w:sz w:val="21"/>
      <w:szCs w:val="24"/>
    </w:rPr>
  </w:style>
  <w:style w:type="paragraph" w:styleId="999" w:customStyle="1">
    <w:name w:val="批注框文本1"/>
    <w:basedOn w:val="710"/>
    <w:link w:val="1000"/>
    <w:uiPriority w:val="0"/>
    <w:qFormat/>
    <w:rPr>
      <w:sz w:val="18"/>
      <w:szCs w:val="18"/>
      <w:lang w:val="en-US" w:eastAsia="en-US"/>
    </w:rPr>
  </w:style>
  <w:style w:type="character" w:styleId="1000" w:customStyle="1">
    <w:name w:val="批注框文本 Char"/>
    <w:link w:val="999"/>
    <w:uiPriority w:val="0"/>
    <w:qFormat/>
    <w:rPr>
      <w:rFonts w:ascii="Times New Roman" w:hAnsi="Times New Roman" w:eastAsia="宋体" w:cs="Times New Roman"/>
      <w:sz w:val="18"/>
      <w:szCs w:val="18"/>
    </w:rPr>
  </w:style>
  <w:style w:type="paragraph" w:styleId="1001" w:customStyle="1">
    <w:name w:val="页脚1"/>
    <w:basedOn w:val="710"/>
    <w:link w:val="1002"/>
    <w:uiPriority w:val="0"/>
    <w:qFormat/>
    <w:pPr>
      <w:jc w:val="left"/>
      <w:tabs>
        <w:tab w:val="center" w:pos="4153" w:leader="none"/>
        <w:tab w:val="right" w:pos="8306" w:leader="none"/>
      </w:tabs>
    </w:pPr>
    <w:rPr>
      <w:sz w:val="18"/>
      <w:szCs w:val="18"/>
      <w:lang w:val="en-US" w:eastAsia="en-US"/>
    </w:rPr>
  </w:style>
  <w:style w:type="character" w:styleId="1002" w:customStyle="1">
    <w:name w:val="页脚 Char"/>
    <w:link w:val="1001"/>
    <w:uiPriority w:val="0"/>
    <w:qFormat/>
    <w:rPr>
      <w:rFonts w:ascii="Times New Roman" w:hAnsi="Times New Roman" w:eastAsia="宋体" w:cs="Times New Roman"/>
      <w:sz w:val="18"/>
      <w:szCs w:val="18"/>
    </w:rPr>
  </w:style>
  <w:style w:type="paragraph" w:styleId="1003" w:customStyle="1">
    <w:name w:val="页眉11"/>
    <w:basedOn w:val="710"/>
    <w:link w:val="100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04" w:customStyle="1">
    <w:name w:val="页眉 Char"/>
    <w:link w:val="1003"/>
    <w:uiPriority w:val="99"/>
    <w:qFormat/>
    <w:rPr>
      <w:sz w:val="18"/>
      <w:szCs w:val="18"/>
    </w:rPr>
  </w:style>
  <w:style w:type="paragraph" w:styleId="1005" w:customStyle="1">
    <w:name w:val="目录 11"/>
    <w:basedOn w:val="710"/>
    <w:next w:val="710"/>
    <w:link w:val="1006"/>
    <w:uiPriority w:val="0"/>
    <w:qFormat/>
    <w:pPr>
      <w:spacing w:before="120" w:after="120" w:line="288" w:lineRule="auto"/>
      <w:tabs>
        <w:tab w:val="right" w:pos="8296" w:leader="dot"/>
      </w:tabs>
    </w:pPr>
    <w:rPr>
      <w:rFonts w:ascii="黑体" w:hAnsi="宋体" w:eastAsia="黑体"/>
      <w:caps/>
      <w:sz w:val="30"/>
      <w:szCs w:val="30"/>
    </w:rPr>
  </w:style>
  <w:style w:type="character" w:styleId="1006" w:customStyle="1">
    <w:name w:val="目录 1 Char"/>
    <w:link w:val="1005"/>
    <w:uiPriority w:val="0"/>
    <w:qFormat/>
    <w:rPr>
      <w:rFonts w:ascii="黑体" w:hAnsi="宋体" w:eastAsia="黑体" w:cs="Times New Roman"/>
      <w:caps/>
      <w:sz w:val="30"/>
      <w:szCs w:val="30"/>
      <w:lang w:val="en-US" w:eastAsia="zh-CN" w:bidi="ar-SA"/>
    </w:rPr>
  </w:style>
  <w:style w:type="paragraph" w:styleId="1007" w:customStyle="1">
    <w:name w:val="目录 41"/>
    <w:basedOn w:val="710"/>
    <w:next w:val="710"/>
    <w:uiPriority w:val="0"/>
    <w:qFormat/>
    <w:pPr>
      <w:ind w:left="630" w:firstLine="420"/>
      <w:jc w:val="left"/>
      <w:spacing w:line="288" w:lineRule="auto"/>
    </w:pPr>
    <w:rPr>
      <w:rFonts w:ascii="Times New Roman" w:hAnsi="Times New Roman" w:eastAsia="宋体" w:cs="Times New Roman"/>
      <w:sz w:val="18"/>
      <w:szCs w:val="18"/>
    </w:rPr>
  </w:style>
  <w:style w:type="paragraph" w:styleId="1008" w:customStyle="1">
    <w:name w:val="列表1"/>
    <w:basedOn w:val="710"/>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009" w:customStyle="1">
    <w:name w:val="脚注文本1"/>
    <w:basedOn w:val="710"/>
    <w:link w:val="1010"/>
    <w:uiPriority w:val="0"/>
    <w:qFormat/>
    <w:pPr>
      <w:ind w:firstLine="425"/>
      <w:jc w:val="left"/>
      <w:spacing w:after="60" w:line="360" w:lineRule="exact"/>
    </w:pPr>
    <w:rPr>
      <w:sz w:val="18"/>
      <w:szCs w:val="18"/>
      <w:lang w:val="en-US" w:eastAsia="en-US"/>
    </w:rPr>
  </w:style>
  <w:style w:type="character" w:styleId="1010" w:customStyle="1">
    <w:name w:val="脚注文本 Char"/>
    <w:link w:val="1009"/>
    <w:uiPriority w:val="0"/>
    <w:qFormat/>
    <w:rPr>
      <w:rFonts w:ascii="Times New Roman" w:hAnsi="Times New Roman" w:eastAsia="宋体" w:cs="Times New Roman"/>
      <w:sz w:val="18"/>
      <w:szCs w:val="18"/>
    </w:rPr>
  </w:style>
  <w:style w:type="paragraph" w:styleId="1011" w:customStyle="1">
    <w:name w:val="目录 61"/>
    <w:basedOn w:val="710"/>
    <w:next w:val="710"/>
    <w:uiPriority w:val="0"/>
    <w:qFormat/>
    <w:pPr>
      <w:ind w:left="1050" w:firstLine="420"/>
      <w:jc w:val="left"/>
      <w:spacing w:line="288" w:lineRule="auto"/>
    </w:pPr>
    <w:rPr>
      <w:rFonts w:ascii="Times New Roman" w:hAnsi="Times New Roman" w:eastAsia="宋体" w:cs="Times New Roman"/>
      <w:sz w:val="18"/>
      <w:szCs w:val="18"/>
    </w:rPr>
  </w:style>
  <w:style w:type="paragraph" w:styleId="1012" w:customStyle="1">
    <w:name w:val="列表 51"/>
    <w:basedOn w:val="710"/>
    <w:uiPriority w:val="0"/>
    <w:qFormat/>
    <w:pPr>
      <w:ind w:left="2100" w:hanging="420"/>
    </w:pPr>
    <w:rPr>
      <w:rFonts w:ascii="Times New Roman" w:hAnsi="宋体" w:eastAsia="宋体" w:cs="Times New Roman"/>
      <w:color w:val="000000"/>
      <w:spacing w:val="-8"/>
      <w:szCs w:val="20"/>
    </w:rPr>
  </w:style>
  <w:style w:type="paragraph" w:styleId="1013" w:customStyle="1">
    <w:name w:val="正文文本缩进 31"/>
    <w:basedOn w:val="710"/>
    <w:link w:val="1014"/>
    <w:uiPriority w:val="0"/>
    <w:qFormat/>
    <w:pPr>
      <w:ind w:firstLine="698"/>
      <w:jc w:val="left"/>
      <w:spacing w:line="360" w:lineRule="auto"/>
    </w:pPr>
    <w:rPr>
      <w:rFonts w:ascii="仿宋_GB2312" w:eastAsia="仿宋_GB2312"/>
      <w:sz w:val="32"/>
      <w:szCs w:val="20"/>
      <w:lang w:val="en-US" w:eastAsia="en-US"/>
    </w:rPr>
  </w:style>
  <w:style w:type="character" w:styleId="1014" w:customStyle="1">
    <w:name w:val="正文文本缩进 3 Char"/>
    <w:link w:val="1013"/>
    <w:uiPriority w:val="0"/>
    <w:qFormat/>
    <w:rPr>
      <w:rFonts w:ascii="仿宋_GB2312" w:eastAsia="仿宋_GB2312"/>
      <w:sz w:val="32"/>
    </w:rPr>
  </w:style>
  <w:style w:type="paragraph" w:styleId="1015" w:customStyle="1">
    <w:name w:val="索引 71"/>
    <w:basedOn w:val="710"/>
    <w:next w:val="710"/>
    <w:uiPriority w:val="0"/>
    <w:qFormat/>
    <w:pPr>
      <w:ind w:left="1200"/>
    </w:pPr>
    <w:rPr>
      <w:rFonts w:ascii="Times New Roman" w:hAnsi="Times New Roman" w:eastAsia="宋体" w:cs="Times New Roman"/>
      <w:szCs w:val="20"/>
    </w:rPr>
  </w:style>
  <w:style w:type="paragraph" w:styleId="1016" w:customStyle="1">
    <w:name w:val="索引 91"/>
    <w:basedOn w:val="710"/>
    <w:next w:val="710"/>
    <w:uiPriority w:val="0"/>
    <w:qFormat/>
    <w:pPr>
      <w:ind w:left="1600"/>
    </w:pPr>
    <w:rPr>
      <w:rFonts w:ascii="Times New Roman" w:hAnsi="Times New Roman" w:eastAsia="宋体" w:cs="Times New Roman"/>
      <w:szCs w:val="20"/>
    </w:rPr>
  </w:style>
  <w:style w:type="paragraph" w:styleId="1017" w:customStyle="1">
    <w:name w:val="目录 21"/>
    <w:basedOn w:val="710"/>
    <w:next w:val="710"/>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018" w:customStyle="1">
    <w:name w:val="目录 91"/>
    <w:basedOn w:val="710"/>
    <w:next w:val="710"/>
    <w:uiPriority w:val="0"/>
    <w:qFormat/>
    <w:pPr>
      <w:ind w:left="1680" w:firstLine="420"/>
      <w:jc w:val="left"/>
      <w:spacing w:line="288" w:lineRule="auto"/>
    </w:pPr>
    <w:rPr>
      <w:rFonts w:ascii="Times New Roman" w:hAnsi="Times New Roman" w:eastAsia="宋体" w:cs="Times New Roman"/>
      <w:sz w:val="18"/>
      <w:szCs w:val="18"/>
    </w:rPr>
  </w:style>
  <w:style w:type="paragraph" w:styleId="1019" w:customStyle="1">
    <w:name w:val="正文文本 21"/>
    <w:basedOn w:val="710"/>
    <w:link w:val="1020"/>
    <w:uiPriority w:val="0"/>
    <w:qFormat/>
    <w:pPr>
      <w:ind w:firstLine="420"/>
      <w:spacing w:after="20" w:line="720" w:lineRule="auto"/>
    </w:pPr>
    <w:rPr>
      <w:sz w:val="30"/>
      <w:lang w:val="en-US" w:eastAsia="en-US"/>
    </w:rPr>
  </w:style>
  <w:style w:type="character" w:styleId="1020" w:customStyle="1">
    <w:name w:val="正文文本 2 Char"/>
    <w:link w:val="1019"/>
    <w:uiPriority w:val="0"/>
    <w:qFormat/>
    <w:rPr>
      <w:rFonts w:ascii="Times New Roman" w:hAnsi="Times New Roman" w:eastAsia="宋体" w:cs="Times New Roman"/>
      <w:sz w:val="30"/>
      <w:szCs w:val="24"/>
    </w:rPr>
  </w:style>
  <w:style w:type="paragraph" w:styleId="1021" w:customStyle="1">
    <w:name w:val="列表 41"/>
    <w:basedOn w:val="710"/>
    <w:uiPriority w:val="0"/>
    <w:qFormat/>
    <w:pPr>
      <w:ind w:left="1680" w:hanging="420"/>
    </w:pPr>
    <w:rPr>
      <w:rFonts w:ascii="Times New Roman" w:hAnsi="宋体" w:eastAsia="宋体" w:cs="Times New Roman"/>
      <w:color w:val="000000"/>
      <w:spacing w:val="-8"/>
      <w:szCs w:val="20"/>
    </w:rPr>
  </w:style>
  <w:style w:type="paragraph" w:styleId="1022" w:customStyle="1">
    <w:name w:val="列表接续 21"/>
    <w:basedOn w:val="710"/>
    <w:uiPriority w:val="0"/>
    <w:qFormat/>
    <w:pPr>
      <w:ind w:left="840" w:firstLine="448"/>
      <w:spacing w:after="120"/>
    </w:pPr>
    <w:rPr>
      <w:rFonts w:ascii="Times New Roman" w:hAnsi="宋体" w:eastAsia="宋体" w:cs="Times New Roman"/>
      <w:color w:val="000000"/>
      <w:spacing w:val="-8"/>
      <w:szCs w:val="20"/>
    </w:rPr>
  </w:style>
  <w:style w:type="paragraph" w:styleId="1023" w:customStyle="1">
    <w:name w:val="信息标题1"/>
    <w:basedOn w:val="976"/>
    <w:link w:val="1024"/>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24" w:customStyle="1">
    <w:name w:val="信息标题 Char"/>
    <w:link w:val="1023"/>
    <w:uiPriority w:val="0"/>
    <w:qFormat/>
    <w:rPr>
      <w:rFonts w:ascii="Garamond" w:hAnsi="Garamond"/>
      <w:color w:val="000000"/>
      <w:spacing w:val="-8"/>
      <w:sz w:val="18"/>
      <w:lang w:bidi="he-IL"/>
    </w:rPr>
  </w:style>
  <w:style w:type="paragraph" w:styleId="1025" w:customStyle="1">
    <w:name w:val="HTML 预设格式1"/>
    <w:basedOn w:val="710"/>
    <w:link w:val="102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026" w:customStyle="1">
    <w:name w:val="HTML 预设格式 Char"/>
    <w:link w:val="1025"/>
    <w:uiPriority w:val="0"/>
    <w:qFormat/>
    <w:rPr>
      <w:rFonts w:ascii="黑体" w:hAnsi="Courier New" w:eastAsia="黑体" w:cs="Times New Roman"/>
    </w:rPr>
  </w:style>
  <w:style w:type="paragraph" w:styleId="1027" w:customStyle="1">
    <w:name w:val="普通(网站)1"/>
    <w:basedOn w:val="710"/>
    <w:link w:val="1028"/>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028" w:customStyle="1">
    <w:name w:val="普通(网站) Char"/>
    <w:link w:val="1027"/>
    <w:uiPriority w:val="0"/>
    <w:qFormat/>
    <w:rPr>
      <w:rFonts w:ascii="宋体" w:hAnsi="宋体" w:eastAsia="宋体" w:cs="Times New Roman"/>
      <w:sz w:val="24"/>
      <w:szCs w:val="24"/>
    </w:rPr>
  </w:style>
  <w:style w:type="paragraph" w:styleId="1029" w:customStyle="1">
    <w:name w:val="列表接续 31"/>
    <w:basedOn w:val="710"/>
    <w:uiPriority w:val="0"/>
    <w:qFormat/>
    <w:pPr>
      <w:ind w:left="1260" w:firstLine="448"/>
      <w:spacing w:after="120"/>
    </w:pPr>
    <w:rPr>
      <w:rFonts w:ascii="Times New Roman" w:hAnsi="宋体" w:eastAsia="宋体" w:cs="Times New Roman"/>
      <w:color w:val="000000"/>
      <w:spacing w:val="-8"/>
      <w:szCs w:val="20"/>
    </w:rPr>
  </w:style>
  <w:style w:type="paragraph" w:styleId="1030" w:customStyle="1">
    <w:name w:val="索引 11"/>
    <w:basedOn w:val="710"/>
    <w:next w:val="710"/>
    <w:uiPriority w:val="0"/>
    <w:qFormat/>
    <w:rPr>
      <w:rFonts w:ascii="Times New Roman" w:hAnsi="Times New Roman" w:eastAsia="宋体" w:cs="Times New Roman"/>
      <w:szCs w:val="20"/>
    </w:rPr>
  </w:style>
  <w:style w:type="paragraph" w:styleId="1031" w:customStyle="1">
    <w:name w:val="索引 21"/>
    <w:basedOn w:val="710"/>
    <w:next w:val="710"/>
    <w:uiPriority w:val="0"/>
    <w:qFormat/>
    <w:pPr>
      <w:ind w:left="200"/>
    </w:pPr>
    <w:rPr>
      <w:rFonts w:ascii="Times New Roman" w:hAnsi="Times New Roman" w:eastAsia="宋体" w:cs="Times New Roman"/>
      <w:szCs w:val="20"/>
    </w:rPr>
  </w:style>
  <w:style w:type="paragraph" w:styleId="1032" w:customStyle="1">
    <w:name w:val="标题1"/>
    <w:basedOn w:val="710"/>
    <w:link w:val="1033"/>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033" w:customStyle="1">
    <w:name w:val="标题 Char"/>
    <w:link w:val="1032"/>
    <w:uiPriority w:val="0"/>
    <w:qFormat/>
    <w:rPr>
      <w:rFonts w:ascii="Arial" w:hAnsi="Arial" w:eastAsia="宋体" w:cs="Arial"/>
      <w:b/>
      <w:bCs/>
      <w:sz w:val="32"/>
      <w:szCs w:val="32"/>
    </w:rPr>
  </w:style>
  <w:style w:type="paragraph" w:styleId="1034" w:customStyle="1">
    <w:name w:val="批注主题1"/>
    <w:basedOn w:val="967"/>
    <w:next w:val="967"/>
    <w:link w:val="1035"/>
    <w:uiPriority w:val="0"/>
    <w:qFormat/>
    <w:rPr>
      <w:b/>
      <w:bCs/>
    </w:rPr>
  </w:style>
  <w:style w:type="character" w:styleId="1035" w:customStyle="1">
    <w:name w:val="批注主题 Char"/>
    <w:link w:val="1034"/>
    <w:uiPriority w:val="0"/>
    <w:qFormat/>
    <w:rPr>
      <w:rFonts w:ascii="Times New Roman" w:hAnsi="Times New Roman" w:eastAsia="宋体" w:cs="Times New Roman"/>
      <w:b/>
      <w:bCs/>
      <w:sz w:val="21"/>
      <w:szCs w:val="24"/>
    </w:rPr>
  </w:style>
  <w:style w:type="paragraph" w:styleId="1036" w:customStyle="1">
    <w:name w:val="正文首行缩进1"/>
    <w:basedOn w:val="976"/>
    <w:link w:val="1037"/>
    <w:uiPriority w:val="0"/>
    <w:qFormat/>
    <w:pPr>
      <w:ind w:firstLine="420"/>
      <w:spacing w:after="120"/>
    </w:pPr>
    <w:rPr>
      <w:color w:val="000000"/>
      <w:spacing w:val="-8"/>
      <w:sz w:val="21"/>
    </w:rPr>
  </w:style>
  <w:style w:type="character" w:styleId="1037" w:customStyle="1">
    <w:name w:val="正文首行缩进 Char"/>
    <w:link w:val="1036"/>
    <w:uiPriority w:val="0"/>
    <w:qFormat/>
    <w:rPr>
      <w:rFonts w:ascii="仿宋_GB2312" w:hAnsi="Times New Roman" w:eastAsia="仿宋_GB2312" w:cs="Times New Roman"/>
      <w:color w:val="000000"/>
      <w:spacing w:val="-8"/>
      <w:sz w:val="21"/>
      <w:lang w:bidi="ar-SA"/>
    </w:rPr>
  </w:style>
  <w:style w:type="paragraph" w:styleId="1038" w:customStyle="1">
    <w:name w:val="正文首行缩进 21"/>
    <w:basedOn w:val="978"/>
    <w:next w:val="710"/>
    <w:link w:val="1039"/>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039" w:customStyle="1">
    <w:name w:val="正文首行缩进 2 Char"/>
    <w:link w:val="1038"/>
    <w:uiPriority w:val="0"/>
    <w:qFormat/>
    <w:rPr>
      <w:rFonts w:hAnsi="宋体"/>
      <w:color w:val="000000"/>
      <w:spacing w:val="-8"/>
      <w:sz w:val="21"/>
      <w:szCs w:val="24"/>
    </w:rPr>
  </w:style>
  <w:style w:type="table" w:styleId="1040" w:customStyle="1">
    <w:name w:val="网格型1"/>
    <w:basedOn w:val="957"/>
    <w:uiPriority w:val="0"/>
    <w:qFormat/>
    <w:pPr>
      <w:jc w:val="both"/>
      <w:widowControl w:val="off"/>
    </w:pPr>
    <w:tblPr/>
  </w:style>
  <w:style w:type="character" w:styleId="1041" w:customStyle="1">
    <w:name w:val="要点1"/>
    <w:link w:val="710"/>
    <w:uiPriority w:val="0"/>
    <w:qFormat/>
    <w:rPr>
      <w:rFonts w:ascii="Times New Roman" w:hAnsi="Times New Roman" w:eastAsia="宋体" w:cs="Times New Roman"/>
      <w:b/>
      <w:bCs/>
    </w:rPr>
  </w:style>
  <w:style w:type="character" w:styleId="1042" w:customStyle="1">
    <w:name w:val="尾注引用1"/>
    <w:link w:val="710"/>
    <w:uiPriority w:val="0"/>
    <w:qFormat/>
    <w:rPr>
      <w:vertAlign w:val="superscript"/>
    </w:rPr>
  </w:style>
  <w:style w:type="character" w:styleId="1043" w:customStyle="1">
    <w:name w:val="页码1"/>
    <w:link w:val="710"/>
    <w:uiPriority w:val="0"/>
    <w:qFormat/>
    <w:rPr>
      <w:rFonts w:ascii="Times New Roman" w:hAnsi="Times New Roman" w:eastAsia="宋体" w:cs="Times New Roman"/>
    </w:rPr>
  </w:style>
  <w:style w:type="character" w:styleId="1044" w:customStyle="1">
    <w:name w:val="已访问的超链接1"/>
    <w:link w:val="710"/>
    <w:uiPriority w:val="0"/>
    <w:qFormat/>
    <w:rPr>
      <w:rFonts w:ascii="Times New Roman" w:hAnsi="Times New Roman" w:eastAsia="宋体" w:cs="Times New Roman"/>
      <w:color w:val="000000"/>
      <w:u w:val="none"/>
    </w:rPr>
  </w:style>
  <w:style w:type="character" w:styleId="1045" w:customStyle="1">
    <w:name w:val="强调1"/>
    <w:link w:val="710"/>
    <w:uiPriority w:val="0"/>
    <w:qFormat/>
    <w:rPr>
      <w:rFonts w:ascii="Times New Roman" w:hAnsi="Times New Roman" w:eastAsia="宋体" w:cs="Times New Roman"/>
      <w:i/>
    </w:rPr>
  </w:style>
  <w:style w:type="character" w:styleId="1046" w:customStyle="1">
    <w:name w:val="HTML 打字机1"/>
    <w:link w:val="710"/>
    <w:uiPriority w:val="0"/>
    <w:qFormat/>
    <w:rPr>
      <w:rFonts w:ascii="宋体" w:hAnsi="宋体" w:eastAsia="宋体" w:cs="宋体"/>
      <w:sz w:val="24"/>
      <w:szCs w:val="24"/>
    </w:rPr>
  </w:style>
  <w:style w:type="character" w:styleId="1047" w:customStyle="1">
    <w:name w:val="超链接1"/>
    <w:link w:val="710"/>
    <w:uiPriority w:val="0"/>
    <w:qFormat/>
    <w:rPr>
      <w:rFonts w:ascii="Times New Roman" w:hAnsi="Times New Roman" w:eastAsia="宋体" w:cs="Times New Roman"/>
      <w:color w:val="0000ff"/>
      <w:u w:val="single"/>
    </w:rPr>
  </w:style>
  <w:style w:type="character" w:styleId="1048" w:customStyle="1">
    <w:name w:val="批注引用1"/>
    <w:link w:val="710"/>
    <w:uiPriority w:val="0"/>
    <w:qFormat/>
    <w:rPr>
      <w:rFonts w:ascii="Times New Roman" w:hAnsi="Times New Roman" w:eastAsia="宋体" w:cs="Times New Roman"/>
      <w:sz w:val="21"/>
      <w:szCs w:val="21"/>
    </w:rPr>
  </w:style>
  <w:style w:type="character" w:styleId="1049" w:customStyle="1">
    <w:name w:val="脚注引用1"/>
    <w:link w:val="710"/>
    <w:uiPriority w:val="0"/>
    <w:qFormat/>
    <w:rPr>
      <w:rFonts w:ascii="宋体" w:hAnsi="宋体" w:eastAsia="宋体" w:cs="Times New Roman"/>
      <w:vertAlign w:val="superscript"/>
    </w:rPr>
  </w:style>
  <w:style w:type="paragraph" w:styleId="105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052" w:customStyle="1">
    <w:name w:val="Char Char Char"/>
    <w:link w:val="1053"/>
    <w:uiPriority w:val="0"/>
    <w:qFormat/>
    <w:rPr>
      <w:rFonts w:ascii="仿宋_GB2312" w:eastAsia="仿宋_GB2312"/>
      <w:b/>
      <w:sz w:val="32"/>
      <w:szCs w:val="32"/>
    </w:rPr>
  </w:style>
  <w:style w:type="paragraph" w:styleId="1053" w:customStyle="1">
    <w:name w:val="Char"/>
    <w:basedOn w:val="710"/>
    <w:link w:val="1052"/>
    <w:uiPriority w:val="0"/>
    <w:qFormat/>
    <w:rPr>
      <w:rFonts w:ascii="仿宋_GB2312" w:eastAsia="仿宋_GB2312"/>
      <w:b/>
      <w:sz w:val="32"/>
      <w:szCs w:val="32"/>
      <w:lang w:val="en-US" w:eastAsia="en-US"/>
    </w:rPr>
  </w:style>
  <w:style w:type="character" w:styleId="1054" w:customStyle="1">
    <w:name w:val="标题 3121"/>
    <w:link w:val="710"/>
    <w:uiPriority w:val="0"/>
    <w:qFormat/>
    <w:rPr>
      <w:rFonts w:hint="eastAsia" w:ascii="黑体" w:hAnsi="ˎ̥" w:eastAsia="黑体" w:cs="Times New Roman"/>
      <w:sz w:val="28"/>
    </w:rPr>
  </w:style>
  <w:style w:type="character" w:styleId="1055" w:customStyle="1">
    <w:name w:val="Char Char3"/>
    <w:link w:val="710"/>
    <w:uiPriority w:val="0"/>
    <w:qFormat/>
    <w:rPr>
      <w:sz w:val="18"/>
      <w:szCs w:val="18"/>
      <w:lang w:bidi="ar-SA"/>
    </w:rPr>
  </w:style>
  <w:style w:type="character" w:styleId="1056" w:customStyle="1">
    <w:name w:val="style331"/>
    <w:link w:val="710"/>
    <w:uiPriority w:val="0"/>
    <w:qFormat/>
    <w:rPr>
      <w:rFonts w:ascii="Times New Roman" w:hAnsi="Times New Roman" w:eastAsia="宋体" w:cs="Times New Roman"/>
      <w:color w:val="9900ff"/>
      <w:sz w:val="18"/>
      <w:szCs w:val="18"/>
    </w:rPr>
  </w:style>
  <w:style w:type="character" w:styleId="1057" w:customStyle="1">
    <w:name w:val="表格 Char Char"/>
    <w:link w:val="1058"/>
    <w:uiPriority w:val="0"/>
    <w:qFormat/>
    <w:rPr>
      <w:rFonts w:ascii="Times New Roman" w:hAnsi="Times New Roman" w:eastAsia="宋体" w:cs="Times New Roman"/>
      <w:sz w:val="21"/>
      <w:szCs w:val="21"/>
      <w:lang w:val="en-US" w:eastAsia="zh-CN" w:bidi="ar-SA"/>
    </w:rPr>
  </w:style>
  <w:style w:type="paragraph" w:styleId="1058" w:customStyle="1">
    <w:name w:val="表格"/>
    <w:basedOn w:val="710"/>
    <w:link w:val="1057"/>
    <w:uiPriority w:val="0"/>
    <w:qFormat/>
    <w:pPr>
      <w:jc w:val="center"/>
    </w:pPr>
    <w:rPr>
      <w:szCs w:val="21"/>
    </w:rPr>
  </w:style>
  <w:style w:type="character" w:styleId="1059" w:customStyle="1">
    <w:name w:val="itm1"/>
    <w:link w:val="710"/>
    <w:uiPriority w:val="0"/>
    <w:qFormat/>
    <w:rPr>
      <w:rFonts w:hint="eastAsia" w:ascii="宋体" w:hAnsi="宋体" w:eastAsia="宋体" w:cs="Times New Roman"/>
      <w:sz w:val="21"/>
      <w:szCs w:val="21"/>
    </w:rPr>
  </w:style>
  <w:style w:type="character" w:styleId="1060" w:customStyle="1">
    <w:name w:val="样式 三号 下划线"/>
    <w:link w:val="710"/>
    <w:uiPriority w:val="0"/>
    <w:qFormat/>
    <w:rPr>
      <w:rFonts w:ascii="Times New Roman" w:hAnsi="Times New Roman" w:eastAsia="宋体" w:cs="Times New Roman"/>
      <w:sz w:val="28"/>
      <w:u w:val="single"/>
    </w:rPr>
  </w:style>
  <w:style w:type="character" w:styleId="1061" w:customStyle="1">
    <w:name w:val="tw4winTerm"/>
    <w:link w:val="710"/>
    <w:uiPriority w:val="0"/>
    <w:qFormat/>
    <w:rPr>
      <w:rFonts w:ascii="Times New Roman" w:hAnsi="Times New Roman" w:eastAsia="宋体" w:cs="Times New Roman"/>
      <w:color w:val="0000ff"/>
    </w:rPr>
  </w:style>
  <w:style w:type="character" w:styleId="1062" w:customStyle="1">
    <w:name w:val="Char Char5"/>
    <w:link w:val="710"/>
    <w:uiPriority w:val="0"/>
    <w:qFormat/>
    <w:rPr>
      <w:rFonts w:ascii="宋体" w:hAnsi="宋体" w:eastAsia="宋体"/>
      <w:sz w:val="21"/>
      <w:szCs w:val="24"/>
      <w:lang w:val="en-US" w:eastAsia="zh-CN" w:bidi="ar-SA"/>
    </w:rPr>
  </w:style>
  <w:style w:type="character" w:styleId="1063" w:customStyle="1">
    <w:name w:val="Char Char Char Char Char Char Char Char Char Char2"/>
    <w:link w:val="710"/>
    <w:uiPriority w:val="0"/>
    <w:qFormat/>
    <w:rPr>
      <w:rFonts w:hint="eastAsia" w:ascii="宋体" w:hAnsi="宋体" w:eastAsia="宋体"/>
      <w:b/>
      <w:bCs/>
      <w:sz w:val="32"/>
      <w:szCs w:val="44"/>
      <w:lang w:val="en-US" w:eastAsia="zh-CN" w:bidi="ar-SA"/>
    </w:rPr>
  </w:style>
  <w:style w:type="character" w:styleId="1064" w:customStyle="1">
    <w:name w:val="Char Char Char Char Char Char Char Char Char Char Char Char Char"/>
    <w:link w:val="710"/>
    <w:uiPriority w:val="0"/>
    <w:qFormat/>
    <w:rPr>
      <w:rFonts w:ascii="Times New Roman" w:hAnsi="Times New Roman" w:eastAsia="宋体" w:cs="Times New Roman"/>
      <w:b/>
      <w:bCs/>
      <w:sz w:val="32"/>
      <w:szCs w:val="44"/>
      <w:lang w:val="en-US" w:eastAsia="zh-CN" w:bidi="ar-SA"/>
    </w:rPr>
  </w:style>
  <w:style w:type="character" w:styleId="1065" w:customStyle="1">
    <w:name w:val="HTML 预设格式 Char1"/>
    <w:link w:val="710"/>
    <w:uiPriority w:val="0"/>
    <w:qFormat/>
    <w:rPr>
      <w:rFonts w:ascii="Courier New" w:hAnsi="Courier New" w:eastAsia="宋体" w:cs="Courier New"/>
    </w:rPr>
  </w:style>
  <w:style w:type="character" w:styleId="1066" w:customStyle="1">
    <w:name w:val="text_list1"/>
    <w:link w:val="710"/>
    <w:uiPriority w:val="0"/>
    <w:qFormat/>
    <w:rPr>
      <w:rFonts w:ascii="Arial" w:hAnsi="Arial" w:eastAsia="宋体" w:cs="Arial"/>
      <w:color w:val="000000"/>
      <w:spacing w:val="272"/>
      <w:sz w:val="16"/>
      <w:szCs w:val="16"/>
    </w:rPr>
  </w:style>
  <w:style w:type="character" w:styleId="1067" w:customStyle="1">
    <w:name w:val="Char Char11"/>
    <w:link w:val="710"/>
    <w:uiPriority w:val="0"/>
    <w:qFormat/>
    <w:rPr>
      <w:rFonts w:ascii="宋体" w:hAnsi="宋体" w:eastAsia="宋体"/>
      <w:b/>
      <w:bCs/>
      <w:sz w:val="21"/>
      <w:szCs w:val="24"/>
      <w:lang w:val="en-US" w:eastAsia="zh-CN" w:bidi="ar-SA"/>
    </w:rPr>
  </w:style>
  <w:style w:type="character" w:styleId="1068" w:customStyle="1">
    <w:name w:val="Char Char8"/>
    <w:link w:val="710"/>
    <w:uiPriority w:val="0"/>
    <w:qFormat/>
    <w:rPr>
      <w:rFonts w:ascii="Times New Roman" w:hAnsi="Times New Roman" w:eastAsia="宋体" w:cs="Times New Roman"/>
      <w:b/>
      <w:bCs/>
      <w:sz w:val="44"/>
      <w:szCs w:val="44"/>
    </w:rPr>
  </w:style>
  <w:style w:type="character" w:styleId="1069" w:customStyle="1">
    <w:name w:val="Char Char6"/>
    <w:link w:val="710"/>
    <w:uiPriority w:val="0"/>
    <w:qFormat/>
    <w:rPr>
      <w:rFonts w:ascii="Arial" w:hAnsi="Arial" w:cs="Arial"/>
      <w:b/>
      <w:bCs/>
      <w:sz w:val="32"/>
      <w:szCs w:val="32"/>
      <w:lang w:bidi="ar-SA"/>
    </w:rPr>
  </w:style>
  <w:style w:type="character" w:styleId="1070" w:customStyle="1">
    <w:name w:val="Para head"/>
    <w:link w:val="710"/>
    <w:uiPriority w:val="0"/>
    <w:qFormat/>
    <w:rPr>
      <w:rFonts w:ascii="Arial" w:hAnsi="Arial" w:eastAsia="Times New Roman" w:cs="Times New Roman"/>
      <w:sz w:val="20"/>
    </w:rPr>
  </w:style>
  <w:style w:type="character" w:styleId="1071" w:customStyle="1">
    <w:name w:val=" Char Char17"/>
    <w:link w:val="710"/>
    <w:uiPriority w:val="0"/>
    <w:qFormat/>
    <w:rPr>
      <w:rFonts w:ascii="黑体" w:hAnsi="Courier New" w:eastAsia="黑体" w:cs="Times New Roman"/>
    </w:rPr>
  </w:style>
  <w:style w:type="character" w:styleId="1072" w:customStyle="1">
    <w:name w:val="正文文本 2 Char1"/>
    <w:link w:val="710"/>
    <w:uiPriority w:val="0"/>
    <w:qFormat/>
    <w:rPr>
      <w:rFonts w:ascii="Times New Roman" w:hAnsi="Times New Roman" w:eastAsia="宋体" w:cs="Times New Roman"/>
      <w:sz w:val="21"/>
      <w:szCs w:val="24"/>
    </w:rPr>
  </w:style>
  <w:style w:type="character" w:styleId="1073" w:customStyle="1">
    <w:name w:val="font21"/>
    <w:link w:val="710"/>
    <w:uiPriority w:val="0"/>
    <w:qFormat/>
    <w:rPr>
      <w:rFonts w:hint="eastAsia" w:ascii="宋体" w:hAnsi="宋体" w:eastAsia="宋体" w:cs="宋体"/>
      <w:color w:val="000000"/>
      <w:sz w:val="24"/>
      <w:szCs w:val="24"/>
      <w:u w:val="none"/>
    </w:rPr>
  </w:style>
  <w:style w:type="character" w:styleId="1074" w:customStyle="1">
    <w:name w:val="普通(Web)1 Char"/>
    <w:link w:val="710"/>
    <w:uiPriority w:val="0"/>
    <w:qFormat/>
    <w:rPr>
      <w:rFonts w:ascii="宋体" w:hAnsi="宋体" w:eastAsia="宋体" w:cs="Times New Roman"/>
      <w:sz w:val="24"/>
      <w:szCs w:val="24"/>
    </w:rPr>
  </w:style>
  <w:style w:type="character" w:styleId="1075" w:customStyle="1">
    <w:name w:val="批注文字 Char1"/>
    <w:link w:val="710"/>
    <w:uiPriority w:val="0"/>
    <w:qFormat/>
    <w:rPr>
      <w:rFonts w:ascii="Times New Roman" w:hAnsi="Times New Roman" w:eastAsia="宋体" w:cs="Times New Roman"/>
      <w:sz w:val="21"/>
      <w:szCs w:val="24"/>
    </w:rPr>
  </w:style>
  <w:style w:type="character" w:styleId="1076" w:customStyle="1">
    <w:name w:val="正文文本缩进 Char1"/>
    <w:link w:val="710"/>
    <w:uiPriority w:val="0"/>
    <w:qFormat/>
    <w:rPr>
      <w:rFonts w:ascii="Times New Roman" w:hAnsi="Times New Roman" w:eastAsia="宋体" w:cs="Times New Roman"/>
      <w:sz w:val="21"/>
      <w:szCs w:val="24"/>
    </w:rPr>
  </w:style>
  <w:style w:type="character" w:styleId="1077" w:customStyle="1">
    <w:name w:val="Char Char15"/>
    <w:link w:val="710"/>
    <w:uiPriority w:val="0"/>
    <w:qFormat/>
    <w:rPr>
      <w:rFonts w:ascii="仿宋_GB2312" w:hAnsi="Times New Roman" w:eastAsia="宋体" w:cs="Times New Roman"/>
      <w:sz w:val="24"/>
      <w:szCs w:val="24"/>
      <w:shd w:val="clear" w:color="auto" w:fill="000080"/>
    </w:rPr>
  </w:style>
  <w:style w:type="character" w:styleId="1078" w:customStyle="1">
    <w:name w:val=" Char Char Char"/>
    <w:link w:val="1079"/>
    <w:uiPriority w:val="0"/>
    <w:qFormat/>
    <w:rPr>
      <w:sz w:val="24"/>
      <w:szCs w:val="24"/>
    </w:rPr>
  </w:style>
  <w:style w:type="paragraph" w:styleId="1079" w:customStyle="1">
    <w:name w:val=" Char"/>
    <w:basedOn w:val="710"/>
    <w:link w:val="1078"/>
    <w:uiPriority w:val="0"/>
    <w:qFormat/>
    <w:pPr>
      <w:numPr>
        <w:ilvl w:val="0"/>
        <w:numId w:val="4"/>
      </w:numPr>
      <w:tabs>
        <w:tab w:val="left" w:pos="1080" w:leader="none"/>
      </w:tabs>
    </w:pPr>
    <w:rPr>
      <w:sz w:val="24"/>
      <w:lang w:val="en-US" w:eastAsia="en-US"/>
    </w:rPr>
  </w:style>
  <w:style w:type="character" w:styleId="1080" w:customStyle="1">
    <w:name w:val="表格正文 Char Char"/>
    <w:link w:val="1081"/>
    <w:uiPriority w:val="0"/>
    <w:qFormat/>
    <w:rPr>
      <w:rFonts w:ascii="Times New Roman" w:hAnsi="Times New Roman" w:eastAsia="宋体" w:cs="Times New Roman"/>
      <w:sz w:val="21"/>
      <w:szCs w:val="24"/>
    </w:rPr>
  </w:style>
  <w:style w:type="paragraph" w:styleId="1081" w:customStyle="1">
    <w:name w:val="表格正文"/>
    <w:basedOn w:val="710"/>
    <w:link w:val="1080"/>
    <w:uiPriority w:val="0"/>
    <w:qFormat/>
    <w:rPr>
      <w:lang w:val="en-US" w:eastAsia="en-US"/>
    </w:rPr>
  </w:style>
  <w:style w:type="character" w:styleId="1082" w:customStyle="1">
    <w:name w:val="正文（首行缩进2字符） Char Char"/>
    <w:link w:val="1083"/>
    <w:uiPriority w:val="0"/>
    <w:qFormat/>
    <w:rPr>
      <w:rFonts w:ascii="宋体" w:hAnsi="宋体" w:eastAsia="宋体" w:cs="Times New Roman"/>
      <w:sz w:val="21"/>
      <w:szCs w:val="21"/>
    </w:rPr>
  </w:style>
  <w:style w:type="paragraph" w:styleId="1083" w:customStyle="1">
    <w:name w:val="正文（首行缩进2字符）"/>
    <w:basedOn w:val="710"/>
    <w:link w:val="1082"/>
    <w:uiPriority w:val="0"/>
    <w:qFormat/>
    <w:pPr>
      <w:ind w:firstLine="420"/>
      <w:spacing w:line="360" w:lineRule="auto"/>
    </w:pPr>
    <w:rPr>
      <w:rFonts w:ascii="宋体" w:hAnsi="宋体"/>
      <w:szCs w:val="21"/>
      <w:lang w:val="en-US" w:eastAsia="en-US"/>
    </w:rPr>
  </w:style>
  <w:style w:type="character" w:styleId="1084" w:customStyle="1">
    <w:name w:val=" Char Char28"/>
    <w:link w:val="710"/>
    <w:uiPriority w:val="0"/>
    <w:qFormat/>
    <w:rPr>
      <w:rFonts w:ascii="黑体" w:hAnsi="Times New Roman" w:eastAsia="黑体" w:cs="Times New Roman"/>
      <w:b/>
      <w:bCs/>
      <w:sz w:val="32"/>
      <w:szCs w:val="32"/>
    </w:rPr>
  </w:style>
  <w:style w:type="character" w:styleId="1085" w:customStyle="1">
    <w:name w:val="批注框文本 Char1"/>
    <w:link w:val="710"/>
    <w:uiPriority w:val="0"/>
    <w:qFormat/>
    <w:rPr>
      <w:rFonts w:ascii="Times New Roman" w:hAnsi="Times New Roman" w:eastAsia="宋体" w:cs="Times New Roman"/>
      <w:sz w:val="18"/>
      <w:szCs w:val="18"/>
    </w:rPr>
  </w:style>
  <w:style w:type="character" w:styleId="1086" w:customStyle="1">
    <w:name w:val="正文 + 宋体 Char"/>
    <w:link w:val="1087"/>
    <w:uiPriority w:val="0"/>
    <w:qFormat/>
    <w:rPr>
      <w:rFonts w:ascii="新宋体" w:hAnsi="宋体" w:eastAsia="黑体" w:cs="Times New Roman"/>
      <w:b/>
      <w:bCs/>
      <w:sz w:val="28"/>
      <w:szCs w:val="28"/>
      <w:lang w:bidi="ar-SA"/>
    </w:rPr>
  </w:style>
  <w:style w:type="paragraph" w:styleId="1087" w:customStyle="1">
    <w:name w:val="正文 + 宋体"/>
    <w:basedOn w:val="936"/>
    <w:link w:val="1086"/>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88" w:customStyle="1">
    <w:name w:val="apple-style-span"/>
    <w:link w:val="710"/>
    <w:uiPriority w:val="0"/>
    <w:qFormat/>
    <w:rPr>
      <w:rFonts w:ascii="Times New Roman" w:hAnsi="Times New Roman" w:eastAsia="宋体" w:cs="Times New Roman"/>
    </w:rPr>
  </w:style>
  <w:style w:type="character" w:styleId="1089" w:customStyle="1">
    <w:name w:val="Char Char"/>
    <w:link w:val="710"/>
    <w:uiPriority w:val="0"/>
    <w:qFormat/>
    <w:rPr>
      <w:sz w:val="18"/>
      <w:szCs w:val="18"/>
      <w:lang w:bidi="ar-SA"/>
    </w:rPr>
  </w:style>
  <w:style w:type="character" w:styleId="1090" w:customStyle="1">
    <w:name w:val="正文2 Char Char"/>
    <w:link w:val="1091"/>
    <w:uiPriority w:val="0"/>
    <w:qFormat/>
    <w:rPr>
      <w:rFonts w:ascii="宋体" w:hAnsi="宋体" w:eastAsia="宋体" w:cs="Times New Roman"/>
      <w:sz w:val="24"/>
    </w:rPr>
  </w:style>
  <w:style w:type="paragraph" w:styleId="1091" w:customStyle="1">
    <w:name w:val="正文2"/>
    <w:basedOn w:val="710"/>
    <w:link w:val="1090"/>
    <w:uiPriority w:val="0"/>
    <w:qFormat/>
    <w:pPr>
      <w:ind w:firstLine="510"/>
      <w:spacing w:before="156" w:line="360" w:lineRule="auto"/>
    </w:pPr>
    <w:rPr>
      <w:rFonts w:ascii="宋体" w:hAnsi="宋体"/>
      <w:sz w:val="24"/>
      <w:szCs w:val="20"/>
      <w:lang w:val="en-US" w:eastAsia="en-US"/>
    </w:rPr>
  </w:style>
  <w:style w:type="character" w:styleId="1092" w:customStyle="1">
    <w:name w:val="正文首行缩进 Char1"/>
    <w:link w:val="710"/>
    <w:uiPriority w:val="0"/>
    <w:qFormat/>
  </w:style>
  <w:style w:type="character" w:styleId="1093" w:customStyle="1">
    <w:name w:val="+正文 Char3"/>
    <w:link w:val="1094"/>
    <w:uiPriority w:val="0"/>
    <w:qFormat/>
    <w:rPr>
      <w:rFonts w:ascii="Times New Roman" w:hAnsi="Times New Roman" w:eastAsia="宋体" w:cs="Times New Roman"/>
      <w:sz w:val="24"/>
      <w:szCs w:val="28"/>
      <w:lang w:bidi="ar-SA"/>
    </w:rPr>
  </w:style>
  <w:style w:type="paragraph" w:styleId="1094" w:customStyle="1">
    <w:name w:val="+正文"/>
    <w:basedOn w:val="710"/>
    <w:link w:val="1093"/>
    <w:uiPriority w:val="0"/>
    <w:qFormat/>
    <w:pPr>
      <w:ind w:firstLine="200"/>
      <w:spacing w:line="360" w:lineRule="auto"/>
    </w:pPr>
    <w:rPr>
      <w:sz w:val="24"/>
      <w:szCs w:val="28"/>
      <w:lang w:val="en-US" w:eastAsia="en-US"/>
    </w:rPr>
  </w:style>
  <w:style w:type="character" w:styleId="1095" w:customStyle="1">
    <w:name w:val="Char Char2"/>
    <w:link w:val="710"/>
    <w:uiPriority w:val="0"/>
    <w:qFormat/>
    <w:rPr>
      <w:rFonts w:ascii="黑体" w:hAnsi="宋体" w:eastAsia="黑体"/>
      <w:caps/>
      <w:sz w:val="30"/>
      <w:szCs w:val="30"/>
      <w:lang w:val="en-US" w:eastAsia="zh-CN" w:bidi="ar-SA"/>
    </w:rPr>
  </w:style>
  <w:style w:type="character" w:styleId="1096" w:customStyle="1">
    <w:name w:val="正文文本缩进 2 Char Char"/>
    <w:link w:val="710"/>
    <w:uiPriority w:val="0"/>
    <w:qFormat/>
    <w:rPr>
      <w:rFonts w:ascii="楷体_GB2312" w:hAnsi="Times New Roman" w:eastAsia="楷体_GB2312" w:cs="Times New Roman"/>
      <w:sz w:val="24"/>
      <w:szCs w:val="24"/>
      <w:lang w:val="en-US" w:eastAsia="zh-CN" w:bidi="ar-SA"/>
    </w:rPr>
  </w:style>
  <w:style w:type="character" w:styleId="1097" w:customStyle="1">
    <w:name w:val="正文文本 Char Char"/>
    <w:link w:val="710"/>
    <w:uiPriority w:val="0"/>
    <w:qFormat/>
    <w:rPr>
      <w:rFonts w:ascii="楷体_GB2312" w:hAnsi="Arial" w:eastAsia="楷体_GB2312" w:cs="Times New Roman"/>
      <w:sz w:val="28"/>
      <w:szCs w:val="28"/>
    </w:rPr>
  </w:style>
  <w:style w:type="character" w:styleId="1098" w:customStyle="1">
    <w:name w:val="普通正文 Char Char"/>
    <w:link w:val="1099"/>
    <w:uiPriority w:val="0"/>
    <w:qFormat/>
    <w:rPr>
      <w:rFonts w:ascii="Arial" w:hAnsi="Arial" w:eastAsia="宋体" w:cs="Times New Roman"/>
      <w:sz w:val="24"/>
      <w:szCs w:val="24"/>
      <w:lang w:bidi="ar-SA"/>
    </w:rPr>
  </w:style>
  <w:style w:type="paragraph" w:styleId="1099" w:customStyle="1">
    <w:name w:val="普通正文"/>
    <w:basedOn w:val="710"/>
    <w:link w:val="1098"/>
    <w:uiPriority w:val="0"/>
    <w:qFormat/>
    <w:pPr>
      <w:ind w:firstLine="480"/>
      <w:spacing w:before="120" w:after="120" w:line="500" w:lineRule="exact"/>
    </w:pPr>
    <w:rPr>
      <w:rFonts w:ascii="Arial" w:hAnsi="Arial"/>
      <w:sz w:val="24"/>
      <w:lang w:val="en-US" w:eastAsia="en-US"/>
    </w:rPr>
  </w:style>
  <w:style w:type="character" w:styleId="1100" w:customStyle="1">
    <w:name w:val=" Char Char26"/>
    <w:link w:val="710"/>
    <w:uiPriority w:val="0"/>
    <w:qFormat/>
    <w:rPr>
      <w:rFonts w:ascii="Arial" w:hAnsi="Arial" w:eastAsia="黑体" w:cs="Times New Roman"/>
      <w:b/>
      <w:sz w:val="24"/>
      <w:szCs w:val="24"/>
    </w:rPr>
  </w:style>
  <w:style w:type="character" w:styleId="1101" w:customStyle="1">
    <w:name w:val=" Char Char19"/>
    <w:link w:val="710"/>
    <w:uiPriority w:val="0"/>
    <w:qFormat/>
    <w:rPr>
      <w:rFonts w:ascii="Arial" w:hAnsi="Arial" w:eastAsia="宋体" w:cs="Arial"/>
      <w:b/>
      <w:bCs/>
      <w:sz w:val="32"/>
      <w:szCs w:val="32"/>
    </w:rPr>
  </w:style>
  <w:style w:type="character" w:styleId="1102" w:customStyle="1">
    <w:name w:val="Char Char1"/>
    <w:link w:val="710"/>
    <w:uiPriority w:val="0"/>
    <w:qFormat/>
    <w:rPr>
      <w:sz w:val="28"/>
      <w:szCs w:val="24"/>
      <w:lang w:bidi="ar-SA"/>
    </w:rPr>
  </w:style>
  <w:style w:type="character" w:styleId="1103" w:customStyle="1">
    <w:name w:val="一般文字 字元 Char"/>
    <w:link w:val="710"/>
    <w:uiPriority w:val="0"/>
    <w:qFormat/>
    <w:rPr>
      <w:rFonts w:ascii="宋体" w:hAnsi="Courier New" w:eastAsia="宋体" w:cs="Times New Roman"/>
      <w:sz w:val="21"/>
      <w:lang w:val="en-US" w:eastAsia="zh-CN" w:bidi="ar-SA"/>
    </w:rPr>
  </w:style>
  <w:style w:type="character" w:styleId="1104" w:customStyle="1">
    <w:name w:val="Char Char9"/>
    <w:link w:val="710"/>
    <w:uiPriority w:val="0"/>
    <w:qFormat/>
    <w:rPr>
      <w:rFonts w:ascii="Cambria" w:hAnsi="Cambria" w:eastAsia="宋体" w:cs="Times New Roman"/>
      <w:b/>
      <w:bCs/>
      <w:sz w:val="32"/>
      <w:szCs w:val="32"/>
    </w:rPr>
  </w:style>
  <w:style w:type="character" w:styleId="1105" w:customStyle="1">
    <w:name w:val="Char Char16"/>
    <w:link w:val="710"/>
    <w:uiPriority w:val="0"/>
    <w:qFormat/>
    <w:rPr>
      <w:rFonts w:ascii="Arial" w:hAnsi="Arial" w:eastAsia="黑体"/>
      <w:b/>
      <w:sz w:val="24"/>
      <w:szCs w:val="24"/>
      <w:lang w:val="en-US" w:eastAsia="zh-CN" w:bidi="ar-SA"/>
    </w:rPr>
  </w:style>
  <w:style w:type="character" w:styleId="1106" w:customStyle="1">
    <w:name w:val="页脚 Char1"/>
    <w:link w:val="710"/>
    <w:uiPriority w:val="0"/>
    <w:qFormat/>
    <w:rPr>
      <w:rFonts w:ascii="Times New Roman" w:hAnsi="Times New Roman" w:eastAsia="宋体" w:cs="Times New Roman"/>
      <w:sz w:val="18"/>
      <w:szCs w:val="18"/>
    </w:rPr>
  </w:style>
  <w:style w:type="character" w:styleId="1107" w:customStyle="1">
    <w:name w:val="结束语 Char1"/>
    <w:link w:val="710"/>
    <w:uiPriority w:val="0"/>
    <w:qFormat/>
    <w:rPr>
      <w:rFonts w:ascii="Times New Roman" w:hAnsi="Times New Roman" w:eastAsia="宋体" w:cs="Times New Roman"/>
      <w:sz w:val="21"/>
      <w:szCs w:val="24"/>
    </w:rPr>
  </w:style>
  <w:style w:type="character" w:styleId="1108" w:customStyle="1">
    <w:name w:val=" Char Char23"/>
    <w:link w:val="710"/>
    <w:uiPriority w:val="0"/>
    <w:qFormat/>
    <w:rPr>
      <w:rFonts w:ascii="Arial" w:hAnsi="Arial" w:eastAsia="黑体" w:cs="Times New Roman"/>
      <w:sz w:val="21"/>
      <w:szCs w:val="24"/>
    </w:rPr>
  </w:style>
  <w:style w:type="character" w:styleId="1109" w:customStyle="1">
    <w:name w:val="font01"/>
    <w:link w:val="710"/>
    <w:uiPriority w:val="0"/>
    <w:qFormat/>
    <w:rPr>
      <w:rFonts w:hint="eastAsia" w:ascii="宋体" w:hAnsi="宋体" w:eastAsia="宋体" w:cs="宋体"/>
      <w:color w:val="000000"/>
      <w:sz w:val="24"/>
      <w:szCs w:val="24"/>
      <w:u w:val="none"/>
    </w:rPr>
  </w:style>
  <w:style w:type="character" w:styleId="1110" w:customStyle="1">
    <w:name w:val="Char Char14"/>
    <w:link w:val="710"/>
    <w:uiPriority w:val="0"/>
    <w:qFormat/>
    <w:rPr>
      <w:rFonts w:ascii="楷体_GB2312" w:hAnsi="Arial" w:eastAsia="楷体_GB2312" w:cs="Times New Roman"/>
      <w:sz w:val="28"/>
      <w:szCs w:val="24"/>
    </w:rPr>
  </w:style>
  <w:style w:type="character" w:styleId="1111" w:customStyle="1">
    <w:name w:val="脚注文本 Char1"/>
    <w:link w:val="710"/>
    <w:uiPriority w:val="0"/>
    <w:qFormat/>
    <w:rPr>
      <w:rFonts w:ascii="Times New Roman" w:hAnsi="Times New Roman" w:eastAsia="宋体" w:cs="Times New Roman"/>
      <w:sz w:val="18"/>
      <w:szCs w:val="18"/>
    </w:rPr>
  </w:style>
  <w:style w:type="character" w:styleId="1112" w:customStyle="1">
    <w:name w:val="文档结构图 Char1"/>
    <w:link w:val="710"/>
    <w:uiPriority w:val="0"/>
    <w:qFormat/>
    <w:rPr>
      <w:rFonts w:ascii="Microsoft YaHei UI" w:hAnsi="Times New Roman" w:eastAsia="Microsoft YaHei UI" w:cs="Times New Roman"/>
      <w:sz w:val="18"/>
      <w:szCs w:val="18"/>
    </w:rPr>
  </w:style>
  <w:style w:type="character" w:styleId="1113" w:customStyle="1">
    <w:name w:val=" Char Char24"/>
    <w:link w:val="710"/>
    <w:uiPriority w:val="0"/>
    <w:qFormat/>
    <w:rPr>
      <w:rFonts w:ascii="Arial" w:hAnsi="Arial" w:eastAsia="黑体" w:cs="Times New Roman"/>
      <w:sz w:val="24"/>
      <w:szCs w:val="24"/>
    </w:rPr>
  </w:style>
  <w:style w:type="character" w:styleId="1114" w:customStyle="1">
    <w:name w:val="listcontent1"/>
    <w:link w:val="710"/>
    <w:uiPriority w:val="0"/>
    <w:qFormat/>
    <w:rPr>
      <w:rFonts w:ascii="ˎ̥" w:hAnsi="ˎ̥"/>
      <w:color w:val="000000"/>
      <w:sz w:val="19"/>
      <w:szCs w:val="19"/>
    </w:rPr>
  </w:style>
  <w:style w:type="character" w:styleId="1115" w:customStyle="1">
    <w:name w:val="批注主题 Char1"/>
    <w:link w:val="710"/>
    <w:uiPriority w:val="0"/>
    <w:qFormat/>
    <w:rPr>
      <w:rFonts w:ascii="Times New Roman" w:hAnsi="Times New Roman" w:eastAsia="宋体" w:cs="Times New Roman"/>
      <w:b/>
      <w:bCs/>
      <w:sz w:val="21"/>
      <w:szCs w:val="24"/>
    </w:rPr>
  </w:style>
  <w:style w:type="character" w:styleId="1116" w:customStyle="1">
    <w:name w:val="标题 Char1"/>
    <w:link w:val="710"/>
    <w:uiPriority w:val="0"/>
    <w:qFormat/>
    <w:rPr>
      <w:rFonts w:ascii="Calibri Light" w:hAnsi="Calibri Light" w:eastAsia="宋体" w:cs="Times New Roman"/>
      <w:b/>
      <w:bCs/>
      <w:sz w:val="32"/>
      <w:szCs w:val="32"/>
    </w:rPr>
  </w:style>
  <w:style w:type="character" w:styleId="1117" w:customStyle="1">
    <w:name w:val="l15 Char Char"/>
    <w:link w:val="1118"/>
    <w:uiPriority w:val="0"/>
    <w:qFormat/>
    <w:rPr>
      <w:rFonts w:eastAsia="宋体" w:cs="Times New Roman"/>
      <w:color w:val="000000"/>
      <w:sz w:val="23"/>
      <w:szCs w:val="23"/>
    </w:rPr>
  </w:style>
  <w:style w:type="paragraph" w:styleId="1118" w:customStyle="1">
    <w:name w:val="l15"/>
    <w:basedOn w:val="710"/>
    <w:link w:val="1117"/>
    <w:uiPriority w:val="0"/>
    <w:qFormat/>
    <w:pPr>
      <w:jc w:val="left"/>
      <w:spacing w:before="100" w:beforeAutospacing="1" w:after="100" w:afterAutospacing="1" w:line="300" w:lineRule="atLeast"/>
      <w:widowControl/>
    </w:pPr>
    <w:rPr>
      <w:color w:val="000000"/>
      <w:sz w:val="23"/>
      <w:szCs w:val="23"/>
      <w:lang w:val="en-US" w:eastAsia="en-US"/>
    </w:rPr>
  </w:style>
  <w:style w:type="character" w:styleId="1119" w:customStyle="1">
    <w:name w:val="正文文本缩进 2 Char1"/>
    <w:link w:val="710"/>
    <w:uiPriority w:val="0"/>
    <w:qFormat/>
    <w:rPr>
      <w:rFonts w:ascii="Times New Roman" w:hAnsi="Times New Roman" w:eastAsia="宋体" w:cs="Times New Roman"/>
      <w:sz w:val="21"/>
      <w:szCs w:val="24"/>
    </w:rPr>
  </w:style>
  <w:style w:type="character" w:styleId="1120" w:customStyle="1">
    <w:name w:val="Char Char13"/>
    <w:link w:val="710"/>
    <w:uiPriority w:val="0"/>
    <w:qFormat/>
    <w:rPr>
      <w:rFonts w:ascii="仿宋_GB2312" w:hAnsi="Times New Roman" w:eastAsia="宋体" w:cs="Times New Roman"/>
      <w:sz w:val="18"/>
      <w:szCs w:val="18"/>
    </w:rPr>
  </w:style>
  <w:style w:type="character" w:styleId="1121" w:customStyle="1">
    <w:name w:val="文档结构图 Char Char"/>
    <w:link w:val="710"/>
    <w:uiPriority w:val="0"/>
    <w:qFormat/>
    <w:rPr>
      <w:rFonts w:ascii="宋体" w:hAnsi="Times New Roman" w:eastAsia="宋体" w:cs="Times New Roman"/>
      <w:sz w:val="18"/>
      <w:szCs w:val="18"/>
    </w:rPr>
  </w:style>
  <w:style w:type="character" w:styleId="1122" w:customStyle="1">
    <w:name w:val="正文首行缩进两字 Char Char"/>
    <w:link w:val="1123"/>
    <w:uiPriority w:val="0"/>
    <w:qFormat/>
    <w:rPr>
      <w:rFonts w:ascii="宋体" w:hAnsi="宋体"/>
      <w:sz w:val="24"/>
      <w:szCs w:val="24"/>
      <w:lang w:val="en-US" w:eastAsia="zh-CN" w:bidi="ar-SA"/>
    </w:rPr>
  </w:style>
  <w:style w:type="paragraph" w:styleId="1123" w:customStyle="1">
    <w:name w:val="正文首行缩进两字"/>
    <w:link w:val="1122"/>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124" w:customStyle="1">
    <w:name w:val="unnamed21"/>
    <w:link w:val="710"/>
    <w:uiPriority w:val="0"/>
    <w:qFormat/>
    <w:rPr>
      <w:rFonts w:ascii="Times New Roman" w:hAnsi="Times New Roman" w:eastAsia="宋体" w:cs="Times New Roman"/>
      <w:b/>
      <w:bCs/>
      <w:color w:val="ff6600"/>
      <w:sz w:val="21"/>
      <w:szCs w:val="21"/>
      <w:u w:val="none"/>
    </w:rPr>
  </w:style>
  <w:style w:type="character" w:styleId="1125" w:customStyle="1">
    <w:name w:val=" Char Char25"/>
    <w:link w:val="710"/>
    <w:uiPriority w:val="0"/>
    <w:qFormat/>
    <w:rPr>
      <w:rFonts w:ascii="Times New Roman" w:hAnsi="Times New Roman" w:eastAsia="宋体" w:cs="Times New Roman"/>
      <w:b/>
      <w:sz w:val="24"/>
      <w:szCs w:val="24"/>
    </w:rPr>
  </w:style>
  <w:style w:type="character" w:styleId="1126" w:customStyle="1">
    <w:name w:val="font"/>
    <w:link w:val="710"/>
    <w:uiPriority w:val="0"/>
    <w:qFormat/>
    <w:rPr>
      <w:rFonts w:ascii="Times New Roman" w:hAnsi="Times New Roman" w:eastAsia="宋体" w:cs="Times New Roman"/>
    </w:rPr>
  </w:style>
  <w:style w:type="character" w:styleId="1127" w:customStyle="1">
    <w:name w:val="apple-converted-space"/>
    <w:link w:val="710"/>
    <w:uiPriority w:val="0"/>
    <w:qFormat/>
    <w:rPr>
      <w:rFonts w:ascii="Times New Roman" w:hAnsi="Times New Roman" w:eastAsia="宋体" w:cs="Times New Roman"/>
    </w:rPr>
  </w:style>
  <w:style w:type="character" w:styleId="1128" w:customStyle="1">
    <w:name w:val="Char Char4"/>
    <w:link w:val="710"/>
    <w:uiPriority w:val="0"/>
    <w:qFormat/>
    <w:rPr>
      <w:rFonts w:ascii="Times New Roman" w:hAnsi="Times New Roman" w:eastAsia="宋体" w:cs="Times New Roman"/>
      <w:sz w:val="18"/>
      <w:szCs w:val="18"/>
    </w:rPr>
  </w:style>
  <w:style w:type="character" w:styleId="1129" w:customStyle="1">
    <w:name w:val="称呼 Char1"/>
    <w:link w:val="710"/>
    <w:uiPriority w:val="0"/>
    <w:qFormat/>
    <w:rPr>
      <w:rFonts w:ascii="Times New Roman" w:hAnsi="Times New Roman" w:eastAsia="宋体" w:cs="Times New Roman"/>
      <w:sz w:val="21"/>
      <w:szCs w:val="24"/>
    </w:rPr>
  </w:style>
  <w:style w:type="character" w:styleId="1130" w:customStyle="1">
    <w:name w:val="纯文本 Char1"/>
    <w:link w:val="710"/>
    <w:uiPriority w:val="0"/>
    <w:qFormat/>
    <w:rPr>
      <w:rFonts w:ascii="宋体" w:hAnsi="Courier New" w:eastAsia="宋体" w:cs="Courier New"/>
      <w:sz w:val="21"/>
      <w:szCs w:val="21"/>
    </w:rPr>
  </w:style>
  <w:style w:type="character" w:styleId="1131" w:customStyle="1">
    <w:name w:val="b"/>
    <w:link w:val="710"/>
    <w:uiPriority w:val="0"/>
    <w:qFormat/>
    <w:rPr>
      <w:rFonts w:ascii="Times New Roman" w:hAnsi="Times New Roman" w:eastAsia="宋体" w:cs="Times New Roman"/>
    </w:rPr>
  </w:style>
  <w:style w:type="character" w:styleId="1132" w:customStyle="1">
    <w:name w:val="Char Char7"/>
    <w:link w:val="710"/>
    <w:uiPriority w:val="0"/>
    <w:qFormat/>
    <w:rPr>
      <w:rFonts w:ascii="Times New Roman" w:hAnsi="Times New Roman" w:eastAsia="宋体" w:cs="Times New Roman"/>
      <w:b/>
      <w:bCs/>
      <w:szCs w:val="21"/>
    </w:rPr>
  </w:style>
  <w:style w:type="character" w:styleId="1133" w:customStyle="1">
    <w:name w:val="Char Char12"/>
    <w:link w:val="710"/>
    <w:uiPriority w:val="0"/>
    <w:qFormat/>
    <w:rPr>
      <w:sz w:val="30"/>
      <w:szCs w:val="24"/>
      <w:lang w:bidi="ar-SA"/>
    </w:rPr>
  </w:style>
  <w:style w:type="character" w:styleId="1134" w:customStyle="1">
    <w:name w:val="case31"/>
    <w:link w:val="710"/>
    <w:uiPriority w:val="0"/>
    <w:qFormat/>
    <w:rPr>
      <w:rFonts w:eastAsia="宋体" w:cs="Times New Roman"/>
      <w:spacing w:val="390"/>
      <w:sz w:val="21"/>
      <w:szCs w:val="21"/>
    </w:rPr>
  </w:style>
  <w:style w:type="character" w:styleId="1135" w:customStyle="1">
    <w:name w:val="Char Char10"/>
    <w:link w:val="710"/>
    <w:uiPriority w:val="0"/>
    <w:qFormat/>
    <w:rPr>
      <w:rFonts w:ascii="黑体" w:hAnsi="Courier New" w:eastAsia="黑体"/>
      <w:lang w:bidi="ar-SA"/>
    </w:rPr>
  </w:style>
  <w:style w:type="character" w:styleId="1136" w:customStyle="1">
    <w:name w:val="页眉 Char Char"/>
    <w:link w:val="710"/>
    <w:uiPriority w:val="0"/>
    <w:qFormat/>
    <w:rPr>
      <w:rFonts w:ascii="Times New Roman" w:hAnsi="Times New Roman" w:eastAsia="宋体" w:cs="Times New Roman"/>
      <w:sz w:val="18"/>
      <w:szCs w:val="18"/>
    </w:rPr>
  </w:style>
  <w:style w:type="character" w:styleId="1137" w:customStyle="1">
    <w:name w:val="Char Char Char Char Char Char Char Char Char Char"/>
    <w:link w:val="710"/>
    <w:uiPriority w:val="0"/>
    <w:qFormat/>
    <w:rPr>
      <w:rFonts w:ascii="Times New Roman" w:hAnsi="Times New Roman" w:eastAsia="宋体" w:cs="Times New Roman"/>
      <w:b/>
      <w:bCs/>
      <w:sz w:val="32"/>
      <w:szCs w:val="44"/>
      <w:lang w:val="en-US" w:eastAsia="zh-CN" w:bidi="ar-SA"/>
    </w:rPr>
  </w:style>
  <w:style w:type="character" w:styleId="1138" w:customStyle="1">
    <w:name w:val="表格 Char"/>
    <w:link w:val="710"/>
    <w:uiPriority w:val="0"/>
    <w:qFormat/>
    <w:rPr>
      <w:rFonts w:eastAsia="宋体"/>
      <w:sz w:val="21"/>
      <w:szCs w:val="21"/>
      <w:lang w:val="en-US" w:eastAsia="zh-CN" w:bidi="ar-SA"/>
    </w:rPr>
  </w:style>
  <w:style w:type="paragraph" w:styleId="1139" w:customStyle="1">
    <w:name w:val="xl41"/>
    <w:basedOn w:val="71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140" w:customStyle="1">
    <w:name w:val="页眉1"/>
    <w:basedOn w:val="71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41" w:customStyle="1">
    <w:name w:val="xl44"/>
    <w:basedOn w:val="710"/>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42" w:customStyle="1">
    <w:name w:val="样式 标题 3 + (西文) 宋体 黑色"/>
    <w:basedOn w:val="942"/>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143" w:customStyle="1">
    <w:name w:val="菲页(卷)"/>
    <w:basedOn w:val="936"/>
    <w:next w:val="1144"/>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14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5" w:customStyle="1">
    <w:name w:val="重点"/>
    <w:basedOn w:val="710"/>
    <w:uiPriority w:val="0"/>
    <w:qFormat/>
    <w:pPr>
      <w:ind w:firstLine="420"/>
      <w:spacing w:after="20" w:line="288" w:lineRule="auto"/>
      <w:shd w:val="pct10" w:color="auto" w:fill="auto"/>
    </w:pPr>
    <w:rPr>
      <w:rFonts w:ascii="Times New Roman" w:hAnsi="Times New Roman" w:eastAsia="黑体" w:cs="Times New Roman"/>
      <w:b/>
    </w:rPr>
  </w:style>
  <w:style w:type="paragraph" w:styleId="1146" w:customStyle="1">
    <w:name w:val="函数注释1"/>
    <w:basedOn w:val="710"/>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47" w:customStyle="1">
    <w:name w:val="xl61"/>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48" w:customStyle="1">
    <w:name w:val="xl5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49" w:customStyle="1">
    <w:name w:val="Char Char Char Char Char Char Char Char Char Char Char"/>
    <w:basedOn w:val="965"/>
    <w:uiPriority w:val="0"/>
    <w:qFormat/>
    <w:pPr>
      <w:ind w:firstLine="420"/>
    </w:pPr>
    <w:rPr>
      <w:rFonts w:ascii="Times New Roman" w:hAnsi="宋体" w:eastAsia="宋体" w:cs="Times New Roman"/>
      <w:color w:val="000000"/>
      <w:spacing w:val="-8"/>
      <w:szCs w:val="20"/>
      <w:shd w:val="clear" w:color="auto" w:fill="000080"/>
    </w:rPr>
  </w:style>
  <w:style w:type="paragraph" w:styleId="1150" w:customStyle="1">
    <w:name w:val="xl37"/>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51" w:customStyle="1">
    <w:name w:val="xl76"/>
    <w:basedOn w:val="71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xl27"/>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53" w:customStyle="1">
    <w:name w:val="回信地址"/>
    <w:basedOn w:val="710"/>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54" w:customStyle="1">
    <w:name w:val="Blockquote"/>
    <w:basedOn w:val="710"/>
    <w:uiPriority w:val="0"/>
    <w:qFormat/>
    <w:pPr>
      <w:ind w:left="360" w:right="360"/>
      <w:jc w:val="left"/>
      <w:spacing w:before="100" w:after="100"/>
    </w:pPr>
    <w:rPr>
      <w:sz w:val="24"/>
      <w:szCs w:val="20"/>
    </w:rPr>
  </w:style>
  <w:style w:type="paragraph" w:styleId="1155" w:customStyle="1">
    <w:name w:val="Char Char Char Char1"/>
    <w:basedOn w:val="710"/>
    <w:uiPriority w:val="0"/>
    <w:qFormat/>
  </w:style>
  <w:style w:type="paragraph" w:styleId="1156" w:customStyle="1">
    <w:name w:val="表头"/>
    <w:basedOn w:val="710"/>
    <w:uiPriority w:val="0"/>
    <w:qFormat/>
    <w:pPr>
      <w:jc w:val="center"/>
      <w:spacing w:line="320" w:lineRule="atLeast"/>
    </w:pPr>
    <w:rPr>
      <w:rFonts w:ascii="Times New Roman" w:hAnsi="Times New Roman" w:eastAsia="黑体" w:cs="Times New Roman"/>
      <w:spacing w:val="-10"/>
      <w:szCs w:val="20"/>
    </w:rPr>
  </w:style>
  <w:style w:type="paragraph" w:styleId="1157" w:customStyle="1">
    <w:name w:val="font0"/>
    <w:basedOn w:val="7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58" w:customStyle="1">
    <w:name w:val="xl3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59" w:customStyle="1">
    <w:name w:val="xl53"/>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0" w:customStyle="1">
    <w:name w:val="xl85"/>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1" w:customStyle="1">
    <w:name w:val="表格标题"/>
    <w:basedOn w:val="710"/>
    <w:uiPriority w:val="0"/>
    <w:qFormat/>
    <w:pPr>
      <w:jc w:val="center"/>
      <w:spacing w:before="120" w:line="400" w:lineRule="exact"/>
    </w:pPr>
    <w:rPr>
      <w:rFonts w:ascii="Times New Roman" w:hAnsi="Times New Roman" w:eastAsia="文鼎CS中宋" w:cs="Times New Roman"/>
      <w:spacing w:val="8"/>
      <w:sz w:val="24"/>
      <w:szCs w:val="20"/>
    </w:rPr>
  </w:style>
  <w:style w:type="paragraph" w:styleId="1162"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3" w:customStyle="1">
    <w:name w:val="xl26"/>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64" w:customStyle="1">
    <w:name w:val="菲页1"/>
    <w:basedOn w:val="938"/>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65" w:customStyle="1">
    <w:name w:val="font5"/>
    <w:basedOn w:val="7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66" w:customStyle="1">
    <w:name w:val="xl52"/>
    <w:basedOn w:val="710"/>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167" w:customStyle="1">
    <w:name w:val="样式 纯文本 + 楷体_GB2312 小四 行距: 固定值 20 磅1"/>
    <w:basedOn w:val="988"/>
    <w:uiPriority w:val="0"/>
    <w:qFormat/>
    <w:pPr>
      <w:ind w:firstLine="200"/>
      <w:spacing w:line="400" w:lineRule="exact"/>
    </w:pPr>
    <w:rPr>
      <w:rFonts w:ascii="楷体_GB2312" w:hAnsi="Times New Roman" w:eastAsia="楷体_GB2312" w:cs="Times New Roman"/>
      <w:sz w:val="24"/>
      <w:szCs w:val="20"/>
    </w:rPr>
  </w:style>
  <w:style w:type="paragraph" w:styleId="1168" w:customStyle="1">
    <w:name w:val="样式 标题 1 + 加粗"/>
    <w:basedOn w:val="936"/>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169" w:customStyle="1">
    <w:name w:val="xl47"/>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170" w:customStyle="1">
    <w:name w:val="名词解释11"/>
    <w:basedOn w:val="1171"/>
    <w:uiPriority w:val="0"/>
    <w:qFormat/>
    <w:pPr>
      <w:ind w:firstLine="0"/>
      <w:spacing w:after="0"/>
    </w:pPr>
    <w:rPr>
      <w:rFonts w:ascii="Times New Roman" w:hAnsi="Times New Roman" w:eastAsia="宋体" w:cs="Times New Roman"/>
    </w:rPr>
  </w:style>
  <w:style w:type="paragraph" w:styleId="1171" w:customStyle="1">
    <w:name w:val="名词解释"/>
    <w:basedOn w:val="710"/>
    <w:uiPriority w:val="0"/>
    <w:qFormat/>
    <w:pPr>
      <w:ind w:left="2325" w:hanging="2325"/>
      <w:spacing w:after="20" w:line="288" w:lineRule="auto"/>
    </w:pPr>
    <w:rPr>
      <w:rFonts w:ascii="Times New Roman" w:hAnsi="Times New Roman" w:eastAsia="宋体" w:cs="Times New Roman"/>
      <w:szCs w:val="20"/>
    </w:rPr>
  </w:style>
  <w:style w:type="paragraph" w:styleId="1172" w:customStyle="1">
    <w:name w:val="xl54"/>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73" w:customStyle="1">
    <w:name w:val="Javis"/>
    <w:basedOn w:val="710"/>
    <w:uiPriority w:val="0"/>
    <w:qFormat/>
    <w:pPr>
      <w:ind w:right="210"/>
    </w:pPr>
    <w:rPr>
      <w:rFonts w:ascii="Times New Roman" w:hAnsi="Times New Roman" w:eastAsia="宋体" w:cs="宋体"/>
      <w:sz w:val="24"/>
      <w:szCs w:val="20"/>
    </w:rPr>
  </w:style>
  <w:style w:type="paragraph" w:styleId="1174" w:customStyle="1">
    <w:name w:val="xl77"/>
    <w:basedOn w:val="710"/>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175" w:customStyle="1">
    <w:name w:val="xl6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6" w:customStyle="1">
    <w:name w:val="List Paragraph[858D7CFB-ED40-4347-BF05-701D383B685F][858D7CFB-ED40-4347-BF05-701D383B685F]"/>
    <w:basedOn w:val="710"/>
    <w:uiPriority w:val="0"/>
    <w:qFormat/>
    <w:pPr>
      <w:ind w:firstLine="420"/>
    </w:pPr>
    <w:rPr>
      <w:rFonts w:ascii="Calibri" w:hAnsi="Calibri" w:eastAsia="宋体" w:cs="Times New Roman"/>
      <w:color w:val="000000"/>
      <w:spacing w:val="-8"/>
      <w:szCs w:val="22"/>
    </w:rPr>
  </w:style>
  <w:style w:type="paragraph" w:styleId="1177" w:customStyle="1">
    <w:name w:val="xl6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8" w:customStyle="1">
    <w:name w:val="xl40"/>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79" w:customStyle="1">
    <w:name w:val="文档标签"/>
    <w:next w:val="71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80" w:customStyle="1">
    <w:name w:val="xl30"/>
    <w:basedOn w:val="71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1"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82" w:customStyle="1">
    <w:name w:val="xl50"/>
    <w:basedOn w:val="710"/>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183" w:customStyle="1">
    <w:name w:val="xl24"/>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84" w:customStyle="1">
    <w:name w:val="xl72"/>
    <w:basedOn w:val="71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85" w:customStyle="1">
    <w:name w:val="3级标题"/>
    <w:basedOn w:val="1186"/>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186" w:customStyle="1">
    <w:name w:val="列出段落"/>
    <w:basedOn w:val="710"/>
    <w:uiPriority w:val="0"/>
    <w:qFormat/>
    <w:pPr>
      <w:ind w:firstLine="420"/>
    </w:pPr>
    <w:rPr>
      <w:rFonts w:ascii="Calibri" w:hAnsi="Calibri" w:eastAsia="宋体" w:cs="Times New Roman"/>
      <w:szCs w:val="22"/>
    </w:rPr>
  </w:style>
  <w:style w:type="paragraph" w:styleId="1187" w:customStyle="1">
    <w:name w:val="xl80"/>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88" w:customStyle="1">
    <w:name w:val="纯文本1"/>
    <w:basedOn w:val="710"/>
    <w:uiPriority w:val="0"/>
    <w:qFormat/>
    <w:rPr>
      <w:rFonts w:hAnsi="Courier New" w:eastAsia="楷体_GB2312" w:cs="Times New Roman"/>
      <w:sz w:val="28"/>
      <w:szCs w:val="28"/>
    </w:rPr>
  </w:style>
  <w:style w:type="paragraph" w:styleId="1189" w:customStyle="1">
    <w:name w:val="xl56"/>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90" w:customStyle="1">
    <w:name w:val="列表_名词"/>
    <w:basedOn w:val="1170"/>
    <w:uiPriority w:val="0"/>
    <w:qFormat/>
    <w:pPr>
      <w:ind w:left="2745" w:hanging="420"/>
      <w:tabs>
        <w:tab w:val="left" w:pos="2745" w:leader="none"/>
      </w:tabs>
    </w:pPr>
    <w:rPr>
      <w:rFonts w:ascii="Times New Roman" w:hAnsi="Times New Roman" w:eastAsia="宋体" w:cs="Times New Roman"/>
    </w:rPr>
  </w:style>
  <w:style w:type="paragraph" w:styleId="1191" w:customStyle="1">
    <w:name w:val="xl86"/>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2" w:customStyle="1">
    <w:name w:val="普通文字"/>
    <w:basedOn w:val="710"/>
    <w:next w:val="710"/>
    <w:uiPriority w:val="0"/>
    <w:qFormat/>
    <w:rPr>
      <w:rFonts w:ascii="宋体"/>
      <w:sz w:val="24"/>
      <w:szCs w:val="20"/>
    </w:rPr>
  </w:style>
  <w:style w:type="paragraph" w:styleId="1193" w:customStyle="1">
    <w:name w:val="xl22"/>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94" w:customStyle="1">
    <w:name w:val="正文1)"/>
    <w:basedOn w:val="71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95" w:customStyle="1">
    <w:name w:val=" Char Char Char Char Char Char Char Char Char Char1"/>
    <w:basedOn w:val="710"/>
    <w:uiPriority w:val="0"/>
    <w:qFormat/>
    <w:pPr>
      <w:ind w:left="425" w:hanging="425"/>
      <w:tabs>
        <w:tab w:val="left" w:pos="425" w:leader="none"/>
      </w:tabs>
    </w:pPr>
    <w:rPr>
      <w:rFonts w:ascii="Times New Roman" w:hAnsi="Times New Roman" w:eastAsia="宋体" w:cs="Times New Roman"/>
      <w:sz w:val="28"/>
      <w:szCs w:val="20"/>
    </w:rPr>
  </w:style>
  <w:style w:type="paragraph" w:styleId="1196" w:customStyle="1">
    <w:name w:val="_Style 228"/>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xl58"/>
    <w:basedOn w:val="71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98" w:customStyle="1">
    <w:name w:val="xl6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9" w:customStyle="1">
    <w:name w:val="列表2"/>
    <w:basedOn w:val="710"/>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00" w:customStyle="1">
    <w:name w:val="font9"/>
    <w:basedOn w:val="710"/>
    <w:uiPriority w:val="0"/>
    <w:qFormat/>
    <w:pPr>
      <w:jc w:val="left"/>
      <w:spacing w:before="100" w:beforeAutospacing="1" w:after="100" w:afterAutospacing="1"/>
      <w:widowControl/>
    </w:pPr>
    <w:rPr>
      <w:rFonts w:ascii="宋体" w:hAnsi="宋体" w:cs="宋体"/>
      <w:color w:val="000000"/>
      <w:sz w:val="20"/>
      <w:szCs w:val="20"/>
    </w:rPr>
  </w:style>
  <w:style w:type="paragraph" w:styleId="1201" w:customStyle="1">
    <w:name w:val="章标题"/>
    <w:next w:val="710"/>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202" w:customStyle="1">
    <w:name w:val="样式 段前: 0.5 行 段后: 0.5 行"/>
    <w:basedOn w:val="710"/>
    <w:uiPriority w:val="0"/>
    <w:qFormat/>
    <w:pPr>
      <w:ind w:firstLine="200"/>
      <w:spacing w:before="100" w:beforeAutospacing="1" w:after="100" w:afterAutospacing="1"/>
    </w:pPr>
    <w:rPr>
      <w:rFonts w:cs="宋体"/>
      <w:szCs w:val="20"/>
    </w:rPr>
  </w:style>
  <w:style w:type="paragraph" w:styleId="1203" w:customStyle="1">
    <w:name w:val="样式一"/>
    <w:basedOn w:val="710"/>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204" w:customStyle="1">
    <w:name w:val="xl29"/>
    <w:basedOn w:val="710"/>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05" w:customStyle="1">
    <w:name w:val="xl62"/>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06" w:customStyle="1">
    <w:name w:val="p0"/>
    <w:basedOn w:val="710"/>
    <w:uiPriority w:val="0"/>
    <w:qFormat/>
    <w:pPr>
      <w:widowControl/>
    </w:pPr>
    <w:rPr>
      <w:szCs w:val="21"/>
    </w:rPr>
  </w:style>
  <w:style w:type="paragraph" w:styleId="1207" w:customStyle="1">
    <w:name w:val="xl55"/>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08" w:customStyle="1">
    <w:name w:val="whs5"/>
    <w:basedOn w:val="710"/>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209"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xl43"/>
    <w:basedOn w:val="71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11" w:customStyle="1">
    <w:name w:val="xl38"/>
    <w:basedOn w:val="710"/>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12" w:customStyle="1">
    <w:name w:val="Char Char1 Char Char Char Char"/>
    <w:basedOn w:val="965"/>
    <w:uiPriority w:val="0"/>
    <w:qFormat/>
    <w:pPr>
      <w:ind w:left="357"/>
      <w:jc w:val="left"/>
      <w:spacing w:line="436" w:lineRule="exact"/>
      <w:outlineLvl w:val="3"/>
    </w:pPr>
    <w:rPr>
      <w:rFonts w:ascii="Tahoma" w:hAnsi="Tahoma"/>
      <w:b/>
      <w:sz w:val="24"/>
    </w:rPr>
  </w:style>
  <w:style w:type="paragraph" w:styleId="1213" w:customStyle="1">
    <w:name w:val="xl88"/>
    <w:basedOn w:val="710"/>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14" w:customStyle="1">
    <w:name w:val="表格文字"/>
    <w:basedOn w:val="710"/>
    <w:uiPriority w:val="0"/>
    <w:qFormat/>
    <w:pPr>
      <w:jc w:val="left"/>
      <w:spacing w:line="288" w:lineRule="auto"/>
    </w:pPr>
    <w:rPr>
      <w:rFonts w:ascii="Times New Roman" w:hAnsi="Times New Roman" w:eastAsia="宋体" w:cs="Times New Roman"/>
      <w:szCs w:val="20"/>
    </w:rPr>
  </w:style>
  <w:style w:type="paragraph" w:styleId="1215" w:customStyle="1">
    <w:name w:val="Char1"/>
    <w:basedOn w:val="710"/>
    <w:uiPriority w:val="0"/>
    <w:qFormat/>
    <w:pPr>
      <w:ind w:firstLine="448"/>
    </w:pPr>
    <w:rPr>
      <w:rFonts w:ascii="宋体" w:hAnsi="宋体" w:eastAsia="仿宋_GB2312" w:cs="Times New Roman"/>
      <w:b/>
      <w:color w:val="000000"/>
      <w:spacing w:val="-8"/>
      <w:sz w:val="32"/>
      <w:szCs w:val="32"/>
    </w:rPr>
  </w:style>
  <w:style w:type="paragraph" w:styleId="1216" w:customStyle="1">
    <w:name w:val="样式 标题 2标题 2 Char Char + (西文) 仿宋_GB2312"/>
    <w:basedOn w:val="938"/>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217" w:customStyle="1">
    <w:name w:val="xl35"/>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18" w:customStyle="1">
    <w:name w:val="xl8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19" w:customStyle="1">
    <w:name w:val="表内文字"/>
    <w:basedOn w:val="710"/>
    <w:uiPriority w:val="0"/>
    <w:qFormat/>
    <w:pPr>
      <w:spacing w:before="80" w:after="80"/>
      <w:widowControl/>
    </w:pPr>
    <w:rPr>
      <w:spacing w:val="4"/>
      <w:sz w:val="18"/>
      <w:szCs w:val="20"/>
    </w:rPr>
  </w:style>
  <w:style w:type="paragraph" w:styleId="1220" w:customStyle="1">
    <w:name w:val="Char Char Char Char Char Char"/>
    <w:basedOn w:val="710"/>
    <w:uiPriority w:val="0"/>
    <w:qFormat/>
    <w:pPr>
      <w:jc w:val="left"/>
      <w:spacing w:after="160" w:line="240" w:lineRule="exact"/>
      <w:widowControl/>
    </w:pPr>
    <w:rPr>
      <w:rFonts w:ascii="黑体" w:hAnsi="Verdana" w:eastAsia="黑体" w:cs="Times New Roman"/>
      <w:sz w:val="32"/>
      <w:szCs w:val="32"/>
    </w:rPr>
  </w:style>
  <w:style w:type="paragraph" w:styleId="1221" w:customStyle="1">
    <w:name w:val="xl6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2" w:customStyle="1">
    <w:name w:val="xl4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23" w:customStyle="1">
    <w:name w:val="yyn"/>
    <w:basedOn w:val="710"/>
    <w:uiPriority w:val="0"/>
    <w:qFormat/>
    <w:pPr>
      <w:ind w:right="562" w:firstLine="576"/>
      <w:keepNext/>
      <w:spacing w:line="360" w:lineRule="auto"/>
      <w:widowControl/>
    </w:pPr>
    <w:rPr>
      <w:rFonts w:ascii="宋体" w:hAnsi="Times New Roman" w:eastAsia="宋体" w:cs="Times New Roman"/>
      <w:sz w:val="28"/>
      <w:szCs w:val="20"/>
    </w:rPr>
  </w:style>
  <w:style w:type="paragraph" w:styleId="1224" w:customStyle="1">
    <w:name w:val="附录1层"/>
    <w:basedOn w:val="710"/>
    <w:next w:val="710"/>
    <w:uiPriority w:val="0"/>
    <w:qFormat/>
    <w:pPr>
      <w:ind w:firstLine="448"/>
      <w:jc w:val="center"/>
      <w:spacing w:line="440" w:lineRule="exact"/>
    </w:pPr>
    <w:rPr>
      <w:rFonts w:ascii="黑体" w:hAnsi="宋体" w:eastAsia="黑体" w:cs="Times New Roman"/>
      <w:color w:val="000000"/>
      <w:spacing w:val="-8"/>
      <w:sz w:val="24"/>
      <w:szCs w:val="20"/>
    </w:rPr>
  </w:style>
  <w:style w:type="paragraph" w:styleId="1225" w:customStyle="1">
    <w:name w:val="样式 小四 段前: 5 磅 段后: 5 磅 首行缩进:  2 字符"/>
    <w:basedOn w:val="710"/>
    <w:uiPriority w:val="0"/>
    <w:qFormat/>
    <w:pPr>
      <w:spacing w:line="360" w:lineRule="auto"/>
    </w:pPr>
    <w:rPr>
      <w:rFonts w:ascii="宋体" w:hAnsi="宋体" w:eastAsia="宋体" w:cs="Times New Roman"/>
      <w:szCs w:val="21"/>
    </w:rPr>
  </w:style>
  <w:style w:type="paragraph" w:styleId="1226" w:customStyle="1">
    <w:name w:val="_Style 12"/>
    <w:basedOn w:val="965"/>
    <w:uiPriority w:val="0"/>
    <w:qFormat/>
    <w:pPr>
      <w:jc w:val="left"/>
      <w:spacing w:line="360" w:lineRule="auto"/>
      <w:widowControl/>
    </w:pPr>
    <w:rPr>
      <w:sz w:val="24"/>
    </w:rPr>
  </w:style>
  <w:style w:type="paragraph" w:styleId="1227" w:customStyle="1">
    <w:name w:val="font12"/>
    <w:basedOn w:val="710"/>
    <w:uiPriority w:val="0"/>
    <w:qFormat/>
    <w:pPr>
      <w:jc w:val="left"/>
      <w:spacing w:before="100" w:beforeAutospacing="1" w:after="100" w:afterAutospacing="1"/>
      <w:widowControl/>
    </w:pPr>
    <w:rPr>
      <w:rFonts w:ascii="宋体" w:hAnsi="宋体" w:cs="宋体"/>
      <w:b/>
      <w:bCs/>
      <w:color w:val="000000"/>
      <w:sz w:val="20"/>
      <w:szCs w:val="20"/>
    </w:rPr>
  </w:style>
  <w:style w:type="paragraph" w:styleId="1228" w:customStyle="1">
    <w:name w:val="标准式样"/>
    <w:basedOn w:val="1017"/>
    <w:uiPriority w:val="0"/>
    <w:qFormat/>
    <w:rPr>
      <w:rFonts w:ascii="Times New Roman" w:hAnsi="Times New Roman" w:eastAsia="宋体" w:cs="Times New Roman"/>
    </w:rPr>
  </w:style>
  <w:style w:type="paragraph" w:styleId="1229" w:customStyle="1">
    <w:name w:val="目录文字"/>
    <w:basedOn w:val="710"/>
    <w:uiPriority w:val="0"/>
    <w:qFormat/>
    <w:pPr>
      <w:jc w:val="left"/>
      <w:spacing w:line="480" w:lineRule="auto"/>
      <w:widowControl/>
    </w:pPr>
    <w:rPr>
      <w:rFonts w:ascii="宋体" w:hAnsi="宋体" w:eastAsia="宋体" w:cs="Times New Roman"/>
      <w:sz w:val="24"/>
      <w:szCs w:val="20"/>
    </w:rPr>
  </w:style>
  <w:style w:type="paragraph" w:styleId="1230" w:customStyle="1">
    <w:name w:val="标题2"/>
    <w:basedOn w:val="938"/>
    <w:next w:val="710"/>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231" w:customStyle="1">
    <w:name w:val="Char Char Char1 Char Char Char"/>
    <w:basedOn w:val="710"/>
    <w:uiPriority w:val="0"/>
    <w:qFormat/>
    <w:pPr>
      <w:ind w:firstLine="200"/>
    </w:pPr>
    <w:rPr>
      <w:rFonts w:ascii="Tahoma" w:hAnsi="Tahoma" w:eastAsia="宋体" w:cs="Times New Roman"/>
      <w:sz w:val="24"/>
      <w:szCs w:val="20"/>
    </w:rPr>
  </w:style>
  <w:style w:type="paragraph" w:styleId="1232" w:customStyle="1">
    <w:name w:val="xl3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33" w:customStyle="1">
    <w:name w:val="Char Char Char Char Char Char Char"/>
    <w:basedOn w:val="710"/>
    <w:uiPriority w:val="0"/>
    <w:qFormat/>
    <w:pPr>
      <w:jc w:val="left"/>
      <w:spacing w:after="160" w:line="240" w:lineRule="exact"/>
      <w:widowControl/>
    </w:pPr>
    <w:rPr>
      <w:rFonts w:ascii="Arial" w:hAnsi="Arial" w:cs="Arial"/>
      <w:b/>
      <w:bCs/>
      <w:sz w:val="24"/>
      <w:lang w:eastAsia="en-US"/>
    </w:rPr>
  </w:style>
  <w:style w:type="paragraph" w:styleId="1234" w:customStyle="1">
    <w:name w:val="xl57"/>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35" w:customStyle="1">
    <w:name w:val="并列项-点"/>
    <w:basedOn w:val="710"/>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36" w:customStyle="1">
    <w:name w:val="xl3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37" w:customStyle="1">
    <w:name w:val="xl8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8" w:customStyle="1">
    <w:name w:val=" Char Char Char Char Char Char Char Char Char Char"/>
    <w:basedOn w:val="710"/>
    <w:uiPriority w:val="0"/>
    <w:qFormat/>
    <w:pPr>
      <w:numPr>
        <w:ilvl w:val="0"/>
        <w:numId w:val="4"/>
      </w:numPr>
      <w:tabs>
        <w:tab w:val="left" w:pos="420" w:leader="none"/>
        <w:tab w:val="left" w:pos="1080" w:leader="none"/>
      </w:tabs>
    </w:pPr>
    <w:rPr>
      <w:sz w:val="24"/>
    </w:rPr>
  </w:style>
  <w:style w:type="paragraph" w:styleId="1239" w:customStyle="1">
    <w:name w:val="表中"/>
    <w:basedOn w:val="710"/>
    <w:uiPriority w:val="0"/>
    <w:qFormat/>
    <w:pPr>
      <w:jc w:val="center"/>
      <w:spacing w:line="360" w:lineRule="atLeast"/>
    </w:pPr>
    <w:rPr>
      <w:rFonts w:ascii="Times New Roman" w:hAnsi="Times New Roman" w:eastAsia="宋体" w:cs="Times New Roman"/>
      <w:szCs w:val="20"/>
    </w:rPr>
  </w:style>
  <w:style w:type="paragraph" w:styleId="1240" w:customStyle="1">
    <w:name w:val="xl42"/>
    <w:basedOn w:val="710"/>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41" w:customStyle="1">
    <w:name w:val="Char Char Char Char Char Char Char Char Char Char1"/>
    <w:basedOn w:val="710"/>
    <w:uiPriority w:val="0"/>
    <w:qFormat/>
    <w:pPr>
      <w:ind w:left="425" w:hanging="425"/>
      <w:tabs>
        <w:tab w:val="left" w:pos="425" w:leader="none"/>
      </w:tabs>
    </w:pPr>
    <w:rPr>
      <w:sz w:val="28"/>
      <w:szCs w:val="20"/>
    </w:rPr>
  </w:style>
  <w:style w:type="paragraph" w:styleId="1242" w:customStyle="1">
    <w:name w:val="xl8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customStyle="1">
    <w:name w:val="xl89"/>
    <w:basedOn w:val="71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44" w:customStyle="1">
    <w:name w:val="xl71"/>
    <w:basedOn w:val="7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45" w:customStyle="1">
    <w:name w:val="Char Char Char Char Char Char Char1 Char"/>
    <w:basedOn w:val="710"/>
    <w:uiPriority w:val="0"/>
    <w:qFormat/>
    <w:rPr>
      <w:rFonts w:ascii="Tahoma" w:hAnsi="Tahoma" w:eastAsia="宋体" w:cs="Times New Roman"/>
      <w:sz w:val="24"/>
      <w:szCs w:val="20"/>
    </w:rPr>
  </w:style>
  <w:style w:type="paragraph" w:styleId="1246" w:customStyle="1">
    <w:name w:val="xl73"/>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7" w:customStyle="1">
    <w:name w:val="table_lines"/>
    <w:basedOn w:val="710"/>
    <w:uiPriority w:val="0"/>
    <w:qFormat/>
    <w:pPr>
      <w:jc w:val="left"/>
      <w:widowControl/>
    </w:pPr>
    <w:rPr>
      <w:rFonts w:ascii="Times New Roman" w:hAnsi="Times New Roman" w:eastAsia="宋体" w:cs="Times New Roman"/>
      <w:sz w:val="20"/>
      <w:szCs w:val="20"/>
      <w:lang w:val="de-DE" w:eastAsia="de-DE"/>
    </w:rPr>
  </w:style>
  <w:style w:type="paragraph" w:styleId="1248" w:customStyle="1">
    <w:name w:val="正文(缩进)"/>
    <w:basedOn w:val="710"/>
    <w:uiPriority w:val="0"/>
    <w:qFormat/>
    <w:pPr>
      <w:ind w:firstLine="200"/>
      <w:spacing w:line="360" w:lineRule="auto"/>
      <w:widowControl/>
    </w:pPr>
    <w:rPr>
      <w:rFonts w:ascii="Times New Roman" w:hAnsi="Times New Roman" w:eastAsia="仿宋_GB2312" w:cs="Times New Roman"/>
      <w:sz w:val="24"/>
      <w:szCs w:val="20"/>
    </w:rPr>
  </w:style>
  <w:style w:type="paragraph" w:styleId="1249" w:customStyle="1">
    <w:name w:val="xl45"/>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0" w:customStyle="1">
    <w:name w:val="函数注释2"/>
    <w:basedOn w:val="710"/>
    <w:uiPriority w:val="0"/>
    <w:qFormat/>
    <w:pPr>
      <w:ind w:left="1680" w:firstLine="420"/>
      <w:spacing w:after="20" w:line="288" w:lineRule="auto"/>
    </w:pPr>
    <w:rPr>
      <w:rFonts w:ascii="Times New Roman" w:hAnsi="Times New Roman" w:eastAsia="宋体" w:cs="Times New Roman"/>
    </w:rPr>
  </w:style>
  <w:style w:type="paragraph" w:styleId="1251" w:customStyle="1">
    <w:name w:val="font7"/>
    <w:basedOn w:val="710"/>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52" w:customStyle="1">
    <w:name w:val="font8"/>
    <w:basedOn w:val="710"/>
    <w:uiPriority w:val="0"/>
    <w:qFormat/>
    <w:pPr>
      <w:jc w:val="left"/>
      <w:spacing w:before="100" w:beforeAutospacing="1" w:after="100" w:afterAutospacing="1"/>
      <w:widowControl/>
    </w:pPr>
    <w:rPr>
      <w:rFonts w:ascii="宋体" w:hAnsi="宋体" w:cs="宋体"/>
      <w:color w:val="000000"/>
      <w:sz w:val="20"/>
      <w:szCs w:val="20"/>
    </w:rPr>
  </w:style>
  <w:style w:type="paragraph" w:styleId="1253" w:customStyle="1">
    <w:name w:val=" Char Char1 Char Char Char Char"/>
    <w:basedOn w:val="965"/>
    <w:uiPriority w:val="0"/>
    <w:qFormat/>
    <w:pPr>
      <w:ind w:left="357"/>
      <w:jc w:val="left"/>
      <w:spacing w:line="436" w:lineRule="exact"/>
      <w:outlineLvl w:val="3"/>
    </w:pPr>
    <w:rPr>
      <w:rFonts w:ascii="Tahoma" w:hAnsi="Tahoma"/>
      <w:b/>
      <w:sz w:val="24"/>
    </w:rPr>
  </w:style>
  <w:style w:type="paragraph" w:styleId="1254" w:customStyle="1">
    <w:name w:val="text"/>
    <w:basedOn w:val="710"/>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255"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6" w:customStyle="1">
    <w:name w:val=" Char Char Char Char1"/>
    <w:basedOn w:val="710"/>
    <w:uiPriority w:val="0"/>
    <w:qFormat/>
    <w:rPr>
      <w:rFonts w:ascii="Times New Roman" w:hAnsi="Times New Roman" w:eastAsia="宋体" w:cs="Times New Roman"/>
    </w:rPr>
  </w:style>
  <w:style w:type="paragraph" w:styleId="1257" w:customStyle="1">
    <w:name w:val="xl23"/>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58" w:customStyle="1">
    <w:name w:val="样式3"/>
    <w:basedOn w:val="988"/>
    <w:uiPriority w:val="0"/>
    <w:qFormat/>
    <w:pPr>
      <w:ind w:firstLine="448"/>
    </w:pPr>
    <w:rPr>
      <w:rFonts w:ascii="Times New Roman" w:hAnsi="Times New Roman" w:eastAsia="宋体" w:cs="Courier New"/>
      <w:color w:val="000000"/>
      <w:spacing w:val="-8"/>
    </w:rPr>
  </w:style>
  <w:style w:type="paragraph" w:styleId="1259" w:customStyle="1">
    <w:name w:val="xl7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60" w:customStyle="1">
    <w:name w:val="xl69"/>
    <w:basedOn w:val="7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61" w:customStyle="1">
    <w:name w:val="办公自动化专用正文"/>
    <w:basedOn w:val="710"/>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262" w:customStyle="1">
    <w:name w:val="复选框1"/>
    <w:basedOn w:val="710"/>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263" w:customStyle="1">
    <w:name w:val="xl51"/>
    <w:basedOn w:val="710"/>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64" w:customStyle="1">
    <w:name w:val="xl7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5" w:customStyle="1">
    <w:name w:val="xl3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66" w:customStyle="1">
    <w:name w:val="xl49"/>
    <w:basedOn w:val="710"/>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67" w:customStyle="1">
    <w:name w:val="图"/>
    <w:basedOn w:val="710"/>
    <w:uiPriority w:val="0"/>
    <w:qFormat/>
    <w:pPr>
      <w:jc w:val="center"/>
      <w:keepNext/>
      <w:spacing w:before="60" w:after="60" w:line="300" w:lineRule="auto"/>
    </w:pPr>
    <w:rPr>
      <w:spacing w:val="20"/>
      <w:sz w:val="24"/>
      <w:szCs w:val="20"/>
    </w:rPr>
  </w:style>
  <w:style w:type="paragraph" w:styleId="1268" w:customStyle="1">
    <w:name w:val="font10"/>
    <w:basedOn w:val="710"/>
    <w:uiPriority w:val="0"/>
    <w:qFormat/>
    <w:pPr>
      <w:jc w:val="left"/>
      <w:spacing w:before="100" w:beforeAutospacing="1" w:after="100" w:afterAutospacing="1"/>
      <w:widowControl/>
    </w:pPr>
    <w:rPr>
      <w:rFonts w:ascii="宋体" w:hAnsi="宋体" w:cs="宋体"/>
      <w:sz w:val="18"/>
      <w:szCs w:val="18"/>
    </w:rPr>
  </w:style>
  <w:style w:type="paragraph" w:styleId="1269" w:customStyle="1">
    <w:name w:val="表蕊"/>
    <w:basedOn w:val="710"/>
    <w:uiPriority w:val="0"/>
    <w:qFormat/>
    <w:pPr>
      <w:jc w:val="left"/>
      <w:spacing w:line="320" w:lineRule="atLeast"/>
    </w:pPr>
    <w:rPr>
      <w:rFonts w:ascii="Times New Roman" w:hAnsi="Times New Roman" w:eastAsia="楷体_GB2312" w:cs="Times New Roman"/>
      <w:spacing w:val="-10"/>
      <w:szCs w:val="20"/>
    </w:rPr>
  </w:style>
  <w:style w:type="paragraph" w:styleId="1270" w:customStyle="1">
    <w:name w:val="font13"/>
    <w:basedOn w:val="710"/>
    <w:uiPriority w:val="0"/>
    <w:qFormat/>
    <w:pPr>
      <w:jc w:val="left"/>
      <w:spacing w:before="100" w:beforeAutospacing="1" w:after="100" w:afterAutospacing="1"/>
      <w:widowControl/>
    </w:pPr>
    <w:rPr>
      <w:i/>
      <w:iCs/>
      <w:sz w:val="36"/>
      <w:szCs w:val="36"/>
    </w:rPr>
  </w:style>
  <w:style w:type="paragraph" w:styleId="1271" w:customStyle="1">
    <w:name w:val="默认段落字体 Para Char"/>
    <w:basedOn w:val="710"/>
    <w:uiPriority w:val="0"/>
    <w:qFormat/>
    <w:pPr>
      <w:numPr>
        <w:ilvl w:val="0"/>
        <w:numId w:val="3"/>
      </w:numPr>
    </w:pPr>
    <w:rPr>
      <w:sz w:val="24"/>
    </w:rPr>
  </w:style>
  <w:style w:type="paragraph" w:styleId="1272" w:customStyle="1">
    <w:name w:val="xl4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73" w:customStyle="1">
    <w:name w:val="xl39"/>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74" w:customStyle="1">
    <w:name w:val="图形"/>
    <w:basedOn w:val="710"/>
    <w:uiPriority w:val="0"/>
    <w:qFormat/>
    <w:pPr>
      <w:ind w:firstLine="420"/>
      <w:jc w:val="center"/>
      <w:spacing w:after="20" w:line="288" w:lineRule="auto"/>
    </w:pPr>
    <w:rPr>
      <w:rFonts w:ascii="Times New Roman" w:hAnsi="Times New Roman" w:eastAsia="宋体" w:cs="Times New Roman"/>
    </w:rPr>
  </w:style>
  <w:style w:type="paragraph" w:styleId="127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276" w:customStyle="1">
    <w:name w:val="Char Char Char Char"/>
    <w:basedOn w:val="710"/>
    <w:uiPriority w:val="0"/>
    <w:qFormat/>
    <w:rPr>
      <w:rFonts w:ascii="Tahoma" w:hAnsi="Tahoma" w:eastAsia="宋体" w:cs="Times New Roman"/>
      <w:sz w:val="24"/>
      <w:szCs w:val="20"/>
    </w:rPr>
  </w:style>
  <w:style w:type="paragraph" w:styleId="1277" w:customStyle="1">
    <w:name w:val="Table Paragraph"/>
    <w:basedOn w:val="710"/>
    <w:uiPriority w:val="1"/>
    <w:qFormat/>
    <w:pPr>
      <w:jc w:val="left"/>
    </w:pPr>
    <w:rPr>
      <w:rFonts w:ascii="宋体" w:hAnsi="宋体" w:cs="宋体"/>
      <w:sz w:val="22"/>
      <w:szCs w:val="22"/>
      <w:lang w:val="zh-CN" w:bidi="zh-CN"/>
    </w:rPr>
  </w:style>
  <w:style w:type="paragraph" w:styleId="1278" w:customStyle="1">
    <w:name w:val="样式2"/>
    <w:basedOn w:val="942"/>
    <w:uiPriority w:val="0"/>
    <w:qFormat/>
    <w:pPr>
      <w:ind w:firstLine="448"/>
      <w:spacing w:before="0" w:after="0"/>
    </w:pPr>
    <w:rPr>
      <w:rFonts w:ascii="Times New Roman" w:hAnsi="宋体" w:eastAsia="宋体" w:cs="Times New Roman"/>
      <w:color w:val="000000"/>
      <w:spacing w:val="-8"/>
      <w:sz w:val="24"/>
    </w:rPr>
  </w:style>
  <w:style w:type="paragraph" w:styleId="1279" w:customStyle="1">
    <w:name w:val="Preformatted"/>
    <w:basedOn w:val="71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80" w:customStyle="1">
    <w:name w:val="标准文字"/>
    <w:basedOn w:val="710"/>
    <w:uiPriority w:val="0"/>
    <w:qFormat/>
    <w:pPr>
      <w:ind w:firstLine="420"/>
      <w:spacing w:after="20" w:line="360" w:lineRule="auto"/>
    </w:pPr>
    <w:rPr>
      <w:rFonts w:ascii="Times New Roman" w:hAnsi="Times New Roman" w:eastAsia="宋体" w:cs="Times New Roman"/>
    </w:rPr>
  </w:style>
  <w:style w:type="paragraph" w:styleId="1281" w:customStyle="1">
    <w:name w:val="xl75"/>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2" w:customStyle="1">
    <w:name w:val="font6"/>
    <w:basedOn w:val="710"/>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83" w:customStyle="1">
    <w:name w:val="产品型号"/>
    <w:basedOn w:val="71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84" w:customStyle="1">
    <w:name w:val="_Style 20"/>
    <w:basedOn w:val="710"/>
    <w:uiPriority w:val="0"/>
    <w:qFormat/>
    <w:pPr>
      <w:ind w:firstLine="200"/>
      <w:spacing w:line="360" w:lineRule="auto"/>
    </w:pPr>
    <w:rPr>
      <w:szCs w:val="20"/>
    </w:rPr>
  </w:style>
  <w:style w:type="paragraph" w:styleId="1285" w:customStyle="1">
    <w:name w:val="xl2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86" w:customStyle="1">
    <w:name w:val="xl81"/>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87" w:customStyle="1">
    <w:name w:val="font11"/>
    <w:basedOn w:val="710"/>
    <w:uiPriority w:val="0"/>
    <w:qFormat/>
    <w:pPr>
      <w:jc w:val="left"/>
      <w:spacing w:before="100" w:beforeAutospacing="1" w:after="100" w:afterAutospacing="1"/>
      <w:widowControl/>
    </w:pPr>
    <w:rPr>
      <w:rFonts w:ascii="宋体" w:hAnsi="宋体" w:cs="宋体"/>
      <w:color w:val="000000"/>
      <w:sz w:val="20"/>
      <w:szCs w:val="20"/>
    </w:rPr>
  </w:style>
  <w:style w:type="paragraph" w:styleId="1288" w:customStyle="1">
    <w:name w:val="Char Char Char Char Char Char Char Char Char Char Char Char Char Char Char Char"/>
    <w:basedOn w:val="710"/>
    <w:uiPriority w:val="0"/>
    <w:qFormat/>
    <w:pPr>
      <w:tabs>
        <w:tab w:val="left" w:pos="360" w:leader="none"/>
      </w:tabs>
    </w:pPr>
    <w:rPr>
      <w:rFonts w:ascii="Times New Roman" w:hAnsi="Times New Roman" w:eastAsia="宋体" w:cs="Times New Roman"/>
      <w:sz w:val="24"/>
    </w:rPr>
  </w:style>
  <w:style w:type="paragraph" w:styleId="1289" w:customStyle="1">
    <w:name w:val="xl90"/>
    <w:basedOn w:val="710"/>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90" w:customStyle="1">
    <w:name w:val="xl60"/>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91" w:customStyle="1">
    <w:name w:val="标题0"/>
    <w:basedOn w:val="1032"/>
    <w:next w:val="1032"/>
    <w:uiPriority w:val="0"/>
    <w:qFormat/>
    <w:rPr>
      <w:rFonts w:ascii="Times New Roman" w:hAnsi="Times New Roman" w:eastAsia="宋体" w:cs="Times New Roman"/>
      <w:sz w:val="52"/>
    </w:rPr>
  </w:style>
  <w:style w:type="paragraph" w:styleId="1292" w:customStyle="1">
    <w:name w:val="简介正文"/>
    <w:basedOn w:val="710"/>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293" w:customStyle="1">
    <w:name w:val="目录"/>
    <w:basedOn w:val="710"/>
    <w:next w:val="710"/>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94" w:customStyle="1">
    <w:name w:val="xl63"/>
    <w:basedOn w:val="71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95" w:customStyle="1">
    <w:name w:val="font14"/>
    <w:basedOn w:val="710"/>
    <w:uiPriority w:val="0"/>
    <w:qFormat/>
    <w:pPr>
      <w:jc w:val="left"/>
      <w:spacing w:before="100" w:beforeAutospacing="1" w:after="100" w:afterAutospacing="1"/>
      <w:widowControl/>
    </w:pPr>
    <w:rPr>
      <w:sz w:val="36"/>
      <w:szCs w:val="36"/>
    </w:rPr>
  </w:style>
  <w:style w:type="paragraph" w:styleId="1296">
    <w:name w:val="List Paragraph"/>
    <w:basedOn w:val="710"/>
    <w:uiPriority w:val="0"/>
    <w:qFormat/>
    <w:pPr>
      <w:ind w:firstLine="420"/>
    </w:pPr>
    <w:rPr>
      <w:rFonts w:ascii="Calibri" w:hAnsi="Calibri" w:eastAsia="宋体" w:cs="Calibri"/>
      <w:szCs w:val="21"/>
    </w:rPr>
  </w:style>
  <w:style w:type="paragraph" w:styleId="1297" w:customStyle="1">
    <w:name w:val="xl28"/>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98" w:customStyle="1">
    <w:name w:val="_Style 240"/>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默认段落字体 Para Char Char Char"/>
    <w:basedOn w:val="710"/>
    <w:uiPriority w:val="0"/>
    <w:qFormat/>
  </w:style>
  <w:style w:type="paragraph" w:styleId="1300" w:customStyle="1">
    <w:name w:val="xl7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01" w:customStyle="1">
    <w:name w:val="菲页2"/>
    <w:basedOn w:val="942"/>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302" w:customStyle="1">
    <w:name w:val="段"/>
    <w:next w:val="71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03" w:customStyle="1">
    <w:name w:val="xl78"/>
    <w:basedOn w:val="710"/>
    <w:uiPriority w:val="0"/>
    <w:qFormat/>
    <w:pPr>
      <w:jc w:val="center"/>
      <w:spacing w:before="100" w:beforeAutospacing="1" w:after="100" w:afterAutospacing="1"/>
      <w:widowControl/>
    </w:pPr>
    <w:rPr>
      <w:rFonts w:ascii="黑体" w:hAnsi="黑体" w:eastAsia="黑体" w:cs="宋体"/>
      <w:sz w:val="32"/>
      <w:szCs w:val="32"/>
    </w:rPr>
  </w:style>
  <w:style w:type="paragraph" w:styleId="1304" w:customStyle="1">
    <w:name w:val="程序代码"/>
    <w:basedOn w:val="710"/>
    <w:uiPriority w:val="0"/>
    <w:qFormat/>
    <w:pPr>
      <w:ind w:left="839" w:firstLine="420"/>
      <w:spacing w:after="20" w:line="288" w:lineRule="auto"/>
    </w:pPr>
    <w:rPr>
      <w:rFonts w:ascii="Times New Roman" w:hAnsi="Times New Roman" w:eastAsia="仿宋_GB2312" w:cs="Times New Roman"/>
    </w:rPr>
  </w:style>
  <w:style w:type="paragraph" w:styleId="1305" w:customStyle="1">
    <w:name w:val="列出段落2"/>
    <w:basedOn w:val="710"/>
    <w:uiPriority w:val="0"/>
    <w:qFormat/>
    <w:pPr>
      <w:ind w:firstLine="420"/>
    </w:pPr>
  </w:style>
  <w:style w:type="paragraph" w:styleId="130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7" w:customStyle="1">
    <w:name w:val="NormalCharacter1"/>
    <w:link w:val="1308"/>
    <w:uiPriority w:val="99"/>
    <w:qFormat/>
  </w:style>
  <w:style w:type="paragraph" w:styleId="1308" w:customStyle="1">
    <w:name w:val="UserStyle_4"/>
    <w:basedOn w:val="710"/>
    <w:link w:val="1307"/>
    <w:uiPriority w:val="99"/>
    <w:qFormat/>
  </w:style>
  <w:style w:type="paragraph" w:styleId="1309" w:customStyle="1">
    <w:name w:val="Table Text"/>
    <w:basedOn w:val="710"/>
    <w:uiPriority w:val="0"/>
    <w:semiHidden/>
    <w:qFormat/>
    <w:rPr>
      <w:rFonts w:ascii="宋体" w:hAnsi="宋体" w:eastAsia="宋体" w:cs="宋体"/>
      <w:sz w:val="24"/>
      <w:szCs w:val="24"/>
      <w:lang w:val="en-US" w:eastAsia="en-US" w:bidi="ar-SA"/>
    </w:rPr>
  </w:style>
  <w:style w:type="numbering" w:styleId="12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33127702-24e4-45f4-9d53-28a89b148e96</errorID>
      <errorWord>二○二六</errorWord>
      <group>L1_Knowledge</group>
      <groupName>知识性问题</groupName>
      <ability>L2_Knowledge</ability>
      <abilityName>其他知识</abilityName>
      <candidateList>
        <item>二〇二六</item>
      </candidateList>
      <explain/>
      <paraID>6CE62188</paraID>
      <start>0</start>
      <end>4</end>
      <status>modified</status>
      <modifiedWord>二〇二六</modifiedWord>
      <trackRevisions>false</trackRevisions>
    </reviewItem>
    <reviewItem>
      <errorID>67014654-4926-4ae8-829a-533d6fc21deb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3DA4A674</paraID>
      <start>0</start>
      <end>2</end>
      <status>unmodified</status>
      <modifiedWord/>
      <trackRevisions>false</trackRevisions>
    </reviewItem>
    <reviewItem>
      <errorID>3ac53474-5061-4635-a86b-0db6d143780d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6E90C519</paraID>
      <start>0</start>
      <end>2</end>
      <status>unmodified</status>
      <modifiedWord/>
      <trackRevisions>false</trackRevisions>
    </reviewItem>
    <reviewItem>
      <errorID>0ddb7211-c2ee-4663-bb40-e19b4a1858aa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44D76F71</paraID>
      <start>0</start>
      <end>2</end>
      <status>unmodified</status>
      <modifiedWord/>
      <trackRevisions>false</trackRevisions>
    </reviewItem>
    <reviewItem>
      <errorID>48f0cadc-cd05-4795-b7ab-8c4c3cf49808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2407E969</paraID>
      <start>0</start>
      <end>2</end>
      <status>unmodified</status>
      <modifiedWord/>
      <trackRevisions>false</trackRevisions>
    </reviewItem>
    <reviewItem>
      <errorID>ec48adad-9537-416c-b78b-afcbaceea439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3B9F3BA9</paraID>
      <start>0</start>
      <end>2</end>
      <status>unmodified</status>
      <modifiedWord/>
      <trackRevisions>false</trackRevisions>
    </reviewItem>
    <reviewItem>
      <errorID>c5021367-e738-483c-915e-3b36ac49e51f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1B5F10B4</paraID>
      <start>0</start>
      <end>2</end>
      <status>unmodified</status>
      <modifiedWord/>
      <trackRevisions>false</trackRevisions>
    </reviewItem>
    <reviewItem>
      <errorID>fcf6641b-0ad0-4b95-aa90-4a088c3620d5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6C73110A</paraID>
      <start>0</start>
      <end>2</end>
      <status>unmodified</status>
      <modifiedWord/>
      <trackRevisions>false</trackRevisions>
    </reviewItem>
    <reviewItem>
      <errorID>984d73ca-91e7-447b-8b4f-2741697fce86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542AB11</paraID>
      <start>0</start>
      <end>2</end>
      <status>unmodified</status>
      <modifiedWord/>
      <trackRevisions>false</trackRevisions>
    </reviewItem>
    <reviewItem>
      <errorID>c928488b-f655-4af0-b76a-368548a79404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33A66522</paraID>
      <start>0</start>
      <end>2</end>
      <status>unmodified</status>
      <modifiedWord/>
      <trackRevisions>false</trackRevisions>
    </reviewItem>
    <reviewItem>
      <errorID>b64ed0d6-96ea-4e2d-a78b-67590d39a05b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5495064C</paraID>
      <start>0</start>
      <end>2</end>
      <status>unmodified</status>
      <modifiedWord/>
      <trackRevisions>false</trackRevisions>
    </reviewItem>
    <reviewItem>
      <errorID>db13da36-a5fd-466c-8742-cb4c8321bee4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3A294E21</paraID>
      <start>0</start>
      <end>2</end>
      <status>unmodified</status>
      <modifiedWord/>
      <trackRevisions>false</trackRevisions>
    </reviewItem>
    <reviewItem>
      <errorID>1d94f81a-3e09-425c-b705-af2f6a90d9e2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3F7DBC37</paraID>
      <start>0</start>
      <end>2</end>
      <status>unmodified</status>
      <modifiedWord/>
      <trackRevisions>false</trackRevisions>
    </reviewItem>
    <reviewItem>
      <errorID>8a414992-c3b0-4118-afc5-24f2ac209964</errorID>
      <errorWord>后</errorWord>
      <group>L1_Word</group>
      <groupName>字词问题</groupName>
      <ability>L2_Typo</ability>
      <abilityName>字词错误</abilityName>
      <candidateList>
        <item>后在</item>
      </candidateList>
      <explain/>
      <paraID>3F7DBC37</paraID>
      <start>29</start>
      <end>30</end>
      <status>unmodified</status>
      <modifiedWord/>
      <trackRevisions>false</trackRevisions>
    </reviewItem>
    <reviewItem>
      <errorID>c9fd13f9-7853-4320-ab2f-e34cfc5985dc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586075BC</paraID>
      <start>0</start>
      <end>2</end>
      <status>unmodified</status>
      <modifiedWord/>
      <trackRevisions>false</trackRevisions>
    </reviewItem>
    <reviewItem>
      <errorID>9bca6ff3-0d59-4ecb-99ad-4875317ec31d</errorID>
      <errorWord>-</errorWord>
      <group>L1_Format</group>
      <groupName>格式问题</groupName>
      <ability>L2_HalfPunc</ability>
      <abilityName>全半角检查</abilityName>
      <candidateList>
        <item>－</item>
      </candidateList>
      <explain>文本全半角错误。</explain>
      <paraID>586075BC</paraID>
      <start>25</start>
      <end>26</end>
      <status>unmodified</status>
      <modifiedWord/>
      <trackRevisions>false</trackRevisions>
    </reviewItem>
    <reviewItem>
      <errorID>5a887e74-2ecd-4290-aa62-6e164ca0d15a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4B111C59</paraID>
      <start>0</start>
      <end>2</end>
      <status>unmodified</status>
      <modifiedWord/>
      <trackRevisions>false</trackRevisions>
    </reviewItem>
    <reviewItem>
      <errorID>23a5b069-26d0-42b0-9c2e-02f69c45b84a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2BFF4237</paraID>
      <start>0</start>
      <end>2</end>
      <status>unmodified</status>
      <modifiedWord/>
      <trackRevisions>false</trackRevisions>
    </reviewItem>
    <reviewItem>
      <errorID>b4b42522-98f8-43dd-b1a7-64ccda331227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7AC2FF88</paraID>
      <start>0</start>
      <end>2</end>
      <status>unmodified</status>
      <modifiedWord/>
      <trackRevisions>false</trackRevisions>
    </reviewItem>
    <reviewItem>
      <errorID>b379ec5d-436e-499d-b62d-87775249e66f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19754F26</paraID>
      <start>0</start>
      <end>2</end>
      <status>unmodified</status>
      <modifiedWord/>
      <trackRevisions>false</trackRevisions>
    </reviewItem>
    <reviewItem>
      <errorID>f393fa3e-7bd5-4f90-84cf-13cc6d3e1e68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6DFCABD3</paraID>
      <start>0</start>
      <end>2</end>
      <status>unmodified</status>
      <modifiedWord/>
      <trackRevisions>false</trackRevisions>
    </reviewItem>
    <reviewItem>
      <errorID>90c5ae33-2112-46a0-9a95-dc07226307f7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4D9F4ACC</paraID>
      <start>0</start>
      <end>2</end>
      <status>unmodified</status>
      <modifiedWord/>
      <trackRevisions>false</trackRevisions>
    </reviewItem>
    <reviewItem>
      <errorID>74cc7052-88c2-479c-8001-e0cef33bacb8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7D3AC190</paraID>
      <start>0</start>
      <end>2</end>
      <status>unmodified</status>
      <modifiedWord/>
      <trackRevisions>false</trackRevisions>
    </reviewItem>
    <reviewItem>
      <errorID>372ea2a6-4355-4968-8e45-f76bc19623b2</errorID>
      <errorWord>-</errorWord>
      <group>L1_Format</group>
      <groupName>格式问题</groupName>
      <ability>L2_HalfPunc</ability>
      <abilityName>全半角检查</abilityName>
      <candidateList>
        <item>－</item>
      </candidateList>
      <explain>文本全半角错误。</explain>
      <paraID>1089C6D6</paraID>
      <start>37</start>
      <end>38</end>
      <status>unmodified</status>
      <modifiedWord/>
      <trackRevisions>false</trackRevisions>
    </reviewItem>
    <reviewItem>
      <errorID>af7158e7-011e-4fa8-830c-5d268ea1d0a0</errorID>
      <errorWord>-</errorWord>
      <group>L1_Format</group>
      <groupName>格式问题</groupName>
      <ability>L2_HalfPunc</ability>
      <abilityName>全半角检查</abilityName>
      <candidateList>
        <item>－</item>
      </candidateList>
      <explain>文本全半角错误。</explain>
      <paraID>1089C6D6</paraID>
      <start>38</start>
      <end>39</end>
      <status>unmodified</status>
      <modifiedWord/>
      <trackRevisions>false</trackRevisions>
    </reviewItem>
    <reviewItem>
      <errorID>5aa51dec-69c3-4f7d-9351-81f5b59b6b06</errorID>
      <errorWord>-</errorWord>
      <group>L1_Format</group>
      <groupName>格式问题</groupName>
      <ability>L2_HalfPunc</ability>
      <abilityName>全半角检查</abilityName>
      <candidateList>
        <item>－</item>
      </candidateList>
      <explain>文本全半角错误。</explain>
      <paraID>1089C6D6</paraID>
      <start>73</start>
      <end>74</end>
      <status>unmodified</status>
      <modifiedWord/>
      <trackRevisions>false</trackRevisions>
    </reviewItem>
    <reviewItem>
      <errorID>1db003d3-78c9-4e47-b9ba-92d610fb9956</errorID>
      <errorWord>-</errorWord>
      <group>L1_Format</group>
      <groupName>格式问题</groupName>
      <ability>L2_HalfPunc</ability>
      <abilityName>全半角检查</abilityName>
      <candidateList>
        <item>－</item>
      </candidateList>
      <explain>文本全半角错误。</explain>
      <paraID>1089C6D6</paraID>
      <start>90</start>
      <end>91</end>
      <status>unmodified</status>
      <modifiedWord/>
      <trackRevisions>false</trackRevisions>
    </reviewItem>
    <reviewItem>
      <errorID>90301287-a772-4ca2-94bd-8bcc44c46244</errorID>
      <errorWord>-</errorWord>
      <group>L1_Format</group>
      <groupName>格式问题</groupName>
      <ability>L2_HalfPunc</ability>
      <abilityName>全半角检查</abilityName>
      <candidateList>
        <item>－</item>
      </candidateList>
      <explain>文本全半角错误。</explain>
      <paraID>1089C6D6</paraID>
      <start>91</start>
      <end>92</end>
      <status>unmodified</status>
      <modifiedWord/>
      <trackRevisions>false</trackRevisions>
    </reviewItem>
    <reviewItem>
      <errorID>492f4827-e299-412b-85c4-208bf0136178</errorID>
      <errorWord>-</errorWord>
      <group>L1_Format</group>
      <groupName>格式问题</groupName>
      <ability>L2_HalfPunc</ability>
      <abilityName>全半角检查</abilityName>
      <candidateList>
        <item>－</item>
      </candidateList>
      <explain>文本全半角错误。</explain>
      <paraID>1089C6D6</paraID>
      <start>98</start>
      <end>99</end>
      <status>unmodified</status>
      <modifiedWord/>
      <trackRevisions>false</trackRevisions>
    </reviewItem>
    <reviewItem>
      <errorID>90996aa1-5936-4eea-bebf-480ded43cf3b</errorID>
      <errorWord>-</errorWord>
      <group>L1_Format</group>
      <groupName>格式问题</groupName>
      <ability>L2_HalfPunc</ability>
      <abilityName>全半角检查</abilityName>
      <candidateList>
        <item>－</item>
      </candidateList>
      <explain>文本全半角错误。</explain>
      <paraID>1089C6D6</paraID>
      <start>99</start>
      <end>100</end>
      <status>unmodified</status>
      <modifiedWord/>
      <trackRevisions>false</trackRevisions>
    </reviewItem>
    <reviewItem>
      <errorID>4064308a-d105-45e9-beb5-6911aca25d8f</errorID>
      <errorWord>(</errorWord>
      <group>L1_Format</group>
      <groupName>格式问题</groupName>
      <ability>L2_HalfPunc</ability>
      <abilityName>全半角检查</abilityName>
      <candidateList>
        <item>（</item>
      </candidateList>
      <explain>文本全半角错误。</explain>
      <paraID>37806AA0</paraID>
      <start>120</start>
      <end>121</end>
      <status>unmodified</status>
      <modifiedWord/>
      <trackRevisions>false</trackRevisions>
    </reviewItem>
    <reviewItem>
      <errorID>14446578-8428-43e1-880e-d7750e3ac84c</errorID>
      <errorWord>-</errorWord>
      <group>L1_Format</group>
      <groupName>格式问题</groupName>
      <ability>L2_HalfPunc</ability>
      <abilityName>全半角检查</abilityName>
      <candidateList>
        <item>－</item>
      </candidateList>
      <explain>文本全半角错误。</explain>
      <paraID>3776CD43</paraID>
      <start>35</start>
      <end>36</end>
      <status>unmodified</status>
      <modifiedWord/>
      <trackRevisions>false</trackRevisions>
    </reviewItem>
    <reviewItem>
      <errorID>c4c5575c-8e69-4a86-8a0a-3ab6474798bc</errorID>
      <errorWord>-</errorWord>
      <group>L1_Format</group>
      <groupName>格式问题</groupName>
      <ability>L2_HalfPunc</ability>
      <abilityName>全半角检查</abilityName>
      <candidateList>
        <item>－</item>
      </candidateList>
      <explain>文本全半角错误。</explain>
      <paraID>3776CD43</paraID>
      <start>36</start>
      <end>37</end>
      <status>unmodified</status>
      <modifiedWord/>
      <trackRevisions>false</trackRevisions>
    </reviewItem>
    <reviewItem>
      <errorID>7d200ca7-b3b9-4be4-ac0e-33abafd328df</errorID>
      <errorWord>-</errorWord>
      <group>L1_Format</group>
      <groupName>格式问题</groupName>
      <ability>L2_HalfPunc</ability>
      <abilityName>全半角检查</abilityName>
      <candidateList>
        <item>－</item>
      </candidateList>
      <explain>文本全半角错误。</explain>
      <paraID>3D235331</paraID>
      <start>38</start>
      <end>39</end>
      <status>unmodified</status>
      <modifiedWord/>
      <trackRevisions>false</trackRevisions>
    </reviewItem>
    <reviewItem>
      <errorID>816dd34b-4bd7-4cfa-b07c-aea6e990436b</errorID>
      <errorWord>-</errorWord>
      <group>L1_Format</group>
      <groupName>格式问题</groupName>
      <ability>L2_HalfPunc</ability>
      <abilityName>全半角检查</abilityName>
      <candidateList>
        <item>－</item>
      </candidateList>
      <explain>文本全半角错误。</explain>
      <paraID>3D235331</paraID>
      <start>92</start>
      <end>93</end>
      <status>unmodified</status>
      <modifiedWord/>
      <trackRevisions>false</trackRevisions>
    </reviewItem>
    <reviewItem>
      <errorID>25017635-737f-436e-8344-42a38a8d9d6f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3101D2A4</paraID>
      <start>34</start>
      <end>37</end>
      <status>unmodified</status>
      <modifiedWord/>
      <trackRevisions>false</trackRevisions>
    </reviewItem>
    <reviewItem>
      <errorID>53923e92-0e1f-443d-b448-bc68d2d2043e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2163BFD3</paraID>
      <start>1</start>
      <end>3</end>
      <status>unmodified</status>
      <modifiedWord/>
      <trackRevisions>false</trackRevisions>
    </reviewItem>
    <reviewItem>
      <errorID>5e4b1622-fc63-4f42-959c-e22570f16328</errorID>
      <errorWord>(</errorWord>
      <group>L1_Format</group>
      <groupName>格式问题</groupName>
      <ability>L2_HalfPunc</ability>
      <abilityName>全半角检查</abilityName>
      <candidateList>
        <item>（</item>
      </candidateList>
      <explain>文本全半角错误。</explain>
      <paraID>7D1921F8</paraID>
      <start>75</start>
      <end>76</end>
      <status>unmodified</status>
      <modifiedWord/>
      <trackRevisions>false</trackRevisions>
    </reviewItem>
    <reviewItem>
      <errorID>3eb197b6-cc55-404f-8457-56b4fb237d0a</errorID>
      <errorWord>如是</errorWord>
      <group>L1_Word</group>
      <groupName>字词问题</groupName>
      <ability>L2_Typo</ability>
      <abilityName>字词错误</abilityName>
      <candidateList>
        <item>如</item>
      </candidateList>
      <explain/>
      <paraID>1FC2D736</paraID>
      <start>53</start>
      <end>55</end>
      <status>unmodified</status>
      <modifiedWord/>
      <trackRevisions>false</trackRevisions>
    </reviewItem>
    <reviewItem>
      <errorID>ffd0dc2d-b479-418b-9ec8-ec54e1f75ce7</errorID>
      <errorWord>如是</errorWord>
      <group>L1_Word</group>
      <groupName>字词问题</groupName>
      <ability>L2_Typo</ability>
      <abilityName>字词错误</abilityName>
      <candidateList>
        <item>如</item>
      </candidateList>
      <explain/>
      <paraID>41E378BC</paraID>
      <start>45</start>
      <end>47</end>
      <status>unmodified</status>
      <modifiedWord/>
      <trackRevisions>false</trackRevisions>
    </reviewItem>
    <reviewItem>
      <errorID>30e8f2d1-9aee-41be-a56f-cdbec526991b</errorID>
      <errorWord>*</errorWord>
      <group>L1_Punc</group>
      <groupName>标点问题</groupName>
      <ability>L2_Punc</ability>
      <abilityName>标点符号检查</abilityName>
      <candidateList/>
      <explain/>
      <paraID>35BF9FC2</paraID>
      <start>0</start>
      <end>1</end>
      <status>unmodified</status>
      <modifiedWord/>
      <trackRevisions>false</trackRevisions>
    </reviewItem>
    <reviewItem>
      <errorID>c768bbda-17d4-436a-b24a-1888641e9d33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3E2D94A</paraID>
      <start>0</start>
      <end>2</end>
      <status>unmodified</status>
      <modifiedWord/>
      <trackRevisions>false</trackRevisions>
    </reviewItem>
    <reviewItem>
      <errorID>363e17f5-6b86-482a-ad4d-98eddc753229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74601CCD</paraID>
      <start>0</start>
      <end>2</end>
      <status>unmodified</status>
      <modifiedWord/>
      <trackRevisions>false</trackRevisions>
    </reviewItem>
    <reviewItem>
      <errorID>f7cd96c2-789f-4cbc-8b05-0ca0d4f0ae0a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2BFC43AC</paraID>
      <start>0</start>
      <end>2</end>
      <status>unmodified</status>
      <modifiedWord/>
      <trackRevisions>false</trackRevisions>
    </reviewItem>
    <reviewItem>
      <errorID>8fa91aa7-029b-442b-9f7a-595b9a8e0126</errorID>
      <errorWord>,</errorWord>
      <group>L1_Format</group>
      <groupName>格式问题</groupName>
      <ability>L2_HalfPunc</ability>
      <abilityName>全半角检查</abilityName>
      <candidateList>
        <item>，</item>
      </candidateList>
      <explain>文本全半角错误。</explain>
      <paraID>62934D6C</paraID>
      <start>29</start>
      <end>30</end>
      <status>unmodified</status>
      <modifiedWord/>
      <trackRevisions>false</trackRevisions>
    </reviewItem>
    <reviewItem>
      <errorID>7f626f8b-b4af-4ef6-a451-0938629fc0c2</errorID>
      <errorWord>登陆</errorWord>
      <group>L1_Word</group>
      <groupName>字词问题</groupName>
      <ability>L2_Typo</ability>
      <abilityName>字词错误</abilityName>
      <candidateList>
        <item>登录</item>
      </candidateList>
      <explain>存在发音相同字词的误用。</explain>
      <paraID> 409E6C8</paraID>
      <start>44</start>
      <end>46</end>
      <status>unmodified</status>
      <modifiedWord/>
      <trackRevisions>false</trackRevisions>
    </reviewItem>
    <reviewItem>
      <errorID>5b3e8afb-0733-442d-a3c1-8513cc943dbb</errorID>
      <errorWord>页</errorWord>
      <group>L1_Word</group>
      <groupName>字词问题</groupName>
      <ability>L2_Typo</ability>
      <abilityName>字词错误</abilityName>
      <candidateList>
        <item>页面</item>
      </candidateList>
      <explain/>
      <paraID>2D144DA6</paraID>
      <start>25</start>
      <end>26</end>
      <status>unmodified</status>
      <modifiedWord/>
      <trackRevisions>false</trackRevisions>
    </reviewItem>
    <reviewItem>
      <errorID>05133e6f-8ab9-455d-b071-8f7e7975fd8a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305EE365</paraID>
      <start>91</start>
      <end>94</end>
      <status>unmodified</status>
      <modifiedWord/>
      <trackRevisions>false</trackRevisions>
    </reviewItem>
    <reviewItem>
      <errorID>f34863dd-4e3f-4551-bda1-9ae15f7dd2ac</errorID>
      <errorWord>中</errorWord>
      <group>L1_Word</group>
      <groupName>字词问题</groupName>
      <ability>L2_Typo</ability>
      <abilityName>字词错误</abilityName>
      <candidateList>
        <item>中包</item>
      </candidateList>
      <explain/>
      <paraID>14C9006F</paraID>
      <start>6</start>
      <end>7</end>
      <status>unmodified</status>
      <modifiedWord/>
      <trackRevisions>false</trackRevisions>
    </reviewItem>
    <reviewItem>
      <errorID>e1413a1e-4298-4af1-bdee-6a33a65853fd</errorID>
      <errorWord>&lt;</errorWord>
      <group>L1_Format</group>
      <groupName>格式问题</groupName>
      <ability>L2_HalfPunc</ability>
      <abilityName>全半角检查</abilityName>
      <candidateList>
        <item>〈</item>
      </candidateList>
      <explain>文本全半角错误。</explain>
      <paraID>2E1A74DB</paraID>
      <start>48</start>
      <end>49</end>
      <status>unmodified</status>
      <modifiedWord/>
      <trackRevisions>false</trackRevisions>
    </reviewItem>
    <reviewItem>
      <errorID>dee9ff8b-9b7f-41a7-9f60-287e6abe9ce0</errorID>
      <errorWord>&lt;</errorWord>
      <group>L1_Format</group>
      <groupName>格式问题</groupName>
      <ability>L2_HalfPunc</ability>
      <abilityName>全半角检查</abilityName>
      <candidateList>
        <item>〈</item>
      </candidateList>
      <explain>文本全半角错误。</explain>
      <paraID>3932E317</paraID>
      <start>48</start>
      <end>49</end>
      <status>unmodified</status>
      <modifiedWord/>
      <trackRevisions>false</trackRevisions>
    </reviewItem>
    <reviewItem>
      <errorID>a3556b95-0204-48f9-90fb-30bf6a8fc720</errorID>
      <errorWord>&lt;</errorWord>
      <group>L1_Format</group>
      <groupName>格式问题</groupName>
      <ability>L2_HalfPunc</ability>
      <abilityName>全半角检查</abilityName>
      <candidateList>
        <item>〈</item>
      </candidateList>
      <explain>文本全半角错误。</explain>
      <paraID>59934BE3</paraID>
      <start>33</start>
      <end>34</end>
      <status>unmodified</status>
      <modifiedWord/>
      <trackRevisions>false</trackRevisions>
    </reviewItem>
    <reviewItem>
      <errorID>14143052-e909-47ca-934f-e203fa93b8c5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701C881A</paraID>
      <start>0</start>
      <end>2</end>
      <status>unmodified</status>
      <modifiedWord/>
      <trackRevisions>false</trackRevisions>
    </reviewItem>
    <reviewItem>
      <errorID>2cd663c4-3fdf-475b-9585-1999427efba7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46EE6A9F</paraID>
      <start>0</start>
      <end>2</end>
      <status>unmodified</status>
      <modifiedWord/>
      <trackRevisions>false</trackRevisions>
    </reviewItem>
    <reviewItem>
      <errorID>250bfaef-9aa5-4e87-928c-3297e8366cdf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23934BDF</paraID>
      <start>0</start>
      <end>2</end>
      <status>unmodified</status>
      <modifiedWord/>
      <trackRevisions>false</trackRevisions>
    </reviewItem>
    <reviewItem>
      <errorID>40ef3de8-ee46-47bb-b2cc-bb90759d8330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7078AF1A</paraID>
      <start>0</start>
      <end>2</end>
      <status>unmodified</status>
      <modifiedWord/>
      <trackRevisions>false</trackRevisions>
    </reviewItem>
    <reviewItem>
      <errorID>d27a212e-80fd-4e57-9afa-76af2d0c9433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DA29655</paraID>
      <start>0</start>
      <end>2</end>
      <status>unmodified</status>
      <modifiedWord/>
      <trackRevisions>false</trackRevisions>
    </reviewItem>
    <reviewItem>
      <errorID>69c7cf86-f05f-4d8e-bc39-316c044c32ca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4472026E</paraID>
      <start>0</start>
      <end>2</end>
      <status>unmodified</status>
      <modifiedWord/>
      <trackRevisions>false</trackRevisions>
    </reviewItem>
    <reviewItem>
      <errorID>a0231028-567f-40f0-96ab-17aa68495f34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4C26A736</paraID>
      <start>0</start>
      <end>2</end>
      <status>unmodified</status>
      <modifiedWord/>
      <trackRevisions>false</trackRevisions>
    </reviewItem>
    <reviewItem>
      <errorID>5d39f8e6-70b2-4718-baf4-8f423e39ed0c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6758E05F</paraID>
      <start>0</start>
      <end>3</end>
      <status>unmodified</status>
      <modifiedWord/>
      <trackRevisions>false</trackRevisions>
    </reviewItem>
    <reviewItem>
      <errorID>2d81d7bd-43c0-497a-9537-abed7c7d17a2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64185A93</paraID>
      <start>0</start>
      <end>3</end>
      <status>unmodified</status>
      <modifiedWord/>
      <trackRevisions>false</trackRevisions>
    </reviewItem>
    <reviewItem>
      <errorID>d9866ae6-dfca-48f1-9c0b-ead5746bf23d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773019C5</paraID>
      <start>0</start>
      <end>3</end>
      <status>unmodified</status>
      <modifiedWord/>
      <trackRevisions>false</trackRevisions>
    </reviewItem>
    <reviewItem>
      <errorID>4647617e-ecf0-4070-b960-7509a130a647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2EBD02A7</paraID>
      <start>0</start>
      <end>3</end>
      <status>unmodified</status>
      <modifiedWord/>
      <trackRevisions>false</trackRevisions>
    </reviewItem>
    <reviewItem>
      <errorID>cb9eaa53-78e8-4f01-a7a2-3bd189d06199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4E4D213E</paraID>
      <start>0</start>
      <end>3</end>
      <status>unmodified</status>
      <modifiedWord/>
      <trackRevisions>false</trackRevisions>
    </reviewItem>
    <reviewItem>
      <errorID>fe9001ac-9485-4cb1-a348-cdf4b9690d7a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73AE2744</paraID>
      <start>0</start>
      <end>3</end>
      <status>unmodified</status>
      <modifiedWord/>
      <trackRevisions>false</trackRevisions>
    </reviewItem>
    <reviewItem>
      <errorID>384f6a4c-3c62-4957-bf1b-607312a3a40f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2A13423D</paraID>
      <start>0</start>
      <end>3</end>
      <status>unmodified</status>
      <modifiedWord/>
      <trackRevisions>false</trackRevisions>
    </reviewItem>
    <reviewItem>
      <errorID>ea0a704f-2dda-4124-af35-8d9e36622075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4F74459</paraID>
      <start>0</start>
      <end>3</end>
      <status>unmodified</status>
      <modifiedWord/>
      <trackRevisions>false</trackRevisions>
    </reviewItem>
    <reviewItem>
      <errorID>77838fef-0717-4b75-8fe1-86472e6b9c16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2A4DF11F</paraID>
      <start>0</start>
      <end>3</end>
      <status>unmodified</status>
      <modifiedWord/>
      <trackRevisions>false</trackRevisions>
    </reviewItem>
    <reviewItem>
      <errorID>5536db3d-680a-4340-ba16-ac31c6b01c2c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1E91338A</paraID>
      <start>0</start>
      <end>3</end>
      <status>unmodified</status>
      <modifiedWord/>
      <trackRevisions>false</trackRevisions>
    </reviewItem>
    <reviewItem>
      <errorID>62f0a7e4-6887-4b72-aa37-831966f702f8</errorID>
      <errorWord>（</errorWord>
      <group>L1_Punc</group>
      <groupName>标点问题</groupName>
      <ability>L2_Punc</ability>
      <abilityName>标点符号检查</abilityName>
      <candidateList/>
      <explain>同一形式括号套用。</explain>
      <paraID>1E91338A</paraID>
      <start>78</start>
      <end>79</end>
      <status>unmodified</status>
      <modifiedWord/>
      <trackRevisions>false</trackRevisions>
    </reviewItem>
    <reviewItem>
      <errorID>c3954d43-89c9-4080-83fa-570b653b1c52</errorID>
      <errorWord>）</errorWord>
      <group>L1_Punc</group>
      <groupName>标点问题</groupName>
      <ability>L2_Punc</ability>
      <abilityName>标点符号检查</abilityName>
      <candidateList/>
      <explain>同一形式括号套用。</explain>
      <paraID>1E91338A</paraID>
      <start>82</start>
      <end>83</end>
      <status>unmodified</status>
      <modifiedWord/>
      <trackRevisions>false</trackRevisions>
    </reviewItem>
    <reviewItem>
      <errorID>2f991c76-c5d5-4737-8fee-caf7b0d4c2cf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12EED98B</paraID>
      <start>0</start>
      <end>3</end>
      <status>unmodified</status>
      <modifiedWord/>
      <trackRevisions>false</trackRevisions>
    </reviewItem>
    <reviewItem>
      <errorID>2e8c31a1-3eb8-4671-9169-79f807533b63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356FD5A8</paraID>
      <start>0</start>
      <end>3</end>
      <status>unmodified</status>
      <modifiedWord/>
      <trackRevisions>false</trackRevisions>
    </reviewItem>
    <reviewItem>
      <errorID>b4caf715-2ec1-4a41-8123-0204a796315d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38B372E2</paraID>
      <start>0</start>
      <end>3</end>
      <status>unmodified</status>
      <modifiedWord/>
      <trackRevisions>false</trackRevisions>
    </reviewItem>
    <reviewItem>
      <errorID>9be23c65-a17b-42bd-b88b-d0d6a4acbc96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4041859A</paraID>
      <start>0</start>
      <end>3</end>
      <status>unmodified</status>
      <modifiedWord/>
      <trackRevisions>false</trackRevisions>
    </reviewItem>
    <reviewItem>
      <errorID>ffb5836d-b753-4e3e-85eb-c0b9ce6f87a1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6B29F63A</paraID>
      <start>0</start>
      <end>3</end>
      <status>unmodified</status>
      <modifiedWord/>
      <trackRevisions>false</trackRevisions>
    </reviewItem>
    <reviewItem>
      <errorID>3fc2ac69-1f97-4d7d-a850-ccf7c3ca0134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2710B622</paraID>
      <start>0</start>
      <end>3</end>
      <status>unmodified</status>
      <modifiedWord/>
      <trackRevisions>false</trackRevisions>
    </reviewItem>
    <reviewItem>
      <errorID>26bf85a5-ba77-481b-9bd1-5dc9676d6f3a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31D074AA</paraID>
      <start>0</start>
      <end>3</end>
      <status>unmodified</status>
      <modifiedWord/>
      <trackRevisions>false</trackRevisions>
    </reviewItem>
    <reviewItem>
      <errorID>5cd90040-9f9e-4574-afe5-7ac8be3d7d2d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27C39458</paraID>
      <start>0</start>
      <end>3</end>
      <status>unmodified</status>
      <modifiedWord/>
      <trackRevisions>false</trackRevisions>
    </reviewItem>
    <reviewItem>
      <errorID>417e649d-920a-46c5-9289-89ac9d503695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73941C99</paraID>
      <start>0</start>
      <end>3</end>
      <status>unmodified</status>
      <modifiedWord/>
      <trackRevisions>false</trackRevisions>
    </reviewItem>
    <reviewItem>
      <errorID>ea4ca85e-cd33-4939-85f2-3b6befaeff4d</errorID>
      <errorWord>属</errorWord>
      <group>L1_Word</group>
      <groupName>字词问题</groupName>
      <ability>L2_Typo</ability>
      <abilityName>字词错误</abilityName>
      <candidateList>
        <item>属于</item>
      </candidateList>
      <explain/>
      <paraID>4D9EE84E</paraID>
      <start>18</start>
      <end>19</end>
      <status>unmodified</status>
      <modifiedWord/>
      <trackRevisions>false</trackRevisions>
    </reviewItem>
    <reviewItem>
      <errorID>c39f7e52-c370-494b-a9e6-b50920ce8e1c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17C57755</paraID>
      <start>0</start>
      <end>2</end>
      <status>unmodified</status>
      <modifiedWord/>
      <trackRevisions>false</trackRevisions>
    </reviewItem>
    <reviewItem>
      <errorID>af97842a-9a83-4b04-899f-9ae0c63a8d03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70B04F6B</paraID>
      <start>0</start>
      <end>2</end>
      <status>unmodified</status>
      <modifiedWord/>
      <trackRevisions>false</trackRevisions>
    </reviewItem>
    <reviewItem>
      <errorID>986b3f47-cd44-4c57-b07a-fd4c78742ab0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58420970</paraID>
      <start>0</start>
      <end>3</end>
      <status>unmodified</status>
      <modifiedWord/>
      <trackRevisions>false</trackRevisions>
    </reviewItem>
    <reviewItem>
      <errorID>26661f46-c30d-4922-9ad2-c30087dfc902</errorID>
      <errorWord>有</errorWord>
      <group>L1_Word</group>
      <groupName>字词问题</groupName>
      <ability>L2_Typo</ability>
      <abilityName>字词错误</abilityName>
      <candidateList>
        <item>由</item>
      </candidateList>
      <explain>存在发音相同字词的误用。</explain>
      <paraID>69E3E096</paraID>
      <start>63</start>
      <end>64</end>
      <status>unmodified</status>
      <modifiedWord/>
      <trackRevisions>false</trackRevisions>
    </reviewItem>
    <reviewItem>
      <errorID>2d5d0faf-e14f-4f64-82ee-a8f2f2dd5d47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50ADAC1</paraID>
      <start>0</start>
      <end>3</end>
      <status>unmodified</status>
      <modifiedWord/>
      <trackRevisions>false</trackRevisions>
    </reviewItem>
    <reviewItem>
      <errorID>362feab1-d718-4b02-8246-97ce3e6000ae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518DC275</paraID>
      <start>0</start>
      <end>3</end>
      <status>unmodified</status>
      <modifiedWord/>
      <trackRevisions>false</trackRevisions>
    </reviewItem>
    <reviewItem>
      <errorID>7e5eae0b-ad79-49ca-ae0b-180f04975dcb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53F1A115</paraID>
      <start>0</start>
      <end>3</end>
      <status>unmodified</status>
      <modifiedWord/>
      <trackRevisions>false</trackRevisions>
    </reviewItem>
    <reviewItem>
      <errorID>710fda26-e61c-4287-bf80-7e40c44e4abd</errorID>
      <errorWord>(</errorWord>
      <group>L1_Format</group>
      <groupName>格式问题</groupName>
      <ability>L2_HalfPunc</ability>
      <abilityName>全半角检查</abilityName>
      <candidateList>
        <item>（</item>
      </candidateList>
      <explain>文本全半角错误。</explain>
      <paraID>5C9C02A3</paraID>
      <start>63</start>
      <end>64</end>
      <status>unmodified</status>
      <modifiedWord/>
      <trackRevisions>false</trackRevisions>
    </reviewItem>
    <reviewItem>
      <errorID>13c74ac7-3d64-4187-992c-2b16151f6a47</errorID>
      <errorWord>)</errorWord>
      <group>L1_Format</group>
      <groupName>格式问题</groupName>
      <ability>L2_HalfPunc</ability>
      <abilityName>全半角检查</abilityName>
      <candidateList>
        <item>）</item>
      </candidateList>
      <explain>文本全半角错误。</explain>
      <paraID>5C9C02A3</paraID>
      <start>86</start>
      <end>87</end>
      <status>unmodified</status>
      <modifiedWord/>
      <trackRevisions>false</trackRevisions>
    </reviewItem>
    <reviewItem>
      <errorID>9f6cc501-bbac-49f5-bc98-d5eee3cd303c</errorID>
      <errorWord>(</errorWord>
      <group>L1_Format</group>
      <groupName>格式问题</groupName>
      <ability>L2_HalfPunc</ability>
      <abilityName>全半角检查</abilityName>
      <candidateList>
        <item>（</item>
      </candidateList>
      <explain>文本全半角错误。</explain>
      <paraID>5C9C02A3</paraID>
      <start>95</start>
      <end>96</end>
      <status>unmodified</status>
      <modifiedWord/>
      <trackRevisions>false</trackRevisions>
    </reviewItem>
    <reviewItem>
      <errorID>07316e4c-105e-471a-883d-a6732bd9f6ba</errorID>
      <errorWord>)</errorWord>
      <group>L1_Format</group>
      <groupName>格式问题</groupName>
      <ability>L2_HalfPunc</ability>
      <abilityName>全半角检查</abilityName>
      <candidateList>
        <item>）</item>
      </candidateList>
      <explain>文本全半角错误。</explain>
      <paraID>5C9C02A3</paraID>
      <start>111</start>
      <end>112</end>
      <status>unmodified</status>
      <modifiedWord/>
      <trackRevisions>false</trackRevisions>
    </reviewItem>
    <reviewItem>
      <errorID>4813f616-24d5-47a8-990b-9b3139dbb4f9</errorID>
      <errorWord>不</errorWord>
      <group>L1_Word</group>
      <groupName>字词问题</groupName>
      <ability>L2_Typo</ability>
      <abilityName>字词错误</abilityName>
      <candidateList>
        <item>不符</item>
      </candidateList>
      <explain/>
      <paraID> AFE92BF</paraID>
      <start>52</start>
      <end>54</end>
      <status>modified</status>
      <modifiedWord>不符</modifiedWord>
      <trackRevisions>false</trackRevisions>
    </reviewItem>
    <reviewItem>
      <errorID>b7c76590-bdfd-4ea0-b300-fa84d429c54d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A7EF46E</paraID>
      <start>0</start>
      <end>3</end>
      <status>unmodified</status>
      <modifiedWord/>
      <trackRevisions>false</trackRevisions>
    </reviewItem>
    <reviewItem>
      <errorID>e561347b-fae8-413d-a85e-a93d0f273e87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5413981D</paraID>
      <start>0</start>
      <end>3</end>
      <status>unmodified</status>
      <modifiedWord/>
      <trackRevisions>false</trackRevisions>
    </reviewItem>
    <reviewItem>
      <errorID>33577d4b-1209-497c-9c38-a2e03e3737e2</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41183738</paraID>
      <start>29</start>
      <end>30</end>
      <status>unmodified</status>
      <modifiedWord/>
      <trackRevisions>false</trackRevisions>
    </reviewItem>
    <reviewItem>
      <errorID>7dc03408-c97d-4b66-b71f-a0e11d26ee16</errorID>
      <errorWord>-</errorWord>
      <group>L1_Format</group>
      <groupName>格式问题</groupName>
      <ability>L2_HalfPunc</ability>
      <abilityName>全半角检查</abilityName>
      <candidateList>
        <item>－</item>
      </candidateList>
      <explain>文本全半角错误。</explain>
      <paraID>45EF53FB</paraID>
      <start>131</start>
      <end>132</end>
      <status>unmodified</status>
      <modifiedWord/>
      <trackRevisions>false</trackRevisions>
    </reviewItem>
    <reviewItem>
      <errorID>2db1856c-5f8c-4099-ac41-6604d4eaa7d2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5B886D6E</paraID>
      <start>0</start>
      <end>2</end>
      <status>unmodified</status>
      <modifiedWord/>
      <trackRevisions>false</trackRevisions>
    </reviewItem>
    <reviewItem>
      <errorID>17d46bb4-b792-40ce-8011-41c204fd7d8b</errorID>
      <errorWord>(</errorWord>
      <group>L1_Format</group>
      <groupName>格式问题</groupName>
      <ability>L2_HalfPunc</ability>
      <abilityName>全半角检查</abilityName>
      <candidateList>
        <item>（</item>
      </candidateList>
      <explain>文本全半角错误。</explain>
      <paraID>5B886D6E</paraID>
      <start>23</start>
      <end>24</end>
      <status>unmodified</status>
      <modifiedWord/>
      <trackRevisions>false</trackRevisions>
    </reviewItem>
    <reviewItem>
      <errorID>9e0be488-69b3-4f57-b1a5-377ab1246e91</errorID>
      <errorWord>)</errorWord>
      <group>L1_Format</group>
      <groupName>格式问题</groupName>
      <ability>L2_HalfPunc</ability>
      <abilityName>全半角检查</abilityName>
      <candidateList>
        <item>）</item>
      </candidateList>
      <explain>文本全半角错误。</explain>
      <paraID>5B886D6E</paraID>
      <start>26</start>
      <end>27</end>
      <status>unmodified</status>
      <modifiedWord/>
      <trackRevisions>false</trackRevisions>
    </reviewItem>
    <reviewItem>
      <errorID>811f7be1-ea44-4c56-8819-a46c3d0acfec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1E5B1B9C</paraID>
      <start>0</start>
      <end>2</end>
      <status>unmodified</status>
      <modifiedWord/>
      <trackRevisions>false</trackRevisions>
    </reviewItem>
    <reviewItem>
      <errorID>e99d0a74-58b3-4161-9077-146a4d386507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ADA5B3D</paraID>
      <start>0</start>
      <end>2</end>
      <status>unmodified</status>
      <modifiedWord/>
      <trackRevisions>false</trackRevisions>
    </reviewItem>
    <reviewItem>
      <errorID>3288bf05-2d4f-4192-b59f-5321c03bbe08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5FD41280</paraID>
      <start>0</start>
      <end>2</end>
      <status>unmodified</status>
      <modifiedWord/>
      <trackRevisions>false</trackRevisions>
    </reviewItem>
    <reviewItem>
      <errorID>d94cfaf6-4d82-43c6-b930-1cb6104d0e0e</errorID>
      <errorWord>详实</errorWord>
      <group>L1_Word</group>
      <groupName>字词问题</groupName>
      <ability>L2_Typo</ability>
      <abilityName>字词错误</abilityName>
      <candidateList>
        <item>翔实</item>
      </candidateList>
      <explain/>
      <paraID>57FA6AA6</paraID>
      <start>6</start>
      <end>8</end>
      <status>modified</status>
      <modifiedWord>翔实</modifiedWord>
      <trackRevisions>false</trackRevisions>
    </reviewItem>
    <reviewItem>
      <errorID>9d672fdb-60ce-4e56-a7f7-68e7e7dbdd12</errorID>
      <errorWord>详实</errorWord>
      <group>L1_Word</group>
      <groupName>字词问题</groupName>
      <ability>L2_Typo</ability>
      <abilityName>字词错误</abilityName>
      <candidateList>
        <item>翔实</item>
      </candidateList>
      <explain/>
      <paraID>3F0DE32A</paraID>
      <start>2</start>
      <end>4</end>
      <status>modified</status>
      <modifiedWord>翔实</modifiedWord>
      <trackRevisions>false</trackRevisions>
    </reviewItem>
    <reviewItem>
      <errorID>55d1c386-0c71-4440-a166-eb876bf23041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31E96EB8</paraID>
      <start>0</start>
      <end>2</end>
      <status>unmodified</status>
      <modifiedWord/>
      <trackRevisions>false</trackRevisions>
    </reviewItem>
    <reviewItem>
      <errorID>11d3d442-1185-4ece-8b6d-7d3ae34cbca4</errorID>
      <errorWord>详实</errorWord>
      <group>L1_Word</group>
      <groupName>字词问题</groupName>
      <ability>L2_Typo</ability>
      <abilityName>字词错误</abilityName>
      <candidateList>
        <item>翔实</item>
      </candidateList>
      <explain/>
      <paraID>7F9A3E82</paraID>
      <start>11</start>
      <end>13</end>
      <status>modified</status>
      <modifiedWord>翔实</modifiedWord>
      <trackRevisions>false</trackRevisions>
    </reviewItem>
    <reviewItem>
      <errorID>fdcc1245-1760-4958-9b85-682d1ade66b2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64C44B89</paraID>
      <start>0</start>
      <end>2</end>
      <status>unmodified</status>
      <modifiedWord/>
      <trackRevisions>false</trackRevisions>
    </reviewItem>
    <reviewItem>
      <errorID>b4413b83-1421-4c71-a7cf-e5e22ece8868</errorID>
      <errorWord>详实</errorWord>
      <group>L1_Word</group>
      <groupName>字词问题</groupName>
      <ability>L2_Typo</ability>
      <abilityName>字词错误</abilityName>
      <candidateList>
        <item>翔实</item>
      </candidateList>
      <explain/>
      <paraID>7D79461E</paraID>
      <start>8</start>
      <end>10</end>
      <status>modified</status>
      <modifiedWord>翔实</modifiedWord>
      <trackRevisions>false</trackRevisions>
    </reviewItem>
    <reviewItem>
      <errorID>309ecfc6-beef-4d9f-b44b-a5deec4de427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7E007A17</paraID>
      <start>0</start>
      <end>2</end>
      <status>modified</status>
      <modifiedWord>8.</modifiedWord>
      <trackRevisions>false</trackRevisions>
    </reviewItem>
    <reviewItem>
      <errorID>ae6dfb5f-daea-4faf-83cf-9eac7b41109c</errorID>
      <errorWord>详实</errorWord>
      <group>L1_Word</group>
      <groupName>字词问题</groupName>
      <ability>L2_Typo</ability>
      <abilityName>字词错误</abilityName>
      <candidateList>
        <item>翔实</item>
      </candidateList>
      <explain>存在发音相同字词的误用。</explain>
      <paraID> 6CF4867</paraID>
      <start>11</start>
      <end>13</end>
      <status>modified</status>
      <modifiedWord>翔实</modifiedWord>
      <trackRevisions>false</trackRevisions>
    </reviewItem>
    <reviewItem>
      <errorID>6771926f-d29e-45e8-87be-8e875b2ac36c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21136B43</paraID>
      <start>0</start>
      <end>2</end>
      <status>unmodified</status>
      <modifiedWord/>
      <trackRevisions>false</trackRevisions>
    </reviewItem>
    <reviewItem>
      <errorID>568ff20f-97be-44f6-951d-ede1c34091d2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1BC688D2</paraID>
      <start>0</start>
      <end>3</end>
      <status>unmodified</status>
      <modifiedWord/>
      <trackRevisions>false</trackRevisions>
    </reviewItem>
    <reviewItem>
      <errorID>ae09e320-94a7-4662-a381-7bd6347b63df</errorID>
      <errorWord>项目的</errorWord>
      <group>L1_Word</group>
      <groupName>字词问题</groupName>
      <ability>L2_Typo</ability>
      <abilityName>字词错误</abilityName>
      <candidateList>
        <item>项目</item>
      </candidateList>
      <explain>〈名〉事物分成的门类：服务～｜体育～｜建设～。</explain>
      <paraID>1BC688D2</paraID>
      <start>6</start>
      <end>9</end>
      <status>unmodified</status>
      <modifiedWord/>
      <trackRevisions>false</trackRevisions>
    </reviewItem>
    <reviewItem>
      <errorID>175b162e-abf3-4b90-8ab6-5d4711cf3274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777AF3EF</paraID>
      <start>0</start>
      <end>3</end>
      <status>unmodified</status>
      <modifiedWord/>
      <trackRevisions>false</trackRevisions>
    </reviewItem>
    <reviewItem>
      <errorID>c9b820ed-8af3-4aae-aed4-869a1e84bdd3</errorID>
      <errorWord>详实</errorWord>
      <group>L1_Word</group>
      <groupName>字词问题</groupName>
      <ability>L2_Typo</ability>
      <abilityName>字词错误</abilityName>
      <candidateList>
        <item>翔实</item>
      </candidateList>
      <explain/>
      <paraID>7A487248</paraID>
      <start>13</start>
      <end>15</end>
      <status>modified</status>
      <modifiedWord>翔实</modifiedWord>
      <trackRevisions>false</trackRevisions>
    </reviewItem>
    <reviewItem>
      <errorID>a02b3032-29d8-43c8-b7f3-470c9eaaf275</errorID>
      <errorWord>属</errorWord>
      <group>L1_Word</group>
      <groupName>字词问题</groupName>
      <ability>L2_Typo</ability>
      <abilityName>字词错误</abilityName>
      <candidateList>
        <item>属于</item>
      </candidateList>
      <explain/>
      <paraID>55BF79B6</paraID>
      <start>56</start>
      <end>57</end>
      <status>unmodified</status>
      <modifiedWord/>
      <trackRevisions>false</trackRevisions>
    </reviewItem>
    <reviewItem>
      <errorID>d6f8f655-c9c3-4ec2-8a5c-8c064be53a74</errorID>
      <errorWord>,</errorWord>
      <group>L1_Format</group>
      <groupName>格式问题</groupName>
      <ability>L2_HalfPunc</ability>
      <abilityName>全半角检查</abilityName>
      <candidateList>
        <item>，</item>
      </candidateList>
      <explain>文本全半角错误。</explain>
      <paraID> 85388E1</paraID>
      <start>37</start>
      <end>38</end>
      <status>unmodified</status>
      <modifiedWord/>
      <trackRevisions>false</trackRevisions>
    </reviewItem>
    <reviewItem>
      <errorID>f4a23f59-9323-4233-8f45-eac20e320184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76EFA24D</paraID>
      <start>70</start>
      <end>79</end>
      <status>unmodified</status>
      <modifiedWord/>
      <trackRevisions>false</trackRevisions>
    </reviewItem>
    <reviewItem>
      <errorID>72530a95-b156-4f72-ba1e-40dcc2920a44</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76EFA24D</paraID>
      <start>84</start>
      <end>94</end>
      <status>unmodified</status>
      <modifiedWord/>
      <trackRevisions>false</trackRevisions>
    </reviewItem>
    <reviewItem>
      <errorID>1b135cca-d13e-476d-ad68-3dcd22dbd0be</errorID>
      <errorWord>(</errorWord>
      <group>L1_Format</group>
      <groupName>格式问题</groupName>
      <ability>L2_HalfPunc</ability>
      <abilityName>全半角检查</abilityName>
      <candidateList>
        <item>（</item>
      </candidateList>
      <explain>文本全半角错误。</explain>
      <paraID>5B81306A</paraID>
      <start>0</start>
      <end>1</end>
      <status>unmodified</status>
      <modifiedWord/>
      <trackRevisions>false</trackRevisions>
    </reviewItem>
    <reviewItem>
      <errorID>af4c1974-0c1d-456f-98d7-368610683fc9</errorID>
      <errorWord>)</errorWord>
      <group>L1_Format</group>
      <groupName>格式问题</groupName>
      <ability>L2_HalfPunc</ability>
      <abilityName>全半角检查</abilityName>
      <candidateList>
        <item>）</item>
      </candidateList>
      <explain>文本全半角错误。</explain>
      <paraID>5B81306A</paraID>
      <start>2</start>
      <end>3</end>
      <status>unmodified</status>
      <modifiedWord/>
      <trackRevisions>false</trackRevisions>
    </reviewItem>
    <reviewItem>
      <errorID>0bd79f60-73e7-4126-9075-91a5b4b39d16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1EB08848</paraID>
      <start>0</start>
      <end>2</end>
      <status>unmodified</status>
      <modifiedWord/>
      <trackRevisions>false</trackRevisions>
    </reviewItem>
    <reviewItem>
      <errorID>aabc4b5f-0687-4f97-8165-3bdd9d3889a2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2092A111</paraID>
      <start>2</start>
      <end>4</end>
      <status>unmodified</status>
      <modifiedWord/>
      <trackRevisions>false</trackRevisions>
    </reviewItem>
    <reviewItem>
      <errorID>0b5dbb68-2cc9-4547-af6d-9fbfd9ce0aad</errorID>
      <errorWord>（</errorWord>
      <group>L1_Format</group>
      <groupName>格式问题</groupName>
      <ability>L2_HalfPunc</ability>
      <abilityName>全半角检查</abilityName>
      <candidateList>
        <item>(</item>
      </candidateList>
      <explain>文本全半角错误。</explain>
      <paraID>573D6830</paraID>
      <start>0</start>
      <end>1</end>
      <status>unmodified</status>
      <modifiedWord/>
      <trackRevisions>false</trackRevisions>
    </reviewItem>
    <reviewItem>
      <errorID>2aeb96f4-10d7-4efb-b11b-cd2696ca1a27</errorID>
      <errorWord>）</errorWord>
      <group>L1_Format</group>
      <groupName>格式问题</groupName>
      <ability>L2_HalfPunc</ability>
      <abilityName>全半角检查</abilityName>
      <candidateList>
        <item>)</item>
      </candidateList>
      <explain>文本全半角错误。</explain>
      <paraID>573D6830</paraID>
      <start>2</start>
      <end>3</end>
      <status>unmodified</status>
      <modifiedWord/>
      <trackRevisions>false</trackRevisions>
    </reviewItem>
    <reviewItem>
      <errorID>9d8fd2a3-0fa0-4799-9a0b-f0f34c2ad0b9</errorID>
      <errorWord>。</errorWord>
      <group>L1_Format</group>
      <groupName>格式问题</groupName>
      <ability>L2_HalfPunc</ability>
      <abilityName>全半角检查</abilityName>
      <candidateList>
        <item>.</item>
      </candidateList>
      <explain>文本全半角错误。</explain>
      <paraID>573D6830</paraID>
      <start>62</start>
      <end>63</end>
      <status>unmodified</status>
      <modifiedWord/>
      <trackRevisions>false</trackRevisions>
    </reviewItem>
    <reviewItem>
      <errorID>89210f28-6b8c-430f-8a9e-e25530c47ecf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1CC0B27</paraID>
      <start>0</start>
      <end>2</end>
      <status>unmodified</status>
      <modifiedWord/>
      <trackRevisions>false</trackRevisions>
    </reviewItem>
    <reviewItem>
      <errorID>48f8493c-6ed1-488d-b69c-a389898fd9d9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4E8B9E70</paraID>
      <start>0</start>
      <end>2</end>
      <status>unmodified</status>
      <modifiedWord/>
      <trackRevisions>false</trackRevisions>
    </reviewItem>
    <reviewItem>
      <errorID>407d7429-5d1e-4b8c-8679-b35d52025ac8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530C5487</paraID>
      <start>0</start>
      <end>2</end>
      <status>unmodified</status>
      <modifiedWord/>
      <trackRevisions>false</trackRevisions>
    </reviewItem>
    <reviewItem>
      <errorID>e5c305af-222a-43c7-904f-e90f0386b765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8C90734</paraID>
      <start>0</start>
      <end>2</end>
      <status>unmodified</status>
      <modifiedWord/>
      <trackRevisions>false</trackRevisions>
    </reviewItem>
    <reviewItem>
      <errorID>84b1b400-4a4b-4732-940e-ff794376a14b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6007FC63</paraID>
      <start>0</start>
      <end>2</end>
      <status>unmodified</status>
      <modifiedWord/>
      <trackRevisions>false</trackRevisions>
    </reviewItem>
    <reviewItem>
      <errorID>22165dea-5025-44ff-b616-7c9fc0b99a12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5B563830</paraID>
      <start>0</start>
      <end>2</end>
      <status>unmodified</status>
      <modifiedWord/>
      <trackRevisions>false</trackRevisions>
    </reviewItem>
    <reviewItem>
      <errorID>507e387e-f01c-4f60-b3df-46dd5989ffb2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37BA1A49</paraID>
      <start>0</start>
      <end>2</end>
      <status>unmodified</status>
      <modifiedWord/>
      <trackRevisions>false</trackRevisions>
    </reviewItem>
    <reviewItem>
      <errorID>9129e5d3-d3cc-455b-b6d5-e772918e0588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BE76B51</paraID>
      <start>0</start>
      <end>2</end>
      <status>unmodified</status>
      <modifiedWord/>
      <trackRevisions>false</trackRevisions>
    </reviewItem>
    <reviewItem>
      <errorID>962ccf80-0490-450f-9262-d707a2d6ad07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73886D5F</paraID>
      <start>0</start>
      <end>2</end>
      <status>unmodified</status>
      <modifiedWord/>
      <trackRevisions>false</trackRevisions>
    </reviewItem>
    <reviewItem>
      <errorID>883ff101-c0b3-487f-b534-3a37985bf5ce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364CBA64</paraID>
      <start>0</start>
      <end>2</end>
      <status>unmodified</status>
      <modifiedWord/>
      <trackRevisions>false</trackRevisions>
    </reviewItem>
    <reviewItem>
      <errorID>0683373b-c87b-4132-be9e-00fc466f29aa</errorID>
      <errorWord>：</errorWord>
      <group>L1_Format</group>
      <groupName>格式问题</groupName>
      <ability>L2_HalfPunc</ability>
      <abilityName>全半角检查</abilityName>
      <candidateList>
        <item>:</item>
      </candidateList>
      <explain>文本全半角错误。</explain>
      <paraID>23BFB130</paraID>
      <start>26</start>
      <end>27</end>
      <status>unmodified</status>
      <modifiedWord/>
      <trackRevisions>false</trackRevisions>
    </reviewItem>
    <reviewItem>
      <errorID>e8c76e00-130b-446b-978d-f301d7e25b5c</errorID>
      <errorWord>单</errorWord>
      <group>L1_Word</group>
      <groupName>字词问题</groupName>
      <ability>L2_Typo</ability>
      <abilityName>字词错误</abilityName>
      <candidateList>
        <item>单由</item>
      </candidateList>
      <explain/>
      <paraID> 5960D91</paraID>
      <start>24</start>
      <end>25</end>
      <status>unmodified</status>
      <modifiedWord/>
      <trackRevisions>false</trackRevisions>
    </reviewItem>
    <reviewItem>
      <errorID>b62de30e-a6ce-4129-8071-ff561dd02d6a</errorID>
      <errorWord>(</errorWord>
      <group>L1_Format</group>
      <groupName>格式问题</groupName>
      <ability>L2_HalfPunc</ability>
      <abilityName>全半角检查</abilityName>
      <candidateList>
        <item>（</item>
      </candidateList>
      <explain>文本全半角错误。</explain>
      <paraID>7C15B5B5</paraID>
      <start>77</start>
      <end>78</end>
      <status>unmodified</status>
      <modifiedWord/>
      <trackRevisions>false</trackRevisions>
    </reviewItem>
    <reviewItem>
      <errorID>76ef20df-82c6-4340-a255-dbf97053165d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24C7245E</paraID>
      <start>0</start>
      <end>2</end>
      <status>unmodified</status>
      <modifiedWord/>
      <trackRevisions>false</trackRevisions>
    </reviewItem>
    <reviewItem>
      <errorID>55d3297d-7dc5-411e-a81b-04cc0d1413bd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32530C97</paraID>
      <start>0</start>
      <end>2</end>
      <status>unmodified</status>
      <modifiedWord/>
      <trackRevisions>false</trackRevisions>
    </reviewItem>
    <reviewItem>
      <errorID>a1f2a3ab-c175-4eea-ab36-988618aaf73f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14FD96DF</paraID>
      <start>0</start>
      <end>2</end>
      <status>unmodified</status>
      <modifiedWord/>
      <trackRevisions>false</trackRevisions>
    </reviewItem>
    <reviewItem>
      <errorID>340e77e0-d1ed-4382-9986-cc3abb24389f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78F64EF9</paraID>
      <start>0</start>
      <end>2</end>
      <status>unmodified</status>
      <modifiedWord/>
      <trackRevisions>false</trackRevisions>
    </reviewItem>
    <reviewItem>
      <errorID>8f31184e-0912-444b-b418-989f228f777e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413F7016</paraID>
      <start>0</start>
      <end>2</end>
      <status>unmodified</status>
      <modifiedWord/>
      <trackRevisions>false</trackRevisions>
    </reviewItem>
    <reviewItem>
      <errorID>68cd76a8-4979-4840-b12d-564f0e6805c7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3B3AD737</paraID>
      <start>0</start>
      <end>2</end>
      <status>unmodified</status>
      <modifiedWord/>
      <trackRevisions>false</trackRevisions>
    </reviewItem>
    <reviewItem>
      <errorID>76c46564-dc8a-4288-93d1-f6973e2af6ed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5B68E290</paraID>
      <start>0</start>
      <end>2</end>
      <status>unmodified</status>
      <modifiedWord/>
      <trackRevisions>false</trackRevisions>
    </reviewItem>
    <reviewItem>
      <errorID>b3ed7636-c697-42fd-bf42-ac534fc966cc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196929A1</paraID>
      <start>0</start>
      <end>2</end>
      <status>unmodified</status>
      <modifiedWord/>
      <trackRevisions>false</trackRevisions>
    </reviewItem>
    <reviewItem>
      <errorID>cbd8104b-139f-4c65-bb45-30ad7063fc64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196929A1</paraID>
      <start>26</start>
      <end>27</end>
      <status>unmodified</status>
      <modifiedWord/>
      <trackRevisions>false</trackRevisions>
    </reviewItem>
    <reviewItem>
      <errorID>c55633ee-4b1c-4f84-9af3-7cce1e668420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594484F4</paraID>
      <start>0</start>
      <end>2</end>
      <status>unmodified</status>
      <modifiedWord/>
      <trackRevisions>false</trackRevisions>
    </reviewItem>
    <reviewItem>
      <errorID>75b66bfb-9dba-4d05-abd9-8a595203579f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594484F4</paraID>
      <start>22</start>
      <end>23</end>
      <status>unmodified</status>
      <modifiedWord/>
      <trackRevisions>false</trackRevisions>
    </reviewItem>
    <reviewItem>
      <errorID>e4078ebc-e2ba-417c-8f51-7279612d0f2e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1A3A389E</paraID>
      <start>0</start>
      <end>2</end>
      <status>unmodified</status>
      <modifiedWord/>
      <trackRevisions>false</trackRevisions>
    </reviewItem>
    <reviewItem>
      <errorID>12610281-14a1-4673-89a3-c4c586718122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312C4B7B</paraID>
      <start>0</start>
      <end>2</end>
      <status>unmodified</status>
      <modifiedWord/>
      <trackRevisions>false</trackRevisions>
    </reviewItem>
    <reviewItem>
      <errorID>a1282e89-a8ec-4a0d-b2e2-b64a54f45b2a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1494DCA1</paraID>
      <start>0</start>
      <end>2</end>
      <status>unmodified</status>
      <modifiedWord/>
      <trackRevisions>false</trackRevisions>
    </reviewItem>
    <reviewItem>
      <errorID>ecb0741c-be2b-4c78-905c-0b3ff06f9c04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EFF214B</paraID>
      <start>0</start>
      <end>2</end>
      <status>unmodified</status>
      <modifiedWord/>
      <trackRevisions>false</trackRevisions>
    </reviewItem>
    <reviewItem>
      <errorID>8a60baac-9e5a-4cee-a6f6-d2cbb6d4cbcc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404525FF</paraID>
      <start>0</start>
      <end>2</end>
      <status>unmodified</status>
      <modifiedWord/>
      <trackRevisions>false</trackRevisions>
    </reviewItem>
    <reviewItem>
      <errorID>19804db4-5ece-48a1-b5b5-91c3dee594ec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404525FF</paraID>
      <start>32</start>
      <end>33</end>
      <status>unmodified</status>
      <modifiedWord/>
      <trackRevisions>false</trackRevisions>
    </reviewItem>
    <reviewItem>
      <errorID>a5c6f5dd-e97e-42aa-8cb4-50440455eaf2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59E95E97</paraID>
      <start>0</start>
      <end>2</end>
      <status>unmodified</status>
      <modifiedWord/>
      <trackRevisions>false</trackRevisions>
    </reviewItem>
    <reviewItem>
      <errorID>f222c33b-a181-4d07-9e38-2860666f6bd0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6C54A524</paraID>
      <start>0</start>
      <end>2</end>
      <status>unmodified</status>
      <modifiedWord/>
      <trackRevisions>false</trackRevisions>
    </reviewItem>
    <reviewItem>
      <errorID>f396bd5e-e715-492d-921f-8c3ff0df60e1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6C54A524</paraID>
      <start>13</start>
      <end>14</end>
      <status>unmodified</status>
      <modifiedWord/>
      <trackRevisions>false</trackRevisions>
    </reviewItem>
    <reviewItem>
      <errorID>cee7dfb1-14bf-40e6-ba2e-b49683075cc3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3F220B62</paraID>
      <start>0</start>
      <end>2</end>
      <status>unmodified</status>
      <modifiedWord/>
      <trackRevisions>false</trackRevisions>
    </reviewItem>
    <reviewItem>
      <errorID>a807ce91-c39a-4e4f-a324-b1d406586e0c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2021DDEC</paraID>
      <start>0</start>
      <end>2</end>
      <status>unmodified</status>
      <modifiedWord/>
      <trackRevisions>false</trackRevisions>
    </reviewItem>
    <reviewItem>
      <errorID>b54f436e-8bab-424e-b019-a33bf620f7ca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1C38CF0D</paraID>
      <start>0</start>
      <end>2</end>
      <status>unmodified</status>
      <modifiedWord/>
      <trackRevisions>false</trackRevisions>
    </reviewItem>
    <reviewItem>
      <errorID>c3532bd5-6952-4c46-8308-89880044d2a5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1254B45A</paraID>
      <start>0</start>
      <end>2</end>
      <status>unmodified</status>
      <modifiedWord/>
      <trackRevisions>false</trackRevisions>
    </reviewItem>
    <reviewItem>
      <errorID>d5ec6dd7-13f7-4ce7-90c1-3dde5a8d12e2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4E89B37D</paraID>
      <start>0</start>
      <end>2</end>
      <status>unmodified</status>
      <modifiedWord/>
      <trackRevisions>false</trackRevisions>
    </reviewItem>
    <reviewItem>
      <errorID>0bec95a8-68cb-4357-98cd-f65907ea42e9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78CE7847</paraID>
      <start>0</start>
      <end>2</end>
      <status>unmodified</status>
      <modifiedWord/>
      <trackRevisions>false</trackRevisions>
    </reviewItem>
    <reviewItem>
      <errorID>19ed0452-34e3-4e5d-bed6-6ff40965185f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5946CC4D</paraID>
      <start>0</start>
      <end>3</end>
      <status>unmodified</status>
      <modifiedWord/>
      <trackRevisions>false</trackRevisions>
    </reviewItem>
    <reviewItem>
      <errorID>c8f1be83-904f-41ec-b9f0-d0f1d92f847d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5946CC4D</paraID>
      <start>20</start>
      <end>21</end>
      <status>unmodified</status>
      <modifiedWord/>
      <trackRevisions>false</trackRevisions>
    </reviewItem>
    <reviewItem>
      <errorID>ee12ff56-f3c1-4b30-91fe-5dd588b49410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79E95EA2</paraID>
      <start>0</start>
      <end>3</end>
      <status>unmodified</status>
      <modifiedWord/>
      <trackRevisions>false</trackRevisions>
    </reviewItem>
    <reviewItem>
      <errorID>d87f50f6-0018-40dd-a35e-e799e9e065ca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68DDA079</paraID>
      <start>0</start>
      <end>2</end>
      <status>unmodified</status>
      <modifiedWord/>
      <trackRevisions>false</trackRevisions>
    </reviewItem>
    <reviewItem>
      <errorID>d3c5d5e3-d55e-4fd2-aa18-30adde6b9838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2E4AE19</paraID>
      <start>0</start>
      <end>2</end>
      <status>unmodified</status>
      <modifiedWord/>
      <trackRevisions>false</trackRevisions>
    </reviewItem>
    <reviewItem>
      <errorID>a35ca9a4-0c05-445e-b7b7-38ea550a3902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441A0F95</paraID>
      <start>0</start>
      <end>2</end>
      <status>unmodified</status>
      <modifiedWord/>
      <trackRevisions>false</trackRevisions>
    </reviewItem>
    <reviewItem>
      <errorID>035edfc5-c51a-400c-b297-301753e33d8a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66E26CD8</paraID>
      <start>0</start>
      <end>2</end>
      <status>unmodified</status>
      <modifiedWord/>
      <trackRevisions>false</trackRevisions>
    </reviewItem>
    <reviewItem>
      <errorID>78d4045c-8085-48d7-8791-147a999f5c92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3F7528A6</paraID>
      <start>0</start>
      <end>2</end>
      <status>unmodified</status>
      <modifiedWord/>
      <trackRevisions>false</trackRevisions>
    </reviewItem>
    <reviewItem>
      <errorID>fe5d700c-6f88-4c59-be1b-9fd18ff2741d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13AC0D29</paraID>
      <start>0</start>
      <end>2</end>
      <status>unmodified</status>
      <modifiedWord/>
      <trackRevisions>false</trackRevisions>
    </reviewItem>
    <reviewItem>
      <errorID>1c72391b-6f1c-4bbf-8daf-5e863d00d067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3D6FC851</paraID>
      <start>0</start>
      <end>2</end>
      <status>unmodified</status>
      <modifiedWord/>
      <trackRevisions>false</trackRevisions>
    </reviewItem>
    <reviewItem>
      <errorID>e2b54448-ebea-484c-bafe-ce9629b9c507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70ABEED0</paraID>
      <start>0</start>
      <end>2</end>
      <status>unmodified</status>
      <modifiedWord/>
      <trackRevisions>false</trackRevisions>
    </reviewItem>
    <reviewItem>
      <errorID>98970d25-fd74-4920-9eec-d483c0e5cfb7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20D82EB6</paraID>
      <start>0</start>
      <end>2</end>
      <status>unmodified</status>
      <modifiedWord/>
      <trackRevisions>false</trackRevisions>
    </reviewItem>
    <reviewItem>
      <errorID>0b72272e-0223-451e-a7e2-5db655741847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16002C00</paraID>
      <start>0</start>
      <end>2</end>
      <status>unmodified</status>
      <modifiedWord/>
      <trackRevisions>false</trackRevisions>
    </reviewItem>
    <reviewItem>
      <errorID>1b190c62-67ab-4c84-918f-48b3777e75be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38B4C112</paraID>
      <start>0</start>
      <end>2</end>
      <status>unmodified</status>
      <modifiedWord/>
      <trackRevisions>false</trackRevisions>
    </reviewItem>
    <reviewItem>
      <errorID>fc99fe63-edbe-4116-b93f-c52d578603ac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4F30C525</paraID>
      <start>0</start>
      <end>2</end>
      <status>unmodified</status>
      <modifiedWord/>
      <trackRevisions>false</trackRevisions>
    </reviewItem>
    <reviewItem>
      <errorID>8edbffbb-f135-458e-963a-6f0cc3a2a42b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4F7680DF</paraID>
      <start>0</start>
      <end>2</end>
      <status>unmodified</status>
      <modifiedWord/>
      <trackRevisions>false</trackRevisions>
    </reviewItem>
    <reviewItem>
      <errorID>431397a8-631f-47f5-a5bb-3262272069f1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4F7680DF</paraID>
      <start>17</start>
      <end>18</end>
      <status>unmodified</status>
      <modifiedWord/>
      <trackRevisions>false</trackRevisions>
    </reviewItem>
    <reviewItem>
      <errorID>8e9daf69-c418-490e-a39a-a1bece42780e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5D23A0B7</paraID>
      <start>0</start>
      <end>2</end>
      <status>unmodified</status>
      <modifiedWord/>
      <trackRevisions>false</trackRevisions>
    </reviewItem>
    <reviewItem>
      <errorID>60d5c678-b7cd-4faa-b83d-2e17ee3f2cc7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5D23A0B7</paraID>
      <start>25</start>
      <end>26</end>
      <status>unmodified</status>
      <modifiedWord/>
      <trackRevisions>false</trackRevisions>
    </reviewItem>
    <reviewItem>
      <errorID>98e4eb57-05b1-48aa-ad19-101fce139839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48525710</paraID>
      <start>0</start>
      <end>2</end>
      <status>unmodified</status>
      <modifiedWord/>
      <trackRevisions>false</trackRevisions>
    </reviewItem>
    <reviewItem>
      <errorID>1c305b83-e52a-4d51-87f3-b2de34270dd7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7BD5446</paraID>
      <start>0</start>
      <end>2</end>
      <status>unmodified</status>
      <modifiedWord/>
      <trackRevisions>false</trackRevisions>
    </reviewItem>
    <reviewItem>
      <errorID>2ff441fd-8d8e-4334-bec4-279a0216a04b</errorID>
      <errorWord>：</errorWord>
      <group>L1_Format</group>
      <groupName>格式问题</groupName>
      <ability>L2_HalfPunc</ability>
      <abilityName>全半角检查</abilityName>
      <candidateList>
        <item>:</item>
      </candidateList>
      <explain>文本全半角错误。</explain>
      <paraID>27A44A9D</paraID>
      <start>26</start>
      <end>27</end>
      <status>unmodified</status>
      <modifiedWord/>
      <trackRevisions>false</trackRevisions>
    </reviewItem>
    <reviewItem>
      <errorID>fe4ca6b3-8072-4a45-92cd-944ad065e32a</errorID>
      <errorWord>:</errorWord>
      <group>L1_Format</group>
      <groupName>格式问题</groupName>
      <ability>L2_HalfPunc</ability>
      <abilityName>全半角检查</abilityName>
      <candidateList>
        <item>：</item>
      </candidateList>
      <explain>文本全半角错误。</explain>
      <paraID>7922BC61</paraID>
      <start>4</start>
      <end>5</end>
      <status>unmodified</status>
      <modifiedWord/>
      <trackRevisions>false</trackRevisions>
    </reviewItem>
    <reviewItem>
      <errorID>78c4c769-6b62-4e85-985d-b1f147af8027</errorID>
      <errorWord>整</errorWord>
      <group>L1_Word</group>
      <groupName>字词问题</groupName>
      <ability>L2_Typo</ability>
      <abilityName>字词错误</abilityName>
      <candidateList>
        <item>整性</item>
      </candidateList>
      <explain/>
      <paraID>10498E24</paraID>
      <start>87</start>
      <end>88</end>
      <status>unmodified</status>
      <modifiedWord/>
      <trackRevisions>false</trackRevisions>
    </reviewItem>
    <reviewItem>
      <errorID>2231c62c-28d1-49e8-b07d-1756ae920284</errorID>
      <errorWord>单</errorWord>
      <group>L1_Word</group>
      <groupName>字词问题</groupName>
      <ability>L2_Typo</ability>
      <abilityName>字词错误</abilityName>
      <candidateList>
        <item>单由</item>
      </candidateList>
      <explain/>
      <paraID>72AED9D3</paraID>
      <start>15</start>
      <end>16</end>
      <status>unmodified</status>
      <modifiedWord/>
      <trackRevisions>false</trackRevisions>
    </reviewItem>
    <reviewItem>
      <errorID>8bc372ff-267a-41b3-879c-027cf8f1a1bf</errorID>
      <errorWord>(</errorWord>
      <group>L1_Format</group>
      <groupName>格式问题</groupName>
      <ability>L2_HalfPunc</ability>
      <abilityName>全半角检查</abilityName>
      <candidateList>
        <item>（</item>
      </candidateList>
      <explain>文本全半角错误。</explain>
      <paraID> 56D8C58</paraID>
      <start>88</start>
      <end>89</end>
      <status>unmodified</status>
      <modifiedWord/>
      <trackRevisions>false</trackRevisions>
    </reviewItem>
    <reviewItem>
      <errorID>f57306f6-a534-45ec-8277-89941b538dff</errorID>
      <errorWord>，</errorWord>
      <group>L1_Word</group>
      <groupName>字词问题</groupName>
      <ability>L2_Typo</ability>
      <abilityName>字词错误</abilityName>
      <candidateList>
        <item>，包</item>
      </candidateList>
      <explain/>
      <paraID>4174003B</paraID>
      <start>14</start>
      <end>15</end>
      <status>unmodified</status>
      <modifiedWord/>
      <trackRevisions>false</trackRevisions>
    </reviewItem>
    <reviewItem>
      <errorID>10fcc68a-3e23-4a28-9469-c4c82b2194c3</errorID>
      <errorWord>,</errorWord>
      <group>L1_Format</group>
      <groupName>格式问题</groupName>
      <ability>L2_HalfPunc</ability>
      <abilityName>全半角检查</abilityName>
      <candidateList>
        <item>，</item>
      </candidateList>
      <explain>文本全半角错误。</explain>
      <paraID>72530173</paraID>
      <start>72</start>
      <end>73</end>
      <status>unmodified</status>
      <modifiedWord/>
      <trackRevisions>false</trackRevisions>
    </reviewItem>
    <reviewItem>
      <errorID>06d629e7-dd99-4558-b50a-cd3b1ace9d4a</errorID>
      <errorWord>用</errorWord>
      <group>L1_Word</group>
      <groupName>字词问题</groupName>
      <ability>L2_Typo</ability>
      <abilityName>字词错误</abilityName>
      <candidateList>
        <item>用由</item>
      </candidateList>
      <explain/>
      <paraID>4B436C1B</paraID>
      <start>26</start>
      <end>28</end>
      <status>modified</status>
      <modifiedWord>用由</modifiedWord>
      <trackRevisions>false</trackRevisions>
    </reviewItem>
    <reviewItem>
      <errorID>c82ba1ad-ae7a-47cb-8d9e-961fa04075ab</errorID>
      <errorWord>二○</errorWord>
      <group>L1_Knowledge</group>
      <groupName>知识性问题</groupName>
      <ability>L2_Knowledge</ability>
      <abilityName>其他知识</abilityName>
      <candidateList>
        <item>二〇</item>
      </candidateList>
      <explain/>
      <paraID>15338298</paraID>
      <start>0</start>
      <end>2</end>
      <status>unmodified</status>
      <modifiedWord/>
      <trackRevisions>false</trackRevisions>
    </reviewItem>
    <reviewItem>
      <errorID>d3c3d340-f174-4242-b17a-6d248b35b94e</errorID>
      <errorWord>（</errorWord>
      <group>L1_Format</group>
      <groupName>格式问题</groupName>
      <ability>L2_HalfPunc</ability>
      <abilityName>全半角检查</abilityName>
      <candidateList>
        <item>(</item>
      </candidateList>
      <explain>文本全半角错误。</explain>
      <paraID>209B8387</paraID>
      <start>0</start>
      <end>1</end>
      <status>unmodified</status>
      <modifiedWord/>
      <trackRevisions>false</trackRevisions>
    </reviewItem>
    <reviewItem>
      <errorID>9a7a448a-003e-4669-a1f3-22d798b8ffdb</errorID>
      <errorWord>）</errorWord>
      <group>L1_Format</group>
      <groupName>格式问题</groupName>
      <ability>L2_HalfPunc</ability>
      <abilityName>全半角检查</abilityName>
      <candidateList>
        <item>)</item>
      </candidateList>
      <explain>文本全半角错误。</explain>
      <paraID>209B8387</paraID>
      <start>2</start>
      <end>3</end>
      <status>unmodified</status>
      <modifiedWord/>
      <trackRevisions>false</trackRevisions>
    </reviewItem>
    <reviewItem>
      <errorID>54e61aab-9785-4d7b-8c40-e2ca8d163920</errorID>
      <errorWord>（</errorWord>
      <group>L1_Format</group>
      <groupName>格式问题</groupName>
      <ability>L2_HalfPunc</ability>
      <abilityName>全半角检查</abilityName>
      <candidateList>
        <item>(</item>
      </candidateList>
      <explain>文本全半角错误。</explain>
      <paraID>5A275A14</paraID>
      <start>0</start>
      <end>1</end>
      <status>unmodified</status>
      <modifiedWord/>
      <trackRevisions>false</trackRevisions>
    </reviewItem>
    <reviewItem>
      <errorID>7ff78ac4-6f79-49e7-b73e-df370fd2ff24</errorID>
      <errorWord>）</errorWord>
      <group>L1_Format</group>
      <groupName>格式问题</groupName>
      <ability>L2_HalfPunc</ability>
      <abilityName>全半角检查</abilityName>
      <candidateList>
        <item>)</item>
      </candidateList>
      <explain>文本全半角错误。</explain>
      <paraID>5A275A14</paraID>
      <start>2</start>
      <end>3</end>
      <status>unmodified</status>
      <modifiedWord/>
      <trackRevisions>false</trackRevisions>
    </reviewItem>
    <reviewItem>
      <errorID>be697361-2b8d-48c8-8ba9-00da0071f298</errorID>
      <errorWord>（</errorWord>
      <group>L1_Format</group>
      <groupName>格式问题</groupName>
      <ability>L2_HalfPunc</ability>
      <abilityName>全半角检查</abilityName>
      <candidateList>
        <item>(</item>
      </candidateList>
      <explain>文本全半角错误。</explain>
      <paraID>4A69FD71</paraID>
      <start>0</start>
      <end>1</end>
      <status>unmodified</status>
      <modifiedWord/>
      <trackRevisions>false</trackRevisions>
    </reviewItem>
    <reviewItem>
      <errorID>b9131654-5f95-4032-a7ef-94ee8a609bc5</errorID>
      <errorWord>）</errorWord>
      <group>L1_Format</group>
      <groupName>格式问题</groupName>
      <ability>L2_HalfPunc</ability>
      <abilityName>全半角检查</abilityName>
      <candidateList>
        <item>)</item>
      </candidateList>
      <explain>文本全半角错误。</explain>
      <paraID>4A69FD71</paraID>
      <start>2</start>
      <end>3</end>
      <status>unmodified</status>
      <modifiedWord/>
      <trackRevisions>false</trackRevisions>
    </reviewItem>
    <reviewItem>
      <errorID>b830fde1-59cd-4e25-9fd7-cf20d56aa323</errorID>
      <errorWord>（</errorWord>
      <group>L1_Format</group>
      <groupName>格式问题</groupName>
      <ability>L2_HalfPunc</ability>
      <abilityName>全半角检查</abilityName>
      <candidateList>
        <item>(</item>
      </candidateList>
      <explain>文本全半角错误。</explain>
      <paraID>751F2AF1</paraID>
      <start>0</start>
      <end>1</end>
      <status>unmodified</status>
      <modifiedWord/>
      <trackRevisions>false</trackRevisions>
    </reviewItem>
    <reviewItem>
      <errorID>b307f78d-6f2f-4c25-bae6-42c3d4c982b3</errorID>
      <errorWord>）</errorWord>
      <group>L1_Format</group>
      <groupName>格式问题</groupName>
      <ability>L2_HalfPunc</ability>
      <abilityName>全半角检查</abilityName>
      <candidateList>
        <item>)</item>
      </candidateList>
      <explain>文本全半角错误。</explain>
      <paraID>751F2AF1</paraID>
      <start>2</start>
      <end>3</end>
      <status>unmodified</status>
      <modifiedWord/>
      <trackRevisions>false</trackRevisions>
    </reviewItem>
    <reviewItem>
      <errorID>25886bac-bbe7-43e8-bcf5-44c44998d196</errorID>
      <errorWord>（</errorWord>
      <group>L1_Format</group>
      <groupName>格式问题</groupName>
      <ability>L2_HalfPunc</ability>
      <abilityName>全半角检查</abilityName>
      <candidateList>
        <item>(</item>
      </candidateList>
      <explain>文本全半角错误。</explain>
      <paraID>4D214672</paraID>
      <start>0</start>
      <end>1</end>
      <status>unmodified</status>
      <modifiedWord/>
      <trackRevisions>false</trackRevisions>
    </reviewItem>
    <reviewItem>
      <errorID>a7a71348-5360-44e1-b96c-1830887ab2ad</errorID>
      <errorWord>）</errorWord>
      <group>L1_Format</group>
      <groupName>格式问题</groupName>
      <ability>L2_HalfPunc</ability>
      <abilityName>全半角检查</abilityName>
      <candidateList>
        <item>)</item>
      </candidateList>
      <explain>文本全半角错误。</explain>
      <paraID>4D214672</paraID>
      <start>2</start>
      <end>3</end>
      <status>unmodified</status>
      <modifiedWord/>
      <trackRevisions>false</trackRevisions>
    </reviewItem>
    <reviewItem>
      <errorID>5a52f330-8748-43d3-ae72-dd613625832c</errorID>
      <errorWord>（</errorWord>
      <group>L1_Format</group>
      <groupName>格式问题</groupName>
      <ability>L2_HalfPunc</ability>
      <abilityName>全半角检查</abilityName>
      <candidateList>
        <item>(</item>
      </candidateList>
      <explain>文本全半角错误。</explain>
      <paraID>5103C882</paraID>
      <start>0</start>
      <end>1</end>
      <status>unmodified</status>
      <modifiedWord/>
      <trackRevisions>false</trackRevisions>
    </reviewItem>
    <reviewItem>
      <errorID>80c73334-0216-407d-b921-86235e796573</errorID>
      <errorWord>）</errorWord>
      <group>L1_Format</group>
      <groupName>格式问题</groupName>
      <ability>L2_HalfPunc</ability>
      <abilityName>全半角检查</abilityName>
      <candidateList>
        <item>)</item>
      </candidateList>
      <explain>文本全半角错误。</explain>
      <paraID>5103C882</paraID>
      <start>2</start>
      <end>3</end>
      <status>unmodified</status>
      <modifiedWord/>
      <trackRevisions>false</trackRevisions>
    </reviewItem>
    <reviewItem>
      <errorID>7e6b05cd-974c-41ad-9c79-95034900c2e2</errorID>
      <errorWord>（</errorWord>
      <group>L1_Format</group>
      <groupName>格式问题</groupName>
      <ability>L2_HalfPunc</ability>
      <abilityName>全半角检查</abilityName>
      <candidateList>
        <item>(</item>
      </candidateList>
      <explain>文本全半角错误。</explain>
      <paraID>2002FD29</paraID>
      <start>0</start>
      <end>1</end>
      <status>unmodified</status>
      <modifiedWord/>
      <trackRevisions>false</trackRevisions>
    </reviewItem>
    <reviewItem>
      <errorID>7cd2e4bc-09ff-4224-9b74-28b39026584d</errorID>
      <errorWord>）</errorWord>
      <group>L1_Format</group>
      <groupName>格式问题</groupName>
      <ability>L2_HalfPunc</ability>
      <abilityName>全半角检查</abilityName>
      <candidateList>
        <item>)</item>
      </candidateList>
      <explain>文本全半角错误。</explain>
      <paraID>2002FD29</paraID>
      <start>2</start>
      <end>3</end>
      <status>unmodified</status>
      <modifiedWord/>
      <trackRevisions>false</trackRevisions>
    </reviewItem>
    <reviewItem>
      <errorID>48680b2c-9a0a-4b29-9677-270d2b496c27</errorID>
      <errorWord>（</errorWord>
      <group>L1_Format</group>
      <groupName>格式问题</groupName>
      <ability>L2_HalfPunc</ability>
      <abilityName>全半角检查</abilityName>
      <candidateList>
        <item>(</item>
      </candidateList>
      <explain>文本全半角错误。</explain>
      <paraID>64B40ACE</paraID>
      <start>0</start>
      <end>1</end>
      <status>unmodified</status>
      <modifiedWord/>
      <trackRevisions>false</trackRevisions>
    </reviewItem>
    <reviewItem>
      <errorID>960d5d96-ec27-4d55-a8c4-a88e0deafeb0</errorID>
      <errorWord>）</errorWord>
      <group>L1_Format</group>
      <groupName>格式问题</groupName>
      <ability>L2_HalfPunc</ability>
      <abilityName>全半角检查</abilityName>
      <candidateList>
        <item>)</item>
      </candidateList>
      <explain>文本全半角错误。</explain>
      <paraID>64B40ACE</paraID>
      <start>2</start>
      <end>3</end>
      <status>unmodified</status>
      <modifiedWord/>
      <trackRevisions>false</trackRevisions>
    </reviewItem>
    <reviewItem>
      <errorID>4dad4031-dadd-48f6-82fe-72c7d81c04f6</errorID>
      <errorWord>（</errorWord>
      <group>L1_Format</group>
      <groupName>格式问题</groupName>
      <ability>L2_HalfPunc</ability>
      <abilityName>全半角检查</abilityName>
      <candidateList>
        <item>(</item>
      </candidateList>
      <explain>文本全半角错误。</explain>
      <paraID>1B5387EF</paraID>
      <start>0</start>
      <end>1</end>
      <status>unmodified</status>
      <modifiedWord/>
      <trackRevisions>false</trackRevisions>
    </reviewItem>
    <reviewItem>
      <errorID>f5597476-7b83-4004-ad23-5104fd1e8011</errorID>
      <errorWord>）</errorWord>
      <group>L1_Format</group>
      <groupName>格式问题</groupName>
      <ability>L2_HalfPunc</ability>
      <abilityName>全半角检查</abilityName>
      <candidateList>
        <item>)</item>
      </candidateList>
      <explain>文本全半角错误。</explain>
      <paraID>1B5387EF</paraID>
      <start>2</start>
      <end>3</end>
      <status>unmodified</status>
      <modifiedWord/>
      <trackRevisions>false</trackRevisions>
    </reviewItem>
    <reviewItem>
      <errorID>8fddeff7-c7a9-43b8-b1b1-4c0c146e4f12</errorID>
      <errorWord>（</errorWord>
      <group>L1_Format</group>
      <groupName>格式问题</groupName>
      <ability>L2_HalfPunc</ability>
      <abilityName>全半角检查</abilityName>
      <candidateList>
        <item>(</item>
      </candidateList>
      <explain>文本全半角错误。</explain>
      <paraID>213F62B9</paraID>
      <start>0</start>
      <end>1</end>
      <status>unmodified</status>
      <modifiedWord/>
      <trackRevisions>false</trackRevisions>
    </reviewItem>
    <reviewItem>
      <errorID>1564a574-dc4a-4844-ab15-d6551825ae09</errorID>
      <errorWord>）</errorWord>
      <group>L1_Format</group>
      <groupName>格式问题</groupName>
      <ability>L2_HalfPunc</ability>
      <abilityName>全半角检查</abilityName>
      <candidateList>
        <item>)</item>
      </candidateList>
      <explain>文本全半角错误。</explain>
      <paraID>213F62B9</paraID>
      <start>2</start>
      <end>3</end>
      <status>unmodified</status>
      <modifiedWord/>
      <trackRevisions>false</trackRevisions>
    </reviewItem>
    <reviewItem>
      <errorID>0b9d8d3f-947d-4875-b64c-750d293cb6a1</errorID>
      <errorWord>（</errorWord>
      <group>L1_Format</group>
      <groupName>格式问题</groupName>
      <ability>L2_HalfPunc</ability>
      <abilityName>全半角检查</abilityName>
      <candidateList>
        <item>(</item>
      </candidateList>
      <explain>文本全半角错误。</explain>
      <paraID>5FE5D44A</paraID>
      <start>0</start>
      <end>1</end>
      <status>unmodified</status>
      <modifiedWord/>
      <trackRevisions>false</trackRevisions>
    </reviewItem>
    <reviewItem>
      <errorID>30727237-2430-4f2d-9eb9-d4fbaa6236fe</errorID>
      <errorWord>）</errorWord>
      <group>L1_Format</group>
      <groupName>格式问题</groupName>
      <ability>L2_HalfPunc</ability>
      <abilityName>全半角检查</abilityName>
      <candidateList>
        <item>)</item>
      </candidateList>
      <explain>文本全半角错误。</explain>
      <paraID>5FE5D44A</paraID>
      <start>2</start>
      <end>3</end>
      <status>unmodified</status>
      <modifiedWord/>
      <trackRevisions>false</trackRevisions>
    </reviewItem>
    <reviewItem>
      <errorID>a2a9b9fb-bbce-45a5-b04f-63f6106a2636</errorID>
      <errorWord>（</errorWord>
      <group>L1_Format</group>
      <groupName>格式问题</groupName>
      <ability>L2_HalfPunc</ability>
      <abilityName>全半角检查</abilityName>
      <candidateList>
        <item>(</item>
      </candidateList>
      <explain>文本全半角错误。</explain>
      <paraID>385F4DE2</paraID>
      <start>0</start>
      <end>1</end>
      <status>unmodified</status>
      <modifiedWord/>
      <trackRevisions>false</trackRevisions>
    </reviewItem>
    <reviewItem>
      <errorID>e4d76580-13e6-4bb7-885d-86b8a384227a</errorID>
      <errorWord>）</errorWord>
      <group>L1_Format</group>
      <groupName>格式问题</groupName>
      <ability>L2_HalfPunc</ability>
      <abilityName>全半角检查</abilityName>
      <candidateList>
        <item>)</item>
      </candidateList>
      <explain>文本全半角错误。</explain>
      <paraID>385F4DE2</paraID>
      <start>2</start>
      <end>3</end>
      <status>unmodified</status>
      <modifiedWord/>
      <trackRevisions>false</trackRevisions>
    </reviewItem>
    <reviewItem>
      <errorID>4c5f913e-9941-414e-b059-cf4239406dbf</errorID>
      <errorWord>（</errorWord>
      <group>L1_Format</group>
      <groupName>格式问题</groupName>
      <ability>L2_HalfPunc</ability>
      <abilityName>全半角检查</abilityName>
      <candidateList>
        <item>(</item>
      </candidateList>
      <explain>文本全半角错误。</explain>
      <paraID>12504290</paraID>
      <start>0</start>
      <end>1</end>
      <status>unmodified</status>
      <modifiedWord/>
      <trackRevisions>false</trackRevisions>
    </reviewItem>
    <reviewItem>
      <errorID>e34b7a85-0b45-40f8-a572-8bec7efd5e36</errorID>
      <errorWord>）</errorWord>
      <group>L1_Format</group>
      <groupName>格式问题</groupName>
      <ability>L2_HalfPunc</ability>
      <abilityName>全半角检查</abilityName>
      <candidateList>
        <item>)</item>
      </candidateList>
      <explain>文本全半角错误。</explain>
      <paraID>12504290</paraID>
      <start>2</start>
      <end>3</end>
      <status>unmodified</status>
      <modifiedWord/>
      <trackRevisions>false</trackRevisions>
    </reviewItem>
    <reviewItem>
      <errorID>2a38d689-5787-4bb5-ae8a-227a7c649189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49C11063</paraID>
      <start>1</start>
      <end>3</end>
      <status>unmodified</status>
      <modifiedWord/>
      <trackRevisions>false</trackRevisions>
    </reviewItem>
    <reviewItem>
      <errorID>4de3fdcb-afc8-401c-b2f1-dcac29d106e8</errorID>
      <errorWord>(</errorWord>
      <group>L1_Format</group>
      <groupName>格式问题</groupName>
      <ability>L2_HalfPunc</ability>
      <abilityName>全半角检查</abilityName>
      <candidateList>
        <item>（</item>
      </candidateList>
      <explain>文本全半角错误。</explain>
      <paraID> AD33A67</paraID>
      <start>3</start>
      <end>4</end>
      <status>unmodified</status>
      <modifiedWord/>
      <trackRevisions>false</trackRevisions>
    </reviewItem>
    <reviewItem>
      <errorID>a16360f0-2b4a-4268-a897-b4a7bf9ac958</errorID>
      <errorWord>)</errorWord>
      <group>L1_Format</group>
      <groupName>格式问题</groupName>
      <ability>L2_HalfPunc</ability>
      <abilityName>全半角检查</abilityName>
      <candidateList>
        <item>）</item>
      </candidateList>
      <explain>文本全半角错误。</explain>
      <paraID> AD33A67</paraID>
      <start>6</start>
      <end>7</end>
      <status>unmodified</status>
      <modifiedWord/>
      <trackRevisions>false</trackRevisions>
    </reviewItem>
    <reviewItem>
      <errorID>39e6ac20-2e50-4f8d-8fe8-a29899d621a5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72740620</paraID>
      <start>4</start>
      <end>7</end>
      <status>unmodified</status>
      <modifiedWord/>
      <trackRevisions>false</trackRevisions>
    </reviewItem>
    <reviewItem>
      <errorID>7a7f79df-2a81-4d45-80c1-91cdd3bbb937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2A53EE0</paraID>
      <start>4</start>
      <end>7</end>
      <status>unmodified</status>
      <modifiedWord/>
      <trackRevisions>false</trackRevisions>
    </reviewItem>
    <reviewItem>
      <errorID>b105f05b-4d5e-4fc2-89df-951c63d5ad82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5560782F</paraID>
      <start>4</start>
      <end>7</end>
      <status>unmodified</status>
      <modifiedWord/>
      <trackRevisions>false</trackRevisions>
    </reviewItem>
    <reviewItem>
      <errorID>bfec681e-4ecb-41af-91e9-442e38aec061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704FEB6</paraID>
      <start>4</start>
      <end>7</end>
      <status>unmodified</status>
      <modifiedWord/>
      <trackRevisions>false</trackRevisions>
    </reviewItem>
    <reviewItem>
      <errorID>3f226886-b298-4618-a942-86f6f9f6ab9a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230B671D</paraID>
      <start>4</start>
      <end>7</end>
      <status>unmodified</status>
      <modifiedWord/>
      <trackRevisions>false</trackRevisions>
    </reviewItem>
    <reviewItem>
      <errorID>db1ae761-fbfc-4888-a7f2-09256feea120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87F8D6D</paraID>
      <start>4</start>
      <end>7</end>
      <status>unmodified</status>
      <modifiedWord/>
      <trackRevisions>false</trackRevisions>
    </reviewItem>
    <reviewItem>
      <errorID>809ee2b0-c7b0-4c02-b956-4ea78edfb85e</errorID>
      <errorWord>(</errorWord>
      <group>L1_Format</group>
      <groupName>格式问题</groupName>
      <ability>L2_HalfPunc</ability>
      <abilityName>全半角检查</abilityName>
      <candidateList>
        <item>（</item>
      </candidateList>
      <explain>文本全半角错误。</explain>
      <paraID>5DAE9231</paraID>
      <start>8</start>
      <end>9</end>
      <status>unmodified</status>
      <modifiedWord/>
      <trackRevisions>false</trackRevisions>
    </reviewItem>
    <reviewItem>
      <errorID>d30da06c-7ef7-41a4-9797-baa3df2a7580</errorID>
      <errorWord>)</errorWord>
      <group>L1_Format</group>
      <groupName>格式问题</groupName>
      <ability>L2_HalfPunc</ability>
      <abilityName>全半角检查</abilityName>
      <candidateList>
        <item>）</item>
      </candidateList>
      <explain>文本全半角错误。</explain>
      <paraID>5DAE9231</paraID>
      <start>11</start>
      <end>12</end>
      <status>unmodified</status>
      <modifiedWord/>
      <trackRevisions>false</trackRevisions>
    </reviewItem>
    <reviewItem>
      <errorID>fc17fa36-cb50-4f2c-a318-f148cdd6b786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11152916</paraID>
      <start>66</start>
      <end>67</end>
      <status>unmodified</status>
      <modifiedWord/>
      <trackRevisions>false</trackRevisions>
    </reviewItem>
    <reviewItem>
      <errorID>a3c47817-7642-4fc0-999f-52e8e3fed3b7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21CB16E1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894767-0C34-47C5-AED4-DEB7E37BEC6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吕红菲</cp:lastModifiedBy>
  <cp:revision>67</cp:revision>
  <dcterms:created xsi:type="dcterms:W3CDTF">2019-12-25T02:36:00Z</dcterms:created>
  <dcterms:modified xsi:type="dcterms:W3CDTF">2026-04-03T02:34:43Z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4C1538321F2342869565427B33A93096_12</vt:lpwstr>
  </property>
  <property fmtid="{D5CDD505-2E9C-101B-9397-08002B2CF9AE}" pid="4" name="KSOTemplateDocerSaveRecord">
    <vt:lpwstr>eyJoZGlkIjoiYjFjMzdkZTNmMzliNzAwMWFmMTBlNTBjNjE2Y2QyY2QiLCJ1c2VySWQiOiIzOTA4ODM1MzMifQ==</vt:lpwstr>
  </property>
</Properties>
</file>