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3F3E1">
      <w:pPr>
        <w:snapToGrid w:val="0"/>
        <w:spacing w:line="360" w:lineRule="auto"/>
        <w:jc w:val="center"/>
        <w:rPr>
          <w:rFonts w:ascii="仿宋_GB2312" w:hAnsi="宋体" w:eastAsia="仿宋_GB2312"/>
          <w:b/>
          <w:sz w:val="32"/>
          <w:szCs w:val="32"/>
        </w:rPr>
      </w:pPr>
      <w:r>
        <w:rPr>
          <w:rFonts w:hint="eastAsia" w:ascii="仿宋_GB2312" w:hAnsi="宋体" w:eastAsia="仿宋_GB2312"/>
          <w:b/>
          <w:sz w:val="32"/>
          <w:szCs w:val="32"/>
        </w:rPr>
        <w:t>工程量清单编制说明</w:t>
      </w:r>
    </w:p>
    <w:p w14:paraId="2B7FBD28">
      <w:pPr>
        <w:snapToGrid w:val="0"/>
        <w:spacing w:line="360" w:lineRule="auto"/>
        <w:ind w:firstLine="240" w:firstLineChars="100"/>
        <w:jc w:val="left"/>
        <w:rPr>
          <w:rFonts w:hint="eastAsia" w:ascii="仿宋_GB2312" w:hAnsi="宋体" w:eastAsia="仿宋_GB2312"/>
          <w:sz w:val="24"/>
          <w:lang w:eastAsia="zh-CN"/>
        </w:rPr>
      </w:pPr>
      <w:r>
        <w:rPr>
          <w:rFonts w:hint="eastAsia" w:ascii="仿宋_GB2312" w:hAnsi="宋体" w:eastAsia="仿宋_GB2312"/>
          <w:sz w:val="24"/>
        </w:rPr>
        <w:t>工程名称：</w:t>
      </w:r>
      <w:r>
        <w:rPr>
          <w:rFonts w:hint="eastAsia" w:eastAsia="仿宋_GB2312"/>
          <w:sz w:val="24"/>
          <w:szCs w:val="24"/>
          <w:lang w:eastAsia="zh-CN"/>
        </w:rPr>
        <w:t>徐州监狱会见楼</w:t>
      </w:r>
      <w:r>
        <w:rPr>
          <w:rFonts w:hint="eastAsia" w:ascii="仿宋_GB2312" w:hAnsi="宋体" w:eastAsia="仿宋_GB2312"/>
          <w:sz w:val="24"/>
        </w:rPr>
        <w:t>1</w:t>
      </w:r>
      <w:r>
        <w:rPr>
          <w:rFonts w:hint="eastAsia" w:eastAsia="仿宋_GB2312"/>
          <w:sz w:val="24"/>
          <w:szCs w:val="24"/>
          <w:lang w:eastAsia="zh-CN"/>
        </w:rPr>
        <w:t>、</w:t>
      </w:r>
      <w:r>
        <w:rPr>
          <w:rFonts w:hint="eastAsia" w:ascii="仿宋_GB2312" w:hAnsi="宋体" w:eastAsia="仿宋_GB2312"/>
          <w:sz w:val="24"/>
        </w:rPr>
        <w:t>2</w:t>
      </w:r>
      <w:r>
        <w:rPr>
          <w:rFonts w:hint="eastAsia" w:eastAsia="仿宋_GB2312"/>
          <w:sz w:val="24"/>
          <w:szCs w:val="24"/>
          <w:lang w:eastAsia="zh-CN"/>
        </w:rPr>
        <w:t>层维修改造土建装饰工程</w:t>
      </w:r>
    </w:p>
    <w:tbl>
      <w:tblPr>
        <w:tblStyle w:val="11"/>
        <w:tblW w:w="9374"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74"/>
      </w:tblGrid>
      <w:tr w14:paraId="65BD4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74" w:type="dxa"/>
            <w:tcBorders>
              <w:top w:val="single" w:color="auto" w:sz="4" w:space="0"/>
              <w:left w:val="single" w:color="auto" w:sz="4" w:space="0"/>
              <w:bottom w:val="single" w:color="auto" w:sz="4" w:space="0"/>
              <w:right w:val="single" w:color="auto" w:sz="4" w:space="0"/>
            </w:tcBorders>
          </w:tcPr>
          <w:p w14:paraId="5E8866C5">
            <w:pPr>
              <w:keepNext w:val="0"/>
              <w:keepLines w:val="0"/>
              <w:pageBreakBefore w:val="0"/>
              <w:widowControl w:val="0"/>
              <w:tabs>
                <w:tab w:val="left" w:pos="0"/>
              </w:tabs>
              <w:kinsoku/>
              <w:wordWrap/>
              <w:overflowPunct/>
              <w:topLinePunct w:val="0"/>
              <w:bidi w:val="0"/>
              <w:adjustRightInd w:val="0"/>
              <w:snapToGrid w:val="0"/>
              <w:spacing w:line="360" w:lineRule="auto"/>
              <w:ind w:firstLine="0" w:firstLineChars="0"/>
              <w:jc w:val="left"/>
              <w:textAlignment w:val="auto"/>
              <w:rPr>
                <w:rFonts w:ascii="仿宋_GB2312" w:hAnsi="宋体" w:eastAsia="仿宋_GB2312"/>
                <w:sz w:val="24"/>
              </w:rPr>
            </w:pPr>
            <w:r>
              <w:rPr>
                <w:rFonts w:hint="eastAsia" w:ascii="仿宋_GB2312" w:hAnsi="宋体" w:eastAsia="仿宋_GB2312"/>
                <w:sz w:val="24"/>
              </w:rPr>
              <w:t>一、工程概况：</w:t>
            </w:r>
          </w:p>
          <w:p w14:paraId="31DB7918">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1、建设规模：</w:t>
            </w:r>
          </w:p>
          <w:p w14:paraId="2C90FA74">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hint="eastAsia" w:ascii="仿宋_GB2312" w:hAnsi="宋体" w:eastAsia="仿宋_GB2312"/>
                <w:sz w:val="24"/>
              </w:rPr>
            </w:pPr>
            <w:r>
              <w:rPr>
                <w:rFonts w:hint="eastAsia" w:ascii="仿宋_GB2312" w:hAnsi="宋体" w:eastAsia="仿宋_GB2312"/>
                <w:sz w:val="24"/>
              </w:rPr>
              <w:t>徐州监狱会见楼改造包括1层、2层土建、装修、安装等专业的所有改造内容。</w:t>
            </w:r>
          </w:p>
          <w:p w14:paraId="4C287E43">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2、计划工期：详见招标文件。</w:t>
            </w:r>
          </w:p>
          <w:p w14:paraId="4880B62B">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3、施工现场实际情况：详见招标文件。</w:t>
            </w:r>
          </w:p>
          <w:p w14:paraId="0CD963B2">
            <w:pPr>
              <w:keepNext w:val="0"/>
              <w:keepLines w:val="0"/>
              <w:pageBreakBefore w:val="0"/>
              <w:widowControl w:val="0"/>
              <w:tabs>
                <w:tab w:val="left" w:pos="0"/>
              </w:tabs>
              <w:kinsoku/>
              <w:wordWrap/>
              <w:overflowPunct/>
              <w:topLinePunct w:val="0"/>
              <w:bidi w:val="0"/>
              <w:adjustRightInd w:val="0"/>
              <w:snapToGrid w:val="0"/>
              <w:spacing w:line="360" w:lineRule="auto"/>
              <w:ind w:firstLine="0" w:firstLineChars="0"/>
              <w:jc w:val="left"/>
              <w:textAlignment w:val="auto"/>
              <w:rPr>
                <w:rFonts w:ascii="仿宋_GB2312" w:hAnsi="宋体" w:eastAsia="仿宋_GB2312"/>
                <w:sz w:val="24"/>
              </w:rPr>
            </w:pPr>
            <w:r>
              <w:rPr>
                <w:rFonts w:hint="eastAsia" w:ascii="仿宋_GB2312" w:hAnsi="宋体" w:eastAsia="仿宋_GB2312"/>
                <w:sz w:val="24"/>
              </w:rPr>
              <w:t>二、工程招标范围：</w:t>
            </w:r>
          </w:p>
          <w:p w14:paraId="5AC04E9B">
            <w:pPr>
              <w:keepNext w:val="0"/>
              <w:keepLines w:val="0"/>
              <w:pageBreakBefore w:val="0"/>
              <w:widowControl w:val="0"/>
              <w:kinsoku/>
              <w:wordWrap/>
              <w:overflowPunct/>
              <w:autoSpaceDE/>
              <w:autoSpaceDN/>
              <w:bidi w:val="0"/>
              <w:adjustRightInd w:val="0"/>
              <w:snapToGrid w:val="0"/>
              <w:spacing w:line="360" w:lineRule="auto"/>
              <w:ind w:left="0" w:leftChars="0" w:firstLine="480" w:firstLineChars="200"/>
              <w:textAlignment w:val="auto"/>
              <w:rPr>
                <w:rFonts w:ascii="仿宋_GB2312" w:hAnsi="宋体" w:eastAsia="仿宋_GB2312"/>
                <w:sz w:val="24"/>
              </w:rPr>
            </w:pPr>
            <w:r>
              <w:rPr>
                <w:rFonts w:hint="eastAsia" w:ascii="仿宋_GB2312" w:hAnsi="宋体" w:eastAsia="仿宋_GB2312"/>
                <w:sz w:val="24"/>
              </w:rPr>
              <w:t>徐州监狱会见楼改造包括1层、2层的部分墙体拆除新建、室内房间装修拆除新建、室外坡道台阶拆除新建、电气工程改造、给排水工程改造、通风工程改造、消防工程改造等所有改造内容，详见工程量清单及施工图纸。</w:t>
            </w:r>
          </w:p>
          <w:p w14:paraId="41409EF1">
            <w:pPr>
              <w:keepNext w:val="0"/>
              <w:keepLines w:val="0"/>
              <w:pageBreakBefore w:val="0"/>
              <w:widowControl w:val="0"/>
              <w:tabs>
                <w:tab w:val="left" w:pos="0"/>
              </w:tabs>
              <w:kinsoku/>
              <w:wordWrap/>
              <w:overflowPunct/>
              <w:topLinePunct w:val="0"/>
              <w:bidi w:val="0"/>
              <w:adjustRightInd w:val="0"/>
              <w:snapToGrid w:val="0"/>
              <w:spacing w:line="360" w:lineRule="auto"/>
              <w:ind w:firstLine="0" w:firstLineChars="0"/>
              <w:jc w:val="left"/>
              <w:textAlignment w:val="auto"/>
              <w:rPr>
                <w:rFonts w:ascii="仿宋_GB2312" w:hAnsi="宋体" w:eastAsia="仿宋_GB2312"/>
                <w:sz w:val="24"/>
              </w:rPr>
            </w:pPr>
            <w:r>
              <w:rPr>
                <w:rFonts w:hint="eastAsia" w:ascii="仿宋_GB2312" w:hAnsi="宋体" w:eastAsia="仿宋_GB2312"/>
                <w:sz w:val="24"/>
              </w:rPr>
              <w:t>三、工程量清单编制依据</w:t>
            </w:r>
          </w:p>
          <w:p w14:paraId="671E5B4A">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1、江苏中宁建筑设计研究院有限公司</w:t>
            </w:r>
            <w:r>
              <w:rPr>
                <w:rFonts w:hint="eastAsia" w:ascii="仿宋_GB2312" w:hAnsi="宋体" w:eastAsia="仿宋_GB2312"/>
                <w:sz w:val="24"/>
                <w:lang w:val="en-US" w:eastAsia="zh-CN"/>
              </w:rPr>
              <w:t>以及</w:t>
            </w:r>
            <w:r>
              <w:rPr>
                <w:rFonts w:hint="eastAsia" w:ascii="仿宋_GB2312" w:hAnsi="宋体" w:eastAsia="仿宋_GB2312"/>
                <w:sz w:val="24"/>
              </w:rPr>
              <w:t>北京中外建建筑设计有限公司</w:t>
            </w:r>
            <w:r>
              <w:rPr>
                <w:rFonts w:hint="eastAsia" w:ascii="仿宋_GB2312" w:hAnsi="宋体" w:eastAsia="仿宋_GB2312"/>
                <w:sz w:val="24"/>
                <w:lang w:val="en-US" w:eastAsia="zh-CN"/>
              </w:rPr>
              <w:t>设计</w:t>
            </w:r>
            <w:r>
              <w:rPr>
                <w:rFonts w:hint="eastAsia" w:ascii="仿宋_GB2312" w:hAnsi="宋体" w:eastAsia="仿宋_GB2312"/>
                <w:sz w:val="24"/>
              </w:rPr>
              <w:t>的图纸</w:t>
            </w:r>
            <w:r>
              <w:rPr>
                <w:rFonts w:hint="eastAsia" w:ascii="仿宋_GB2312" w:hAnsi="宋体" w:eastAsia="仿宋_GB2312"/>
                <w:sz w:val="24"/>
                <w:lang w:eastAsia="zh-CN"/>
              </w:rPr>
              <w:t>、</w:t>
            </w:r>
            <w:r>
              <w:rPr>
                <w:rFonts w:hint="eastAsia" w:ascii="仿宋_GB2312" w:hAnsi="宋体" w:eastAsia="仿宋_GB2312"/>
                <w:sz w:val="24"/>
              </w:rPr>
              <w:t>设计院回复的相关问题</w:t>
            </w:r>
            <w:r>
              <w:rPr>
                <w:rFonts w:hint="eastAsia" w:ascii="仿宋_GB2312" w:hAnsi="宋体" w:eastAsia="仿宋_GB2312"/>
                <w:sz w:val="24"/>
                <w:lang w:val="en-US" w:eastAsia="zh-CN"/>
              </w:rPr>
              <w:t>等</w:t>
            </w:r>
            <w:r>
              <w:rPr>
                <w:rFonts w:hint="eastAsia" w:ascii="仿宋_GB2312" w:hAnsi="宋体" w:eastAsia="仿宋_GB2312"/>
                <w:sz w:val="24"/>
              </w:rPr>
              <w:t>。</w:t>
            </w:r>
          </w:p>
          <w:p w14:paraId="12A11AA0">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2、中华人民共和国建设部《建设工程工程量清单计价规范》GB50500-2013；《房屋建筑与装饰工程工程量计算规范》GB50854-2013；《通用安装工程工程量计算规范》GB50856-2013；《市政工程工程量计算规范》(GB50857-2013)；《构筑物工程工程量计算规范》GB50860-2013及其他配套工程量计算规范。</w:t>
            </w:r>
          </w:p>
          <w:p w14:paraId="49871F73">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3、苏建价（2014）448号省住房城乡建设厅关于《建设工程工程量清单计价规范》（GB50500-2013）及其9本工程量计算规范的贯彻意见。</w:t>
            </w:r>
          </w:p>
          <w:p w14:paraId="5FCE68E0">
            <w:pPr>
              <w:keepNext w:val="0"/>
              <w:keepLines w:val="0"/>
              <w:pageBreakBefore w:val="0"/>
              <w:widowControl w:val="0"/>
              <w:tabs>
                <w:tab w:val="left" w:pos="0"/>
                <w:tab w:val="left" w:pos="432"/>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4、《江苏省建筑与装饰工程计价定额》（2014年）、《江苏省安装工程计价定额》（2014年）、《江苏省房屋修缮工程计价表》（2009年）、《江苏省市政工                                                                                                                                                                                                                                                                                                                                                                                                                                                                                                                                                                                                                                                                                                                                                                                        程计价定额》（2014年）、《江苏省仿古建筑与园林工程计价表》（2007年）、《江苏省建设工程费用定额》（2014年）及营改增后调整内容。</w:t>
            </w:r>
          </w:p>
          <w:p w14:paraId="0C9A3B03">
            <w:pPr>
              <w:keepNext w:val="0"/>
              <w:keepLines w:val="0"/>
              <w:pageBreakBefore w:val="0"/>
              <w:widowControl w:val="0"/>
              <w:tabs>
                <w:tab w:val="left" w:pos="0"/>
                <w:tab w:val="left" w:pos="432"/>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5、苏建价(2016)154号《省住房城乡建设厅关于建筑业实施营改增后江苏省建设工程计价依据调整的通知》及其调整文件。</w:t>
            </w:r>
          </w:p>
          <w:p w14:paraId="2E88C8C3">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6、江省住房城乡建设厅关于调整建设工程计价增值税税率的通知苏建函价〔</w:t>
            </w:r>
            <w:r>
              <w:rPr>
                <w:rFonts w:hint="eastAsia" w:ascii="仿宋_GB2312" w:hAnsi="宋体" w:eastAsia="仿宋_GB2312"/>
                <w:sz w:val="24"/>
                <w:lang w:val="en-US" w:eastAsia="zh-CN"/>
              </w:rPr>
              <w:t>2025</w:t>
            </w:r>
            <w:r>
              <w:rPr>
                <w:rFonts w:hint="eastAsia" w:ascii="仿宋_GB2312" w:hAnsi="宋体" w:eastAsia="仿宋_GB2312"/>
                <w:sz w:val="24"/>
              </w:rPr>
              <w:t>〕</w:t>
            </w:r>
            <w:r>
              <w:rPr>
                <w:rFonts w:hint="eastAsia" w:ascii="仿宋_GB2312" w:hAnsi="宋体" w:eastAsia="仿宋_GB2312"/>
                <w:sz w:val="24"/>
                <w:lang w:val="en-US" w:eastAsia="zh-CN"/>
              </w:rPr>
              <w:t>2</w:t>
            </w:r>
            <w:r>
              <w:rPr>
                <w:rFonts w:hint="eastAsia" w:ascii="仿宋_GB2312" w:hAnsi="宋体" w:eastAsia="仿宋_GB2312"/>
                <w:sz w:val="24"/>
              </w:rPr>
              <w:t>号</w:t>
            </w:r>
            <w:r>
              <w:rPr>
                <w:rFonts w:hint="eastAsia" w:ascii="仿宋_GB2312" w:hAnsi="宋体" w:eastAsia="仿宋_GB2312"/>
                <w:sz w:val="24"/>
                <w:lang w:val="en-US" w:eastAsia="zh-CN"/>
              </w:rPr>
              <w:t>文</w:t>
            </w:r>
            <w:r>
              <w:rPr>
                <w:rFonts w:hint="eastAsia" w:ascii="仿宋_GB2312" w:hAnsi="宋体" w:eastAsia="仿宋_GB2312"/>
                <w:sz w:val="24"/>
              </w:rPr>
              <w:t>。</w:t>
            </w:r>
          </w:p>
          <w:p w14:paraId="508ABDFA">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7、《江苏省住房和城乡建设厅》2019（19）号文，（省住房省住房和城乡建设厅关于建筑工人实名制费用计取方法）。</w:t>
            </w:r>
          </w:p>
          <w:p w14:paraId="207FC8AF">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8、拟定的招标文件。</w:t>
            </w:r>
          </w:p>
          <w:p w14:paraId="614299FE">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9、其他相关标准图集及现行预结算文件。</w:t>
            </w:r>
          </w:p>
          <w:p w14:paraId="531A9CDC">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firstLine="0" w:firstLineChars="0"/>
              <w:jc w:val="left"/>
              <w:textAlignment w:val="auto"/>
              <w:rPr>
                <w:rFonts w:ascii="仿宋_GB2312" w:hAnsi="宋体" w:eastAsia="仿宋_GB2312"/>
                <w:sz w:val="24"/>
              </w:rPr>
            </w:pPr>
            <w:r>
              <w:rPr>
                <w:rFonts w:hint="eastAsia" w:ascii="仿宋_GB2312" w:hAnsi="宋体" w:eastAsia="仿宋_GB2312"/>
                <w:sz w:val="24"/>
              </w:rPr>
              <w:t>四、专业工程暂估价：无。</w:t>
            </w:r>
          </w:p>
          <w:p w14:paraId="3F0079DD">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firstLine="0" w:firstLineChars="0"/>
              <w:jc w:val="left"/>
              <w:textAlignment w:val="auto"/>
              <w:rPr>
                <w:rFonts w:ascii="仿宋_GB2312" w:hAnsi="宋体" w:eastAsia="仿宋_GB2312"/>
                <w:sz w:val="24"/>
              </w:rPr>
            </w:pPr>
            <w:r>
              <w:rPr>
                <w:rFonts w:hint="eastAsia" w:ascii="仿宋_GB2312" w:hAnsi="宋体" w:eastAsia="仿宋_GB2312"/>
                <w:sz w:val="24"/>
              </w:rPr>
              <w:t>五、</w:t>
            </w:r>
            <w:r>
              <w:rPr>
                <w:rFonts w:ascii="仿宋_GB2312" w:hAnsi="宋体" w:eastAsia="仿宋_GB2312"/>
                <w:sz w:val="24"/>
              </w:rPr>
              <w:t>暂列金额：详见招标清单</w:t>
            </w:r>
            <w:r>
              <w:rPr>
                <w:rFonts w:hint="eastAsia" w:ascii="仿宋_GB2312" w:hAnsi="宋体" w:eastAsia="仿宋_GB2312"/>
                <w:sz w:val="24"/>
              </w:rPr>
              <w:t>。</w:t>
            </w:r>
          </w:p>
          <w:p w14:paraId="673FBFAA">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仿宋_GB2312" w:hAnsi="宋体" w:eastAsia="仿宋_GB2312"/>
                <w:sz w:val="24"/>
                <w:lang w:eastAsia="zh-CN"/>
              </w:rPr>
            </w:pPr>
            <w:r>
              <w:rPr>
                <w:rFonts w:hint="eastAsia" w:ascii="仿宋_GB2312" w:hAnsi="宋体" w:eastAsia="仿宋_GB2312"/>
                <w:sz w:val="24"/>
              </w:rPr>
              <w:t>六、清单说明事项</w:t>
            </w:r>
            <w:r>
              <w:rPr>
                <w:rFonts w:hint="eastAsia" w:ascii="仿宋_GB2312" w:hAnsi="宋体" w:eastAsia="仿宋_GB2312"/>
                <w:sz w:val="24"/>
                <w:lang w:eastAsia="zh-CN"/>
              </w:rPr>
              <w:t>：</w:t>
            </w:r>
          </w:p>
          <w:p w14:paraId="288AAD13">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1、工程量清单应与招标文件、图纸等文件结合起来查阅与理解，工程量清单中所描述的项目特征与图纸中的描述互为补充；分部分项工程量清单中对工程项目的项目特征及具体做法只作重点描述，详细情况见施工图设计、技术说明、技术措施表及相关标准图集，组价时应结合投标人现场勘查情况包括完成所有工序工作内容的全部费用，清单描述不能作为投标人漏项、漏序的借口。如果工程量清单的项目特征标准要求和图纸或深化图纸存在不一致之处，以图纸标准高者为准，清单综合单价不调整。</w:t>
            </w:r>
          </w:p>
          <w:p w14:paraId="65A619E0">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2、工程量清单中每一个项目的综合单价及措施费中，应包括人工费、材料费、机械费、管理费、利润以及现行取费中的有关费用、有关文件规定的调价、场内外运输、机械进退场、临时设施、材料周转、二次倒运、赶工措施、机械停置、噪音排污、围挡、夜间施工费、管线调查与保护、交通协调以及根据本招标文件要求的风险金等全部费用。图纸要求及相关技术标准、施工规范内的要求须考虑在投标报价中。</w:t>
            </w:r>
          </w:p>
          <w:p w14:paraId="5145DCD7">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3、如因施工图未注明施工方法的项目，请投标人按自身施工经验及相应规范做法自</w:t>
            </w:r>
          </w:p>
          <w:p w14:paraId="4DF97237">
            <w:pPr>
              <w:keepNext w:val="0"/>
              <w:keepLines w:val="0"/>
              <w:pageBreakBefore w:val="0"/>
              <w:widowControl w:val="0"/>
              <w:tabs>
                <w:tab w:val="left" w:pos="0"/>
              </w:tabs>
              <w:kinsoku/>
              <w:wordWrap/>
              <w:overflowPunct/>
              <w:topLinePunct w:val="0"/>
              <w:bidi w:val="0"/>
              <w:adjustRightInd w:val="0"/>
              <w:snapToGrid w:val="0"/>
              <w:spacing w:line="360" w:lineRule="auto"/>
              <w:ind w:firstLine="0" w:firstLineChars="0"/>
              <w:jc w:val="left"/>
              <w:textAlignment w:val="auto"/>
              <w:rPr>
                <w:rFonts w:hint="eastAsia" w:ascii="仿宋_GB2312" w:hAnsi="宋体" w:eastAsia="仿宋_GB2312"/>
                <w:sz w:val="24"/>
                <w:lang w:eastAsia="zh-CN"/>
              </w:rPr>
            </w:pPr>
            <w:r>
              <w:rPr>
                <w:rFonts w:hint="eastAsia" w:ascii="仿宋_GB2312" w:hAnsi="宋体" w:eastAsia="仿宋_GB2312"/>
                <w:sz w:val="24"/>
              </w:rPr>
              <w:t>行组价，并列入综合单价内；或投标人在澄清答疑期间以答疑形式提出，并由招标人予以明确，否则招标人将在实施期间予以明确，相关费用招标人认为投标人已包含在投标报价中，结算时不予调整</w:t>
            </w:r>
            <w:r>
              <w:rPr>
                <w:rFonts w:hint="eastAsia" w:ascii="仿宋_GB2312" w:hAnsi="宋体" w:eastAsia="仿宋_GB2312"/>
                <w:sz w:val="24"/>
                <w:lang w:eastAsia="zh-CN"/>
              </w:rPr>
              <w:t>。</w:t>
            </w:r>
            <w:bookmarkStart w:id="0" w:name="_GoBack"/>
            <w:bookmarkEnd w:id="0"/>
          </w:p>
          <w:p w14:paraId="6A1118EE">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4、措施费项目清单中，内容仅供参考，投标人可根据工程实际与施工组织设计进行增补，但不得更改已列措施项目，结算时除工程变更引起施工方案改变外，承包人不得以招标工程措施项目清单缺项为由要求新增措施项目。</w:t>
            </w:r>
          </w:p>
          <w:p w14:paraId="55EFFF65">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5、投标单位于投标前必须自行踏勘现场（包括施工现场需要拆除的部位），充分了解并分析施工条件；工程施工所需水、电、路、渣土堆放、施工便道修建等是否满足施工需求，承包人必须根据其自身施工条件，考虑自备电源发电、场地硬化、施工便道填筑等，招标人对于现有的施工条件将不增加任何投入，涉及到的（水、电、路、渣土堆放、施工便道修建等）增加投入的因素，投标人在投标报价中予以考虑，结算时概不调整；临时设施产生的道路硬化、工程竣工后需拆除恢复原样。</w:t>
            </w:r>
          </w:p>
          <w:p w14:paraId="48BBA275">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6、工程量清单特征描述不全时，应结合设计图纸，并应当综合考虑施工规范、地方规章等的要求，所产生的费用计入投标报价中；清单特征中未描述的，但2014定额中注明的工作内容，承包人在报价时应充分考虑“工作内容”而产生的费用，列入相应报价中。工程量清单中凡是说明了的工作内容均应包括在投标报价中，清单中未描述但又是完成该分项工程必须有的工作内容，均应包括在投标报价中。</w:t>
            </w:r>
          </w:p>
          <w:p w14:paraId="140EDF51">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7、设计图纸不完善、不详细、节点不明之处，投标单位应根据现场施工条件及进度要求，并根据图纸进行深化设计。深化设计应经招标人认可后方可施工，深化设计费用包含在投标报价中。</w:t>
            </w:r>
          </w:p>
          <w:p w14:paraId="143C4DFD">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hint="eastAsia" w:ascii="仿宋_GB2312" w:hAnsi="宋体" w:eastAsia="仿宋_GB2312"/>
                <w:sz w:val="24"/>
                <w:lang w:eastAsia="zh-CN"/>
              </w:rPr>
            </w:pPr>
            <w:r>
              <w:rPr>
                <w:rFonts w:hint="eastAsia" w:ascii="仿宋_GB2312" w:hAnsi="宋体" w:eastAsia="仿宋_GB2312"/>
                <w:sz w:val="24"/>
              </w:rPr>
              <w:t>8、投标人对工程量清单有任何疑问，应于招标文件规定的疑问提交截止日前提出，如未提出，中标后相应单价不再调整，且必须按设计图纸完成所有工作内容</w:t>
            </w:r>
            <w:r>
              <w:rPr>
                <w:rFonts w:hint="eastAsia" w:ascii="仿宋_GB2312" w:hAnsi="宋体" w:eastAsia="仿宋_GB2312"/>
                <w:sz w:val="24"/>
                <w:lang w:eastAsia="zh-CN"/>
              </w:rPr>
              <w:t>。</w:t>
            </w:r>
          </w:p>
          <w:p w14:paraId="0DEDFAEF">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9、本工程施工外部协调工作由投标人负责，投标人应充分考虑周边地域情况，并将此费用考虑在投标报价中，结算时发包人不再为此增加费用。</w:t>
            </w:r>
          </w:p>
          <w:p w14:paraId="0681800A">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10、工程量清单外的费用：工程量清单项目（包括实体性消耗和措施性消耗）中没有体现的，施工中又必须发生的工作内容所需的费用，如：包括但不限于临时设施费、脚手架费、垂直运输费、主要材料构件的二次包装防护费、原材料的二次搬运费、场外运输费、摊销费、吊装费、超高部位人工、机械降效补贴费、成品保护费等，由各投标人根据现场实际施工场地考察的情况并结合各自条件情况自行计入报价。</w:t>
            </w:r>
          </w:p>
          <w:p w14:paraId="6355B611">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hint="eastAsia" w:ascii="仿宋_GB2312" w:hAnsi="宋体" w:eastAsia="仿宋_GB2312"/>
                <w:sz w:val="24"/>
                <w:lang w:eastAsia="zh-CN"/>
              </w:rPr>
            </w:pPr>
            <w:r>
              <w:rPr>
                <w:rFonts w:hint="eastAsia" w:ascii="仿宋_GB2312" w:hAnsi="宋体" w:eastAsia="仿宋_GB2312"/>
                <w:sz w:val="24"/>
              </w:rPr>
              <w:t>11、工效降低费、高（中）考、节假日、市内重大活动期间、省市各级领导对工地现场进行视察以及发包人需要的时间段内，可能对施工作出某些限制和配合要求，投标人应予以服从，并按要求作出必要的配合，这可能降低投标人的工效，发包人不向投标人增加费用支出。投标人在投标报价时应在措施费中列入此项费用，结算时不予调整</w:t>
            </w:r>
            <w:r>
              <w:rPr>
                <w:rFonts w:hint="eastAsia" w:ascii="仿宋_GB2312" w:hAnsi="宋体" w:eastAsia="仿宋_GB2312"/>
                <w:sz w:val="24"/>
                <w:lang w:eastAsia="zh-CN"/>
              </w:rPr>
              <w:t>。</w:t>
            </w:r>
          </w:p>
          <w:p w14:paraId="128E3C0C">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hint="eastAsia" w:ascii="仿宋_GB2312" w:hAnsi="宋体" w:eastAsia="仿宋_GB2312"/>
                <w:sz w:val="24"/>
                <w:lang w:eastAsia="zh-CN"/>
              </w:rPr>
            </w:pPr>
            <w:r>
              <w:rPr>
                <w:rFonts w:hint="eastAsia" w:ascii="仿宋_GB2312" w:hAnsi="宋体" w:eastAsia="仿宋_GB2312"/>
                <w:sz w:val="24"/>
              </w:rPr>
              <w:t>12、投标人在报价时必须考虑就政府行政管理部门的有关政府性要求和变化综合考虑可能产生的相关费用，如中考、高考、雾霾天气、节日或活动等行政性通知、防洪防汛防灾、环境整治、公共安全治理等引起的停工损失和费用增加等，计入投标报价进行包干，无论是否列项计入，一旦中标，招标人概不调整此类费用</w:t>
            </w:r>
            <w:r>
              <w:rPr>
                <w:rFonts w:hint="eastAsia" w:ascii="仿宋_GB2312" w:hAnsi="宋体" w:eastAsia="仿宋_GB2312"/>
                <w:sz w:val="24"/>
                <w:lang w:eastAsia="zh-CN"/>
              </w:rPr>
              <w:t>。</w:t>
            </w:r>
          </w:p>
          <w:p w14:paraId="2FAB57F1">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hint="eastAsia" w:ascii="仿宋_GB2312" w:hAnsi="宋体" w:eastAsia="仿宋_GB2312"/>
                <w:sz w:val="24"/>
                <w:lang w:eastAsia="zh-CN"/>
              </w:rPr>
            </w:pPr>
            <w:r>
              <w:rPr>
                <w:rFonts w:hint="eastAsia" w:ascii="仿宋_GB2312" w:hAnsi="宋体" w:eastAsia="仿宋_GB2312"/>
                <w:sz w:val="24"/>
              </w:rPr>
              <w:t>13、各级政府相关管理部门对施工现场进行的有关建筑工程安全防护、文明施工的各项检查而发生的费用，无论在投标报价中是否单独列出均由承包人承担</w:t>
            </w:r>
            <w:r>
              <w:rPr>
                <w:rFonts w:hint="eastAsia" w:ascii="仿宋_GB2312" w:hAnsi="宋体" w:eastAsia="仿宋_GB2312"/>
                <w:sz w:val="24"/>
                <w:lang w:eastAsia="zh-CN"/>
              </w:rPr>
              <w:t>。</w:t>
            </w:r>
          </w:p>
          <w:p w14:paraId="7325B841">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14、各投标人在投标报价时自行考虑扬尘污染防治费用，相关条例及处罚规定按照</w:t>
            </w:r>
            <w:r>
              <w:rPr>
                <w:rFonts w:hint="eastAsia" w:ascii="仿宋_GB2312" w:hAnsi="宋体" w:eastAsia="仿宋_GB2312"/>
                <w:sz w:val="24"/>
                <w:lang w:val="en-US" w:eastAsia="zh-CN"/>
              </w:rPr>
              <w:t>徐州</w:t>
            </w:r>
            <w:r>
              <w:rPr>
                <w:rFonts w:hint="eastAsia" w:ascii="仿宋_GB2312" w:hAnsi="宋体" w:eastAsia="仿宋_GB2312"/>
                <w:sz w:val="24"/>
              </w:rPr>
              <w:t>市相关文件规定执行。</w:t>
            </w:r>
          </w:p>
          <w:p w14:paraId="091A8B67">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15、施工过程中不能污染、破坏路面。如有污染、破坏要及时恢复。在投标报价中必须予以考虑，结算时不得调整。</w:t>
            </w:r>
          </w:p>
          <w:p w14:paraId="5A62B693">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16、市容、环保（含夜间施工）、街道、交警、派出所和附近居民协调的一切费用一并计入报价。施工垃圾外运由承包方自理，不得混入土方内外运。</w:t>
            </w:r>
          </w:p>
          <w:p w14:paraId="1802FC2C">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17、投标人必须就政府行政管理部门的有关政府性要求和变化综合考虑可能产生的  相关费用，如社会活动、防洪防汛防灾、环境整治、公共安全治理、疫情防控等引起的停工、窝工、机械停滞费、降效等损失和费用增加等，除发包人认可的顺延工期情况外，将不再另行顺延工期，不做任何费用补偿和费用调整。</w:t>
            </w:r>
          </w:p>
          <w:p w14:paraId="6685CF7F">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18、本工程砼按预拌砼考虑，现场采用泵送还是非泵送投标单位自行考虑，砼泵送高度增加的费用在报价考虑。</w:t>
            </w:r>
          </w:p>
          <w:p w14:paraId="40638EF8">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19、投标人应充分了解本项目性质、监狱管理制度及地理位置，所需人员、机械、材料的超常规运费等增加费用，应在综合单价中考虑。投标人应充分考虑保证机械正常运转的措施费用，含场地硬化(回填道碴)措施等，结算时不另外增加费用。</w:t>
            </w:r>
          </w:p>
          <w:p w14:paraId="46708DA5">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20、施工期间地下管网保护、相邻建筑物安全、道路、树木等保护及风险费用投标人综合考虑并自行报价，结算时不予调整。</w:t>
            </w:r>
          </w:p>
          <w:p w14:paraId="32951E9C">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21、投标人根据招标文件给定的工期进行投标，且应充分考虑本工程所处地区的自然气候、人文地理条件、政府政策性调整、招标人分区或分阶段提前使用等可估计的原因导致的工期影响，自行考虑赶工措施，相应的赶工费用计入报价，包干使用，一旦中标，不再调整赶工费用。</w:t>
            </w:r>
          </w:p>
          <w:p w14:paraId="0922C7A0">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2</w:t>
            </w:r>
            <w:r>
              <w:rPr>
                <w:rFonts w:hint="eastAsia" w:ascii="仿宋_GB2312" w:hAnsi="宋体" w:eastAsia="仿宋_GB2312"/>
                <w:sz w:val="24"/>
              </w:rPr>
              <w:t>、本项目超高费及高层增加费，投标人应综合考虑在报价中，结算时不调整。</w:t>
            </w:r>
          </w:p>
          <w:p w14:paraId="165104E4">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3</w:t>
            </w:r>
            <w:r>
              <w:rPr>
                <w:rFonts w:hint="eastAsia" w:ascii="仿宋_GB2312" w:hAnsi="宋体" w:eastAsia="仿宋_GB2312"/>
                <w:sz w:val="24"/>
              </w:rPr>
              <w:t>、投标人需充分考虑配合相关检测、监测工作所产生的费用，并计入投标报价中，包括可能由于检测、监测工作而进行的施工调整，相关费用结算时不再增加。</w:t>
            </w:r>
          </w:p>
          <w:p w14:paraId="402A7CC2">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hint="eastAsia" w:ascii="仿宋_GB2312" w:hAnsi="宋体" w:eastAsia="仿宋_GB2312"/>
                <w:sz w:val="24"/>
                <w:lang w:eastAsia="zh-CN"/>
              </w:rPr>
            </w:pPr>
            <w:r>
              <w:rPr>
                <w:rFonts w:hint="eastAsia" w:ascii="仿宋_GB2312" w:hAnsi="宋体" w:eastAsia="仿宋_GB2312"/>
                <w:sz w:val="24"/>
              </w:rPr>
              <w:t>2</w:t>
            </w:r>
            <w:r>
              <w:rPr>
                <w:rFonts w:hint="eastAsia" w:ascii="仿宋_GB2312" w:hAnsi="宋体" w:eastAsia="仿宋_GB2312"/>
                <w:sz w:val="24"/>
                <w:lang w:val="en-US" w:eastAsia="zh-CN"/>
              </w:rPr>
              <w:t>4</w:t>
            </w:r>
            <w:r>
              <w:rPr>
                <w:rFonts w:hint="eastAsia" w:ascii="仿宋_GB2312" w:hAnsi="宋体" w:eastAsia="仿宋_GB2312"/>
                <w:sz w:val="24"/>
              </w:rPr>
              <w:t>、本工程门窗等需投标单位提供经甲方认可的样板，结算综合单价不调整</w:t>
            </w:r>
            <w:r>
              <w:rPr>
                <w:rFonts w:hint="eastAsia" w:ascii="仿宋_GB2312" w:hAnsi="宋体" w:eastAsia="仿宋_GB2312"/>
                <w:sz w:val="24"/>
                <w:lang w:eastAsia="zh-CN"/>
              </w:rPr>
              <w:t>。</w:t>
            </w:r>
          </w:p>
          <w:p w14:paraId="7BBF32F0">
            <w:pPr>
              <w:keepNext w:val="0"/>
              <w:keepLines w:val="0"/>
              <w:pageBreakBefore w:val="0"/>
              <w:widowControl w:val="0"/>
              <w:tabs>
                <w:tab w:val="left" w:pos="0"/>
              </w:tabs>
              <w:kinsoku/>
              <w:wordWrap/>
              <w:overflowPunct/>
              <w:topLinePunct w:val="0"/>
              <w:bidi w:val="0"/>
              <w:adjustRightInd w:val="0"/>
              <w:snapToGrid w:val="0"/>
              <w:spacing w:line="360" w:lineRule="auto"/>
              <w:ind w:firstLine="0" w:firstLineChars="0"/>
              <w:jc w:val="left"/>
              <w:textAlignment w:val="auto"/>
              <w:rPr>
                <w:rFonts w:ascii="仿宋_GB2312" w:hAnsi="宋体" w:eastAsia="仿宋_GB2312"/>
                <w:sz w:val="24"/>
              </w:rPr>
            </w:pPr>
            <w:r>
              <w:rPr>
                <w:rFonts w:hint="eastAsia" w:ascii="仿宋_GB2312" w:hAnsi="宋体" w:eastAsia="仿宋_GB2312"/>
                <w:sz w:val="24"/>
              </w:rPr>
              <w:t>七、其他说明：</w:t>
            </w:r>
          </w:p>
          <w:p w14:paraId="56A03A11">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hint="eastAsia"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、内墙护角线综合考虑在相应内墙抹灰清单中</w:t>
            </w:r>
          </w:p>
          <w:p w14:paraId="19BCC237">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、本工程不锈钢均为304材质、木材面均做防火涂料、所有装饰材料均需符合消防规范要求、工程竣工后工程保洁、美容胶等费用也应纳入本次投标范围内请各投标单位综合考虑，结算不再调整。</w:t>
            </w:r>
          </w:p>
          <w:p w14:paraId="69A132A0">
            <w:pPr>
              <w:keepNext w:val="0"/>
              <w:keepLines w:val="0"/>
              <w:pageBreakBefore w:val="0"/>
              <w:widowControl w:val="0"/>
              <w:tabs>
                <w:tab w:val="left" w:pos="0"/>
              </w:tabs>
              <w:kinsoku/>
              <w:wordWrap/>
              <w:overflowPunct/>
              <w:topLinePunct w:val="0"/>
              <w:bidi w:val="0"/>
              <w:adjustRightInd w:val="0"/>
              <w:snapToGrid w:val="0"/>
              <w:spacing w:line="360" w:lineRule="auto"/>
              <w:ind w:firstLine="480" w:firstLineChars="200"/>
              <w:jc w:val="left"/>
              <w:textAlignment w:val="auto"/>
              <w:rPr>
                <w:rFonts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、装饰材料符合设计要求及施工验收规范要求。</w:t>
            </w:r>
          </w:p>
        </w:tc>
      </w:tr>
    </w:tbl>
    <w:p w14:paraId="288B9F92">
      <w:pPr>
        <w:spacing w:line="360" w:lineRule="auto"/>
      </w:pPr>
    </w:p>
    <w:sectPr>
      <w:headerReference r:id="rId3" w:type="default"/>
      <w:footerReference r:id="rId4" w:type="default"/>
      <w:pgSz w:w="11906" w:h="16838"/>
      <w:pgMar w:top="1134" w:right="1247" w:bottom="56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48ADDBB3-A1D4-4BCC-BC98-0C1F27F436F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7F9D">
    <w:pPr>
      <w:pStyle w:val="7"/>
      <w:jc w:val="right"/>
    </w:pPr>
    <w:r>
      <w:fldChar w:fldCharType="begin"/>
    </w:r>
    <w:r>
      <w:instrText xml:space="preserve">PAGE   \* MERGEFORMAT</w:instrText>
    </w:r>
    <w:r>
      <w:fldChar w:fldCharType="separate"/>
    </w:r>
    <w:r>
      <w:rPr>
        <w:lang w:val="zh-CN"/>
      </w:rPr>
      <w:t>6</w:t>
    </w:r>
    <w:r>
      <w:rPr>
        <w:lang w:val="zh-CN"/>
      </w:rPr>
      <w:fldChar w:fldCharType="end"/>
    </w:r>
  </w:p>
  <w:p w14:paraId="07347D8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B4B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F83F37"/>
    <w:rsid w:val="00001843"/>
    <w:rsid w:val="00001ADD"/>
    <w:rsid w:val="000029BE"/>
    <w:rsid w:val="0000339C"/>
    <w:rsid w:val="0000397B"/>
    <w:rsid w:val="00003C52"/>
    <w:rsid w:val="00004598"/>
    <w:rsid w:val="00004E78"/>
    <w:rsid w:val="00004FCA"/>
    <w:rsid w:val="00005D44"/>
    <w:rsid w:val="00006A33"/>
    <w:rsid w:val="00012400"/>
    <w:rsid w:val="000127DC"/>
    <w:rsid w:val="000137DA"/>
    <w:rsid w:val="00015151"/>
    <w:rsid w:val="000158B6"/>
    <w:rsid w:val="00015CAD"/>
    <w:rsid w:val="000179B4"/>
    <w:rsid w:val="000209DE"/>
    <w:rsid w:val="00020BF6"/>
    <w:rsid w:val="00020F77"/>
    <w:rsid w:val="00021009"/>
    <w:rsid w:val="0002128B"/>
    <w:rsid w:val="00022B03"/>
    <w:rsid w:val="0002374B"/>
    <w:rsid w:val="00023B62"/>
    <w:rsid w:val="00023F0B"/>
    <w:rsid w:val="00023F14"/>
    <w:rsid w:val="00024136"/>
    <w:rsid w:val="000242E8"/>
    <w:rsid w:val="0002510D"/>
    <w:rsid w:val="0002579B"/>
    <w:rsid w:val="000274E0"/>
    <w:rsid w:val="0002756F"/>
    <w:rsid w:val="00030748"/>
    <w:rsid w:val="000323A7"/>
    <w:rsid w:val="00034BB8"/>
    <w:rsid w:val="00037624"/>
    <w:rsid w:val="00037815"/>
    <w:rsid w:val="00037A93"/>
    <w:rsid w:val="00040893"/>
    <w:rsid w:val="0004771D"/>
    <w:rsid w:val="000507ED"/>
    <w:rsid w:val="0005196D"/>
    <w:rsid w:val="000538F6"/>
    <w:rsid w:val="00054F67"/>
    <w:rsid w:val="00054F78"/>
    <w:rsid w:val="00055A44"/>
    <w:rsid w:val="00056E25"/>
    <w:rsid w:val="00057442"/>
    <w:rsid w:val="00060204"/>
    <w:rsid w:val="00060778"/>
    <w:rsid w:val="00062470"/>
    <w:rsid w:val="000635F2"/>
    <w:rsid w:val="00067275"/>
    <w:rsid w:val="00070421"/>
    <w:rsid w:val="00072438"/>
    <w:rsid w:val="000730CA"/>
    <w:rsid w:val="00073969"/>
    <w:rsid w:val="00076B3B"/>
    <w:rsid w:val="0007740C"/>
    <w:rsid w:val="0008154B"/>
    <w:rsid w:val="00081688"/>
    <w:rsid w:val="00081A81"/>
    <w:rsid w:val="00082AB3"/>
    <w:rsid w:val="00083F4E"/>
    <w:rsid w:val="000841C8"/>
    <w:rsid w:val="0008522E"/>
    <w:rsid w:val="00085BD6"/>
    <w:rsid w:val="000874EF"/>
    <w:rsid w:val="00087682"/>
    <w:rsid w:val="00087A2E"/>
    <w:rsid w:val="00087F0E"/>
    <w:rsid w:val="00090CD0"/>
    <w:rsid w:val="00091CCF"/>
    <w:rsid w:val="00092D75"/>
    <w:rsid w:val="00097254"/>
    <w:rsid w:val="000A1D81"/>
    <w:rsid w:val="000A2F90"/>
    <w:rsid w:val="000A39FE"/>
    <w:rsid w:val="000A5264"/>
    <w:rsid w:val="000A5800"/>
    <w:rsid w:val="000A5889"/>
    <w:rsid w:val="000A6128"/>
    <w:rsid w:val="000B07ED"/>
    <w:rsid w:val="000B1260"/>
    <w:rsid w:val="000B37D1"/>
    <w:rsid w:val="000B47C5"/>
    <w:rsid w:val="000B4D4B"/>
    <w:rsid w:val="000B4DEF"/>
    <w:rsid w:val="000B522A"/>
    <w:rsid w:val="000B6739"/>
    <w:rsid w:val="000B7404"/>
    <w:rsid w:val="000B7C3E"/>
    <w:rsid w:val="000C0858"/>
    <w:rsid w:val="000C1D5F"/>
    <w:rsid w:val="000C20F8"/>
    <w:rsid w:val="000C5930"/>
    <w:rsid w:val="000D0667"/>
    <w:rsid w:val="000D1646"/>
    <w:rsid w:val="000D1AE1"/>
    <w:rsid w:val="000D2BFD"/>
    <w:rsid w:val="000D2D4B"/>
    <w:rsid w:val="000D6510"/>
    <w:rsid w:val="000D7646"/>
    <w:rsid w:val="000D785B"/>
    <w:rsid w:val="000E026B"/>
    <w:rsid w:val="000E11BF"/>
    <w:rsid w:val="000E1987"/>
    <w:rsid w:val="000E1F04"/>
    <w:rsid w:val="000E464F"/>
    <w:rsid w:val="000E4B3B"/>
    <w:rsid w:val="000E5622"/>
    <w:rsid w:val="000E764D"/>
    <w:rsid w:val="000E7CBC"/>
    <w:rsid w:val="000F002F"/>
    <w:rsid w:val="000F0A4E"/>
    <w:rsid w:val="000F27A3"/>
    <w:rsid w:val="000F2F0D"/>
    <w:rsid w:val="000F3DB4"/>
    <w:rsid w:val="000F3EC1"/>
    <w:rsid w:val="000F4555"/>
    <w:rsid w:val="000F4940"/>
    <w:rsid w:val="000F4D1C"/>
    <w:rsid w:val="000F5E06"/>
    <w:rsid w:val="000F5E88"/>
    <w:rsid w:val="000F7177"/>
    <w:rsid w:val="001007FA"/>
    <w:rsid w:val="00100A2A"/>
    <w:rsid w:val="001048C3"/>
    <w:rsid w:val="0010655E"/>
    <w:rsid w:val="00106802"/>
    <w:rsid w:val="001068C2"/>
    <w:rsid w:val="00106B3B"/>
    <w:rsid w:val="001073F1"/>
    <w:rsid w:val="00107EF7"/>
    <w:rsid w:val="00112330"/>
    <w:rsid w:val="00115550"/>
    <w:rsid w:val="00116C3C"/>
    <w:rsid w:val="001201F5"/>
    <w:rsid w:val="0012139D"/>
    <w:rsid w:val="00122854"/>
    <w:rsid w:val="00124AB8"/>
    <w:rsid w:val="00125B23"/>
    <w:rsid w:val="001269A7"/>
    <w:rsid w:val="001302BE"/>
    <w:rsid w:val="00131434"/>
    <w:rsid w:val="00131A9C"/>
    <w:rsid w:val="00131F46"/>
    <w:rsid w:val="00134232"/>
    <w:rsid w:val="001353E8"/>
    <w:rsid w:val="001356F9"/>
    <w:rsid w:val="00136527"/>
    <w:rsid w:val="001406D7"/>
    <w:rsid w:val="0014128B"/>
    <w:rsid w:val="001416BD"/>
    <w:rsid w:val="00141DD9"/>
    <w:rsid w:val="00142D2E"/>
    <w:rsid w:val="00142DE6"/>
    <w:rsid w:val="001436B4"/>
    <w:rsid w:val="001448F6"/>
    <w:rsid w:val="00145927"/>
    <w:rsid w:val="00146DDA"/>
    <w:rsid w:val="00147BE9"/>
    <w:rsid w:val="00147F25"/>
    <w:rsid w:val="00151019"/>
    <w:rsid w:val="00151D9F"/>
    <w:rsid w:val="00152BA5"/>
    <w:rsid w:val="00153EF9"/>
    <w:rsid w:val="00153F79"/>
    <w:rsid w:val="001574C5"/>
    <w:rsid w:val="00161087"/>
    <w:rsid w:val="00161327"/>
    <w:rsid w:val="00161E53"/>
    <w:rsid w:val="00163B8F"/>
    <w:rsid w:val="00165A25"/>
    <w:rsid w:val="00167513"/>
    <w:rsid w:val="00167B12"/>
    <w:rsid w:val="00171508"/>
    <w:rsid w:val="0017406B"/>
    <w:rsid w:val="00174F64"/>
    <w:rsid w:val="001768EA"/>
    <w:rsid w:val="001775DC"/>
    <w:rsid w:val="001805A1"/>
    <w:rsid w:val="00180869"/>
    <w:rsid w:val="00181FB6"/>
    <w:rsid w:val="001827F2"/>
    <w:rsid w:val="00182B03"/>
    <w:rsid w:val="00182D39"/>
    <w:rsid w:val="0018556B"/>
    <w:rsid w:val="00187E84"/>
    <w:rsid w:val="001921D7"/>
    <w:rsid w:val="00193E88"/>
    <w:rsid w:val="00195B45"/>
    <w:rsid w:val="00196241"/>
    <w:rsid w:val="00196483"/>
    <w:rsid w:val="00196F27"/>
    <w:rsid w:val="001A0F74"/>
    <w:rsid w:val="001A1C6C"/>
    <w:rsid w:val="001A4DD8"/>
    <w:rsid w:val="001A5289"/>
    <w:rsid w:val="001B0AA3"/>
    <w:rsid w:val="001B0F6F"/>
    <w:rsid w:val="001B1D55"/>
    <w:rsid w:val="001B3F1B"/>
    <w:rsid w:val="001B4F1E"/>
    <w:rsid w:val="001C13FF"/>
    <w:rsid w:val="001C531D"/>
    <w:rsid w:val="001C5969"/>
    <w:rsid w:val="001C6373"/>
    <w:rsid w:val="001C7E4A"/>
    <w:rsid w:val="001D0518"/>
    <w:rsid w:val="001D1185"/>
    <w:rsid w:val="001D1194"/>
    <w:rsid w:val="001D1CBE"/>
    <w:rsid w:val="001D327A"/>
    <w:rsid w:val="001D4399"/>
    <w:rsid w:val="001D62D2"/>
    <w:rsid w:val="001D7688"/>
    <w:rsid w:val="001D76F3"/>
    <w:rsid w:val="001E077C"/>
    <w:rsid w:val="001E157D"/>
    <w:rsid w:val="001E1A5F"/>
    <w:rsid w:val="001E337B"/>
    <w:rsid w:val="001E4354"/>
    <w:rsid w:val="001E69C6"/>
    <w:rsid w:val="001F0569"/>
    <w:rsid w:val="001F0E4C"/>
    <w:rsid w:val="001F0FAB"/>
    <w:rsid w:val="001F161A"/>
    <w:rsid w:val="001F21C1"/>
    <w:rsid w:val="001F3118"/>
    <w:rsid w:val="001F4264"/>
    <w:rsid w:val="001F4280"/>
    <w:rsid w:val="001F5330"/>
    <w:rsid w:val="001F702C"/>
    <w:rsid w:val="002015F5"/>
    <w:rsid w:val="0020195D"/>
    <w:rsid w:val="00202F4C"/>
    <w:rsid w:val="00204600"/>
    <w:rsid w:val="002052C3"/>
    <w:rsid w:val="0020720A"/>
    <w:rsid w:val="00207338"/>
    <w:rsid w:val="0021208E"/>
    <w:rsid w:val="002120FD"/>
    <w:rsid w:val="0021396B"/>
    <w:rsid w:val="00215AE9"/>
    <w:rsid w:val="002168AB"/>
    <w:rsid w:val="00217A57"/>
    <w:rsid w:val="0022039D"/>
    <w:rsid w:val="0022220B"/>
    <w:rsid w:val="002225E5"/>
    <w:rsid w:val="00222F2D"/>
    <w:rsid w:val="002230A6"/>
    <w:rsid w:val="00225405"/>
    <w:rsid w:val="00225EC0"/>
    <w:rsid w:val="00226121"/>
    <w:rsid w:val="00226E3A"/>
    <w:rsid w:val="002302C6"/>
    <w:rsid w:val="0023125E"/>
    <w:rsid w:val="00231481"/>
    <w:rsid w:val="00232A00"/>
    <w:rsid w:val="00232B4E"/>
    <w:rsid w:val="00234E9B"/>
    <w:rsid w:val="00237C03"/>
    <w:rsid w:val="00241CC2"/>
    <w:rsid w:val="0024437A"/>
    <w:rsid w:val="002463CE"/>
    <w:rsid w:val="002475AB"/>
    <w:rsid w:val="00251DB4"/>
    <w:rsid w:val="00255A52"/>
    <w:rsid w:val="0025624C"/>
    <w:rsid w:val="002569D4"/>
    <w:rsid w:val="00256AA6"/>
    <w:rsid w:val="00260FAA"/>
    <w:rsid w:val="002611A3"/>
    <w:rsid w:val="00262ABC"/>
    <w:rsid w:val="0026328D"/>
    <w:rsid w:val="00266D41"/>
    <w:rsid w:val="00267D2C"/>
    <w:rsid w:val="00270B9A"/>
    <w:rsid w:val="00271171"/>
    <w:rsid w:val="0027130C"/>
    <w:rsid w:val="002714EA"/>
    <w:rsid w:val="002728A5"/>
    <w:rsid w:val="00274DDC"/>
    <w:rsid w:val="00275005"/>
    <w:rsid w:val="00275306"/>
    <w:rsid w:val="00284404"/>
    <w:rsid w:val="0028473B"/>
    <w:rsid w:val="002866F2"/>
    <w:rsid w:val="00291115"/>
    <w:rsid w:val="002913D5"/>
    <w:rsid w:val="00292067"/>
    <w:rsid w:val="0029255D"/>
    <w:rsid w:val="002970AF"/>
    <w:rsid w:val="002970F6"/>
    <w:rsid w:val="002A02CC"/>
    <w:rsid w:val="002A3060"/>
    <w:rsid w:val="002A31BA"/>
    <w:rsid w:val="002A3783"/>
    <w:rsid w:val="002A4FC9"/>
    <w:rsid w:val="002A6BCC"/>
    <w:rsid w:val="002B077E"/>
    <w:rsid w:val="002B0BD2"/>
    <w:rsid w:val="002B2915"/>
    <w:rsid w:val="002B586C"/>
    <w:rsid w:val="002B5D11"/>
    <w:rsid w:val="002B6E0A"/>
    <w:rsid w:val="002C1932"/>
    <w:rsid w:val="002C21CB"/>
    <w:rsid w:val="002C40B9"/>
    <w:rsid w:val="002C4872"/>
    <w:rsid w:val="002C53AF"/>
    <w:rsid w:val="002D039F"/>
    <w:rsid w:val="002D19CF"/>
    <w:rsid w:val="002D1C27"/>
    <w:rsid w:val="002D627B"/>
    <w:rsid w:val="002D69A4"/>
    <w:rsid w:val="002D78F3"/>
    <w:rsid w:val="002E334B"/>
    <w:rsid w:val="002E34D0"/>
    <w:rsid w:val="002E36CF"/>
    <w:rsid w:val="002E3743"/>
    <w:rsid w:val="002E3FAC"/>
    <w:rsid w:val="002E4791"/>
    <w:rsid w:val="002E72BF"/>
    <w:rsid w:val="002E7858"/>
    <w:rsid w:val="002F0571"/>
    <w:rsid w:val="002F08AF"/>
    <w:rsid w:val="002F1D31"/>
    <w:rsid w:val="002F2729"/>
    <w:rsid w:val="002F2874"/>
    <w:rsid w:val="002F3163"/>
    <w:rsid w:val="002F4B69"/>
    <w:rsid w:val="003012E8"/>
    <w:rsid w:val="003028A4"/>
    <w:rsid w:val="00302945"/>
    <w:rsid w:val="00302AAA"/>
    <w:rsid w:val="00305424"/>
    <w:rsid w:val="00305901"/>
    <w:rsid w:val="0031013F"/>
    <w:rsid w:val="003105F5"/>
    <w:rsid w:val="003119FC"/>
    <w:rsid w:val="003126BC"/>
    <w:rsid w:val="00312A50"/>
    <w:rsid w:val="00312D8E"/>
    <w:rsid w:val="00313296"/>
    <w:rsid w:val="003149AE"/>
    <w:rsid w:val="0031596E"/>
    <w:rsid w:val="003163E3"/>
    <w:rsid w:val="00316544"/>
    <w:rsid w:val="00316697"/>
    <w:rsid w:val="003173EE"/>
    <w:rsid w:val="0031771E"/>
    <w:rsid w:val="003200F1"/>
    <w:rsid w:val="003209BF"/>
    <w:rsid w:val="003212BD"/>
    <w:rsid w:val="00322A67"/>
    <w:rsid w:val="003242A3"/>
    <w:rsid w:val="003244ED"/>
    <w:rsid w:val="00324F88"/>
    <w:rsid w:val="003257C8"/>
    <w:rsid w:val="0032710C"/>
    <w:rsid w:val="0032777F"/>
    <w:rsid w:val="00330408"/>
    <w:rsid w:val="003340F6"/>
    <w:rsid w:val="0033550B"/>
    <w:rsid w:val="00337A6E"/>
    <w:rsid w:val="00337E4F"/>
    <w:rsid w:val="00340181"/>
    <w:rsid w:val="0034035A"/>
    <w:rsid w:val="00342CE5"/>
    <w:rsid w:val="00343287"/>
    <w:rsid w:val="003446E9"/>
    <w:rsid w:val="00344AF5"/>
    <w:rsid w:val="00344BC5"/>
    <w:rsid w:val="00347199"/>
    <w:rsid w:val="003504C7"/>
    <w:rsid w:val="0035067B"/>
    <w:rsid w:val="00352933"/>
    <w:rsid w:val="00353B48"/>
    <w:rsid w:val="00356A0D"/>
    <w:rsid w:val="00360C37"/>
    <w:rsid w:val="003613F9"/>
    <w:rsid w:val="003616FA"/>
    <w:rsid w:val="00362CF5"/>
    <w:rsid w:val="00363202"/>
    <w:rsid w:val="00364AC2"/>
    <w:rsid w:val="00365829"/>
    <w:rsid w:val="00365C5B"/>
    <w:rsid w:val="00366361"/>
    <w:rsid w:val="0037088A"/>
    <w:rsid w:val="003727CA"/>
    <w:rsid w:val="00372A49"/>
    <w:rsid w:val="00374165"/>
    <w:rsid w:val="00377429"/>
    <w:rsid w:val="003775C7"/>
    <w:rsid w:val="00377C11"/>
    <w:rsid w:val="00377F09"/>
    <w:rsid w:val="00382796"/>
    <w:rsid w:val="00383CB7"/>
    <w:rsid w:val="00383D10"/>
    <w:rsid w:val="00384C74"/>
    <w:rsid w:val="003853CC"/>
    <w:rsid w:val="003854FD"/>
    <w:rsid w:val="003863BA"/>
    <w:rsid w:val="00392B85"/>
    <w:rsid w:val="003930B6"/>
    <w:rsid w:val="00394521"/>
    <w:rsid w:val="00394E9E"/>
    <w:rsid w:val="0039523B"/>
    <w:rsid w:val="0039620F"/>
    <w:rsid w:val="003963AD"/>
    <w:rsid w:val="003A003C"/>
    <w:rsid w:val="003A0865"/>
    <w:rsid w:val="003A1D12"/>
    <w:rsid w:val="003A1F89"/>
    <w:rsid w:val="003A2332"/>
    <w:rsid w:val="003A311C"/>
    <w:rsid w:val="003A317B"/>
    <w:rsid w:val="003A332A"/>
    <w:rsid w:val="003A4C71"/>
    <w:rsid w:val="003A53F9"/>
    <w:rsid w:val="003A5774"/>
    <w:rsid w:val="003A57D4"/>
    <w:rsid w:val="003A5846"/>
    <w:rsid w:val="003A6173"/>
    <w:rsid w:val="003A66D8"/>
    <w:rsid w:val="003B08A6"/>
    <w:rsid w:val="003B24A8"/>
    <w:rsid w:val="003B5E08"/>
    <w:rsid w:val="003B62B4"/>
    <w:rsid w:val="003B76E0"/>
    <w:rsid w:val="003C15A5"/>
    <w:rsid w:val="003C36FF"/>
    <w:rsid w:val="003C3751"/>
    <w:rsid w:val="003C4649"/>
    <w:rsid w:val="003C51B0"/>
    <w:rsid w:val="003C54EE"/>
    <w:rsid w:val="003C61AC"/>
    <w:rsid w:val="003C6504"/>
    <w:rsid w:val="003C74BB"/>
    <w:rsid w:val="003D085E"/>
    <w:rsid w:val="003D0C1E"/>
    <w:rsid w:val="003D1E20"/>
    <w:rsid w:val="003D35C7"/>
    <w:rsid w:val="003D426C"/>
    <w:rsid w:val="003D49B1"/>
    <w:rsid w:val="003D5C6C"/>
    <w:rsid w:val="003D5D62"/>
    <w:rsid w:val="003D6FBD"/>
    <w:rsid w:val="003E0009"/>
    <w:rsid w:val="003E1F9C"/>
    <w:rsid w:val="003E309D"/>
    <w:rsid w:val="003E4AAD"/>
    <w:rsid w:val="003E7306"/>
    <w:rsid w:val="003E736E"/>
    <w:rsid w:val="003E7AEB"/>
    <w:rsid w:val="003F0558"/>
    <w:rsid w:val="003F2C28"/>
    <w:rsid w:val="003F493C"/>
    <w:rsid w:val="003F4E3B"/>
    <w:rsid w:val="003F7A17"/>
    <w:rsid w:val="004010DA"/>
    <w:rsid w:val="00401A1C"/>
    <w:rsid w:val="00403DB5"/>
    <w:rsid w:val="004055C0"/>
    <w:rsid w:val="0040667D"/>
    <w:rsid w:val="00410DBF"/>
    <w:rsid w:val="004112B1"/>
    <w:rsid w:val="00413543"/>
    <w:rsid w:val="00413622"/>
    <w:rsid w:val="00417AF9"/>
    <w:rsid w:val="004201A2"/>
    <w:rsid w:val="00420920"/>
    <w:rsid w:val="004211F4"/>
    <w:rsid w:val="0042320A"/>
    <w:rsid w:val="00423616"/>
    <w:rsid w:val="00424160"/>
    <w:rsid w:val="00424DC0"/>
    <w:rsid w:val="00425A13"/>
    <w:rsid w:val="00425BBC"/>
    <w:rsid w:val="00425E6E"/>
    <w:rsid w:val="0042617B"/>
    <w:rsid w:val="00430118"/>
    <w:rsid w:val="0043039D"/>
    <w:rsid w:val="00431604"/>
    <w:rsid w:val="0043300A"/>
    <w:rsid w:val="0043468A"/>
    <w:rsid w:val="00434EED"/>
    <w:rsid w:val="00435587"/>
    <w:rsid w:val="00435CA9"/>
    <w:rsid w:val="00436498"/>
    <w:rsid w:val="004367E8"/>
    <w:rsid w:val="00437065"/>
    <w:rsid w:val="004412B3"/>
    <w:rsid w:val="004420C4"/>
    <w:rsid w:val="00442D79"/>
    <w:rsid w:val="00444648"/>
    <w:rsid w:val="00444E5A"/>
    <w:rsid w:val="00450552"/>
    <w:rsid w:val="00450DBE"/>
    <w:rsid w:val="0045177C"/>
    <w:rsid w:val="004520F5"/>
    <w:rsid w:val="004536BA"/>
    <w:rsid w:val="00453939"/>
    <w:rsid w:val="0045469A"/>
    <w:rsid w:val="004562AD"/>
    <w:rsid w:val="00456ACD"/>
    <w:rsid w:val="00456C10"/>
    <w:rsid w:val="004572D6"/>
    <w:rsid w:val="004608C2"/>
    <w:rsid w:val="00461B79"/>
    <w:rsid w:val="00461BDD"/>
    <w:rsid w:val="00463978"/>
    <w:rsid w:val="00464497"/>
    <w:rsid w:val="00464F42"/>
    <w:rsid w:val="00465623"/>
    <w:rsid w:val="00467ED8"/>
    <w:rsid w:val="00470865"/>
    <w:rsid w:val="00470B5F"/>
    <w:rsid w:val="00470C29"/>
    <w:rsid w:val="00473036"/>
    <w:rsid w:val="0047340A"/>
    <w:rsid w:val="00474A74"/>
    <w:rsid w:val="00475F62"/>
    <w:rsid w:val="004777B6"/>
    <w:rsid w:val="00477987"/>
    <w:rsid w:val="00477C8D"/>
    <w:rsid w:val="0048326E"/>
    <w:rsid w:val="00486455"/>
    <w:rsid w:val="0048658C"/>
    <w:rsid w:val="0048729D"/>
    <w:rsid w:val="004873EE"/>
    <w:rsid w:val="00494CAE"/>
    <w:rsid w:val="00495316"/>
    <w:rsid w:val="00496CE9"/>
    <w:rsid w:val="004A0E9A"/>
    <w:rsid w:val="004A1352"/>
    <w:rsid w:val="004A1AEB"/>
    <w:rsid w:val="004A1AF9"/>
    <w:rsid w:val="004A1C4F"/>
    <w:rsid w:val="004A2B42"/>
    <w:rsid w:val="004A4457"/>
    <w:rsid w:val="004A5167"/>
    <w:rsid w:val="004A51A0"/>
    <w:rsid w:val="004A5BE6"/>
    <w:rsid w:val="004A7673"/>
    <w:rsid w:val="004A7998"/>
    <w:rsid w:val="004A7E19"/>
    <w:rsid w:val="004B335D"/>
    <w:rsid w:val="004B36AC"/>
    <w:rsid w:val="004B40F4"/>
    <w:rsid w:val="004B5310"/>
    <w:rsid w:val="004B6044"/>
    <w:rsid w:val="004B67BC"/>
    <w:rsid w:val="004B72D4"/>
    <w:rsid w:val="004C05F2"/>
    <w:rsid w:val="004C1773"/>
    <w:rsid w:val="004C24F9"/>
    <w:rsid w:val="004C4B94"/>
    <w:rsid w:val="004C6612"/>
    <w:rsid w:val="004C6C5E"/>
    <w:rsid w:val="004D1D6F"/>
    <w:rsid w:val="004D2AD5"/>
    <w:rsid w:val="004D3196"/>
    <w:rsid w:val="004D343B"/>
    <w:rsid w:val="004D36F1"/>
    <w:rsid w:val="004D3FD4"/>
    <w:rsid w:val="004D4C54"/>
    <w:rsid w:val="004D5371"/>
    <w:rsid w:val="004D5396"/>
    <w:rsid w:val="004E036B"/>
    <w:rsid w:val="004E6E69"/>
    <w:rsid w:val="004E7613"/>
    <w:rsid w:val="004E7B68"/>
    <w:rsid w:val="004F0334"/>
    <w:rsid w:val="004F03CF"/>
    <w:rsid w:val="004F10F0"/>
    <w:rsid w:val="004F2667"/>
    <w:rsid w:val="004F2CDE"/>
    <w:rsid w:val="004F35A4"/>
    <w:rsid w:val="004F6A90"/>
    <w:rsid w:val="004F7BF7"/>
    <w:rsid w:val="00500921"/>
    <w:rsid w:val="00504C88"/>
    <w:rsid w:val="005055F2"/>
    <w:rsid w:val="0050648C"/>
    <w:rsid w:val="00506CA1"/>
    <w:rsid w:val="005071DC"/>
    <w:rsid w:val="00507F60"/>
    <w:rsid w:val="005107A6"/>
    <w:rsid w:val="0051129A"/>
    <w:rsid w:val="0051136C"/>
    <w:rsid w:val="005135E0"/>
    <w:rsid w:val="00514C87"/>
    <w:rsid w:val="00516AA6"/>
    <w:rsid w:val="00517370"/>
    <w:rsid w:val="00521221"/>
    <w:rsid w:val="005216A6"/>
    <w:rsid w:val="00522FEA"/>
    <w:rsid w:val="0052322E"/>
    <w:rsid w:val="005238AE"/>
    <w:rsid w:val="00523E83"/>
    <w:rsid w:val="005301F5"/>
    <w:rsid w:val="00532054"/>
    <w:rsid w:val="00533662"/>
    <w:rsid w:val="00534B0B"/>
    <w:rsid w:val="005357FC"/>
    <w:rsid w:val="00536459"/>
    <w:rsid w:val="00541125"/>
    <w:rsid w:val="005419B9"/>
    <w:rsid w:val="00541F55"/>
    <w:rsid w:val="005422ED"/>
    <w:rsid w:val="00543A32"/>
    <w:rsid w:val="005448E6"/>
    <w:rsid w:val="00544BA2"/>
    <w:rsid w:val="00544D7B"/>
    <w:rsid w:val="005457F0"/>
    <w:rsid w:val="005459F1"/>
    <w:rsid w:val="00546A26"/>
    <w:rsid w:val="0054734F"/>
    <w:rsid w:val="00550101"/>
    <w:rsid w:val="005508A3"/>
    <w:rsid w:val="005533E2"/>
    <w:rsid w:val="0055593A"/>
    <w:rsid w:val="005612A3"/>
    <w:rsid w:val="005633CA"/>
    <w:rsid w:val="00563DA7"/>
    <w:rsid w:val="005647E2"/>
    <w:rsid w:val="00564B16"/>
    <w:rsid w:val="00564E92"/>
    <w:rsid w:val="00565F2F"/>
    <w:rsid w:val="0056623C"/>
    <w:rsid w:val="005669CC"/>
    <w:rsid w:val="00570244"/>
    <w:rsid w:val="00571096"/>
    <w:rsid w:val="00571591"/>
    <w:rsid w:val="0057211C"/>
    <w:rsid w:val="005721BC"/>
    <w:rsid w:val="0057288F"/>
    <w:rsid w:val="00572E21"/>
    <w:rsid w:val="00573054"/>
    <w:rsid w:val="00574277"/>
    <w:rsid w:val="00574641"/>
    <w:rsid w:val="00575A7D"/>
    <w:rsid w:val="00575C7F"/>
    <w:rsid w:val="00575CD4"/>
    <w:rsid w:val="00576394"/>
    <w:rsid w:val="00577C39"/>
    <w:rsid w:val="00581D53"/>
    <w:rsid w:val="00583654"/>
    <w:rsid w:val="00583A28"/>
    <w:rsid w:val="00584BB4"/>
    <w:rsid w:val="00585A2A"/>
    <w:rsid w:val="005917C9"/>
    <w:rsid w:val="00591946"/>
    <w:rsid w:val="00592D32"/>
    <w:rsid w:val="005931F5"/>
    <w:rsid w:val="00593783"/>
    <w:rsid w:val="00593CD5"/>
    <w:rsid w:val="00594400"/>
    <w:rsid w:val="00594827"/>
    <w:rsid w:val="0059500D"/>
    <w:rsid w:val="0059529F"/>
    <w:rsid w:val="00595CD7"/>
    <w:rsid w:val="00596542"/>
    <w:rsid w:val="00596EF0"/>
    <w:rsid w:val="00596F3D"/>
    <w:rsid w:val="00596F50"/>
    <w:rsid w:val="005A0223"/>
    <w:rsid w:val="005A0E17"/>
    <w:rsid w:val="005A0FAF"/>
    <w:rsid w:val="005A2E1C"/>
    <w:rsid w:val="005A3473"/>
    <w:rsid w:val="005A4D3A"/>
    <w:rsid w:val="005A748C"/>
    <w:rsid w:val="005A7574"/>
    <w:rsid w:val="005A7D47"/>
    <w:rsid w:val="005B037D"/>
    <w:rsid w:val="005B11D9"/>
    <w:rsid w:val="005B2108"/>
    <w:rsid w:val="005B223B"/>
    <w:rsid w:val="005B41A8"/>
    <w:rsid w:val="005B4F7F"/>
    <w:rsid w:val="005B5C20"/>
    <w:rsid w:val="005B63A4"/>
    <w:rsid w:val="005B72D7"/>
    <w:rsid w:val="005C0D0B"/>
    <w:rsid w:val="005C10F8"/>
    <w:rsid w:val="005C2050"/>
    <w:rsid w:val="005C22B4"/>
    <w:rsid w:val="005C2427"/>
    <w:rsid w:val="005D08FF"/>
    <w:rsid w:val="005D0A73"/>
    <w:rsid w:val="005D165E"/>
    <w:rsid w:val="005D23A7"/>
    <w:rsid w:val="005D28F6"/>
    <w:rsid w:val="005D3201"/>
    <w:rsid w:val="005D3764"/>
    <w:rsid w:val="005D3E90"/>
    <w:rsid w:val="005D5748"/>
    <w:rsid w:val="005D5B71"/>
    <w:rsid w:val="005E1D70"/>
    <w:rsid w:val="005F0720"/>
    <w:rsid w:val="005F0C03"/>
    <w:rsid w:val="005F2B0E"/>
    <w:rsid w:val="005F3FE2"/>
    <w:rsid w:val="00600CE3"/>
    <w:rsid w:val="006014B5"/>
    <w:rsid w:val="00601951"/>
    <w:rsid w:val="006020A7"/>
    <w:rsid w:val="00602D5B"/>
    <w:rsid w:val="006033BF"/>
    <w:rsid w:val="0060402D"/>
    <w:rsid w:val="00604083"/>
    <w:rsid w:val="0060463D"/>
    <w:rsid w:val="0060585C"/>
    <w:rsid w:val="00607A30"/>
    <w:rsid w:val="0061073A"/>
    <w:rsid w:val="00612BD6"/>
    <w:rsid w:val="00612F7F"/>
    <w:rsid w:val="006133B2"/>
    <w:rsid w:val="0061361C"/>
    <w:rsid w:val="00614ABC"/>
    <w:rsid w:val="00614E8F"/>
    <w:rsid w:val="00615B63"/>
    <w:rsid w:val="00617556"/>
    <w:rsid w:val="006178A4"/>
    <w:rsid w:val="00621B6F"/>
    <w:rsid w:val="00623E38"/>
    <w:rsid w:val="006242CD"/>
    <w:rsid w:val="00624C23"/>
    <w:rsid w:val="00624DC0"/>
    <w:rsid w:val="00625179"/>
    <w:rsid w:val="006258E1"/>
    <w:rsid w:val="00626186"/>
    <w:rsid w:val="0063122F"/>
    <w:rsid w:val="006312AD"/>
    <w:rsid w:val="006323F0"/>
    <w:rsid w:val="0063263F"/>
    <w:rsid w:val="00635472"/>
    <w:rsid w:val="00635B93"/>
    <w:rsid w:val="006368AD"/>
    <w:rsid w:val="006369A6"/>
    <w:rsid w:val="00636BCE"/>
    <w:rsid w:val="00636D71"/>
    <w:rsid w:val="00636F78"/>
    <w:rsid w:val="00637842"/>
    <w:rsid w:val="00640FCD"/>
    <w:rsid w:val="00641A20"/>
    <w:rsid w:val="00642F2B"/>
    <w:rsid w:val="006437B0"/>
    <w:rsid w:val="0064408E"/>
    <w:rsid w:val="006459D0"/>
    <w:rsid w:val="006461EB"/>
    <w:rsid w:val="00650917"/>
    <w:rsid w:val="00651C23"/>
    <w:rsid w:val="00651DEB"/>
    <w:rsid w:val="00652524"/>
    <w:rsid w:val="00652915"/>
    <w:rsid w:val="0065508E"/>
    <w:rsid w:val="006557B6"/>
    <w:rsid w:val="00656018"/>
    <w:rsid w:val="00656A00"/>
    <w:rsid w:val="00660E81"/>
    <w:rsid w:val="00661E55"/>
    <w:rsid w:val="00662176"/>
    <w:rsid w:val="00662580"/>
    <w:rsid w:val="00662AA4"/>
    <w:rsid w:val="0066342D"/>
    <w:rsid w:val="00664266"/>
    <w:rsid w:val="00664A8D"/>
    <w:rsid w:val="00665560"/>
    <w:rsid w:val="00665EFF"/>
    <w:rsid w:val="00667C14"/>
    <w:rsid w:val="00667DAD"/>
    <w:rsid w:val="006718D2"/>
    <w:rsid w:val="00671DDC"/>
    <w:rsid w:val="00672D18"/>
    <w:rsid w:val="00673117"/>
    <w:rsid w:val="00673F53"/>
    <w:rsid w:val="00675C32"/>
    <w:rsid w:val="00676BAB"/>
    <w:rsid w:val="0068173D"/>
    <w:rsid w:val="00681E4F"/>
    <w:rsid w:val="0068205A"/>
    <w:rsid w:val="00683362"/>
    <w:rsid w:val="00686B8D"/>
    <w:rsid w:val="006900B0"/>
    <w:rsid w:val="0069021D"/>
    <w:rsid w:val="00690DED"/>
    <w:rsid w:val="006915AC"/>
    <w:rsid w:val="00691A46"/>
    <w:rsid w:val="00693AFB"/>
    <w:rsid w:val="00693C15"/>
    <w:rsid w:val="006961CB"/>
    <w:rsid w:val="006965E3"/>
    <w:rsid w:val="006967D1"/>
    <w:rsid w:val="0069710C"/>
    <w:rsid w:val="00697862"/>
    <w:rsid w:val="006A1744"/>
    <w:rsid w:val="006A1F6B"/>
    <w:rsid w:val="006A23A0"/>
    <w:rsid w:val="006A3228"/>
    <w:rsid w:val="006A3B49"/>
    <w:rsid w:val="006A4EAB"/>
    <w:rsid w:val="006A57A5"/>
    <w:rsid w:val="006A6151"/>
    <w:rsid w:val="006B192E"/>
    <w:rsid w:val="006B24EF"/>
    <w:rsid w:val="006B2AC2"/>
    <w:rsid w:val="006B3611"/>
    <w:rsid w:val="006B4090"/>
    <w:rsid w:val="006B471A"/>
    <w:rsid w:val="006B6333"/>
    <w:rsid w:val="006B7574"/>
    <w:rsid w:val="006B760D"/>
    <w:rsid w:val="006B761E"/>
    <w:rsid w:val="006B7AD7"/>
    <w:rsid w:val="006C002D"/>
    <w:rsid w:val="006C1495"/>
    <w:rsid w:val="006C3643"/>
    <w:rsid w:val="006C3AB2"/>
    <w:rsid w:val="006C6650"/>
    <w:rsid w:val="006D1382"/>
    <w:rsid w:val="006D15FC"/>
    <w:rsid w:val="006D25F3"/>
    <w:rsid w:val="006D375F"/>
    <w:rsid w:val="006D3855"/>
    <w:rsid w:val="006D397F"/>
    <w:rsid w:val="006E2B12"/>
    <w:rsid w:val="006E3B8F"/>
    <w:rsid w:val="006E4A37"/>
    <w:rsid w:val="006E4B29"/>
    <w:rsid w:val="006E568F"/>
    <w:rsid w:val="006F0102"/>
    <w:rsid w:val="006F339D"/>
    <w:rsid w:val="006F4815"/>
    <w:rsid w:val="006F75AB"/>
    <w:rsid w:val="006F7BBB"/>
    <w:rsid w:val="00700189"/>
    <w:rsid w:val="00700833"/>
    <w:rsid w:val="00703540"/>
    <w:rsid w:val="00703BDE"/>
    <w:rsid w:val="00704127"/>
    <w:rsid w:val="00706FB3"/>
    <w:rsid w:val="00707671"/>
    <w:rsid w:val="00710226"/>
    <w:rsid w:val="00710BDE"/>
    <w:rsid w:val="007112D1"/>
    <w:rsid w:val="007139A3"/>
    <w:rsid w:val="00714164"/>
    <w:rsid w:val="00714D14"/>
    <w:rsid w:val="00715400"/>
    <w:rsid w:val="00716B0D"/>
    <w:rsid w:val="007174CB"/>
    <w:rsid w:val="00717E40"/>
    <w:rsid w:val="007200BA"/>
    <w:rsid w:val="00720C71"/>
    <w:rsid w:val="00721783"/>
    <w:rsid w:val="00721983"/>
    <w:rsid w:val="00721B8F"/>
    <w:rsid w:val="00721C0E"/>
    <w:rsid w:val="007228E6"/>
    <w:rsid w:val="0072471D"/>
    <w:rsid w:val="007257AE"/>
    <w:rsid w:val="00725878"/>
    <w:rsid w:val="00727C5E"/>
    <w:rsid w:val="007329B2"/>
    <w:rsid w:val="00732C94"/>
    <w:rsid w:val="00733F35"/>
    <w:rsid w:val="007357E7"/>
    <w:rsid w:val="007359A0"/>
    <w:rsid w:val="007367C8"/>
    <w:rsid w:val="007373C9"/>
    <w:rsid w:val="00737A1D"/>
    <w:rsid w:val="00740935"/>
    <w:rsid w:val="00742FE9"/>
    <w:rsid w:val="007435B9"/>
    <w:rsid w:val="00744B4F"/>
    <w:rsid w:val="00745629"/>
    <w:rsid w:val="0074617D"/>
    <w:rsid w:val="00746A9C"/>
    <w:rsid w:val="007471CA"/>
    <w:rsid w:val="00750BAA"/>
    <w:rsid w:val="00751F51"/>
    <w:rsid w:val="0075223F"/>
    <w:rsid w:val="007537AB"/>
    <w:rsid w:val="0075389F"/>
    <w:rsid w:val="00753BE7"/>
    <w:rsid w:val="00753F33"/>
    <w:rsid w:val="007550AA"/>
    <w:rsid w:val="00755F69"/>
    <w:rsid w:val="00756A0B"/>
    <w:rsid w:val="0075758F"/>
    <w:rsid w:val="00757688"/>
    <w:rsid w:val="007579F7"/>
    <w:rsid w:val="007611C4"/>
    <w:rsid w:val="007631D6"/>
    <w:rsid w:val="007667F0"/>
    <w:rsid w:val="00771752"/>
    <w:rsid w:val="0077175D"/>
    <w:rsid w:val="00771829"/>
    <w:rsid w:val="00771FE1"/>
    <w:rsid w:val="0077218B"/>
    <w:rsid w:val="007722EE"/>
    <w:rsid w:val="007730D3"/>
    <w:rsid w:val="007779A1"/>
    <w:rsid w:val="007815F7"/>
    <w:rsid w:val="0078187F"/>
    <w:rsid w:val="00782117"/>
    <w:rsid w:val="00782FF3"/>
    <w:rsid w:val="00783844"/>
    <w:rsid w:val="00783B02"/>
    <w:rsid w:val="00785370"/>
    <w:rsid w:val="00785A37"/>
    <w:rsid w:val="00786A37"/>
    <w:rsid w:val="00787518"/>
    <w:rsid w:val="00787D57"/>
    <w:rsid w:val="00790A89"/>
    <w:rsid w:val="00790C6B"/>
    <w:rsid w:val="007917E2"/>
    <w:rsid w:val="007918F6"/>
    <w:rsid w:val="007919AB"/>
    <w:rsid w:val="00791CF9"/>
    <w:rsid w:val="00792A70"/>
    <w:rsid w:val="007945BA"/>
    <w:rsid w:val="00795215"/>
    <w:rsid w:val="00796B0F"/>
    <w:rsid w:val="0079771A"/>
    <w:rsid w:val="007A0716"/>
    <w:rsid w:val="007A07F4"/>
    <w:rsid w:val="007A0802"/>
    <w:rsid w:val="007A18E7"/>
    <w:rsid w:val="007A1BFD"/>
    <w:rsid w:val="007A23AD"/>
    <w:rsid w:val="007A306A"/>
    <w:rsid w:val="007A52FA"/>
    <w:rsid w:val="007A5C12"/>
    <w:rsid w:val="007A5CF2"/>
    <w:rsid w:val="007A710F"/>
    <w:rsid w:val="007B1ABF"/>
    <w:rsid w:val="007B1ACA"/>
    <w:rsid w:val="007B22C0"/>
    <w:rsid w:val="007B40FE"/>
    <w:rsid w:val="007B4105"/>
    <w:rsid w:val="007B418D"/>
    <w:rsid w:val="007B4B3F"/>
    <w:rsid w:val="007B4EF2"/>
    <w:rsid w:val="007B65A4"/>
    <w:rsid w:val="007B6CA9"/>
    <w:rsid w:val="007B7648"/>
    <w:rsid w:val="007B7698"/>
    <w:rsid w:val="007C0C28"/>
    <w:rsid w:val="007C1EE5"/>
    <w:rsid w:val="007C2006"/>
    <w:rsid w:val="007C3786"/>
    <w:rsid w:val="007C404E"/>
    <w:rsid w:val="007C6017"/>
    <w:rsid w:val="007C7AB1"/>
    <w:rsid w:val="007D119A"/>
    <w:rsid w:val="007D128B"/>
    <w:rsid w:val="007D321F"/>
    <w:rsid w:val="007D47EC"/>
    <w:rsid w:val="007D508A"/>
    <w:rsid w:val="007D5790"/>
    <w:rsid w:val="007D5EDE"/>
    <w:rsid w:val="007D661D"/>
    <w:rsid w:val="007E1A39"/>
    <w:rsid w:val="007E1AD7"/>
    <w:rsid w:val="007E1B06"/>
    <w:rsid w:val="007E1DE5"/>
    <w:rsid w:val="007E265B"/>
    <w:rsid w:val="007E2C15"/>
    <w:rsid w:val="007E3145"/>
    <w:rsid w:val="007E37D7"/>
    <w:rsid w:val="007E4FC6"/>
    <w:rsid w:val="007E58C5"/>
    <w:rsid w:val="007E7DC4"/>
    <w:rsid w:val="007F01CF"/>
    <w:rsid w:val="007F14CD"/>
    <w:rsid w:val="007F299F"/>
    <w:rsid w:val="007F2D43"/>
    <w:rsid w:val="007F3610"/>
    <w:rsid w:val="007F394A"/>
    <w:rsid w:val="007F66BE"/>
    <w:rsid w:val="007F708F"/>
    <w:rsid w:val="00800020"/>
    <w:rsid w:val="0080061A"/>
    <w:rsid w:val="00801531"/>
    <w:rsid w:val="008016FD"/>
    <w:rsid w:val="0080236F"/>
    <w:rsid w:val="00802BE2"/>
    <w:rsid w:val="00802DF4"/>
    <w:rsid w:val="00803C1A"/>
    <w:rsid w:val="00805BD6"/>
    <w:rsid w:val="008067DE"/>
    <w:rsid w:val="00811E40"/>
    <w:rsid w:val="00812062"/>
    <w:rsid w:val="00813C76"/>
    <w:rsid w:val="00813FB5"/>
    <w:rsid w:val="00814899"/>
    <w:rsid w:val="008213ED"/>
    <w:rsid w:val="0082184F"/>
    <w:rsid w:val="008221F7"/>
    <w:rsid w:val="00822774"/>
    <w:rsid w:val="0082579A"/>
    <w:rsid w:val="0082678E"/>
    <w:rsid w:val="00827073"/>
    <w:rsid w:val="00827B03"/>
    <w:rsid w:val="008326CE"/>
    <w:rsid w:val="0083446D"/>
    <w:rsid w:val="00835916"/>
    <w:rsid w:val="00835933"/>
    <w:rsid w:val="0084049A"/>
    <w:rsid w:val="00840B67"/>
    <w:rsid w:val="00841100"/>
    <w:rsid w:val="00841A7F"/>
    <w:rsid w:val="00841E4B"/>
    <w:rsid w:val="008438FA"/>
    <w:rsid w:val="008451B1"/>
    <w:rsid w:val="00845F60"/>
    <w:rsid w:val="00846090"/>
    <w:rsid w:val="008504AB"/>
    <w:rsid w:val="00851D75"/>
    <w:rsid w:val="008528E4"/>
    <w:rsid w:val="00853422"/>
    <w:rsid w:val="008539C1"/>
    <w:rsid w:val="00854D3B"/>
    <w:rsid w:val="00855A33"/>
    <w:rsid w:val="00856692"/>
    <w:rsid w:val="008569FA"/>
    <w:rsid w:val="00857413"/>
    <w:rsid w:val="008605DA"/>
    <w:rsid w:val="008629F6"/>
    <w:rsid w:val="00863880"/>
    <w:rsid w:val="00863A1A"/>
    <w:rsid w:val="00865470"/>
    <w:rsid w:val="00865B2E"/>
    <w:rsid w:val="00867061"/>
    <w:rsid w:val="00870047"/>
    <w:rsid w:val="00874E55"/>
    <w:rsid w:val="0087562B"/>
    <w:rsid w:val="00875FB2"/>
    <w:rsid w:val="0087686A"/>
    <w:rsid w:val="00876933"/>
    <w:rsid w:val="00876DBE"/>
    <w:rsid w:val="008774F9"/>
    <w:rsid w:val="00880FB0"/>
    <w:rsid w:val="00884413"/>
    <w:rsid w:val="00884A9F"/>
    <w:rsid w:val="00885237"/>
    <w:rsid w:val="008852E9"/>
    <w:rsid w:val="0088591C"/>
    <w:rsid w:val="00886C21"/>
    <w:rsid w:val="00887164"/>
    <w:rsid w:val="008910FC"/>
    <w:rsid w:val="00893CA0"/>
    <w:rsid w:val="008950DC"/>
    <w:rsid w:val="00895FD9"/>
    <w:rsid w:val="00895FEC"/>
    <w:rsid w:val="008976EB"/>
    <w:rsid w:val="00897778"/>
    <w:rsid w:val="008A05C5"/>
    <w:rsid w:val="008A1D5D"/>
    <w:rsid w:val="008A42FD"/>
    <w:rsid w:val="008A4938"/>
    <w:rsid w:val="008A7D27"/>
    <w:rsid w:val="008B07B1"/>
    <w:rsid w:val="008B0F22"/>
    <w:rsid w:val="008B1045"/>
    <w:rsid w:val="008B11B5"/>
    <w:rsid w:val="008B1534"/>
    <w:rsid w:val="008B16EB"/>
    <w:rsid w:val="008B5D00"/>
    <w:rsid w:val="008B7199"/>
    <w:rsid w:val="008C1202"/>
    <w:rsid w:val="008C1A71"/>
    <w:rsid w:val="008C240F"/>
    <w:rsid w:val="008C3975"/>
    <w:rsid w:val="008C3EC3"/>
    <w:rsid w:val="008C3F7C"/>
    <w:rsid w:val="008C41A0"/>
    <w:rsid w:val="008C49DD"/>
    <w:rsid w:val="008C52ED"/>
    <w:rsid w:val="008C5CDF"/>
    <w:rsid w:val="008C6ADC"/>
    <w:rsid w:val="008C6BC3"/>
    <w:rsid w:val="008D10D2"/>
    <w:rsid w:val="008D1223"/>
    <w:rsid w:val="008D1452"/>
    <w:rsid w:val="008D31EF"/>
    <w:rsid w:val="008D32A6"/>
    <w:rsid w:val="008D4B8C"/>
    <w:rsid w:val="008D62AA"/>
    <w:rsid w:val="008D6DB8"/>
    <w:rsid w:val="008E10D1"/>
    <w:rsid w:val="008E311B"/>
    <w:rsid w:val="008E3F1F"/>
    <w:rsid w:val="008E407B"/>
    <w:rsid w:val="008E44B4"/>
    <w:rsid w:val="008E4713"/>
    <w:rsid w:val="008F107F"/>
    <w:rsid w:val="008F1137"/>
    <w:rsid w:val="008F14C2"/>
    <w:rsid w:val="008F19F8"/>
    <w:rsid w:val="008F58B3"/>
    <w:rsid w:val="008F60BD"/>
    <w:rsid w:val="008F7594"/>
    <w:rsid w:val="008F7664"/>
    <w:rsid w:val="008F7758"/>
    <w:rsid w:val="008F79B1"/>
    <w:rsid w:val="00900022"/>
    <w:rsid w:val="009004EE"/>
    <w:rsid w:val="00904589"/>
    <w:rsid w:val="00905F82"/>
    <w:rsid w:val="009062EA"/>
    <w:rsid w:val="00906E3E"/>
    <w:rsid w:val="00907178"/>
    <w:rsid w:val="009110E6"/>
    <w:rsid w:val="009125F9"/>
    <w:rsid w:val="00912C9A"/>
    <w:rsid w:val="009132DA"/>
    <w:rsid w:val="00914613"/>
    <w:rsid w:val="009149A2"/>
    <w:rsid w:val="00914E19"/>
    <w:rsid w:val="00920282"/>
    <w:rsid w:val="00920D17"/>
    <w:rsid w:val="009214D7"/>
    <w:rsid w:val="0092311B"/>
    <w:rsid w:val="00925467"/>
    <w:rsid w:val="00926342"/>
    <w:rsid w:val="009264B4"/>
    <w:rsid w:val="0092681B"/>
    <w:rsid w:val="00927B68"/>
    <w:rsid w:val="0093017B"/>
    <w:rsid w:val="00931574"/>
    <w:rsid w:val="009328C8"/>
    <w:rsid w:val="009339A0"/>
    <w:rsid w:val="00934F4A"/>
    <w:rsid w:val="009353D3"/>
    <w:rsid w:val="00940046"/>
    <w:rsid w:val="00940A0B"/>
    <w:rsid w:val="00942E42"/>
    <w:rsid w:val="009446F5"/>
    <w:rsid w:val="00945B5F"/>
    <w:rsid w:val="00946909"/>
    <w:rsid w:val="00946AB1"/>
    <w:rsid w:val="00946B47"/>
    <w:rsid w:val="0094747F"/>
    <w:rsid w:val="00947640"/>
    <w:rsid w:val="00947668"/>
    <w:rsid w:val="00947922"/>
    <w:rsid w:val="0095058A"/>
    <w:rsid w:val="00952455"/>
    <w:rsid w:val="00953590"/>
    <w:rsid w:val="00957721"/>
    <w:rsid w:val="00957934"/>
    <w:rsid w:val="00960548"/>
    <w:rsid w:val="00961149"/>
    <w:rsid w:val="00961B9C"/>
    <w:rsid w:val="00962BDC"/>
    <w:rsid w:val="009649A4"/>
    <w:rsid w:val="00964BF4"/>
    <w:rsid w:val="00965012"/>
    <w:rsid w:val="00967227"/>
    <w:rsid w:val="00970735"/>
    <w:rsid w:val="00971943"/>
    <w:rsid w:val="00971FF6"/>
    <w:rsid w:val="00972555"/>
    <w:rsid w:val="00972CF6"/>
    <w:rsid w:val="00974020"/>
    <w:rsid w:val="0097451F"/>
    <w:rsid w:val="00980139"/>
    <w:rsid w:val="009808AF"/>
    <w:rsid w:val="00980A20"/>
    <w:rsid w:val="00984E02"/>
    <w:rsid w:val="0098544D"/>
    <w:rsid w:val="00986717"/>
    <w:rsid w:val="00987D58"/>
    <w:rsid w:val="00991ED7"/>
    <w:rsid w:val="009927D2"/>
    <w:rsid w:val="00992D3B"/>
    <w:rsid w:val="00992E30"/>
    <w:rsid w:val="00993F52"/>
    <w:rsid w:val="0099545F"/>
    <w:rsid w:val="009973D0"/>
    <w:rsid w:val="009A1766"/>
    <w:rsid w:val="009A2408"/>
    <w:rsid w:val="009A265D"/>
    <w:rsid w:val="009A2D33"/>
    <w:rsid w:val="009A37D9"/>
    <w:rsid w:val="009A415F"/>
    <w:rsid w:val="009A4370"/>
    <w:rsid w:val="009A5235"/>
    <w:rsid w:val="009A6993"/>
    <w:rsid w:val="009A7F8C"/>
    <w:rsid w:val="009B0CA4"/>
    <w:rsid w:val="009B0F0E"/>
    <w:rsid w:val="009B115C"/>
    <w:rsid w:val="009B20A9"/>
    <w:rsid w:val="009B5D53"/>
    <w:rsid w:val="009B7E51"/>
    <w:rsid w:val="009C03B8"/>
    <w:rsid w:val="009C0D82"/>
    <w:rsid w:val="009C1CF4"/>
    <w:rsid w:val="009C27E1"/>
    <w:rsid w:val="009C2D71"/>
    <w:rsid w:val="009C33FB"/>
    <w:rsid w:val="009C3821"/>
    <w:rsid w:val="009C39B0"/>
    <w:rsid w:val="009C43AB"/>
    <w:rsid w:val="009C5A16"/>
    <w:rsid w:val="009C6F81"/>
    <w:rsid w:val="009C70D9"/>
    <w:rsid w:val="009C75BE"/>
    <w:rsid w:val="009C760D"/>
    <w:rsid w:val="009D1498"/>
    <w:rsid w:val="009D1FAD"/>
    <w:rsid w:val="009D2B04"/>
    <w:rsid w:val="009D3E9B"/>
    <w:rsid w:val="009D3F17"/>
    <w:rsid w:val="009D42D5"/>
    <w:rsid w:val="009D45A6"/>
    <w:rsid w:val="009D5A14"/>
    <w:rsid w:val="009D6BEA"/>
    <w:rsid w:val="009D7E6E"/>
    <w:rsid w:val="009E3213"/>
    <w:rsid w:val="009E341D"/>
    <w:rsid w:val="009E5D58"/>
    <w:rsid w:val="009E790D"/>
    <w:rsid w:val="009E7B2A"/>
    <w:rsid w:val="009F308F"/>
    <w:rsid w:val="009F30B3"/>
    <w:rsid w:val="009F324F"/>
    <w:rsid w:val="009F33CC"/>
    <w:rsid w:val="009F364F"/>
    <w:rsid w:val="009F3741"/>
    <w:rsid w:val="009F3743"/>
    <w:rsid w:val="009F4551"/>
    <w:rsid w:val="009F4748"/>
    <w:rsid w:val="009F49C0"/>
    <w:rsid w:val="009F50C9"/>
    <w:rsid w:val="00A00BEA"/>
    <w:rsid w:val="00A013BD"/>
    <w:rsid w:val="00A023D1"/>
    <w:rsid w:val="00A0360B"/>
    <w:rsid w:val="00A04AE4"/>
    <w:rsid w:val="00A05469"/>
    <w:rsid w:val="00A074A9"/>
    <w:rsid w:val="00A074EA"/>
    <w:rsid w:val="00A10D65"/>
    <w:rsid w:val="00A10FE1"/>
    <w:rsid w:val="00A1350C"/>
    <w:rsid w:val="00A13DB2"/>
    <w:rsid w:val="00A1425B"/>
    <w:rsid w:val="00A1487F"/>
    <w:rsid w:val="00A14CAD"/>
    <w:rsid w:val="00A15CE1"/>
    <w:rsid w:val="00A17265"/>
    <w:rsid w:val="00A176D7"/>
    <w:rsid w:val="00A1778B"/>
    <w:rsid w:val="00A232F6"/>
    <w:rsid w:val="00A250CB"/>
    <w:rsid w:val="00A30898"/>
    <w:rsid w:val="00A30B94"/>
    <w:rsid w:val="00A30BD5"/>
    <w:rsid w:val="00A32D9D"/>
    <w:rsid w:val="00A33208"/>
    <w:rsid w:val="00A33696"/>
    <w:rsid w:val="00A3394F"/>
    <w:rsid w:val="00A33F96"/>
    <w:rsid w:val="00A3436F"/>
    <w:rsid w:val="00A34980"/>
    <w:rsid w:val="00A35A3D"/>
    <w:rsid w:val="00A35E24"/>
    <w:rsid w:val="00A35E96"/>
    <w:rsid w:val="00A364AC"/>
    <w:rsid w:val="00A44224"/>
    <w:rsid w:val="00A449CC"/>
    <w:rsid w:val="00A44B29"/>
    <w:rsid w:val="00A44F74"/>
    <w:rsid w:val="00A50A97"/>
    <w:rsid w:val="00A5190E"/>
    <w:rsid w:val="00A52355"/>
    <w:rsid w:val="00A5244C"/>
    <w:rsid w:val="00A54AEB"/>
    <w:rsid w:val="00A56176"/>
    <w:rsid w:val="00A6456A"/>
    <w:rsid w:val="00A6530A"/>
    <w:rsid w:val="00A66239"/>
    <w:rsid w:val="00A66CC3"/>
    <w:rsid w:val="00A67562"/>
    <w:rsid w:val="00A7064C"/>
    <w:rsid w:val="00A70D94"/>
    <w:rsid w:val="00A72272"/>
    <w:rsid w:val="00A7356F"/>
    <w:rsid w:val="00A76185"/>
    <w:rsid w:val="00A76D9C"/>
    <w:rsid w:val="00A775A1"/>
    <w:rsid w:val="00A777A9"/>
    <w:rsid w:val="00A805F5"/>
    <w:rsid w:val="00A80C22"/>
    <w:rsid w:val="00A81726"/>
    <w:rsid w:val="00A81C33"/>
    <w:rsid w:val="00A82DA0"/>
    <w:rsid w:val="00A83293"/>
    <w:rsid w:val="00A84CCA"/>
    <w:rsid w:val="00A87B60"/>
    <w:rsid w:val="00A87E4A"/>
    <w:rsid w:val="00A91A29"/>
    <w:rsid w:val="00A92D2A"/>
    <w:rsid w:val="00A943AC"/>
    <w:rsid w:val="00A9506C"/>
    <w:rsid w:val="00A960C5"/>
    <w:rsid w:val="00A96B36"/>
    <w:rsid w:val="00A96E63"/>
    <w:rsid w:val="00AA0580"/>
    <w:rsid w:val="00AA7DD9"/>
    <w:rsid w:val="00AB0F1C"/>
    <w:rsid w:val="00AB1F4C"/>
    <w:rsid w:val="00AB212C"/>
    <w:rsid w:val="00AB5F14"/>
    <w:rsid w:val="00AB6DD4"/>
    <w:rsid w:val="00AB7A0C"/>
    <w:rsid w:val="00AB7F22"/>
    <w:rsid w:val="00AC0FEA"/>
    <w:rsid w:val="00AC2B14"/>
    <w:rsid w:val="00AC2EA2"/>
    <w:rsid w:val="00AC2EC3"/>
    <w:rsid w:val="00AC3AD7"/>
    <w:rsid w:val="00AC3C85"/>
    <w:rsid w:val="00AC3CA2"/>
    <w:rsid w:val="00AC3F16"/>
    <w:rsid w:val="00AC51CB"/>
    <w:rsid w:val="00AD0B8B"/>
    <w:rsid w:val="00AD13CE"/>
    <w:rsid w:val="00AD1FAA"/>
    <w:rsid w:val="00AD2C9B"/>
    <w:rsid w:val="00AD3337"/>
    <w:rsid w:val="00AD3E98"/>
    <w:rsid w:val="00AD4159"/>
    <w:rsid w:val="00AD4E01"/>
    <w:rsid w:val="00AD6F34"/>
    <w:rsid w:val="00AD7412"/>
    <w:rsid w:val="00AE01A6"/>
    <w:rsid w:val="00AE0B3C"/>
    <w:rsid w:val="00AE27F4"/>
    <w:rsid w:val="00AE5156"/>
    <w:rsid w:val="00AE5254"/>
    <w:rsid w:val="00AE60BD"/>
    <w:rsid w:val="00AF1B72"/>
    <w:rsid w:val="00AF2330"/>
    <w:rsid w:val="00AF3452"/>
    <w:rsid w:val="00AF4205"/>
    <w:rsid w:val="00AF424D"/>
    <w:rsid w:val="00AF53B5"/>
    <w:rsid w:val="00AF56CE"/>
    <w:rsid w:val="00AF6347"/>
    <w:rsid w:val="00AF68D3"/>
    <w:rsid w:val="00AF6D8B"/>
    <w:rsid w:val="00B001E7"/>
    <w:rsid w:val="00B010DB"/>
    <w:rsid w:val="00B01154"/>
    <w:rsid w:val="00B03981"/>
    <w:rsid w:val="00B03D0F"/>
    <w:rsid w:val="00B04A24"/>
    <w:rsid w:val="00B04B21"/>
    <w:rsid w:val="00B0598D"/>
    <w:rsid w:val="00B05A20"/>
    <w:rsid w:val="00B05F10"/>
    <w:rsid w:val="00B06CA2"/>
    <w:rsid w:val="00B10F72"/>
    <w:rsid w:val="00B13222"/>
    <w:rsid w:val="00B13C0D"/>
    <w:rsid w:val="00B145C3"/>
    <w:rsid w:val="00B1557B"/>
    <w:rsid w:val="00B1752C"/>
    <w:rsid w:val="00B17681"/>
    <w:rsid w:val="00B239BD"/>
    <w:rsid w:val="00B25021"/>
    <w:rsid w:val="00B25752"/>
    <w:rsid w:val="00B25DF3"/>
    <w:rsid w:val="00B264A4"/>
    <w:rsid w:val="00B271E0"/>
    <w:rsid w:val="00B273F7"/>
    <w:rsid w:val="00B27DBE"/>
    <w:rsid w:val="00B30280"/>
    <w:rsid w:val="00B30B54"/>
    <w:rsid w:val="00B30D11"/>
    <w:rsid w:val="00B32E2B"/>
    <w:rsid w:val="00B33EDA"/>
    <w:rsid w:val="00B42A0D"/>
    <w:rsid w:val="00B42F71"/>
    <w:rsid w:val="00B433BA"/>
    <w:rsid w:val="00B43405"/>
    <w:rsid w:val="00B43C5B"/>
    <w:rsid w:val="00B43E4A"/>
    <w:rsid w:val="00B44061"/>
    <w:rsid w:val="00B47305"/>
    <w:rsid w:val="00B47724"/>
    <w:rsid w:val="00B47FCA"/>
    <w:rsid w:val="00B51EC4"/>
    <w:rsid w:val="00B52C3C"/>
    <w:rsid w:val="00B533FC"/>
    <w:rsid w:val="00B53463"/>
    <w:rsid w:val="00B53F3C"/>
    <w:rsid w:val="00B567F9"/>
    <w:rsid w:val="00B57DB2"/>
    <w:rsid w:val="00B61E5C"/>
    <w:rsid w:val="00B626B2"/>
    <w:rsid w:val="00B65F43"/>
    <w:rsid w:val="00B700E3"/>
    <w:rsid w:val="00B703AC"/>
    <w:rsid w:val="00B7054F"/>
    <w:rsid w:val="00B708F3"/>
    <w:rsid w:val="00B70A41"/>
    <w:rsid w:val="00B71A60"/>
    <w:rsid w:val="00B71F16"/>
    <w:rsid w:val="00B7216A"/>
    <w:rsid w:val="00B722AF"/>
    <w:rsid w:val="00B722DC"/>
    <w:rsid w:val="00B72E45"/>
    <w:rsid w:val="00B734A9"/>
    <w:rsid w:val="00B73B14"/>
    <w:rsid w:val="00B74778"/>
    <w:rsid w:val="00B7592A"/>
    <w:rsid w:val="00B77693"/>
    <w:rsid w:val="00B80391"/>
    <w:rsid w:val="00B80F2A"/>
    <w:rsid w:val="00B81859"/>
    <w:rsid w:val="00B82AD2"/>
    <w:rsid w:val="00B83537"/>
    <w:rsid w:val="00B842AF"/>
    <w:rsid w:val="00B848F7"/>
    <w:rsid w:val="00B900FA"/>
    <w:rsid w:val="00B919BA"/>
    <w:rsid w:val="00B92793"/>
    <w:rsid w:val="00B93779"/>
    <w:rsid w:val="00B9584B"/>
    <w:rsid w:val="00B95D0F"/>
    <w:rsid w:val="00B96294"/>
    <w:rsid w:val="00BA0E95"/>
    <w:rsid w:val="00BA12E1"/>
    <w:rsid w:val="00BA253A"/>
    <w:rsid w:val="00BA54FB"/>
    <w:rsid w:val="00BA5B11"/>
    <w:rsid w:val="00BA5DB2"/>
    <w:rsid w:val="00BA6399"/>
    <w:rsid w:val="00BA718A"/>
    <w:rsid w:val="00BB0995"/>
    <w:rsid w:val="00BB1323"/>
    <w:rsid w:val="00BB1632"/>
    <w:rsid w:val="00BB2060"/>
    <w:rsid w:val="00BB2C44"/>
    <w:rsid w:val="00BB3771"/>
    <w:rsid w:val="00BB37A9"/>
    <w:rsid w:val="00BB3B26"/>
    <w:rsid w:val="00BB4AFB"/>
    <w:rsid w:val="00BB68D9"/>
    <w:rsid w:val="00BC02EA"/>
    <w:rsid w:val="00BC1885"/>
    <w:rsid w:val="00BC3630"/>
    <w:rsid w:val="00BC372D"/>
    <w:rsid w:val="00BC5706"/>
    <w:rsid w:val="00BC6992"/>
    <w:rsid w:val="00BD079D"/>
    <w:rsid w:val="00BD1813"/>
    <w:rsid w:val="00BD1CDC"/>
    <w:rsid w:val="00BD4FA0"/>
    <w:rsid w:val="00BD627B"/>
    <w:rsid w:val="00BD711A"/>
    <w:rsid w:val="00BD738D"/>
    <w:rsid w:val="00BE021F"/>
    <w:rsid w:val="00BE37DE"/>
    <w:rsid w:val="00BE51EA"/>
    <w:rsid w:val="00BE6361"/>
    <w:rsid w:val="00BE6742"/>
    <w:rsid w:val="00BE68C0"/>
    <w:rsid w:val="00BE6AF7"/>
    <w:rsid w:val="00BE7135"/>
    <w:rsid w:val="00BE7828"/>
    <w:rsid w:val="00BE7EEB"/>
    <w:rsid w:val="00BF0E60"/>
    <w:rsid w:val="00BF12FD"/>
    <w:rsid w:val="00BF18A4"/>
    <w:rsid w:val="00BF2503"/>
    <w:rsid w:val="00BF5E8C"/>
    <w:rsid w:val="00BF789A"/>
    <w:rsid w:val="00BF7B34"/>
    <w:rsid w:val="00C0049A"/>
    <w:rsid w:val="00C00B12"/>
    <w:rsid w:val="00C014DF"/>
    <w:rsid w:val="00C01B1A"/>
    <w:rsid w:val="00C05000"/>
    <w:rsid w:val="00C05E72"/>
    <w:rsid w:val="00C0628C"/>
    <w:rsid w:val="00C07C4C"/>
    <w:rsid w:val="00C1019C"/>
    <w:rsid w:val="00C10C46"/>
    <w:rsid w:val="00C11187"/>
    <w:rsid w:val="00C1163D"/>
    <w:rsid w:val="00C135B9"/>
    <w:rsid w:val="00C1375B"/>
    <w:rsid w:val="00C13829"/>
    <w:rsid w:val="00C15A63"/>
    <w:rsid w:val="00C16B02"/>
    <w:rsid w:val="00C172E4"/>
    <w:rsid w:val="00C2051F"/>
    <w:rsid w:val="00C2346F"/>
    <w:rsid w:val="00C251AC"/>
    <w:rsid w:val="00C2525F"/>
    <w:rsid w:val="00C266E8"/>
    <w:rsid w:val="00C302E1"/>
    <w:rsid w:val="00C31F44"/>
    <w:rsid w:val="00C32595"/>
    <w:rsid w:val="00C33136"/>
    <w:rsid w:val="00C34646"/>
    <w:rsid w:val="00C3632E"/>
    <w:rsid w:val="00C3733B"/>
    <w:rsid w:val="00C379A9"/>
    <w:rsid w:val="00C401E7"/>
    <w:rsid w:val="00C4085F"/>
    <w:rsid w:val="00C40B82"/>
    <w:rsid w:val="00C40FE0"/>
    <w:rsid w:val="00C41B15"/>
    <w:rsid w:val="00C42DFA"/>
    <w:rsid w:val="00C42FE3"/>
    <w:rsid w:val="00C43CFB"/>
    <w:rsid w:val="00C45CDB"/>
    <w:rsid w:val="00C45E90"/>
    <w:rsid w:val="00C46B42"/>
    <w:rsid w:val="00C47B56"/>
    <w:rsid w:val="00C50549"/>
    <w:rsid w:val="00C5081E"/>
    <w:rsid w:val="00C50E1C"/>
    <w:rsid w:val="00C5139B"/>
    <w:rsid w:val="00C5273C"/>
    <w:rsid w:val="00C53DD5"/>
    <w:rsid w:val="00C551D2"/>
    <w:rsid w:val="00C552CA"/>
    <w:rsid w:val="00C56BE3"/>
    <w:rsid w:val="00C57474"/>
    <w:rsid w:val="00C57684"/>
    <w:rsid w:val="00C57B9C"/>
    <w:rsid w:val="00C6062F"/>
    <w:rsid w:val="00C60BA5"/>
    <w:rsid w:val="00C611B9"/>
    <w:rsid w:val="00C61738"/>
    <w:rsid w:val="00C625F4"/>
    <w:rsid w:val="00C6447E"/>
    <w:rsid w:val="00C65D84"/>
    <w:rsid w:val="00C66A10"/>
    <w:rsid w:val="00C70889"/>
    <w:rsid w:val="00C70E48"/>
    <w:rsid w:val="00C74392"/>
    <w:rsid w:val="00C74FDC"/>
    <w:rsid w:val="00C75235"/>
    <w:rsid w:val="00C75622"/>
    <w:rsid w:val="00C758BD"/>
    <w:rsid w:val="00C75F4C"/>
    <w:rsid w:val="00C7646B"/>
    <w:rsid w:val="00C77043"/>
    <w:rsid w:val="00C80BF2"/>
    <w:rsid w:val="00C813FB"/>
    <w:rsid w:val="00C814A3"/>
    <w:rsid w:val="00C82F48"/>
    <w:rsid w:val="00C8311B"/>
    <w:rsid w:val="00C8319E"/>
    <w:rsid w:val="00C83209"/>
    <w:rsid w:val="00C85E35"/>
    <w:rsid w:val="00C86774"/>
    <w:rsid w:val="00C8708B"/>
    <w:rsid w:val="00C87DE5"/>
    <w:rsid w:val="00C91A42"/>
    <w:rsid w:val="00C93DE8"/>
    <w:rsid w:val="00C9438A"/>
    <w:rsid w:val="00C9461A"/>
    <w:rsid w:val="00C96514"/>
    <w:rsid w:val="00C97DC4"/>
    <w:rsid w:val="00CA0B21"/>
    <w:rsid w:val="00CA0BE7"/>
    <w:rsid w:val="00CA14F1"/>
    <w:rsid w:val="00CA1F24"/>
    <w:rsid w:val="00CA4570"/>
    <w:rsid w:val="00CA684E"/>
    <w:rsid w:val="00CB03EE"/>
    <w:rsid w:val="00CB4AE8"/>
    <w:rsid w:val="00CB5DF1"/>
    <w:rsid w:val="00CB6408"/>
    <w:rsid w:val="00CB6844"/>
    <w:rsid w:val="00CB775C"/>
    <w:rsid w:val="00CC0959"/>
    <w:rsid w:val="00CC1694"/>
    <w:rsid w:val="00CC16CD"/>
    <w:rsid w:val="00CC3A84"/>
    <w:rsid w:val="00CC4A3B"/>
    <w:rsid w:val="00CC4B04"/>
    <w:rsid w:val="00CC7671"/>
    <w:rsid w:val="00CD0B4C"/>
    <w:rsid w:val="00CD1AD0"/>
    <w:rsid w:val="00CD2DCC"/>
    <w:rsid w:val="00CD3556"/>
    <w:rsid w:val="00CD3FCE"/>
    <w:rsid w:val="00CD481A"/>
    <w:rsid w:val="00CD4EBA"/>
    <w:rsid w:val="00CD5E6C"/>
    <w:rsid w:val="00CD71E8"/>
    <w:rsid w:val="00CE21F3"/>
    <w:rsid w:val="00CE2B82"/>
    <w:rsid w:val="00CE346B"/>
    <w:rsid w:val="00CE7BE4"/>
    <w:rsid w:val="00CF073B"/>
    <w:rsid w:val="00CF2AC9"/>
    <w:rsid w:val="00CF3B6A"/>
    <w:rsid w:val="00CF6363"/>
    <w:rsid w:val="00D000CA"/>
    <w:rsid w:val="00D00A40"/>
    <w:rsid w:val="00D00BCB"/>
    <w:rsid w:val="00D010E1"/>
    <w:rsid w:val="00D0162D"/>
    <w:rsid w:val="00D01B1F"/>
    <w:rsid w:val="00D02B6A"/>
    <w:rsid w:val="00D04A08"/>
    <w:rsid w:val="00D055A0"/>
    <w:rsid w:val="00D05D5C"/>
    <w:rsid w:val="00D07C91"/>
    <w:rsid w:val="00D105D1"/>
    <w:rsid w:val="00D11798"/>
    <w:rsid w:val="00D11DD1"/>
    <w:rsid w:val="00D12DE1"/>
    <w:rsid w:val="00D13203"/>
    <w:rsid w:val="00D14D6A"/>
    <w:rsid w:val="00D20178"/>
    <w:rsid w:val="00D2045D"/>
    <w:rsid w:val="00D2119D"/>
    <w:rsid w:val="00D21EEC"/>
    <w:rsid w:val="00D22029"/>
    <w:rsid w:val="00D2336D"/>
    <w:rsid w:val="00D23822"/>
    <w:rsid w:val="00D24777"/>
    <w:rsid w:val="00D25942"/>
    <w:rsid w:val="00D26D9A"/>
    <w:rsid w:val="00D3057F"/>
    <w:rsid w:val="00D30BF4"/>
    <w:rsid w:val="00D34BD1"/>
    <w:rsid w:val="00D43B6D"/>
    <w:rsid w:val="00D45FF5"/>
    <w:rsid w:val="00D4778B"/>
    <w:rsid w:val="00D47A22"/>
    <w:rsid w:val="00D47B0B"/>
    <w:rsid w:val="00D51330"/>
    <w:rsid w:val="00D51DE5"/>
    <w:rsid w:val="00D523EC"/>
    <w:rsid w:val="00D5300B"/>
    <w:rsid w:val="00D545B9"/>
    <w:rsid w:val="00D54F97"/>
    <w:rsid w:val="00D55182"/>
    <w:rsid w:val="00D5576C"/>
    <w:rsid w:val="00D55908"/>
    <w:rsid w:val="00D559BB"/>
    <w:rsid w:val="00D55C28"/>
    <w:rsid w:val="00D61674"/>
    <w:rsid w:val="00D6365D"/>
    <w:rsid w:val="00D64263"/>
    <w:rsid w:val="00D65738"/>
    <w:rsid w:val="00D67AD2"/>
    <w:rsid w:val="00D70DA0"/>
    <w:rsid w:val="00D712DC"/>
    <w:rsid w:val="00D71432"/>
    <w:rsid w:val="00D71920"/>
    <w:rsid w:val="00D72410"/>
    <w:rsid w:val="00D73278"/>
    <w:rsid w:val="00D750C2"/>
    <w:rsid w:val="00D75464"/>
    <w:rsid w:val="00D75A19"/>
    <w:rsid w:val="00D80111"/>
    <w:rsid w:val="00D80DFA"/>
    <w:rsid w:val="00D81D04"/>
    <w:rsid w:val="00D82049"/>
    <w:rsid w:val="00D82DCC"/>
    <w:rsid w:val="00D85DCD"/>
    <w:rsid w:val="00D87853"/>
    <w:rsid w:val="00D912FE"/>
    <w:rsid w:val="00D92F05"/>
    <w:rsid w:val="00D96597"/>
    <w:rsid w:val="00D96E01"/>
    <w:rsid w:val="00D97C9E"/>
    <w:rsid w:val="00DA1A77"/>
    <w:rsid w:val="00DA32CA"/>
    <w:rsid w:val="00DA4B45"/>
    <w:rsid w:val="00DA56AE"/>
    <w:rsid w:val="00DB0588"/>
    <w:rsid w:val="00DB22C3"/>
    <w:rsid w:val="00DB48D6"/>
    <w:rsid w:val="00DC010B"/>
    <w:rsid w:val="00DC07E2"/>
    <w:rsid w:val="00DC17E0"/>
    <w:rsid w:val="00DC6F6D"/>
    <w:rsid w:val="00DC7F05"/>
    <w:rsid w:val="00DD0B38"/>
    <w:rsid w:val="00DD1B62"/>
    <w:rsid w:val="00DD3865"/>
    <w:rsid w:val="00DD49AC"/>
    <w:rsid w:val="00DD4E13"/>
    <w:rsid w:val="00DD543B"/>
    <w:rsid w:val="00DD7EAE"/>
    <w:rsid w:val="00DD7F6E"/>
    <w:rsid w:val="00DE05B1"/>
    <w:rsid w:val="00DE220A"/>
    <w:rsid w:val="00DE23A9"/>
    <w:rsid w:val="00DE2948"/>
    <w:rsid w:val="00DE2E24"/>
    <w:rsid w:val="00DE32A4"/>
    <w:rsid w:val="00DE4DF2"/>
    <w:rsid w:val="00DE6B90"/>
    <w:rsid w:val="00DF0FCF"/>
    <w:rsid w:val="00DF15A1"/>
    <w:rsid w:val="00DF17A0"/>
    <w:rsid w:val="00DF25A4"/>
    <w:rsid w:val="00DF32F3"/>
    <w:rsid w:val="00DF343D"/>
    <w:rsid w:val="00DF385F"/>
    <w:rsid w:val="00DF3B50"/>
    <w:rsid w:val="00DF3F12"/>
    <w:rsid w:val="00DF4D63"/>
    <w:rsid w:val="00DF542C"/>
    <w:rsid w:val="00DF59E8"/>
    <w:rsid w:val="00DF6136"/>
    <w:rsid w:val="00DF6F52"/>
    <w:rsid w:val="00DF74E7"/>
    <w:rsid w:val="00DF7E76"/>
    <w:rsid w:val="00E00FD7"/>
    <w:rsid w:val="00E0123D"/>
    <w:rsid w:val="00E0149B"/>
    <w:rsid w:val="00E04035"/>
    <w:rsid w:val="00E045DC"/>
    <w:rsid w:val="00E10A53"/>
    <w:rsid w:val="00E10AD1"/>
    <w:rsid w:val="00E12187"/>
    <w:rsid w:val="00E13293"/>
    <w:rsid w:val="00E13BEE"/>
    <w:rsid w:val="00E153A1"/>
    <w:rsid w:val="00E2143E"/>
    <w:rsid w:val="00E2184D"/>
    <w:rsid w:val="00E2287B"/>
    <w:rsid w:val="00E230BE"/>
    <w:rsid w:val="00E241DE"/>
    <w:rsid w:val="00E24F12"/>
    <w:rsid w:val="00E255B8"/>
    <w:rsid w:val="00E261B3"/>
    <w:rsid w:val="00E27CCC"/>
    <w:rsid w:val="00E305C2"/>
    <w:rsid w:val="00E31998"/>
    <w:rsid w:val="00E31ECC"/>
    <w:rsid w:val="00E336AC"/>
    <w:rsid w:val="00E33902"/>
    <w:rsid w:val="00E3393C"/>
    <w:rsid w:val="00E36B31"/>
    <w:rsid w:val="00E40816"/>
    <w:rsid w:val="00E4099C"/>
    <w:rsid w:val="00E40B8A"/>
    <w:rsid w:val="00E40DF9"/>
    <w:rsid w:val="00E43032"/>
    <w:rsid w:val="00E431D1"/>
    <w:rsid w:val="00E4436A"/>
    <w:rsid w:val="00E44AB5"/>
    <w:rsid w:val="00E44D49"/>
    <w:rsid w:val="00E460CD"/>
    <w:rsid w:val="00E46433"/>
    <w:rsid w:val="00E46E66"/>
    <w:rsid w:val="00E503C4"/>
    <w:rsid w:val="00E50649"/>
    <w:rsid w:val="00E50756"/>
    <w:rsid w:val="00E50887"/>
    <w:rsid w:val="00E54648"/>
    <w:rsid w:val="00E54C36"/>
    <w:rsid w:val="00E54DAA"/>
    <w:rsid w:val="00E54E1E"/>
    <w:rsid w:val="00E55D1B"/>
    <w:rsid w:val="00E55EFE"/>
    <w:rsid w:val="00E561B0"/>
    <w:rsid w:val="00E57D58"/>
    <w:rsid w:val="00E60019"/>
    <w:rsid w:val="00E60A1C"/>
    <w:rsid w:val="00E6164E"/>
    <w:rsid w:val="00E6516D"/>
    <w:rsid w:val="00E66F4A"/>
    <w:rsid w:val="00E7048C"/>
    <w:rsid w:val="00E708F7"/>
    <w:rsid w:val="00E70A39"/>
    <w:rsid w:val="00E70E1E"/>
    <w:rsid w:val="00E73B38"/>
    <w:rsid w:val="00E74925"/>
    <w:rsid w:val="00E74AAF"/>
    <w:rsid w:val="00E7704D"/>
    <w:rsid w:val="00E77265"/>
    <w:rsid w:val="00E77A79"/>
    <w:rsid w:val="00E77C30"/>
    <w:rsid w:val="00E77D23"/>
    <w:rsid w:val="00E80095"/>
    <w:rsid w:val="00E81289"/>
    <w:rsid w:val="00E81B2C"/>
    <w:rsid w:val="00E8217D"/>
    <w:rsid w:val="00E82574"/>
    <w:rsid w:val="00E82C1E"/>
    <w:rsid w:val="00E83055"/>
    <w:rsid w:val="00E83EA8"/>
    <w:rsid w:val="00E85CDD"/>
    <w:rsid w:val="00E85E84"/>
    <w:rsid w:val="00E8610B"/>
    <w:rsid w:val="00E869B4"/>
    <w:rsid w:val="00E8705E"/>
    <w:rsid w:val="00E906B2"/>
    <w:rsid w:val="00E92FA5"/>
    <w:rsid w:val="00E9347F"/>
    <w:rsid w:val="00E93E21"/>
    <w:rsid w:val="00E94A41"/>
    <w:rsid w:val="00E94B66"/>
    <w:rsid w:val="00E966F9"/>
    <w:rsid w:val="00E96A13"/>
    <w:rsid w:val="00E96D3A"/>
    <w:rsid w:val="00E96DD2"/>
    <w:rsid w:val="00EA2048"/>
    <w:rsid w:val="00EA2A4A"/>
    <w:rsid w:val="00EA33E2"/>
    <w:rsid w:val="00EA3710"/>
    <w:rsid w:val="00EA3BEF"/>
    <w:rsid w:val="00EA4F34"/>
    <w:rsid w:val="00EA5C8C"/>
    <w:rsid w:val="00EA5D26"/>
    <w:rsid w:val="00EA5F42"/>
    <w:rsid w:val="00EA6622"/>
    <w:rsid w:val="00EA67AA"/>
    <w:rsid w:val="00EA6F49"/>
    <w:rsid w:val="00EA7824"/>
    <w:rsid w:val="00EA7E04"/>
    <w:rsid w:val="00EB0597"/>
    <w:rsid w:val="00EB0611"/>
    <w:rsid w:val="00EB5071"/>
    <w:rsid w:val="00EB7478"/>
    <w:rsid w:val="00EB74E1"/>
    <w:rsid w:val="00EB7A6D"/>
    <w:rsid w:val="00EC1F6B"/>
    <w:rsid w:val="00EC4A2C"/>
    <w:rsid w:val="00EC6E9D"/>
    <w:rsid w:val="00EC741B"/>
    <w:rsid w:val="00EC7A23"/>
    <w:rsid w:val="00ED0A22"/>
    <w:rsid w:val="00ED0D75"/>
    <w:rsid w:val="00ED1658"/>
    <w:rsid w:val="00ED1FD8"/>
    <w:rsid w:val="00ED3562"/>
    <w:rsid w:val="00ED4431"/>
    <w:rsid w:val="00ED5432"/>
    <w:rsid w:val="00ED7311"/>
    <w:rsid w:val="00ED7FA0"/>
    <w:rsid w:val="00EE1BB9"/>
    <w:rsid w:val="00EE255E"/>
    <w:rsid w:val="00EE2D27"/>
    <w:rsid w:val="00EE2D81"/>
    <w:rsid w:val="00EE3020"/>
    <w:rsid w:val="00EE4F7C"/>
    <w:rsid w:val="00EE54F1"/>
    <w:rsid w:val="00EE5D45"/>
    <w:rsid w:val="00EE6020"/>
    <w:rsid w:val="00EE6B80"/>
    <w:rsid w:val="00EF01CA"/>
    <w:rsid w:val="00EF3316"/>
    <w:rsid w:val="00EF3688"/>
    <w:rsid w:val="00EF5182"/>
    <w:rsid w:val="00EF518A"/>
    <w:rsid w:val="00EF5572"/>
    <w:rsid w:val="00EF608C"/>
    <w:rsid w:val="00EF6833"/>
    <w:rsid w:val="00EF68C2"/>
    <w:rsid w:val="00EF698D"/>
    <w:rsid w:val="00EF6D4F"/>
    <w:rsid w:val="00F01B71"/>
    <w:rsid w:val="00F02366"/>
    <w:rsid w:val="00F030A3"/>
    <w:rsid w:val="00F03279"/>
    <w:rsid w:val="00F03A05"/>
    <w:rsid w:val="00F053DE"/>
    <w:rsid w:val="00F0554A"/>
    <w:rsid w:val="00F05736"/>
    <w:rsid w:val="00F06A50"/>
    <w:rsid w:val="00F06C8E"/>
    <w:rsid w:val="00F07528"/>
    <w:rsid w:val="00F10E20"/>
    <w:rsid w:val="00F113D2"/>
    <w:rsid w:val="00F12DAD"/>
    <w:rsid w:val="00F14723"/>
    <w:rsid w:val="00F14D38"/>
    <w:rsid w:val="00F15864"/>
    <w:rsid w:val="00F204DE"/>
    <w:rsid w:val="00F2198D"/>
    <w:rsid w:val="00F21E4E"/>
    <w:rsid w:val="00F229DB"/>
    <w:rsid w:val="00F24606"/>
    <w:rsid w:val="00F2604E"/>
    <w:rsid w:val="00F2750A"/>
    <w:rsid w:val="00F305CF"/>
    <w:rsid w:val="00F30FAC"/>
    <w:rsid w:val="00F32208"/>
    <w:rsid w:val="00F324DB"/>
    <w:rsid w:val="00F33191"/>
    <w:rsid w:val="00F333CE"/>
    <w:rsid w:val="00F33737"/>
    <w:rsid w:val="00F34051"/>
    <w:rsid w:val="00F3432A"/>
    <w:rsid w:val="00F352D4"/>
    <w:rsid w:val="00F360FD"/>
    <w:rsid w:val="00F36849"/>
    <w:rsid w:val="00F37468"/>
    <w:rsid w:val="00F3749D"/>
    <w:rsid w:val="00F40E34"/>
    <w:rsid w:val="00F41DA3"/>
    <w:rsid w:val="00F42567"/>
    <w:rsid w:val="00F44CA7"/>
    <w:rsid w:val="00F47C86"/>
    <w:rsid w:val="00F47EF7"/>
    <w:rsid w:val="00F511C1"/>
    <w:rsid w:val="00F51D78"/>
    <w:rsid w:val="00F52E9D"/>
    <w:rsid w:val="00F61D1D"/>
    <w:rsid w:val="00F65C35"/>
    <w:rsid w:val="00F67A1B"/>
    <w:rsid w:val="00F67CA1"/>
    <w:rsid w:val="00F73882"/>
    <w:rsid w:val="00F74FFE"/>
    <w:rsid w:val="00F80400"/>
    <w:rsid w:val="00F807F0"/>
    <w:rsid w:val="00F83F37"/>
    <w:rsid w:val="00F852B1"/>
    <w:rsid w:val="00F855B4"/>
    <w:rsid w:val="00F90C1D"/>
    <w:rsid w:val="00F937AE"/>
    <w:rsid w:val="00F946CD"/>
    <w:rsid w:val="00F94ABE"/>
    <w:rsid w:val="00F95D89"/>
    <w:rsid w:val="00F96E98"/>
    <w:rsid w:val="00FA14DF"/>
    <w:rsid w:val="00FA17D2"/>
    <w:rsid w:val="00FA279D"/>
    <w:rsid w:val="00FA5764"/>
    <w:rsid w:val="00FA60FF"/>
    <w:rsid w:val="00FA70D0"/>
    <w:rsid w:val="00FB0407"/>
    <w:rsid w:val="00FB0FDF"/>
    <w:rsid w:val="00FB136A"/>
    <w:rsid w:val="00FB362E"/>
    <w:rsid w:val="00FB4A8E"/>
    <w:rsid w:val="00FB6E5D"/>
    <w:rsid w:val="00FB75ED"/>
    <w:rsid w:val="00FC064B"/>
    <w:rsid w:val="00FC0819"/>
    <w:rsid w:val="00FC0C07"/>
    <w:rsid w:val="00FC1C43"/>
    <w:rsid w:val="00FC350F"/>
    <w:rsid w:val="00FC3588"/>
    <w:rsid w:val="00FC3B08"/>
    <w:rsid w:val="00FC50E3"/>
    <w:rsid w:val="00FC5388"/>
    <w:rsid w:val="00FC6094"/>
    <w:rsid w:val="00FC779F"/>
    <w:rsid w:val="00FC7B14"/>
    <w:rsid w:val="00FD014D"/>
    <w:rsid w:val="00FD05A0"/>
    <w:rsid w:val="00FD0DC2"/>
    <w:rsid w:val="00FD185C"/>
    <w:rsid w:val="00FD330E"/>
    <w:rsid w:val="00FD5B70"/>
    <w:rsid w:val="00FD6CAC"/>
    <w:rsid w:val="00FE1178"/>
    <w:rsid w:val="00FE327B"/>
    <w:rsid w:val="00FE5E45"/>
    <w:rsid w:val="00FF0569"/>
    <w:rsid w:val="00FF0C62"/>
    <w:rsid w:val="00FF3105"/>
    <w:rsid w:val="00FF497D"/>
    <w:rsid w:val="00FF4AAE"/>
    <w:rsid w:val="00FF6CE1"/>
    <w:rsid w:val="00FF6FCA"/>
    <w:rsid w:val="04BB47F7"/>
    <w:rsid w:val="05F64D2C"/>
    <w:rsid w:val="07CF4284"/>
    <w:rsid w:val="08881C8D"/>
    <w:rsid w:val="09EB376E"/>
    <w:rsid w:val="0C2A2D6B"/>
    <w:rsid w:val="0C504D69"/>
    <w:rsid w:val="0D245CB8"/>
    <w:rsid w:val="0DB60162"/>
    <w:rsid w:val="0FC56EA3"/>
    <w:rsid w:val="104B183D"/>
    <w:rsid w:val="10AF26EE"/>
    <w:rsid w:val="13321592"/>
    <w:rsid w:val="15621575"/>
    <w:rsid w:val="15650284"/>
    <w:rsid w:val="16A20B3C"/>
    <w:rsid w:val="178B07CC"/>
    <w:rsid w:val="18265025"/>
    <w:rsid w:val="19543D7B"/>
    <w:rsid w:val="197F4DE2"/>
    <w:rsid w:val="198671FC"/>
    <w:rsid w:val="19A01281"/>
    <w:rsid w:val="1AA96578"/>
    <w:rsid w:val="1AFF4CD6"/>
    <w:rsid w:val="1C6862D7"/>
    <w:rsid w:val="1C687471"/>
    <w:rsid w:val="1CC13C7F"/>
    <w:rsid w:val="1CFB78C4"/>
    <w:rsid w:val="1DC92B68"/>
    <w:rsid w:val="1F9843BD"/>
    <w:rsid w:val="1FA6035D"/>
    <w:rsid w:val="21AE63E0"/>
    <w:rsid w:val="22F22F2D"/>
    <w:rsid w:val="25F45BAB"/>
    <w:rsid w:val="29FF026F"/>
    <w:rsid w:val="2A051DEB"/>
    <w:rsid w:val="2D370891"/>
    <w:rsid w:val="2D634075"/>
    <w:rsid w:val="2D796D7C"/>
    <w:rsid w:val="2E783042"/>
    <w:rsid w:val="2E867EB7"/>
    <w:rsid w:val="32002873"/>
    <w:rsid w:val="354C6117"/>
    <w:rsid w:val="35E86796"/>
    <w:rsid w:val="36C579E8"/>
    <w:rsid w:val="375B3CB1"/>
    <w:rsid w:val="37984ED2"/>
    <w:rsid w:val="39110DD2"/>
    <w:rsid w:val="39E601E7"/>
    <w:rsid w:val="3AFC7821"/>
    <w:rsid w:val="3B170FC1"/>
    <w:rsid w:val="3B841F0A"/>
    <w:rsid w:val="3CDB6CF3"/>
    <w:rsid w:val="3CE65739"/>
    <w:rsid w:val="40A13ABC"/>
    <w:rsid w:val="41FD4BD9"/>
    <w:rsid w:val="44CE06F7"/>
    <w:rsid w:val="45CA4FDD"/>
    <w:rsid w:val="46120325"/>
    <w:rsid w:val="481B79EA"/>
    <w:rsid w:val="4A9C3A9E"/>
    <w:rsid w:val="4B2639DA"/>
    <w:rsid w:val="4B7A4B30"/>
    <w:rsid w:val="4DF24641"/>
    <w:rsid w:val="4F2A07CF"/>
    <w:rsid w:val="4FAD29A4"/>
    <w:rsid w:val="507D0242"/>
    <w:rsid w:val="50A20521"/>
    <w:rsid w:val="50A277B7"/>
    <w:rsid w:val="510F63DA"/>
    <w:rsid w:val="52125666"/>
    <w:rsid w:val="545E1109"/>
    <w:rsid w:val="55000F1D"/>
    <w:rsid w:val="55DB5079"/>
    <w:rsid w:val="569052EE"/>
    <w:rsid w:val="57151AF6"/>
    <w:rsid w:val="57680470"/>
    <w:rsid w:val="57FA2C25"/>
    <w:rsid w:val="58D16940"/>
    <w:rsid w:val="5A24333C"/>
    <w:rsid w:val="5CDE274B"/>
    <w:rsid w:val="5CF30993"/>
    <w:rsid w:val="5D865CCC"/>
    <w:rsid w:val="5D991DD7"/>
    <w:rsid w:val="5DA670A9"/>
    <w:rsid w:val="5E354ADD"/>
    <w:rsid w:val="5E95547D"/>
    <w:rsid w:val="5FBC78DB"/>
    <w:rsid w:val="60CE6316"/>
    <w:rsid w:val="62B21986"/>
    <w:rsid w:val="63CC4341"/>
    <w:rsid w:val="64A655C2"/>
    <w:rsid w:val="650C01A8"/>
    <w:rsid w:val="65937EE5"/>
    <w:rsid w:val="6663762D"/>
    <w:rsid w:val="667A21FE"/>
    <w:rsid w:val="68924CBB"/>
    <w:rsid w:val="6A0B1C0E"/>
    <w:rsid w:val="6BB310DF"/>
    <w:rsid w:val="6BEE0FAA"/>
    <w:rsid w:val="6C592E7A"/>
    <w:rsid w:val="6EF04A05"/>
    <w:rsid w:val="700823D8"/>
    <w:rsid w:val="707B076D"/>
    <w:rsid w:val="714F5DC8"/>
    <w:rsid w:val="724748F3"/>
    <w:rsid w:val="72997301"/>
    <w:rsid w:val="732916B3"/>
    <w:rsid w:val="737D415B"/>
    <w:rsid w:val="742B1F5C"/>
    <w:rsid w:val="750069F5"/>
    <w:rsid w:val="75643936"/>
    <w:rsid w:val="75AA40B9"/>
    <w:rsid w:val="76C15614"/>
    <w:rsid w:val="77983A00"/>
    <w:rsid w:val="77E50212"/>
    <w:rsid w:val="78752590"/>
    <w:rsid w:val="7C0D4CC1"/>
    <w:rsid w:val="7D320B75"/>
    <w:rsid w:val="7DE64B6F"/>
    <w:rsid w:val="7EE97B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7"/>
    <w:qFormat/>
    <w:uiPriority w:val="0"/>
    <w:pPr>
      <w:jc w:val="left"/>
    </w:pPr>
  </w:style>
  <w:style w:type="paragraph" w:styleId="4">
    <w:name w:val="Body Text"/>
    <w:basedOn w:val="1"/>
    <w:link w:val="15"/>
    <w:qFormat/>
    <w:uiPriority w:val="1"/>
    <w:pPr>
      <w:autoSpaceDE w:val="0"/>
      <w:autoSpaceDN w:val="0"/>
      <w:ind w:left="101"/>
      <w:jc w:val="left"/>
    </w:pPr>
    <w:rPr>
      <w:rFonts w:ascii="宋体" w:hAnsi="宋体"/>
      <w:kern w:val="0"/>
      <w:sz w:val="28"/>
      <w:szCs w:val="28"/>
      <w:lang w:eastAsia="en-US"/>
    </w:rPr>
  </w:style>
  <w:style w:type="paragraph" w:styleId="5">
    <w:name w:val="Body Text Indent"/>
    <w:basedOn w:val="1"/>
    <w:link w:val="20"/>
    <w:qFormat/>
    <w:uiPriority w:val="0"/>
    <w:pPr>
      <w:spacing w:after="120"/>
      <w:ind w:left="420" w:leftChars="200"/>
    </w:pPr>
  </w:style>
  <w:style w:type="paragraph" w:styleId="6">
    <w:name w:val="Balloon Text"/>
    <w:basedOn w:val="1"/>
    <w:semiHidden/>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16"/>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qFormat/>
    <w:uiPriority w:val="0"/>
    <w:rPr>
      <w:sz w:val="21"/>
      <w:szCs w:val="21"/>
    </w:rPr>
  </w:style>
  <w:style w:type="character" w:customStyle="1" w:styleId="15">
    <w:name w:val="正文文本 Char"/>
    <w:link w:val="4"/>
    <w:qFormat/>
    <w:uiPriority w:val="1"/>
    <w:rPr>
      <w:rFonts w:ascii="宋体" w:hAnsi="宋体" w:cs="宋体"/>
      <w:sz w:val="28"/>
      <w:szCs w:val="28"/>
      <w:lang w:eastAsia="en-US"/>
    </w:rPr>
  </w:style>
  <w:style w:type="character" w:customStyle="1" w:styleId="16">
    <w:name w:val="批注主题 Char"/>
    <w:link w:val="10"/>
    <w:qFormat/>
    <w:uiPriority w:val="0"/>
    <w:rPr>
      <w:b/>
      <w:bCs/>
      <w:kern w:val="2"/>
      <w:sz w:val="21"/>
      <w:szCs w:val="24"/>
    </w:rPr>
  </w:style>
  <w:style w:type="character" w:customStyle="1" w:styleId="17">
    <w:name w:val="批注文字 Char"/>
    <w:link w:val="3"/>
    <w:qFormat/>
    <w:uiPriority w:val="0"/>
    <w:rPr>
      <w:kern w:val="2"/>
      <w:sz w:val="21"/>
      <w:szCs w:val="24"/>
    </w:rPr>
  </w:style>
  <w:style w:type="character" w:customStyle="1" w:styleId="18">
    <w:name w:val="页脚 Char"/>
    <w:link w:val="7"/>
    <w:qFormat/>
    <w:uiPriority w:val="99"/>
    <w:rPr>
      <w:kern w:val="2"/>
      <w:sz w:val="18"/>
      <w:szCs w:val="18"/>
    </w:rPr>
  </w:style>
  <w:style w:type="paragraph" w:styleId="19">
    <w:name w:val="List Paragraph"/>
    <w:basedOn w:val="1"/>
    <w:qFormat/>
    <w:uiPriority w:val="34"/>
    <w:pPr>
      <w:ind w:firstLine="420" w:firstLineChars="200"/>
    </w:pPr>
    <w:rPr>
      <w:szCs w:val="22"/>
    </w:rPr>
  </w:style>
  <w:style w:type="character" w:customStyle="1" w:styleId="20">
    <w:name w:val="正文文本缩进 Char"/>
    <w:basedOn w:val="13"/>
    <w:link w:val="5"/>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江苏苏咨工程咨询有限责任公司</Company>
  <Pages>4</Pages>
  <Words>4313</Words>
  <Characters>4456</Characters>
  <Lines>46</Lines>
  <Paragraphs>13</Paragraphs>
  <TotalTime>2</TotalTime>
  <ScaleCrop>false</ScaleCrop>
  <LinksUpToDate>false</LinksUpToDate>
  <CharactersWithSpaces>5220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2021-04-08T04:21:00Z</dcterms:created>
  <dc:creator>何俊</dc:creator>
  <cp:lastModifiedBy>时光未央，不诉离殇</cp:lastModifiedBy>
  <cp:lastPrinted>2017-03-10T04:11:00Z</cp:lastPrinted>
  <dcterms:modified xsi:type="dcterms:W3CDTF">2026-04-17T04:15:46Z</dcterms:modified>
  <dc:title>总  说  明</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eyJoZGlkIjoiOTIwNDI3ZGVmMmU3ZTg4ZDA0NWM2ZTM4M2ZhYjNhNjgiLCJ1c2VySWQiOiIzNDkwMDE0ODAifQ==</vt:lpwstr>
  </property>
  <property fmtid="{D5CDD505-2E9C-101B-9397-08002B2CF9AE}" pid="4" name="ICV">
    <vt:lpwstr>CBC9BB15DF4B4766BA1746DD3FC4D58A_12</vt:lpwstr>
  </property>
</Properties>
</file>