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left"/>
        <w:shd w:val="clear" w:color="auto" w:fill="auto"/>
        <w:rPr>
          <w:rFonts w:hint="eastAsia"/>
          <w:b/>
          <w:color w:val="000000"/>
          <w:sz w:val="72"/>
          <w:szCs w:val="72"/>
          <w:highlight w:val="none"/>
        </w:rPr>
      </w:pPr>
      <w:r>
        <w:rPr>
          <w:rFonts w:hint="eastAsia"/>
          <w:b/>
          <w:color w:val="000000"/>
          <w:sz w:val="72"/>
          <w:szCs w:val="72"/>
          <w:highlight w:val="none"/>
        </w:rPr>
        <w:t xml:space="preserve"> </w:t>
      </w:r>
      <w:r>
        <w:rPr>
          <w:rFonts w:hint="eastAsia"/>
          <w:b/>
          <w:color w:val="000000"/>
          <w:sz w:val="72"/>
          <w:szCs w:val="72"/>
          <w:highlight w:val="none"/>
        </w:rPr>
      </w:r>
      <w:r/>
    </w:p>
    <w:p>
      <w:pPr>
        <w:pStyle w:val="866"/>
        <w:jc w:val="center"/>
        <w:spacing w:line="360" w:lineRule="auto"/>
        <w:shd w:val="clear" w:color="auto" w:fill="auto"/>
        <w:rPr>
          <w:rFonts w:hint="eastAsia" w:ascii="宋体" w:hAnsi="宋体" w:cs="宋体"/>
          <w:color w:val="000000"/>
          <w:spacing w:val="40"/>
          <w:sz w:val="72"/>
          <w:szCs w:val="72"/>
          <w:highlight w:val="none"/>
        </w:rPr>
        <w:outlineLvl w:val="0"/>
      </w:pPr>
      <w:r>
        <w:rPr>
          <w:rFonts w:hint="eastAsia" w:ascii="宋体" w:hAnsi="宋体" w:cs="宋体"/>
          <w:color w:val="000000"/>
          <w:spacing w:val="40"/>
          <w:sz w:val="72"/>
          <w:szCs w:val="72"/>
          <w:highlight w:val="none"/>
        </w:rPr>
        <w:t xml:space="preserve">苏州市吴江区政府采购</w:t>
      </w:r>
      <w:r>
        <w:rPr>
          <w:rFonts w:hint="eastAsia" w:ascii="宋体" w:hAnsi="宋体" w:cs="宋体"/>
          <w:color w:val="000000"/>
          <w:spacing w:val="40"/>
          <w:sz w:val="72"/>
          <w:szCs w:val="72"/>
          <w:highlight w:val="none"/>
        </w:rPr>
      </w:r>
      <w:r/>
    </w:p>
    <w:p>
      <w:pPr>
        <w:pStyle w:val="866"/>
        <w:jc w:val="center"/>
        <w:shd w:val="clear" w:color="auto" w:fill="auto"/>
        <w:rPr>
          <w:rFonts w:hint="eastAsia"/>
          <w:b/>
          <w:color w:val="000000"/>
          <w:sz w:val="72"/>
          <w:szCs w:val="72"/>
          <w:highlight w:val="none"/>
        </w:rPr>
      </w:pPr>
      <w:r>
        <w:rPr>
          <w:rFonts w:hint="eastAsia" w:ascii="宋体" w:hAnsi="宋体" w:cs="宋体"/>
          <w:color w:val="000000"/>
          <w:spacing w:val="40"/>
          <w:sz w:val="72"/>
          <w:szCs w:val="72"/>
          <w:highlight w:val="none"/>
        </w:rPr>
        <w:t xml:space="preserve">竞争性磋商</w:t>
      </w:r>
      <w:r>
        <w:rPr>
          <w:rFonts w:hint="eastAsia" w:ascii="宋体" w:hAnsi="宋体" w:cs="宋体"/>
          <w:color w:val="000000"/>
          <w:spacing w:val="20"/>
          <w:sz w:val="72"/>
          <w:szCs w:val="72"/>
          <w:highlight w:val="none"/>
        </w:rPr>
        <w:t xml:space="preserve">文件</w:t>
      </w:r>
      <w:r>
        <w:rPr>
          <w:rFonts w:hint="eastAsia"/>
          <w:b/>
          <w:color w:val="000000"/>
          <w:sz w:val="72"/>
          <w:szCs w:val="72"/>
          <w:highlight w:val="none"/>
        </w:rPr>
      </w:r>
      <w:r/>
    </w:p>
    <w:p>
      <w:pPr>
        <w:pStyle w:val="866"/>
        <w:jc w:val="left"/>
        <w:shd w:val="clear" w:color="auto" w:fill="auto"/>
        <w:rPr>
          <w:rFonts w:hint="eastAsia"/>
          <w:b/>
          <w:color w:val="000000"/>
          <w:sz w:val="72"/>
          <w:szCs w:val="72"/>
          <w:highlight w:val="none"/>
        </w:rPr>
      </w:pPr>
      <w:r>
        <w:rPr>
          <w:rFonts w:hint="eastAsia"/>
          <w:b/>
          <w:color w:val="000000"/>
          <w:sz w:val="72"/>
          <w:szCs w:val="72"/>
          <w:highlight w:val="none"/>
        </w:rPr>
      </w:r>
      <w:r/>
    </w:p>
    <w:p>
      <w:pPr>
        <w:pStyle w:val="866"/>
        <w:ind w:firstLine="2080"/>
        <w:jc w:val="center"/>
        <w:shd w:val="clear" w:color="auto" w:fill="auto"/>
        <w:rPr>
          <w:rFonts w:hint="eastAsia" w:ascii="宋体" w:hAnsi="宋体"/>
          <w:bCs/>
          <w:color w:val="000000"/>
          <w:sz w:val="32"/>
          <w:szCs w:val="32"/>
          <w:highlight w:val="none"/>
        </w:rPr>
      </w:pPr>
      <w:r>
        <w:rPr>
          <w:rFonts w:hint="eastAsia" w:ascii="宋体" w:hAnsi="宋体"/>
          <w:bCs/>
          <w:color w:val="000000"/>
          <w:sz w:val="32"/>
          <w:szCs w:val="32"/>
          <w:highlight w:val="none"/>
        </w:rPr>
      </w:r>
      <w:r/>
    </w:p>
    <w:p>
      <w:pPr>
        <w:pStyle w:val="866"/>
        <w:jc w:val="center"/>
        <w:shd w:val="clear" w:color="auto" w:fill="auto"/>
        <w:rPr>
          <w:rFonts w:hint="eastAsia" w:ascii="宋体" w:hAnsi="宋体" w:eastAsia="宋体" w:cs="Times New Roman"/>
          <w:bCs/>
          <w:color w:val="000000"/>
          <w:sz w:val="32"/>
          <w:szCs w:val="32"/>
          <w:highlight w:val="none"/>
          <w:lang w:eastAsia="zh-CN"/>
        </w:rPr>
      </w:pPr>
      <w:r>
        <w:rPr>
          <w:rFonts w:hint="eastAsia" w:ascii="宋体" w:hAnsi="宋体" w:eastAsia="宋体" w:cs="Times New Roman"/>
          <w:bCs/>
          <w:color w:val="000000"/>
          <w:sz w:val="32"/>
          <w:szCs w:val="32"/>
          <w:highlight w:val="none"/>
        </w:rPr>
        <w:t xml:space="preserve">采</w:t>
      </w:r>
      <w:r>
        <w:rPr>
          <w:rFonts w:hint="eastAsia" w:ascii="宋体" w:hAnsi="宋体" w:eastAsia="宋体" w:cs="Times New Roman"/>
          <w:bCs/>
          <w:color w:val="000000"/>
          <w:sz w:val="32"/>
          <w:szCs w:val="32"/>
          <w:highlight w:val="none"/>
        </w:rPr>
        <w:t xml:space="preserve">购编号：</w:t>
      </w:r>
      <w:r>
        <w:rPr>
          <w:rFonts w:hint="eastAsia" w:ascii="宋体" w:hAnsi="宋体" w:eastAsia="宋体" w:cs="Times New Roman"/>
          <w:bCs/>
          <w:color w:val="000000"/>
          <w:sz w:val="32"/>
          <w:szCs w:val="32"/>
          <w:highlight w:val="none"/>
          <w:lang w:eastAsia="zh-CN"/>
        </w:rPr>
        <w:t xml:space="preserve">JSZC-320509-SZST-C2026-0021</w:t>
      </w:r>
      <w:r>
        <w:rPr>
          <w:rFonts w:hint="eastAsia" w:ascii="宋体" w:hAnsi="宋体" w:eastAsia="宋体" w:cs="Times New Roman"/>
          <w:bCs/>
          <w:color w:val="000000"/>
          <w:sz w:val="32"/>
          <w:szCs w:val="32"/>
          <w:highlight w:val="none"/>
          <w:lang w:eastAsia="zh-CN"/>
        </w:rPr>
      </w:r>
      <w:r/>
    </w:p>
    <w:p>
      <w:pPr>
        <w:pStyle w:val="866"/>
        <w:jc w:val="center"/>
        <w:shd w:val="clear" w:color="auto" w:fill="auto"/>
        <w:rPr>
          <w:rFonts w:hint="eastAsia" w:ascii="Arial" w:hAnsi="宋体" w:eastAsia="宋体" w:cs="Arial"/>
          <w:bCs/>
          <w:color w:val="000000"/>
          <w:sz w:val="32"/>
          <w:highlight w:val="none"/>
          <w:lang w:eastAsia="zh-CN"/>
        </w:rPr>
      </w:pPr>
      <w:r>
        <w:rPr>
          <w:rFonts w:hint="eastAsia" w:ascii="宋体" w:hAnsi="宋体"/>
          <w:bCs/>
          <w:color w:val="000000"/>
          <w:sz w:val="32"/>
          <w:szCs w:val="32"/>
          <w:highlight w:val="none"/>
        </w:rPr>
        <w:t xml:space="preserve">采购内容：</w:t>
      </w:r>
      <w:r>
        <w:rPr>
          <w:rFonts w:hint="eastAsia" w:ascii="宋体" w:hAnsi="宋体"/>
          <w:bCs/>
          <w:color w:val="000000"/>
          <w:sz w:val="32"/>
          <w:szCs w:val="32"/>
          <w:highlight w:val="none"/>
          <w:lang w:eastAsia="zh-CN"/>
        </w:rPr>
        <w:t xml:space="preserve">苏州市吴江区松陵第一中学食堂餐饮服务</w:t>
      </w:r>
      <w:r>
        <w:rPr>
          <w:rFonts w:hint="eastAsia" w:ascii="Arial" w:hAnsi="宋体" w:eastAsia="宋体" w:cs="Arial"/>
          <w:bCs/>
          <w:color w:val="000000"/>
          <w:sz w:val="32"/>
          <w:highlight w:val="none"/>
          <w:lang w:eastAsia="zh-CN"/>
        </w:rPr>
      </w:r>
      <w:r/>
    </w:p>
    <w:p>
      <w:pPr>
        <w:pStyle w:val="866"/>
        <w:jc w:val="center"/>
        <w:shd w:val="clear" w:color="auto" w:fill="auto"/>
        <w:rPr>
          <w:rFonts w:hint="eastAsia" w:ascii="宋体" w:hAnsi="宋体"/>
          <w:bCs/>
          <w:color w:val="000000"/>
          <w:sz w:val="32"/>
          <w:szCs w:val="32"/>
          <w:highlight w:val="none"/>
        </w:rPr>
      </w:pPr>
      <w:r>
        <w:rPr>
          <w:rFonts w:hint="eastAsia" w:ascii="宋体" w:hAnsi="宋体"/>
          <w:bCs/>
          <w:color w:val="000000"/>
          <w:sz w:val="32"/>
          <w:szCs w:val="32"/>
          <w:highlight w:val="none"/>
        </w:rPr>
        <w:t xml:space="preserve">采购单位：苏州市吴江区松陵第一中学</w:t>
      </w:r>
      <w:r>
        <w:rPr>
          <w:rFonts w:hint="eastAsia" w:ascii="宋体" w:hAnsi="宋体"/>
          <w:bCs/>
          <w:color w:val="000000"/>
          <w:sz w:val="32"/>
          <w:szCs w:val="32"/>
          <w:highlight w:val="none"/>
        </w:rPr>
      </w:r>
      <w:r/>
    </w:p>
    <w:p>
      <w:pPr>
        <w:pStyle w:val="866"/>
        <w:jc w:val="center"/>
        <w:shd w:val="clear" w:color="auto" w:fill="auto"/>
        <w:rPr>
          <w:rFonts w:hint="eastAsia" w:ascii="宋体" w:hAnsi="宋体"/>
          <w:bCs/>
          <w:color w:val="000000"/>
          <w:sz w:val="32"/>
          <w:szCs w:val="32"/>
          <w:highlight w:val="none"/>
        </w:rPr>
      </w:pPr>
      <w:r>
        <w:rPr>
          <w:rFonts w:hint="eastAsia" w:ascii="宋体" w:hAnsi="宋体"/>
          <w:bCs/>
          <w:color w:val="000000"/>
          <w:sz w:val="32"/>
          <w:szCs w:val="32"/>
          <w:highlight w:val="none"/>
        </w:rPr>
        <w:t xml:space="preserve">采购类别：服务类</w:t>
      </w:r>
      <w:r>
        <w:rPr>
          <w:rFonts w:hint="eastAsia" w:ascii="宋体" w:hAnsi="宋体"/>
          <w:bCs/>
          <w:color w:val="000000"/>
          <w:sz w:val="32"/>
          <w:szCs w:val="32"/>
          <w:highlight w:val="none"/>
        </w:rPr>
      </w:r>
      <w:r/>
    </w:p>
    <w:p>
      <w:pPr>
        <w:pStyle w:val="866"/>
        <w:jc w:val="left"/>
        <w:shd w:val="clear" w:color="auto" w:fill="auto"/>
        <w:rPr>
          <w:rFonts w:hint="eastAsia"/>
          <w:b/>
          <w:color w:val="000000"/>
          <w:sz w:val="28"/>
          <w:szCs w:val="28"/>
          <w:highlight w:val="none"/>
        </w:rPr>
      </w:pPr>
      <w:r>
        <w:rPr>
          <w:rFonts w:hint="eastAsia"/>
          <w:b/>
          <w:color w:val="000000"/>
          <w:sz w:val="28"/>
          <w:szCs w:val="28"/>
          <w:highlight w:val="none"/>
        </w:rPr>
      </w:r>
      <w:r/>
    </w:p>
    <w:p>
      <w:pPr>
        <w:pStyle w:val="866"/>
        <w:jc w:val="center"/>
        <w:shd w:val="clear" w:color="auto" w:fill="auto"/>
        <w:rPr>
          <w:rFonts w:hint="eastAsia"/>
          <w:color w:val="000000"/>
          <w:sz w:val="28"/>
          <w:szCs w:val="28"/>
          <w:highlight w:val="none"/>
        </w:rPr>
      </w:pPr>
      <w:r>
        <w:rPr>
          <w:rFonts w:hint="eastAsia"/>
          <w:color w:val="000000"/>
          <w:sz w:val="28"/>
          <w:szCs w:val="28"/>
          <w:highlight w:val="none"/>
        </w:rPr>
        <mc:AlternateContent>
          <mc:Choice Requires="wpg">
            <w:drawing>
              <wp:inline xmlns:wp="http://schemas.openxmlformats.org/drawingml/2006/wordprocessingDrawing" distT="0" distB="0" distL="0" distR="0">
                <wp:extent cx="2388387" cy="211070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88387" cy="2110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8.1pt;height:166.2pt;mso-wrap-distance-left:0.0pt;mso-wrap-distance-top:0.0pt;mso-wrap-distance-right:0.0pt;mso-wrap-distance-bottom:0.0pt;" stroked="f">
                <v:path textboxrect="0,0,0,0"/>
                <v:imagedata r:id="rId11" o:title=""/>
              </v:shape>
            </w:pict>
          </mc:Fallback>
        </mc:AlternateContent>
      </w:r>
      <w:r>
        <w:rPr>
          <w:rFonts w:hint="eastAsia"/>
          <w:color w:val="000000"/>
          <w:sz w:val="28"/>
          <w:szCs w:val="28"/>
          <w:highlight w:val="none"/>
        </w:rPr>
      </w:r>
      <w:r/>
    </w:p>
    <w:p>
      <w:pPr>
        <w:pStyle w:val="866"/>
        <w:ind w:firstLine="2554"/>
        <w:jc w:val="left"/>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66"/>
        <w:jc w:val="left"/>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66"/>
        <w:jc w:val="center"/>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66"/>
        <w:jc w:val="center"/>
        <w:shd w:val="clear" w:color="auto" w:fill="auto"/>
        <w:rPr>
          <w:rFonts w:hint="eastAsia" w:ascii="宋体" w:hAnsi="宋体"/>
          <w:b/>
          <w:color w:val="000000"/>
          <w:sz w:val="32"/>
          <w:szCs w:val="28"/>
          <w:highlight w:val="none"/>
        </w:rPr>
      </w:pPr>
      <w:r>
        <w:rPr>
          <w:rFonts w:hint="eastAsia" w:ascii="宋体" w:hAnsi="宋体"/>
          <w:b/>
          <w:color w:val="000000"/>
          <w:sz w:val="32"/>
          <w:szCs w:val="28"/>
          <w:highlight w:val="none"/>
        </w:rPr>
        <w:t xml:space="preserve">苏州市天美达招投标咨询服务有限公司</w:t>
      </w:r>
      <w:r>
        <w:rPr>
          <w:rFonts w:hint="eastAsia" w:ascii="宋体" w:hAnsi="宋体"/>
          <w:b/>
          <w:color w:val="000000"/>
          <w:sz w:val="32"/>
          <w:szCs w:val="28"/>
          <w:highlight w:val="none"/>
        </w:rPr>
      </w:r>
      <w:r/>
    </w:p>
    <w:p>
      <w:pPr>
        <w:pStyle w:val="880"/>
        <w:jc w:val="center"/>
        <w:shd w:val="clear" w:color="auto" w:fill="auto"/>
        <w:rPr>
          <w:rFonts w:hint="eastAsia" w:ascii="宋体" w:hAnsi="宋体"/>
          <w:b/>
          <w:color w:val="000000"/>
          <w:sz w:val="28"/>
          <w:szCs w:val="28"/>
          <w:highlight w:val="none"/>
        </w:rPr>
      </w:pPr>
      <w:r>
        <w:rPr>
          <w:rFonts w:hint="eastAsia" w:ascii="宋体" w:hAnsi="宋体"/>
          <w:b/>
          <w:color w:val="000000"/>
          <w:sz w:val="28"/>
          <w:szCs w:val="28"/>
          <w:highlight w:val="none"/>
        </w:rPr>
        <w:t xml:space="preserve">二○二</w:t>
      </w:r>
      <w:r>
        <w:rPr>
          <w:rFonts w:hint="eastAsia" w:ascii="宋体" w:hAnsi="宋体"/>
          <w:b/>
          <w:color w:val="000000"/>
          <w:sz w:val="28"/>
          <w:szCs w:val="28"/>
          <w:highlight w:val="none"/>
          <w:lang w:val="en-US" w:eastAsia="zh-CN"/>
        </w:rPr>
        <w:t xml:space="preserve">六</w:t>
      </w:r>
      <w:r>
        <w:rPr>
          <w:rFonts w:hint="eastAsia" w:ascii="宋体" w:hAnsi="宋体"/>
          <w:b/>
          <w:color w:val="000000"/>
          <w:sz w:val="28"/>
          <w:szCs w:val="28"/>
          <w:highlight w:val="none"/>
        </w:rPr>
        <w:t xml:space="preserve">年</w:t>
      </w:r>
      <w:r>
        <w:rPr>
          <w:rFonts w:hint="eastAsia" w:ascii="宋体" w:hAnsi="宋体"/>
          <w:b/>
          <w:color w:val="000000"/>
          <w:sz w:val="28"/>
          <w:szCs w:val="28"/>
          <w:highlight w:val="none"/>
          <w:lang w:val="en-US" w:eastAsia="zh-CN"/>
        </w:rPr>
        <w:t xml:space="preserve">四</w:t>
      </w:r>
      <w:r>
        <w:rPr>
          <w:rFonts w:hint="eastAsia" w:ascii="宋体" w:hAnsi="宋体"/>
          <w:b/>
          <w:color w:val="000000"/>
          <w:sz w:val="28"/>
          <w:szCs w:val="28"/>
          <w:highlight w:val="none"/>
        </w:rPr>
        <w:t xml:space="preserve">月</w:t>
      </w:r>
      <w:r>
        <w:rPr>
          <w:rFonts w:hint="eastAsia" w:ascii="宋体" w:hAnsi="宋体"/>
          <w:b/>
          <w:color w:val="000000"/>
          <w:sz w:val="28"/>
          <w:szCs w:val="28"/>
          <w:highlight w:val="none"/>
        </w:rPr>
      </w:r>
      <w:r/>
    </w:p>
    <w:p>
      <w:pPr>
        <w:shd w:val="nil" w:color="auto"/>
        <w:rPr>
          <w:rFonts w:hint="eastAsia" w:ascii="宋体" w:hAnsi="宋体" w:cs="宋体"/>
          <w:b/>
          <w:bCs/>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r>
      <w:r/>
    </w:p>
    <w:p>
      <w:pPr>
        <w:pStyle w:val="866"/>
        <w:jc w:val="center"/>
        <w:spacing w:line="360" w:lineRule="auto"/>
        <w:shd w:val="clear" w:color="auto" w:fill="auto"/>
        <w:tabs>
          <w:tab w:val="left" w:pos="315" w:leader="none"/>
          <w:tab w:val="center" w:pos="4153" w:leader="none"/>
        </w:tabs>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第一章：磋商邀请书</w:t>
      </w:r>
      <w:r>
        <w:rPr>
          <w:rFonts w:hint="eastAsia" w:ascii="宋体" w:hAnsi="宋体" w:cs="宋体"/>
          <w:b/>
          <w:bCs/>
          <w:color w:val="000000"/>
          <w:highlight w:val="none"/>
        </w:rPr>
      </w:r>
      <w:r/>
    </w:p>
    <w:p>
      <w:pPr>
        <w:pStyle w:val="866"/>
        <w:ind w:firstLine="480"/>
        <w:jc w:val="left"/>
        <w:spacing w:line="360" w:lineRule="auto"/>
        <w:shd w:val="clear" w:color="auto" w:fill="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OLE_LINK1"/>
      <w:r/>
      <w:bookmarkStart w:id="2"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苏州市吴江区松陵第一中学食堂餐饮服务</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w:t>
      </w:r>
      <w:bookmarkStart w:id="3" w:name="XMKBSJ_1"/>
      <w:r>
        <w:rPr>
          <w:rFonts w:hint="eastAsia" w:ascii="宋体" w:hAnsi="宋体" w:cs="宋体"/>
          <w:bCs/>
          <w:color w:val="000000"/>
          <w:sz w:val="24"/>
          <w:highlight w:val="none"/>
          <w:u w:val="single"/>
        </w:rPr>
        <w:t xml:space="preserve">202</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5</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19</w:t>
      </w:r>
      <w:r>
        <w:rPr>
          <w:rFonts w:hint="eastAsia" w:ascii="宋体" w:hAnsi="宋体" w:cs="宋体"/>
          <w:bCs/>
          <w:color w:val="000000"/>
          <w:sz w:val="24"/>
          <w:highlight w:val="none"/>
          <w:u w:val="single"/>
        </w:rPr>
        <w:t xml:space="preserve">日</w:t>
      </w:r>
      <w:r>
        <w:rPr>
          <w:rFonts w:hint="eastAsia" w:ascii="宋体" w:hAnsi="宋体" w:cs="宋体"/>
          <w:bCs/>
          <w:color w:val="000000"/>
          <w:sz w:val="24"/>
          <w:highlight w:val="none"/>
          <w:u w:val="single"/>
          <w:lang w:val="en-US" w:eastAsia="zh-CN"/>
        </w:rPr>
        <w:t xml:space="preserve">0</w:t>
      </w:r>
      <w:r>
        <w:rPr>
          <w:rFonts w:hint="eastAsia" w:ascii="宋体" w:hAnsi="宋体" w:cs="宋体"/>
          <w:bCs/>
          <w:color w:val="000000"/>
          <w:sz w:val="24"/>
          <w:highlight w:val="none"/>
          <w:u w:val="single"/>
          <w:lang w:val="en-US" w:eastAsia="zh-CN"/>
        </w:rPr>
        <w:t xml:space="preserve">9</w:t>
      </w:r>
      <w:r>
        <w:rPr>
          <w:rFonts w:hint="eastAsia" w:ascii="宋体" w:hAnsi="宋体" w:cs="宋体"/>
          <w:bCs/>
          <w:color w:val="000000"/>
          <w:sz w:val="24"/>
          <w:highlight w:val="none"/>
          <w:u w:val="single"/>
        </w:rPr>
        <w:t xml:space="preserve">点30分</w:t>
      </w:r>
      <w:bookmarkEnd w:id="3"/>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2"/>
        <w:jc w:val="left"/>
        <w:spacing w:line="360" w:lineRule="auto"/>
        <w:shd w:val="clear" w:color="auto" w:fill="auto"/>
        <w:rPr>
          <w:rFonts w:hint="eastAsia" w:ascii="宋体" w:hAnsi="宋体" w:cs="宋体"/>
          <w:b/>
          <w:color w:val="000000"/>
          <w:sz w:val="24"/>
          <w:highlight w:val="none"/>
        </w:rPr>
        <w:outlineLvl w:val="1"/>
      </w:pPr>
      <w:r/>
      <w:bookmarkStart w:id="4" w:name="_Toc28359089"/>
      <w:r/>
      <w:bookmarkStart w:id="5" w:name="_Toc28359012"/>
      <w:r/>
      <w:bookmarkStart w:id="6" w:name="_Toc35393798"/>
      <w:r/>
      <w:bookmarkStart w:id="7" w:name="_Toc35393629"/>
      <w:r>
        <w:rPr>
          <w:rFonts w:hint="eastAsia" w:ascii="宋体" w:hAnsi="宋体" w:cs="宋体"/>
          <w:b/>
          <w:color w:val="000000"/>
          <w:sz w:val="24"/>
          <w:highlight w:val="none"/>
        </w:rPr>
        <w:t xml:space="preserve">一、项目基本情况</w:t>
      </w:r>
      <w:bookmarkEnd w:id="4"/>
      <w:r/>
      <w:bookmarkEnd w:id="5"/>
      <w:r/>
      <w:bookmarkEnd w:id="6"/>
      <w:r/>
      <w:bookmarkEnd w:id="7"/>
      <w:r>
        <w:rPr>
          <w:rFonts w:hint="eastAsia" w:ascii="宋体" w:hAnsi="宋体" w:cs="宋体"/>
          <w:b/>
          <w:color w:val="000000"/>
          <w:sz w:val="24"/>
          <w:highlight w:val="none"/>
        </w:rPr>
      </w:r>
      <w:r/>
    </w:p>
    <w:p>
      <w:pPr>
        <w:pStyle w:val="866"/>
        <w:ind w:firstLine="480"/>
        <w:jc w:val="left"/>
        <w:spacing w:line="360" w:lineRule="auto"/>
        <w:shd w:val="clear" w:color="auto" w:fill="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JSZC-320509-SZST-C2026-0021</w:t>
      </w:r>
      <w:r>
        <w:rPr>
          <w:rFonts w:hint="eastAsia" w:ascii="宋体" w:hAnsi="宋体" w:eastAsia="宋体" w:cs="宋体"/>
          <w:color w:val="000000"/>
          <w:sz w:val="24"/>
          <w:highlight w:val="none"/>
          <w:lang w:eastAsia="zh-CN"/>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苏州市吴江区松陵第一中学食堂餐饮服务</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预算总金额：人民币</w:t>
      </w:r>
      <w:r>
        <w:rPr>
          <w:rFonts w:hint="eastAsia" w:ascii="宋体" w:hAnsi="宋体" w:cs="宋体"/>
          <w:color w:val="000000"/>
          <w:sz w:val="24"/>
          <w:highlight w:val="none"/>
          <w:lang w:val="en-US" w:eastAsia="zh-CN"/>
        </w:rPr>
        <w:t xml:space="preserve">壹佰肆拾叁万</w:t>
      </w:r>
      <w:r>
        <w:rPr>
          <w:rFonts w:hint="eastAsia" w:ascii="宋体" w:hAnsi="宋体" w:cs="宋体"/>
          <w:color w:val="000000"/>
          <w:sz w:val="24"/>
          <w:highlight w:val="none"/>
        </w:rPr>
        <w:t xml:space="preserve">元整（¥</w:t>
      </w:r>
      <w:r>
        <w:rPr>
          <w:rFonts w:hint="eastAsia" w:ascii="宋体" w:hAnsi="宋体" w:cs="宋体"/>
          <w:color w:val="000000"/>
          <w:sz w:val="24"/>
          <w:highlight w:val="none"/>
          <w:lang w:val="en-US" w:eastAsia="zh-CN"/>
        </w:rPr>
        <w:t xml:space="preserve">1430000</w:t>
      </w:r>
      <w:r>
        <w:rPr>
          <w:rFonts w:hint="eastAsia" w:ascii="宋体" w:hAnsi="宋体" w:cs="宋体"/>
          <w:color w:val="000000"/>
          <w:sz w:val="24"/>
          <w:highlight w:val="none"/>
        </w:rPr>
        <w:t xml:space="preserve">.00元）</w:t>
      </w:r>
      <w:r>
        <w:rPr>
          <w:rFonts w:hint="eastAsia" w:ascii="宋体" w:hAnsi="宋体" w:cs="宋体"/>
          <w:color w:val="000000"/>
          <w:sz w:val="24"/>
          <w:highlight w:val="none"/>
        </w:rPr>
      </w:r>
      <w:r/>
    </w:p>
    <w:p>
      <w:pPr>
        <w:pStyle w:val="866"/>
        <w:ind w:firstLine="48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bookmarkStart w:id="8" w:name="_Hlk99021769"/>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bookmarkEnd w:id="8"/>
      <w:r>
        <w:rPr>
          <w:rFonts w:hint="eastAsia" w:ascii="宋体" w:hAnsi="宋体" w:cs="宋体"/>
          <w:color w:val="000000"/>
          <w:sz w:val="24"/>
          <w:highlight w:val="none"/>
        </w:rPr>
        <w:t xml:space="preserve">1、项目概况：</w:t>
      </w:r>
      <w:r>
        <w:rPr>
          <w:rFonts w:hint="eastAsia" w:ascii="宋体" w:hAnsi="宋体" w:cs="宋体"/>
          <w:color w:val="000000"/>
          <w:sz w:val="24"/>
          <w:highlight w:val="none"/>
        </w:rPr>
      </w:r>
      <w:r/>
    </w:p>
    <w:p>
      <w:pPr>
        <w:pStyle w:val="866"/>
        <w:ind w:firstLine="60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人员要求：32人，</w:t>
      </w:r>
      <w:r>
        <w:rPr>
          <w:rFonts w:hint="eastAsia" w:ascii="宋体" w:hAnsi="宋体" w:cs="宋体"/>
          <w:color w:val="000000"/>
          <w:sz w:val="24"/>
          <w:highlight w:val="none"/>
        </w:rPr>
        <w:t xml:space="preserve">项目经理</w:t>
      </w:r>
      <w:r>
        <w:rPr>
          <w:rFonts w:hint="eastAsia" w:ascii="宋体" w:hAnsi="宋体" w:cs="宋体"/>
          <w:color w:val="000000"/>
          <w:sz w:val="24"/>
          <w:highlight w:val="none"/>
          <w:lang w:val="zh-CN"/>
        </w:rPr>
        <w:t xml:space="preserve">1人，</w:t>
      </w:r>
      <w:bookmarkStart w:id="9" w:name="_Hlk198107574"/>
      <w:r>
        <w:rPr>
          <w:rFonts w:hint="eastAsia" w:ascii="宋体" w:hAnsi="宋体" w:cs="宋体"/>
          <w:color w:val="000000"/>
          <w:sz w:val="24"/>
          <w:highlight w:val="none"/>
        </w:rPr>
        <w:t xml:space="preserve">厨师</w:t>
      </w:r>
      <w:bookmarkEnd w:id="9"/>
      <w:r>
        <w:rPr>
          <w:rFonts w:hint="eastAsia" w:ascii="宋体" w:hAnsi="宋体" w:cs="宋体"/>
          <w:color w:val="000000"/>
          <w:sz w:val="24"/>
          <w:highlight w:val="none"/>
          <w:lang w:val="zh-CN"/>
        </w:rPr>
        <w:t xml:space="preserve">3人，</w:t>
      </w:r>
      <w:bookmarkStart w:id="10" w:name="_Hlk198109611"/>
      <w:r>
        <w:rPr>
          <w:rFonts w:hint="eastAsia" w:ascii="宋体" w:hAnsi="宋体" w:cs="宋体"/>
          <w:color w:val="000000"/>
          <w:sz w:val="24"/>
          <w:highlight w:val="none"/>
        </w:rPr>
        <w:t xml:space="preserve">食堂出纳</w:t>
      </w:r>
      <w:bookmarkEnd w:id="10"/>
      <w:r>
        <w:rPr>
          <w:rFonts w:hint="eastAsia" w:ascii="宋体" w:hAnsi="宋体" w:cs="宋体"/>
          <w:color w:val="000000"/>
          <w:sz w:val="24"/>
          <w:highlight w:val="none"/>
          <w:lang w:val="zh-CN"/>
        </w:rPr>
        <w:t xml:space="preserve">1人，江苏省学校阳光食堂综合</w:t>
      </w:r>
      <w:r>
        <w:rPr>
          <w:rFonts w:hint="eastAsia" w:ascii="宋体" w:hAnsi="宋体" w:cs="宋体"/>
          <w:color w:val="000000"/>
          <w:sz w:val="24"/>
          <w:highlight w:val="none"/>
          <w:lang w:val="en-US" w:eastAsia="zh-CN"/>
        </w:rPr>
        <w:t xml:space="preserve">智能</w:t>
      </w:r>
      <w:r>
        <w:rPr>
          <w:rFonts w:hint="eastAsia" w:ascii="宋体" w:hAnsi="宋体" w:cs="宋体"/>
          <w:color w:val="000000"/>
          <w:sz w:val="24"/>
          <w:highlight w:val="none"/>
          <w:lang w:val="zh-CN"/>
        </w:rPr>
        <w:t xml:space="preserve">平台管理员1人，司务长1人，食堂工作人员25人。</w:t>
      </w:r>
      <w:r>
        <w:rPr>
          <w:rFonts w:hint="eastAsia" w:ascii="宋体" w:hAnsi="宋体" w:cs="宋体"/>
          <w:color w:val="000000"/>
          <w:sz w:val="24"/>
          <w:highlight w:val="none"/>
          <w:lang w:val="zh-CN"/>
        </w:rPr>
      </w:r>
      <w:r/>
    </w:p>
    <w:p>
      <w:pPr>
        <w:pStyle w:val="866"/>
        <w:ind w:firstLine="60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服务地点：采购单位指定地点。</w:t>
      </w:r>
      <w:r>
        <w:rPr>
          <w:rFonts w:hint="eastAsia" w:ascii="宋体" w:hAnsi="宋体" w:cs="宋体"/>
          <w:color w:val="000000"/>
          <w:sz w:val="24"/>
          <w:highlight w:val="none"/>
        </w:rPr>
      </w:r>
      <w:r/>
    </w:p>
    <w:p>
      <w:pPr>
        <w:pStyle w:val="866"/>
        <w:ind w:firstLine="60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合同履行期限：2026.5.26—2027.2.10,8个月零15天。</w:t>
      </w:r>
      <w:r>
        <w:rPr>
          <w:rFonts w:hint="eastAsia" w:ascii="宋体" w:hAnsi="宋体" w:cs="宋体"/>
          <w:color w:val="000000"/>
          <w:sz w:val="24"/>
          <w:highlight w:val="none"/>
        </w:rPr>
      </w:r>
      <w:r/>
    </w:p>
    <w:p>
      <w:pPr>
        <w:pStyle w:val="906"/>
        <w:ind w:firstLine="480"/>
        <w:shd w:val="clear" w:color="auto" w:fill="auto"/>
        <w:rPr>
          <w:rFonts w:hint="eastAsia"/>
          <w:color w:val="000000"/>
          <w:highlight w:val="none"/>
        </w:rPr>
      </w:pPr>
      <w:r>
        <w:rPr>
          <w:rFonts w:hint="eastAsia" w:hAnsi="宋体" w:cs="宋体"/>
          <w:color w:val="000000"/>
          <w:highlight w:val="none"/>
        </w:rPr>
        <w:t xml:space="preserve"> 本项目</w:t>
      </w:r>
      <w:r>
        <w:rPr>
          <w:rFonts w:hint="eastAsia" w:hAnsi="宋体" w:cs="宋体"/>
          <w:color w:val="000000"/>
          <w:highlight w:val="none"/>
          <w:u w:val="single"/>
        </w:rPr>
        <w:t xml:space="preserve">不接受</w:t>
      </w:r>
      <w:r>
        <w:rPr>
          <w:rFonts w:hint="eastAsia" w:hAnsi="宋体" w:cs="宋体"/>
          <w:color w:val="000000"/>
          <w:highlight w:val="none"/>
        </w:rPr>
        <w:t xml:space="preserve">联合体。</w:t>
      </w:r>
      <w:r>
        <w:rPr>
          <w:rFonts w:hint="eastAsia"/>
          <w:color w:val="000000"/>
          <w:highlight w:val="none"/>
        </w:rPr>
      </w:r>
      <w:r/>
    </w:p>
    <w:p>
      <w:pPr>
        <w:pStyle w:val="866"/>
        <w:ind w:firstLine="482"/>
        <w:jc w:val="left"/>
        <w:spacing w:line="360" w:lineRule="auto"/>
        <w:shd w:val="clear" w:color="auto" w:fill="auto"/>
        <w:rPr>
          <w:rFonts w:hint="eastAsia" w:ascii="宋体" w:hAnsi="宋体" w:cs="宋体"/>
          <w:b/>
          <w:color w:val="000000"/>
          <w:sz w:val="24"/>
          <w:highlight w:val="none"/>
        </w:rPr>
        <w:outlineLvl w:val="1"/>
      </w:pPr>
      <w:r/>
      <w:bookmarkStart w:id="11" w:name="_Toc28359013"/>
      <w:r/>
      <w:bookmarkStart w:id="12" w:name="_Toc28359090"/>
      <w:r/>
      <w:bookmarkStart w:id="13" w:name="_Toc35393630"/>
      <w:r/>
      <w:bookmarkStart w:id="14" w:name="_Toc35393799"/>
      <w:r>
        <w:rPr>
          <w:rFonts w:hint="eastAsia" w:ascii="宋体" w:hAnsi="宋体" w:cs="宋体"/>
          <w:b/>
          <w:color w:val="000000"/>
          <w:sz w:val="24"/>
          <w:highlight w:val="none"/>
        </w:rPr>
        <w:t xml:space="preserve">二、申请人的资格要求：</w:t>
      </w:r>
      <w:bookmarkEnd w:id="11"/>
      <w:r/>
      <w:bookmarkEnd w:id="12"/>
      <w:r/>
      <w:bookmarkEnd w:id="13"/>
      <w:r/>
      <w:bookmarkEnd w:id="14"/>
      <w:r>
        <w:rPr>
          <w:rFonts w:hint="eastAsia" w:ascii="宋体" w:hAnsi="宋体" w:cs="宋体"/>
          <w:b/>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1.4有依法缴纳税收和社会保障基金的良好记录。</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1.5参加本次政府采购活动前三年内，在经营活动中没有重大违法记录。</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1.6法律、行政法规规定的其他条件。</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落实政府采购政策需满足的资格要求：</w:t>
      </w:r>
      <w:bookmarkStart w:id="15" w:name="_Toc28359014"/>
      <w:r/>
      <w:bookmarkStart w:id="16" w:name="_Toc28359091"/>
      <w:r>
        <w:rPr>
          <w:rFonts w:hint="eastAsia" w:ascii="宋体" w:hAnsi="宋体" w:cs="宋体"/>
          <w:color w:val="000000"/>
          <w:sz w:val="24"/>
          <w:highlight w:val="none"/>
          <w:lang w:bidi="ar"/>
        </w:rPr>
        <w:t xml:space="preserve">本项目专门面向中小企业，所属行业为餐饮业，供应商应为中小微企业、监狱企业或残疾人福利单位。</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1.7本项目的特定资格要求：</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66"/>
        <w:ind w:firstLine="480"/>
        <w:jc w:val="left"/>
        <w:spacing w:line="300" w:lineRule="auto"/>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（2）本项目</w:t>
      </w:r>
      <w:r>
        <w:rPr>
          <w:rFonts w:hint="eastAsia" w:ascii="宋体" w:hAnsi="宋体" w:cs="宋体"/>
          <w:color w:val="000000"/>
          <w:sz w:val="24"/>
          <w:highlight w:val="none"/>
          <w:u w:val="single"/>
          <w:lang w:bidi="ar"/>
        </w:rPr>
        <w:t xml:space="preserve">不接受</w:t>
      </w:r>
      <w:r>
        <w:rPr>
          <w:rFonts w:hint="eastAsia" w:ascii="宋体" w:hAnsi="宋体" w:cs="宋体"/>
          <w:color w:val="000000"/>
          <w:sz w:val="24"/>
          <w:highlight w:val="none"/>
          <w:lang w:bidi="ar"/>
        </w:rPr>
        <w:t xml:space="preserve">联合体投标；</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w:t>
      </w:r>
      <w:r>
        <w:rPr>
          <w:rFonts w:hint="eastAsia" w:ascii="宋体" w:hAnsi="宋体" w:cs="宋体"/>
          <w:color w:val="000000"/>
          <w:sz w:val="21"/>
          <w:szCs w:val="21"/>
          <w:highlight w:val="none"/>
          <w:lang w:bidi="ar"/>
        </w:rPr>
        <w:t xml:space="preserve">动。</w:t>
      </w:r>
      <w:r>
        <w:rPr>
          <w:rFonts w:hint="eastAsia" w:ascii="宋体" w:hAnsi="宋体" w:cs="宋体"/>
          <w:color w:val="000000"/>
          <w:sz w:val="21"/>
          <w:szCs w:val="21"/>
          <w:highlight w:val="none"/>
        </w:rPr>
      </w:r>
      <w:r/>
    </w:p>
    <w:p>
      <w:pPr>
        <w:pStyle w:val="866"/>
        <w:ind w:firstLine="420"/>
        <w:jc w:val="left"/>
        <w:spacing w:line="360" w:lineRule="auto"/>
        <w:shd w:val="clear" w:color="auto" w:fill="auto"/>
        <w:rPr>
          <w:rFonts w:hint="eastAsia" w:ascii="宋体" w:hAnsi="宋体" w:cs="宋体"/>
          <w:color w:val="000000"/>
          <w:sz w:val="24"/>
          <w:highlight w:val="none"/>
        </w:rPr>
        <w:outlineLvl w:val="1"/>
      </w:pPr>
      <w:r/>
      <w:bookmarkEnd w:id="15"/>
      <w:r/>
      <w:bookmarkEnd w:id="16"/>
      <w:r/>
      <w:bookmarkStart w:id="17" w:name="_Toc28359092"/>
      <w:r/>
      <w:bookmarkStart w:id="18" w:name="_Toc35393632"/>
      <w:r/>
      <w:bookmarkStart w:id="19" w:name="_Toc35393801"/>
      <w:r/>
      <w:bookmarkStart w:id="20" w:name="_Toc35393789"/>
      <w:r/>
      <w:bookmarkStart w:id="21" w:name="_Toc28359015"/>
      <w:r/>
      <w:bookmarkStart w:id="22" w:name="_Toc28359001"/>
      <w:r>
        <w:rPr>
          <w:rFonts w:hint="eastAsia" w:ascii="宋体" w:hAnsi="宋体" w:cs="宋体"/>
          <w:color w:val="000000"/>
          <w:sz w:val="21"/>
          <w:szCs w:val="21"/>
          <w:highlight w:val="none"/>
        </w:rPr>
        <w:t xml:space="preserve">三、报名</w:t>
      </w:r>
      <w:r>
        <w:rPr>
          <w:rFonts w:hint="eastAsia" w:ascii="宋体" w:hAnsi="宋体" w:cs="宋体"/>
          <w:color w:val="000000"/>
          <w:sz w:val="24"/>
          <w:highlight w:val="none"/>
        </w:rPr>
        <w:t xml:space="preserve">及采购文件的获取</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bookmarkEnd w:id="17"/>
      <w:r/>
      <w:bookmarkEnd w:id="18"/>
      <w:r/>
      <w:bookmarkEnd w:id="19"/>
      <w:r/>
      <w:bookmarkEnd w:id="20"/>
      <w:r/>
      <w:bookmarkEnd w:id="21"/>
      <w:r/>
      <w:bookmarkEnd w:id="22"/>
      <w:r/>
      <w:bookmarkStart w:id="23" w:name="_Toc28359095"/>
      <w:r/>
      <w:bookmarkStart w:id="24" w:name="_Toc28359018"/>
      <w:r/>
      <w:bookmarkStart w:id="25" w:name="_Toc35393805"/>
      <w:r/>
      <w:bookmarkStart w:id="26" w:name="_Toc35393636"/>
      <w:r>
        <w:rPr>
          <w:rFonts w:hint="eastAsia" w:ascii="宋体" w:hAnsi="宋体" w:cs="宋体"/>
          <w:color w:val="000000"/>
          <w:sz w:val="24"/>
          <w:highlight w:val="none"/>
        </w:rPr>
        <w:t xml:space="preserve">1、获取时间：自本公告发布之日起至202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2、获取方式：网上报名</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（1）申领CA证书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（2）登录报名</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（3）在网上报名过程中如有疑问，请及时联系：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CA技术咨询服务电话：400-608-6099</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电子签章技术咨询服务电话：15380932027 15371015030 13675197356 13675197221</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系统使用指导与咨询：联系电话：13914088964；18261002950（不见面项目）QQ：3048755361、895706745。</w:t>
      </w:r>
      <w:r>
        <w:rPr>
          <w:rFonts w:hint="eastAsia" w:ascii="宋体" w:hAnsi="宋体" w:cs="宋体"/>
          <w:color w:val="000000"/>
          <w:sz w:val="24"/>
          <w:highlight w:val="none"/>
        </w:rPr>
      </w:r>
      <w:r/>
    </w:p>
    <w:p>
      <w:pPr>
        <w:pStyle w:val="880"/>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（4）参与采购活动</w:t>
      </w:r>
      <w:r>
        <w:rPr>
          <w:rFonts w:hint="eastAsia" w:ascii="宋体" w:hAnsi="宋体" w:cs="宋体"/>
          <w:color w:val="000000"/>
          <w:sz w:val="24"/>
          <w:highlight w:val="none"/>
          <w:lang w:bidi="ar"/>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3、售价：无</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4、本项目采用网上投标电子评标方式。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四、响应文件提交</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1、网上响应文件接收截止时间：202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:30（北京时间）</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4、请供应商确保电脑、系统及其他设备（视频输入输出设备等）无误，且开标直至项目结束始终保持系统在线状态。</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六、其他补充事宜</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1.有关本项目电子投标具体操作方法详见苏采云系统中的客户端使用说明和供应商《操作手册》。</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2.本次采购的有关信息将在江苏省政府采购网、苏州政府采购网</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"Http://www.szweikang.com、《中国财经报》、《城市商报》上发布"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"Http://www.szweikang.com、《中国财经报》、《城市商报》上发布"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上发布</w:t>
      </w:r>
      <w:r>
        <w:rPr>
          <w:rFonts w:hint="eastAsia" w:ascii="宋体" w:hAnsi="宋体" w:cs="宋体"/>
          <w:color w:val="000000"/>
          <w:sz w:val="24"/>
          <w:highlight w:val="none"/>
        </w:rPr>
        <w:fldChar w:fldCharType="end"/>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，敬请留意；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3.苏州市吴江区政府采购监督电话：0512-63982395</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bCs/>
          <w:color w:val="000000"/>
          <w:sz w:val="24"/>
          <w:highlight w:val="none"/>
        </w:rPr>
        <w:t xml:space="preserve">4.本项目获取招标文件截止日期之后仍可以下载招标文件，但截止日期之后下载的招标文件，视为非有效方式且不作为供应商权益受到损害的证明材料和依据。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2"/>
        <w:jc w:val="left"/>
        <w:spacing w:line="360" w:lineRule="auto"/>
        <w:shd w:val="clear" w:color="auto" w:fill="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八、凡对本次采购提出询问，请按以下方式联系。</w:t>
      </w:r>
      <w:bookmarkEnd w:id="23"/>
      <w:r/>
      <w:bookmarkEnd w:id="24"/>
      <w:r/>
      <w:bookmarkEnd w:id="25"/>
      <w:r/>
      <w:bookmarkEnd w:id="26"/>
      <w:r>
        <w:rPr>
          <w:rFonts w:hint="eastAsia" w:ascii="宋体" w:hAnsi="宋体" w:cs="宋体"/>
          <w:b/>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bookmarkStart w:id="27" w:name="_Toc28358998"/>
      <w:r/>
      <w:bookmarkStart w:id="28" w:name="_Toc35393617"/>
      <w:r/>
      <w:bookmarkStart w:id="29" w:name="_Toc28359075"/>
      <w:r/>
      <w:bookmarkStart w:id="30" w:name="_Toc35393786"/>
      <w:r>
        <w:rPr>
          <w:rFonts w:hint="eastAsia" w:ascii="宋体" w:hAnsi="宋体" w:cs="宋体"/>
          <w:color w:val="000000"/>
          <w:sz w:val="24"/>
          <w:highlight w:val="none"/>
        </w:rPr>
        <w:t xml:space="preserve">1、采购人信息</w:t>
      </w:r>
      <w:bookmarkEnd w:id="27"/>
      <w:r/>
      <w:bookmarkEnd w:id="28"/>
      <w:r/>
      <w:bookmarkEnd w:id="29"/>
      <w:r/>
      <w:bookmarkEnd w:id="30"/>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名称：苏州市吴江区松陵第一中学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地 址：江苏省苏州市吴江区松陵镇油车路922号</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2"/>
      </w:pPr>
      <w:r>
        <w:rPr>
          <w:rFonts w:hint="eastAsia" w:ascii="宋体" w:hAnsi="宋体" w:cs="宋体"/>
          <w:color w:val="000000"/>
          <w:sz w:val="24"/>
          <w:highlight w:val="none"/>
          <w:lang w:val="zh-CN"/>
        </w:rPr>
        <w:t xml:space="preserve">联系人：</w:t>
      </w:r>
      <w:r>
        <w:rPr>
          <w:rFonts w:hint="eastAsia" w:ascii="宋体" w:hAnsi="宋体" w:cs="宋体"/>
          <w:color w:val="000000"/>
          <w:sz w:val="24"/>
          <w:highlight w:val="none"/>
          <w:lang w:val="en-US" w:eastAsia="zh-CN"/>
        </w:rPr>
        <w:t xml:space="preserve">张鹏</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2"/>
      </w:pPr>
      <w:r>
        <w:rPr>
          <w:rFonts w:hint="eastAsia" w:ascii="宋体" w:hAnsi="宋体" w:cs="宋体"/>
          <w:color w:val="000000"/>
          <w:sz w:val="24"/>
          <w:highlight w:val="none"/>
          <w:lang w:val="zh-CN"/>
        </w:rPr>
        <w:t xml:space="preserve">电　话：</w:t>
      </w:r>
      <w:r>
        <w:rPr>
          <w:rFonts w:hint="eastAsia" w:ascii="宋体" w:hAnsi="宋体" w:cs="宋体"/>
          <w:color w:val="000000"/>
          <w:sz w:val="24"/>
          <w:highlight w:val="none"/>
          <w:lang w:val="en-US" w:eastAsia="zh-CN"/>
        </w:rPr>
        <w:t xml:space="preserve">0512-63405012</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2、代理机构信息：</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名称：</w:t>
      </w:r>
      <w:bookmarkStart w:id="31" w:name="XTDLJG_1"/>
      <w:r>
        <w:rPr>
          <w:rFonts w:hint="eastAsia" w:ascii="宋体" w:hAnsi="宋体" w:cs="宋体"/>
          <w:color w:val="000000"/>
          <w:sz w:val="24"/>
          <w:highlight w:val="none"/>
        </w:rPr>
        <w:t xml:space="preserve">苏州市天美达招投标咨询服务有限公司</w:t>
      </w:r>
      <w:bookmarkEnd w:id="31"/>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地址：苏州市姑苏区平泷路251号城市生活广场A座1519室</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联系人：高飞、叶韵     </w:t>
      </w:r>
      <w:r>
        <w:rPr>
          <w:rFonts w:hint="eastAsia" w:ascii="宋体" w:hAnsi="宋体" w:cs="宋体"/>
          <w:color w:val="000000"/>
          <w:sz w:val="24"/>
          <w:highlight w:val="none"/>
        </w:rPr>
      </w:r>
      <w:r/>
    </w:p>
    <w:p>
      <w:pPr>
        <w:pStyle w:val="866"/>
        <w:ind w:firstLine="480"/>
        <w:jc w:val="left"/>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电话：0512-65231142-8007</w:t>
      </w:r>
      <w:r>
        <w:rPr>
          <w:rFonts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项目联系人：高飞、叶韵   </w:t>
      </w:r>
      <w:r>
        <w:rPr>
          <w:rFonts w:hint="eastAsia" w:ascii="宋体" w:hAnsi="宋体" w:cs="宋体"/>
          <w:color w:val="000000"/>
          <w:sz w:val="24"/>
          <w:highlight w:val="none"/>
        </w:rPr>
      </w:r>
      <w:r/>
    </w:p>
    <w:p>
      <w:pPr>
        <w:pStyle w:val="866"/>
        <w:ind w:firstLine="480"/>
        <w:jc w:val="left"/>
        <w:spacing w:line="360" w:lineRule="auto"/>
        <w:shd w:val="clear" w:color="auto" w:fill="auto"/>
        <w:rPr>
          <w:rFonts w:ascii="宋体" w:hAnsi="宋体" w:cs="宋体"/>
          <w:b/>
          <w:bCs/>
          <w:color w:val="000000"/>
          <w:sz w:val="24"/>
          <w:highlight w:val="none"/>
        </w:rPr>
      </w:pPr>
      <w:r>
        <w:rPr>
          <w:rFonts w:hint="eastAsia" w:ascii="宋体" w:hAnsi="宋体" w:cs="宋体"/>
          <w:color w:val="000000"/>
          <w:sz w:val="24"/>
          <w:highlight w:val="none"/>
        </w:rPr>
        <w:t xml:space="preserve">电话：0512-65231142-8007</w:t>
      </w:r>
      <w:r>
        <w:rPr>
          <w:rFonts w:ascii="宋体" w:hAnsi="宋体" w:cs="宋体"/>
          <w:b/>
          <w:bCs/>
          <w:color w:val="000000"/>
          <w:sz w:val="24"/>
          <w:highlight w:val="none"/>
        </w:rPr>
      </w:r>
      <w:r/>
    </w:p>
    <w:p>
      <w:pPr>
        <w:pStyle w:val="866"/>
        <w:jc w:val="center"/>
        <w:spacing w:line="360" w:lineRule="auto"/>
        <w:shd w:val="clear" w:color="auto" w:fill="auto"/>
        <w:tabs>
          <w:tab w:val="left" w:pos="315" w:leader="none"/>
          <w:tab w:val="center" w:pos="4153" w:leader="none"/>
        </w:tabs>
        <w:rPr>
          <w:rFonts w:hint="eastAsia" w:ascii="宋体" w:hAnsi="宋体" w:cs="宋体"/>
          <w:b/>
          <w:bCs/>
          <w:color w:val="000000"/>
          <w:sz w:val="32"/>
          <w:szCs w:val="32"/>
          <w:highlight w:val="none"/>
        </w:rPr>
      </w:pPr>
      <w:r/>
      <w:bookmarkEnd w:id="0"/>
      <w:r/>
      <w:bookmarkEnd w:id="1"/>
      <w:r/>
      <w:bookmarkEnd w:id="2"/>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第二章 磋商供应商须知</w:t>
      </w:r>
      <w:r>
        <w:rPr>
          <w:rFonts w:hint="eastAsia" w:ascii="宋体" w:hAnsi="宋体" w:cs="宋体"/>
          <w:b/>
          <w:bCs/>
          <w:color w:val="000000"/>
          <w:sz w:val="32"/>
          <w:szCs w:val="32"/>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1.</w:t>
      </w:r>
      <w:bookmarkStart w:id="32" w:name="_Hlk62113034"/>
      <w:r>
        <w:rPr>
          <w:rFonts w:hint="eastAsia" w:ascii="宋体" w:hAnsi="宋体" w:cs="宋体"/>
          <w:b/>
          <w:color w:val="000000"/>
          <w:sz w:val="24"/>
          <w:szCs w:val="24"/>
          <w:highlight w:val="none"/>
        </w:rPr>
        <w:t xml:space="preserve">★</w:t>
      </w:r>
      <w:bookmarkEnd w:id="32"/>
      <w:r>
        <w:rPr>
          <w:rFonts w:hint="eastAsia" w:ascii="宋体" w:hAnsi="宋体" w:cs="宋体"/>
          <w:b/>
          <w:color w:val="000000"/>
          <w:sz w:val="24"/>
          <w:szCs w:val="24"/>
          <w:highlight w:val="none"/>
        </w:rPr>
        <w:t xml:space="preserve">合格磋商供应商的资格条件</w:t>
      </w:r>
      <w:r>
        <w:rPr>
          <w:rFonts w:hint="eastAsia" w:ascii="宋体" w:hAnsi="宋体" w:cs="宋体"/>
          <w:b/>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1.1.《中华人民共和国政府采购法》第二十二条规定。</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1.2.本项目的特定资格要求：无。</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1.3.对列入失信被执行人、重大税收违法案件当事人名单、政府采购严重违法失信行为记录名单的供应商，拒绝其参与政府采购活动。</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66"/>
        <w:ind w:firstLine="482"/>
        <w:jc w:val="left"/>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2.落实政府釆购政策需满足的资格要求:</w:t>
      </w:r>
      <w:r>
        <w:rPr>
          <w:rFonts w:hint="eastAsia" w:ascii="宋体" w:hAnsi="宋体" w:cs="宋体"/>
          <w:b/>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2.1本项目专门面向中小企业，所属行业为餐饮业</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3.★联合体响应：</w:t>
      </w:r>
      <w:r>
        <w:rPr>
          <w:rFonts w:hint="eastAsia" w:ascii="宋体" w:hAnsi="宋体" w:cs="宋体"/>
          <w:bCs/>
          <w:color w:val="000000"/>
          <w:sz w:val="24"/>
          <w:szCs w:val="24"/>
          <w:highlight w:val="none"/>
        </w:rPr>
        <w:t xml:space="preserve">不接受。</w:t>
      </w:r>
      <w:r>
        <w:rPr>
          <w:rFonts w:hint="eastAsia" w:ascii="宋体" w:hAnsi="宋体" w:cs="宋体"/>
          <w:bCs/>
          <w:color w:val="000000"/>
          <w:sz w:val="24"/>
          <w:szCs w:val="24"/>
          <w:highlight w:val="none"/>
        </w:rPr>
      </w:r>
      <w:r/>
    </w:p>
    <w:p>
      <w:pPr>
        <w:pStyle w:val="866"/>
        <w:ind w:firstLine="482"/>
        <w:spacing w:line="360" w:lineRule="auto"/>
        <w:shd w:val="clear" w:color="auto" w:fill="auto"/>
        <w:rPr>
          <w:rFonts w:hint="eastAsia" w:ascii="宋体" w:hAnsi="宋体" w:cs="宋体"/>
          <w:bCs/>
          <w:color w:val="000000"/>
          <w:sz w:val="24"/>
          <w:szCs w:val="24"/>
          <w:highlight w:val="none"/>
        </w:rPr>
      </w:pPr>
      <w:r>
        <w:rPr>
          <w:rFonts w:hint="eastAsia" w:ascii="宋体" w:hAnsi="宋体" w:cs="宋体"/>
          <w:b/>
          <w:bCs/>
          <w:color w:val="000000"/>
          <w:sz w:val="24"/>
          <w:szCs w:val="24"/>
          <w:highlight w:val="none"/>
        </w:rPr>
        <w:t xml:space="preserve">4.★转包与分包与磋商费用</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4.1本项目不允许转包或分包。</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4.2无论磋商过程中的做法和结果如何，磋商供应商自行承担所有与参加磋商有关的全部费用。</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5.磋商文件</w:t>
      </w:r>
      <w:r>
        <w:rPr>
          <w:rFonts w:hint="eastAsia" w:ascii="宋体" w:hAnsi="宋体" w:cs="宋体"/>
          <w:b/>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5.1.磋商文件的内容如下：</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第一章 磋商邀请书</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第二章 磋商供应商须知</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第三章 响应文件格式</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 采购需求</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第五章 合同主要条款</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第六章 评标办法及评分标准</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6.磋商文件的澄清和修改</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6.2.磋商文件的澄清、修改等内容与竞争性磋商文件在同一内容的表述上不一致时，以发出日期最接近磋商时间的公告为准。</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6.3.磋商文件的澄清、修改等内容均将在财政部门指定的政府采购信息发布媒体上发布，作为磋商文件的组成部分，对供应商起约束作用。</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7.★响应文件计量单位和使用文字</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7.1.响应文件中所使用的计量单位，除竞争性磋商文件中有特殊要求外，均应使用中华人民共和国法定计量单位。</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8. 磋商响应文件的组成：</w:t>
      </w:r>
      <w:r>
        <w:rPr>
          <w:rFonts w:hint="eastAsia" w:ascii="宋体" w:hAnsi="宋体" w:cs="宋体"/>
          <w:b/>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8.1</w:t>
      </w:r>
      <w:r>
        <w:rPr>
          <w:rFonts w:hint="eastAsia" w:ascii="宋体" w:hAnsi="宋体" w:cs="宋体"/>
          <w:b/>
          <w:bCs/>
          <w:color w:val="000000"/>
          <w:sz w:val="24"/>
          <w:szCs w:val="24"/>
          <w:highlight w:val="none"/>
        </w:rPr>
        <w:t xml:space="preserve"> 报价部分</w:t>
      </w:r>
      <w:r>
        <w:rPr>
          <w:rFonts w:hint="eastAsia" w:ascii="宋体" w:hAnsi="宋体" w:cs="宋体"/>
          <w:color w:val="000000"/>
          <w:sz w:val="24"/>
          <w:szCs w:val="24"/>
          <w:highlight w:val="none"/>
        </w:rPr>
        <w:t xml:space="preserve">（详见响应文件格式）</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8.1.1磋商响应承诺书； </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8.1.2响应单位法定代表人身份证复印件；</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8.1.3授权委托书（如有授权）；</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8.1.4响应单位委托代理人身份证复印件（如有授权）；</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8.1.5磋商响应报价表；</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8.1.6磋商响应报价明细表；</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8.1.7</w:t>
      </w:r>
      <w:r>
        <w:rPr>
          <w:rFonts w:hint="eastAsia" w:ascii="宋体" w:hAnsi="宋体" w:cs="宋体"/>
          <w:bCs/>
          <w:color w:val="000000"/>
          <w:sz w:val="24"/>
          <w:szCs w:val="24"/>
          <w:highlight w:val="none"/>
        </w:rPr>
        <w:t xml:space="preserve">投标（响应）保证承诺书；</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8.2</w:t>
      </w:r>
      <w:r>
        <w:rPr>
          <w:rFonts w:hint="eastAsia" w:ascii="宋体" w:hAnsi="宋体" w:cs="宋体"/>
          <w:b/>
          <w:bCs/>
          <w:color w:val="000000"/>
          <w:sz w:val="24"/>
          <w:szCs w:val="24"/>
          <w:highlight w:val="none"/>
        </w:rPr>
        <w:t xml:space="preserve">资格要求证明文件</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rPr>
      </w:r>
      <w:r/>
    </w:p>
    <w:p>
      <w:pPr>
        <w:pStyle w:val="866"/>
        <w:ind w:firstLine="480"/>
        <w:spacing w:line="360" w:lineRule="auto"/>
        <w:shd w:val="clear" w:color="auto" w:fill="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8.2.1具有独立承担民事责任的能力。</w:t>
      </w:r>
      <w:r>
        <w:rPr>
          <w:rFonts w:hint="eastAsia" w:ascii="宋体" w:hAnsi="宋体" w:cs="宋体"/>
          <w:color w:val="000000"/>
          <w:sz w:val="24"/>
          <w:szCs w:val="24"/>
          <w:highlight w:val="none"/>
          <w:lang w:val="zh-CN"/>
        </w:rPr>
        <w:t xml:space="preserve">包括法人或者其他组织的营业执照等证明文件，自然人的</w:t>
      </w:r>
      <w:r>
        <w:rPr>
          <w:rFonts w:hint="eastAsia" w:ascii="宋体" w:hAnsi="宋体" w:cs="宋体"/>
          <w:color w:val="000000"/>
          <w:sz w:val="24"/>
          <w:szCs w:val="24"/>
          <w:highlight w:val="none"/>
        </w:rPr>
        <w:t xml:space="preserve">身份证明。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8.2.2具有良好的商业信誉和健全的财务会计制度证明。提供202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年或202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年经审计的财务报告或投标截止前六个月内银行金融机构出具的资信证明；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8.2.3有依法缴纳税收和社会保障资金的良好记录。提供参加本次政府采购活动前依法缴纳税收和社会保障资金的相关材料； </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8.2.4提供具有履行合同所必需的设备和专业技术能力的书面声明；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8.2.5提供参加政府采购活动前3年内在经营活动中没有重大违法记录的书面声明。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8.2.6《中小企业声明函》、《残疾人福利性单位声明函》、由省级以上监狱管理局、戒毒管理局（含新疆生产建设兵团）出具的属于监狱企业的证明文件；（如为残疾人福利单位、监狱企业视为小微企业）；</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8.2.7合格供应商的特殊资格条件（如有）；</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8.2.8关于资格文件的声明函（格式见第三章）。</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8.3</w:t>
      </w:r>
      <w:r>
        <w:rPr>
          <w:rFonts w:hint="eastAsia" w:ascii="宋体" w:hAnsi="宋体" w:cs="宋体"/>
          <w:b/>
          <w:color w:val="000000"/>
          <w:sz w:val="24"/>
          <w:szCs w:val="24"/>
          <w:highlight w:val="none"/>
        </w:rPr>
        <w:t xml:space="preserve">其他资料</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8.3.1响应单位情况表（格式见第三章）</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8.3.2偏离表（商务条款偏离表、技术条款偏离表）（格式见第三章）；</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8.3.2其他需响应单位对本次投标的详细说明；</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8.3.3其他可以证明响应单位资信、资质和货物、服务质量的证书、文件、推荐信等补充资料。</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8.4评分要点及技术要求</w:t>
      </w:r>
      <w:r>
        <w:rPr>
          <w:rFonts w:hint="eastAsia" w:ascii="宋体" w:hAnsi="宋体" w:cs="宋体"/>
          <w:b/>
          <w:bCs/>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8.4.1服务方案</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8.4.2人员服务综合素质比较</w:t>
      </w:r>
      <w:r>
        <w:rPr>
          <w:rFonts w:hint="eastAsia" w:ascii="宋体" w:hAnsi="宋体" w:cs="宋体"/>
          <w:color w:val="000000"/>
          <w:sz w:val="24"/>
          <w:szCs w:val="24"/>
          <w:highlight w:val="none"/>
        </w:rPr>
      </w:r>
      <w:r/>
    </w:p>
    <w:p>
      <w:pPr>
        <w:pStyle w:val="866"/>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8.4.3响应单位综合情况比较</w:t>
      </w:r>
      <w:r>
        <w:rPr>
          <w:rFonts w:ascii="宋体" w:hAnsi="宋体" w:cs="宋体"/>
          <w:color w:val="000000"/>
          <w:sz w:val="24"/>
          <w:szCs w:val="24"/>
          <w:highlight w:val="none"/>
        </w:rPr>
      </w:r>
      <w:r/>
    </w:p>
    <w:p>
      <w:pPr>
        <w:pStyle w:val="866"/>
        <w:ind w:firstLine="482"/>
        <w:spacing w:line="360" w:lineRule="auto"/>
        <w:shd w:val="clear" w:color="auto" w:fill="auto"/>
        <w:widowControl/>
        <w:tabs>
          <w:tab w:val="left" w:pos="0"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备注：</w:t>
      </w:r>
      <w:r>
        <w:rPr>
          <w:rFonts w:hint="eastAsia" w:ascii="宋体" w:hAnsi="宋体" w:cs="宋体"/>
          <w:b/>
          <w:color w:val="000000"/>
          <w:sz w:val="24"/>
          <w:szCs w:val="24"/>
          <w:highlight w:val="none"/>
        </w:rPr>
      </w:r>
      <w:r/>
    </w:p>
    <w:p>
      <w:pPr>
        <w:pStyle w:val="866"/>
        <w:numPr>
          <w:ilvl w:val="0"/>
          <w:numId w:val="1"/>
        </w:numPr>
        <w:ind w:firstLine="482"/>
        <w:spacing w:line="360" w:lineRule="auto"/>
        <w:shd w:val="clear" w:color="auto" w:fill="auto"/>
        <w:widowControl/>
        <w:tabs>
          <w:tab w:val="left" w:pos="0"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投标文件由8.1、8.2、8.3和8.4款规定的内容共同组成。投标人必须提交上述8.1.1—8.3.2款规定的资料，并须按照“响应文件组成”将相关材料上传至相应模块。否则，响应文件将因资格性条件不符或未实质性响应采购文件而被拒绝。</w:t>
      </w:r>
      <w:r>
        <w:rPr>
          <w:rFonts w:hint="eastAsia" w:ascii="宋体" w:hAnsi="宋体" w:cs="宋体"/>
          <w:b/>
          <w:color w:val="000000"/>
          <w:sz w:val="24"/>
          <w:szCs w:val="24"/>
          <w:highlight w:val="none"/>
        </w:rPr>
      </w:r>
      <w:r/>
    </w:p>
    <w:p>
      <w:pPr>
        <w:pStyle w:val="866"/>
        <w:ind w:firstLine="482"/>
        <w:spacing w:line="360" w:lineRule="auto"/>
        <w:shd w:val="clear" w:color="auto" w:fill="auto"/>
        <w:widowControl/>
        <w:tabs>
          <w:tab w:val="left" w:pos="0"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9. 网上响应文件的制作</w:t>
      </w:r>
      <w:r>
        <w:rPr>
          <w:rFonts w:hint="eastAsia" w:ascii="宋体" w:hAnsi="宋体" w:cs="宋体"/>
          <w:b/>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w:t>
      </w:r>
      <w:r>
        <w:rPr>
          <w:rFonts w:hint="eastAsia" w:ascii="宋体" w:hAnsi="宋体" w:cs="宋体"/>
          <w:bCs/>
          <w:color w:val="000000"/>
          <w:sz w:val="24"/>
          <w:szCs w:val="24"/>
          <w:highlight w:val="none"/>
        </w:rPr>
        <w:t xml:space="preserve">系统中下载招标文件后，点击“客户端下载地址”，下载投标文件客户端，查看客户端使用说明。</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（2）将下载的采购文件导入投标文件客户端，按照使用说明完成投标文件的编制和加盖电子签章。</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（3）导出制作完成的投标文件，上传至苏采云系统。</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注：具体投标文件编制教程查看苏采云系统中的客户端使用说明和供应商《操作手册》。</w:t>
      </w:r>
      <w:r>
        <w:rPr>
          <w:rFonts w:hint="eastAsia" w:ascii="宋体" w:hAnsi="宋体" w:cs="宋体"/>
          <w:bCs/>
          <w:color w:val="000000"/>
          <w:sz w:val="24"/>
          <w:szCs w:val="24"/>
          <w:highlight w:val="none"/>
        </w:rPr>
      </w:r>
      <w:r/>
    </w:p>
    <w:p>
      <w:pPr>
        <w:pStyle w:val="906"/>
        <w:ind w:firstLine="420"/>
        <w:shd w:val="clear" w:color="auto" w:fill="auto"/>
        <w:rPr>
          <w:rFonts w:hint="eastAsia" w:hAnsi="宋体" w:cs="宋体"/>
          <w:color w:val="000000"/>
          <w:sz w:val="24"/>
          <w:szCs w:val="24"/>
          <w:highlight w:val="none"/>
        </w:rPr>
      </w:pPr>
      <w:r>
        <w:rPr>
          <w:rFonts w:hAnsi="宋体" w:cs="宋体"/>
          <w:color w:val="000000"/>
          <w:sz w:val="24"/>
          <w:szCs w:val="24"/>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1pt;mso-wrap-distance-left:0.0pt;mso-wrap-distance-top:0.0pt;mso-wrap-distance-right:0.0pt;mso-wrap-distance-bottom:0.0pt;" filled="f" stroked="f">
            <v:path textboxrect="0,0,0,0"/>
            <v:imagedata r:id="rId12" o:title=""/>
          </v:shape>
          <o:OLEObject DrawAspect="Content" r:id="rId13" ObjectID="_1525042" ProgID="Package" ShapeID="_x0000_i2" Type="Embed"/>
        </w:objec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10.报价（编制）要求的说明</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10.1.磋商报价应包括完成该标的物全部内容的一切费用。</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10.2.响应人应按《磋商响应报价明细表》中的全部项目计算单价和总价。《磋商响应报价明细表》中的每一单项均应计算并填写单价和总价，并由法定代表人或代理人签署。</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10.3.响应人应对磋商文件内所要采购的全部内容进行报价，只投其中部分内容者，其响应文件将被拒绝。</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10.4.一项响应内容只允许一个报价，采购代理机构不接受任何有选择性的响应报价。</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10.5.响应文件报价中的单价和总价全部采用人民币表示，除非合同的特殊条款另有规定。</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11.★磋商有效期</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11.1.磋商响应文件的有效期为90日历天，在此期间内，响应文件应保持有效。有效期短于这个规定期限的，将被拒绝。</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11.2.特殊情况下，磋商采购单位可与磋商供应商协商延缓磋商响应文件的有效期，这种要求和答复均以书面形式进行。</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11.3.磋商响应方可拒绝接受延期要求</w:t>
      </w:r>
      <w:r>
        <w:rPr>
          <w:rFonts w:hint="eastAsia" w:ascii="宋体" w:hAnsi="宋体" w:cs="宋体"/>
          <w:color w:val="000000"/>
          <w:sz w:val="24"/>
          <w:szCs w:val="24"/>
          <w:highlight w:val="none"/>
        </w:rPr>
        <w:t xml:space="preserve">而放弃磋商，同意延长有效期的磋商响应方不能修改磋商响应文件。</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12.磋商响应截止时间</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12.1.响应文件必须在磋商截止时间前提交。截止时间以后送达的响应文件，采购人或采购代理机构将拒绝接收。</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12.2.采购人或者采购代理机构推迟磋商截止时间时，应以更正公告的形式，通知所有响应人。</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13.磋商响应文件修改和撤回</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13.1.投标文件的修改应在投标截止时间前进行。</w:t>
      </w:r>
      <w:r>
        <w:rPr>
          <w:rFonts w:hint="eastAsia" w:ascii="宋体" w:hAnsi="宋体" w:cs="宋体"/>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13.2.投标开始时间后至投标截止时间前，投标人可以撤回投标。</w:t>
      </w:r>
      <w:r>
        <w:rPr>
          <w:rFonts w:hint="eastAsia" w:ascii="宋体" w:hAnsi="宋体" w:cs="宋体"/>
          <w:color w:val="000000"/>
          <w:sz w:val="24"/>
          <w:szCs w:val="24"/>
          <w:highlight w:val="none"/>
        </w:rPr>
      </w:r>
      <w:r/>
    </w:p>
    <w:p>
      <w:pPr>
        <w:pStyle w:val="866"/>
        <w:ind w:firstLine="482"/>
        <w:spacing w:line="360" w:lineRule="auto"/>
        <w:shd w:val="clear" w:color="auto" w:fill="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14.磋商评审程序</w:t>
      </w:r>
      <w:r>
        <w:rPr>
          <w:rFonts w:hint="eastAsia" w:ascii="宋体" w:hAnsi="宋体" w:cs="宋体"/>
          <w:b/>
          <w:bCs/>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14.1采购代理机构按本须知规定的时间、地点主持磋商采购活动。</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14.3由磋商小组审查供应商解密的响应文件。</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cs="宋体"/>
          <w:color w:val="000000"/>
          <w:sz w:val="24"/>
          <w:szCs w:val="24"/>
          <w:highlight w:val="none"/>
        </w:rPr>
      </w:r>
      <w:r/>
    </w:p>
    <w:p>
      <w:pPr>
        <w:pStyle w:val="866"/>
        <w:ind w:firstLine="482"/>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866"/>
        <w:ind w:firstLine="482"/>
        <w:spacing w:line="360" w:lineRule="auto"/>
        <w:shd w:val="clear" w:color="auto" w:fill="auto"/>
        <w:tabs>
          <w:tab w:val="left" w:pos="753"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14.7政府采购异常低价审查：</w:t>
      </w:r>
      <w:r>
        <w:rPr>
          <w:rFonts w:hint="eastAsia" w:ascii="宋体" w:hAnsi="宋体" w:cs="宋体"/>
          <w:b/>
          <w:bCs/>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14.7.1</w:t>
      </w:r>
      <w:r>
        <w:rPr>
          <w:rFonts w:hint="eastAsia" w:ascii="宋体" w:hAnsi="宋体" w:eastAsia="宋体" w:cs="宋体"/>
          <w:color w:val="000000"/>
          <w:sz w:val="24"/>
          <w:szCs w:val="24"/>
          <w:highlight w:val="none"/>
          <w:lang w:val="zh-CN"/>
        </w:rPr>
        <w:t xml:space="preserve">投标（响应）报价低于全部通过符合性审查供应商投标（响应）报价平均值50%</w:t>
      </w:r>
      <w:r>
        <w:rPr>
          <w:rFonts w:ascii="宋体" w:hAnsi="宋体" w:eastAsia="宋体" w:cs="宋体"/>
          <w:color w:val="000000"/>
          <w:sz w:val="24"/>
          <w:szCs w:val="24"/>
          <w:highlight w:val="none"/>
          <w:lang w:val="zh-CN"/>
        </w:rPr>
        <w:t xml:space="preserve">的，即投标（响应）报价</w:t>
      </w:r>
      <w:r>
        <w:rPr>
          <w:rFonts w:hint="eastAsia" w:ascii="宋体" w:hAnsi="宋体" w:eastAsia="宋体" w:cs="宋体"/>
          <w:color w:val="000000"/>
          <w:sz w:val="24"/>
          <w:szCs w:val="24"/>
          <w:highlight w:val="none"/>
          <w:lang w:val="zh-CN"/>
        </w:rPr>
        <w:t xml:space="preserve">&lt;</w:t>
      </w:r>
      <w:r>
        <w:rPr>
          <w:rFonts w:ascii="宋体" w:hAnsi="宋体" w:eastAsia="宋体" w:cs="宋体"/>
          <w:color w:val="000000"/>
          <w:sz w:val="24"/>
          <w:szCs w:val="24"/>
          <w:highlight w:val="none"/>
          <w:lang w:val="zh-CN"/>
        </w:rPr>
        <w:t xml:space="preserve">全部通过符合性审查供应商投标（响应）报价平均值</w:t>
      </w:r>
      <w:r>
        <w:rPr>
          <w:rFonts w:hint="eastAsia" w:ascii="宋体" w:hAnsi="宋体" w:eastAsia="宋体" w:cs="宋体"/>
          <w:color w:val="000000"/>
          <w:sz w:val="24"/>
          <w:szCs w:val="24"/>
          <w:highlight w:val="none"/>
          <w:lang w:val="zh-CN"/>
        </w:rPr>
        <w:t xml:space="preserve">×50%</w:t>
      </w:r>
      <w:r>
        <w:rPr>
          <w:rFonts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lang w:val="zh-CN"/>
        </w:rPr>
        <w:t xml:space="preserve">2</w:t>
      </w:r>
      <w:r>
        <w:rPr>
          <w:rFonts w:ascii="宋体" w:hAnsi="宋体" w:eastAsia="宋体" w:cs="宋体"/>
          <w:color w:val="000000"/>
          <w:sz w:val="24"/>
          <w:szCs w:val="24"/>
          <w:highlight w:val="none"/>
          <w:lang w:val="zh-CN"/>
        </w:rPr>
        <w:t xml:space="preserve">投标（响应）报价低于通过符合性审查的次低报价供应商投标（响应）报价</w:t>
      </w:r>
      <w:r>
        <w:rPr>
          <w:rFonts w:hint="eastAsia" w:ascii="宋体" w:hAnsi="宋体" w:eastAsia="宋体" w:cs="宋体"/>
          <w:color w:val="000000"/>
          <w:sz w:val="24"/>
          <w:szCs w:val="24"/>
          <w:highlight w:val="none"/>
          <w:lang w:val="zh-CN"/>
        </w:rPr>
        <w:t xml:space="preserve">50%</w:t>
      </w:r>
      <w:r>
        <w:rPr>
          <w:rFonts w:ascii="宋体" w:hAnsi="宋体" w:eastAsia="宋体" w:cs="宋体"/>
          <w:color w:val="000000"/>
          <w:sz w:val="24"/>
          <w:szCs w:val="24"/>
          <w:highlight w:val="none"/>
          <w:lang w:val="zh-CN"/>
        </w:rPr>
        <w:t xml:space="preserve">的，即投标（响应）报价</w:t>
      </w:r>
      <w:r>
        <w:rPr>
          <w:rFonts w:hint="eastAsia" w:ascii="宋体" w:hAnsi="宋体" w:eastAsia="宋体" w:cs="宋体"/>
          <w:color w:val="000000"/>
          <w:sz w:val="24"/>
          <w:szCs w:val="24"/>
          <w:highlight w:val="none"/>
          <w:lang w:val="zh-CN"/>
        </w:rPr>
        <w:t xml:space="preserve">&lt;</w:t>
      </w:r>
      <w:r>
        <w:rPr>
          <w:rFonts w:ascii="宋体" w:hAnsi="宋体" w:eastAsia="宋体" w:cs="宋体"/>
          <w:color w:val="000000"/>
          <w:sz w:val="24"/>
          <w:szCs w:val="24"/>
          <w:highlight w:val="none"/>
          <w:lang w:val="zh-CN"/>
        </w:rPr>
        <w:t xml:space="preserve">通过符合性审查的次低报价供应商投标（响应）报价</w:t>
      </w:r>
      <w:r>
        <w:rPr>
          <w:rFonts w:hint="eastAsia" w:ascii="宋体" w:hAnsi="宋体" w:eastAsia="宋体" w:cs="宋体"/>
          <w:color w:val="000000"/>
          <w:sz w:val="24"/>
          <w:szCs w:val="24"/>
          <w:highlight w:val="none"/>
          <w:lang w:val="zh-CN"/>
        </w:rPr>
        <w:t xml:space="preserve">×50%</w:t>
      </w:r>
      <w:r>
        <w:rPr>
          <w:rFonts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lang w:val="zh-CN"/>
        </w:rPr>
        <w:t xml:space="preserve">3</w:t>
      </w:r>
      <w:r>
        <w:rPr>
          <w:rFonts w:ascii="宋体" w:hAnsi="宋体" w:eastAsia="宋体" w:cs="宋体"/>
          <w:color w:val="000000"/>
          <w:sz w:val="24"/>
          <w:szCs w:val="24"/>
          <w:highlight w:val="none"/>
          <w:lang w:val="zh-CN"/>
        </w:rPr>
        <w:t xml:space="preserve">投标（响应）报价低于采购项目最高限价</w:t>
      </w:r>
      <w:r>
        <w:rPr>
          <w:rFonts w:hint="eastAsia" w:ascii="宋体" w:hAnsi="宋体" w:eastAsia="宋体" w:cs="宋体"/>
          <w:color w:val="000000"/>
          <w:sz w:val="24"/>
          <w:szCs w:val="24"/>
          <w:highlight w:val="none"/>
          <w:lang w:val="zh-CN"/>
        </w:rPr>
        <w:t xml:space="preserve">45%</w:t>
      </w:r>
      <w:r>
        <w:rPr>
          <w:rFonts w:ascii="宋体" w:hAnsi="宋体" w:eastAsia="宋体" w:cs="宋体"/>
          <w:color w:val="000000"/>
          <w:sz w:val="24"/>
          <w:szCs w:val="24"/>
          <w:highlight w:val="none"/>
          <w:lang w:val="zh-CN"/>
        </w:rPr>
        <w:t xml:space="preserve">的，即投标（响应）报价</w:t>
      </w:r>
      <w:r>
        <w:rPr>
          <w:rFonts w:hint="eastAsia" w:ascii="宋体" w:hAnsi="宋体" w:eastAsia="宋体" w:cs="宋体"/>
          <w:color w:val="000000"/>
          <w:sz w:val="24"/>
          <w:szCs w:val="24"/>
          <w:highlight w:val="none"/>
          <w:lang w:val="zh-CN"/>
        </w:rPr>
        <w:t xml:space="preserve">&lt;</w:t>
      </w:r>
      <w:r>
        <w:rPr>
          <w:rFonts w:ascii="宋体" w:hAnsi="宋体" w:eastAsia="宋体" w:cs="宋体"/>
          <w:color w:val="000000"/>
          <w:sz w:val="24"/>
          <w:szCs w:val="24"/>
          <w:highlight w:val="none"/>
          <w:lang w:val="zh-CN"/>
        </w:rPr>
        <w:t xml:space="preserve">采购项目最高限价</w:t>
      </w:r>
      <w:r>
        <w:rPr>
          <w:rFonts w:hint="eastAsia" w:ascii="宋体" w:hAnsi="宋体" w:eastAsia="宋体" w:cs="宋体"/>
          <w:color w:val="000000"/>
          <w:sz w:val="24"/>
          <w:szCs w:val="24"/>
          <w:highlight w:val="none"/>
          <w:lang w:val="zh-CN"/>
        </w:rPr>
        <w:t xml:space="preserve">×45%</w:t>
      </w:r>
      <w:r>
        <w:rPr>
          <w:rFonts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w:t>
      </w:r>
      <w:r>
        <w:rPr>
          <w:rFonts w:hint="eastAsia" w:ascii="宋体" w:hAnsi="宋体" w:eastAsia="宋体" w:cs="宋体"/>
          <w:color w:val="000000"/>
          <w:sz w:val="24"/>
          <w:szCs w:val="24"/>
          <w:highlight w:val="none"/>
          <w:lang w:val="zh-CN"/>
        </w:rPr>
        <w:t xml:space="preserve">4</w:t>
      </w:r>
      <w:r>
        <w:rPr>
          <w:rFonts w:ascii="宋体" w:hAnsi="宋体" w:eastAsia="宋体" w:cs="宋体"/>
          <w:color w:val="000000"/>
          <w:sz w:val="24"/>
          <w:szCs w:val="24"/>
          <w:highlight w:val="none"/>
          <w:lang w:val="zh-CN"/>
        </w:rPr>
        <w:t xml:space="preserve">评审委员会基于专业判断，认为供应商报价过低，有可能影响产品质量或者不能诚信履约的其他情形。</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t xml:space="preserve">相关法律法规对供应商报价有规定的，从其规定。</w:t>
      </w:r>
      <w:r>
        <w:rPr>
          <w:rFonts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14.7.5</w:t>
      </w:r>
      <w:r>
        <w:rPr>
          <w:rFonts w:hint="eastAsia" w:ascii="宋体" w:hAnsi="宋体" w:eastAsia="宋体" w:cs="宋体"/>
          <w:color w:val="000000"/>
          <w:sz w:val="24"/>
          <w:szCs w:val="24"/>
          <w:highlight w:val="none"/>
          <w:lang w:val="zh-CN"/>
        </w:rPr>
        <w:t xml:space="preserve">评审委员会启动异常低价投标（响应）审查后，属于前述第</w:t>
      </w:r>
      <w:r>
        <w:rPr>
          <w:rFonts w:ascii="宋体" w:hAnsi="宋体" w:eastAsia="宋体" w:cs="宋体"/>
          <w:color w:val="000000"/>
          <w:sz w:val="24"/>
          <w:szCs w:val="24"/>
          <w:highlight w:val="none"/>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lang w:val="zh-CN"/>
        </w:rPr>
      </w:r>
      <w:r/>
    </w:p>
    <w:p>
      <w:pPr>
        <w:pStyle w:val="866"/>
        <w:ind w:firstLine="480"/>
        <w:spacing w:line="360" w:lineRule="auto"/>
        <w:shd w:val="clear" w:color="auto" w:fill="auto"/>
        <w:tabs>
          <w:tab w:val="left" w:pos="753" w:leader="none"/>
        </w:tabs>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zh-CN"/>
        </w:rPr>
        <w:t xml:space="preserve">评审委员会依据专业经验，参考同类项目中标（成交）价格、类似产品市场价格水平、行业人工费用标准、国家有关部门指导行业</w:t>
      </w:r>
      <w:r>
        <w:rPr>
          <w:rFonts w:ascii="宋体" w:hAnsi="宋体" w:eastAsia="宋体" w:cs="宋体"/>
          <w:color w:val="000000"/>
          <w:sz w:val="24"/>
          <w:szCs w:val="24"/>
          <w:highlight w:val="none"/>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14.8在磋商</w:t>
      </w:r>
      <w:r>
        <w:rPr>
          <w:rFonts w:hint="eastAsia" w:ascii="宋体" w:hAnsi="宋体" w:cs="宋体"/>
          <w:color w:val="000000"/>
          <w:sz w:val="24"/>
          <w:szCs w:val="24"/>
          <w:highlight w:val="none"/>
        </w:rPr>
        <w:t xml:space="preserve">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color w:val="000000"/>
          <w:sz w:val="24"/>
          <w:szCs w:val="24"/>
          <w:highlight w:val="none"/>
        </w:rPr>
      </w:pPr>
      <w:r>
        <w:rPr>
          <w:rFonts w:hint="eastAsia" w:ascii="宋体" w:hAnsi="宋体" w:cs="宋体"/>
          <w:color w:val="000000"/>
          <w:sz w:val="24"/>
          <w:szCs w:val="24"/>
          <w:highlight w:val="none"/>
        </w:rPr>
        <w:t xml:space="preserve">14.9供应商应当按照采购文件的变动情况和磋商小组的要求，各供应商应及时关注【评审】环节等待询标澄清进行回复。</w:t>
      </w:r>
      <w:r>
        <w:rPr>
          <w:rFonts w:hint="eastAsia"/>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14.10磋商结束后，</w:t>
      </w:r>
      <w:r>
        <w:rPr>
          <w:rFonts w:hint="eastAsia" w:ascii="宋体" w:hAnsi="宋体" w:cs="宋体"/>
          <w:b/>
          <w:bCs/>
          <w:color w:val="000000"/>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14.12磋商小组根据磋商成交原则确定成交供应商，并将结果通知所有参加磋商的供应商。</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14.13如磋商过程中出现本采购文件未尽事宜，由磋商小组根据政府采购有关法律、法规讨论决定。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14.14本项目采用线上二次报价：</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7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登录苏采云系统，评审组长发起最后报价，开标大厅会显示“立即报价”界面，点击【确认报价】提交流程至签</w:t>
      </w:r>
      <w:r>
        <w:rPr>
          <w:rFonts w:hint="eastAsia" w:ascii="宋体" w:hAnsi="宋体" w:cs="宋体"/>
          <w:bCs/>
          <w:color w:val="000000"/>
          <w:sz w:val="24"/>
          <w:szCs w:val="24"/>
          <w:highlight w:val="none"/>
        </w:rPr>
        <w:t xml:space="preserve">章环节，供应商点击签章按钮，签章完成后可进行提交。</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cs="宋体"/>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0"/>
      </w:pPr>
      <w:r>
        <w:rPr>
          <w:rFonts w:hint="eastAsia" w:ascii="宋体" w:hAnsi="宋体" w:cs="宋体"/>
          <w:b/>
          <w:bCs/>
          <w:color w:val="000000"/>
          <w:sz w:val="24"/>
          <w:szCs w:val="24"/>
          <w:highlight w:val="none"/>
        </w:rPr>
        <w:t xml:space="preserve">进入项目评审流程后，建议各供应商法定代表人或授权委托人始终保持通讯顺畅，时</w:t>
      </w:r>
      <w:r>
        <w:rPr>
          <w:rFonts w:hint="eastAsia" w:ascii="宋体" w:hAnsi="宋体" w:cs="宋体"/>
          <w:b/>
          <w:color w:val="000000"/>
          <w:sz w:val="24"/>
          <w:szCs w:val="24"/>
          <w:highlight w:val="none"/>
        </w:rPr>
        <w:t xml:space="preserve">刻关注不见面开标大厅，不离开不见面开标大厅。</w:t>
      </w:r>
      <w:r>
        <w:rPr>
          <w:rFonts w:hint="eastAsia" w:ascii="宋体" w:hAnsi="宋体" w:cs="宋体"/>
          <w:b/>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关于二次报价的具体操作流程，各供应商请详细阅读《操作手册》。</w:t>
      </w:r>
      <w:r>
        <w:rPr>
          <w:rFonts w:hint="eastAsia" w:ascii="宋体" w:hAnsi="宋体" w:cs="宋体"/>
          <w:b/>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15.确定成交、询问及质疑</w:t>
      </w:r>
      <w:r>
        <w:rPr>
          <w:rFonts w:hint="eastAsia" w:ascii="宋体" w:hAnsi="宋体" w:cs="宋体"/>
          <w:b/>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15.1确定成交供应商</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15.1.1采购人授权磋商小组直接确定成交供应商。</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15.1.2采购代理机构在成交供应商确定后2个工作日内在“苏州市政府采购网”公告成交结果。</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（1）发出成交通知书。在发布成交公告的同时，向成交供应商发出成交通知书。</w:t>
      </w:r>
      <w:r>
        <w:rPr>
          <w:rFonts w:hint="eastAsia" w:ascii="宋体" w:hAnsi="宋体" w:cs="宋体"/>
          <w:bCs/>
          <w:color w:val="000000"/>
          <w:sz w:val="24"/>
          <w:szCs w:val="24"/>
          <w:highlight w:val="none"/>
        </w:rPr>
      </w:r>
      <w:r/>
    </w:p>
    <w:p>
      <w:pPr>
        <w:pStyle w:val="866"/>
        <w:ind w:firstLine="480"/>
        <w:spacing w:line="360" w:lineRule="auto"/>
        <w:shd w:val="clear" w:color="auto" w:fill="auto"/>
        <w:rPr>
          <w:color w:val="000000"/>
          <w:sz w:val="24"/>
          <w:szCs w:val="24"/>
          <w:highlight w:val="none"/>
        </w:rPr>
      </w:pPr>
      <w:r>
        <w:rPr>
          <w:rFonts w:hint="eastAsia" w:ascii="宋体" w:hAnsi="宋体" w:cs="宋体"/>
          <w:bCs/>
          <w:color w:val="000000"/>
          <w:sz w:val="24"/>
          <w:szCs w:val="24"/>
          <w:highlight w:val="none"/>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15.2询问及质疑</w:t>
      </w:r>
      <w:r>
        <w:rPr>
          <w:rFonts w:hint="eastAsia" w:ascii="宋体" w:hAnsi="宋体" w:cs="宋体"/>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15.2.1质疑要求：</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bCs/>
          <w:color w:val="000000"/>
          <w:sz w:val="24"/>
          <w:szCs w:val="24"/>
          <w:highlight w:val="none"/>
        </w:rPr>
        <w:t xml:space="preserve">》）与质疑函一起递交，否则不予受理。</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15.2.1.3本次采购文件要求供应商在法定质疑期内一次性提出针对同一采购程序环节的质疑。</w:t>
      </w:r>
      <w:r>
        <w:rPr>
          <w:rFonts w:hint="eastAsia" w:ascii="宋体" w:hAnsi="宋体" w:cs="宋体"/>
          <w:bCs/>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15.2.1.4</w:t>
      </w:r>
      <w:r>
        <w:rPr>
          <w:rFonts w:hint="eastAsia" w:ascii="宋体" w:hAnsi="宋体" w:cs="宋体"/>
          <w:color w:val="000000"/>
          <w:sz w:val="24"/>
          <w:szCs w:val="24"/>
          <w:highlight w:val="none"/>
        </w:rPr>
        <w:t xml:space="preserve">供应商提出质疑应当提交质疑函和必要的证明材料。质疑函应当包括下列内容：</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（1）供应商的姓名或者名称（以营业执照副本复印件为准）、地址、邮编、联系人及联系电话；</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bCs/>
          <w:color w:val="000000"/>
          <w:sz w:val="24"/>
          <w:szCs w:val="24"/>
          <w:highlight w:val="none"/>
        </w:rPr>
        <w:t xml:space="preserve">供应商参加投标确认函</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6"/>
        <w:ind w:firstLine="480"/>
        <w:spacing w:line="360" w:lineRule="auto"/>
        <w:shd w:val="clear" w:color="auto" w:fill="auto"/>
        <w:tabs>
          <w:tab w:val="left" w:pos="8930" w:leader="none"/>
          <w:tab w:val="left" w:pos="9306" w:leader="none"/>
        </w:tabs>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15.2.1.2接受质疑函的方式为现场接收。</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质疑联系部门:业务部</w:t>
      </w:r>
      <w:r>
        <w:rPr>
          <w:rFonts w:hint="eastAsia" w:ascii="宋体" w:hAnsi="宋体" w:cs="宋体"/>
          <w:color w:val="000000"/>
          <w:sz w:val="24"/>
          <w:szCs w:val="24"/>
          <w:highlight w:val="none"/>
          <w:lang w:val="en-US" w:eastAsia="zh-CN"/>
        </w:rPr>
        <w:t xml:space="preserve">-叶韵</w:t>
      </w:r>
      <w:r>
        <w:rPr>
          <w:rFonts w:ascii="宋体" w:hAnsi="宋体" w:eastAsia="宋体" w:cs="宋体"/>
          <w:color w:val="000000"/>
          <w:sz w:val="24"/>
          <w:szCs w:val="24"/>
          <w:highlight w:val="none"/>
          <w:lang w:val="en-US" w:eastAsia="zh-CN"/>
        </w:rPr>
      </w:r>
      <w:r/>
    </w:p>
    <w:p>
      <w:pPr>
        <w:pStyle w:val="866"/>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联系电话：0512-65231142</w:t>
      </w:r>
      <w:r>
        <w:rPr>
          <w:rFonts w:hint="eastAsia" w:ascii="宋体" w:hAnsi="宋体" w:cs="宋体"/>
          <w:color w:val="000000"/>
          <w:sz w:val="24"/>
          <w:szCs w:val="24"/>
          <w:highlight w:val="none"/>
          <w:lang w:val="en-US" w:eastAsia="zh-CN"/>
        </w:rPr>
        <w:t xml:space="preserve">-8007</w:t>
      </w:r>
      <w:r>
        <w:rPr>
          <w:rFonts w:ascii="宋体" w:hAnsi="宋体" w:eastAsia="宋体" w:cs="宋体"/>
          <w:color w:val="000000"/>
          <w:sz w:val="24"/>
          <w:szCs w:val="24"/>
          <w:highlight w:val="none"/>
          <w:lang w:val="en-US" w:eastAsia="zh-CN"/>
        </w:rPr>
      </w:r>
      <w:r/>
    </w:p>
    <w:p>
      <w:pPr>
        <w:pStyle w:val="866"/>
        <w:ind w:firstLine="480"/>
        <w:jc w:val="left"/>
        <w:spacing w:line="360" w:lineRule="auto"/>
        <w:shd w:val="clear" w:color="auto" w:fill="auto"/>
        <w:rPr>
          <w:color w:val="000000"/>
          <w:sz w:val="24"/>
          <w:szCs w:val="24"/>
          <w:highlight w:val="none"/>
        </w:rPr>
      </w:pPr>
      <w:r>
        <w:rPr>
          <w:rFonts w:hint="eastAsia" w:ascii="宋体" w:hAnsi="宋体" w:cs="宋体"/>
          <w:color w:val="000000"/>
          <w:sz w:val="24"/>
          <w:szCs w:val="24"/>
          <w:highlight w:val="none"/>
        </w:rPr>
        <w:t xml:space="preserve">通讯地址：苏州市平泷路251号城市生活广场A座1519。</w:t>
      </w:r>
      <w:r>
        <w:rPr>
          <w:color w:val="000000"/>
          <w:sz w:val="24"/>
          <w:szCs w:val="24"/>
          <w:highlight w:val="none"/>
        </w:rPr>
      </w:r>
      <w:r/>
    </w:p>
    <w:p>
      <w:pPr>
        <w:pStyle w:val="866"/>
        <w:ind w:firstLine="482"/>
        <w:spacing w:line="360" w:lineRule="auto"/>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16.合同的签订</w:t>
      </w:r>
      <w:r>
        <w:rPr>
          <w:rFonts w:hint="eastAsia" w:ascii="宋体" w:hAnsi="宋体" w:cs="宋体"/>
          <w:b/>
          <w:color w:val="000000"/>
          <w:sz w:val="24"/>
          <w:szCs w:val="24"/>
          <w:highlight w:val="none"/>
        </w:rPr>
      </w:r>
      <w:r/>
    </w:p>
    <w:p>
      <w:pPr>
        <w:pStyle w:val="866"/>
        <w:ind w:firstLine="480"/>
        <w:spacing w:line="360" w:lineRule="auto"/>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16.1.成交供应商应按成交通知书中规定的时间和地点，与采购人签订合同。</w:t>
      </w:r>
      <w:r>
        <w:rPr>
          <w:rFonts w:hint="eastAsia" w:ascii="宋体" w:hAnsi="宋体" w:cs="宋体"/>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16.2.签订合同及合同条款应以磋商文件和成交供应商的磋商响应文件及其澄清承诺文件为依据。</w:t>
      </w:r>
      <w:r>
        <w:rPr>
          <w:rFonts w:hint="eastAsia" w:ascii="宋体" w:hAnsi="宋体" w:cs="宋体"/>
          <w:bCs/>
          <w:color w:val="000000"/>
          <w:sz w:val="24"/>
          <w:szCs w:val="24"/>
          <w:highlight w:val="none"/>
        </w:rPr>
      </w:r>
      <w:r/>
    </w:p>
    <w:p>
      <w:pPr>
        <w:pStyle w:val="866"/>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17.磋商保证金：</w:t>
      </w:r>
      <w:r>
        <w:rPr>
          <w:rFonts w:hint="eastAsia" w:ascii="宋体" w:hAnsi="宋体" w:cs="宋体"/>
          <w:b/>
          <w:color w:val="000000"/>
          <w:sz w:val="24"/>
          <w:szCs w:val="24"/>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cs="宋体"/>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18.代理服务费：由成交单位支付，按预算金额100万元以内1.5%、100万元～500万元以内1.1%差额定率累进法计算并支付成交服务费，不足3000元按3000元支付，该费用应在领取成交通知书时付清。本项目成交服务费为</w:t>
      </w:r>
      <w:r>
        <w:rPr>
          <w:rFonts w:hint="eastAsia" w:ascii="宋体" w:hAnsi="宋体" w:cs="宋体"/>
          <w:color w:val="000000"/>
          <w:sz w:val="24"/>
          <w:szCs w:val="24"/>
          <w:highlight w:val="none"/>
          <w:lang w:val="en-US" w:eastAsia="zh-CN"/>
        </w:rPr>
        <w:t xml:space="preserve">壹万肆仟元整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14000.00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6"/>
        <w:ind w:firstLine="482"/>
        <w:jc w:val="left"/>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19.磋商说明：</w:t>
      </w:r>
      <w:r>
        <w:rPr>
          <w:rFonts w:hint="eastAsia" w:ascii="宋体" w:hAnsi="宋体" w:cs="宋体"/>
          <w:b/>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（1）不符合供应商资格要求，资格审查未通过的，响应无效；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（2）参加磋商的供应商必须提供磋商代表的身份证明原件扫描件和法人授权委托书原件扫描件（法定代表人为磋商代表的可不提供），否则响应无效；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（3）最终报价超过采购预算的，响应无效；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（4）不实质性响应磋商文件的，响应无效；</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（5）实质性响应磋商文件不满三家或进入二次报价的不满三家或二次报价在采购预算内不满三家的，磋商采购失败。</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（6）响应文件密封和签署不符合要求的，响应文件将被拒绝；</w:t>
      </w:r>
      <w:r>
        <w:rPr>
          <w:rFonts w:hint="eastAsia" w:ascii="宋体" w:hAnsi="宋体" w:cs="宋体"/>
          <w:color w:val="000000"/>
          <w:sz w:val="24"/>
          <w:szCs w:val="24"/>
          <w:highlight w:val="none"/>
        </w:rPr>
      </w:r>
      <w:r/>
    </w:p>
    <w:p>
      <w:pPr>
        <w:pStyle w:val="866"/>
        <w:ind w:firstLine="482"/>
        <w:jc w:val="left"/>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（7）供应商标书制作客户端识别码一致的，作为无效投标。</w:t>
      </w:r>
      <w:r>
        <w:rPr>
          <w:rFonts w:hint="eastAsia" w:ascii="宋体" w:hAnsi="宋体" w:cs="宋体"/>
          <w:b/>
          <w:bCs/>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20.未尽事宜：按《中华人民共和国政府采购法》及其他有关的法律法规的规定执行。</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21.凡涉及磋商采购文件的补充说明和修改，均以江苏政府采购网、苏州政府采购网上发布的通知为准。</w:t>
      </w:r>
      <w:r>
        <w:rPr>
          <w:rFonts w:hint="eastAsia" w:ascii="宋体" w:hAnsi="宋体" w:cs="宋体"/>
          <w:color w:val="000000"/>
          <w:sz w:val="24"/>
          <w:szCs w:val="24"/>
          <w:highlight w:val="none"/>
        </w:rPr>
      </w:r>
      <w:r/>
    </w:p>
    <w:p>
      <w:pPr>
        <w:pStyle w:val="866"/>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22.备注：本文件打“★”为实质性条款，不可偏离，如偏离响应文件无效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6"/>
        <w:jc w:val="center"/>
        <w:spacing w:after="312" w:line="360" w:lineRule="auto"/>
        <w:shd w:val="clear" w:color="auto" w:fill="auto"/>
        <w:rPr>
          <w:rFonts w:hint="eastAsia" w:ascii="宋体" w:hAnsi="宋体" w:cs="宋体"/>
          <w:b/>
          <w:color w:val="000000"/>
          <w:sz w:val="44"/>
          <w:szCs w:val="44"/>
          <w:highlight w:val="none"/>
          <w:lang w:val="zh-CN"/>
        </w:rPr>
        <w:outlineLvl w:val="0"/>
      </w:pPr>
      <w:r>
        <w:rPr>
          <w:rFonts w:hint="eastAsia" w:ascii="宋体" w:hAnsi="宋体" w:cs="宋体"/>
          <w:b/>
          <w:color w:val="000000"/>
          <w:sz w:val="44"/>
          <w:szCs w:val="44"/>
          <w:highlight w:val="none"/>
          <w:lang w:val="zh-CN"/>
        </w:rPr>
        <w:br w:type="page" w:clear="all"/>
      </w:r>
      <w:r>
        <w:rPr>
          <w:rFonts w:hint="eastAsia" w:ascii="宋体" w:hAnsi="宋体" w:cs="宋体"/>
          <w:b/>
          <w:color w:val="000000"/>
          <w:sz w:val="44"/>
          <w:szCs w:val="44"/>
          <w:highlight w:val="none"/>
          <w:lang w:val="zh-CN"/>
        </w:rPr>
        <w:t xml:space="preserve">第</w:t>
      </w:r>
      <w:r>
        <w:rPr>
          <w:rFonts w:hint="eastAsia" w:ascii="宋体" w:hAnsi="宋体" w:cs="宋体"/>
          <w:b/>
          <w:color w:val="000000"/>
          <w:sz w:val="44"/>
          <w:szCs w:val="44"/>
          <w:highlight w:val="none"/>
        </w:rPr>
        <w:t xml:space="preserve">三</w:t>
      </w:r>
      <w:r>
        <w:rPr>
          <w:rFonts w:hint="eastAsia" w:ascii="宋体" w:hAnsi="宋体" w:cs="宋体"/>
          <w:b/>
          <w:color w:val="000000"/>
          <w:sz w:val="44"/>
          <w:szCs w:val="44"/>
          <w:highlight w:val="none"/>
          <w:lang w:val="zh-CN"/>
        </w:rPr>
        <w:t xml:space="preserve">章 响应文件格式</w:t>
      </w:r>
      <w:r>
        <w:rPr>
          <w:rFonts w:hint="eastAsia" w:ascii="宋体" w:hAnsi="宋体" w:cs="宋体"/>
          <w:b/>
          <w:color w:val="000000"/>
          <w:sz w:val="44"/>
          <w:szCs w:val="44"/>
          <w:highlight w:val="none"/>
          <w:lang w:val="zh-CN"/>
        </w:rPr>
      </w:r>
      <w:r/>
    </w:p>
    <w:p>
      <w:pPr>
        <w:pStyle w:val="866"/>
        <w:spacing w:line="360" w:lineRule="auto"/>
        <w:shd w:val="clear" w:color="auto" w:fill="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说明：</w:t>
      </w:r>
      <w:r>
        <w:rPr>
          <w:rFonts w:hint="eastAsia" w:ascii="宋体" w:hAnsi="宋体" w:cs="宋体"/>
          <w:b/>
          <w:bCs/>
          <w:color w:val="000000"/>
          <w:sz w:val="24"/>
          <w:szCs w:val="24"/>
          <w:highlight w:val="none"/>
          <w:lang w:val="zh-CN"/>
        </w:rPr>
      </w:r>
      <w:r/>
    </w:p>
    <w:p>
      <w:pPr>
        <w:pStyle w:val="866"/>
        <w:ind w:firstLine="530"/>
        <w:spacing w:line="360" w:lineRule="auto"/>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对本章所有的响应文件格式 ，响应人可根据自身情况进行补充和修改，但补充和修改不得造成与本格式内容有实质性的违背。</w:t>
      </w:r>
      <w:r>
        <w:rPr>
          <w:rFonts w:hint="eastAsia" w:ascii="宋体" w:hAnsi="宋体" w:cs="宋体"/>
          <w:b/>
          <w:bCs/>
          <w:color w:val="000000"/>
          <w:sz w:val="24"/>
          <w:szCs w:val="24"/>
          <w:highlight w:val="none"/>
        </w:rPr>
      </w:r>
      <w:r/>
    </w:p>
    <w:p>
      <w:pPr>
        <w:pStyle w:val="866"/>
        <w:shd w:val="clear" w:color="auto" w:fill="auto"/>
        <w:rPr>
          <w:color w:val="00000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格式1</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授权委托书</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480"/>
        <w:jc w:val="left"/>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  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（供应商名称）  </w:t>
      </w:r>
      <w:r>
        <w:rPr>
          <w:rFonts w:hint="eastAsia" w:ascii="宋体" w:hAnsi="宋体" w:cs="宋体"/>
          <w:b/>
          <w:i/>
          <w:color w:val="000000"/>
          <w:sz w:val="24"/>
          <w:highlight w:val="none"/>
          <w:u w:val="single"/>
        </w:rPr>
        <w:t xml:space="preserve">  </w:t>
      </w:r>
      <w:r>
        <w:rPr>
          <w:rFonts w:hint="eastAsia" w:ascii="宋体" w:hAnsi="宋体" w:cs="宋体"/>
          <w:color w:val="000000"/>
          <w:sz w:val="24"/>
          <w:highlight w:val="none"/>
        </w:rPr>
        <w:t xml:space="preserve">的法定代表人（负责人），现授权委托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（姓名）为我公司授权代表（即代理人），以本公司的名义参加</w:t>
      </w: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组织实施的编</w:t>
      </w:r>
      <w:r>
        <w:rPr>
          <w:rFonts w:hint="eastAsia" w:ascii="宋体" w:hAnsi="宋体" w:cs="宋体"/>
          <w:color w:val="000000"/>
          <w:sz w:val="24"/>
          <w:highlight w:val="none"/>
        </w:rPr>
        <w:t xml:space="preserve">号为</w:t>
      </w:r>
      <w:r>
        <w:rPr>
          <w:rFonts w:hint="eastAsia" w:ascii="宋体" w:hAnsi="宋体" w:cs="宋体"/>
          <w:color w:val="000000"/>
          <w:sz w:val="24"/>
          <w:highlight w:val="none"/>
          <w:u w:val="single"/>
          <w:lang w:eastAsia="zh-CN"/>
        </w:rPr>
        <w:t xml:space="preserve">JSZC-320509-SZST-C2026-0021</w:t>
      </w:r>
      <w:r>
        <w:rPr>
          <w:rFonts w:hint="eastAsia" w:ascii="宋体" w:hAnsi="宋体" w:cs="宋体"/>
          <w:color w:val="000000"/>
          <w:sz w:val="24"/>
          <w:highlight w:val="none"/>
        </w:rPr>
        <w:t xml:space="preserve">号的磋商活动。授权代表在磋商活动过程中所签署的一切文件和处理与这有关的一切事务，我均予以承认。</w:t>
      </w:r>
      <w:r>
        <w:rPr>
          <w:rFonts w:hint="eastAsia" w:ascii="宋体" w:hAnsi="宋体" w:cs="宋体"/>
          <w:color w:val="000000"/>
          <w:sz w:val="24"/>
          <w:highlight w:val="none"/>
        </w:rPr>
      </w:r>
      <w:r/>
    </w:p>
    <w:p>
      <w:pPr>
        <w:pStyle w:val="866"/>
        <w:ind w:firstLine="480"/>
        <w:jc w:val="left"/>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cs="宋体"/>
          <w:color w:val="000000"/>
          <w:sz w:val="24"/>
          <w:highlight w:val="none"/>
        </w:rPr>
      </w:r>
      <w:r/>
    </w:p>
    <w:p>
      <w:pPr>
        <w:pStyle w:val="866"/>
        <w:ind w:firstLine="480"/>
        <w:jc w:val="left"/>
        <w:spacing w:line="52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授权代表无转委托权。特此委托。</w:t>
      </w:r>
      <w:r>
        <w:rPr>
          <w:rFonts w:hint="eastAsia" w:ascii="宋体" w:hAnsi="宋体" w:cs="宋体"/>
          <w:color w:val="000000"/>
          <w:sz w:val="24"/>
          <w:highlight w:val="none"/>
        </w:rPr>
      </w:r>
      <w:r/>
    </w:p>
    <w:p>
      <w:pPr>
        <w:pStyle w:val="866"/>
        <w:ind w:firstLine="9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代理人：（签字或盖章）</w:t>
      </w:r>
      <w:r>
        <w:rPr>
          <w:rFonts w:hint="eastAsia" w:ascii="宋体" w:hAnsi="宋体" w:cs="宋体"/>
          <w:color w:val="000000"/>
          <w:sz w:val="24"/>
          <w:highlight w:val="none"/>
        </w:rPr>
      </w:r>
      <w:r/>
    </w:p>
    <w:p>
      <w:pPr>
        <w:pStyle w:val="866"/>
        <w:ind w:firstLine="96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日期：年　　  月　　  日</w:t>
      </w: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line="360" w:lineRule="auto"/>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color w:val="000000"/>
          <w:sz w:val="24"/>
          <w:highlight w:val="none"/>
        </w:rPr>
        <w:t xml:space="preserve">格式2</w:t>
      </w:r>
      <w:r>
        <w:rPr>
          <w:rFonts w:hint="eastAsia" w:ascii="宋体" w:hAnsi="宋体" w:cs="宋体"/>
          <w:b/>
          <w:bCs/>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u w:val="single"/>
        </w:rPr>
      </w:pPr>
      <w:r>
        <w:rPr>
          <w:rFonts w:hint="eastAsia" w:ascii="宋体" w:hAnsi="宋体" w:cs="宋体"/>
          <w:b/>
          <w:bCs/>
          <w:color w:val="000000"/>
          <w:sz w:val="24"/>
          <w:highlight w:val="none"/>
        </w:rPr>
        <w:t xml:space="preserve">磋商响应承诺书</w:t>
      </w:r>
      <w:r>
        <w:rPr>
          <w:rFonts w:hint="eastAsia" w:ascii="宋体" w:hAnsi="宋体" w:cs="宋体"/>
          <w:color w:val="000000"/>
          <w:sz w:val="24"/>
          <w:highlight w:val="none"/>
          <w:u w:val="single"/>
        </w:rPr>
      </w:r>
      <w:r/>
    </w:p>
    <w:p>
      <w:pPr>
        <w:pStyle w:val="866"/>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苏州市天美达招投标咨询服务有限公司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0"/>
        <w:jc w:val="left"/>
        <w:spacing w:line="460" w:lineRule="exact"/>
        <w:shd w:val="clear" w:color="auto" w:fill="auto"/>
        <w:tabs>
          <w:tab w:val="left" w:pos="37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我们收到贵公司</w:t>
      </w:r>
      <w:r>
        <w:rPr>
          <w:rFonts w:hint="eastAsia" w:ascii="宋体" w:hAnsi="宋体" w:cs="宋体"/>
          <w:color w:val="000000"/>
          <w:sz w:val="24"/>
          <w:highlight w:val="none"/>
          <w:u w:val="single"/>
          <w:lang w:eastAsia="zh-CN"/>
        </w:rPr>
        <w:t xml:space="preserve">JSZC-320509-SZST-C2026-0021</w:t>
      </w:r>
      <w:r>
        <w:rPr>
          <w:rFonts w:hint="eastAsia" w:ascii="宋体" w:hAnsi="宋体" w:cs="宋体"/>
          <w:color w:val="000000"/>
          <w:sz w:val="24"/>
          <w:highlight w:val="none"/>
        </w:rPr>
        <w:t xml:space="preserve">号磋商文件，经仔细阅读和研究，我们决定参加磋商活动。</w:t>
      </w:r>
      <w:r>
        <w:rPr>
          <w:rFonts w:hint="eastAsia" w:ascii="宋体" w:hAnsi="宋体" w:cs="宋体"/>
          <w:color w:val="000000"/>
          <w:sz w:val="24"/>
          <w:highlight w:val="none"/>
        </w:rPr>
      </w:r>
      <w:r/>
    </w:p>
    <w:p>
      <w:pPr>
        <w:pStyle w:val="866"/>
        <w:numPr>
          <w:ilvl w:val="0"/>
          <w:numId w:val="2"/>
        </w:numPr>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2、如果我们的磋商响应文件被接受，我们将严格履行磋商文件中规定的每一项要求，按期、按质、按量履行合同的义务。</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3、我们已详细阅读全部磋商文件，包括更正公告(如有)，对磋商文件及更正公告(如有)无任何异议。</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4、我们同意按磋商文件中的规定，本响应文件的有效期限自提交响应文件截止时间之日起</w:t>
      </w:r>
      <w:r>
        <w:rPr>
          <w:rFonts w:hint="eastAsia" w:ascii="宋体" w:hAnsi="宋体" w:cs="宋体"/>
          <w:color w:val="000000"/>
          <w:sz w:val="24"/>
          <w:highlight w:val="none"/>
          <w:u w:val="single"/>
        </w:rPr>
        <w:t xml:space="preserve"> 90 </w:t>
      </w:r>
      <w:r>
        <w:rPr>
          <w:rFonts w:hint="eastAsia" w:ascii="宋体" w:hAnsi="宋体" w:cs="宋体"/>
          <w:color w:val="000000"/>
          <w:sz w:val="24"/>
          <w:highlight w:val="none"/>
        </w:rPr>
        <w:t xml:space="preserve">天。</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5、我们愿意提供采购单位在磋商文件中要求的相关资料。</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6、我们愿意遵守磋商文件中所列的收费标准。</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7、我们承诺该响应文件在磋商开始后的全过程中保持有效，不作任何更改和变动。</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8、我们承诺我公司符合磋商文件供应商须知中“合格供应商的基本、特定条件”的要求，若与真实情况不符，本公司愿意承担由此而产生的一切后果。</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9、综合说明：</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A、伴随服务及配合措施；                    B、要求甲方提供的配合；</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C、对采购文件有不同意见的偏离说明；        D、其它说明。</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所有有关磋商文件的函电，请按下列地址联系：</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单位：                             联系人：</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                             邮政编码：</w:t>
      </w:r>
      <w:r>
        <w:rPr>
          <w:rFonts w:hint="eastAsia" w:ascii="宋体" w:hAnsi="宋体" w:cs="宋体"/>
          <w:color w:val="000000"/>
          <w:sz w:val="24"/>
          <w:highlight w:val="none"/>
        </w:rPr>
      </w:r>
      <w:r/>
    </w:p>
    <w:p>
      <w:pPr>
        <w:pStyle w:val="866"/>
        <w:ind w:firstLine="480"/>
        <w:jc w:val="left"/>
        <w:spacing w:line="46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联系电话：                         传真：</w:t>
      </w:r>
      <w:r>
        <w:rPr>
          <w:rFonts w:hint="eastAsia" w:ascii="宋体" w:hAnsi="宋体" w:cs="宋体"/>
          <w:b/>
          <w:color w:val="000000"/>
          <w:sz w:val="24"/>
          <w:highlight w:val="none"/>
        </w:rPr>
      </w:r>
      <w:r/>
    </w:p>
    <w:p>
      <w:pPr>
        <w:pStyle w:val="866"/>
        <w:ind w:right="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响应单位：（单位盖章）             响应单位法定代表人或委托代理人：（签字或盖章）</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附件3、磋商响应报价表</w:t>
      </w:r>
      <w:r>
        <w:rPr>
          <w:rFonts w:hint="eastAsia" w:ascii="宋体" w:hAnsi="宋体" w:cs="宋体"/>
          <w:b/>
          <w:color w:val="000000"/>
          <w:sz w:val="24"/>
          <w:highlight w:val="none"/>
        </w:rPr>
      </w:r>
      <w:r/>
    </w:p>
    <w:p>
      <w:pPr>
        <w:pStyle w:val="866"/>
        <w:jc w:val="center"/>
        <w:spacing w:before="156" w:after="156"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磋商响应报价表</w:t>
      </w:r>
      <w:r>
        <w:rPr>
          <w:rFonts w:hint="eastAsia" w:ascii="宋体" w:hAnsi="宋体" w:cs="宋体"/>
          <w:b/>
          <w:bCs/>
          <w:color w:val="000000"/>
          <w:sz w:val="24"/>
          <w:highlight w:val="none"/>
        </w:rPr>
      </w:r>
      <w:r/>
    </w:p>
    <w:tbl>
      <w:tblPr>
        <w:tblW w:w="87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6816"/>
      </w:tblGrid>
      <w:tr>
        <w:trPr>
          <w:trHeight w:val="791"/>
        </w:trPr>
        <w:tc>
          <w:tcPr>
            <w:tcW w:w="1983"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tcW w:w="6816" w:type="dxa"/>
            <w:vAlign w:val="center"/>
            <w:textDirection w:val="lrTb"/>
            <w:noWrap w:val="false"/>
          </w:tcPr>
          <w:p>
            <w:pPr>
              <w:pStyle w:val="866"/>
              <w:jc w:val="center"/>
              <w:spacing w:line="44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苏州市吴江区松陵第一中学食堂餐饮服务</w:t>
            </w:r>
            <w:r>
              <w:rPr>
                <w:rFonts w:hint="eastAsia" w:ascii="宋体" w:hAnsi="宋体" w:eastAsia="宋体" w:cs="宋体"/>
                <w:bCs/>
                <w:color w:val="000000"/>
                <w:sz w:val="24"/>
                <w:highlight w:val="none"/>
                <w:lang w:eastAsia="zh-CN"/>
              </w:rPr>
            </w:r>
            <w:r/>
          </w:p>
        </w:tc>
      </w:tr>
      <w:tr>
        <w:trPr>
          <w:trHeight w:val="794"/>
        </w:trPr>
        <w:tc>
          <w:tcPr>
            <w:tcW w:w="1983"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bCs/>
                <w:color w:val="000000"/>
                <w:sz w:val="24"/>
                <w:highlight w:val="none"/>
              </w:rPr>
            </w:r>
            <w:r/>
          </w:p>
        </w:tc>
        <w:tc>
          <w:tcPr>
            <w:tcW w:w="6816" w:type="dxa"/>
            <w:vAlign w:val="center"/>
            <w:textDirection w:val="lrTb"/>
            <w:noWrap w:val="false"/>
          </w:tcPr>
          <w:p>
            <w:pPr>
              <w:pStyle w:val="866"/>
              <w:jc w:val="center"/>
              <w:spacing w:line="44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JSZC-320509-SZST-C2026-0021</w:t>
            </w:r>
            <w:r>
              <w:rPr>
                <w:rFonts w:hint="eastAsia" w:ascii="宋体" w:hAnsi="宋体" w:eastAsia="宋体" w:cs="宋体"/>
                <w:bCs/>
                <w:color w:val="000000"/>
                <w:sz w:val="24"/>
                <w:highlight w:val="none"/>
                <w:lang w:eastAsia="zh-CN"/>
              </w:rPr>
            </w:r>
            <w:r/>
          </w:p>
        </w:tc>
      </w:tr>
      <w:tr>
        <w:trPr>
          <w:trHeight w:val="805"/>
        </w:trPr>
        <w:tc>
          <w:tcPr>
            <w:tcW w:w="1983"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磋商总报价</w:t>
            </w:r>
            <w:r>
              <w:rPr>
                <w:rFonts w:hint="eastAsia" w:ascii="宋体" w:hAnsi="宋体" w:cs="宋体"/>
                <w:bCs/>
                <w:color w:val="000000"/>
                <w:sz w:val="24"/>
                <w:highlight w:val="none"/>
              </w:rPr>
            </w:r>
            <w:r/>
          </w:p>
        </w:tc>
        <w:tc>
          <w:tcPr>
            <w:tcW w:w="6816" w:type="dxa"/>
            <w:vAlign w:val="center"/>
            <w:textDirection w:val="lrTb"/>
            <w:noWrap w:val="false"/>
          </w:tcPr>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人民币（大写）</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元整；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tc>
      </w:tr>
      <w:tr>
        <w:trPr>
          <w:trHeight w:val="805"/>
        </w:trPr>
        <w:tc>
          <w:tcPr>
            <w:gridSpan w:val="2"/>
            <w:tcW w:w="8799" w:type="dxa"/>
            <w:vAlign w:val="center"/>
            <w:textDirection w:val="lrTb"/>
            <w:noWrap w:val="false"/>
          </w:tcPr>
          <w:p>
            <w:pPr>
              <w:pStyle w:val="866"/>
              <w:jc w:val="left"/>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是否小微企业  : □小型     □微型      □否</w:t>
            </w:r>
            <w:r>
              <w:rPr>
                <w:rFonts w:hint="eastAsia" w:ascii="宋体" w:hAnsi="宋体" w:cs="宋体"/>
                <w:bCs/>
                <w:color w:val="000000"/>
                <w:sz w:val="24"/>
                <w:highlight w:val="none"/>
              </w:rPr>
            </w:r>
            <w:r/>
          </w:p>
          <w:p>
            <w:pPr>
              <w:pStyle w:val="866"/>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是否残疾人或监狱企业：□小型     □微型     </w:t>
            </w:r>
            <w:r>
              <w:rPr>
                <w:rFonts w:ascii="Wingdings 2" w:hAnsi="Wingdings 2" w:eastAsia="Wingdings 2" w:cs="Wingdings 2"/>
                <w:bCs/>
                <w:color w:val="000000"/>
                <w:sz w:val="24"/>
                <w:highlight w:val="none"/>
              </w:rPr>
              <w:t xml:space="preserve">£</w:t>
            </w:r>
            <w:r>
              <w:rPr>
                <w:rFonts w:hint="eastAsia" w:ascii="宋体" w:hAnsi="宋体" w:cs="宋体"/>
                <w:bCs/>
                <w:color w:val="000000"/>
                <w:sz w:val="24"/>
                <w:highlight w:val="none"/>
              </w:rPr>
              <w:t xml:space="preserve">否</w:t>
            </w:r>
            <w:r>
              <w:rPr>
                <w:rFonts w:hint="eastAsia" w:ascii="宋体" w:hAnsi="宋体" w:cs="宋体"/>
                <w:bCs/>
                <w:color w:val="000000"/>
                <w:sz w:val="24"/>
                <w:highlight w:val="none"/>
              </w:rPr>
            </w:r>
            <w:r/>
          </w:p>
        </w:tc>
      </w:tr>
    </w:tbl>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after="12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20"/>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color w:val="000000"/>
          <w:highlight w:val="none"/>
        </w:rPr>
      </w:pPr>
      <w:r>
        <w:rPr>
          <w:rFonts w:hint="eastAsia"/>
          <w:color w:val="000000"/>
          <w:highlight w:val="none"/>
        </w:rPr>
      </w:r>
      <w:r/>
    </w:p>
    <w:p>
      <w:pPr>
        <w:pStyle w:val="866"/>
        <w:jc w:val="center"/>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磋商响应报价明细表</w:t>
      </w:r>
      <w:r>
        <w:rPr>
          <w:rFonts w:hint="eastAsia" w:ascii="宋体" w:hAnsi="宋体" w:cs="宋体"/>
          <w:b/>
          <w:bCs/>
          <w:color w:val="000000"/>
          <w:sz w:val="24"/>
          <w:highlight w:val="none"/>
        </w:rPr>
      </w:r>
      <w:r/>
    </w:p>
    <w:p>
      <w:pPr>
        <w:pStyle w:val="866"/>
        <w:jc w:val="center"/>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（格式）  </w:t>
      </w:r>
      <w:r>
        <w:rPr>
          <w:rFonts w:hint="eastAsia" w:ascii="宋体" w:hAnsi="宋体" w:cs="宋体"/>
          <w:bCs/>
          <w:color w:val="000000"/>
          <w:sz w:val="24"/>
          <w:highlight w:val="none"/>
        </w:rPr>
      </w:r>
      <w:r/>
    </w:p>
    <w:p>
      <w:pPr>
        <w:pStyle w:val="866"/>
        <w:ind w:firstLine="480"/>
        <w:spacing w:line="44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b/>
          <w:bCs/>
          <w:color w:val="000000"/>
          <w:sz w:val="24"/>
          <w:highlight w:val="none"/>
        </w:rPr>
        <w:t xml:space="preserve">：</w:t>
      </w:r>
      <w:r>
        <w:rPr>
          <w:rFonts w:hint="eastAsia" w:ascii="宋体" w:hAnsi="宋体" w:cs="宋体"/>
          <w:bCs/>
          <w:color w:val="000000"/>
          <w:sz w:val="24"/>
          <w:highlight w:val="none"/>
          <w:lang w:eastAsia="zh-CN"/>
        </w:rPr>
        <w:t xml:space="preserve">JSZC-320509-SZST-C2026-0021</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2865"/>
        <w:gridCol w:w="1829"/>
        <w:gridCol w:w="2375"/>
        <w:gridCol w:w="1913"/>
      </w:tblGrid>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费用条目</w:t>
            </w:r>
            <w:r>
              <w:rPr>
                <w:rFonts w:hint="eastAsia" w:ascii="宋体" w:hAnsi="宋体" w:cs="宋体"/>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单价</w:t>
            </w:r>
            <w:r>
              <w:rPr>
                <w:rFonts w:hint="eastAsia" w:ascii="宋体" w:hAnsi="宋体" w:cs="宋体"/>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总价</w:t>
            </w:r>
            <w:r>
              <w:rPr>
                <w:rFonts w:hint="eastAsia" w:ascii="宋体" w:hAnsi="宋体" w:cs="宋体"/>
                <w:bCs/>
                <w:color w:val="000000"/>
                <w:sz w:val="24"/>
                <w:highlight w:val="none"/>
              </w:rPr>
            </w:r>
            <w:r/>
          </w:p>
        </w:tc>
      </w:tr>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Height w:val="515"/>
        </w:trPr>
        <w:tc>
          <w:tcPr>
            <w:tcW w:w="82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865"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829" w:type="dxa"/>
            <w:vAlign w:val="center"/>
            <w:textDirection w:val="lrTb"/>
            <w:noWrap w:val="false"/>
          </w:tcPr>
          <w:p>
            <w:pPr>
              <w:pStyle w:val="866"/>
              <w:jc w:val="center"/>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75"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913" w:type="dxa"/>
            <w:vAlign w:val="center"/>
            <w:textDirection w:val="lrTb"/>
            <w:noWrap w:val="false"/>
          </w:tcPr>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Height w:val="515"/>
        </w:trPr>
        <w:tc>
          <w:tcPr>
            <w:tcW w:w="827"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865"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829"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375"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13" w:type="dxa"/>
            <w:vAlign w:val="center"/>
            <w:textDirection w:val="lrTb"/>
            <w:noWrap w:val="false"/>
          </w:tcPr>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23"/>
        </w:trPr>
        <w:tc>
          <w:tcPr>
            <w:gridSpan w:val="2"/>
            <w:tcW w:w="369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gridSpan w:val="3"/>
            <w:tcW w:w="6117"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大写：人民币：      元整（￥：      元）</w:t>
            </w:r>
            <w:r>
              <w:rPr>
                <w:rFonts w:hint="eastAsia" w:ascii="宋体" w:hAnsi="宋体" w:cs="宋体"/>
                <w:color w:val="000000"/>
                <w:sz w:val="24"/>
                <w:highlight w:val="none"/>
              </w:rPr>
            </w:r>
            <w:r/>
          </w:p>
        </w:tc>
      </w:tr>
    </w:tbl>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1、本表中的报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cs="宋体"/>
          <w:color w:val="000000"/>
          <w:sz w:val="24"/>
          <w:highlight w:val="none"/>
        </w:rPr>
      </w:r>
      <w:r/>
    </w:p>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2、报价表包含磋商响应单位各项成本核算和投入的成本明细，合计金额应与开标一览表合计金额一致；否则，以开标一览表为准。</w:t>
      </w:r>
      <w:r>
        <w:rPr>
          <w:rFonts w:hint="eastAsia" w:ascii="宋体" w:hAnsi="宋体" w:cs="宋体"/>
          <w:color w:val="000000"/>
          <w:sz w:val="24"/>
          <w:highlight w:val="none"/>
        </w:rPr>
      </w:r>
      <w:r/>
    </w:p>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供应商：（公章）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法定代表人（负责人）或代理人：（签字或盖章）</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after="12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420"/>
        <w:jc w:val="lef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pacing w:line="360" w:lineRule="auto"/>
        <w:shd w:val="clear" w:color="auto" w:fill="auto"/>
        <w:rPr>
          <w:rFonts w:hint="eastAsia" w:ascii="宋体" w:hAnsi="宋体" w:cs="宋体"/>
          <w:b/>
          <w:bCs/>
          <w:color w:val="000000"/>
          <w:sz w:val="24"/>
          <w:highlight w:val="none"/>
        </w:rPr>
        <w:outlineLvl w:val="1"/>
      </w:pPr>
      <w:r>
        <w:rPr>
          <w:rFonts w:hint="eastAsia" w:ascii="宋体" w:hAnsi="宋体" w:cs="宋体"/>
          <w:b/>
          <w:color w:val="000000"/>
          <w:sz w:val="24"/>
          <w:highlight w:val="none"/>
        </w:rPr>
        <w:t xml:space="preserve">附件4、</w:t>
      </w:r>
      <w:r>
        <w:rPr>
          <w:rFonts w:hint="eastAsia" w:ascii="宋体" w:hAnsi="宋体" w:cs="宋体"/>
          <w:b/>
          <w:bCs/>
          <w:color w:val="000000"/>
          <w:sz w:val="24"/>
          <w:highlight w:val="none"/>
        </w:rPr>
        <w:t xml:space="preserve">技术条款偏离表、商务条款偏离表</w:t>
      </w:r>
      <w:r>
        <w:rPr>
          <w:rFonts w:hint="eastAsia" w:ascii="宋体" w:hAnsi="宋体" w:cs="宋体"/>
          <w:b/>
          <w:bCs/>
          <w:color w:val="000000"/>
          <w:sz w:val="24"/>
          <w:highlight w:val="none"/>
        </w:rPr>
      </w:r>
      <w:r/>
    </w:p>
    <w:p>
      <w:pPr>
        <w:pStyle w:val="866"/>
        <w:jc w:val="center"/>
        <w:spacing w:before="156" w:after="468" w:line="360" w:lineRule="auto"/>
        <w:shd w:val="clear" w:color="auto" w:fill="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技术条款偏离表</w:t>
      </w:r>
      <w:r>
        <w:rPr>
          <w:rFonts w:hint="eastAsia" w:ascii="宋体" w:hAnsi="宋体" w:cs="宋体"/>
          <w:b/>
          <w:bCs/>
          <w:color w:val="000000"/>
          <w:spacing w:val="20"/>
          <w:sz w:val="24"/>
          <w:highlight w:val="none"/>
        </w:rPr>
      </w:r>
      <w:r/>
    </w:p>
    <w:p>
      <w:pPr>
        <w:pStyle w:val="866"/>
        <w:ind w:firstLine="72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866"/>
        <w:ind w:firstLine="720"/>
        <w:jc w:val="left"/>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磋商文件服务要求</w:t>
            </w:r>
            <w:r>
              <w:rPr>
                <w:rFonts w:hint="eastAsia" w:ascii="宋体" w:hAnsi="宋体" w:cs="宋体"/>
                <w:b/>
                <w:bCs/>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b/>
                <w:bCs/>
                <w:color w:val="000000"/>
                <w:sz w:val="24"/>
                <w:highlight w:val="none"/>
              </w:rPr>
            </w:r>
            <w:r/>
          </w:p>
        </w:tc>
        <w:tc>
          <w:tcPr>
            <w:tcW w:w="1701" w:type="dxa"/>
            <w:vAlign w:val="center"/>
            <w:textDirection w:val="lrTb"/>
            <w:noWrap w:val="false"/>
          </w:tcPr>
          <w:p>
            <w:pPr>
              <w:pStyle w:val="866"/>
              <w:jc w:val="lef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727"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1" w:type="dxa"/>
            <w:vAlign w:val="top"/>
            <w:textDirection w:val="lrTb"/>
            <w:noWrap w:val="false"/>
          </w:tcPr>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jc w:val="left"/>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1、服务条款内容主要是针对响应文件有关的服务要求等内容。</w:t>
      </w: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2、无偏离应在本表“响应文件响应情况”栏注明“无服务条款偏离”的字样。</w:t>
      </w: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         （单位盖章）</w:t>
      </w:r>
      <w:r>
        <w:rPr>
          <w:rFonts w:hint="eastAsia" w:ascii="宋体" w:hAnsi="宋体" w:cs="宋体"/>
          <w:color w:val="000000"/>
          <w:sz w:val="24"/>
          <w:highlight w:val="none"/>
        </w:rPr>
      </w:r>
      <w:r/>
    </w:p>
    <w:p>
      <w:pPr>
        <w:pStyle w:val="866"/>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（签字或盖章）</w:t>
      </w:r>
      <w:r>
        <w:rPr>
          <w:rFonts w:hint="eastAsia" w:ascii="宋体" w:hAnsi="宋体" w:cs="宋体"/>
          <w:color w:val="000000"/>
          <w:sz w:val="24"/>
          <w:highlight w:val="none"/>
        </w:rPr>
      </w:r>
      <w:r/>
    </w:p>
    <w:p>
      <w:pPr>
        <w:pStyle w:val="866"/>
        <w:jc w:val="left"/>
        <w:spacing w:line="315" w:lineRule="atLeas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center"/>
        <w:spacing w:before="156" w:after="468" w:line="360" w:lineRule="auto"/>
        <w:shd w:val="clear" w:color="auto" w:fill="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br w:type="page" w:clear="all"/>
      </w:r>
      <w:r>
        <w:rPr>
          <w:rFonts w:hint="eastAsia" w:ascii="宋体" w:hAnsi="宋体" w:cs="宋体"/>
          <w:b/>
          <w:bCs/>
          <w:color w:val="000000"/>
          <w:spacing w:val="20"/>
          <w:sz w:val="24"/>
          <w:highlight w:val="none"/>
        </w:rPr>
        <w:t xml:space="preserve">商务条款偏离表</w:t>
      </w:r>
      <w:r>
        <w:rPr>
          <w:rFonts w:hint="eastAsia" w:ascii="宋体" w:hAnsi="宋体" w:cs="宋体"/>
          <w:b/>
          <w:bCs/>
          <w:color w:val="000000"/>
          <w:spacing w:val="20"/>
          <w:sz w:val="24"/>
          <w:highlight w:val="none"/>
        </w:rPr>
      </w:r>
      <w:r/>
    </w:p>
    <w:p>
      <w:pPr>
        <w:pStyle w:val="866"/>
        <w:ind w:firstLine="7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66"/>
        <w:ind w:firstLine="720"/>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W w:w="2155"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b/>
                <w:bCs/>
                <w:color w:val="000000"/>
                <w:sz w:val="24"/>
                <w:highlight w:val="none"/>
              </w:rPr>
            </w:r>
            <w:r/>
          </w:p>
        </w:tc>
        <w:tc>
          <w:tcPr>
            <w:tcW w:w="1559"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b/>
                <w:bCs/>
                <w:color w:val="000000"/>
                <w:sz w:val="24"/>
                <w:highlight w:val="none"/>
              </w:rPr>
            </w:r>
            <w:r/>
          </w:p>
        </w:tc>
        <w:tc>
          <w:tcPr>
            <w:tcW w:w="2127" w:type="dxa"/>
            <w:vAlign w:val="center"/>
            <w:textDirection w:val="lrTb"/>
            <w:noWrap w:val="false"/>
          </w:tcPr>
          <w:p>
            <w:pPr>
              <w:pStyle w:val="866"/>
              <w:jc w:val="center"/>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付款方式</w:t>
            </w: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680" w:hRule="exact"/>
        </w:trPr>
        <w:tc>
          <w:tcPr>
            <w:tcW w:w="828"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0" w:type="dxa"/>
            <w:vAlign w:val="center"/>
            <w:textDirection w:val="lrTb"/>
            <w:noWrap w:val="false"/>
          </w:tcPr>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55"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559" w:type="dxa"/>
            <w:vAlign w:val="center"/>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7" w:type="dxa"/>
            <w:vAlign w:val="top"/>
            <w:textDirection w:val="lrTb"/>
            <w:noWrap w:val="false"/>
          </w:tcPr>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1、商务条款内容主要是针对响应文件有关的付款条件、服务期、合同主要条款等内容。</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2、无偏离应在本表“响应文件响应情况”栏注明“无商务条款偏离”的字样。</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         （单位盖章）</w:t>
      </w: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（签字或盖章）</w:t>
      </w:r>
      <w:r>
        <w:rPr>
          <w:rFonts w:hint="eastAsia" w:ascii="宋体" w:hAnsi="宋体" w:cs="宋体"/>
          <w:color w:val="000000"/>
          <w:sz w:val="24"/>
          <w:highlight w:val="none"/>
        </w:rPr>
      </w:r>
      <w:r/>
    </w:p>
    <w:p>
      <w:pPr>
        <w:pStyle w:val="866"/>
        <w:jc w:val="left"/>
        <w:spacing w:line="315" w:lineRule="atLeas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after="120"/>
        <w:shd w:val="clear" w:color="auto" w:fill="auto"/>
        <w:rPr>
          <w:rFonts w:hint="eastAsia"/>
          <w:color w:val="000000"/>
          <w:highlight w:val="none"/>
        </w:rPr>
      </w:pPr>
      <w:r>
        <w:rPr>
          <w:rFonts w:hint="eastAsia"/>
          <w:color w:val="000000"/>
          <w:highlight w:val="none"/>
        </w:rPr>
      </w:r>
      <w:r/>
    </w:p>
    <w:p>
      <w:pPr>
        <w:pStyle w:val="901"/>
        <w:shd w:val="clear" w:color="auto" w:fill="auto"/>
        <w:rPr>
          <w:rFonts w:hint="eastAsia"/>
          <w:color w:val="000000"/>
          <w:highlight w:val="none"/>
        </w:rPr>
      </w:pPr>
      <w:r>
        <w:rPr>
          <w:rFonts w:hint="eastAsia"/>
          <w:color w:val="000000"/>
          <w:highlight w:val="none"/>
        </w:rPr>
      </w:r>
      <w:r/>
    </w:p>
    <w:p>
      <w:pPr>
        <w:pStyle w:val="892"/>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901"/>
        <w:shd w:val="clear" w:color="auto" w:fill="auto"/>
        <w:rPr>
          <w:rFonts w:hint="eastAsia"/>
          <w:color w:val="000000"/>
          <w:highlight w:val="none"/>
        </w:rPr>
      </w:pPr>
      <w:r>
        <w:rPr>
          <w:rFonts w:hint="eastAsia"/>
          <w:color w:val="000000"/>
          <w:highlight w:val="none"/>
        </w:rPr>
      </w:r>
      <w:r/>
    </w:p>
    <w:p>
      <w:pPr>
        <w:pStyle w:val="892"/>
        <w:shd w:val="clear" w:color="auto" w:fill="auto"/>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901"/>
        <w:shd w:val="clear" w:color="auto" w:fill="auto"/>
        <w:rPr>
          <w:rFonts w:hint="eastAsia"/>
          <w:color w:val="000000"/>
          <w:highlight w:val="none"/>
        </w:rPr>
      </w:pPr>
      <w:r>
        <w:rPr>
          <w:rFonts w:hint="eastAsia"/>
          <w:color w:val="000000"/>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附件5、服务人员一览表</w:t>
      </w:r>
      <w:r>
        <w:rPr>
          <w:rFonts w:hint="eastAsia" w:ascii="宋体" w:hAnsi="宋体" w:cs="宋体"/>
          <w:b/>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项目组人员一览表</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286"/>
        <w:gridCol w:w="1155"/>
        <w:gridCol w:w="823"/>
        <w:gridCol w:w="873"/>
        <w:gridCol w:w="825"/>
        <w:gridCol w:w="1515"/>
        <w:gridCol w:w="1363"/>
        <w:gridCol w:w="1634"/>
      </w:tblGrid>
      <w:tr>
        <w:trPr>
          <w:trHeight w:val="851"/>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从事本工作时间</w:t>
            </w: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典型业务</w:t>
            </w:r>
            <w:r>
              <w:rPr>
                <w:rFonts w:hint="eastAsia" w:ascii="宋体" w:hAnsi="宋体" w:cs="宋体"/>
                <w:color w:val="000000"/>
                <w:sz w:val="24"/>
                <w:szCs w:val="24"/>
                <w:highlight w:val="none"/>
              </w:rPr>
            </w:r>
            <w:r/>
          </w:p>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与技术专长</w:t>
            </w: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817"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286"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5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2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5"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3"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34" w:type="dxa"/>
            <w:vAlign w:val="center"/>
            <w:textDirection w:val="lrTb"/>
            <w:noWrap w:val="false"/>
          </w:tcPr>
          <w:p>
            <w:pPr>
              <w:pStyle w:val="886"/>
              <w:jc w:val="center"/>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注：表格不够填写可添加。</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响应单位：（单位盖章）</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   </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361"/>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361"/>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pacing w:line="360" w:lineRule="auto"/>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rPr>
        <w:t xml:space="preserve">附件6、</w:t>
      </w:r>
      <w:r>
        <w:rPr>
          <w:rFonts w:hint="eastAsia" w:ascii="宋体" w:hAnsi="宋体" w:cs="宋体"/>
          <w:b/>
          <w:color w:val="000000"/>
          <w:sz w:val="24"/>
          <w:highlight w:val="none"/>
        </w:rPr>
        <w:t xml:space="preserve">企业类似业绩一览表</w:t>
      </w:r>
      <w:r>
        <w:rPr>
          <w:rFonts w:hint="eastAsia" w:ascii="宋体" w:hAnsi="宋体" w:cs="宋体"/>
          <w:b/>
          <w:color w:val="000000"/>
          <w:sz w:val="24"/>
          <w:highlight w:val="none"/>
        </w:rPr>
      </w:r>
      <w:r/>
    </w:p>
    <w:p>
      <w:pPr>
        <w:pStyle w:val="866"/>
        <w:jc w:val="center"/>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企业类似业绩一览表</w:t>
      </w:r>
      <w:r>
        <w:rPr>
          <w:rFonts w:hint="eastAsia" w:ascii="宋体" w:hAnsi="宋体" w:cs="宋体"/>
          <w:b/>
          <w:color w:val="000000"/>
          <w:sz w:val="24"/>
          <w:highlight w:val="none"/>
        </w:rPr>
      </w:r>
      <w:r/>
    </w:p>
    <w:tbl>
      <w:tblPr>
        <w:tblW w:w="97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296"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项目时间</w:t>
            </w: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业主单位</w:t>
            </w: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6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165"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296" w:type="dxa"/>
            <w:vAlign w:val="top"/>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702"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604"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1"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789" w:type="dxa"/>
            <w:vAlign w:val="center"/>
            <w:textDirection w:val="lrTb"/>
            <w:noWrap w:val="false"/>
          </w:tcPr>
          <w:p>
            <w:pPr>
              <w:pStyle w:val="866"/>
              <w:jc w:val="center"/>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866"/>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866"/>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80"/>
        <w:shd w:val="clear" w:color="auto" w:fill="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66"/>
        <w:shd w:val="clear" w:color="auto" w:fill="auto"/>
        <w:rPr>
          <w:rFonts w:hint="eastAsia"/>
          <w:color w:val="000000"/>
          <w:highlight w:val="none"/>
          <w:lang w:val="zh-CN"/>
        </w:rPr>
      </w:pPr>
      <w:r>
        <w:rPr>
          <w:rFonts w:hint="eastAsia"/>
          <w:color w:val="000000"/>
          <w:highlight w:val="none"/>
          <w:lang w:val="zh-CN"/>
        </w:rPr>
      </w:r>
      <w:r/>
    </w:p>
    <w:p>
      <w:pPr>
        <w:pStyle w:val="866"/>
        <w:spacing w:before="156" w:after="156"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7</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t xml:space="preserve">服务方案</w:t>
      </w:r>
      <w:r>
        <w:rPr>
          <w:rFonts w:hint="eastAsia" w:ascii="宋体" w:hAnsi="宋体" w:cs="宋体"/>
          <w:b/>
          <w:bCs/>
          <w:color w:val="000000"/>
          <w:sz w:val="24"/>
          <w:highlight w:val="none"/>
        </w:rPr>
      </w:r>
      <w:r/>
    </w:p>
    <w:p>
      <w:pPr>
        <w:pStyle w:val="866"/>
        <w:jc w:val="center"/>
        <w:spacing w:before="156" w:after="156"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服务方案</w:t>
      </w:r>
      <w:r>
        <w:rPr>
          <w:rFonts w:hint="eastAsia" w:ascii="宋体" w:hAnsi="宋体" w:cs="宋体"/>
          <w:b/>
          <w:bCs/>
          <w:color w:val="000000"/>
          <w:sz w:val="24"/>
          <w:highlight w:val="none"/>
        </w:rPr>
      </w:r>
      <w:r/>
    </w:p>
    <w:tbl>
      <w:tblPr>
        <w:tblpPr w:horzAnchor="page" w:tblpX="1412" w:vertAnchor="text" w:tblpY="597"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866"/>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t xml:space="preserve">提示：</w:t>
            </w:r>
            <w:r>
              <w:rPr>
                <w:rFonts w:hint="eastAsia" w:ascii="宋体" w:hAnsi="宋体" w:cs="宋体"/>
                <w:color w:val="000000"/>
                <w:sz w:val="24"/>
                <w:highlight w:val="none"/>
                <w:lang w:val="zh-CN"/>
              </w:rPr>
            </w:r>
            <w:r/>
          </w:p>
          <w:p>
            <w:pPr>
              <w:pStyle w:val="866"/>
              <w:ind w:left="360" w:hanging="360"/>
              <w:jc w:val="left"/>
              <w:spacing w:line="440" w:lineRule="exact"/>
              <w:shd w:val="clear" w:color="auto" w:fill="auto"/>
              <w:tabs>
                <w:tab w:val="left" w:pos="36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t xml:space="preserve">1、磋商供应商应针对本项目特点编写成交后拟采取的方案。</w:t>
            </w:r>
            <w:r>
              <w:rPr>
                <w:rFonts w:hint="eastAsia" w:ascii="宋体" w:hAnsi="宋体" w:cs="宋体"/>
                <w:color w:val="000000"/>
                <w:sz w:val="24"/>
                <w:highlight w:val="none"/>
                <w:lang w:val="zh-CN"/>
              </w:rPr>
            </w:r>
            <w:r/>
          </w:p>
          <w:p>
            <w:pPr>
              <w:pStyle w:val="866"/>
              <w:jc w:val="left"/>
              <w:spacing w:line="440" w:lineRule="exact"/>
              <w:shd w:val="clear" w:color="auto" w:fill="auto"/>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lang w:val="zh-CN"/>
              </w:rPr>
              <w:t xml:space="preserve">2、磋商供应商可根据自身情况编写，本页不够可另加页附后。</w:t>
            </w:r>
            <w:r>
              <w:rPr>
                <w:rFonts w:hint="eastAsia" w:ascii="宋体" w:hAnsi="宋体" w:cs="宋体"/>
                <w:color w:val="000000"/>
                <w:sz w:val="24"/>
                <w:highlight w:val="none"/>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t xml:space="preserve">单位名称（盖章）：</w:t>
            </w: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lang w:val="zh-CN"/>
              </w:rPr>
              <w:framePr w:vAnchor="text" w:hAnchor="page" w:x="1412" w:y="597"/>
            </w:pPr>
            <w:r>
              <w:rPr>
                <w:rFonts w:hint="eastAsia" w:ascii="宋体" w:hAnsi="宋体" w:cs="宋体"/>
                <w:color w:val="000000"/>
                <w:sz w:val="24"/>
                <w:highlight w:val="none"/>
                <w:lang w:val="zh-CN"/>
              </w:rPr>
            </w:r>
            <w:r/>
          </w:p>
          <w:p>
            <w:pPr>
              <w:pStyle w:val="866"/>
              <w:ind w:firstLine="210"/>
              <w:jc w:val="left"/>
              <w:spacing w:line="440" w:lineRule="exact"/>
              <w:shd w:val="clear" w:color="auto" w:fill="auto"/>
              <w:tabs>
                <w:tab w:val="left" w:pos="1320" w:leader="none"/>
              </w:tabs>
              <w:rPr>
                <w:rFonts w:hint="eastAsia" w:ascii="宋体" w:hAnsi="宋体" w:cs="宋体"/>
                <w:color w:val="000000"/>
                <w:sz w:val="24"/>
                <w:highlight w:val="none"/>
              </w:rPr>
              <w:framePr w:vAnchor="text" w:hAnchor="page" w:x="1412" w:y="597"/>
            </w:pPr>
            <w:r>
              <w:rPr>
                <w:rFonts w:hint="eastAsia" w:ascii="宋体" w:hAnsi="宋体" w:cs="宋体"/>
                <w:color w:val="000000"/>
                <w:sz w:val="24"/>
                <w:highlight w:val="none"/>
              </w:rPr>
            </w:r>
            <w:r/>
          </w:p>
        </w:tc>
      </w:tr>
    </w:tbl>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0"/>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0"/>
        <w:shd w:val="clear" w:color="auto" w:fill="auto"/>
        <w:rPr>
          <w:rFonts w:hint="eastAsia"/>
          <w:color w:val="000000"/>
          <w:highlight w:val="none"/>
        </w:rPr>
      </w:pPr>
      <w:r>
        <w:rPr>
          <w:rFonts w:hint="eastAsia"/>
          <w:color w:val="000000"/>
          <w:highlight w:val="none"/>
        </w:rPr>
      </w:r>
      <w:r/>
    </w:p>
    <w:p>
      <w:pPr>
        <w:pStyle w:val="866"/>
        <w:spacing w:line="360" w:lineRule="auto"/>
        <w:shd w:val="clear" w:color="auto" w:fill="auto"/>
        <w:rPr>
          <w:rFonts w:hint="eastAsia" w:ascii="宋体" w:hAnsi="宋体" w:cs="宋体"/>
          <w:color w:val="000000"/>
          <w:sz w:val="24"/>
          <w:highlight w:val="none"/>
          <w:lang w:val="zh-CN"/>
        </w:rPr>
      </w:pPr>
      <w:r>
        <w:rPr>
          <w:rFonts w:hint="eastAsia" w:ascii="宋体" w:hAnsi="宋体" w:cs="宋体"/>
          <w:b/>
          <w:bCs/>
          <w:color w:val="000000"/>
          <w:sz w:val="24"/>
          <w:highlight w:val="none"/>
        </w:rPr>
        <w:t xml:space="preserve">附件8、资格证明文件</w:t>
      </w:r>
      <w:r>
        <w:rPr>
          <w:rFonts w:hint="eastAsia" w:ascii="宋体" w:hAnsi="宋体" w:cs="宋体"/>
          <w:color w:val="000000"/>
          <w:sz w:val="24"/>
          <w:highlight w:val="none"/>
          <w:lang w:val="zh-CN"/>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（1）关于资格文件的声明函</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关于资格文件的声明函</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left="315" w:firstLine="7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9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（响应单位）法定代表人（负责人）：（签字或盖章）</w:t>
      </w:r>
      <w:r>
        <w:rPr>
          <w:rFonts w:hint="eastAsia" w:ascii="宋体" w:hAnsi="宋体" w:cs="宋体"/>
          <w:color w:val="000000"/>
          <w:sz w:val="24"/>
          <w:highlight w:val="none"/>
        </w:rPr>
      </w:r>
      <w:r/>
    </w:p>
    <w:p>
      <w:pPr>
        <w:pStyle w:val="866"/>
        <w:ind w:firstLine="31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9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（响应单位）公章：</w:t>
      </w:r>
      <w:r>
        <w:rPr>
          <w:rFonts w:hint="eastAsia" w:ascii="宋体" w:hAnsi="宋体" w:cs="宋体"/>
          <w:color w:val="000000"/>
          <w:sz w:val="24"/>
          <w:highlight w:val="none"/>
        </w:rPr>
      </w:r>
      <w:r/>
    </w:p>
    <w:p>
      <w:pPr>
        <w:pStyle w:val="866"/>
        <w:ind w:firstLine="31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12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57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pacing w:line="44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（2）投标（响应）保证承诺书</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投标（响应）保证承诺书（参考格式）</w:t>
      </w:r>
      <w:r>
        <w:rPr>
          <w:rFonts w:hint="eastAsia" w:ascii="宋体" w:hAnsi="宋体" w:cs="宋体"/>
          <w:b/>
          <w:color w:val="000000"/>
          <w:sz w:val="24"/>
          <w:highlight w:val="none"/>
          <w:lang w:val="zh-CN"/>
        </w:rPr>
      </w:r>
      <w:r/>
    </w:p>
    <w:p>
      <w:pPr>
        <w:pStyle w:val="866"/>
        <w:jc w:val="left"/>
        <w:spacing w:before="602" w:after="150"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致：</w:t>
      </w:r>
      <w:r>
        <w:rPr>
          <w:rFonts w:hint="eastAsia" w:ascii="宋体" w:hAnsi="宋体" w:cs="宋体"/>
          <w:color w:val="000000"/>
          <w:sz w:val="24"/>
          <w:highlight w:val="none"/>
          <w:u w:val="single"/>
          <w:lang w:val="zh-CN"/>
        </w:rPr>
        <w:t xml:space="preserve">（采购代理机构名称）</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我（单位/本人，以下统称我单位）自愿参加</w:t>
      </w:r>
      <w:r>
        <w:rPr>
          <w:rFonts w:hint="eastAsia" w:ascii="宋体" w:hAnsi="宋体" w:cs="宋体"/>
          <w:color w:val="000000"/>
          <w:sz w:val="24"/>
          <w:highlight w:val="none"/>
          <w:u w:val="single"/>
          <w:lang w:val="zh-CN"/>
        </w:rPr>
        <w:t xml:space="preserve">（项目名称和采购编号）</w:t>
      </w:r>
      <w:r>
        <w:rPr>
          <w:rFonts w:hint="eastAsia" w:ascii="宋体" w:hAnsi="宋体" w:cs="宋体"/>
          <w:color w:val="000000"/>
          <w:sz w:val="24"/>
          <w:highlight w:val="none"/>
          <w:lang w:val="zh-CN"/>
        </w:rPr>
        <w:t xml:space="preserve">的投标（响应）,并做出如下承诺：</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一、除不可抗力外，我单位如果发生以下行为，将在行为发生的10个工作日内，向贵方</w:t>
      </w:r>
      <w:r>
        <w:rPr>
          <w:rFonts w:hint="eastAsia" w:ascii="宋体" w:hAnsi="宋体" w:cs="宋体"/>
          <w:color w:val="000000"/>
          <w:sz w:val="24"/>
          <w:highlight w:val="none"/>
          <w:u w:val="single"/>
          <w:lang w:val="zh-CN"/>
        </w:rPr>
        <w:t xml:space="preserve">（或采购人）</w:t>
      </w:r>
      <w:r>
        <w:rPr>
          <w:rFonts w:hint="eastAsia" w:ascii="宋体" w:hAnsi="宋体" w:cs="宋体"/>
          <w:color w:val="000000"/>
          <w:sz w:val="24"/>
          <w:highlight w:val="none"/>
          <w:lang w:val="zh-CN"/>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1.自投标（响应）截止时间至本项目发布中标（成交）公告为止，撤销投标（响应）；</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2.中标（成交）后不依法与采购人签订合同；</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3.中标（成交）后不按本采购文件规定向采购人提交履约保证金；</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4.中标（成交）后不按本采购文件规定向贵方缴纳采购代理费。</w:t>
      </w:r>
      <w:r>
        <w:rPr>
          <w:rFonts w:hint="eastAsia" w:ascii="宋体" w:hAnsi="宋体" w:cs="宋体"/>
          <w:color w:val="000000"/>
          <w:sz w:val="24"/>
          <w:highlight w:val="none"/>
          <w:lang w:val="zh-CN"/>
        </w:rPr>
      </w:r>
      <w:r/>
    </w:p>
    <w:p>
      <w:pPr>
        <w:pStyle w:val="866"/>
        <w:ind w:firstLine="480"/>
        <w:jc w:val="left"/>
        <w:spacing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二、我单位知晓上述行为的法律后果，承认本承诺书作为贵方</w:t>
      </w:r>
      <w:r>
        <w:rPr>
          <w:rFonts w:hint="eastAsia" w:ascii="宋体" w:hAnsi="宋体" w:cs="宋体"/>
          <w:color w:val="000000"/>
          <w:sz w:val="24"/>
          <w:highlight w:val="none"/>
          <w:u w:val="single"/>
          <w:lang w:val="zh-CN"/>
        </w:rPr>
        <w:t xml:space="preserve">（或采购人）</w:t>
      </w:r>
      <w:r>
        <w:rPr>
          <w:rFonts w:hint="eastAsia" w:ascii="宋体" w:hAnsi="宋体" w:cs="宋体"/>
          <w:color w:val="000000"/>
          <w:sz w:val="24"/>
          <w:highlight w:val="none"/>
          <w:lang w:val="zh-CN"/>
        </w:rPr>
        <w:t xml:space="preserve">要求我单位履行违约赔偿义务的依据作用。</w:t>
      </w:r>
      <w:r>
        <w:rPr>
          <w:rFonts w:hint="eastAsia" w:ascii="宋体" w:hAnsi="宋体" w:cs="宋体"/>
          <w:color w:val="000000"/>
          <w:sz w:val="24"/>
          <w:highlight w:val="none"/>
          <w:lang w:val="zh-CN"/>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spacing w:line="360" w:lineRule="auto"/>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66"/>
        <w:jc w:val="left"/>
        <w:spacing w:line="360" w:lineRule="auto"/>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66"/>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66"/>
        <w:ind w:firstLine="36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361"/>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0"/>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shd w:val="clear" w:color="auto" w:fill="auto"/>
        <w:rPr>
          <w:rFonts w:hint="eastAsia"/>
          <w:color w:val="000000"/>
          <w:highlight w:val="none"/>
        </w:rPr>
      </w:pPr>
      <w:r>
        <w:rPr>
          <w:rFonts w:hint="eastAsia"/>
          <w:color w:val="000000"/>
          <w:highlight w:val="none"/>
        </w:rPr>
      </w:r>
      <w:r/>
    </w:p>
    <w:p>
      <w:pPr>
        <w:pStyle w:val="866"/>
        <w:ind w:firstLine="361"/>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6"/>
        <w:ind w:firstLine="361"/>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(3)供应商情况表</w:t>
      </w:r>
      <w:r>
        <w:rPr>
          <w:rFonts w:hint="eastAsia" w:ascii="宋体" w:hAnsi="宋体" w:cs="宋体"/>
          <w:b/>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供应商情况表</w:t>
      </w:r>
      <w:r>
        <w:rPr>
          <w:rFonts w:hint="eastAsia" w:ascii="宋体" w:hAnsi="宋体" w:cs="宋体"/>
          <w:color w:val="000000"/>
          <w:sz w:val="24"/>
          <w:highlight w:val="none"/>
        </w:rPr>
      </w:r>
      <w:r/>
    </w:p>
    <w:p>
      <w:pPr>
        <w:pStyle w:val="866"/>
        <w:ind w:firstLine="420"/>
        <w:jc w:val="left"/>
        <w:spacing w:line="44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单位名称：（盖章）</w:t>
      </w:r>
      <w:r>
        <w:rPr>
          <w:rFonts w:hint="eastAsia" w:ascii="宋体" w:hAnsi="宋体" w:cs="宋体"/>
          <w:b/>
          <w:color w:val="000000"/>
          <w:sz w:val="24"/>
          <w:highlight w:val="none"/>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成立日期</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73"/>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企业地址</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注册资本</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_________</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zh-CN"/>
              </w:rPr>
            </w:r>
            <w:r/>
          </w:p>
        </w:tc>
      </w:tr>
      <w:tr>
        <w:trPr>
          <w:cantSplit/>
          <w:trHeight w:val="463"/>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经营范围</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职工人数</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其中：中高级</w:t>
            </w: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以上职称的人数</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资产总计</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净资产</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lang w:val="zh-CN"/>
              </w:rPr>
            </w:r>
            <w:r/>
          </w:p>
        </w:tc>
      </w:tr>
      <w:tr>
        <w:trPr>
          <w:cantSplit/>
          <w:trHeight w:val="445"/>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股东权益</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销售收入</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cantSplit/>
          <w:trHeight w:val="666"/>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实现利润</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color w:val="000000"/>
                <w:sz w:val="24"/>
                <w:highlight w:val="none"/>
              </w:rPr>
            </w:r>
            <w:r/>
          </w:p>
        </w:tc>
      </w:tr>
      <w:tr>
        <w:trPr>
          <w:cantSplit/>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营业面积(含厂房面积)</w:t>
            </w:r>
            <w:r>
              <w:rPr>
                <w:rFonts w:hint="eastAsia" w:ascii="宋体" w:hAnsi="宋体" w:cs="宋体"/>
                <w:color w:val="000000"/>
                <w:sz w:val="24"/>
                <w:highlight w:val="none"/>
              </w:rPr>
            </w:r>
            <w:r/>
          </w:p>
        </w:tc>
        <w:tc>
          <w:tcPr>
            <w:tcW w:w="180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c>
          <w:tcPr>
            <w:tcW w:w="198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tc>
        <w:tc>
          <w:tcPr>
            <w:tcW w:w="234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自有面积</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承租面积</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平方米</w:t>
            </w:r>
            <w:r>
              <w:rPr>
                <w:rFonts w:hint="eastAsia" w:ascii="宋体" w:hAnsi="宋体" w:cs="宋体"/>
                <w:color w:val="000000"/>
                <w:sz w:val="24"/>
                <w:highlight w:val="none"/>
              </w:rPr>
            </w:r>
            <w:r/>
          </w:p>
        </w:tc>
      </w:tr>
      <w:tr>
        <w:trPr>
          <w:cantSplit/>
          <w:trHeight w:val="597"/>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87"/>
        </w:trPr>
        <w:tc>
          <w:tcPr>
            <w:tcW w:w="2988"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单位优势及特长</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（包括财政、工商、税务、物价、技监部门稽查情况、结果）</w:t>
            </w: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w:t>
            </w:r>
            <w:r>
              <w:rPr>
                <w:rFonts w:hint="eastAsia" w:ascii="宋体" w:hAnsi="宋体" w:cs="宋体"/>
                <w:color w:val="000000"/>
                <w:sz w:val="24"/>
                <w:highlight w:val="none"/>
              </w:rPr>
            </w:r>
            <w:r/>
          </w:p>
        </w:tc>
        <w:tc>
          <w:tcPr>
            <w:gridSpan w:val="3"/>
            <w:tcW w:w="6120" w:type="dxa"/>
            <w:vAlign w:val="center"/>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（包括解决方式和结果）</w:t>
            </w:r>
            <w:r>
              <w:rPr>
                <w:rFonts w:hint="eastAsia" w:ascii="宋体" w:hAnsi="宋体" w:cs="宋体"/>
                <w:color w:val="000000"/>
                <w:sz w:val="24"/>
                <w:highlight w:val="none"/>
              </w:rPr>
            </w:r>
            <w:r/>
          </w:p>
        </w:tc>
      </w:tr>
      <w:tr>
        <w:trPr>
          <w:cantSplit/>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最近3年内主要负责人有无经济犯罪被司法机关追究的情况及说明</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05"/>
        </w:trPr>
        <w:tc>
          <w:tcPr>
            <w:tcW w:w="2988" w:type="dxa"/>
            <w:vAlign w:val="top"/>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737"/>
        </w:trPr>
        <w:tc>
          <w:tcPr>
            <w:tcW w:w="2988" w:type="dxa"/>
            <w:vAlign w:val="center"/>
            <w:textDirection w:val="lrTb"/>
            <w:noWrap w:val="false"/>
          </w:tcPr>
          <w:p>
            <w:pPr>
              <w:pStyle w:val="866"/>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c>
          <w:tcPr>
            <w:gridSpan w:val="3"/>
            <w:tcW w:w="6120" w:type="dxa"/>
            <w:vAlign w:val="top"/>
            <w:textDirection w:val="lrTb"/>
            <w:noWrap w:val="false"/>
          </w:tcPr>
          <w:p>
            <w:pPr>
              <w:pStyle w:val="866"/>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6"/>
        <w:shd w:val="clear" w:color="auto" w:fill="auto"/>
        <w:rPr>
          <w:rFonts w:hint="eastAsia"/>
          <w:color w:val="000000"/>
          <w:highlight w:val="none"/>
        </w:rPr>
      </w:pPr>
      <w:r>
        <w:rPr>
          <w:rFonts w:hint="eastAsia"/>
          <w:color w:val="000000"/>
          <w:highlight w:val="none"/>
        </w:rPr>
      </w:r>
      <w:r/>
    </w:p>
    <w:p>
      <w:pPr>
        <w:pStyle w:val="866"/>
        <w:jc w:val="left"/>
        <w:spacing w:line="440" w:lineRule="exac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（4）中小企业声明函</w:t>
      </w:r>
      <w:r>
        <w:rPr>
          <w:rFonts w:hint="eastAsia" w:ascii="宋体" w:hAnsi="宋体" w:cs="宋体"/>
          <w:b/>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66"/>
        <w:jc w:val="center"/>
        <w:spacing w:line="440" w:lineRule="exact"/>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中小企业声明函（工程、服务）</w:t>
      </w:r>
      <w:r>
        <w:rPr>
          <w:rFonts w:hint="eastAsia" w:ascii="宋体" w:hAnsi="宋体" w:cs="宋体"/>
          <w:b/>
          <w:color w:val="000000"/>
          <w:sz w:val="24"/>
          <w:highlight w:val="none"/>
          <w:lang w:val="zh-CN"/>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餐饮业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万元¹，属于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以上企业，不属于大企业的分支机构，不存在控股股东为大企业的情形，也不存在与大企业的负责人为同一人的情形。 </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rPr>
          <w:rFonts w:hint="eastAsia" w:ascii="宋体" w:hAnsi="宋体" w:cs="宋体"/>
          <w:color w:val="000000"/>
          <w:sz w:val="24"/>
          <w:highlight w:val="none"/>
        </w:rPr>
      </w:r>
      <w:r/>
    </w:p>
    <w:p>
      <w:pPr>
        <w:pStyle w:val="866"/>
        <w:ind w:firstLine="480"/>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rPr>
          <w:rFonts w:hint="eastAsia" w:ascii="宋体" w:hAnsi="宋体" w:cs="宋体"/>
          <w:color w:val="000000"/>
          <w:sz w:val="24"/>
          <w:highlight w:val="none"/>
        </w:rPr>
      </w:r>
      <w:r/>
    </w:p>
    <w:p>
      <w:pPr>
        <w:pStyle w:val="866"/>
        <w:ind w:firstLine="480"/>
        <w:jc w:val="center"/>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日 期：</w:t>
      </w:r>
      <w:r>
        <w:rPr>
          <w:rFonts w:hint="eastAsia" w:ascii="宋体" w:hAnsi="宋体" w:cs="宋体"/>
          <w:color w:val="000000"/>
          <w:sz w:val="24"/>
          <w:highlight w:val="none"/>
        </w:rPr>
      </w:r>
      <w:r/>
    </w:p>
    <w:p>
      <w:pPr>
        <w:pStyle w:val="866"/>
        <w:ind w:firstLine="480"/>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备注：¹从业人员、营业收入、资产总额填报上一年度数据，无上一年度数据的新成立企业可不填报。</w:t>
      </w: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color w:val="000000"/>
          <w:highlight w:val="none"/>
          <w:lang w:val="zh-CN"/>
        </w:rPr>
      </w:pPr>
      <w:r>
        <w:rPr>
          <w:rFonts w:hint="eastAsia"/>
          <w:color w:val="000000"/>
          <w:highlight w:val="none"/>
          <w:lang w:val="zh-CN"/>
        </w:rPr>
      </w:r>
      <w:r/>
    </w:p>
    <w:p>
      <w:pPr>
        <w:pStyle w:val="866"/>
        <w:jc w:val="left"/>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（5）</w:t>
      </w:r>
      <w:r>
        <w:rPr>
          <w:rFonts w:hint="eastAsia" w:ascii="宋体" w:hAnsi="宋体" w:cs="宋体"/>
          <w:b/>
          <w:bCs/>
          <w:color w:val="000000"/>
          <w:sz w:val="24"/>
          <w:highlight w:val="none"/>
        </w:rPr>
        <w:t xml:space="preserve">残疾人福利性单位声明函</w:t>
      </w:r>
      <w:r>
        <w:rPr>
          <w:rFonts w:hint="eastAsia" w:ascii="宋体" w:hAnsi="宋体" w:cs="宋体"/>
          <w:b/>
          <w:bCs/>
          <w:color w:val="000000"/>
          <w:sz w:val="24"/>
          <w:highlight w:val="none"/>
        </w:rPr>
      </w:r>
      <w:r/>
    </w:p>
    <w:p>
      <w:pPr>
        <w:pStyle w:val="866"/>
        <w:jc w:val="center"/>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残疾人福利性单位声明函</w:t>
      </w:r>
      <w:r>
        <w:rPr>
          <w:rFonts w:hint="eastAsia" w:ascii="宋体" w:hAnsi="宋体" w:cs="宋体"/>
          <w:b/>
          <w:bCs/>
          <w:color w:val="000000"/>
          <w:sz w:val="24"/>
          <w:highlight w:val="none"/>
        </w:rPr>
      </w:r>
      <w:r/>
    </w:p>
    <w:p>
      <w:pPr>
        <w:pStyle w:val="866"/>
        <w:ind w:firstLine="480"/>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lang w:val="zh-CN"/>
        </w:rPr>
      </w:r>
      <w:r/>
    </w:p>
    <w:p>
      <w:pPr>
        <w:pStyle w:val="866"/>
        <w:ind w:firstLine="480"/>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本单位对上述声明的真实性负责。如有虚假，将依法承担相应责任。</w:t>
      </w:r>
      <w:r>
        <w:rPr>
          <w:rFonts w:hint="eastAsia" w:ascii="宋体" w:hAnsi="宋体" w:cs="宋体"/>
          <w:color w:val="000000"/>
          <w:sz w:val="24"/>
          <w:highlight w:val="none"/>
          <w:lang w:val="zh-CN"/>
        </w:rPr>
      </w:r>
      <w:r/>
    </w:p>
    <w:p>
      <w:pPr>
        <w:pStyle w:val="866"/>
        <w:jc w:val="left"/>
        <w:spacing w:before="602" w:line="480"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单位名称（盖章）：</w:t>
      </w:r>
      <w:r>
        <w:rPr>
          <w:rFonts w:hint="eastAsia" w:ascii="宋体" w:hAnsi="宋体" w:cs="宋体"/>
          <w:color w:val="000000"/>
          <w:sz w:val="24"/>
          <w:highlight w:val="none"/>
          <w:lang w:val="zh-CN"/>
        </w:rPr>
      </w:r>
      <w:r/>
    </w:p>
    <w:p>
      <w:pPr>
        <w:pStyle w:val="866"/>
        <w:jc w:val="left"/>
        <w:spacing w:before="602" w:line="480" w:lineRule="atLeast"/>
        <w:shd w:val="clear" w:color="auto" w:fill="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日  期：</w:t>
      </w:r>
      <w:r>
        <w:rPr>
          <w:rFonts w:hint="eastAsia" w:ascii="宋体" w:hAnsi="宋体" w:cs="宋体"/>
          <w:color w:val="000000"/>
          <w:sz w:val="24"/>
          <w:highlight w:val="none"/>
          <w:lang w:val="zh-CN"/>
        </w:rPr>
      </w:r>
      <w:r/>
    </w:p>
    <w:p>
      <w:pPr>
        <w:pStyle w:val="866"/>
        <w:jc w:val="left"/>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ind w:firstLine="482"/>
        <w:jc w:val="left"/>
        <w:spacing w:before="602" w:line="480" w:lineRule="atLeas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color w:val="000000"/>
          <w:highlight w:val="none"/>
        </w:rPr>
      </w:pPr>
      <w:r>
        <w:rPr>
          <w:rFonts w:hint="eastAsia"/>
          <w:color w:val="000000"/>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（6）监狱企业声明函</w:t>
      </w:r>
      <w:r>
        <w:rPr>
          <w:rFonts w:hint="eastAsia" w:ascii="宋体" w:hAnsi="宋体" w:cs="宋体"/>
          <w:b/>
          <w:bCs/>
          <w:color w:val="000000"/>
          <w:sz w:val="24"/>
          <w:highlight w:val="none"/>
        </w:rPr>
      </w:r>
      <w:r/>
    </w:p>
    <w:p>
      <w:pPr>
        <w:pStyle w:val="866"/>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jc w:val="center"/>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rPr>
        <w:t xml:space="preserve">监狱企业声明函</w:t>
      </w:r>
      <w:r>
        <w:rPr>
          <w:rFonts w:hint="eastAsia" w:ascii="宋体" w:hAnsi="宋体" w:cs="宋体"/>
          <w:b/>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本企业（单位）郑重声明下列事项（按照实际情况勾选或填空）：</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本企业（单位）为直接投标人提供本企业（单位）的服务。</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（1）本企业（单位）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（请填写：是、不是）监狱企业。后附省级以上监狱管理局、戒毒管理局（含新疆生产建设兵团）出具的属于监狱企业的证明文件。</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（2）本企业（单位）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本企业（单位）对上述声明的真实性负责。如有虚假，将依法承担相应责任。</w:t>
      </w: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firstLine="480"/>
        <w:jc w:val="left"/>
        <w:spacing w:before="75" w:after="75" w:line="435" w:lineRule="atLeas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6"/>
        <w:ind w:right="1560" w:firstLine="504"/>
        <w:jc w:val="center"/>
        <w:spacing w:line="360" w:lineRule="auto"/>
        <w:shd w:val="clear" w:color="auto" w:fill="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66"/>
        <w:ind w:firstLine="444"/>
        <w:shd w:val="clear" w:color="auto" w:fill="auto"/>
        <w:rPr>
          <w:rFonts w:hint="eastAsia" w:ascii="宋体" w:hAnsi="宋体" w:cs="宋体"/>
          <w:color w:val="000000"/>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z w:val="24"/>
          <w:highlight w:val="none"/>
        </w:rPr>
      </w:r>
      <w:r/>
    </w:p>
    <w:p>
      <w:pPr>
        <w:pStyle w:val="866"/>
        <w:jc w:val="left"/>
        <w:spacing w:line="440" w:lineRule="exact"/>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8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66"/>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895"/>
        <w:ind w:left="0" w:right="0" w:firstLine="0"/>
        <w:jc w:val="both"/>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03"/>
          <w:color w:val="000000"/>
          <w:sz w:val="36"/>
          <w:szCs w:val="36"/>
          <w:highlight w:val="none"/>
        </w:rPr>
        <w:br w:type="page" w:clear="all"/>
      </w:r>
      <w:r>
        <w:rPr>
          <w:rStyle w:val="903"/>
          <w:rFonts w:hint="eastAsia" w:ascii="Times New Roman" w:hAnsi="Times New Roman" w:eastAsia="宋体" w:cs="Times New Roman"/>
          <w:color w:val="000000"/>
          <w:sz w:val="24"/>
          <w:szCs w:val="24"/>
          <w:highlight w:val="none"/>
          <w:lang w:eastAsia="zh-CN"/>
        </w:rPr>
        <w:t xml:space="preserve">（</w:t>
      </w:r>
      <w:r>
        <w:rPr>
          <w:rStyle w:val="903"/>
          <w:rFonts w:hint="eastAsia" w:ascii="Times New Roman" w:hAnsi="Times New Roman" w:eastAsia="宋体" w:cs="Times New Roman"/>
          <w:color w:val="000000"/>
          <w:sz w:val="24"/>
          <w:szCs w:val="24"/>
          <w:highlight w:val="none"/>
          <w:lang w:val="en-US" w:eastAsia="zh-CN"/>
        </w:rPr>
        <w:t xml:space="preserve">7</w:t>
      </w:r>
      <w:r>
        <w:rPr>
          <w:rStyle w:val="903"/>
          <w:rFonts w:hint="eastAsia" w:ascii="Times New Roman" w:hAnsi="Times New Roman" w:eastAsia="宋体" w:cs="Times New Roman"/>
          <w:color w:val="000000"/>
          <w:sz w:val="24"/>
          <w:szCs w:val="24"/>
          <w:highlight w:val="none"/>
          <w:lang w:eastAsia="zh-CN"/>
        </w:rPr>
        <w:t xml:space="preserve">）</w:t>
      </w:r>
      <w:r>
        <w:rPr>
          <w:rStyle w:val="903"/>
          <w:rFonts w:ascii="Times New Roman" w:hAnsi="Times New Roman" w:eastAsia="宋体" w:cs="Times New Roman"/>
          <w:color w:val="000000"/>
          <w:sz w:val="24"/>
          <w:szCs w:val="24"/>
          <w:highlight w:val="none"/>
        </w:rPr>
        <w:t xml:space="preserve">关于符合本国产品标准的声明函</w:t>
      </w:r>
      <w:r>
        <w:rPr>
          <w:color w:val="000000"/>
          <w:sz w:val="24"/>
          <w:szCs w:val="24"/>
          <w:highlight w:val="none"/>
        </w:rPr>
      </w:r>
      <w:r/>
    </w:p>
    <w:p>
      <w:pPr>
        <w:pStyle w:val="895"/>
        <w:ind w:left="0" w:right="0" w:firstLine="0"/>
        <w:jc w:val="center"/>
        <w:keepLines w:val="0"/>
        <w:keepNext w:val="0"/>
        <w:spacing w:before="30" w:beforeAutospacing="0" w:after="30" w:afterAutospacing="0" w:line="450" w:lineRule="atLeast"/>
        <w:shd w:val="clear" w:color="auto" w:fill="auto"/>
        <w:widowControl/>
        <w:rPr>
          <w:rStyle w:val="903"/>
          <w:rFonts w:hint="eastAsia" w:eastAsia="宋体"/>
          <w:color w:val="000000"/>
          <w:sz w:val="36"/>
          <w:szCs w:val="36"/>
          <w:highlight w:val="none"/>
          <w:lang w:eastAsia="zh-CN"/>
        </w:rPr>
        <w:pBdr>
          <w:top w:val="none" w:color="000000" w:sz="0" w:space="0"/>
          <w:left w:val="none" w:color="000000" w:sz="0" w:space="0"/>
          <w:bottom w:val="none" w:color="000000" w:sz="0" w:space="0"/>
          <w:right w:val="none" w:color="000000" w:sz="0" w:space="0"/>
        </w:pBdr>
        <w:suppressLineNumbers w:val="0"/>
      </w:pPr>
      <w:r>
        <w:rPr>
          <w:rStyle w:val="903"/>
          <w:rFonts w:hint="eastAsia" w:eastAsia="宋体"/>
          <w:color w:val="000000"/>
          <w:sz w:val="36"/>
          <w:szCs w:val="36"/>
          <w:highlight w:val="none"/>
          <w:lang w:eastAsia="zh-CN"/>
        </w:rPr>
      </w:r>
      <w:r/>
    </w:p>
    <w:p>
      <w:pPr>
        <w:pStyle w:val="895"/>
        <w:ind w:left="0" w:right="0" w:firstLine="0"/>
        <w:jc w:val="center"/>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03"/>
          <w:color w:val="000000"/>
          <w:sz w:val="24"/>
          <w:szCs w:val="24"/>
          <w:highlight w:val="none"/>
        </w:rPr>
        <w:t xml:space="preserve">关于符合本国产品标准的声明函</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1.</w:t>
      </w:r>
      <w:r>
        <w:rPr>
          <w:rStyle w:val="904"/>
          <w:color w:val="000000"/>
          <w:sz w:val="24"/>
          <w:szCs w:val="24"/>
          <w:highlight w:val="none"/>
          <w:u w:val="single"/>
        </w:rPr>
        <w:t xml:space="preserve">（产品名称1）</w:t>
      </w:r>
      <w:r>
        <w:rPr>
          <w:rStyle w:val="904"/>
          <w:color w:val="000000"/>
          <w:sz w:val="24"/>
          <w:szCs w:val="24"/>
          <w:highlight w:val="none"/>
          <w:u w:val="none"/>
          <w:vertAlign w:val="superscript"/>
        </w:rPr>
        <w:t xml:space="preserve">1</w:t>
      </w:r>
      <w:r>
        <w:rPr>
          <w:color w:val="000000"/>
          <w:sz w:val="24"/>
          <w:szCs w:val="24"/>
          <w:highlight w:val="none"/>
        </w:rPr>
        <w:t xml:space="preserve">，生产厂为</w:t>
      </w:r>
      <w:r>
        <w:rPr>
          <w:rStyle w:val="904"/>
          <w:color w:val="000000"/>
          <w:sz w:val="24"/>
          <w:szCs w:val="24"/>
          <w:highlight w:val="none"/>
          <w:u w:val="single"/>
        </w:rPr>
        <w:t xml:space="preserve">（厂名）</w:t>
      </w:r>
      <w:r>
        <w:rPr>
          <w:rStyle w:val="904"/>
          <w:color w:val="000000"/>
          <w:sz w:val="24"/>
          <w:szCs w:val="24"/>
          <w:highlight w:val="none"/>
          <w:u w:val="none"/>
          <w:vertAlign w:val="superscript"/>
        </w:rPr>
        <w:t xml:space="preserve">2</w:t>
      </w:r>
      <w:r>
        <w:rPr>
          <w:color w:val="000000"/>
          <w:sz w:val="24"/>
          <w:szCs w:val="24"/>
          <w:highlight w:val="none"/>
        </w:rPr>
        <w:t xml:space="preserve">，厂址为</w:t>
      </w:r>
      <w:r>
        <w:rPr>
          <w:rStyle w:val="904"/>
          <w:color w:val="000000"/>
          <w:sz w:val="24"/>
          <w:szCs w:val="24"/>
          <w:highlight w:val="none"/>
          <w:u w:val="single"/>
        </w:rPr>
        <w:t xml:space="preserve">（生产厂址）</w:t>
      </w:r>
      <w:r>
        <w:rPr>
          <w:color w:val="000000"/>
          <w:sz w:val="24"/>
          <w:szCs w:val="24"/>
          <w:highlight w:val="none"/>
        </w:rPr>
        <w:t xml:space="preserve">。</w:t>
      </w:r>
      <w:r>
        <w:rPr>
          <w:rStyle w:val="904"/>
          <w:color w:val="000000"/>
          <w:sz w:val="24"/>
          <w:szCs w:val="24"/>
          <w:highlight w:val="none"/>
          <w:u w:val="single"/>
        </w:rPr>
        <w:t xml:space="preserve">（产品名称1）</w:t>
      </w:r>
      <w:r>
        <w:rPr>
          <w:color w:val="000000"/>
          <w:sz w:val="24"/>
          <w:szCs w:val="24"/>
          <w:highlight w:val="none"/>
        </w:rPr>
        <w:t xml:space="preserve">的中国境内生产的组件成本占比≥</w:t>
      </w:r>
      <w:r>
        <w:rPr>
          <w:rStyle w:val="904"/>
          <w:color w:val="000000"/>
          <w:sz w:val="24"/>
          <w:szCs w:val="24"/>
          <w:highlight w:val="none"/>
          <w:u w:val="single"/>
        </w:rPr>
        <w:t xml:space="preserve">（规定比例）</w:t>
      </w:r>
      <w:r>
        <w:rPr>
          <w:rStyle w:val="904"/>
          <w:color w:val="000000"/>
          <w:sz w:val="24"/>
          <w:szCs w:val="24"/>
          <w:highlight w:val="none"/>
          <w:u w:val="none"/>
          <w:vertAlign w:val="superscript"/>
        </w:rPr>
        <w:t xml:space="preserve">3</w:t>
      </w:r>
      <w:r>
        <w:rPr>
          <w:color w:val="000000"/>
          <w:sz w:val="24"/>
          <w:szCs w:val="24"/>
          <w:highlight w:val="none"/>
        </w:rPr>
        <w:t xml:space="preserve">。</w:t>
      </w:r>
      <w:r>
        <w:rPr>
          <w:rStyle w:val="904"/>
          <w:color w:val="000000"/>
          <w:sz w:val="24"/>
          <w:szCs w:val="24"/>
          <w:highlight w:val="none"/>
          <w:u w:val="single"/>
        </w:rPr>
        <w:t xml:space="preserve">（产品名称1）</w:t>
      </w:r>
      <w:r>
        <w:rPr>
          <w:color w:val="000000"/>
          <w:sz w:val="24"/>
          <w:szCs w:val="24"/>
          <w:highlight w:val="none"/>
        </w:rPr>
        <w:t xml:space="preserve">的</w:t>
      </w:r>
      <w:r>
        <w:rPr>
          <w:rStyle w:val="904"/>
          <w:color w:val="000000"/>
          <w:sz w:val="24"/>
          <w:szCs w:val="24"/>
          <w:highlight w:val="none"/>
          <w:u w:val="single"/>
        </w:rPr>
        <w:t xml:space="preserve">（关键组件）</w:t>
      </w:r>
      <w:r>
        <w:rPr>
          <w:rStyle w:val="904"/>
          <w:color w:val="000000"/>
          <w:sz w:val="24"/>
          <w:szCs w:val="24"/>
          <w:highlight w:val="none"/>
          <w:u w:val="none"/>
          <w:vertAlign w:val="superscript"/>
        </w:rPr>
        <w:t xml:space="preserve">4</w:t>
      </w:r>
      <w:r>
        <w:rPr>
          <w:color w:val="000000"/>
          <w:sz w:val="24"/>
          <w:szCs w:val="24"/>
          <w:highlight w:val="none"/>
        </w:rPr>
        <w:t xml:space="preserve">在中国境内生产。</w:t>
      </w:r>
      <w:r>
        <w:rPr>
          <w:rStyle w:val="904"/>
          <w:color w:val="000000"/>
          <w:sz w:val="24"/>
          <w:szCs w:val="24"/>
          <w:highlight w:val="none"/>
          <w:u w:val="single"/>
        </w:rPr>
        <w:t xml:space="preserve">（产品名称1）</w:t>
      </w:r>
      <w:r>
        <w:rPr>
          <w:color w:val="000000"/>
          <w:sz w:val="24"/>
          <w:szCs w:val="24"/>
          <w:highlight w:val="none"/>
        </w:rPr>
        <w:t xml:space="preserve">的</w:t>
      </w:r>
      <w:r>
        <w:rPr>
          <w:rStyle w:val="904"/>
          <w:color w:val="000000"/>
          <w:sz w:val="24"/>
          <w:szCs w:val="24"/>
          <w:highlight w:val="none"/>
          <w:u w:val="single"/>
        </w:rPr>
        <w:t xml:space="preserve">（关键工序）</w:t>
      </w:r>
      <w:r>
        <w:rPr>
          <w:rStyle w:val="904"/>
          <w:color w:val="000000"/>
          <w:sz w:val="24"/>
          <w:szCs w:val="24"/>
          <w:highlight w:val="none"/>
          <w:u w:val="none"/>
          <w:vertAlign w:val="superscript"/>
        </w:rPr>
        <w:t xml:space="preserve">5</w:t>
      </w:r>
      <w:r>
        <w:rPr>
          <w:color w:val="000000"/>
          <w:sz w:val="24"/>
          <w:szCs w:val="24"/>
          <w:highlight w:val="none"/>
        </w:rPr>
        <w:t xml:space="preserve">在中国境内完成。</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2.</w:t>
      </w:r>
      <w:r>
        <w:rPr>
          <w:rStyle w:val="904"/>
          <w:color w:val="000000"/>
          <w:sz w:val="24"/>
          <w:szCs w:val="24"/>
          <w:highlight w:val="none"/>
          <w:u w:val="single"/>
        </w:rPr>
        <w:t xml:space="preserve">（产品名称2）</w:t>
      </w:r>
      <w:r>
        <w:rPr>
          <w:color w:val="000000"/>
          <w:sz w:val="24"/>
          <w:szCs w:val="24"/>
          <w:highlight w:val="none"/>
        </w:rPr>
        <w:t xml:space="preserve">，生产厂为</w:t>
      </w:r>
      <w:r>
        <w:rPr>
          <w:rStyle w:val="904"/>
          <w:color w:val="000000"/>
          <w:sz w:val="24"/>
          <w:szCs w:val="24"/>
          <w:highlight w:val="none"/>
          <w:u w:val="single"/>
        </w:rPr>
        <w:t xml:space="preserve">（厂名）</w:t>
      </w:r>
      <w:r>
        <w:rPr>
          <w:color w:val="000000"/>
          <w:sz w:val="24"/>
          <w:szCs w:val="24"/>
          <w:highlight w:val="none"/>
        </w:rPr>
        <w:t xml:space="preserve">，厂址为</w:t>
      </w:r>
      <w:r>
        <w:rPr>
          <w:rStyle w:val="904"/>
          <w:color w:val="000000"/>
          <w:sz w:val="24"/>
          <w:szCs w:val="24"/>
          <w:highlight w:val="none"/>
          <w:u w:val="single"/>
        </w:rPr>
        <w:t xml:space="preserve">（生产厂址）</w:t>
      </w:r>
      <w:r>
        <w:rPr>
          <w:color w:val="000000"/>
          <w:sz w:val="24"/>
          <w:szCs w:val="24"/>
          <w:highlight w:val="none"/>
        </w:rPr>
        <w:t xml:space="preserve">。</w:t>
      </w:r>
      <w:r>
        <w:rPr>
          <w:rStyle w:val="904"/>
          <w:color w:val="000000"/>
          <w:sz w:val="24"/>
          <w:szCs w:val="24"/>
          <w:highlight w:val="none"/>
          <w:u w:val="single"/>
        </w:rPr>
        <w:t xml:space="preserve">（产品名称2）</w:t>
      </w:r>
      <w:r>
        <w:rPr>
          <w:color w:val="000000"/>
          <w:sz w:val="24"/>
          <w:szCs w:val="24"/>
          <w:highlight w:val="none"/>
        </w:rPr>
        <w:t xml:space="preserve">的中国境内生产的组件成本占比≥</w:t>
      </w:r>
      <w:r>
        <w:rPr>
          <w:rStyle w:val="904"/>
          <w:color w:val="000000"/>
          <w:sz w:val="24"/>
          <w:szCs w:val="24"/>
          <w:highlight w:val="none"/>
          <w:u w:val="single"/>
        </w:rPr>
        <w:t xml:space="preserve">（规定比例）</w:t>
      </w:r>
      <w:r>
        <w:rPr>
          <w:color w:val="000000"/>
          <w:sz w:val="24"/>
          <w:szCs w:val="24"/>
          <w:highlight w:val="none"/>
        </w:rPr>
        <w:t xml:space="preserve">。</w:t>
      </w:r>
      <w:r>
        <w:rPr>
          <w:rStyle w:val="904"/>
          <w:color w:val="000000"/>
          <w:sz w:val="24"/>
          <w:szCs w:val="24"/>
          <w:highlight w:val="none"/>
          <w:u w:val="single"/>
        </w:rPr>
        <w:t xml:space="preserve">（产品名称2）</w:t>
      </w:r>
      <w:r>
        <w:rPr>
          <w:color w:val="000000"/>
          <w:sz w:val="24"/>
          <w:szCs w:val="24"/>
          <w:highlight w:val="none"/>
        </w:rPr>
        <w:t xml:space="preserve">的</w:t>
      </w:r>
      <w:r>
        <w:rPr>
          <w:rStyle w:val="904"/>
          <w:color w:val="000000"/>
          <w:sz w:val="24"/>
          <w:szCs w:val="24"/>
          <w:highlight w:val="none"/>
          <w:u w:val="single"/>
        </w:rPr>
        <w:t xml:space="preserve">（关键组件）</w:t>
      </w:r>
      <w:r>
        <w:rPr>
          <w:color w:val="000000"/>
          <w:sz w:val="24"/>
          <w:szCs w:val="24"/>
          <w:highlight w:val="none"/>
        </w:rPr>
        <w:t xml:space="preserve">在中国境内生产。</w:t>
      </w:r>
      <w:r>
        <w:rPr>
          <w:rStyle w:val="904"/>
          <w:color w:val="000000"/>
          <w:sz w:val="24"/>
          <w:szCs w:val="24"/>
          <w:highlight w:val="none"/>
          <w:u w:val="single"/>
        </w:rPr>
        <w:t xml:space="preserve">（产品名称2）</w:t>
      </w:r>
      <w:r>
        <w:rPr>
          <w:color w:val="000000"/>
          <w:sz w:val="24"/>
          <w:szCs w:val="24"/>
          <w:highlight w:val="none"/>
        </w:rPr>
        <w:t xml:space="preserve">的</w:t>
      </w:r>
      <w:r>
        <w:rPr>
          <w:rStyle w:val="904"/>
          <w:color w:val="000000"/>
          <w:sz w:val="24"/>
          <w:szCs w:val="24"/>
          <w:highlight w:val="none"/>
          <w:u w:val="single"/>
        </w:rPr>
        <w:t xml:space="preserve">（关键工序）</w:t>
      </w:r>
      <w:r>
        <w:rPr>
          <w:color w:val="000000"/>
          <w:sz w:val="24"/>
          <w:szCs w:val="24"/>
          <w:highlight w:val="none"/>
        </w:rPr>
        <w:t xml:space="preserve">在中国境内完成。</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本公司（单位）对上述声明内容的真实性负责。如有虚假，愿承担相应法律责任。</w:t>
      </w:r>
      <w:r>
        <w:rPr>
          <w:color w:val="000000"/>
          <w:sz w:val="24"/>
          <w:szCs w:val="24"/>
          <w:highlight w:val="none"/>
        </w:rPr>
      </w:r>
      <w:r/>
    </w:p>
    <w:p>
      <w:pPr>
        <w:pStyle w:val="895"/>
        <w:ind w:left="0" w:right="0" w:firstLine="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95"/>
        <w:ind w:left="0" w:right="0" w:firstLine="0"/>
        <w:jc w:val="right"/>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公司（单位）名称（盖章）：　        </w:t>
      </w:r>
      <w:r>
        <w:rPr>
          <w:color w:val="000000"/>
          <w:sz w:val="24"/>
          <w:szCs w:val="24"/>
          <w:highlight w:val="none"/>
        </w:rPr>
      </w:r>
      <w:r/>
    </w:p>
    <w:p>
      <w:pPr>
        <w:pStyle w:val="895"/>
        <w:ind w:left="0" w:right="0" w:firstLine="0"/>
        <w:jc w:val="right"/>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日期：　     年　  月　  日         </w:t>
      </w:r>
      <w:r>
        <w:rPr>
          <w:color w:val="000000"/>
          <w:sz w:val="24"/>
          <w:szCs w:val="24"/>
          <w:highlight w:val="none"/>
        </w:rPr>
      </w:r>
      <w:r/>
    </w:p>
    <w:p>
      <w:pPr>
        <w:pStyle w:val="895"/>
        <w:ind w:left="0" w:right="0" w:firstLine="0"/>
        <w:jc w:val="left"/>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__________________</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1.产品如有型号，请在“产品名称”栏一并填写。</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2.生产厂名与厂址应与生产厂营业执照载明的相关信息保持一致。</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3.该产品的中国境内生产的组件成本占比相关要求实施前，“规定比例”栏可不填，下同。</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4.该产品的关键组件要求实施前，“关键组件”栏可不填，下同。</w:t>
      </w:r>
      <w:r>
        <w:rPr>
          <w:color w:val="000000"/>
          <w:sz w:val="24"/>
          <w:szCs w:val="24"/>
          <w:highlight w:val="none"/>
        </w:rPr>
      </w:r>
      <w:r/>
    </w:p>
    <w:p>
      <w:pPr>
        <w:pStyle w:val="895"/>
        <w:ind w:left="0" w:right="0" w:firstLine="420"/>
        <w:keepLines w:val="0"/>
        <w:keepNext w:val="0"/>
        <w:spacing w:before="30" w:beforeAutospacing="0" w:after="30" w:afterAutospacing="0" w:line="450" w:lineRule="atLeast"/>
        <w:shd w:val="clear" w:color="auto" w:fill="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t xml:space="preserve">5.该产品的关键工序要求实施前，“关键工序”栏可不填，下同。</w:t>
      </w:r>
      <w:r>
        <w:rPr>
          <w:color w:val="000000"/>
          <w:sz w:val="24"/>
          <w:szCs w:val="24"/>
          <w:highlight w:val="none"/>
        </w:rPr>
      </w:r>
      <w:r/>
    </w:p>
    <w:p>
      <w:pPr>
        <w:pStyle w:val="880"/>
        <w:shd w:val="clear" w:color="auto" w:fill="auto"/>
        <w:rPr>
          <w:rFonts w:hint="eastAsia" w:ascii="宋体" w:hAnsi="宋体" w:cs="宋体"/>
          <w:color w:val="000000"/>
          <w:sz w:val="24"/>
          <w:szCs w:val="24"/>
          <w:highlight w:val="none"/>
        </w:rPr>
        <w:sectPr>
          <w:footnotePr/>
          <w:endnotePr/>
          <w:type w:val="nextPage"/>
          <w:pgSz w:w="11906" w:h="16838" w:orient="portrait"/>
          <w:pgMar w:top="907" w:right="748" w:bottom="907" w:left="970" w:header="624" w:footer="510" w:gutter="113"/>
          <w:cols w:num="1" w:sep="0" w:space="1701" w:equalWidth="1"/>
          <w:docGrid w:linePitch="360"/>
          <w:titlePg/>
        </w:sectPr>
      </w:pPr>
      <w:r>
        <w:rPr>
          <w:rFonts w:hint="eastAsia" w:ascii="宋体" w:hAnsi="宋体" w:cs="宋体"/>
          <w:color w:val="000000"/>
          <w:sz w:val="24"/>
          <w:szCs w:val="24"/>
          <w:highlight w:val="none"/>
        </w:rPr>
      </w:r>
      <w:r/>
    </w:p>
    <w:p>
      <w:pPr>
        <w:pStyle w:val="866"/>
        <w:jc w:val="center"/>
        <w:spacing w:after="312" w:line="360" w:lineRule="auto"/>
        <w:shd w:val="clear" w:color="auto" w:fill="auto"/>
        <w:rPr>
          <w:rFonts w:hint="eastAsia"/>
          <w:color w:val="000000"/>
          <w:highlight w:val="none"/>
        </w:rPr>
        <w:outlineLvl w:val="0"/>
      </w:pPr>
      <w:r>
        <w:rPr>
          <w:rFonts w:hint="eastAsia" w:ascii="宋体" w:hAnsi="宋体" w:cs="宋体"/>
          <w:b/>
          <w:color w:val="000000"/>
          <w:sz w:val="44"/>
          <w:szCs w:val="44"/>
          <w:highlight w:val="none"/>
          <w:lang w:val="zh-CN"/>
        </w:rPr>
        <w:t xml:space="preserve">第四章 采购需求</w:t>
      </w:r>
      <w:r>
        <w:rPr>
          <w:rFonts w:hint="eastAsia"/>
          <w:color w:val="000000"/>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苏州市天美达招投标咨询服务有限公司受</w:t>
      </w:r>
      <w:r>
        <w:rPr>
          <w:rFonts w:hint="eastAsia" w:ascii="宋体" w:hAnsi="宋体"/>
          <w:color w:val="000000"/>
          <w:sz w:val="24"/>
          <w:highlight w:val="none"/>
        </w:rPr>
        <w:t xml:space="preserve">苏州市吴江区松陵第一中学</w:t>
      </w:r>
      <w:r>
        <w:rPr>
          <w:rFonts w:hint="eastAsia" w:ascii="宋体" w:hAnsi="宋体" w:cs="宋体"/>
          <w:color w:val="000000"/>
          <w:sz w:val="24"/>
          <w:highlight w:val="none"/>
        </w:rPr>
        <w:t xml:space="preserve">的委托，就其所需要采购的</w:t>
      </w:r>
      <w:r>
        <w:rPr>
          <w:rFonts w:hint="eastAsia" w:ascii="宋体" w:hAnsi="宋体"/>
          <w:color w:val="000000"/>
          <w:sz w:val="24"/>
          <w:highlight w:val="none"/>
          <w:lang w:eastAsia="zh-CN"/>
        </w:rPr>
        <w:t xml:space="preserve">苏州市吴江区松陵第一中学食堂餐饮服务</w:t>
      </w:r>
      <w:r>
        <w:rPr>
          <w:rFonts w:hint="eastAsia"/>
          <w:color w:val="000000"/>
          <w:sz w:val="24"/>
          <w:highlight w:val="none"/>
        </w:rPr>
        <w:t xml:space="preserve">项目</w:t>
      </w:r>
      <w:r>
        <w:rPr>
          <w:rFonts w:hint="eastAsia" w:ascii="宋体" w:hAnsi="宋体" w:cs="宋体"/>
          <w:color w:val="000000"/>
          <w:sz w:val="24"/>
          <w:highlight w:val="none"/>
        </w:rPr>
        <w:t xml:space="preserve">在国内组织竞争性磋商采购。欢迎符合磋商采购文件资格条件的供应商前来参加磋商。</w:t>
      </w:r>
      <w:r>
        <w:rPr>
          <w:rFonts w:hint="eastAsia" w:ascii="宋体" w:hAnsi="宋体" w:cs="宋体"/>
          <w:color w:val="000000"/>
          <w:sz w:val="24"/>
          <w:highlight w:val="none"/>
        </w:rPr>
      </w:r>
      <w:r/>
    </w:p>
    <w:p>
      <w:pPr>
        <w:pStyle w:val="866"/>
        <w:ind w:firstLine="480"/>
        <w:jc w:val="left"/>
        <w:spacing w:line="360" w:lineRule="auto"/>
        <w:shd w:val="clear" w:color="auto" w:fill="auto"/>
        <w:widowControl/>
        <w:rPr>
          <w:rFonts w:hint="eastAsia" w:ascii="宋体" w:hAnsi="宋体" w:eastAsia="宋体"/>
          <w:color w:val="000000"/>
          <w:sz w:val="24"/>
          <w:highlight w:val="none"/>
          <w:lang w:eastAsia="zh-CN"/>
        </w:rPr>
      </w:pPr>
      <w:r>
        <w:rPr>
          <w:rFonts w:hint="eastAsia" w:ascii="宋体" w:hAnsi="宋体" w:cs="宋体"/>
          <w:color w:val="000000"/>
          <w:sz w:val="24"/>
          <w:highlight w:val="none"/>
        </w:rPr>
        <w:t xml:space="preserve">一、</w:t>
      </w:r>
      <w:r>
        <w:rPr>
          <w:rFonts w:hint="eastAsia" w:ascii="宋体" w:hAnsi="宋体"/>
          <w:color w:val="000000"/>
          <w:sz w:val="24"/>
          <w:highlight w:val="none"/>
        </w:rPr>
        <w:t xml:space="preserve">采购编号：</w:t>
      </w:r>
      <w:r>
        <w:rPr>
          <w:rFonts w:hint="eastAsia" w:ascii="宋体" w:hAnsi="宋体"/>
          <w:color w:val="000000"/>
          <w:sz w:val="24"/>
          <w:highlight w:val="none"/>
          <w:lang w:eastAsia="zh-CN"/>
        </w:rPr>
        <w:t xml:space="preserve">JSZC-320509-SZST-C2026-0021</w:t>
      </w:r>
      <w:r>
        <w:rPr>
          <w:rFonts w:hint="eastAsia" w:ascii="宋体" w:hAnsi="宋体" w:eastAsia="宋体"/>
          <w:color w:val="000000"/>
          <w:sz w:val="24"/>
          <w:highlight w:val="none"/>
          <w:lang w:eastAsia="zh-CN"/>
        </w:rPr>
      </w:r>
      <w:r/>
    </w:p>
    <w:p>
      <w:pPr>
        <w:pStyle w:val="866"/>
        <w:ind w:firstLine="480"/>
        <w:jc w:val="left"/>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color w:val="000000"/>
          <w:sz w:val="24"/>
          <w:highlight w:val="none"/>
        </w:rPr>
        <w:t xml:space="preserve">二、项目名称：</w:t>
      </w:r>
      <w:r>
        <w:rPr>
          <w:rFonts w:hint="eastAsia" w:ascii="宋体" w:hAnsi="宋体"/>
          <w:color w:val="000000"/>
          <w:sz w:val="24"/>
          <w:highlight w:val="none"/>
          <w:lang w:eastAsia="zh-CN"/>
        </w:rPr>
        <w:t xml:space="preserve">苏州市吴江区松陵第一中学食堂餐饮服务</w:t>
      </w:r>
      <w:r>
        <w:rPr>
          <w:rFonts w:hint="eastAsia" w:ascii="宋体" w:hAnsi="宋体" w:eastAsia="宋体" w:cs="宋体"/>
          <w:color w:val="000000"/>
          <w:sz w:val="24"/>
          <w:highlight w:val="none"/>
          <w:lang w:eastAsia="zh-CN"/>
        </w:rPr>
      </w:r>
      <w:r/>
    </w:p>
    <w:p>
      <w:pPr>
        <w:pStyle w:val="866"/>
        <w:ind w:firstLine="480"/>
        <w:jc w:val="left"/>
        <w:spacing w:line="360" w:lineRule="auto"/>
        <w:shd w:val="clear" w:color="auto" w:fill="auto"/>
        <w:tabs>
          <w:tab w:val="left" w:pos="540" w:leader="none"/>
        </w:tabs>
        <w:rPr>
          <w:rFonts w:hint="eastAsia" w:ascii="宋体" w:hAnsi="宋体" w:cs="宋体"/>
          <w:color w:val="000000"/>
          <w:sz w:val="24"/>
          <w:highlight w:val="none"/>
        </w:rPr>
      </w:pPr>
      <w:r>
        <w:rPr>
          <w:rFonts w:hint="eastAsia" w:ascii="宋体" w:hAnsi="宋体"/>
          <w:color w:val="000000"/>
          <w:sz w:val="24"/>
          <w:highlight w:val="none"/>
        </w:rPr>
        <w:t xml:space="preserve">三、项目预算：</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val="en-US" w:eastAsia="zh-CN"/>
        </w:rPr>
        <w:t xml:space="preserve">壹佰肆拾叁万</w:t>
      </w:r>
      <w:r>
        <w:rPr>
          <w:rFonts w:hint="eastAsia" w:ascii="宋体" w:hAnsi="宋体" w:cs="宋体"/>
          <w:color w:val="000000"/>
          <w:sz w:val="24"/>
          <w:highlight w:val="none"/>
        </w:rPr>
        <w:t xml:space="preserve">元整（¥</w:t>
      </w:r>
      <w:r>
        <w:rPr>
          <w:rFonts w:hint="eastAsia" w:ascii="宋体" w:hAnsi="宋体" w:cs="宋体"/>
          <w:color w:val="000000"/>
          <w:sz w:val="24"/>
          <w:highlight w:val="none"/>
          <w:lang w:val="en-US" w:eastAsia="zh-CN"/>
        </w:rPr>
        <w:t xml:space="preserve">1430000</w:t>
      </w:r>
      <w:r>
        <w:rPr>
          <w:rFonts w:hint="eastAsia" w:ascii="宋体" w:hAnsi="宋体" w:cs="宋体"/>
          <w:color w:val="000000"/>
          <w:sz w:val="24"/>
          <w:highlight w:val="none"/>
        </w:rPr>
        <w:t xml:space="preserve">.00元）</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四、采购内容：</w:t>
      </w:r>
      <w:r>
        <w:rPr>
          <w:rFonts w:hint="eastAsia" w:ascii="宋体" w:hAnsi="宋体" w:cs="宋体"/>
          <w:color w:val="000000"/>
          <w:sz w:val="24"/>
          <w:highlight w:val="none"/>
        </w:rPr>
      </w:r>
      <w:r/>
    </w:p>
    <w:p>
      <w:pPr>
        <w:pStyle w:val="866"/>
        <w:ind w:firstLine="422"/>
        <w:spacing w:line="430" w:lineRule="exact"/>
        <w:shd w:val="clear" w:color="auto" w:fill="auto"/>
        <w:widowControl/>
        <w:rPr>
          <w:rFonts w:ascii="宋体" w:hAnsi="宋体" w:cs="宋体"/>
          <w:b/>
          <w:color w:val="000000"/>
          <w:sz w:val="24"/>
          <w:highlight w:val="none"/>
        </w:rPr>
      </w:pPr>
      <w:r>
        <w:rPr>
          <w:rFonts w:hint="eastAsia" w:ascii="宋体" w:hAnsi="宋体" w:cs="宋体"/>
          <w:b/>
          <w:color w:val="000000"/>
          <w:sz w:val="24"/>
          <w:highlight w:val="none"/>
        </w:rPr>
        <w:t xml:space="preserve">（一）采购内容</w:t>
      </w:r>
      <w:r>
        <w:rPr>
          <w:rFonts w:ascii="宋体" w:hAnsi="宋体" w:cs="宋体"/>
          <w:b/>
          <w:color w:val="000000"/>
          <w:sz w:val="24"/>
          <w:highlight w:val="none"/>
        </w:rPr>
      </w:r>
      <w:r/>
    </w:p>
    <w:p>
      <w:pPr>
        <w:pStyle w:val="866"/>
        <w:ind w:firstLine="422"/>
        <w:spacing w:line="43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人员要求：</w:t>
      </w:r>
      <w:r>
        <w:rPr>
          <w:rFonts w:hint="eastAsia" w:ascii="宋体" w:hAnsi="宋体" w:cs="宋体"/>
          <w:color w:val="000000"/>
          <w:sz w:val="24"/>
          <w:highlight w:val="none"/>
          <w:lang w:val="zh-CN"/>
        </w:rPr>
        <w:t xml:space="preserve">32人，</w:t>
      </w:r>
      <w:r>
        <w:rPr>
          <w:rFonts w:hint="eastAsia" w:ascii="宋体" w:hAnsi="宋体" w:cs="宋体"/>
          <w:color w:val="000000"/>
          <w:sz w:val="24"/>
          <w:highlight w:val="none"/>
        </w:rPr>
        <w:t xml:space="preserve">项目经理</w:t>
      </w:r>
      <w:r>
        <w:rPr>
          <w:rFonts w:hint="eastAsia" w:ascii="宋体" w:hAnsi="宋体" w:cs="宋体"/>
          <w:color w:val="000000"/>
          <w:sz w:val="24"/>
          <w:highlight w:val="none"/>
          <w:lang w:val="zh-CN"/>
        </w:rPr>
        <w:t xml:space="preserve">1人，</w:t>
      </w:r>
      <w:r>
        <w:rPr>
          <w:rFonts w:hint="eastAsia" w:ascii="宋体" w:hAnsi="宋体" w:cs="宋体"/>
          <w:color w:val="000000"/>
          <w:sz w:val="24"/>
          <w:highlight w:val="none"/>
        </w:rPr>
        <w:t xml:space="preserve">厨师</w:t>
      </w:r>
      <w:r>
        <w:rPr>
          <w:rFonts w:hint="eastAsia" w:ascii="宋体" w:hAnsi="宋体" w:cs="宋体"/>
          <w:color w:val="000000"/>
          <w:sz w:val="24"/>
          <w:highlight w:val="none"/>
          <w:lang w:val="zh-CN"/>
        </w:rPr>
        <w:t xml:space="preserve">3人，</w:t>
      </w:r>
      <w:r>
        <w:rPr>
          <w:rFonts w:hint="eastAsia" w:ascii="宋体" w:hAnsi="宋体" w:cs="宋体"/>
          <w:color w:val="000000"/>
          <w:sz w:val="24"/>
          <w:highlight w:val="none"/>
        </w:rPr>
        <w:t xml:space="preserve">食堂出纳</w:t>
      </w:r>
      <w:r>
        <w:rPr>
          <w:rFonts w:hint="eastAsia" w:ascii="宋体" w:hAnsi="宋体" w:cs="宋体"/>
          <w:color w:val="000000"/>
          <w:sz w:val="24"/>
          <w:highlight w:val="none"/>
          <w:lang w:val="zh-CN"/>
        </w:rPr>
        <w:t xml:space="preserve">1人，江苏省学校阳光食堂综合</w:t>
      </w:r>
      <w:r>
        <w:rPr>
          <w:rFonts w:hint="eastAsia" w:ascii="宋体" w:hAnsi="宋体" w:cs="宋体"/>
          <w:color w:val="000000"/>
          <w:sz w:val="24"/>
          <w:highlight w:val="none"/>
          <w:lang w:val="en-US" w:eastAsia="zh-CN"/>
        </w:rPr>
        <w:t xml:space="preserve">智能</w:t>
      </w:r>
      <w:r>
        <w:rPr>
          <w:rFonts w:hint="eastAsia" w:ascii="宋体" w:hAnsi="宋体" w:cs="宋体"/>
          <w:color w:val="000000"/>
          <w:sz w:val="24"/>
          <w:highlight w:val="none"/>
          <w:lang w:val="zh-CN"/>
        </w:rPr>
        <w:t xml:space="preserve">平台管理员1人，司务长1人，食堂工作人员25人。</w:t>
      </w:r>
      <w:r>
        <w:rPr>
          <w:rFonts w:hint="eastAsia" w:ascii="宋体" w:hAnsi="宋体" w:cs="宋体"/>
          <w:bCs/>
          <w:color w:val="000000"/>
          <w:sz w:val="24"/>
          <w:highlight w:val="none"/>
        </w:rPr>
      </w:r>
      <w:r/>
    </w:p>
    <w:p>
      <w:pPr>
        <w:pStyle w:val="866"/>
        <w:ind w:firstLine="422"/>
        <w:spacing w:line="430" w:lineRule="exact"/>
        <w:shd w:val="clear" w:color="auto" w:fill="auto"/>
        <w:widowControl/>
        <w:rPr>
          <w:rFonts w:ascii="宋体" w:hAnsi="宋体" w:cs="宋体"/>
          <w:b/>
          <w:color w:val="000000"/>
          <w:sz w:val="24"/>
          <w:highlight w:val="none"/>
        </w:rPr>
      </w:pPr>
      <w:r>
        <w:rPr>
          <w:rFonts w:hint="eastAsia" w:ascii="宋体" w:hAnsi="宋体" w:cs="宋体"/>
          <w:b/>
          <w:color w:val="000000"/>
          <w:sz w:val="24"/>
          <w:highlight w:val="none"/>
        </w:rPr>
        <w:t xml:space="preserve">（二）人员配置要求：</w:t>
      </w:r>
      <w:r>
        <w:rPr>
          <w:rFonts w:ascii="宋体" w:hAnsi="宋体" w:cs="宋体"/>
          <w:b/>
          <w:color w:val="000000"/>
          <w:sz w:val="24"/>
          <w:highlight w:val="none"/>
        </w:rPr>
      </w:r>
      <w:r/>
    </w:p>
    <w:p>
      <w:pPr>
        <w:pStyle w:val="866"/>
        <w:ind w:firstLine="422"/>
        <w:spacing w:line="430" w:lineRule="exact"/>
        <w:shd w:val="clear" w:color="auto" w:fill="auto"/>
        <w:widowControl/>
        <w:rPr>
          <w:rFonts w:ascii="宋体" w:hAnsi="宋体" w:cs="宋体"/>
          <w:b/>
          <w:color w:val="000000"/>
          <w:sz w:val="24"/>
          <w:highlight w:val="none"/>
        </w:rPr>
      </w:pPr>
      <w:r>
        <w:rPr>
          <w:rFonts w:hint="eastAsia" w:ascii="宋体" w:hAnsi="宋体" w:cs="宋体"/>
          <w:b/>
          <w:color w:val="000000"/>
          <w:sz w:val="24"/>
          <w:highlight w:val="none"/>
        </w:rPr>
        <w:t xml:space="preserve">1、人员配置要求：</w:t>
      </w:r>
      <w:r>
        <w:rPr>
          <w:rFonts w:ascii="宋体" w:hAnsi="宋体" w:cs="宋体"/>
          <w:b/>
          <w:color w:val="000000"/>
          <w:sz w:val="24"/>
          <w:highlight w:val="none"/>
        </w:rPr>
      </w:r>
      <w:r/>
    </w:p>
    <w:tbl>
      <w:tblPr>
        <w:tblW w:w="101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56"/>
        <w:gridCol w:w="992"/>
        <w:gridCol w:w="851"/>
        <w:gridCol w:w="1796"/>
        <w:gridCol w:w="2615"/>
        <w:gridCol w:w="1811"/>
      </w:tblGrid>
      <w:tr>
        <w:trPr>
          <w:trHeight w:val="30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岗位名称</w:t>
            </w:r>
            <w:r>
              <w:rPr>
                <w:rFonts w:hint="eastAsia" w:ascii="宋体" w:hAnsi="宋体" w:cs="宋体"/>
                <w:b/>
                <w:bCs/>
                <w:color w:val="000000"/>
                <w:sz w:val="24"/>
                <w:highlight w:val="none"/>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bookmarkStart w:id="33" w:name="_Hlk198109619"/>
            <w:r>
              <w:rPr>
                <w:rFonts w:hint="eastAsia" w:ascii="宋体" w:hAnsi="宋体" w:cs="宋体"/>
                <w:b/>
                <w:bCs/>
                <w:color w:val="000000"/>
                <w:sz w:val="24"/>
                <w:highlight w:val="none"/>
              </w:rPr>
              <w:t xml:space="preserve">人数</w:t>
            </w:r>
            <w:bookmarkEnd w:id="33"/>
            <w:r>
              <w:rPr>
                <w:rFonts w:hint="eastAsia" w:ascii="宋体" w:hAnsi="宋体" w:cs="宋体"/>
                <w:b/>
                <w:bCs/>
                <w:color w:val="000000"/>
                <w:sz w:val="24"/>
                <w:highlight w:val="none"/>
              </w:rPr>
            </w:r>
            <w:r/>
          </w:p>
        </w:tc>
        <w:tc>
          <w:tcPr>
            <w:tcW w:w="851" w:type="dxa"/>
            <w:vAlign w:val="center"/>
            <w:textDirection w:val="lrTb"/>
            <w:noWrap w:val="false"/>
          </w:tcPr>
          <w:p>
            <w:pPr>
              <w:pStyle w:val="866"/>
              <w:ind w:right="-44"/>
              <w:jc w:val="center"/>
              <w:spacing w:line="430" w:lineRule="exact"/>
              <w:shd w:val="clear" w:color="auto" w:fill="auto"/>
              <w:widowControl/>
              <w:rPr>
                <w:rFonts w:hint="eastAsia" w:ascii="宋体" w:hAnsi="宋体" w:cs="宋体"/>
                <w:b/>
                <w:bCs/>
                <w:color w:val="000000"/>
                <w:sz w:val="24"/>
                <w:highlight w:val="none"/>
              </w:rPr>
            </w:pPr>
            <w:r/>
            <w:bookmarkStart w:id="34" w:name="_Hlk198109637"/>
            <w:r>
              <w:rPr>
                <w:rFonts w:hint="eastAsia" w:ascii="宋体" w:hAnsi="宋体" w:cs="宋体"/>
                <w:b/>
                <w:bCs/>
                <w:color w:val="000000"/>
                <w:sz w:val="24"/>
                <w:highlight w:val="none"/>
              </w:rPr>
              <w:t xml:space="preserve">性别</w:t>
            </w:r>
            <w:bookmarkEnd w:id="34"/>
            <w:r>
              <w:rPr>
                <w:rFonts w:hint="eastAsia" w:ascii="宋体" w:hAnsi="宋体" w:cs="宋体"/>
                <w:b/>
                <w:bCs/>
                <w:color w:val="000000"/>
                <w:sz w:val="24"/>
                <w:highlight w:val="none"/>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bookmarkStart w:id="35" w:name="OLE_LINK6"/>
            <w:r>
              <w:rPr>
                <w:rFonts w:hint="eastAsia" w:ascii="宋体" w:hAnsi="宋体" w:cs="宋体"/>
                <w:b/>
                <w:bCs/>
                <w:color w:val="000000"/>
                <w:sz w:val="24"/>
                <w:highlight w:val="none"/>
              </w:rPr>
              <w:t xml:space="preserve">年龄</w:t>
            </w:r>
            <w:bookmarkEnd w:id="35"/>
            <w:r>
              <w:rPr>
                <w:rFonts w:hint="eastAsia" w:ascii="宋体" w:hAnsi="宋体" w:cs="宋体"/>
                <w:b/>
                <w:bCs/>
                <w:color w:val="000000"/>
                <w:sz w:val="24"/>
                <w:highlight w:val="none"/>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bookmarkStart w:id="36" w:name="_Hlk198107521"/>
            <w:r>
              <w:rPr>
                <w:rFonts w:hint="eastAsia" w:ascii="宋体" w:hAnsi="宋体" w:cs="宋体"/>
                <w:b/>
                <w:bCs/>
                <w:color w:val="000000"/>
                <w:sz w:val="24"/>
                <w:highlight w:val="none"/>
              </w:rPr>
              <w:t xml:space="preserve">人员配备标准</w:t>
            </w:r>
            <w:bookmarkEnd w:id="36"/>
            <w:r>
              <w:rPr>
                <w:rFonts w:hint="eastAsia" w:ascii="宋体" w:hAnsi="宋体" w:cs="宋体"/>
                <w:b/>
                <w:bCs/>
                <w:color w:val="000000"/>
                <w:sz w:val="24"/>
                <w:highlight w:val="none"/>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工作时间</w:t>
            </w:r>
            <w:r>
              <w:rPr>
                <w:rFonts w:hint="eastAsia" w:ascii="宋体" w:hAnsi="宋体" w:cs="宋体"/>
                <w:b/>
                <w:bCs/>
                <w:color w:val="000000"/>
                <w:sz w:val="24"/>
                <w:highlight w:val="none"/>
              </w:rPr>
            </w:r>
            <w:r/>
          </w:p>
        </w:tc>
      </w:tr>
      <w:tr>
        <w:trPr>
          <w:trHeight w:val="28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Start w:id="37" w:name="_Hlk198723610"/>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项目经理</w:t>
            </w:r>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38" w:name="_Hlk198107529"/>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，政治觉悟高，自律性强，工作不拖沓</w:t>
            </w:r>
            <w:r>
              <w:rPr>
                <w:rFonts w:hint="eastAsia" w:ascii="宋体" w:hAnsi="宋体" w:cs="宋体"/>
                <w:b w:val="0"/>
                <w:bCs w:val="0"/>
                <w:color w:val="000000"/>
                <w:sz w:val="24"/>
                <w:highlight w:val="none"/>
                <w:lang w:eastAsia="zh-CN"/>
              </w:rPr>
              <w:t xml:space="preserve">，</w:t>
            </w:r>
            <w:bookmarkEnd w:id="38"/>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上五休二，上午7:30-11:30；</w:t>
            </w:r>
            <w:r>
              <w:rPr>
                <w:rFonts w:hint="eastAsia" w:ascii="宋体" w:hAnsi="宋体" w:cs="宋体"/>
                <w:color w:val="000000"/>
                <w:sz w:val="24"/>
                <w:highlight w:val="none"/>
              </w:rPr>
            </w:r>
            <w:r/>
          </w:p>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下午13:00-17:00</w:t>
            </w:r>
            <w:r>
              <w:rPr>
                <w:rFonts w:hint="eastAsia" w:ascii="宋体" w:hAnsi="宋体" w:cs="宋体"/>
                <w:color w:val="000000"/>
                <w:sz w:val="24"/>
                <w:highlight w:val="none"/>
              </w:rPr>
            </w:r>
            <w:r/>
          </w:p>
        </w:tc>
      </w:tr>
      <w:tr>
        <w:trPr>
          <w:trHeight w:val="28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End w:id="37"/>
            <w:r/>
            <w:bookmarkStart w:id="39" w:name="_Hlk198107626"/>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厨师</w:t>
            </w:r>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，烹调师职业资格，能简单维修厨房设施，服从学校安排</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上五休二，7:30-15:30</w:t>
            </w:r>
            <w:r>
              <w:rPr>
                <w:rFonts w:hint="eastAsia" w:ascii="宋体" w:hAnsi="宋体" w:cs="宋体"/>
                <w:color w:val="000000"/>
                <w:sz w:val="24"/>
                <w:highlight w:val="none"/>
              </w:rPr>
            </w:r>
            <w:r/>
          </w:p>
        </w:tc>
      </w:tr>
      <w:tr>
        <w:trPr>
          <w:trHeight w:val="28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End w:id="39"/>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食堂出纳</w:t>
            </w:r>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0" w:name="_Hlk198109630"/>
            <w:r>
              <w:rPr>
                <w:rFonts w:hint="eastAsia" w:ascii="宋体" w:hAnsi="宋体" w:cs="宋体"/>
                <w:b w:val="0"/>
                <w:bCs w:val="0"/>
                <w:color w:val="000000"/>
                <w:sz w:val="24"/>
                <w:highlight w:val="none"/>
              </w:rPr>
              <w:t xml:space="preserve">1人</w:t>
            </w:r>
            <w:bookmarkEnd w:id="40"/>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1" w:name="_Hlk198109644"/>
            <w:r>
              <w:rPr>
                <w:rFonts w:hint="eastAsia" w:ascii="宋体" w:hAnsi="宋体" w:cs="宋体"/>
                <w:b w:val="0"/>
                <w:bCs w:val="0"/>
                <w:color w:val="000000"/>
                <w:sz w:val="24"/>
                <w:highlight w:val="none"/>
              </w:rPr>
              <w:t xml:space="preserve">不限</w:t>
            </w:r>
            <w:bookmarkEnd w:id="41"/>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2" w:name="_Hlk198109672"/>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会计证，</w:t>
            </w:r>
            <w:r>
              <w:rPr>
                <w:rFonts w:hint="eastAsia" w:ascii="宋体" w:hAnsi="宋体" w:cs="宋体"/>
                <w:b w:val="0"/>
                <w:bCs w:val="0"/>
                <w:color w:val="000000"/>
                <w:sz w:val="24"/>
                <w:highlight w:val="none"/>
              </w:rPr>
              <w:t xml:space="preserve">具有</w:t>
            </w:r>
            <w:r>
              <w:rPr>
                <w:rFonts w:hint="eastAsia" w:ascii="宋体" w:hAnsi="宋体" w:cs="宋体"/>
                <w:b w:val="0"/>
                <w:bCs w:val="0"/>
                <w:color w:val="000000"/>
                <w:sz w:val="24"/>
                <w:highlight w:val="none"/>
              </w:rPr>
              <w:t xml:space="preserve">3年相关工作经验</w:t>
            </w:r>
            <w:r>
              <w:rPr>
                <w:rFonts w:hint="eastAsia" w:ascii="宋体" w:hAnsi="宋体" w:cs="宋体"/>
                <w:b w:val="0"/>
                <w:bCs w:val="0"/>
                <w:color w:val="000000"/>
                <w:sz w:val="24"/>
                <w:highlight w:val="none"/>
              </w:rPr>
              <w:t xml:space="preserve">。</w:t>
            </w:r>
            <w:bookmarkEnd w:id="42"/>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上五休二，上午7:30-11:30；</w:t>
            </w:r>
            <w:r>
              <w:rPr>
                <w:rFonts w:hint="eastAsia" w:ascii="宋体" w:hAnsi="宋体" w:cs="宋体"/>
                <w:color w:val="000000"/>
                <w:sz w:val="24"/>
                <w:highlight w:val="none"/>
              </w:rPr>
            </w:r>
            <w:r/>
          </w:p>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下午13:00-17:00</w:t>
            </w:r>
            <w:r>
              <w:rPr>
                <w:rFonts w:hint="eastAsia" w:ascii="宋体" w:hAnsi="宋体" w:cs="宋体"/>
                <w:color w:val="000000"/>
                <w:sz w:val="24"/>
                <w:highlight w:val="none"/>
              </w:rPr>
            </w:r>
            <w:r/>
          </w:p>
        </w:tc>
      </w:tr>
      <w:tr>
        <w:trPr>
          <w:trHeight w:val="54"/>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3" w:name="_Hlk198109851"/>
            <w:r>
              <w:rPr>
                <w:rFonts w:hint="eastAsia" w:ascii="宋体" w:hAnsi="宋体" w:cs="宋体"/>
                <w:b w:val="0"/>
                <w:bCs w:val="0"/>
                <w:color w:val="000000"/>
                <w:sz w:val="24"/>
                <w:highlight w:val="none"/>
              </w:rPr>
              <w:t xml:space="preserve">阳光食堂综合智能</w:t>
            </w:r>
            <w:bookmarkStart w:id="44" w:name="_Hlk198560120"/>
            <w:r>
              <w:rPr>
                <w:rFonts w:hint="eastAsia" w:ascii="宋体" w:hAnsi="宋体" w:cs="宋体"/>
                <w:b w:val="0"/>
                <w:bCs w:val="0"/>
                <w:color w:val="000000"/>
                <w:sz w:val="24"/>
                <w:highlight w:val="none"/>
              </w:rPr>
              <w:t xml:space="preserve">平台管理员</w:t>
            </w:r>
            <w:bookmarkEnd w:id="43"/>
            <w:r>
              <w:rPr>
                <w:b w:val="0"/>
                <w:bCs w:val="0"/>
              </w:rPr>
            </w:r>
            <w:bookmarkEnd w:id="44"/>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5" w:name="_Hlk198109894"/>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，政治觉悟高，自律性强，工作不拖沓。</w:t>
            </w:r>
            <w:bookmarkEnd w:id="45"/>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上五休二，上午7:30-11:30；</w:t>
            </w:r>
            <w:r>
              <w:rPr>
                <w:rFonts w:hint="eastAsia" w:ascii="宋体" w:hAnsi="宋体" w:cs="宋体"/>
                <w:color w:val="000000"/>
                <w:sz w:val="24"/>
                <w:highlight w:val="none"/>
              </w:rPr>
            </w:r>
            <w:r/>
          </w:p>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下午13:00-17:00</w:t>
            </w:r>
            <w:r>
              <w:rPr>
                <w:rFonts w:hint="eastAsia" w:ascii="宋体" w:hAnsi="宋体" w:cs="宋体"/>
                <w:color w:val="000000"/>
                <w:sz w:val="24"/>
                <w:highlight w:val="none"/>
              </w:rPr>
            </w:r>
            <w:r/>
          </w:p>
        </w:tc>
      </w:tr>
      <w:tr>
        <w:trPr>
          <w:trHeight w:val="175"/>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Start w:id="46" w:name="_Hlk198109938"/>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7" w:name="_Hlk198109907"/>
            <w:r>
              <w:rPr>
                <w:rFonts w:hint="eastAsia" w:ascii="宋体" w:hAnsi="宋体" w:cs="宋体"/>
                <w:b w:val="0"/>
                <w:bCs w:val="0"/>
                <w:color w:val="000000"/>
                <w:sz w:val="24"/>
                <w:highlight w:val="none"/>
              </w:rPr>
              <w:t xml:space="preserve">司务长</w:t>
            </w:r>
            <w:bookmarkEnd w:id="47"/>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不限</w:t>
            </w:r>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男：60周岁以下；女50周岁以下（未退休））</w:t>
            </w:r>
            <w:r>
              <w:rPr>
                <w:b w:val="0"/>
                <w:bCs w:val="0"/>
              </w:rPr>
            </w:r>
            <w:r/>
          </w:p>
        </w:tc>
        <w:tc>
          <w:tcPr>
            <w:tcW w:w="2615"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t xml:space="preserve">大专及以上学历</w:t>
            </w:r>
            <w:r>
              <w:rPr>
                <w:rFonts w:hint="eastAsia" w:ascii="宋体" w:hAnsi="宋体" w:cs="宋体"/>
                <w:b w:val="0"/>
                <w:bCs w:val="0"/>
                <w:color w:val="000000"/>
                <w:sz w:val="24"/>
                <w:highlight w:val="none"/>
              </w:rPr>
              <w:t xml:space="preserve">，自律性强，能兼任其他工作，服从学校安排。</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上五休二，7:30-15:30</w:t>
            </w:r>
            <w:r>
              <w:rPr>
                <w:rFonts w:hint="eastAsia" w:ascii="宋体" w:hAnsi="宋体" w:cs="宋体"/>
                <w:color w:val="000000"/>
                <w:sz w:val="24"/>
                <w:highlight w:val="none"/>
              </w:rPr>
            </w:r>
            <w:r/>
          </w:p>
        </w:tc>
      </w:tr>
      <w:tr>
        <w:trPr>
          <w:trHeight w:val="861"/>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bookmarkEnd w:id="46"/>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8" w:name="_Hlk198109987"/>
            <w:r>
              <w:rPr>
                <w:rFonts w:hint="eastAsia" w:ascii="宋体" w:hAnsi="宋体" w:cs="宋体"/>
                <w:b w:val="0"/>
                <w:bCs w:val="0"/>
                <w:color w:val="000000"/>
                <w:sz w:val="24"/>
                <w:highlight w:val="none"/>
              </w:rPr>
              <w:t xml:space="preserve">工作人员</w:t>
            </w:r>
            <w:bookmarkEnd w:id="48"/>
            <w:r>
              <w:rPr>
                <w:b w:val="0"/>
                <w:bCs w:val="0"/>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49" w:name="_Hlk198110008"/>
            <w:r>
              <w:rPr>
                <w:rFonts w:hint="eastAsia" w:ascii="宋体" w:hAnsi="宋体" w:cs="宋体"/>
                <w:b w:val="0"/>
                <w:bCs w:val="0"/>
                <w:color w:val="000000"/>
                <w:sz w:val="24"/>
                <w:highlight w:val="none"/>
              </w:rPr>
              <w:t xml:space="preserve">2</w:t>
            </w:r>
            <w:bookmarkEnd w:id="49"/>
            <w:r>
              <w:rPr>
                <w:rFonts w:hint="eastAsia" w:ascii="宋体" w:hAnsi="宋体" w:cs="宋体"/>
                <w:b w:val="0"/>
                <w:bCs w:val="0"/>
                <w:color w:val="000000"/>
                <w:sz w:val="24"/>
                <w:highlight w:val="none"/>
              </w:rPr>
              <w:t xml:space="preserve">5人</w:t>
            </w:r>
            <w:r>
              <w:rPr>
                <w:b w:val="0"/>
                <w:bCs w:val="0"/>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至少5名男性</w:t>
            </w:r>
            <w:r>
              <w:rPr>
                <w:b w:val="0"/>
                <w:bCs w:val="0"/>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男：60周岁以下；女50周岁（未退休）</w:t>
            </w:r>
            <w:r>
              <w:rPr>
                <w:b w:val="0"/>
                <w:bCs w:val="0"/>
              </w:rPr>
            </w:r>
            <w:r/>
          </w:p>
        </w:tc>
        <w:tc>
          <w:tcPr>
            <w:tcW w:w="2615" w:type="dxa"/>
            <w:vAlign w:val="center"/>
            <w:textDirection w:val="lrTb"/>
            <w:noWrap w:val="false"/>
          </w:tcPr>
          <w:p>
            <w:pPr>
              <w:pStyle w:val="866"/>
              <w:jc w:val="left"/>
              <w:spacing w:line="430" w:lineRule="exact"/>
              <w:shd w:val="clear" w:color="auto" w:fill="auto"/>
              <w:widowControl/>
              <w:rPr>
                <w:rFonts w:hint="eastAsia" w:ascii="宋体" w:hAnsi="宋体" w:cs="宋体"/>
                <w:b w:val="0"/>
                <w:bCs w:val="0"/>
                <w:color w:val="000000"/>
                <w:sz w:val="24"/>
                <w:highlight w:val="none"/>
              </w:rPr>
            </w:pPr>
            <w:r>
              <w:rPr>
                <w:b w:val="0"/>
                <w:bCs w:val="0"/>
              </w:rPr>
            </w:r>
            <w:bookmarkStart w:id="50" w:name="_Hlk198110029"/>
            <w:r>
              <w:rPr>
                <w:rFonts w:hint="eastAsia" w:ascii="宋体" w:hAnsi="宋体" w:cs="宋体"/>
                <w:b w:val="0"/>
                <w:bCs w:val="0"/>
                <w:color w:val="000000"/>
                <w:sz w:val="24"/>
                <w:highlight w:val="none"/>
              </w:rPr>
              <w:t xml:space="preserve">需具备</w:t>
            </w:r>
            <w:r>
              <w:rPr>
                <w:rFonts w:hint="eastAsia" w:ascii="宋体" w:hAnsi="宋体" w:cs="宋体"/>
                <w:b w:val="0"/>
                <w:bCs w:val="0"/>
                <w:color w:val="000000"/>
                <w:sz w:val="24"/>
                <w:highlight w:val="none"/>
              </w:rPr>
              <w:t xml:space="preserve">健康证</w:t>
            </w:r>
            <w:r>
              <w:rPr>
                <w:rFonts w:hint="eastAsia" w:ascii="宋体" w:hAnsi="宋体" w:cs="宋体"/>
                <w:b w:val="0"/>
                <w:bCs w:val="0"/>
                <w:color w:val="000000"/>
                <w:sz w:val="24"/>
                <w:highlight w:val="none"/>
              </w:rPr>
              <w:t xml:space="preserve">，自律性强，能兼任其他工作，</w:t>
            </w:r>
            <w:bookmarkEnd w:id="50"/>
            <w:r>
              <w:rPr>
                <w:rFonts w:hint="eastAsia" w:ascii="宋体" w:hAnsi="宋体" w:cs="宋体"/>
                <w:b w:val="0"/>
                <w:bCs w:val="0"/>
                <w:color w:val="000000"/>
                <w:sz w:val="24"/>
                <w:highlight w:val="none"/>
              </w:rPr>
              <w:t xml:space="preserve">能简单维修厨房设施。</w:t>
            </w:r>
            <w:r>
              <w:rPr>
                <w:b w:val="0"/>
                <w:bCs w:val="0"/>
              </w:rPr>
            </w:r>
            <w:r/>
          </w:p>
        </w:tc>
        <w:tc>
          <w:tcPr>
            <w:tcW w:w="181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上五休二，7:30-15:30</w:t>
            </w:r>
            <w:r>
              <w:rPr>
                <w:rFonts w:hint="eastAsia" w:ascii="宋体" w:hAnsi="宋体" w:cs="宋体"/>
                <w:color w:val="000000"/>
                <w:sz w:val="24"/>
                <w:highlight w:val="none"/>
              </w:rPr>
            </w:r>
            <w:r/>
          </w:p>
        </w:tc>
      </w:tr>
      <w:tr>
        <w:trPr>
          <w:trHeight w:val="300"/>
        </w:trPr>
        <w:tc>
          <w:tcPr>
            <w:tcW w:w="737"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356"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992"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32人</w:t>
            </w:r>
            <w:r>
              <w:rPr>
                <w:rFonts w:hint="eastAsia" w:ascii="宋体" w:hAnsi="宋体" w:cs="宋体"/>
                <w:color w:val="000000"/>
                <w:sz w:val="24"/>
                <w:highlight w:val="none"/>
              </w:rPr>
            </w:r>
            <w:r/>
          </w:p>
        </w:tc>
        <w:tc>
          <w:tcPr>
            <w:tcW w:w="851"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796" w:type="dxa"/>
            <w:vAlign w:val="center"/>
            <w:textDirection w:val="lrTb"/>
            <w:noWrap w:val="false"/>
          </w:tcPr>
          <w:p>
            <w:pPr>
              <w:pStyle w:val="866"/>
              <w:jc w:val="center"/>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615" w:type="dxa"/>
            <w:vAlign w:val="center"/>
            <w:textDirection w:val="lrTb"/>
            <w:noWrap w:val="false"/>
          </w:tcPr>
          <w:p>
            <w:pPr>
              <w:pStyle w:val="866"/>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811" w:type="dxa"/>
            <w:vAlign w:val="center"/>
            <w:textDirection w:val="lrTb"/>
            <w:noWrap w:val="false"/>
          </w:tcPr>
          <w:p>
            <w:pPr>
              <w:pStyle w:val="866"/>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gridSpan w:val="7"/>
            <w:tcW w:w="10158" w:type="dxa"/>
            <w:vAlign w:val="center"/>
            <w:textDirection w:val="lrTb"/>
            <w:noWrap w:val="false"/>
          </w:tcPr>
          <w:p>
            <w:pPr>
              <w:pStyle w:val="866"/>
              <w:spacing w:line="43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备注：晚上加班共18人，其中</w:t>
            </w:r>
            <w:r>
              <w:rPr>
                <w:rFonts w:hint="eastAsia" w:ascii="宋体" w:hAnsi="宋体" w:cs="宋体"/>
                <w:color w:val="000000"/>
                <w:sz w:val="24"/>
                <w:highlight w:val="none"/>
              </w:rPr>
              <w:t xml:space="preserve">厨师</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人加班</w:t>
            </w:r>
            <w:r>
              <w:rPr>
                <w:rFonts w:hint="eastAsia" w:ascii="宋体" w:hAnsi="宋体" w:cs="宋体"/>
                <w:color w:val="000000"/>
                <w:sz w:val="24"/>
                <w:highlight w:val="none"/>
                <w:lang w:val="en-US" w:eastAsia="zh-CN"/>
              </w:rPr>
              <w:t xml:space="preserve">按5</w:t>
            </w:r>
            <w:r>
              <w:rPr>
                <w:rFonts w:hint="eastAsia" w:ascii="宋体" w:hAnsi="宋体" w:cs="宋体"/>
                <w:color w:val="000000"/>
                <w:sz w:val="24"/>
                <w:highlight w:val="none"/>
              </w:rPr>
              <w:t xml:space="preserve">个小时</w:t>
            </w:r>
            <w:r>
              <w:rPr>
                <w:rFonts w:hint="eastAsia" w:ascii="宋体" w:hAnsi="宋体" w:cs="宋体"/>
                <w:color w:val="000000"/>
                <w:sz w:val="24"/>
                <w:highlight w:val="none"/>
                <w:lang w:val="en-US" w:eastAsia="zh-CN"/>
              </w:rPr>
              <w:t xml:space="preserve">计算</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工作人员1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人加班</w:t>
            </w:r>
            <w:r>
              <w:rPr>
                <w:rFonts w:hint="eastAsia" w:ascii="宋体" w:hAnsi="宋体" w:cs="宋体"/>
                <w:color w:val="000000"/>
                <w:sz w:val="24"/>
                <w:highlight w:val="none"/>
                <w:lang w:val="en-US" w:eastAsia="zh-CN"/>
              </w:rPr>
              <w:t xml:space="preserve">按</w:t>
            </w:r>
            <w:r>
              <w:rPr>
                <w:rFonts w:hint="eastAsia" w:ascii="宋体" w:hAnsi="宋体" w:cs="宋体"/>
                <w:color w:val="000000"/>
                <w:sz w:val="24"/>
                <w:highlight w:val="none"/>
              </w:rPr>
              <w:t xml:space="preserve">4小时</w:t>
            </w:r>
            <w:r>
              <w:rPr>
                <w:rFonts w:hint="eastAsia" w:ascii="宋体" w:hAnsi="宋体" w:cs="宋体"/>
                <w:color w:val="000000"/>
                <w:sz w:val="24"/>
                <w:highlight w:val="none"/>
                <w:lang w:val="en-US" w:eastAsia="zh-CN"/>
              </w:rPr>
              <w:t xml:space="preserve">计算</w:t>
            </w:r>
            <w:r>
              <w:rPr>
                <w:rFonts w:hint="eastAsia" w:ascii="宋体" w:hAnsi="宋体" w:cs="宋体"/>
                <w:color w:val="000000"/>
                <w:sz w:val="24"/>
                <w:highlight w:val="none"/>
              </w:rPr>
              <w:t xml:space="preserve">（法定假日不加班）</w:t>
            </w:r>
            <w:r>
              <w:rPr>
                <w:rFonts w:hint="eastAsia" w:ascii="宋体" w:hAnsi="宋体" w:cs="宋体"/>
                <w:b/>
                <w:bCs/>
                <w:color w:val="000000"/>
                <w:sz w:val="24"/>
                <w:highlight w:val="none"/>
                <w:lang w:val="en-US" w:eastAsia="zh-CN"/>
              </w:rPr>
              <w:t xml:space="preserve">，每小时报酬不低于25元（苏州市非全日制用工小时最低工资标准），</w:t>
            </w:r>
            <w:r>
              <w:rPr>
                <w:rFonts w:ascii="SimSun" w:hAnsi="SimSun" w:eastAsia="SimSun" w:cs="SimSun"/>
                <w:b/>
                <w:color w:val="000000"/>
                <w:sz w:val="24"/>
              </w:rPr>
              <w:t xml:space="preserve">学校寒暑假期间不加班、平时双休，法定节假日不加班。</w:t>
            </w:r>
            <w:r>
              <w:rPr>
                <w:rFonts w:hint="eastAsia" w:ascii="宋体" w:hAnsi="宋体" w:cs="宋体"/>
                <w:b/>
                <w:bCs/>
                <w:color w:val="000000"/>
                <w:sz w:val="24"/>
                <w:highlight w:val="none"/>
                <w:lang w:val="en-US" w:eastAsia="zh-CN"/>
              </w:rPr>
            </w:r>
            <w:r/>
            <w:r>
              <w:rPr>
                <w:rFonts w:hint="eastAsia" w:ascii="宋体" w:hAnsi="宋体" w:cs="宋体"/>
                <w:b/>
                <w:bCs/>
                <w:color w:val="000000"/>
                <w:sz w:val="24"/>
                <w:highlight w:val="none"/>
                <w:lang w:val="en-US" w:eastAsia="zh-CN"/>
              </w:rPr>
            </w:r>
            <w:r>
              <w:rPr>
                <w:rFonts w:hint="eastAsia" w:ascii="宋体" w:hAnsi="宋体" w:cs="宋体"/>
                <w:color w:val="000000"/>
                <w:sz w:val="24"/>
                <w:highlight w:val="none"/>
              </w:rPr>
            </w:r>
            <w:r/>
          </w:p>
        </w:tc>
      </w:tr>
    </w:tbl>
    <w:p>
      <w:pPr>
        <w:pStyle w:val="886"/>
        <w:jc w:val="left"/>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）以上人员为最低配置，各响应单位不得低于本次的最低要求数量，且必须采用符合采购单位要求的人员</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（2）成交单位必须与上述人员</w:t>
      </w:r>
      <w:r>
        <w:rPr>
          <w:rFonts w:hint="eastAsia" w:ascii="宋体" w:hAnsi="宋体" w:cs="宋体"/>
          <w:color w:val="000000"/>
          <w:sz w:val="24"/>
          <w:highlight w:val="none"/>
          <w:lang w:val="zh-CN"/>
        </w:rPr>
        <w:t xml:space="preserve">签订劳动合同</w:t>
      </w:r>
      <w:r>
        <w:rPr>
          <w:rFonts w:hint="eastAsia" w:ascii="宋体" w:hAnsi="宋体" w:cs="宋体"/>
          <w:color w:val="000000"/>
          <w:sz w:val="24"/>
          <w:highlight w:val="none"/>
          <w:lang w:val="zh-CN"/>
        </w:rPr>
        <w:t xml:space="preserve">，必须给上述人员按照国家及苏州市、苏州市吴江区的有关规定支付工资、加班费等，</w:t>
      </w:r>
      <w:r>
        <w:rPr>
          <w:rFonts w:hint="eastAsia" w:ascii="宋体" w:hAnsi="宋体" w:cs="宋体"/>
          <w:color w:val="000000"/>
          <w:sz w:val="24"/>
          <w:highlight w:val="none"/>
          <w:lang w:val="zh-CN"/>
        </w:rPr>
        <w:t xml:space="preserve">并为每位员工交纳社保</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（3）上述人员如无法完成服务工作，采购单位有权要求</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单位及时更换，直到采购单位满意。</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（4）服务人员统一着装，由成交单位提供。</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u w:val="single"/>
          <w:lang w:val="zh-CN"/>
        </w:rPr>
      </w:pPr>
      <w:r/>
      <w:bookmarkStart w:id="51" w:name="_Hlk198109033"/>
      <w:r>
        <w:rPr>
          <w:rFonts w:hint="eastAsia" w:ascii="宋体" w:hAnsi="宋体" w:cs="宋体"/>
          <w:color w:val="000000"/>
          <w:sz w:val="24"/>
          <w:highlight w:val="none"/>
          <w:u w:val="single"/>
          <w:lang w:val="zh-CN"/>
        </w:rPr>
        <w:t xml:space="preserve">★磋商响应单位须作出在成交公告发布之日起7日内进场人数达到本项目要求</w:t>
      </w:r>
      <w:r>
        <w:rPr>
          <w:rFonts w:hint="eastAsia" w:ascii="宋体" w:hAnsi="宋体" w:cs="宋体"/>
          <w:color w:val="000000"/>
          <w:sz w:val="24"/>
          <w:highlight w:val="none"/>
          <w:u w:val="single"/>
          <w:lang w:val="zh-CN"/>
        </w:rPr>
        <w:t xml:space="preserve">100%的承诺</w:t>
      </w:r>
      <w:r>
        <w:rPr>
          <w:rFonts w:hint="eastAsia" w:ascii="宋体" w:hAnsi="宋体" w:cs="宋体"/>
          <w:color w:val="000000"/>
          <w:sz w:val="24"/>
          <w:highlight w:val="none"/>
          <w:u w:val="single"/>
          <w:lang w:val="zh-CN"/>
        </w:rPr>
        <w:t xml:space="preserve">，承诺函加盖响应单位公章上传至实质性条款中，否则为无效响应文件。</w:t>
      </w:r>
      <w:bookmarkEnd w:id="51"/>
      <w:r>
        <w:rPr>
          <w:rFonts w:hint="eastAsia" w:ascii="宋体" w:hAnsi="宋体" w:cs="宋体"/>
          <w:color w:val="000000"/>
          <w:sz w:val="24"/>
          <w:highlight w:val="none"/>
          <w:u w:val="singl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2、服务人员工作要求：</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（1）以实惠、卫生、可口为目的，科学配餐，营养配餐，提高膳食质量。预防为主，确保饮食安全。遵守各项法律、法规和规章制度，按国家《食品安全法》严格执行操作规程。</w:t>
      </w:r>
      <w:r>
        <w:rPr>
          <w:rFonts w:hint="eastAsia" w:ascii="宋体" w:hAnsi="宋体" w:cs="宋体"/>
          <w:color w:val="000000"/>
          <w:sz w:val="24"/>
          <w:highlight w:val="none"/>
          <w:lang w:val="zh-CN"/>
        </w:rPr>
      </w:r>
      <w:r/>
    </w:p>
    <w:p>
      <w:pPr>
        <w:pStyle w:val="866"/>
        <w:ind w:firstLine="420"/>
        <w:spacing w:line="360" w:lineRule="auto"/>
        <w:shd w:val="clear" w:color="auto" w:fill="auto"/>
        <w:tabs>
          <w:tab w:val="left" w:pos="5250"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t xml:space="preserve">2）岗前对所有人员进行体检，然后按有关规定，定期体检（每半年），并将体检报告报业主报备，不符合要求的人员立即调整。</w:t>
      </w:r>
      <w:r>
        <w:rPr>
          <w:rFonts w:hint="eastAsia" w:ascii="宋体" w:hAnsi="宋体" w:cs="宋体"/>
          <w:color w:val="000000"/>
          <w:sz w:val="24"/>
          <w:highlight w:val="none"/>
          <w:lang w:val="zh-CN"/>
        </w:rPr>
      </w:r>
      <w:r/>
    </w:p>
    <w:p>
      <w:pPr>
        <w:pStyle w:val="866"/>
        <w:ind w:firstLine="42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三</w:t>
      </w:r>
      <w:r>
        <w:rPr>
          <w:rFonts w:hint="eastAsia" w:ascii="宋体" w:hAnsi="宋体" w:cs="宋体"/>
          <w:color w:val="000000"/>
          <w:sz w:val="24"/>
          <w:highlight w:val="none"/>
          <w:lang w:val="zh-CN"/>
        </w:rPr>
        <w:t xml:space="preserve">）食堂外包服务工作内容及要求：</w:t>
      </w:r>
      <w:r>
        <w:rPr>
          <w:rFonts w:hint="eastAsia" w:ascii="宋体" w:hAnsi="宋体" w:cs="宋体"/>
          <w:color w:val="000000"/>
          <w:sz w:val="24"/>
          <w:highlight w:val="none"/>
          <w:lang w:val="zh-CN"/>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食堂实行一日二餐制（早、中），服务单位根据学校实际需求为师生提供日常用餐服务，包括但不限于套餐、风味，若遇学校承办各类活动、赛事或其他特殊情况，服务单位须配合做好相应的供餐工作。</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1.服务单位应根据采购单位的教学安排开展供应，于开餐前10分钟完成准备工作，供应期间不出现断餐的情况。</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每周菜单及价格经采购方管理人员确认后执行,学生用餐：中餐，提供多种品种，供学生自主选择，其中中餐菜品种类至少有4个大荤、4个小荤、4个素菜、一个汤，伙食收费标准由采购方调研、座谈会后确定。教职工用餐：为教职工提供丰富多种的菜品，供教职工选择，伙食收费标准由采购方调研、座谈会后确定。</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3.1餐具用品：做到卫生、洁净、消毒；餐室（厨房）无蝇、无虫。</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t xml:space="preserve">2伙食调剂恰当，味道可口，品种花色多样。</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4.各餐次品种要求：</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4.1早餐：中、西式点心，粥、饮品等。</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4.2午餐：基本大伙和特色风味。</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4.3小荤需含肉类或蛋类，免费汤的固体含量</w:t>
      </w:r>
      <w:r>
        <w:rPr>
          <w:rFonts w:hint="eastAsia" w:ascii="宋体" w:hAnsi="宋体" w:cs="宋体"/>
          <w:color w:val="000000"/>
          <w:sz w:val="24"/>
          <w:highlight w:val="none"/>
        </w:rPr>
        <w:t xml:space="preserve">不低于10%。</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4.4就餐人数和餐菜种类根据采购方实际情况增减，以采购方管理人员通知为准。</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4.5有临时或重大活动以及相关部门领导检查等，需要加班的，供应商须无条件配合采购方。</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4.6根据学校实际情况做一些其他工作，如：每年若干次的全校卫生大扫除。</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4.7根据学校实际情况无条件的完成如市场监督局、卫健委等相关职能部门的各种检查，准备好各种台账，确保校方食堂年终考核的成绩优秀。</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供应商应对项目现场进行踏勘，但相关费用由供应商自行承担。现场踏勘联系人：张鹏，联系电话：</w:t>
      </w:r>
      <w:r>
        <w:rPr>
          <w:rFonts w:ascii="SimSun" w:hAnsi="SimSun" w:eastAsia="SimSun" w:cs="SimSun"/>
          <w:color w:val="000000"/>
          <w:sz w:val="24"/>
        </w:rPr>
        <w:t xml:space="preserve">0512-63405012</w:t>
      </w:r>
      <w:r>
        <w:rPr>
          <w:rFonts w:hint="eastAsia" w:ascii="宋体" w:hAnsi="宋体" w:cs="宋体"/>
          <w:color w:val="000000"/>
          <w:sz w:val="24"/>
          <w:highlight w:val="none"/>
        </w:rPr>
        <w:t xml:space="preserve">。供应商在报价时应充分考虑现场实际情况，采购人不负担因供应商对项目现场情况考虑不周而产生的其他任何费用。</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（四）供应商负责事项说明：</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1.食堂早、中饭提供制作、销售、整理等全套服务（含前期分量营养菜单制定、阶段性食材采购数量的确定等）。</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2.负责食堂用工及相关劳动保障。</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3.协助采购人在规定采购商家目录内采购食材及主副食品。</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4.协助采购人验收相关食材及</w:t>
      </w:r>
      <w:r>
        <w:rPr>
          <w:rFonts w:hint="eastAsia" w:ascii="宋体" w:hAnsi="宋体" w:cs="宋体"/>
          <w:color w:val="000000"/>
          <w:sz w:val="24"/>
          <w:highlight w:val="none"/>
        </w:rPr>
        <w:t xml:space="preserve">主副食品出入库记录。</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5.定期无条件接受上级部门各项检查。</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6.协助采购人进行相关争先创优工作。</w:t>
      </w:r>
      <w:r>
        <w:rPr>
          <w:rFonts w:hint="eastAsia" w:ascii="宋体" w:hAnsi="宋体" w:cs="宋体"/>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（五）采购人负责事项说明：</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1.采购人按食堂现状提供水、电、天然气、炉灶、蒸饭设备、餐桌餐椅、餐具等基本设施配备。</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2.负责提供食堂所需食材及主副食品的采购商家目录。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3.负责食堂水、电、天然气、大型维修等日常开销，不包含日常小型维修及因食堂工作人员个人原因导致的设备、物品损坏等非正常损耗。</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66"/>
        <w:ind w:firstLine="482"/>
        <w:spacing w:line="360" w:lineRule="auto"/>
        <w:shd w:val="clear" w:color="auto" w:fill="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五、项目服务要求：</w:t>
      </w:r>
      <w:r>
        <w:rPr>
          <w:rFonts w:hint="eastAsia" w:ascii="宋体" w:hAnsi="宋体" w:cs="宋体"/>
          <w:b/>
          <w:bCs/>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（一）总体要求：</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1.供应商在项目服务期限内必须严格执行学校各项规章制度，服从学校管理，并制定配套的</w:t>
      </w:r>
      <w:r>
        <w:rPr>
          <w:rFonts w:hint="eastAsia" w:ascii="宋体" w:hAnsi="宋体" w:cs="宋体"/>
          <w:color w:val="000000"/>
          <w:sz w:val="24"/>
          <w:highlight w:val="none"/>
        </w:rPr>
        <w:t xml:space="preserve">内部管理制度，严禁出现任何破坏学校教学秩序的行为。</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2.所有伙食菜单及伙食收费标准（如餐食价格等）由采购人根据相关规定确定，供应商无权修改，供应商应严格按照采购人制定的伙食菜单及伙食收费标准提供相关服务。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3.早、中由供应商负责加工，所有相关食材及主副食品由供应商在采购方提供的采购目录中采购，并通过“明厨亮灶、阳光食堂”监管平台进行监管。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4.当天所有制作的食品必须留样48小时。</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供应商负责食堂的饮食安全卫生和场地卫生，如在服务期内由供应商所导致的重大责任事故，损害学生身体健康，影响学校声誉，供应商必须承担由此造成的一切责任和经济损失，且需承担校方及上级主管部门的一切处罚。</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供应商须配合校方在规定的时间内办理相关证件，供应商负责所有从业人员的福利、劳保用品、奖金等待遇，同时负责从业人员工作过程中的安全责任。如用电、用水、用气等不注意安全引起生产事故，或发生意外伤亡事故，供应商承担全部责任和必要的经济补偿，学校概不承担任何责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7.供应商必须负责从业人员的食品安全知识培训，每周至少召开一次安全生产会议，并记录在案。确保从业人员在聘用后办妥有效健康证，未办理健康证的员工不得上岗。</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8.供应商需爱护校方提供的房产和餐饮设备等财产。</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9.仓储要求、加工管理、卫生管理须严格按苏州市市场管理监督局要求执行。</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（二）人员配备及管理：</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1.供应商为本项目配备的人员数量及素质应满足本项目日常服务要求。所有人员应确保身体健康，遵纪守法，诚信明礼，在以往餐饮服务中无食品卫生、违纪、违法等不良记录。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.厨师：</w:t>
      </w:r>
      <w:r>
        <w:rPr>
          <w:rFonts w:hint="eastAsia" w:ascii="宋体" w:hAnsi="宋体" w:cs="宋体"/>
          <w:color w:val="000000"/>
          <w:sz w:val="24"/>
          <w:highlight w:val="none"/>
        </w:rPr>
        <w:t xml:space="preserve">身体健康；具有烹调师职业资格；能够全面、综合的安排日常的供餐活动，包括供餐效率、人员调度安排和用餐过程中意外问题的处理等。</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.食堂其他人员：身体健康；正式上岗前经过卫生检疫检验机构的正规培训，具备相应工作经验、有责任心，有亲和力。</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.供应商从业人员管理：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.1每学期至少一次正规全体员工培训，把相关培训材料交校方存档，留底。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.2管理团队网格化管理制度，五常法管理，每日有管理会议记录。</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.3新员工上岗要求不少于5个工作日的岗前培训。</w:t>
      </w:r>
      <w:r>
        <w:rPr>
          <w:rFonts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（三）餐饮管理服务具体要求</w:t>
      </w:r>
      <w:r>
        <w:rPr>
          <w:rFonts w:hint="eastAsia" w:ascii="宋体" w:hAnsi="宋体" w:cs="宋体"/>
          <w:b/>
          <w:bCs/>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1.供应商在提供餐饮管理服务过程中应严格遵守以下法律规范、条例的要求：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（1）《中华人民共和国食品安全法》；</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（2）《中华人民共和国食品安全法实施条例》；</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（3）《餐饮服务食品安全操作规范》；</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（4）《学校食品安全与营养健康管理规定》；</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（5）《层转市场监督总局等四部委办公厅加强校园食品安全管理指导意见的通知》（苏市场监管发[2020]8号）；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（6）关于印发《苏州市中小学学生集体用餐管理意见（试行）》的通知（苏教发[2019]62号）；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（7）关于印发《吴江区中小学食堂管理服务提升方案》的通知（吴勤装办[2020]2号）；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（8）《中小学食堂管理服务规范》苏州市市场监督局2021。</w:t>
      </w:r>
      <w:r>
        <w:rPr>
          <w:rFonts w:hint="eastAsia" w:ascii="宋体" w:hAnsi="宋体" w:cs="宋体"/>
          <w:bCs/>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2.供应商在提供餐饮管理服务过程中的工作要求：</w:t>
      </w:r>
      <w:r>
        <w:rPr>
          <w:rFonts w:hint="eastAsia" w:ascii="宋体" w:hAnsi="宋体" w:cs="宋体"/>
          <w:b/>
          <w:bCs/>
          <w:color w:val="000000"/>
          <w:sz w:val="24"/>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（1）开餐需按时准点供应，不得提前或拖延。</w:t>
      </w:r>
      <w:r>
        <w:rPr>
          <w:rFonts w:hint="eastAsia" w:ascii="宋体" w:hAnsi="宋体" w:cs="宋体"/>
          <w:color w:val="000000"/>
          <w:sz w:val="24"/>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）就餐人数和餐菜种类根据采购方情况增减，以采购方管理人员通知为准。</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）优化学校菜谱，营养配餐，丰富菜品种类，提高饭菜质量，每周菜单经采购方管理人员确认，菜式品种定期更换，味道佳。</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）餐具用品做到卫生、洁净、消毒；餐室（厨房）无蝇、无虫。</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）保持食堂收支平衡，达到上级文件的相关要求。</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（四）供应商在提供餐饮管理服务过程中的人员工作要求：</w:t>
      </w:r>
      <w:r>
        <w:rPr>
          <w:rFonts w:hint="eastAsia" w:ascii="宋体" w:hAnsi="宋体" w:cs="宋体"/>
          <w:b/>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1.项目经理工作要求：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（1）全面主持</w:t>
      </w:r>
      <w:r>
        <w:rPr>
          <w:rFonts w:hint="eastAsia" w:ascii="宋体" w:hAnsi="宋体" w:cs="宋体"/>
          <w:color w:val="000000"/>
          <w:sz w:val="24"/>
          <w:highlight w:val="none"/>
        </w:rPr>
        <w:t xml:space="preserve">食堂的日常工作，根据《食品安全法》及采购方需求安排食堂各班组工作任务，做好人员岗位调度。</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（2）负责安排食堂人员的培训。</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（3）制定工作计划，提出工作目标，生成每月运行报告。</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）现场沟通，虚心听取用餐人员的意见和要求，不断提高饭菜的质量，满足采购方的需求。</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（5）能协同工作人员做好电路维修及检查。</w:t>
      </w:r>
      <w:r>
        <w:rPr>
          <w:rFonts w:ascii="宋体" w:hAnsi="宋体" w:eastAsia="宋体" w:cs="宋体"/>
          <w:color w:val="000000"/>
          <w:sz w:val="24"/>
          <w:highlight w:val="none"/>
          <w:lang w:val="en-US" w:eastAsia="zh-CN"/>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2.阳光平台专员工作要求</w:t>
      </w:r>
      <w:r>
        <w:rPr>
          <w:rFonts w:hint="eastAsia" w:ascii="宋体" w:hAnsi="宋体" w:cs="宋体"/>
          <w:color w:val="000000"/>
          <w:sz w:val="24"/>
          <w:highlight w:val="none"/>
        </w:rPr>
        <w:t xml:space="preserve">（阳光平台由采购单位及成交单位各派一名专员共同管理）：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根据采购单位制定的食材采购清单在阳光平台下单。</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（2）配合仓库保管员做好原材料验收工作，核对原材料品种、质量是否符合要求。</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3.厨师工作要求：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必须持证上岗并配合采购方完成各项任务。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（2）烹调前检查净菜的品质和卫生状况，熟练掌握各种烹调方法，根据要求完成烹调任务。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（3）烹饪结束后，清洁烹饪用具和场地。</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lang w:val="en-US" w:eastAsia="zh-CN"/>
        </w:rPr>
        <w:t xml:space="preserve">4</w:t>
      </w:r>
      <w:r>
        <w:rPr>
          <w:rFonts w:hint="eastAsia" w:ascii="宋体" w:hAnsi="宋体" w:cs="宋体"/>
          <w:b/>
          <w:bCs/>
          <w:color w:val="000000"/>
          <w:sz w:val="24"/>
          <w:highlight w:val="none"/>
          <w:u w:val="single"/>
        </w:rPr>
        <w:t xml:space="preserve">.工作人员工作要求：</w:t>
      </w:r>
      <w:r>
        <w:rPr>
          <w:rFonts w:hint="eastAsia" w:ascii="宋体" w:hAnsi="宋体" w:cs="宋体"/>
          <w:b/>
          <w:bCs/>
          <w:color w:val="000000"/>
          <w:sz w:val="24"/>
          <w:highlight w:val="none"/>
          <w:u w:val="singl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u w:val="single"/>
        </w:rPr>
        <w:t xml:space="preserve">（1）</w:t>
      </w:r>
      <w:r>
        <w:rPr>
          <w:rFonts w:hint="eastAsia" w:ascii="宋体" w:hAnsi="宋体" w:cs="宋体"/>
          <w:color w:val="000000"/>
          <w:sz w:val="24"/>
          <w:highlight w:val="none"/>
          <w:u w:val="single"/>
        </w:rPr>
        <w:t xml:space="preserve">身体健康，正式上岗</w:t>
      </w:r>
      <w:r>
        <w:rPr>
          <w:rFonts w:hint="eastAsia" w:ascii="宋体" w:hAnsi="宋体" w:cs="宋体"/>
          <w:color w:val="000000"/>
          <w:sz w:val="24"/>
          <w:highlight w:val="none"/>
        </w:rPr>
        <w:t xml:space="preserve">前经过卫生检疫检验机构的正规培训。</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（2）有责任心，细心、有较好的整理归纳和沟通的能力。</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（3）配合做好岗位协助工作：餐厅勤杂、厨房间清洁等。</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.服务员工作要求：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做好后场原材料切配、清洗等工作。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（2）保证售餐间整洁卫生，开餐前将各种服务用具摆放到位，注意菜肴颜色搭配。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（3）按照服务规范、操作规程和顾客需求开展窗口服务工作，保证打菜量稳定、价格准确。</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（4）开餐完毕后做好售餐间清洁工作。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（5）积极服从和努力完成领导交办的其他工作。</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.保洁工作要求：</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color w:val="000000"/>
          <w:sz w:val="24"/>
          <w:highlight w:val="none"/>
        </w:rPr>
        <w:t xml:space="preserve">按操作要求布置食堂及外围包干区环境，清洁环境卫生，并检查座椅是否完好。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（2）开餐期间及时回收未送到回收处的餐具，保持地面、桌面的整洁。</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（3）根据操作规范做好餐具的清洗、消毒工作，消毒后的餐具放入指定的保洁柜。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（4）餐厨垃圾送往指定地点进行回收。</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厨师应每季度进行一次交流，提高烹饪技术，扎实做好餐饮服务工作。</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进驻的服务人员，根据不同的工种配发工服和工号牌，仪容仪表要符合规定标准，发型要统一，参加服务的所有工作人员应向采购单位提供本人身份证原件（查验），复印件（备案）。男员工不准留胡须、蓄长发；女员工不准化妆或佩带过分的饰物，头发染色不能过艳。所有员工白天工作时间不能着大衣和背心或敞胸、露怀工作，不准带朋友或亲戚进入工作场所，不准在采购单位院内和大楼内抽烟或吃零食、闲谈等，使用语言要文明，举止要大方，年龄要适中，各工种之间年龄差距不能过大，要具有一定的工作经验。</w:t>
      </w:r>
      <w:r>
        <w:rPr>
          <w:rFonts w:hint="eastAsia" w:ascii="宋体" w:hAnsi="宋体" w:cs="宋体"/>
          <w:b/>
          <w:color w:val="000000"/>
          <w:sz w:val="24"/>
          <w:highlight w:val="none"/>
        </w:rPr>
      </w:r>
      <w:r/>
    </w:p>
    <w:p>
      <w:pPr>
        <w:pStyle w:val="866"/>
        <w:ind w:firstLine="482"/>
        <w:spacing w:line="360" w:lineRule="auto"/>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（五）其他要求：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1.在服务期间供应商不得随意缩减食堂从业人员数量，如发生人员变动需及时向采购人报备，若发生岗位空缺导致工作紧张或无法完成工作要求，采购人将予以处罚，并承担影响学生就餐的一切后果。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2.供应商食堂从业人员出现私自夹带食材、食品的，采购人将对供应商予以处罚；如情节严重、社会影响大的，供应商应无条件更换相关人员，并承担相应的一切处罚及后果。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因供应商管理不善，造成工作范围内的设施、设备等损坏的，由直接负责人赔偿，若直接负责人因故无法赔偿的，采购单位有权要求供应商负责赔偿损失，情节严重的可终止合同甚至诉诸法律。</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4.供应方根据食堂管理状况可以更换相关管理人员，但是必须经过采购方同意并备案。</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供应方工作人员在岗履行职责期间（包括上下班途中），发生自身的人身伤害、伤亡，均由供应方负责处理并承担经济和道义上的责任，采购方不承担任何责任。</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6.供应方所委派至采购单位工作的所有劳动者，均应与供应方签订书面劳动合同，支付不低于当地最低工资水平的薪酬，</w:t>
      </w:r>
      <w:r>
        <w:rPr>
          <w:rFonts w:hint="eastAsia" w:ascii="宋体" w:hAnsi="宋体" w:cs="宋体"/>
          <w:color w:val="000000"/>
          <w:sz w:val="24"/>
          <w:highlight w:val="none"/>
          <w:lang w:val="zh-CN"/>
        </w:rPr>
        <w:t xml:space="preserve">必须给上述人员按照国家及苏州市、苏州市吴江区的有关规定支付工资、加班费等，</w:t>
      </w:r>
      <w:r>
        <w:rPr>
          <w:rFonts w:hint="eastAsia" w:ascii="宋体" w:hAnsi="宋体" w:cs="宋体"/>
          <w:color w:val="000000"/>
          <w:sz w:val="24"/>
          <w:highlight w:val="none"/>
          <w:lang w:val="zh-CN"/>
        </w:rPr>
        <w:t xml:space="preserve">并为每位员工交纳社保</w:t>
      </w:r>
      <w:r>
        <w:rPr>
          <w:rFonts w:hint="eastAsia" w:ascii="宋体" w:hAnsi="宋体" w:cs="宋体"/>
          <w:bCs/>
          <w:color w:val="000000"/>
          <w:sz w:val="24"/>
          <w:highlight w:val="none"/>
        </w:rPr>
        <w:t xml:space="preserve">；食堂工作人员的招聘、管理、工资、社保、意外险、管理费及开票税金、服装及福利等由供应方承担。</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7.供应方派驻采购方的所有劳动者在采购方工作期间，不管因其个人原因还是工作原因亦或第三人原因，所受到的人身或财产损害均由供应商或第三人或劳动者自行承担，而不得以劳动仲裁或诉讼等途径向采购方主张相关权利；若供应商委派至采购方工作的所有劳动者，通过劳动仲裁或诉讼任何方式向采购方主张任何权利，任何法定机关通过仲裁裁决、法院判决等形式判令采购方向该受害劳动者承担赔偿责任后，则采购方依法代偿后，有权向供应方全额追偿，供应方不得以任何理由予以推脱。</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8.若供应方派驻采购方的所有劳动者造成采购方人员或任何第三人人身财产损失，若该受害人向采购方主张相应权利，则采购方依法代偿后，有权向供应方全额追偿，供应方不得以任何理由予以推脱。</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9.如供应商获得成交，在服务过程中出现包括但不限于下列情形之一的，经采购人确认后，采购人有权扣除风险金并终止合同，</w:t>
      </w:r>
      <w:r>
        <w:rPr>
          <w:rFonts w:hint="eastAsia" w:ascii="宋体" w:hAnsi="宋体" w:eastAsia="宋体" w:cs="宋体"/>
          <w:bCs/>
          <w:color w:val="000000"/>
          <w:sz w:val="24"/>
          <w:highlight w:val="none"/>
        </w:rPr>
        <w:t xml:space="preserve">另聘服务公司。同时，采购人将按相关规定追究供应商责任，情节严重的造成责任事故的将追究其法律责任。</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经市场监督部门鉴定，确因供应商原因导致食物中毒、食品安全事故，并造成严重后果及社会影响的</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9.2经消防安全部门鉴定，确因供应商原因导致发生火灾等事故，并造成较大损失和影响的。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9.3供应商服务过程中存在严重安全隐患，经相关部门督促整改不到位的。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9.4经查实，供应商将部分服务分包或转包给他人或其他单位。</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9.5经查实，供应商在履行合同期间向采购人、学校人员有行贿行为或司法机关认定有犯罪行为的。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9.6有关职能部门对采购人食堂食品安全信用等级认定达不到B级（或同等级别）的。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9.7一年之内违反《食品安全法》行为被处以两次及以上责令改正，警告或较重罚款或责令停产停业的或吊销许可证或构成犯罪移送司法机构的。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9.8供应商或法定代表人被列入失信名单的。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9.9拒绝、阻挠有关部门检查或暴力抗法的。</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9.10伪造或故意破坏现场的，转移、隐匿、伪造、销毁有关证据资料的。</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9.11供应商未履行投标报价时的一切承诺的。</w:t>
      </w:r>
      <w:r>
        <w:rPr>
          <w:rFonts w:hint="eastAsia" w:ascii="宋体" w:hAnsi="宋体" w:cs="宋体"/>
          <w:bCs/>
          <w:color w:val="000000"/>
          <w:sz w:val="24"/>
          <w:highlight w:val="none"/>
        </w:rPr>
      </w:r>
      <w:r/>
    </w:p>
    <w:p>
      <w:pPr>
        <w:pStyle w:val="866"/>
        <w:ind w:firstLine="480"/>
        <w:jc w:val="left"/>
        <w:spacing w:line="360" w:lineRule="auto"/>
        <w:shd w:val="clear" w:color="auto" w:fill="auto"/>
        <w:rPr>
          <w:rFonts w:ascii="宋体" w:hAnsi="宋体" w:eastAsia="宋体" w:cs="宋体"/>
          <w:b/>
          <w:bCs w:val="0"/>
          <w:color w:val="000000"/>
          <w:sz w:val="24"/>
          <w:highlight w:val="none"/>
          <w:lang w:val="en-US" w:eastAsia="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供应商</w:t>
      </w:r>
      <w:r>
        <w:rPr>
          <w:rFonts w:hint="eastAsia" w:ascii="宋体" w:hAnsi="宋体" w:cs="宋体"/>
          <w:b/>
          <w:bCs w:val="0"/>
          <w:color w:val="000000"/>
          <w:sz w:val="24"/>
          <w:highlight w:val="none"/>
          <w:lang w:val="en-US" w:eastAsia="zh-CN"/>
        </w:rPr>
        <w:t xml:space="preserve">确保按合同配置人数服务，如中途非可控因素（包括：请假，意外）等因素缺少人员者采购方必须第一时间补齐合同人数。如未补齐人数，采购方在结算时按照相关测算扣除服务费用。</w:t>
      </w:r>
      <w:r>
        <w:rPr>
          <w:rFonts w:ascii="宋体" w:hAnsi="宋体" w:eastAsia="宋体" w:cs="宋体"/>
          <w:b/>
          <w:bCs w:val="0"/>
          <w:color w:val="000000"/>
          <w:sz w:val="24"/>
          <w:highlight w:val="none"/>
          <w:lang w:val="en-US" w:eastAsia="zh-CN"/>
        </w:rPr>
      </w:r>
      <w:r/>
    </w:p>
    <w:p>
      <w:pPr>
        <w:pStyle w:val="866"/>
        <w:ind w:firstLine="482"/>
        <w:spacing w:line="360" w:lineRule="auto"/>
        <w:shd w:val="clear" w:color="auto" w:fill="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六、管理模式</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1.由成交单位委派专业厨房工作人员及管理人员到采购方进行专业厨房管理、服务，为采购方提供膳食服务，规范经营。</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2.采购方配备专人监督食堂服务。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3.成交单位必须保证其经营行为合法有效。</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4.采购方管理监督职责：检查监督食堂的卫生安全工作，对违规行为予以处罚；抽查评价服务品种的质量，对违规行为予以处罚；协调员工就餐秩序。</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5.食堂工作流程管理: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5.1制订菜单。成交单位根据市场、季节、营养、采购方要求等综合因素制定每周食谱及菜单同时报送采购方备案。</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5.2饭菜加工。每餐饭菜必须在就餐前10分钟准备好，加工后的饭菜要注意保热、保洁。</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5.3就餐服务。就餐期间成交单位管理人员要协调好食堂内部事务，负责打菜的职工要固定窗口，打饭菜数量要符合规定，人员配备充足，保证打饭快速有序。要根据就餐情况及时调配饭菜,如有饭菜不足情况要及时采取措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5.4餐后及时清洗、清理与打扫。餐后要对餐桌、厨具、餐具进行清洗,消毒，并分类放在固定位置，厨房、餐厅进行打扫、冲洗；对剩余饭菜进行处理。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5.5每周五要进行厨具、餐具的清洗及厨房、餐厅及周边环境的大扫除。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6.食堂工作制度:</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6.1食堂工作人员按规范程序招聘、录用,按时上、下班,坚守工作岗位。所有食堂工作人员必须社会背景清楚，身体健康。</w:t>
      </w:r>
      <w:r>
        <w:rPr>
          <w:rFonts w:hint="eastAsia" w:ascii="宋体" w:hAnsi="宋体" w:cs="宋体"/>
          <w:b/>
          <w:bCs/>
          <w:color w:val="000000"/>
          <w:sz w:val="24"/>
          <w:highlight w:val="none"/>
        </w:rPr>
        <w:t xml:space="preserve">所有食堂工作人员必须到采购方备案，并提供健康证。更换、补充人员必须经过采购方同意并备案。</w:t>
      </w:r>
      <w:r>
        <w:rPr>
          <w:rFonts w:hint="eastAsia" w:ascii="宋体" w:hAnsi="宋体" w:cs="宋体"/>
          <w:color w:val="000000"/>
          <w:sz w:val="24"/>
          <w:highlight w:val="none"/>
        </w:rPr>
        <w:t xml:space="preserve">采购方将不定期的对人员上岗情况进行考核。</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6.2养成良好的工作习惯,各种厨具、餐具要固定放置,使用完毕后及时放回原处,各种物品不随处乱放。</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6.3爱护公物。使用锅炉、压面机等械具要严格遵守操作规程,清洗餐具、厨具要细心细致。</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6.4做好食堂卫生工作。工作期间必须穿工作服,注意做好食品卫生,餐具卫生,环境卫生,个人卫生工作,如有咳嗽、腹泻、发烧、呕吐等疾病,应向食堂管理人员请假,离开食堂工作岗位。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6.5食堂工作人员要服务规范、语言文明,工作期间不打闹、不与员工争吵。</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7.食堂卫生制度:</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7.1禁止使用不新鲜食品,严禁使用腐烂变质的食物,以及其他感官性状异常食物。</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7.2要做到生品与成品、熟品相隔离,成品与半成品相隔离,食品与杂物相隔离。冷藏时要做到荤腥类食品与其他食品相隔离。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7.3食物制作及销售过程中要注意防蝇、防灰尘,以避免杂物混入食品。</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7.4各种调料不宜久置,装盛调料各种器具应经常洗涤。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7.5餐具、厨具卫生</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（1）刀、墩、板、桶、盆、筐、灶、锅、抹布等厨具要每餐清洗,保持厨具的清洁。餐具用后要一洗二刷三冲四消毒四类。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（2）厨具和餐具要固定摆好。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7.6环境卫生</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（1）要经常性打扫和清洗食堂地面,做到地面无杂物和积水。</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（2）储藏室要保持干净、干燥和通风,储藏间不得存放其他杂物及个人物件,物品存放要离地,隔墙,分类。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（3）对食堂周围的阴沟、角落、泔水桶,垃圾堆要经常性清理,预防细菌感染食物</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（4）对存放厨具,餐具的各个角落要经常抹洗。</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（5）每日对食堂外围及包干区（如楼梯、过道、窗台、门窗等）进行打扫，每周一次对食堂内外进行大扫除。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7.7食堂工作人员个人卫生</w:t>
      </w:r>
      <w:r>
        <w:rPr>
          <w:rFonts w:hint="eastAsia" w:ascii="宋体" w:hAnsi="宋体" w:cs="宋体"/>
          <w:color w:val="000000"/>
          <w:sz w:val="24"/>
          <w:highlight w:val="none"/>
        </w:rPr>
      </w:r>
      <w:r/>
    </w:p>
    <w:p>
      <w:pPr>
        <w:pStyle w:val="866"/>
        <w:ind w:firstLine="482"/>
        <w:spacing w:line="360" w:lineRule="auto"/>
        <w:shd w:val="clear" w:color="auto" w:fill="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（1）食堂工作人员必须佩戴口罩及一次性手套。</w:t>
      </w:r>
      <w:r>
        <w:rPr>
          <w:rFonts w:hint="eastAsia" w:ascii="宋体" w:hAnsi="宋体" w:cs="宋体"/>
          <w:b/>
          <w:bCs/>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（2）食堂工作人员要做到"四勤"：勤洗手,剪指甲；勤洗衣服、被褥；勤洗澡,理发；勤换工作服。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（3）在工作前及处理食品原料后、便后要用肥皂及流动清水洗手,直接用手接触入口食品之前(如抓粉条,切菜,加工面粉等)应用热水消毒。</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（4）不得在食品加工期间及销售食品前抽烟,不正对食品咳嗽、打喷嚏,不随处吐痰。</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8.监督与管理</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8.1采购方将定期对食堂卫生及饭菜质量进行监督。</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8.2采购方将强化员工监督，设立食堂职工监督栏。定期做问卷调查。通过听取员工意见，汇总后向成交单位发出整改通知，成交单位必须响应，并提交整改措施。</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8.3采购方将每月进行一次食堂工作考核，考核办法附后。考核内容包括食堂工作人员工作态度，食堂管理制度执行情况等相关事宜。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8.4成交单位人员必须遵守采购方管理制度，人员、车辆、物资出入门检查登记，未经采购方有关部门同意，不得携带物品出采购单位。</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8.5法定公信部门将不定期对“卫生安全质量”进行监督检查。</w:t>
      </w:r>
      <w:r>
        <w:rPr>
          <w:rFonts w:hint="eastAsia" w:ascii="宋体" w:hAnsi="宋体" w:cs="宋体"/>
          <w:color w:val="000000"/>
          <w:sz w:val="24"/>
          <w:highlight w:val="none"/>
        </w:rPr>
      </w:r>
      <w:r/>
    </w:p>
    <w:p>
      <w:pPr>
        <w:pStyle w:val="86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8.6建立由校长室牵头，校总务处、教师代表、家委会代表组成的膳食委员会，监督考核食堂相关管理工作。</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9.学校食堂实行自主经营，不对外承包。若成交单位在服务期间，出现下列情形之一的，采购人有权终止或解除合同：</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9.1将成交的服务全部或部分转包他人或其他单位的。</w:t>
      </w:r>
      <w:r>
        <w:rPr>
          <w:rFonts w:hint="eastAsia" w:ascii="宋体" w:hAnsi="宋体" w:cs="宋体"/>
          <w:color w:val="000000"/>
          <w:sz w:val="24"/>
          <w:highlight w:val="none"/>
        </w:rPr>
      </w:r>
      <w:r/>
    </w:p>
    <w:p>
      <w:pPr>
        <w:pStyle w:val="86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9.2经市场监督部门鉴定，确因乙方原因导致食物中毒、食品安全事故，并造成严重后果及社会影响的。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9.3经消防安全部门鉴定，确因乙方原因导致发生火灾等事故，并造成较大损失和影响的。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9.4采购人组织的对成交单位的满意度考核不合格的（低于</w:t>
      </w:r>
      <w:r>
        <w:rPr>
          <w:rFonts w:hint="eastAsia" w:ascii="宋体" w:hAnsi="宋体" w:cs="宋体"/>
          <w:color w:val="000000"/>
          <w:sz w:val="24"/>
          <w:highlight w:val="none"/>
          <w:lang w:val="en-US" w:eastAsia="zh-CN"/>
        </w:rPr>
        <w:t xml:space="preserve">80</w:t>
      </w:r>
      <w:r>
        <w:rPr>
          <w:rFonts w:hint="eastAsia" w:ascii="宋体" w:hAnsi="宋体" w:cs="宋体"/>
          <w:color w:val="000000"/>
          <w:sz w:val="24"/>
          <w:highlight w:val="none"/>
        </w:rPr>
        <w:t xml:space="preserve">分为不合格）。</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9.5供应商服务过程中存在严重安全隐患，经相关部门督促整改不到位的。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9.6经查实，乙方在履行合同期间向采购人、学校人员有行贿行为或司法机关认定有犯罪行为的。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9.7供应商或法定代表人被列入失信名单的。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9.8拒绝、阻挠有关部门检查或暴力抗法的。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9.9伪造或故意破坏现场的，转移、隐匿、伪造、销毁有关证据资料的。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9.10供应商未履行投标报价时的一切承诺的。</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10.出现食物中毒现象及安全生产事故由成交单位承担所有责任。</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11.相关费用: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11.1采购单位</w:t>
      </w:r>
      <w:r>
        <w:rPr>
          <w:rFonts w:hint="eastAsia" w:ascii="宋体" w:hAnsi="宋体" w:cs="宋体"/>
          <w:color w:val="000000"/>
          <w:sz w:val="24"/>
          <w:highlight w:val="none"/>
          <w:lang w:bidi="ar"/>
        </w:rPr>
        <w:t xml:space="preserve">负责原材料采购，确定饭、菜价格，审核每周菜单，建立食堂收支专用台账，独立核算，每月出具报表，自负盈亏，学校委派专人负责财务并与成交方共同管理阳光平台采购。</w:t>
      </w:r>
      <w:r>
        <w:rPr>
          <w:rFonts w:hint="eastAsia" w:ascii="宋体" w:hAnsi="宋体" w:cs="宋体"/>
          <w:color w:val="000000"/>
          <w:sz w:val="24"/>
          <w:highlight w:val="none"/>
        </w:rPr>
      </w:r>
      <w:r/>
    </w:p>
    <w:p>
      <w:pPr>
        <w:pStyle w:val="866"/>
        <w:ind w:firstLine="480"/>
        <w:spacing w:line="360" w:lineRule="auto"/>
        <w:shd w:val="clear" w:color="auto" w:fill="auto"/>
        <w:tabs>
          <w:tab w:val="left" w:pos="6195"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11.2</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bidi="ar"/>
        </w:rPr>
        <w:t xml:space="preserve">审定乙方拟定工作方案、管理制度，检查监督乙方工作的实施及制度的执行情况。</w:t>
      </w:r>
      <w:r>
        <w:rPr>
          <w:rFonts w:hint="eastAsia" w:ascii="宋体" w:hAnsi="宋体" w:cs="宋体"/>
          <w:color w:val="000000"/>
          <w:sz w:val="24"/>
          <w:highlight w:val="none"/>
          <w:lang w:bidi="ar"/>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11.3采购单位提供食堂内所需炊事设备、餐饮用具，提供非乙方原因造成的设备设施的维修及日常保养服务。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11.4采购单位统一负责提供食堂窗口IC卡刷卡机及IC卡充值、结算服务，保证网络的正常使用。卡机、设备维修由甲方负责（因乙方人为造成而损坏的，则由乙方负责费用及维修）。</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11.5采购单位承担厨房工程类的非成交单位责任所造成的维修费用。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11.6采购单位承担食堂洗涤用品、卫生用品等低值易耗品的费用，安排厨房油烟管道清洗、消杀等工作并承担相关费用。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11.7 采购单位承担水电气、蒸汽费用。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11.8如涉及采购人资产的变更与处置，由采购人决定。厨房设备的更换、报损由采购人确认。</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11.</w:t>
      </w:r>
      <w:r>
        <w:rPr>
          <w:rFonts w:hint="eastAsia" w:ascii="宋体" w:hAnsi="宋体" w:cs="宋体"/>
          <w:color w:val="000000"/>
          <w:sz w:val="24"/>
          <w:highlight w:val="none"/>
        </w:rPr>
        <w:t xml:space="preserve">9</w:t>
      </w:r>
      <w:r>
        <w:rPr>
          <w:rFonts w:hint="eastAsia" w:ascii="宋体" w:hAnsi="宋体" w:cs="宋体"/>
          <w:color w:val="000000"/>
          <w:sz w:val="24"/>
          <w:highlight w:val="none"/>
          <w:lang w:val="zh-CN"/>
        </w:rPr>
        <w:t xml:space="preserve">供应商统一提供食堂员工所需的工作服装、帽子和工牌，样式应经采购方同意。</w:t>
      </w:r>
      <w:r>
        <w:rPr>
          <w:rFonts w:hint="eastAsia" w:ascii="宋体" w:hAnsi="宋体" w:cs="宋体"/>
          <w:color w:val="000000"/>
          <w:sz w:val="24"/>
          <w:highlight w:val="none"/>
          <w:lang w:val="zh-CN"/>
        </w:rPr>
      </w:r>
      <w:r/>
    </w:p>
    <w:p>
      <w:pPr>
        <w:pStyle w:val="866"/>
        <w:ind w:firstLine="482"/>
        <w:spacing w:line="360" w:lineRule="auto"/>
        <w:shd w:val="clear" w:color="auto" w:fill="auto"/>
        <w:rPr>
          <w:rFonts w:hint="eastAsia" w:ascii="宋体" w:hAnsi="宋体" w:cs="宋体"/>
          <w:color w:val="000000"/>
          <w:sz w:val="24"/>
          <w:highlight w:val="none"/>
          <w:lang w:val="zh-CN"/>
        </w:rPr>
      </w:pPr>
      <w:r>
        <w:rPr>
          <w:rFonts w:hint="eastAsia" w:ascii="宋体" w:hAnsi="宋体" w:cs="宋体"/>
          <w:b/>
          <w:bCs/>
          <w:color w:val="000000"/>
          <w:sz w:val="24"/>
          <w:highlight w:val="none"/>
          <w:lang w:val="en-US" w:eastAsia="zh-CN"/>
        </w:rPr>
        <w:t xml:space="preserve">11.10 供应商工作人员如需在采购单位就餐的，餐费由供应商与工作人员协商处理。</w:t>
      </w:r>
      <w:r>
        <w:rPr>
          <w:rFonts w:hint="eastAsia" w:ascii="宋体" w:hAnsi="宋体" w:cs="宋体"/>
          <w:color w:val="000000"/>
          <w:sz w:val="24"/>
          <w:highlight w:val="none"/>
          <w:lang w:val="zh-CN"/>
        </w:rPr>
      </w:r>
      <w:r/>
    </w:p>
    <w:p>
      <w:pPr>
        <w:pStyle w:val="866"/>
        <w:ind w:firstLine="482"/>
        <w:spacing w:line="360" w:lineRule="auto"/>
        <w:shd w:val="clear" w:color="auto" w:fill="auto"/>
        <w:tabs>
          <w:tab w:val="left" w:pos="5250" w:leader="none"/>
        </w:tabs>
        <w:rPr>
          <w:rFonts w:hint="eastAsia" w:ascii="宋体" w:hAnsi="宋体" w:cs="宋体"/>
          <w:color w:val="000000"/>
          <w:sz w:val="24"/>
          <w:highlight w:val="none"/>
        </w:rPr>
      </w:pPr>
      <w:r>
        <w:rPr>
          <w:rFonts w:hint="eastAsia" w:ascii="宋体" w:hAnsi="宋体" w:cs="宋体"/>
          <w:b/>
          <w:bCs/>
          <w:color w:val="000000"/>
          <w:sz w:val="24"/>
          <w:highlight w:val="none"/>
          <w:lang w:val="zh-CN"/>
        </w:rPr>
        <w:t xml:space="preserve">七、报价要求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1.供应商报价时应以</w:t>
      </w:r>
      <w:r>
        <w:rPr>
          <w:rFonts w:hint="eastAsia" w:ascii="宋体" w:hAnsi="宋体" w:cs="宋体"/>
          <w:bCs/>
          <w:color w:val="000000"/>
          <w:sz w:val="24"/>
          <w:highlight w:val="none"/>
          <w:lang w:val="en-US" w:eastAsia="zh-CN"/>
        </w:rPr>
        <w:t xml:space="preserve">总价</w:t>
      </w:r>
      <w:r>
        <w:rPr>
          <w:rFonts w:hint="eastAsia" w:ascii="宋体" w:hAnsi="宋体" w:cs="宋体"/>
          <w:bCs/>
          <w:color w:val="000000"/>
          <w:sz w:val="24"/>
          <w:highlight w:val="none"/>
        </w:rPr>
        <w:t xml:space="preserve">进行报价，否则将失去投标资格。</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2.食堂餐饮管理服务费及考核费用包括完成所承接服务项目工作所需的所有费用，</w:t>
      </w:r>
      <w:r>
        <w:rPr>
          <w:rFonts w:hint="eastAsia" w:ascii="宋体" w:hAnsi="宋体" w:cs="宋体"/>
          <w:color w:val="000000"/>
          <w:sz w:val="24"/>
          <w:highlight w:val="none"/>
        </w:rPr>
        <w:t xml:space="preserve">包括劳务、运输、管理、维护、保险、利润、税金、代理服务费、政策性文件规定及合同包含的所有风险、责任等各项应有费用</w:t>
      </w:r>
      <w:r>
        <w:rPr>
          <w:rFonts w:hint="eastAsia" w:ascii="宋体" w:hAnsi="宋体" w:cs="宋体"/>
          <w:bCs/>
          <w:color w:val="000000"/>
          <w:sz w:val="24"/>
          <w:highlight w:val="none"/>
        </w:rPr>
        <w:t xml:space="preserve">（项目实施过程中由采购人负责事项除外）。</w:t>
      </w:r>
      <w:r>
        <w:rPr>
          <w:rFonts w:hint="eastAsia" w:ascii="宋体" w:hAnsi="宋体" w:cs="宋体"/>
          <w:bCs/>
          <w:color w:val="000000"/>
          <w:sz w:val="24"/>
          <w:highlight w:val="none"/>
        </w:rPr>
      </w:r>
      <w:r/>
    </w:p>
    <w:p>
      <w:pPr>
        <w:pStyle w:val="866"/>
        <w:ind w:firstLine="482"/>
        <w:spacing w:line="360" w:lineRule="auto"/>
        <w:shd w:val="clear" w:color="auto" w:fill="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八</w:t>
      </w:r>
      <w:r>
        <w:rPr>
          <w:rFonts w:hint="eastAsia" w:ascii="宋体" w:hAnsi="宋体" w:cs="宋体"/>
          <w:b/>
          <w:bCs/>
          <w:color w:val="000000"/>
          <w:sz w:val="24"/>
          <w:highlight w:val="none"/>
          <w:lang w:val="zh-CN"/>
        </w:rPr>
        <w:t xml:space="preserve">、投标要求</w:t>
      </w:r>
      <w:r>
        <w:rPr>
          <w:rFonts w:hint="eastAsia" w:ascii="宋体" w:hAnsi="宋体" w:cs="宋体"/>
          <w:b/>
          <w:bCs/>
          <w:color w:val="000000"/>
          <w:sz w:val="24"/>
          <w:highlight w:val="none"/>
        </w:rPr>
      </w:r>
      <w:r/>
    </w:p>
    <w:p>
      <w:pPr>
        <w:pStyle w:val="866"/>
        <w:ind w:firstLine="480"/>
        <w:spacing w:line="360" w:lineRule="auto"/>
        <w:shd w:val="clear" w:color="auto" w:fill="auto"/>
        <w:tabs>
          <w:tab w:val="left" w:pos="7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1.投标人须就全部服务工作制作详细的服务方案。管理方案的内容至少应包含以下内容：</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1.1各项管理服务具体方案设计。</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1.2管理人员配备和其他员工的配备。</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1.3人员的培训，包括培训计划、方式、目标等。</w:t>
      </w:r>
      <w:r>
        <w:rPr>
          <w:rFonts w:hint="eastAsia" w:ascii="宋体" w:hAnsi="宋体" w:cs="宋体"/>
          <w:color w:val="000000"/>
          <w:sz w:val="24"/>
          <w:highlight w:val="none"/>
        </w:rPr>
      </w:r>
      <w:r/>
    </w:p>
    <w:p>
      <w:pPr>
        <w:pStyle w:val="866"/>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1.4现场管理措施等。</w:t>
      </w:r>
      <w:r>
        <w:rPr>
          <w:rFonts w:ascii="宋体" w:hAnsi="宋体" w:cs="宋体"/>
          <w:color w:val="000000"/>
          <w:sz w:val="24"/>
          <w:highlight w:val="none"/>
        </w:rPr>
      </w:r>
      <w:r/>
    </w:p>
    <w:p>
      <w:pPr>
        <w:pStyle w:val="866"/>
        <w:ind w:firstLine="482"/>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九、付款方式：</w:t>
      </w:r>
      <w:r>
        <w:rPr>
          <w:rFonts w:ascii="宋体" w:hAnsi="宋体" w:cs="宋体"/>
          <w:b/>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1.合同款项的支付方式及进度安排</w:t>
      </w:r>
      <w:r>
        <w:rPr>
          <w:rFonts w:hint="eastAsia" w:ascii="宋体" w:hAnsi="宋体" w:cs="宋体"/>
          <w:color w:val="000000"/>
          <w:sz w:val="24"/>
          <w:highlight w:val="none"/>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1"/>
      </w:pPr>
      <w:r>
        <w:rPr>
          <w:rFonts w:hint="eastAsia" w:ascii="宋体" w:hAnsi="宋体" w:cs="宋体"/>
          <w:color w:val="000000"/>
          <w:sz w:val="24"/>
          <w:highlight w:val="none"/>
        </w:rPr>
        <w:t xml:space="preserve">1.1 支付时间：</w:t>
      </w:r>
      <w:r>
        <w:rPr>
          <w:rFonts w:hint="eastAsia" w:ascii="宋体" w:hAnsi="宋体" w:cs="宋体"/>
          <w:color w:val="000000"/>
          <w:sz w:val="24"/>
          <w:highlight w:val="none"/>
          <w:lang w:val="en-US" w:eastAsia="zh-CN"/>
        </w:rPr>
        <w:t xml:space="preserve">合同签订后，前4个月服务完成并考核合格后，支付合同金额的40%，服务完成后</w:t>
      </w:r>
      <w:r>
        <w:rPr>
          <w:rFonts w:hint="eastAsia" w:ascii="宋体" w:hAnsi="宋体" w:cs="宋体"/>
          <w:color w:val="000000"/>
          <w:sz w:val="24"/>
          <w:highlight w:val="none"/>
          <w:lang w:val="en-US" w:eastAsia="zh-CN"/>
        </w:rPr>
        <w:t xml:space="preserve">考核合格，</w:t>
      </w:r>
      <w:r>
        <w:rPr>
          <w:rFonts w:hint="eastAsia" w:ascii="宋体" w:hAnsi="宋体" w:cs="宋体"/>
          <w:color w:val="000000"/>
          <w:sz w:val="24"/>
          <w:highlight w:val="none"/>
          <w:lang w:val="en-US" w:eastAsia="zh-CN"/>
        </w:rPr>
        <w:t xml:space="preserve">支付合同金额的60%。</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1.2 </w:t>
      </w:r>
      <w:r>
        <w:rPr>
          <w:rFonts w:hint="eastAsia" w:ascii="宋体" w:hAnsi="宋体" w:cs="宋体"/>
          <w:color w:val="000000"/>
          <w:sz w:val="24"/>
          <w:highlight w:val="none"/>
          <w:lang w:val="en-US" w:eastAsia="zh-CN"/>
        </w:rPr>
        <w:t xml:space="preserve">考核：</w:t>
      </w:r>
      <w:r>
        <w:rPr>
          <w:rFonts w:hint="eastAsia" w:ascii="宋体" w:hAnsi="宋体" w:cs="宋体"/>
          <w:color w:val="000000"/>
          <w:sz w:val="24"/>
          <w:highlight w:val="none"/>
        </w:rPr>
        <w:t xml:space="preserve">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ascii="宋体" w:hAnsi="宋体" w:cs="宋体"/>
          <w:color w:val="000000"/>
          <w:sz w:val="24"/>
          <w:highlight w:val="none"/>
          <w:lang w:val="en-US" w:eastAsia="zh-CN"/>
        </w:rPr>
        <w:t xml:space="preserve">服务单位</w:t>
      </w:r>
      <w:r>
        <w:rPr>
          <w:rFonts w:hint="eastAsia" w:ascii="宋体" w:hAnsi="宋体" w:cs="宋体"/>
          <w:color w:val="000000"/>
          <w:sz w:val="24"/>
          <w:highlight w:val="none"/>
        </w:rPr>
        <w:t xml:space="preserve">整改，整改期限为一个月，若经整改后仍不能达到要求，甲方有权终止合同，并无需支付因终止合同而产生的相关费用。</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十、税费</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1.本合同执行中相关的一切税费均由乙方负担</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outlineLvl w:val="1"/>
      </w:pPr>
      <w:r>
        <w:rPr>
          <w:rFonts w:hint="eastAsia" w:ascii="宋体" w:hAnsi="宋体" w:cs="宋体"/>
          <w:bCs/>
          <w:color w:val="000000"/>
          <w:sz w:val="24"/>
          <w:highlight w:val="none"/>
        </w:rPr>
        <w:t xml:space="preserve">十一、报价要求：</w:t>
      </w:r>
      <w:r>
        <w:rPr>
          <w:rFonts w:hint="eastAsia" w:ascii="宋体" w:hAnsi="宋体" w:cs="宋体"/>
          <w:bCs/>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rPr>
        <w:outlineLvl w:val="1"/>
      </w:pPr>
      <w:r>
        <w:rPr>
          <w:rFonts w:hint="eastAsia" w:ascii="宋体" w:hAnsi="宋体" w:cs="宋体"/>
          <w:bCs/>
          <w:color w:val="000000"/>
          <w:sz w:val="24"/>
          <w:highlight w:val="none"/>
        </w:rPr>
        <w:t xml:space="preserve">1.报价包括：</w:t>
      </w:r>
      <w:r>
        <w:rPr>
          <w:rFonts w:hint="eastAsia" w:ascii="宋体" w:hAnsi="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响应单位必须按照《劳动法》及苏州市的有关规定配置工作人员数量，并支付工资（充分考虑本地区最低工资标准）、交纳正常的社会保险，未能按以下要求编制响应文件和报价的将做为无效标处理。</w:t>
      </w:r>
      <w:r>
        <w:rPr>
          <w:rFonts w:hint="eastAsia" w:ascii="宋体" w:hAnsi="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（1）人员（男60周岁及以下，女50周岁及以下）最低费用：</w:t>
      </w:r>
      <w:r>
        <w:rPr>
          <w:rFonts w:hint="eastAsia" w:ascii="宋体" w:hAnsi="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本项目人员的月工资标准不得低于苏州市吴江区最</w:t>
      </w:r>
      <w:r>
        <w:rPr>
          <w:rFonts w:hint="eastAsia" w:ascii="宋体" w:hAnsi="宋体" w:eastAsia="宋体" w:cs="宋体"/>
          <w:bCs/>
          <w:color w:val="000000"/>
          <w:sz w:val="24"/>
          <w:highlight w:val="none"/>
        </w:rPr>
        <w:t xml:space="preserve">低工资标准要求（本项目人员最低工资标准：每月每人不得低于2660元），社会保险标准不得低于苏州市吴江区规定最低社会保险要求（本项目人员最低社会保险标准：每月每人不得低于1223.14元）。投标单位应按国家有关规定发放法定国假日加班费，法定国假日按每年13天计算，支付不低于日工资的百分之三百的工资报酬（加班最低标准：月工资2660元/人/月，日工资按2660÷21.75=122.30计算），按国家有关规定发放双休日加班费，一年按52周计算，支付不低于日工资的百分之二百的工资报酬（加班最低标准：月工资2660元</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/人/月，日工资按2660÷21.75=122.30计算）。</w:t>
      </w:r>
      <w:r>
        <w:rPr>
          <w:rFonts w:hint="eastAsia" w:ascii="宋体" w:hAnsi="宋体" w:eastAsia="宋体" w:cs="宋体"/>
          <w:bCs/>
          <w:color w:val="000000"/>
          <w:sz w:val="24"/>
          <w:highlight w:val="none"/>
        </w:rPr>
        <w:t xml:space="preserve">高温费</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6、9月全员发放高温补贴。7</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8月在岗人员按实际发放高温费，每人每月不低于300元。</w:t>
      </w:r>
      <w:r>
        <w:rPr>
          <w:rFonts w:hint="eastAsia" w:ascii="宋体" w:hAnsi="宋体" w:eastAsia="宋体" w:cs="宋体"/>
          <w:bCs/>
          <w:color w:val="000000"/>
          <w:sz w:val="24"/>
          <w:highlight w:val="none"/>
        </w:rPr>
      </w:r>
      <w:r/>
    </w:p>
    <w:p>
      <w:pPr>
        <w:pStyle w:val="866"/>
        <w:ind w:firstLine="480"/>
        <w:jc w:val="left"/>
        <w:spacing w:line="360" w:lineRule="auto"/>
        <w:shd w:val="clear" w:color="auto" w:fill="auto"/>
        <w:tabs>
          <w:tab w:val="left" w:pos="420" w:leader="none"/>
          <w:tab w:val="left" w:pos="525" w:leader="none"/>
          <w:tab w:val="left" w:pos="38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（2）税费、管理费自行考虑。</w:t>
      </w:r>
      <w:r>
        <w:rPr>
          <w:rFonts w:hint="eastAsia" w:ascii="宋体" w:hAnsi="宋体" w:cs="宋体"/>
          <w:bCs/>
          <w:color w:val="000000"/>
          <w:sz w:val="24"/>
          <w:highlight w:val="none"/>
        </w:rPr>
      </w:r>
      <w:r/>
    </w:p>
    <w:p>
      <w:pPr>
        <w:pStyle w:val="866"/>
        <w:ind w:firstLine="482"/>
        <w:jc w:val="left"/>
        <w:spacing w:line="360" w:lineRule="auto"/>
        <w:shd w:val="clear" w:color="auto" w:fill="auto"/>
        <w:tabs>
          <w:tab w:val="left" w:pos="420" w:leader="none"/>
          <w:tab w:val="left" w:pos="525" w:leader="none"/>
          <w:tab w:val="left" w:pos="38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十一、综合说明</w:t>
      </w:r>
      <w:r>
        <w:rPr>
          <w:rFonts w:hint="eastAsia" w:ascii="宋体" w:hAnsi="宋体" w:cs="宋体"/>
          <w:b/>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1.供应商在响应文件中提供服务方案等。对采购文件中提出的全部技术规范要求及服务要求做出承诺，如果以其中某些条款不响应时，应在响应文件中逐条列出，未列出的视同响应。</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2.成交单位在进驻采购单位时要提供所有服务人员基本信息（身份证复印件，体检报告原件等）。</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3.因成交单位管理不善，造成工作范围内的设施、设备等损坏的，由直接负责人赔偿，若直接负责人因故无法赔偿的，采购单位有权要求成交单位负责赔偿损失，情节严重的可终止合同甚至诉诸法律。</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4.成交单位须为员工配置统一的工作服、胸卡等。</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5.针对本项目采购单位将为成交单位提供的公用设备如：办公用房、办公桌椅等必要的办公用具。</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6.成交单位工作人员在岗履行职责期间（包括上下班途中），发生自身的人身伤害、伤亡，均由成交单位负责处理并承担经济和道义上的责任，采购单位不承担任何责任。</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7.所有现在工作人员必须无不良记录（包括不良嗜好及性格上的明显缺陷），且具备一年内有效的体检证明（个人健康证），无不良记录（包括不良嗜好及性格上的明显缺陷）。</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8.成交单位所委派至采购单位工作的所有劳动者，均应与成交单位签订书面劳动合同</w:t>
      </w:r>
      <w:r>
        <w:rPr>
          <w:rFonts w:hint="eastAsia" w:ascii="宋体" w:hAnsi="宋体" w:cs="宋体"/>
          <w:color w:val="000000"/>
          <w:sz w:val="24"/>
          <w:highlight w:val="none"/>
          <w:lang w:val="en-US" w:eastAsia="zh-CN"/>
        </w:rPr>
        <w:t xml:space="preserve">或协议</w:t>
      </w:r>
      <w:r>
        <w:rPr>
          <w:rFonts w:hint="eastAsia" w:ascii="宋体" w:hAnsi="宋体" w:cs="宋体"/>
          <w:color w:val="000000"/>
          <w:sz w:val="24"/>
          <w:highlight w:val="none"/>
        </w:rPr>
        <w:t xml:space="preserve">，支付不低于当地最低工资水平的薪酬，</w:t>
      </w:r>
      <w:r>
        <w:rPr>
          <w:rFonts w:hint="eastAsia" w:ascii="宋体" w:hAnsi="宋体" w:cs="宋体"/>
          <w:color w:val="000000"/>
          <w:sz w:val="24"/>
          <w:highlight w:val="none"/>
          <w:lang w:val="zh-CN"/>
        </w:rPr>
        <w:t xml:space="preserve">必须给上述人员按照国家及苏州市、苏州市吴江区的有关规定支付工资、加班费等，并为每位员工交纳社保</w:t>
      </w:r>
      <w:r>
        <w:rPr>
          <w:rFonts w:hint="eastAsia" w:ascii="宋体" w:hAnsi="宋体" w:cs="宋体"/>
          <w:color w:val="000000"/>
          <w:sz w:val="24"/>
          <w:highlight w:val="none"/>
        </w:rPr>
        <w:t xml:space="preserve">；若成交单位委派至采购单位工作的劳动者，因任何理由通过劳动仲裁、法院诉讼等任何途径向采购单位主张任何劳动者权益，若受诉机关判令采购单位向该劳动者承担任何责任后，则采购单位依法代偿后，有权向成交单位全额追偿，成交单位不得以任何理由予以推脱。</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9.成交单位派驻采购单位的所有劳动者在采购单位工作期间，不管因其个人原因还是工作原因抑或第三人原因，所受到的人身或财产损害均由成交单位或第三人或劳动者自行承担，而不得以劳动仲裁或诉讼等途径向采购单位主张相关权利；若成交单位委派至采购单位工作的所有劳动者，通过劳动仲裁或诉讼任何方式向采购单位主张任何权利，任何法定机关通过仲裁裁决、法院判决等形式判令采购单位向该受害劳动者承担赔偿责任后，则采购单位依法代偿后，有权向成交单位全额追偿，成交单位不得以任何理由予以推脱。</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10.若成交单位派驻采购单位的所有劳动者造成采购单位人员或任何第三人人身财产损失，若该受害人向采购单位主张相应权利，则采购依法代偿后，有权向成交单位全额追偿，成交单位不得以任何理由予以推脱。</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11.响应单位须对本项目中的所有服务功能进行报价，不得拆开报价或只投其中的部分内容，否则作无效响应处理。</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12.响应总报价一次报定已包含</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为履行本合同所需的全部费用，包括但不限于：(a) 人员成本：</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人员的工资、加班费、法定节假日补贴、绩效奖金、社会保险、福利待遇及法定补偿金等；(b) 税费：增值税、企业所得税、城建税等</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因履行合同产生的全部税费；(c) 执行成本：设备使用费、差旅费、培训费、物料采购费、第三方服务分包费等；(d) 管理费及合理利润；(e) 其他履行合同相关的隐含成本及风险费用。除合同总价外，</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方无需就</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履行合同义务另行支付任何费用。</w:t>
      </w:r>
      <w:r>
        <w:rPr>
          <w:rFonts w:hint="eastAsia" w:ascii="宋体" w:hAnsi="宋体" w:cs="宋体"/>
          <w:color w:val="000000"/>
          <w:sz w:val="24"/>
          <w:highlight w:val="none"/>
          <w:lang w:val="en-US" w:eastAsia="zh-CN"/>
        </w:rPr>
        <w:t xml:space="preserve">投标单位</w:t>
      </w:r>
      <w:r>
        <w:rPr>
          <w:rFonts w:hint="eastAsia" w:ascii="宋体" w:hAnsi="宋体" w:cs="宋体"/>
          <w:color w:val="000000"/>
          <w:sz w:val="24"/>
          <w:highlight w:val="none"/>
        </w:rPr>
        <w:t xml:space="preserve">不得以成本上涨、工作量增加等理由要求追加合同价款。</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14.响应单位应能保证所提供服务涉及</w:t>
      </w:r>
      <w:r>
        <w:rPr>
          <w:rFonts w:hint="eastAsia" w:ascii="宋体" w:hAnsi="宋体" w:cs="宋体"/>
          <w:color w:val="000000"/>
          <w:sz w:val="24"/>
          <w:highlight w:val="none"/>
        </w:rPr>
        <w:t xml:space="preserve">到的知识产权是合法取得，并享有完整的知识产权，不会因为需方的使用而被责令停止使用、追偿或要求赔偿损失，如出现此情况，一切经济和法律责任均由供方承担。</w:t>
      </w:r>
      <w:r>
        <w:rPr>
          <w:rFonts w:ascii="宋体" w:hAnsi="宋体" w:cs="宋体"/>
          <w:color w:val="000000"/>
          <w:sz w:val="24"/>
          <w:highlight w:val="none"/>
        </w:rPr>
      </w:r>
      <w:r/>
    </w:p>
    <w:p>
      <w:pPr>
        <w:pStyle w:val="866"/>
        <w:ind w:firstLine="42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15.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rPr>
          <w:rFonts w:ascii="宋体" w:hAnsi="宋体" w:cs="宋体"/>
          <w:color w:val="000000"/>
          <w:sz w:val="24"/>
          <w:highlight w:val="none"/>
        </w:rPr>
      </w:r>
      <w:r/>
    </w:p>
    <w:p>
      <w:pPr>
        <w:pStyle w:val="906"/>
        <w:ind w:firstLine="480"/>
        <w:shd w:val="clear" w:color="auto" w:fill="auto"/>
        <w:rPr>
          <w:rFonts w:hint="eastAsia" w:hAnsi="宋体" w:cs="宋体"/>
          <w:color w:val="000000"/>
          <w:szCs w:val="24"/>
          <w:highlight w:val="none"/>
        </w:rPr>
      </w:pPr>
      <w:r>
        <w:rPr>
          <w:rFonts w:hint="eastAsia" w:hAnsi="宋体" w:cs="宋体"/>
          <w:color w:val="000000"/>
          <w:szCs w:val="24"/>
          <w:highlight w:val="none"/>
        </w:rPr>
        <w:t xml:space="preserve">16.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hAnsi="宋体" w:cs="宋体"/>
          <w:color w:val="000000"/>
          <w:szCs w:val="24"/>
          <w:highlight w:val="none"/>
        </w:rPr>
      </w:r>
      <w:r/>
    </w:p>
    <w:p>
      <w:pPr>
        <w:pStyle w:val="906"/>
        <w:ind w:firstLine="480"/>
        <w:shd w:val="clear" w:color="auto" w:fill="auto"/>
        <w:rPr>
          <w:rFonts w:hint="eastAsia" w:hAnsi="宋体" w:cs="宋体"/>
          <w:color w:val="000000"/>
          <w:highlight w:val="none"/>
        </w:rPr>
      </w:pPr>
      <w:r>
        <w:rPr>
          <w:rFonts w:hint="eastAsia" w:hAnsi="宋体" w:cs="宋体"/>
          <w:color w:val="000000"/>
          <w:szCs w:val="24"/>
          <w:highlight w:val="none"/>
        </w:rPr>
        <w:t xml:space="preserve">（1）查询时间：响应文件递交</w:t>
      </w:r>
      <w:r>
        <w:rPr>
          <w:rFonts w:hint="eastAsia" w:hAnsi="宋体" w:cs="宋体"/>
          <w:color w:val="000000"/>
          <w:highlight w:val="none"/>
        </w:rPr>
        <w:t xml:space="preserve">截止时间。</w:t>
      </w:r>
      <w:r>
        <w:rPr>
          <w:rFonts w:hint="eastAsia" w:hAnsi="宋体" w:cs="宋体"/>
          <w:color w:val="000000"/>
          <w:highlight w:val="none"/>
        </w:rPr>
      </w:r>
      <w:r/>
    </w:p>
    <w:p>
      <w:pPr>
        <w:pStyle w:val="906"/>
        <w:ind w:firstLine="480"/>
        <w:shd w:val="clear" w:color="auto" w:fill="auto"/>
        <w:rPr>
          <w:rFonts w:hint="eastAsia" w:hAnsi="宋体" w:cs="宋体"/>
          <w:color w:val="000000"/>
          <w:highlight w:val="none"/>
        </w:rPr>
      </w:pPr>
      <w:r>
        <w:rPr>
          <w:rFonts w:hint="eastAsia" w:hAnsi="宋体" w:cs="宋体"/>
          <w:color w:val="000000"/>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hAnsi="宋体" w:cs="宋体"/>
          <w:color w:val="000000"/>
          <w:highlight w:val="none"/>
        </w:rPr>
      </w:r>
      <w:r/>
    </w:p>
    <w:p>
      <w:pPr>
        <w:pStyle w:val="906"/>
        <w:ind w:firstLine="480"/>
        <w:shd w:val="clear" w:color="auto" w:fill="auto"/>
        <w:rPr>
          <w:rFonts w:hint="eastAsia" w:hAnsi="宋体" w:cs="宋体"/>
          <w:color w:val="000000"/>
          <w:highlight w:val="none"/>
        </w:rPr>
      </w:pPr>
      <w:r>
        <w:rPr>
          <w:rFonts w:hint="eastAsia" w:hAnsi="宋体" w:cs="宋体"/>
          <w:color w:val="000000"/>
          <w:highlight w:val="none"/>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rPr>
          <w:rFonts w:hint="eastAsia" w:hAnsi="宋体" w:cs="宋体"/>
          <w:color w:val="000000"/>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（4）信用记录使用规则：评审小组在对供应商进行资格性审查时，应根据查询结果对供应商的不良信用记录逐项甄别确认。</w:t>
      </w:r>
      <w:r>
        <w:rPr>
          <w:rFonts w:hint="eastAsia" w:ascii="宋体" w:hAnsi="宋体" w:cs="宋体"/>
          <w:color w:val="000000"/>
          <w:sz w:val="24"/>
          <w:highlight w:val="none"/>
        </w:rPr>
      </w:r>
      <w:r/>
    </w:p>
    <w:p>
      <w:pPr>
        <w:pStyle w:val="866"/>
        <w:ind w:right="-161"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17.磋商保证金：本项目不设置。</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18.成交服务费：根据苏财购告【2016】31号文件的规定收取成交服务费，领取成交通知书时向招标代理机构一次付清。其收取标准为：100万元（含）以下费率为预算金额的1.5%，100万元-500万元（含）费率为预算金额的1.1%，差额累计计算，本项目服务费</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000元。</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lang w:val="zh-CN"/>
        </w:rPr>
        <w:t xml:space="preserve">无论磋商过程中的做法和结果如何，供应商自行承担所有与参加磋商有关的全部费用。</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20.政策执行（如涉及）</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20.1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20.2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20.3</w:t>
      </w:r>
      <w:r>
        <w:rPr>
          <w:rFonts w:hint="eastAsia" w:ascii="宋体" w:hAnsi="宋体" w:eastAsia="宋体" w:cs="宋体"/>
          <w:color w:val="000000"/>
          <w:sz w:val="24"/>
          <w:highlight w:val="none"/>
        </w:rPr>
        <w:t xml:space="preserve">政府采购中实施本国产品标准及相关政策</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1本项目对采购本国产品给予政策支持。</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rPr>
          <w:rFonts w:hint="eastAsia" w:ascii="宋体" w:hAnsi="宋体" w:eastAsia="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4本项目政府采购活动中既有本国产品又有非本国产品参与竞争的，依法对本国产品给予价格评审优</w:t>
      </w:r>
      <w:r>
        <w:rPr>
          <w:rFonts w:hint="eastAsia" w:ascii="宋体" w:hAnsi="宋体"/>
          <w:color w:val="000000"/>
          <w:sz w:val="24"/>
          <w:highlight w:val="none"/>
        </w:rPr>
        <w:t xml:space="preserve">惠，对本国产品的报价给予20%的价格扣除，用扣除后的价格参与评审。（本项目不涉及）</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21.投标答疑：</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21.2本次采购文件要求供应商在法定质疑期内一次性提出针对同一采购程序环节的质疑。</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21.3采购人、采购代理机构收到质疑供应商在法定质疑期内发出的质疑函，应当在收到质疑函后7个工作日内作出答复，并以书面形式通知质疑供应商和其他有关供应商。</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21.4供应商提出质疑应当提交质疑函和必要的证明材料。质疑函应当包括下列内容：</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21.4.1供应商的姓名或者名称、地址、邮编、联系人及联系电话；</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21.4.2质疑项目的名称、编号；</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21.4.3具体、明确的质疑事项和与质疑事项相关的请求；</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21.4.4事实依据；</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21.4.5必要的法律依据；</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21.4.6提出质疑的日期。</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21.5提交质疑函时与符合采购文件组成部分中资格证明文件中的材料一并递交。</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21.6接受质疑函的方式：当场送达或邮寄方式。</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21.7联系单位：苏州市天美达招投标咨询服务有限公司                </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21.8联系人：叶韵</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21.9联系电话：0512-65231142-8007</w:t>
      </w:r>
      <w:r>
        <w:rPr>
          <w:rFonts w:hint="eastAsia" w:ascii="宋体" w:hAnsi="宋体" w:cs="宋体"/>
          <w:bCs/>
          <w:color w:val="000000"/>
          <w:sz w:val="24"/>
          <w:highlight w:val="none"/>
        </w:rPr>
      </w:r>
      <w:r/>
    </w:p>
    <w:p>
      <w:pPr>
        <w:pStyle w:val="866"/>
        <w:ind w:firstLine="480"/>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21.10通讯地址：苏州市姑苏区平泷路251号城市生活广场A座1519室</w:t>
      </w:r>
      <w:r>
        <w:rPr>
          <w:rFonts w:hint="eastAsia" w:ascii="宋体" w:hAnsi="宋体" w:cs="宋体"/>
          <w:bCs/>
          <w:color w:val="000000"/>
          <w:sz w:val="24"/>
          <w:highlight w:val="none"/>
        </w:rPr>
      </w:r>
      <w:r/>
    </w:p>
    <w:p>
      <w:pPr>
        <w:pStyle w:val="880"/>
        <w:jc w:val="center"/>
        <w:shd w:val="clear" w:color="auto" w:fill="auto"/>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22.凡涉及磋商采购文件的补充说明和修改，均以苏州政府采购网上发布的通知为准。</w:t>
      </w: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第五章 合同的主要条款</w:t>
      </w:r>
      <w:r>
        <w:rPr>
          <w:rFonts w:hint="eastAsia" w:ascii="宋体" w:hAnsi="宋体" w:cs="宋体"/>
          <w:b/>
          <w:color w:val="000000"/>
          <w:sz w:val="44"/>
          <w:szCs w:val="44"/>
          <w:highlight w:val="none"/>
        </w:rPr>
      </w:r>
      <w:r/>
    </w:p>
    <w:p>
      <w:pPr>
        <w:pStyle w:val="866"/>
        <w:jc w:val="center"/>
        <w:spacing w:line="440" w:lineRule="exact"/>
        <w:shd w:val="clear" w:color="auto" w:fill="auto"/>
        <w:tabs>
          <w:tab w:val="left" w:pos="8277" w:leader="none"/>
        </w:tabs>
        <w:rPr>
          <w:rFonts w:hint="eastAsia"/>
          <w:b/>
          <w:bCs/>
          <w:color w:val="000000"/>
          <w:sz w:val="44"/>
          <w:szCs w:val="44"/>
          <w:highlight w:val="none"/>
        </w:rPr>
      </w:pPr>
      <w:r>
        <w:rPr>
          <w:rFonts w:hint="eastAsia"/>
          <w:b/>
          <w:bCs/>
          <w:color w:val="000000"/>
          <w:sz w:val="44"/>
          <w:szCs w:val="4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6"/>
              <w:spacing w:line="360" w:lineRule="auto"/>
              <w:shd w:val="clear" w:color="auto" w:fill="auto"/>
              <w:rPr>
                <w:bCs/>
                <w:color w:val="000000"/>
                <w:sz w:val="24"/>
                <w:highlight w:val="none"/>
              </w:rPr>
            </w:pPr>
            <w:r>
              <w:rPr>
                <w:rFonts w:hint="eastAsia"/>
                <w:bCs/>
                <w:color w:val="000000"/>
                <w:sz w:val="24"/>
                <w:highlight w:val="none"/>
              </w:rPr>
              <w:t xml:space="preserve">甲方（采购人）：</w:t>
            </w:r>
            <w:r>
              <w:rPr>
                <w:bCs/>
                <w:color w:val="000000"/>
                <w:sz w:val="24"/>
                <w:highlight w:val="none"/>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6"/>
              <w:spacing w:line="360" w:lineRule="auto"/>
              <w:shd w:val="clear" w:color="auto" w:fill="auto"/>
              <w:rPr>
                <w:bCs/>
                <w:color w:val="000000"/>
                <w:sz w:val="24"/>
                <w:highlight w:val="none"/>
              </w:rPr>
            </w:pPr>
            <w:r>
              <w:rPr>
                <w:rFonts w:hint="eastAsia"/>
                <w:bCs/>
                <w:color w:val="000000"/>
                <w:sz w:val="24"/>
                <w:highlight w:val="none"/>
              </w:rPr>
              <w:t xml:space="preserve">单位地址：</w:t>
            </w:r>
            <w:r>
              <w:rPr>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乙方（供应商）：</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单位地址：</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签订日期：</w:t>
            </w:r>
            <w:r>
              <w:rPr>
                <w:rFonts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6"/>
              <w:spacing w:line="360" w:lineRule="auto"/>
              <w:shd w:val="clear" w:color="auto" w:fill="auto"/>
              <w:rPr>
                <w:rFonts w:ascii="宋体" w:hAnsi="宋体"/>
                <w:bCs/>
                <w:color w:val="000000"/>
                <w:sz w:val="24"/>
                <w:highlight w:val="none"/>
              </w:rPr>
            </w:pPr>
            <w:r>
              <w:rPr>
                <w:rFonts w:hint="eastAsia" w:ascii="宋体" w:hAnsi="宋体"/>
                <w:bCs/>
                <w:color w:val="000000"/>
                <w:sz w:val="24"/>
                <w:highlight w:val="none"/>
              </w:rPr>
              <w:t xml:space="preserve">签订地点：</w:t>
            </w:r>
            <w:r>
              <w:rPr>
                <w:rFonts w:ascii="宋体" w:hAnsi="宋体"/>
                <w:bCs/>
                <w:color w:val="000000"/>
                <w:sz w:val="24"/>
                <w:highlight w:val="none"/>
              </w:rPr>
            </w:r>
            <w:r/>
          </w:p>
        </w:tc>
      </w:tr>
    </w:tbl>
    <w:p>
      <w:pPr>
        <w:pStyle w:val="866"/>
        <w:ind w:firstLine="480"/>
        <w:jc w:val="left"/>
        <w:spacing w:line="360" w:lineRule="auto"/>
        <w:shd w:val="clear" w:color="auto" w:fill="auto"/>
        <w:rPr>
          <w:rFonts w:hint="eastAsia" w:ascii="宋体" w:hAnsi="宋体" w:cs="仿宋_GB2312"/>
          <w:color w:val="000000"/>
          <w:sz w:val="24"/>
          <w:highlight w:val="none"/>
        </w:rPr>
      </w:pPr>
      <w:r>
        <w:rPr>
          <w:rFonts w:hint="eastAsia" w:ascii="宋体" w:hAnsi="宋体" w:cs="仿宋_GB2312"/>
          <w:color w:val="000000"/>
          <w:sz w:val="24"/>
          <w:highlight w:val="none"/>
        </w:rPr>
      </w:r>
      <w:r/>
    </w:p>
    <w:p>
      <w:pPr>
        <w:pStyle w:val="866"/>
        <w:ind w:firstLine="480"/>
        <w:spacing w:line="360" w:lineRule="auto"/>
        <w:shd w:val="clear" w:color="auto" w:fill="auto"/>
        <w:tabs>
          <w:tab w:val="left" w:pos="61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根据苏州市天美达招投标</w:t>
      </w:r>
      <w:r>
        <w:rPr>
          <w:rFonts w:hint="eastAsia" w:ascii="宋体" w:hAnsi="宋体" w:cs="宋体"/>
          <w:color w:val="000000"/>
          <w:sz w:val="24"/>
          <w:highlight w:val="none"/>
        </w:rPr>
        <w:t xml:space="preserve">咨询服务有限公司编号为</w:t>
      </w:r>
      <w:r>
        <w:rPr>
          <w:rFonts w:hint="eastAsia" w:ascii="宋体" w:hAnsi="宋体" w:cs="宋体"/>
          <w:color w:val="000000"/>
          <w:sz w:val="24"/>
          <w:highlight w:val="none"/>
          <w:lang w:eastAsia="zh-CN"/>
        </w:rPr>
        <w:t xml:space="preserve">JSZC-320509-SZST-C2026-0021</w:t>
      </w:r>
      <w:r>
        <w:rPr>
          <w:rFonts w:hint="eastAsia" w:ascii="宋体" w:hAnsi="宋体" w:cs="宋体"/>
          <w:color w:val="000000"/>
          <w:sz w:val="24"/>
          <w:highlight w:val="none"/>
        </w:rPr>
        <w:t xml:space="preserve">采购文件、响应文件及成交通知书的内容，甲乙双方就此次成交的</w:t>
      </w:r>
      <w:r>
        <w:rPr>
          <w:rFonts w:hint="eastAsia" w:ascii="宋体" w:hAnsi="宋体" w:cs="宋体"/>
          <w:color w:val="000000"/>
          <w:sz w:val="24"/>
          <w:highlight w:val="none"/>
          <w:lang w:eastAsia="zh-CN"/>
        </w:rPr>
        <w:t xml:space="preserve">苏州市吴江区松陵第一中学食堂餐饮服务</w:t>
      </w:r>
      <w:r>
        <w:rPr>
          <w:rFonts w:hint="eastAsia" w:ascii="宋体" w:hAnsi="宋体" w:cs="宋体"/>
          <w:color w:val="000000"/>
          <w:sz w:val="24"/>
          <w:highlight w:val="none"/>
        </w:rPr>
        <w:t xml:space="preserve"> 协议购销事宜，签订本合同书。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 一、合同内容：</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1、乙方负责提供甲方所需的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服务；</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2、下列文件为本合同不可分割部分：</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（1）成交通知书；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（2）乙方的磋商响应文件；</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（3）乙方在磋商过程中所作的其它承诺、声明、书面澄清等；</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（4）磋商采购文件；</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以上与本合同具有同等法律效力。</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3、服务期限：</w:t>
      </w:r>
      <w:r>
        <w:rPr>
          <w:rFonts w:hint="eastAsia" w:ascii="宋体" w:hAnsi="宋体" w:cs="宋体"/>
          <w:color w:val="000000"/>
          <w:sz w:val="24"/>
          <w:highlight w:val="none"/>
          <w:lang w:val="zh-CN"/>
        </w:rPr>
        <w:t xml:space="preserve">本合同自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年    月    日至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 年    月    日（</w:t>
      </w:r>
      <w:r>
        <w:rPr>
          <w:rFonts w:hint="eastAsia" w:ascii="宋体" w:hAnsi="宋体" w:cs="宋体"/>
          <w:color w:val="000000"/>
          <w:sz w:val="24"/>
          <w:highlight w:val="none"/>
        </w:rPr>
        <w:t xml:space="preserve">12</w:t>
      </w:r>
      <w:r>
        <w:rPr>
          <w:rFonts w:hint="eastAsia" w:ascii="宋体" w:hAnsi="宋体" w:cs="宋体"/>
          <w:color w:val="000000"/>
          <w:sz w:val="24"/>
          <w:highlight w:val="none"/>
          <w:lang w:val="zh-CN"/>
        </w:rPr>
        <w:t xml:space="preserve">个月）。</w:t>
      </w:r>
      <w:r>
        <w:rPr>
          <w:rFonts w:hint="eastAsia" w:ascii="宋体" w:hAnsi="宋体" w:cs="宋体"/>
          <w:color w:val="000000"/>
          <w:sz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bookmarkStart w:id="52" w:name="_Toc484509820"/>
      <w:r/>
      <w:bookmarkStart w:id="53" w:name="_Toc484509998"/>
      <w:r>
        <w:rPr>
          <w:rFonts w:hint="eastAsia" w:ascii="宋体" w:hAnsi="宋体" w:cs="宋体"/>
          <w:color w:val="000000"/>
          <w:szCs w:val="24"/>
          <w:highlight w:val="none"/>
          <w:lang w:val="zh-TW"/>
        </w:rPr>
        <w:t xml:space="preserve">二</w:t>
      </w:r>
      <w:r>
        <w:rPr>
          <w:rFonts w:hint="eastAsia" w:ascii="宋体" w:hAnsi="宋体" w:cs="宋体"/>
          <w:color w:val="000000"/>
          <w:szCs w:val="24"/>
          <w:highlight w:val="none"/>
          <w:lang w:val="zh-TW" w:eastAsia="zh-TW"/>
        </w:rPr>
        <w:t xml:space="preserve">、价格与支付</w:t>
      </w:r>
      <w:r>
        <w:rPr>
          <w:rFonts w:hint="eastAsia" w:ascii="宋体" w:hAnsi="宋体" w:cs="宋体"/>
          <w:color w:val="000000"/>
          <w:szCs w:val="24"/>
          <w:highlight w:val="none"/>
          <w:lang w:val="zh-TW" w:eastAsia="zh-TW"/>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bookmarkEnd w:id="52"/>
      <w:r/>
      <w:bookmarkEnd w:id="53"/>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合同总金额为人民币(大写)</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元，（</w:t>
      </w:r>
      <w:r>
        <w:rPr>
          <w:rFonts w:hint="eastAsia" w:ascii="宋体" w:hAnsi="宋体" w:cs="宋体"/>
          <w:color w:val="000000"/>
          <w:sz w:val="24"/>
          <w:highlight w:val="none"/>
        </w:rPr>
        <w:t xml:space="preserve">小写</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付款步骤：</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ascii="宋体" w:hAnsi="宋体" w:eastAsia="宋体" w:cs="宋体"/>
          <w:color w:val="000000"/>
          <w:sz w:val="24"/>
          <w:highlight w:val="none"/>
          <w:lang w:val="en-US" w:eastAsia="zh-CN"/>
        </w:rPr>
        <w:outlineLvl w:val="1"/>
      </w:pPr>
      <w:r>
        <w:rPr>
          <w:rFonts w:hint="eastAsia" w:ascii="宋体" w:hAnsi="宋体" w:cs="宋体"/>
          <w:color w:val="000000"/>
          <w:sz w:val="24"/>
          <w:highlight w:val="none"/>
        </w:rPr>
        <w:t xml:space="preserve">1.1 支付时间：</w:t>
      </w:r>
      <w:r>
        <w:rPr>
          <w:rFonts w:hint="eastAsia" w:ascii="宋体" w:hAnsi="宋体" w:cs="宋体"/>
          <w:color w:val="000000"/>
          <w:sz w:val="24"/>
          <w:highlight w:val="none"/>
          <w:lang w:val="en-US" w:eastAsia="zh-CN"/>
        </w:rPr>
        <w:t xml:space="preserve">合同签订后，前4个月服务完成并考核合格后，支付合同金额的40%，服务完成后考核合格，支付合同金额的60%。</w:t>
      </w:r>
      <w:r>
        <w:rPr>
          <w:rFonts w:ascii="宋体" w:hAnsi="宋体" w:eastAsia="宋体" w:cs="宋体"/>
          <w:color w:val="000000"/>
          <w:sz w:val="24"/>
          <w:highlight w:val="none"/>
          <w:lang w:val="en-US" w:eastAsia="zh-CN"/>
        </w:rPr>
      </w:r>
      <w:r/>
    </w:p>
    <w:p>
      <w:pPr>
        <w:pStyle w:val="866"/>
        <w:ind w:firstLine="480"/>
        <w:jc w:val="left"/>
        <w:spacing w:line="360" w:lineRule="auto"/>
        <w:shd w:val="clear" w:color="auto" w:fill="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1.2 </w:t>
      </w:r>
      <w:r>
        <w:rPr>
          <w:rFonts w:hint="eastAsia" w:ascii="宋体" w:hAnsi="宋体" w:cs="宋体"/>
          <w:color w:val="000000"/>
          <w:sz w:val="24"/>
          <w:highlight w:val="none"/>
          <w:lang w:val="en-US" w:eastAsia="zh-CN"/>
        </w:rPr>
        <w:t xml:space="preserve">考核：</w:t>
      </w:r>
      <w:r>
        <w:rPr>
          <w:rFonts w:hint="eastAsia" w:ascii="宋体" w:hAnsi="宋体" w:cs="宋体"/>
          <w:color w:val="000000"/>
          <w:sz w:val="24"/>
          <w:highlight w:val="none"/>
        </w:rPr>
        <w:t xml:space="preserve">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ascii="宋体" w:hAnsi="宋体" w:cs="宋体"/>
          <w:color w:val="000000"/>
          <w:sz w:val="24"/>
          <w:highlight w:val="none"/>
          <w:lang w:val="en-US" w:eastAsia="zh-CN"/>
        </w:rPr>
        <w:t xml:space="preserve">服务单位</w:t>
      </w:r>
      <w:r>
        <w:rPr>
          <w:rFonts w:hint="eastAsia" w:ascii="宋体" w:hAnsi="宋体" w:cs="宋体"/>
          <w:color w:val="000000"/>
          <w:sz w:val="24"/>
          <w:highlight w:val="none"/>
        </w:rPr>
        <w:t xml:space="preserve">整改，整改期限为一个月，若经整改后仍不能达到要求，甲方有权终止合同，并无需支付因终止合同而产生的相关费用。</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付款方式：以转帐方式直接转入成交单位的账户。</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合同总价已包含乙方为履行本合同所需的全部费用，包括但不限于：(a) 人员成本：乙方人员的工资、加班费、法定节假日补贴、绩效奖金、社会保险、福利待遇及法定补偿金等；(b) 税费：增值税、企业所得税、城建税等乙方因履行合同产生的全部税费；(c) 执行成本：设备使用费、差旅费、培训费、物料采购费、第三方服务分包费等；(d) 管理费及合理利润；(e) 其他履行合同相关的隐含成本及风险费用。除合同总价外，甲方无需就乙方履行合同义务另行支付任何费用。乙方不得以成本上涨、工作量增加等理由要求追加合同价款。</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color w:val="000000"/>
          <w:sz w:val="24"/>
          <w:highlight w:val="none"/>
        </w:rPr>
        <w:t xml:space="preserve">三、服务</w:t>
      </w:r>
      <w:r>
        <w:rPr>
          <w:rFonts w:hint="eastAsia" w:ascii="宋体" w:hAnsi="宋体" w:cs="宋体"/>
          <w:b w:val="0"/>
          <w:bCs w:val="0"/>
          <w:color w:val="000000"/>
          <w:sz w:val="24"/>
          <w:highlight w:val="none"/>
        </w:rPr>
        <w:t xml:space="preserve">质量与考核</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乙方确保按合同配置人数服务，如中途非可控因素（包括：请假，意外）等因素缺少人员者甲方必须第一时间补齐合同人数。如未补齐人数，甲方在结算时按照相关测算扣除服务费用。</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四、双方权利义务</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（一）甲方的权利和义务</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1、审定乙方拟定的工作方案、管理制度。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2、检查监督乙方工作的实施及制度的执行情况。</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3、在项目实施过程中，如发现乙方提供虚假资料或信息，甲方有权立即停止本项目并追回已付项目经费、项目荣誉和奖励，同时在媒体通告，乙方三年内不得参加招投标或甲方主办的其他活动。</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（二）乙方的权利和义务</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1、乙方根据有关法律、法规及本合同制订工作方案、管理制度。</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2、乙方须按照采购文件要求实施项目，履行承诺，保证质量。</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3.乙方在项目实施周期内接受甲方或甲方委托的第三方监管和评估，并向第三方提交监管和评估所需的所有项目信息和资料。</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4、按合同约定，对使用人违反管理制度的行为进行处置，对违反国家法规、规章的行为，提请有关部门处理。</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5、乙方应主动接受并配合甲方及财政、审计等部门对本项目的检查、指导和监督。</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6、乙方在实施项目中的人身安全及工伤或意外事故全部由乙方承担，并应对其履行本合同开展的管理或培训或其他任何活动中因乙方过错造成他人人身、财产安全负相应法律责任。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7、本合同终止时，乙方必须向甲方移交全部管理、办公用房及管理全部档案资料。</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8、乙方应对实施项目获知的管理、培训或活动对象的隐私或其他人身、财产信息保密，除为本项目实施之目的，不得向任何无关第三人披露，否则应当对被侵权对象承担相应法律责任。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 w:val="0"/>
          <w:bCs w:val="0"/>
          <w:color w:val="000000"/>
          <w:sz w:val="24"/>
          <w:highlight w:val="none"/>
        </w:rPr>
      </w:pPr>
      <w:r>
        <w:rPr>
          <w:rFonts w:hint="eastAsia" w:ascii="宋体" w:hAnsi="宋体" w:cs="宋体"/>
          <w:color w:val="000000"/>
          <w:sz w:val="24"/>
          <w:highlight w:val="none"/>
        </w:rPr>
        <w:t xml:space="preserve">9</w:t>
      </w:r>
      <w:r>
        <w:rPr>
          <w:rFonts w:hint="eastAsia" w:ascii="宋体" w:hAnsi="宋体" w:cs="宋体"/>
          <w:b w:val="0"/>
          <w:bCs w:val="0"/>
          <w:color w:val="000000"/>
          <w:sz w:val="24"/>
          <w:highlight w:val="none"/>
        </w:rPr>
        <w:t xml:space="preserve">、乙方要加强员工的安全教育管理，一旦发生安全事故，由乙方承担一切责任</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rPr>
      </w:r>
      <w:r/>
    </w:p>
    <w:p>
      <w:pPr>
        <w:pStyle w:val="866"/>
        <w:ind w:firstLine="480"/>
        <w:spacing w:line="360" w:lineRule="auto"/>
        <w:shd w:val="clear" w:color="auto" w:fill="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10、乙方工作人员如需在采购单位就餐的，餐费由供应商与工作人员协商处理。</w:t>
      </w:r>
      <w:r>
        <w:rPr>
          <w:rFonts w:hint="eastAsia" w:ascii="宋体" w:hAnsi="宋体" w:cs="宋体"/>
          <w:b w:val="0"/>
          <w:bCs w:val="0"/>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五、违约责任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bookmarkStart w:id="54" w:name="_Toc484510008"/>
      <w:r>
        <w:rPr>
          <w:rFonts w:hint="eastAsia" w:ascii="宋体" w:hAnsi="宋体" w:cs="宋体"/>
          <w:color w:val="000000"/>
          <w:sz w:val="24"/>
          <w:highlight w:val="none"/>
        </w:rPr>
        <w:t xml:space="preserve">（一）甲方违约责任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在合同生效后，甲方要求解除合同的，应向乙方偿付合同总价款10%的违约金，违约金不足以补偿损失的，乙方有权要求甲方补足。</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（二）乙方违约责任</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1、甲方支付预付款后，乙方不能履行合同或者逾期履行合同，甲方有权解除合同，并视实际损失情况按比例向乙方追缴预付款，预付款不足弥补甲方损失的，甲方有权追索。</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2、如中期验收合格后，乙方不能履行合同或者逾期履行合同，甲方有权解除合同，并视实际损失情况按比例向乙方追缴前两笔付款，已付款不足弥补甲方损失的，甲方有权追索。</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3、项目结束后，乙方未能按照采购文件及合同书的要求按时完成所有服务内容，甲方终期评估验收结果为不合格时，甲方有权不再支付项目余款，如余款仍在不足以补偿损失的，甲方有权要求乙方补足。</w:t>
      </w:r>
      <w:r>
        <w:rPr>
          <w:rFonts w:hint="eastAsia" w:ascii="宋体" w:hAnsi="宋体" w:cs="宋体"/>
          <w:color w:val="000000"/>
          <w:sz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rPr>
        <w:t xml:space="preserve">六</w:t>
      </w:r>
      <w:r>
        <w:rPr>
          <w:rFonts w:hint="eastAsia" w:ascii="宋体" w:hAnsi="宋体" w:cs="宋体"/>
          <w:color w:val="000000"/>
          <w:szCs w:val="24"/>
          <w:highlight w:val="none"/>
          <w:lang w:val="zh-TW" w:eastAsia="zh-TW"/>
        </w:rPr>
        <w:t xml:space="preserve">、不可抗力</w:t>
      </w:r>
      <w:bookmarkEnd w:id="54"/>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lang w:val="zh-TW" w:eastAsia="zh-TW"/>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rFonts w:hint="eastAsia" w:ascii="宋体" w:hAnsi="宋体" w:cs="宋体"/>
          <w:color w:val="000000"/>
          <w:szCs w:val="24"/>
          <w:highlight w:val="none"/>
        </w:rPr>
      </w:r>
      <w:r/>
    </w:p>
    <w:p>
      <w:pPr>
        <w:pStyle w:val="935"/>
        <w:spacing w:line="360" w:lineRule="auto"/>
        <w:shd w:val="clear" w:color="auto" w:fill="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zh-TW" w:eastAsia="zh-TW"/>
        </w:rPr>
        <w:t xml:space="preserve">受阻一方应在不可抗力事故发生后尽快用电报、传真或电传通知对方，并于事故发生后</w:t>
      </w:r>
      <w:r>
        <w:rPr>
          <w:rFonts w:hint="eastAsia" w:ascii="宋体" w:hAnsi="宋体" w:cs="宋体"/>
          <w:color w:val="000000"/>
          <w:szCs w:val="24"/>
          <w:highlight w:val="none"/>
        </w:rPr>
        <w:t xml:space="preserve">7</w:t>
      </w:r>
      <w:r>
        <w:rPr>
          <w:rFonts w:hint="eastAsia" w:ascii="宋体" w:hAnsi="宋体" w:cs="宋体"/>
          <w:color w:val="000000"/>
          <w:szCs w:val="24"/>
          <w:highlight w:val="none"/>
          <w:lang w:val="zh-TW" w:eastAsia="zh-TW"/>
        </w:rPr>
        <w:t xml:space="preserve">天内将有关当局出具的证明文件用特快专递或挂号信寄给对方审阅确认。一旦不可抗力事故的影响持续</w:t>
      </w:r>
      <w:r>
        <w:rPr>
          <w:rFonts w:hint="eastAsia" w:ascii="宋体" w:hAnsi="宋体" w:cs="宋体"/>
          <w:color w:val="000000"/>
          <w:szCs w:val="24"/>
          <w:highlight w:val="none"/>
        </w:rPr>
        <w:t xml:space="preserve">30</w:t>
      </w:r>
      <w:r>
        <w:rPr>
          <w:rFonts w:hint="eastAsia" w:ascii="宋体" w:hAnsi="宋体" w:cs="宋体"/>
          <w:color w:val="000000"/>
          <w:szCs w:val="24"/>
          <w:highlight w:val="none"/>
          <w:lang w:val="zh-TW" w:eastAsia="zh-TW"/>
        </w:rPr>
        <w:t xml:space="preserve">天以上，双方应通过友好协商在合理的时间内达成进一步履行合同的协议。</w:t>
      </w:r>
      <w:r>
        <w:rPr>
          <w:rFonts w:hint="eastAsia" w:ascii="宋体" w:hAnsi="宋体" w:cs="宋体"/>
          <w:color w:val="000000"/>
          <w:szCs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bookmarkStart w:id="55" w:name="_Toc484510009"/>
      <w:r>
        <w:rPr>
          <w:rFonts w:hint="eastAsia" w:ascii="宋体" w:hAnsi="宋体" w:cs="宋体"/>
          <w:color w:val="000000"/>
          <w:szCs w:val="24"/>
          <w:highlight w:val="none"/>
          <w:lang w:val="zh-TW"/>
        </w:rPr>
        <w:t xml:space="preserve">七</w:t>
      </w:r>
      <w:r>
        <w:rPr>
          <w:rFonts w:hint="eastAsia" w:ascii="宋体" w:hAnsi="宋体" w:cs="宋体"/>
          <w:color w:val="000000"/>
          <w:szCs w:val="24"/>
          <w:highlight w:val="none"/>
          <w:lang w:val="zh-TW" w:eastAsia="zh-TW"/>
        </w:rPr>
        <w:t xml:space="preserve">、合同的解除和转让</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（一）合同的解除</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1、甲方和乙方协商一致，可以解除合同；</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2、有下列情形之一，合同一方可以解除合同：</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2.1 因不可抗力致使不能实现合同目的，未受不可抗力影响的一方有权解除合同；</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2.2 因合同一方违约导致合同不能履行，另一方有权解除合同；</w:t>
      </w:r>
      <w:r>
        <w:rPr>
          <w:rFonts w:hint="eastAsia" w:ascii="宋体" w:hAnsi="宋体" w:cs="宋体"/>
          <w:color w:val="000000"/>
          <w:szCs w:val="24"/>
          <w:highlight w:val="none"/>
          <w:lang w:val="zh-TW" w:eastAsia="zh-TW"/>
        </w:rPr>
      </w:r>
      <w:r/>
    </w:p>
    <w:p>
      <w:pPr>
        <w:pStyle w:val="893"/>
        <w:shd w:val="clear" w:color="auto" w:fill="auto"/>
        <w:rPr>
          <w:rFonts w:hint="eastAsia" w:ascii="宋体" w:hAnsi="宋体" w:cs="宋体"/>
          <w:bCs/>
          <w:color w:val="000000"/>
          <w:highlight w:val="none"/>
        </w:rPr>
        <w:outlineLvl w:val="2"/>
      </w:pPr>
      <w:r>
        <w:rPr>
          <w:rFonts w:hint="eastAsia" w:ascii="宋体" w:hAnsi="宋体" w:cs="宋体"/>
          <w:bCs/>
          <w:color w:val="000000"/>
          <w:highlight w:val="none"/>
        </w:rPr>
        <w:t xml:space="preserve">2.3</w:t>
      </w:r>
      <w:r>
        <w:rPr>
          <w:rFonts w:hint="eastAsia" w:ascii="宋体" w:hAnsi="宋体" w:cs="宋体"/>
          <w:bCs/>
          <w:color w:val="000000"/>
          <w:highlight w:val="none"/>
          <w:lang w:val="zh-CN"/>
        </w:rPr>
        <w:t xml:space="preserve">若</w:t>
      </w:r>
      <w:r>
        <w:rPr>
          <w:rFonts w:hint="eastAsia" w:ascii="宋体" w:hAnsi="宋体" w:cs="宋体"/>
          <w:bCs/>
          <w:color w:val="000000"/>
          <w:highlight w:val="none"/>
        </w:rPr>
        <w:t xml:space="preserve">乙方</w:t>
      </w:r>
      <w:r>
        <w:rPr>
          <w:rFonts w:hint="eastAsia" w:ascii="宋体" w:hAnsi="宋体" w:cs="宋体"/>
          <w:bCs/>
          <w:color w:val="000000"/>
          <w:highlight w:val="none"/>
          <w:lang w:val="zh-CN"/>
        </w:rPr>
        <w:t xml:space="preserve">在服务管理期间，违反下列规定将解除本服务合同：</w:t>
      </w:r>
      <w:r>
        <w:rPr>
          <w:rFonts w:hint="eastAsia" w:ascii="宋体" w:hAnsi="宋体" w:cs="宋体"/>
          <w:bCs/>
          <w:color w:val="000000"/>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lang w:val="zh-CN"/>
        </w:rPr>
        <w:t xml:space="preserve">未经</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许可，将</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的服务全部或部分转包他人；</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2.3.2派驻甲方的食堂服务人员年龄不符合磋商文件的年龄要求，甲方要求更换，</w:t>
      </w:r>
      <w:r>
        <w:rPr>
          <w:rFonts w:hint="eastAsia" w:ascii="宋体" w:hAnsi="宋体" w:cs="宋体"/>
          <w:color w:val="000000"/>
          <w:sz w:val="24"/>
          <w:highlight w:val="none"/>
          <w:lang w:val="zh-CN"/>
        </w:rPr>
        <w:t xml:space="preserve">乙方仍拒</w:t>
      </w:r>
      <w:r>
        <w:rPr>
          <w:rFonts w:hint="eastAsia" w:ascii="宋体" w:hAnsi="宋体" w:cs="宋体"/>
          <w:color w:val="000000"/>
          <w:sz w:val="24"/>
          <w:highlight w:val="none"/>
        </w:rPr>
        <w:t xml:space="preserve">不更换的；</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2.3.3</w:t>
      </w:r>
      <w:r>
        <w:rPr>
          <w:rFonts w:hint="eastAsia" w:ascii="宋体" w:hAnsi="宋体" w:cs="宋体"/>
          <w:color w:val="000000"/>
          <w:sz w:val="24"/>
          <w:highlight w:val="none"/>
          <w:lang w:val="zh-CN"/>
        </w:rPr>
        <w:t xml:space="preserve">乙方长期（连续两个月内）有人员不到位，实际到岗人数（岗位）未达</w:t>
      </w:r>
      <w:r>
        <w:rPr>
          <w:rFonts w:hint="eastAsia" w:ascii="宋体" w:hAnsi="宋体" w:cs="宋体"/>
          <w:color w:val="000000"/>
          <w:sz w:val="24"/>
          <w:highlight w:val="none"/>
        </w:rPr>
        <w:t xml:space="preserve">磋商</w:t>
      </w:r>
      <w:r>
        <w:rPr>
          <w:rFonts w:hint="eastAsia" w:ascii="宋体" w:hAnsi="宋体" w:cs="宋体"/>
          <w:color w:val="000000"/>
          <w:sz w:val="24"/>
          <w:highlight w:val="none"/>
          <w:lang w:val="zh-CN"/>
        </w:rPr>
        <w:t xml:space="preserve">文件规定的人数，影响服务管理质量的，经</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要求乙方及时改正，乙方仍拒不改正的，甲方有权终止或解除合同。</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2.3.4乙方派驻的服务人员有健康状况不达标、无法提供健康证明或体检合格证的，甲方</w:t>
      </w:r>
      <w:r>
        <w:rPr>
          <w:rFonts w:hint="eastAsia" w:ascii="宋体" w:hAnsi="宋体" w:cs="宋体"/>
          <w:color w:val="000000"/>
          <w:sz w:val="24"/>
          <w:highlight w:val="none"/>
          <w:lang w:val="zh-CN"/>
        </w:rPr>
        <w:t xml:space="preserve">要求乙方及时改正，乙方仍拒不改正的，</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有权终止或解除合同。</w:t>
      </w:r>
      <w:r>
        <w:rPr>
          <w:rFonts w:hint="eastAsia" w:ascii="宋体" w:hAnsi="宋体" w:cs="宋体"/>
          <w:color w:val="000000"/>
          <w:sz w:val="24"/>
          <w:highlight w:val="none"/>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en-US"/>
        </w:rPr>
        <w:t xml:space="preserve">2.3.5</w:t>
      </w:r>
      <w:r>
        <w:rPr>
          <w:rFonts w:hint="eastAsia" w:ascii="宋体" w:hAnsi="宋体" w:cs="宋体"/>
          <w:color w:val="000000"/>
          <w:szCs w:val="24"/>
          <w:highlight w:val="none"/>
        </w:rPr>
        <w:t xml:space="preserve">出现重大食品安全或事故问题，包括但不限于因乙方管理出现严重失误，导致甲方或乙方出现食物中毒等生命财产安全重大事故的（如有人员伤亡医药费在2万元以上的或有财产损失2万元以上的），甲方有权终止或解除合同。乙方对甲方造成的经济损失负有赔偿责任</w:t>
      </w:r>
      <w:r>
        <w:rPr>
          <w:rFonts w:hint="eastAsia" w:ascii="宋体" w:hAnsi="宋体"/>
          <w:color w:val="000000"/>
          <w:szCs w:val="24"/>
          <w:highlight w:val="none"/>
        </w:rPr>
        <w:t xml:space="preserve">。</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（二）合同的转让</w:t>
      </w:r>
      <w:r>
        <w:rPr>
          <w:rFonts w:hint="eastAsia" w:ascii="宋体" w:hAnsi="宋体" w:cs="宋体"/>
          <w:color w:val="000000"/>
          <w:szCs w:val="24"/>
          <w:highlight w:val="none"/>
          <w:lang w:val="zh-TW" w:eastAsia="zh-TW"/>
        </w:rPr>
      </w:r>
      <w:r/>
    </w:p>
    <w:p>
      <w:pPr>
        <w:pStyle w:val="935"/>
        <w:spacing w:line="360" w:lineRule="auto"/>
        <w:shd w:val="clear" w:color="auto" w:fill="auto"/>
        <w:rPr>
          <w:rFonts w:hint="eastAsia" w:ascii="宋体" w:hAnsi="宋体" w:cs="宋体"/>
          <w:color w:val="000000"/>
          <w:szCs w:val="24"/>
          <w:highlight w:val="none"/>
          <w:lang w:val="zh-TW" w:eastAsia="zh-TW"/>
        </w:rPr>
      </w:pPr>
      <w:r>
        <w:rPr>
          <w:rFonts w:hint="eastAsia" w:ascii="宋体" w:hAnsi="宋体" w:cs="宋体"/>
          <w:color w:val="000000"/>
          <w:szCs w:val="24"/>
          <w:highlight w:val="none"/>
          <w:lang w:val="zh-TW" w:eastAsia="zh-TW"/>
        </w:rPr>
        <w:t xml:space="preserve"> 合同的部分和全部都不得转让。</w:t>
      </w:r>
      <w:r>
        <w:rPr>
          <w:rFonts w:hint="eastAsia" w:ascii="宋体" w:hAnsi="宋体" w:cs="宋体"/>
          <w:color w:val="000000"/>
          <w:szCs w:val="24"/>
          <w:highlight w:val="none"/>
          <w:lang w:val="zh-TW" w:eastAsia="zh-TW"/>
        </w:rPr>
      </w:r>
      <w:r/>
    </w:p>
    <w:p>
      <w:pPr>
        <w:pStyle w:val="866"/>
        <w:ind w:firstLine="482"/>
        <w:jc w:val="left"/>
        <w:spacing w:line="360" w:lineRule="auto"/>
        <w:shd w:val="clear" w:color="auto" w:fill="auto"/>
        <w:rPr>
          <w:rFonts w:hint="eastAsia" w:ascii="宋体" w:hAnsi="宋体" w:cs="宋体"/>
          <w:b/>
          <w:bCs/>
          <w:color w:val="000000"/>
          <w:sz w:val="24"/>
          <w:highlight w:val="none"/>
        </w:rPr>
        <w:outlineLvl w:val="2"/>
      </w:pPr>
      <w:r/>
      <w:bookmarkEnd w:id="55"/>
      <w:r>
        <w:rPr>
          <w:rFonts w:hint="eastAsia" w:ascii="宋体" w:hAnsi="宋体" w:cs="宋体"/>
          <w:b/>
          <w:bCs/>
          <w:color w:val="000000"/>
          <w:sz w:val="24"/>
          <w:highlight w:val="none"/>
        </w:rPr>
        <w:t xml:space="preserve">八、合同生效及其他：</w:t>
      </w:r>
      <w:r>
        <w:rPr>
          <w:rFonts w:hint="eastAsia" w:ascii="宋体" w:hAnsi="宋体" w:cs="宋体"/>
          <w:b/>
          <w:bCs/>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lang w:val="zh-CN"/>
        </w:rPr>
        <w:outlineLvl w:val="2"/>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本合同经甲乙双方法定代表人或其委托代理人签字并加盖公章（或合同章）后生效，多页合同需甲、乙、采购代理机构加盖骑缝章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66"/>
        <w:ind w:firstLine="480"/>
        <w:jc w:val="left"/>
        <w:spacing w:line="360" w:lineRule="auto"/>
        <w:shd w:val="clear" w:color="auto" w:fill="auto"/>
        <w:rPr>
          <w:rFonts w:hint="eastAsia" w:ascii="宋体" w:hAnsi="宋体" w:cs="宋体"/>
          <w:bCs/>
          <w:color w:val="000000"/>
          <w:sz w:val="24"/>
          <w:highlight w:val="none"/>
          <w:lang w:val="zh-CN"/>
        </w:rPr>
        <w:outlineLvl w:val="2"/>
      </w:pPr>
      <w:r>
        <w:rPr>
          <w:rFonts w:hint="eastAsia" w:ascii="宋体" w:hAnsi="宋体" w:cs="宋体"/>
          <w:bCs/>
          <w:color w:val="000000"/>
          <w:sz w:val="24"/>
          <w:highlight w:val="none"/>
          <w:lang w:val="zh-CN"/>
        </w:rPr>
        <w:t xml:space="preserve">2、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cs="宋体"/>
          <w:color w:val="000000"/>
          <w:sz w:val="24"/>
          <w:highlight w:val="none"/>
        </w:rPr>
        <w:t xml:space="preserve">合同履行地</w:t>
      </w:r>
      <w:r>
        <w:rPr>
          <w:rFonts w:hint="eastAsia" w:ascii="宋体" w:hAnsi="宋体" w:cs="宋体"/>
          <w:bCs/>
          <w:color w:val="000000"/>
          <w:sz w:val="24"/>
          <w:highlight w:val="none"/>
          <w:lang w:val="zh-CN"/>
        </w:rPr>
        <w:t xml:space="preserve">当地人民法院提起诉讼。</w:t>
      </w:r>
      <w:r>
        <w:rPr>
          <w:rFonts w:hint="eastAsia" w:ascii="宋体" w:hAnsi="宋体" w:cs="宋体"/>
          <w:bCs/>
          <w:color w:val="000000"/>
          <w:sz w:val="24"/>
          <w:highlight w:val="none"/>
          <w:lang w:val="zh-CN"/>
        </w:rPr>
      </w:r>
      <w:r/>
    </w:p>
    <w:p>
      <w:pPr>
        <w:pStyle w:val="866"/>
        <w:ind w:firstLine="480"/>
        <w:jc w:val="left"/>
        <w:spacing w:line="360" w:lineRule="auto"/>
        <w:shd w:val="clear" w:color="auto" w:fill="auto"/>
        <w:rPr>
          <w:rFonts w:hint="eastAsia" w:ascii="宋体" w:hAnsi="宋体" w:cs="宋体"/>
          <w:color w:val="000000"/>
          <w:sz w:val="24"/>
          <w:highlight w:val="none"/>
        </w:rPr>
        <w:outlineLvl w:val="2"/>
      </w:pPr>
      <w:r>
        <w:rPr>
          <w:rFonts w:hint="eastAsia" w:ascii="宋体" w:hAnsi="宋体" w:cs="宋体"/>
          <w:bCs/>
          <w:color w:val="000000"/>
          <w:sz w:val="24"/>
          <w:highlight w:val="none"/>
        </w:rPr>
        <w:t xml:space="preserve">3、</w:t>
      </w:r>
      <w:r>
        <w:rPr>
          <w:rFonts w:hint="eastAsia" w:ascii="宋体" w:hAnsi="宋体" w:cs="宋体"/>
          <w:color w:val="000000"/>
          <w:sz w:val="24"/>
          <w:highlight w:val="none"/>
        </w:rPr>
        <w:t xml:space="preserve">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cs="宋体"/>
          <w:color w:val="000000"/>
          <w:sz w:val="24"/>
          <w:highlight w:val="none"/>
        </w:rPr>
      </w:r>
      <w:r/>
    </w:p>
    <w:p>
      <w:pPr>
        <w:pStyle w:val="866"/>
        <w:ind w:firstLine="480"/>
        <w:jc w:val="left"/>
        <w:spacing w:line="360" w:lineRule="auto"/>
        <w:shd w:val="clear" w:color="auto" w:fill="auto"/>
        <w:rPr>
          <w:rFonts w:hint="eastAsia" w:ascii="宋体" w:hAnsi="宋体" w:cs="宋体"/>
          <w:bCs/>
          <w:color w:val="000000"/>
          <w:sz w:val="24"/>
          <w:highlight w:val="none"/>
          <w:lang w:val="zh-CN"/>
        </w:rPr>
        <w:outlineLvl w:val="2"/>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本合同一式陆份，甲乙双方各执贰份，采购代理机构、政府采购监督管理部门各执壹份</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866"/>
        <w:ind w:firstLine="480"/>
        <w:jc w:val="left"/>
        <w:spacing w:line="360" w:lineRule="auto"/>
        <w:shd w:val="clear" w:color="auto" w:fill="auto"/>
        <w:rPr>
          <w:rFonts w:ascii="宋体" w:hAnsi="宋体"/>
          <w:color w:val="000000"/>
          <w:sz w:val="24"/>
          <w:highlight w:val="none"/>
        </w:rPr>
        <w:outlineLvl w:val="2"/>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val="zh-CN"/>
        </w:rPr>
        <w:t xml:space="preserve">、未尽事宜应按照《中华人民共和国民法典》、《中华人民共和国</w:t>
      </w:r>
      <w:r>
        <w:rPr>
          <w:rFonts w:hint="eastAsia" w:ascii="宋体" w:hAnsi="宋体" w:cs="宋体"/>
          <w:bCs/>
          <w:color w:val="000000"/>
          <w:sz w:val="24"/>
          <w:highlight w:val="none"/>
        </w:rPr>
        <w:t xml:space="preserve">政府采购</w:t>
      </w:r>
      <w:r>
        <w:rPr>
          <w:rFonts w:hint="eastAsia" w:ascii="宋体" w:hAnsi="宋体" w:cs="宋体"/>
          <w:bCs/>
          <w:color w:val="000000"/>
          <w:sz w:val="24"/>
          <w:highlight w:val="none"/>
          <w:lang w:val="zh-CN"/>
        </w:rPr>
        <w:t xml:space="preserve">法》等相关法律法规之规定解释。</w:t>
      </w:r>
      <w:r>
        <w:rPr>
          <w:rFonts w:ascii="宋体" w:hAnsi="宋体"/>
          <w:color w:val="000000"/>
          <w:sz w:val="24"/>
          <w:highlight w:val="none"/>
        </w:rPr>
      </w:r>
      <w:r/>
    </w:p>
    <w:p>
      <w:pPr>
        <w:pStyle w:val="866"/>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甲方（盖章）：</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乙方（盖章）：</w:t>
            </w:r>
            <w:r>
              <w:rPr>
                <w:rFonts w:hint="eastAsia" w:ascii="宋体" w:hAnsi="宋体" w:cs="宋体"/>
                <w:color w:val="000000"/>
                <w:sz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75"/>
              <w:ind w:firstLine="468"/>
              <w:spacing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w:t>
            </w:r>
            <w:r>
              <w:rPr>
                <w:rFonts w:hint="eastAsia" w:ascii="宋体" w:hAnsi="宋体" w:eastAsia="宋体" w:cs="宋体"/>
                <w:color w:val="000000"/>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75"/>
              <w:ind w:firstLine="468"/>
              <w:spacing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w:t>
            </w:r>
            <w:r>
              <w:rPr>
                <w:rFonts w:hint="eastAsia" w:ascii="宋体" w:hAnsi="宋体" w:eastAsia="宋体" w:cs="宋体"/>
                <w:color w:val="000000"/>
                <w:szCs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66"/>
              <w:ind w:firstLine="425"/>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rPr>
            </w:r>
            <w:r/>
          </w:p>
        </w:tc>
      </w:tr>
    </w:tbl>
    <w:p>
      <w:pPr>
        <w:pStyle w:val="879"/>
        <w:shd w:val="clear" w:color="auto" w:fill="auto"/>
        <w:tabs>
          <w:tab w:val="left" w:pos="5250" w:leader="none"/>
        </w:tabs>
        <w:rPr>
          <w:rFonts w:hint="eastAsia" w:ascii="宋体" w:cs="宋体"/>
          <w:color w:val="000000"/>
          <w:sz w:val="24"/>
          <w:highlight w:val="none"/>
        </w:rPr>
      </w:pPr>
      <w:r>
        <w:rPr>
          <w:rFonts w:hint="eastAsia" w:ascii="宋体" w:cs="宋体"/>
          <w:color w:val="000000"/>
          <w:sz w:val="24"/>
          <w:highlight w:val="none"/>
        </w:rPr>
      </w:r>
      <w:r/>
    </w:p>
    <w:p>
      <w:pPr>
        <w:pStyle w:val="866"/>
        <w:jc w:val="left"/>
        <w:spacing w:line="400" w:lineRule="exact"/>
        <w:shd w:val="clear" w:color="auto" w:fill="auto"/>
        <w:rPr>
          <w:rFonts w:hint="eastAsia"/>
          <w:b/>
          <w:color w:val="000000"/>
          <w:sz w:val="24"/>
          <w:highlight w:val="none"/>
        </w:rPr>
      </w:pPr>
      <w:r>
        <w:rPr>
          <w:rFonts w:hint="eastAsia"/>
          <w:b/>
          <w:color w:val="000000"/>
          <w:szCs w:val="21"/>
          <w:highlight w:val="none"/>
        </w:rPr>
        <w:br w:type="page" w:clear="all"/>
      </w:r>
      <w:r>
        <w:rPr>
          <w:rFonts w:hint="eastAsia"/>
          <w:b/>
          <w:color w:val="000000"/>
          <w:sz w:val="24"/>
          <w:highlight w:val="none"/>
        </w:rPr>
        <w:t xml:space="preserve">合同附件：</w:t>
      </w:r>
      <w:r>
        <w:rPr>
          <w:rFonts w:hint="eastAsia"/>
          <w:b/>
          <w:color w:val="000000"/>
          <w:sz w:val="24"/>
          <w:highlight w:val="none"/>
        </w:rPr>
      </w:r>
      <w:r/>
    </w:p>
    <w:p>
      <w:pPr>
        <w:pStyle w:val="866"/>
        <w:jc w:val="center"/>
        <w:spacing w:line="360" w:lineRule="auto"/>
        <w:shd w:val="clear" w:color="auto" w:fill="auto"/>
        <w:rPr>
          <w:rFonts w:ascii="宋体" w:hAnsi="宋体" w:cs="宋体"/>
          <w:b/>
          <w:bCs/>
          <w:color w:val="000000"/>
          <w:sz w:val="24"/>
          <w:highlight w:val="none"/>
        </w:rPr>
      </w:pPr>
      <w:r>
        <w:rPr>
          <w:rFonts w:hint="eastAsia" w:ascii="宋体" w:hAnsi="宋体" w:cs="宋体"/>
          <w:b/>
          <w:bCs/>
          <w:color w:val="000000"/>
          <w:sz w:val="24"/>
          <w:highlight w:val="none"/>
        </w:rPr>
        <w:t xml:space="preserve">考核标准</w:t>
      </w:r>
      <w:r>
        <w:rPr>
          <w:rFonts w:ascii="宋体" w:hAnsi="宋体" w:cs="宋体"/>
          <w:b/>
          <w:bCs/>
          <w:color w:val="000000"/>
          <w:sz w:val="24"/>
          <w:highlight w:val="none"/>
        </w:rPr>
      </w:r>
      <w:r/>
    </w:p>
    <w:tbl>
      <w:tblPr>
        <w:tblW w:w="9381"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3750"/>
        <w:gridCol w:w="1880"/>
        <w:gridCol w:w="915"/>
        <w:gridCol w:w="2178"/>
      </w:tblGrid>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食堂卫生与管理考核标准表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地面、下水道、明沟积有污水、污物</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连续3次无问题，加0.5分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墙壁、门窗、天花板有积尘、油污、蜘蛛网和涂层脱落</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月度清洁记录完整，加0.5分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厨房内垃圾桶未及时加盖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垃圾分类达标，加1分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设备、设施、用具未保持卫生清洁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冷库未专人保管、定时清洗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外来无关人员进入厨房</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加工与烹调卫生考核标准表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荤素食品未分池清洗</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月度抽检合格率100%，加1分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清洗后食品接触地面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生熟食品刀、砧板未分开</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菜肴中发现异物（如头发、虫等）</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连续季度无投诉，加2分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未按季节调整菜单（每周重复菜品超3次，每两周菜单雷同）</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创新菜品获好评，每道加0.5分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未满足特殊饮食需求（如素食）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提供多样化选择，加1分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服务与菜肴质量考核标准表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服务态度冷漠或与顾客争执</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餐台未及时补充餐具/调料</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未处理顾客投诉（超24小时）</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投诉解决率100%，加1分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未提供标准化份量（±10%）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份量精准率≥98%，加1分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未在电子提示窗提供菜品信息或信息有误</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工作期间未保持通讯顺畅，无故失联影响工作</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个人卫生与行为规范考核标准表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员工未穿戴整洁工作服</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月度仪容仪表全优，加1分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工作区吸烟、吃零食</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季度无违规记录，加1分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未定期参加卫生培训</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每人次扣0.5分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全员持有效健康证，加1分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食品采购与贮存考核标准表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使用过期食品</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季度无过期记录，加2分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未分类存放食品（生熟混放）</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库房管理评级优秀，加1分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未记录食材采购批次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溯源系统完善，加1分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节能与创新管理考核标准表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检查项目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扣分标准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未完成节水节电指标</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每项未达标扣1分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能耗同比降低10%，加2分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未提交节能技改方案</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缺项扣0.5分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技改成果显著，加1分</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未更新节能巡查记录</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缺发现一次扣0.5分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节能措施获外部表彰，加2分</w:t>
            </w:r>
            <w:r>
              <w:rPr>
                <w:rFonts w:hint="eastAsia" w:ascii="宋体" w:hAnsi="宋体" w:cs="宋体"/>
                <w:color w:val="000000"/>
                <w:szCs w:val="21"/>
                <w:highlight w:val="none"/>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奖励项考核标准表</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加分项目</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加分标准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基本分</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加分项</w:t>
            </w:r>
            <w:r>
              <w:rPr>
                <w:rFonts w:hint="eastAsia" w:ascii="宋体" w:hAnsi="宋体" w:cs="宋体"/>
                <w:b/>
                <w:bCs/>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食品安全零事故</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年度无事故，加2分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包含食物中毒、重大投诉</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满意度测评率高于90%</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达标加1分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需提供书面证明</w:t>
            </w:r>
            <w:r>
              <w:rPr>
                <w:rFonts w:hint="eastAsia" w:ascii="宋体" w:hAnsi="宋体" w:cs="宋体"/>
                <w:color w:val="000000"/>
                <w:szCs w:val="21"/>
                <w:highlight w:val="none"/>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866"/>
              <w:jc w:val="center"/>
              <w:shd w:val="clear" w:color="auto" w:fill="auto"/>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员工技能竞赛获奖</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区级加1分，市级加2分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pStyle w:val="866"/>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pStyle w:val="866"/>
              <w:jc w:val="center"/>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需提供证书</w:t>
            </w:r>
            <w:r>
              <w:rPr>
                <w:rFonts w:hint="eastAsia" w:ascii="宋体" w:hAnsi="宋体" w:cs="宋体"/>
                <w:color w:val="000000"/>
                <w:szCs w:val="21"/>
                <w:highlight w:val="none"/>
              </w:rPr>
            </w:r>
            <w:r/>
          </w:p>
        </w:tc>
      </w:tr>
    </w:tbl>
    <w:p>
      <w:pPr>
        <w:pStyle w:val="866"/>
        <w:shd w:val="clear" w:color="auto" w:fill="auto"/>
        <w:rPr>
          <w:rFonts w:hint="eastAsia"/>
          <w:color w:val="000000"/>
          <w:highlight w:val="none"/>
        </w:rPr>
      </w:pPr>
      <w:r>
        <w:rPr>
          <w:rFonts w:hint="eastAsia"/>
          <w:color w:val="000000"/>
          <w:highlight w:val="none"/>
        </w:rPr>
        <w:t xml:space="preserve">注：每季应支付的合同价款在次月20日前向成交单位支付。每月应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color w:val="000000"/>
          <w:highlight w:val="none"/>
          <w:lang w:val="en-US" w:eastAsia="zh-CN"/>
        </w:rPr>
        <w:t xml:space="preserve">服务单位</w:t>
      </w:r>
      <w:r>
        <w:rPr>
          <w:rFonts w:hint="eastAsia"/>
          <w:color w:val="000000"/>
          <w:highlight w:val="none"/>
        </w:rPr>
        <w:t xml:space="preserve">整改，整改期限为一个月，若经整改后仍不能达到要求，甲方有权终止合同，并无需支付因终止合同而产生的相关费用。</w:t>
      </w: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rFonts w:hint="eastAsia"/>
          <w:color w:val="000000"/>
          <w:highlight w:val="none"/>
        </w:rPr>
      </w:r>
      <w:r/>
    </w:p>
    <w:p>
      <w:pPr>
        <w:pStyle w:val="866"/>
        <w:shd w:val="clear" w:color="auto" w:fill="auto"/>
        <w:rPr>
          <w:rFonts w:hint="eastAsia"/>
          <w:color w:val="000000"/>
          <w:highlight w:val="none"/>
        </w:rPr>
      </w:pPr>
      <w:r>
        <w:rPr>
          <w:color w:val="000000"/>
          <w:highlight w:val="none"/>
        </w:rPr>
        <w:br w:type="page" w:clear="all"/>
      </w:r>
      <w:r>
        <w:rPr>
          <w:rFonts w:hint="eastAsia"/>
          <w:color w:val="000000"/>
          <w:highlight w:val="none"/>
        </w:rPr>
      </w:r>
      <w:r/>
    </w:p>
    <w:p>
      <w:pPr>
        <w:pStyle w:val="866"/>
        <w:jc w:val="center"/>
        <w:spacing w:after="312" w:line="360" w:lineRule="auto"/>
        <w:shd w:val="clear" w:color="auto" w:fill="auto"/>
        <w:rPr>
          <w:rFonts w:hint="eastAsia" w:ascii="宋体" w:hAnsi="宋体" w:cs="宋体"/>
          <w:b/>
          <w:color w:val="000000"/>
          <w:sz w:val="32"/>
          <w:szCs w:val="32"/>
          <w:highlight w:val="none"/>
        </w:rPr>
        <w:outlineLvl w:val="0"/>
      </w:pPr>
      <w:r>
        <w:rPr>
          <w:rFonts w:hint="eastAsia" w:ascii="宋体" w:hAnsi="宋体" w:cs="宋体"/>
          <w:b/>
          <w:color w:val="000000"/>
          <w:sz w:val="44"/>
          <w:szCs w:val="44"/>
          <w:highlight w:val="none"/>
        </w:rPr>
        <w:t xml:space="preserve">第六章、</w:t>
      </w:r>
      <w:r>
        <w:rPr>
          <w:rFonts w:hint="eastAsia" w:ascii="宋体" w:hAnsi="宋体" w:cs="宋体"/>
          <w:b/>
          <w:color w:val="000000"/>
          <w:sz w:val="44"/>
          <w:szCs w:val="44"/>
          <w:highlight w:val="none"/>
          <w:lang w:val="zh-CN"/>
        </w:rPr>
        <w:t xml:space="preserve">评标办法及评分标准</w:t>
      </w:r>
      <w:r>
        <w:rPr>
          <w:rFonts w:hint="eastAsia" w:ascii="宋体" w:hAnsi="宋体" w:cs="宋体"/>
          <w:b/>
          <w:color w:val="000000"/>
          <w:sz w:val="32"/>
          <w:szCs w:val="32"/>
          <w:highlight w:val="none"/>
        </w:rPr>
      </w:r>
      <w:r/>
    </w:p>
    <w:p>
      <w:pPr>
        <w:pStyle w:val="866"/>
        <w:ind w:firstLine="420"/>
        <w:spacing w:line="360" w:lineRule="auto"/>
        <w:shd w:val="clear" w:color="auto" w:fill="auto"/>
        <w:tabs>
          <w:tab w:val="left" w:pos="287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一、评审方法</w:t>
      </w:r>
      <w:r>
        <w:rPr>
          <w:rFonts w:hint="eastAsia" w:ascii="宋体" w:hAnsi="宋体" w:cs="宋体"/>
          <w:b/>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lang w:val="zh-TW" w:eastAsia="zh-TW"/>
        </w:rPr>
      </w:pPr>
      <w:r>
        <w:rPr>
          <w:rFonts w:ascii="宋体" w:hAnsi="宋体" w:cs="Arial Unicode MS"/>
          <w:color w:val="000000"/>
          <w:sz w:val="24"/>
          <w:highlight w:val="none"/>
        </w:rPr>
        <w:t xml:space="preserve">1</w:t>
      </w:r>
      <w:r>
        <w:rPr>
          <w:rFonts w:ascii="宋体" w:hAnsi="宋体" w:cs="宋体"/>
          <w:color w:val="000000"/>
          <w:sz w:val="24"/>
          <w:highlight w:val="none"/>
          <w:lang w:val="zh-TW" w:eastAsia="zh-TW"/>
        </w:rPr>
        <w:t xml:space="preserve">、</w:t>
      </w:r>
      <w:r>
        <w:rPr>
          <w:rFonts w:ascii="宋体" w:hAnsi="宋体" w:cs="宋体"/>
          <w:color w:val="000000"/>
          <w:sz w:val="24"/>
          <w:highlight w:val="none"/>
          <w:lang w:val="zh-TW" w:eastAsia="zh-TW"/>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lang w:val="zh-TW" w:eastAsia="zh-TW"/>
        </w:rPr>
        <w:t xml:space="preserve">以评标总得分由高到低进行排名。</w:t>
      </w:r>
      <w:r>
        <w:rPr>
          <w:rFonts w:hint="eastAsia" w:ascii="宋体" w:hAnsi="宋体" w:cs="宋体"/>
          <w:color w:val="000000"/>
          <w:sz w:val="24"/>
          <w:highlight w:val="none"/>
          <w:lang w:val="zh-TW" w:eastAsia="zh-TW"/>
        </w:rPr>
      </w:r>
      <w:r/>
    </w:p>
    <w:p>
      <w:pPr>
        <w:pStyle w:val="866"/>
        <w:ind w:firstLine="480"/>
        <w:spacing w:line="360" w:lineRule="auto"/>
        <w:shd w:val="clear" w:color="auto" w:fill="auto"/>
        <w:rPr>
          <w:rFonts w:ascii="宋体" w:hAnsi="宋体" w:cs="Arial Unicode MS"/>
          <w:color w:val="000000"/>
          <w:sz w:val="24"/>
          <w:highlight w:val="none"/>
        </w:rPr>
      </w:pPr>
      <w:r>
        <w:rPr>
          <w:rFonts w:ascii="宋体" w:hAnsi="宋体" w:cs="Arial Unicode MS"/>
          <w:color w:val="000000"/>
          <w:sz w:val="24"/>
          <w:highlight w:val="none"/>
        </w:rPr>
        <w:t xml:space="preserve">2</w:t>
      </w:r>
      <w:r>
        <w:rPr>
          <w:rFonts w:ascii="宋体" w:hAnsi="宋体" w:cs="宋体"/>
          <w:color w:val="000000"/>
          <w:sz w:val="24"/>
          <w:highlight w:val="none"/>
          <w:lang w:val="zh-TW" w:eastAsia="zh-TW"/>
        </w:rPr>
        <w:t xml:space="preserve">、综合评分法是指响应文件满足磋商文件全部实质性要求且按评审因素的量化指标评审得分最高的供应商为成交候选供应商的评审方法。</w:t>
      </w:r>
      <w:r>
        <w:rPr>
          <w:rFonts w:ascii="宋体" w:hAnsi="宋体" w:cs="Arial Unicode MS"/>
          <w:color w:val="000000"/>
          <w:sz w:val="24"/>
          <w:highlight w:val="none"/>
        </w:rPr>
      </w:r>
      <w:r/>
    </w:p>
    <w:p>
      <w:pPr>
        <w:pStyle w:val="866"/>
        <w:ind w:firstLine="480"/>
        <w:spacing w:line="360" w:lineRule="auto"/>
        <w:shd w:val="clear" w:color="auto" w:fill="auto"/>
        <w:rPr>
          <w:rFonts w:ascii="宋体" w:hAnsi="宋体" w:cs="Arial Unicode MS"/>
          <w:color w:val="000000"/>
          <w:sz w:val="24"/>
          <w:highlight w:val="none"/>
        </w:rPr>
      </w:pPr>
      <w:r>
        <w:rPr>
          <w:rFonts w:ascii="宋体" w:hAnsi="宋体" w:cs="Arial Unicode MS"/>
          <w:color w:val="000000"/>
          <w:sz w:val="24"/>
          <w:highlight w:val="none"/>
        </w:rPr>
        <w:t xml:space="preserve">3</w:t>
      </w:r>
      <w:r>
        <w:rPr>
          <w:rFonts w:ascii="宋体" w:hAnsi="宋体" w:cs="宋体"/>
          <w:color w:val="000000"/>
          <w:sz w:val="24"/>
          <w:highlight w:val="none"/>
          <w:lang w:val="zh-TW" w:eastAsia="zh-TW"/>
        </w:rPr>
        <w:t xml:space="preserve">、评审时，磋商小组各成员应当独立对每个有效响应的文件进行评价、打分，然后汇总每个供应商每项评分因素的得分。</w:t>
      </w:r>
      <w:r>
        <w:rPr>
          <w:rFonts w:ascii="宋体" w:hAnsi="宋体" w:cs="Arial Unicode MS"/>
          <w:color w:val="000000"/>
          <w:sz w:val="24"/>
          <w:highlight w:val="none"/>
        </w:rPr>
      </w:r>
      <w:r/>
    </w:p>
    <w:p>
      <w:pPr>
        <w:pStyle w:val="86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4、对评委的评分(除价格分外)进行统计汇总，直接算术平均计算得分；计算出每个投标人的得分，加上价格得分即为每个投标人的综合得分。 </w:t>
      </w:r>
      <w:r>
        <w:rPr>
          <w:rFonts w:hint="eastAsia" w:ascii="宋体" w:hAnsi="宋体" w:cs="宋体"/>
          <w:color w:val="000000"/>
          <w:sz w:val="24"/>
          <w:highlight w:val="none"/>
        </w:rPr>
      </w:r>
      <w:r/>
    </w:p>
    <w:p>
      <w:pPr>
        <w:pStyle w:val="866"/>
        <w:ind w:firstLine="468"/>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5、如出现评标总得分最高的投标人有两个或两个以上的，以投标报价较低者优先作为成交候选人，如果投标报价也相同的，则由代理机构组织以抽签方式确定成交候选人。</w:t>
      </w:r>
      <w:r>
        <w:rPr>
          <w:rFonts w:hint="eastAsia" w:ascii="宋体" w:hAnsi="宋体" w:cs="宋体"/>
          <w:color w:val="000000"/>
          <w:sz w:val="24"/>
          <w:highlight w:val="none"/>
        </w:rPr>
      </w:r>
      <w:r/>
    </w:p>
    <w:p>
      <w:pPr>
        <w:pStyle w:val="86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6、针对中小型企业残疾人企业和监狱企业的评审：</w:t>
      </w:r>
      <w:r>
        <w:rPr>
          <w:rFonts w:hint="eastAsia" w:ascii="宋体" w:hAnsi="宋体" w:cs="宋体"/>
          <w:color w:val="000000"/>
          <w:sz w:val="24"/>
          <w:highlight w:val="none"/>
        </w:rPr>
      </w:r>
      <w:r/>
    </w:p>
    <w:p>
      <w:pPr>
        <w:pStyle w:val="866"/>
        <w:ind w:firstLine="480"/>
        <w:spacing w:line="360" w:lineRule="auto"/>
        <w:shd w:val="clear" w:color="auto" w:fill="auto"/>
        <w:rPr>
          <w:rFonts w:hint="eastAsia"/>
          <w:color w:val="000000"/>
          <w:highlight w:val="none"/>
        </w:rPr>
      </w:pPr>
      <w:r>
        <w:rPr>
          <w:rFonts w:hint="eastAsia" w:ascii="宋体" w:hAnsi="宋体" w:cs="宋体"/>
          <w:color w:val="000000"/>
          <w:sz w:val="24"/>
          <w:highlight w:val="none"/>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本项目为专门面向中小企业采购，将不再享受价格评审加分。</w:t>
      </w:r>
      <w:r>
        <w:rPr>
          <w:rFonts w:hint="eastAsia"/>
          <w:color w:val="000000"/>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二、评分标准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（一）报价得分（10分）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第一步：响应报价低于或等于采购预算价格的，为有效投标报价。超采购预算的响应报价为无效响应报价。无效响应报价的响应文件不进行评审，也不得标。</w:t>
      </w:r>
      <w:r>
        <w:rPr>
          <w:rFonts w:hint="eastAsia" w:ascii="宋体" w:hAnsi="宋体" w:eastAsia="宋体" w:cs="宋体"/>
          <w:color w:val="000000"/>
          <w:sz w:val="24"/>
          <w:highlight w:val="none"/>
          <w:lang w:val="en-US" w:eastAsia="zh-CN"/>
        </w:rPr>
      </w:r>
      <w:r/>
    </w:p>
    <w:p>
      <w:pPr>
        <w:pStyle w:val="866"/>
        <w:ind w:firstLine="468"/>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第二步：价格分采用低价优先法计算，即满足采购文件要求且响应报价最低的响应报价为评标基准价，其价格分为满分10分。其他响应单位的价格分统一按照下列公式计算（计算结果四舍五入保留两位小数）：</w:t>
      </w:r>
      <w:r>
        <w:rPr>
          <w:rFonts w:hint="eastAsia" w:ascii="宋体" w:hAnsi="宋体" w:eastAsia="宋体" w:cs="宋体"/>
          <w:color w:val="000000"/>
          <w:sz w:val="24"/>
          <w:highlight w:val="none"/>
          <w:lang w:val="en-US" w:eastAsia="zh-CN"/>
        </w:rPr>
      </w:r>
      <w:r/>
    </w:p>
    <w:p>
      <w:pPr>
        <w:pStyle w:val="866"/>
        <w:ind w:firstLine="468"/>
        <w:spacing w:line="360" w:lineRule="auto"/>
        <w:shd w:val="clear" w:color="auto" w:fil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报价得分=（评标基准价／磋商最终报价）×10％×100</w:t>
      </w:r>
      <w:r>
        <w:rPr>
          <w:rFonts w:hint="eastAsia" w:ascii="宋体" w:hAnsi="宋体" w:eastAsia="宋体" w:cs="宋体"/>
          <w:color w:val="000000"/>
          <w:sz w:val="24"/>
          <w:highlight w:val="none"/>
          <w:lang w:val="en-US" w:eastAsia="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（二）服务方案（50分）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针对本项目整体分析比较（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由评标委员会根据技术方案的完整性、保障性、合理性优的得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分；完整性、保障性、合理性良的得</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分；完整性、保障性、合理性一般的得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分；完整性、保障性、合理性较差的得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针对本项目内部管理制度比较（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分；完整性、合理性良的得</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分；完整性、合理性一般的得3分；完整性、合理性较差的得1分；与本项目无关的不得分。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针对本项目人员考核管理办法及规范用工，内部奖惩机制比较（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56" w:name="OLE_LINK7"/>
      <w:r>
        <w:rPr>
          <w:rFonts w:hint="eastAsia" w:ascii="宋体" w:hAnsi="宋体" w:eastAsia="宋体" w:cs="宋体"/>
          <w:color w:val="000000"/>
          <w:sz w:val="24"/>
          <w:highlight w:val="none"/>
          <w:lang w:val="zh-CN"/>
        </w:rPr>
        <w:t xml:space="preserve">由评标委员会根据技术方案的完整性、合理性、适用性优的得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分；完整性、合理性、适用性良的得</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zh-CN"/>
        </w:rPr>
        <w:t xml:space="preserve">分，完整性、合理性、适用性一般的得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分；完整性、合理性、适用性较差的得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分；与本项目无关的不得分。</w:t>
      </w:r>
      <w:bookmarkEnd w:id="56"/>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4、</w:t>
      </w:r>
      <w:bookmarkStart w:id="57" w:name="OLE_LINK9"/>
      <w:r>
        <w:rPr>
          <w:rFonts w:hint="eastAsia" w:ascii="宋体" w:hAnsi="宋体" w:eastAsia="宋体" w:cs="宋体"/>
          <w:color w:val="000000"/>
          <w:sz w:val="24"/>
          <w:highlight w:val="none"/>
          <w:lang w:val="zh-CN"/>
        </w:rPr>
        <w:t xml:space="preserve">针对本项目紧急情况制定的应急预案等，评审小组对响应单位制定的食物中毒应急、投诉处理，消防事故处理等预案进行比较（5分）</w:t>
      </w:r>
      <w:bookmarkEnd w:id="57"/>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58" w:name="_Hlk198298014"/>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服务保障承诺比较（5分）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bookmarkEnd w:id="58"/>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zh-CN"/>
        </w:rPr>
        <w:t xml:space="preserve">对本项目食材制作，开餐流程，日常管理流程比较（5分）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zh-CN"/>
        </w:rPr>
        <w:t xml:space="preserve">食堂人员培训计划比较（5分）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服务期间与各方的交接、协调沟通方案比较（5分）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由评标委员会根据技术方案的完整性、合理性、适用性优的得5分；完整性、合理性、适用性良的得4分；完整性、合理性、适用性一般的得3分；完整性、合理性、适用性较差的得1分；与本项目无关的不得分。</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59" w:name="_Hlk198215410"/>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zh-CN"/>
        </w:rPr>
        <w:t xml:space="preserve">针对本项目的</w:t>
      </w:r>
      <w:r>
        <w:rPr>
          <w:rFonts w:hint="eastAsia" w:ascii="宋体" w:hAnsi="宋体" w:eastAsia="宋体" w:cs="宋体"/>
          <w:color w:val="000000"/>
          <w:sz w:val="24"/>
          <w:highlight w:val="none"/>
        </w:rPr>
        <w:t xml:space="preserve">突发事件处置方案</w:t>
      </w:r>
      <w:r>
        <w:rPr>
          <w:rFonts w:hint="eastAsia" w:ascii="宋体" w:hAnsi="宋体" w:eastAsia="宋体" w:cs="宋体"/>
          <w:color w:val="000000"/>
          <w:sz w:val="24"/>
          <w:highlight w:val="none"/>
          <w:lang w:val="zh-CN"/>
        </w:rPr>
        <w:t xml:space="preserve">比较（5分）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根据响应人对各类（停电、停水、食物中毒、投诉等）突发事件处置方案进行综合评分，应急处置方案全面、合理，能够快速响应得5分；</w:t>
      </w:r>
      <w:bookmarkStart w:id="60" w:name="OLE_LINK4"/>
      <w:r>
        <w:rPr>
          <w:rFonts w:hint="eastAsia" w:ascii="宋体" w:hAnsi="宋体" w:eastAsia="宋体" w:cs="宋体"/>
          <w:color w:val="000000"/>
          <w:sz w:val="24"/>
          <w:highlight w:val="none"/>
        </w:rPr>
        <w:t xml:space="preserve">应急处置方案较全面、合理，响应</w:t>
      </w:r>
      <w:bookmarkEnd w:id="60"/>
      <w:r>
        <w:rPr>
          <w:rFonts w:hint="eastAsia" w:ascii="宋体" w:hAnsi="宋体" w:eastAsia="宋体" w:cs="宋体"/>
          <w:color w:val="000000"/>
          <w:sz w:val="24"/>
          <w:highlight w:val="none"/>
        </w:rPr>
        <w:t xml:space="preserve">良好得4分；应急处置方案较全面、合理，响应一般的得3分；应急处置方案考虑不够全面，响应能力较差得1分；应急处置方案考虑不全面，响应能力差或未提供的不得分。</w:t>
      </w:r>
      <w:bookmarkEnd w:id="59"/>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Start w:id="61" w:name="_Hlk198218948"/>
      <w:r>
        <w:rPr>
          <w:rFonts w:hint="eastAsia" w:ascii="宋体" w:hAnsi="宋体" w:eastAsia="宋体" w:cs="宋体"/>
          <w:color w:val="000000"/>
          <w:sz w:val="24"/>
          <w:highlight w:val="none"/>
          <w:lang w:val="zh-CN"/>
        </w:rPr>
        <w:t xml:space="preserve">10、服务人员安全文明规范比较（</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由评标委员会根据技术方案的合理性、完善性、规范性、清晰性、可操作性优的得5分；合理性、完善性、规范性、清晰性、可操作性良的得4分；合理性、完善性、规范性、清晰性、可操作性一般的得3分；合理性、完善性、规范性、清晰性、可操作性较差的得1分；与本项目无关的不得分。</w:t>
      </w:r>
      <w:bookmarkEnd w:id="61"/>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（三）人员配置合理性及人员素质比较（31分）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bookmarkStart w:id="62" w:name="_Hlk197012397"/>
      <w:r/>
      <w:bookmarkStart w:id="63" w:name="_Hlk197008771"/>
      <w:r>
        <w:rPr>
          <w:rFonts w:hint="eastAsia" w:ascii="宋体" w:hAnsi="宋体" w:eastAsia="宋体" w:cs="宋体"/>
          <w:color w:val="000000"/>
          <w:sz w:val="24"/>
          <w:highlight w:val="none"/>
        </w:rPr>
        <w:t xml:space="preserve">1、项目经理情况（4分）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（1）具有</w:t>
      </w:r>
      <w:bookmarkStart w:id="64" w:name="_Hlk226476302"/>
      <w:r>
        <w:rPr>
          <w:rFonts w:hint="eastAsia" w:ascii="宋体" w:hAnsi="宋体" w:eastAsia="宋体" w:cs="宋体"/>
          <w:color w:val="000000"/>
          <w:sz w:val="24"/>
          <w:highlight w:val="none"/>
        </w:rPr>
        <w:t xml:space="preserve">低压电工证</w:t>
      </w:r>
      <w:bookmarkEnd w:id="64"/>
      <w:r>
        <w:rPr>
          <w:rFonts w:hint="eastAsia" w:ascii="宋体" w:hAnsi="宋体" w:eastAsia="宋体" w:cs="宋体"/>
          <w:color w:val="000000"/>
          <w:sz w:val="24"/>
          <w:highlight w:val="none"/>
          <w:lang w:val="zh-CN"/>
        </w:rPr>
        <w:t xml:space="preserve">得2分；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（2）具有</w:t>
      </w:r>
      <w:r>
        <w:rPr>
          <w:rFonts w:hint="eastAsia" w:ascii="宋体" w:hAnsi="宋体" w:eastAsia="宋体" w:cs="宋体"/>
          <w:color w:val="000000"/>
          <w:sz w:val="24"/>
          <w:highlight w:val="none"/>
        </w:rPr>
        <w:t xml:space="preserve">高压电工证</w:t>
      </w:r>
      <w:r>
        <w:rPr>
          <w:rFonts w:hint="eastAsia" w:ascii="宋体" w:hAnsi="宋体" w:eastAsia="宋体" w:cs="宋体"/>
          <w:color w:val="000000"/>
          <w:sz w:val="24"/>
          <w:highlight w:val="none"/>
          <w:lang w:val="zh-CN"/>
        </w:rPr>
        <w:t xml:space="preserve">得2分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注：响应文件中提供项目经理相关证明材料复印件及响应单位为其缴纳的近3个月的社保证明复印件</w:t>
      </w:r>
      <w:r>
        <w:rPr>
          <w:rFonts w:hint="eastAsia" w:ascii="宋体" w:hAnsi="宋体" w:eastAsia="宋体" w:cs="宋体"/>
          <w:color w:val="000000"/>
          <w:sz w:val="24"/>
          <w:highlight w:val="none"/>
          <w:lang w:val="zh-CN"/>
        </w:rPr>
        <w:t xml:space="preserve">，未提供或资料提供不</w:t>
      </w:r>
      <w:r>
        <w:rPr>
          <w:rFonts w:hint="eastAsia" w:ascii="宋体" w:hAnsi="宋体" w:eastAsia="宋体" w:cs="宋体"/>
          <w:color w:val="000000"/>
          <w:sz w:val="24"/>
          <w:highlight w:val="none"/>
        </w:rPr>
        <w:t xml:space="preserve">全不得分。）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bookmarkEnd w:id="62"/>
      <w:r>
        <w:rPr>
          <w:rFonts w:hint="eastAsia" w:ascii="宋体" w:hAnsi="宋体" w:eastAsia="宋体" w:cs="宋体"/>
          <w:color w:val="000000"/>
          <w:sz w:val="24"/>
          <w:highlight w:val="none"/>
        </w:rPr>
        <w:t xml:space="preserve">2、厨师素质 （15分）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bookmarkStart w:id="65" w:name="_Hlk225944241"/>
      <w:r>
        <w:rPr>
          <w:rFonts w:hint="eastAsia" w:ascii="宋体" w:hAnsi="宋体" w:eastAsia="宋体" w:cs="宋体"/>
          <w:color w:val="000000"/>
          <w:sz w:val="24"/>
          <w:highlight w:val="none"/>
        </w:rPr>
        <w:t xml:space="preserve">具有大专</w:t>
      </w:r>
      <w:bookmarkEnd w:id="65"/>
      <w:r>
        <w:rPr>
          <w:rFonts w:hint="eastAsia" w:ascii="宋体" w:hAnsi="宋体" w:eastAsia="宋体" w:cs="宋体"/>
          <w:color w:val="000000"/>
          <w:sz w:val="24"/>
          <w:highlight w:val="none"/>
        </w:rPr>
        <w:t xml:space="preserve">及以上学历的得2分，最高得4分  </w:t>
      </w:r>
      <w:bookmarkStart w:id="66" w:name="_Hlk225965115"/>
      <w:r>
        <w:rPr>
          <w:rFonts w:hint="eastAsia" w:ascii="宋体" w:hAnsi="宋体" w:eastAsia="宋体" w:cs="宋体"/>
          <w:color w:val="000000"/>
          <w:sz w:val="24"/>
          <w:highlight w:val="none"/>
        </w:rPr>
        <w:t xml:space="preserve"> </w:t>
      </w:r>
      <w:bookmarkEnd w:id="66"/>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（2）具有初级</w:t>
      </w:r>
      <w:bookmarkStart w:id="67" w:name="_Hlk198300179"/>
      <w:r>
        <w:rPr>
          <w:rFonts w:hint="eastAsia" w:ascii="宋体" w:hAnsi="宋体" w:eastAsia="宋体" w:cs="宋体"/>
          <w:color w:val="000000"/>
          <w:sz w:val="24"/>
          <w:highlight w:val="none"/>
        </w:rPr>
        <w:t xml:space="preserve">中式烹调师证书</w:t>
      </w:r>
      <w:bookmarkEnd w:id="67"/>
      <w:r/>
      <w:bookmarkStart w:id="68" w:name="_Hlk225516384"/>
      <w:r>
        <w:rPr>
          <w:rFonts w:hint="eastAsia" w:ascii="宋体" w:hAnsi="宋体" w:eastAsia="宋体" w:cs="宋体"/>
          <w:color w:val="000000"/>
          <w:sz w:val="24"/>
          <w:highlight w:val="none"/>
        </w:rPr>
        <w:t xml:space="preserve">的得1分</w:t>
      </w:r>
      <w:bookmarkEnd w:id="68"/>
      <w:r>
        <w:rPr>
          <w:rFonts w:hint="eastAsia" w:ascii="宋体" w:hAnsi="宋体" w:eastAsia="宋体" w:cs="宋体"/>
          <w:color w:val="000000"/>
          <w:sz w:val="24"/>
          <w:highlight w:val="none"/>
        </w:rPr>
        <w:t xml:space="preserve">，中级中式烹调师证书的得2分，高级中式烹调师证书的得3分，最高得3分</w:t>
      </w:r>
      <w:bookmarkStart w:id="69" w:name="_Hlk197011323"/>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w:t>
      </w:r>
      <w:bookmarkEnd w:id="69"/>
      <w:r>
        <w:rPr>
          <w:rFonts w:hint="eastAsia" w:ascii="宋体" w:hAnsi="宋体" w:eastAsia="宋体" w:cs="宋体"/>
          <w:color w:val="000000"/>
          <w:sz w:val="24"/>
          <w:highlight w:val="none"/>
        </w:rPr>
        <w:t xml:space="preserve">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（3）具有初级及以上中式面点师证书的得2分，最高得2分 ；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（4）具有公共卫生辅助服务员登记证书的得2分，最高4分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bookmarkStart w:id="70" w:name="OLE_LINK8"/>
      <w:r>
        <w:rPr>
          <w:rFonts w:hint="eastAsia" w:ascii="宋体" w:hAnsi="宋体" w:eastAsia="宋体" w:cs="宋体"/>
          <w:color w:val="000000"/>
          <w:sz w:val="24"/>
          <w:highlight w:val="none"/>
        </w:rPr>
        <w:t xml:space="preserve">具有电工等级证书</w:t>
      </w:r>
      <w:bookmarkEnd w:id="70"/>
      <w:r>
        <w:rPr>
          <w:rFonts w:hint="eastAsia" w:ascii="宋体" w:hAnsi="宋体" w:eastAsia="宋体" w:cs="宋体"/>
          <w:color w:val="000000"/>
          <w:sz w:val="24"/>
          <w:highlight w:val="none"/>
        </w:rPr>
        <w:t xml:space="preserve">的得2分，最高2分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注：一人有多张证书的，可重复得分。响应文件中提供厨师相关证明材料复印件、证书全国联网查询网截图及响应单位为其缴纳的近1个月的社保证明复印件</w:t>
      </w:r>
      <w:r>
        <w:rPr>
          <w:rFonts w:hint="eastAsia" w:ascii="宋体" w:hAnsi="宋体" w:eastAsia="宋体" w:cs="宋体"/>
          <w:color w:val="000000"/>
          <w:sz w:val="24"/>
          <w:highlight w:val="none"/>
          <w:lang w:val="zh-CN"/>
        </w:rPr>
        <w:t xml:space="preserve">，未提供或资料提供不</w:t>
      </w:r>
      <w:r>
        <w:rPr>
          <w:rFonts w:hint="eastAsia" w:ascii="宋体" w:hAnsi="宋体" w:eastAsia="宋体" w:cs="宋体"/>
          <w:color w:val="000000"/>
          <w:sz w:val="24"/>
          <w:highlight w:val="none"/>
        </w:rPr>
        <w:t xml:space="preserve">全不得分。） </w:t>
      </w:r>
      <w:bookmarkEnd w:id="63"/>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bookmarkStart w:id="71" w:name="_Hlk197009759"/>
      <w:r>
        <w:rPr>
          <w:rFonts w:hint="eastAsia" w:ascii="宋体" w:hAnsi="宋体" w:eastAsia="宋体" w:cs="宋体"/>
          <w:color w:val="000000"/>
          <w:sz w:val="24"/>
          <w:highlight w:val="none"/>
        </w:rPr>
        <w:t xml:space="preserve">除项目经理、厨师以外人员素质  （12分）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（1）工作人员中具有大专及以上学历，</w:t>
      </w:r>
      <w:bookmarkStart w:id="72" w:name="_Hlk225958775"/>
      <w:r>
        <w:rPr>
          <w:rFonts w:hint="eastAsia" w:ascii="宋体" w:hAnsi="宋体" w:eastAsia="宋体" w:cs="宋体"/>
          <w:color w:val="000000"/>
          <w:sz w:val="24"/>
          <w:highlight w:val="none"/>
        </w:rPr>
        <w:t xml:space="preserve">有1人得2分，最高得6分</w:t>
      </w:r>
      <w:bookmarkEnd w:id="72"/>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（提供证书工作人员的相关证明材料复印件）</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（2）工作人员中具有公共卫生辅助服务员有1人得2分，最高得2分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（指能在国家职业资格证书全国联网查询网上能查询到的等级证书）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（3）工作人员中具有低压电工证得2分（提供证书工作人员的相关证明材料复印件）</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（4）工作人员中</w:t>
      </w:r>
      <w:r>
        <w:rPr>
          <w:rFonts w:hint="eastAsia" w:ascii="宋体" w:hAnsi="宋体" w:eastAsia="宋体" w:cs="宋体"/>
          <w:color w:val="000000"/>
          <w:sz w:val="24"/>
          <w:highlight w:val="none"/>
          <w:lang w:val="zh-CN"/>
        </w:rPr>
        <w:t xml:space="preserve">具有</w:t>
      </w:r>
      <w:r>
        <w:rPr>
          <w:rFonts w:hint="eastAsia" w:ascii="宋体" w:hAnsi="宋体" w:eastAsia="宋体" w:cs="宋体"/>
          <w:color w:val="000000"/>
          <w:sz w:val="24"/>
          <w:highlight w:val="none"/>
        </w:rPr>
        <w:t xml:space="preserve">高压电工证得2分（提供证书工作人员的相关证明材料复印件）</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注：一人有多张证书的，可重复得分。响应文件中</w:t>
      </w:r>
      <w:bookmarkStart w:id="73" w:name="_Hlk226476545"/>
      <w:r>
        <w:rPr>
          <w:rFonts w:hint="eastAsia" w:ascii="宋体" w:hAnsi="宋体" w:eastAsia="宋体" w:cs="宋体"/>
          <w:color w:val="000000"/>
          <w:sz w:val="24"/>
          <w:highlight w:val="none"/>
        </w:rPr>
        <w:t xml:space="preserve">需按上述要求提供证书工作人员的相关证明材料复印件</w:t>
      </w:r>
      <w:bookmarkEnd w:id="73"/>
      <w:r>
        <w:rPr>
          <w:rFonts w:hint="eastAsia" w:ascii="宋体" w:hAnsi="宋体" w:eastAsia="宋体" w:cs="宋体"/>
          <w:color w:val="000000"/>
          <w:sz w:val="24"/>
          <w:highlight w:val="none"/>
        </w:rPr>
        <w:t xml:space="preserve">、证书全国联网查询网截图及响应单位为其缴纳的</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近1个月的社保证明复印件</w:t>
      </w:r>
      <w:r>
        <w:rPr>
          <w:rFonts w:hint="eastAsia" w:ascii="宋体" w:hAnsi="宋体" w:eastAsia="宋体" w:cs="宋体"/>
          <w:color w:val="000000"/>
          <w:sz w:val="24"/>
          <w:highlight w:val="none"/>
          <w:lang w:val="zh-CN"/>
        </w:rPr>
        <w:t xml:space="preserve">，未提供或资料提供不</w:t>
      </w:r>
      <w:r>
        <w:rPr>
          <w:rFonts w:hint="eastAsia" w:ascii="宋体" w:hAnsi="宋体" w:eastAsia="宋体" w:cs="宋体"/>
          <w:color w:val="000000"/>
          <w:sz w:val="24"/>
          <w:highlight w:val="none"/>
        </w:rPr>
        <w:t xml:space="preserve">全不得分</w:t>
      </w:r>
      <w:bookmarkEnd w:id="71"/>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bookmarkStart w:id="74" w:name="_Hlk198304550"/>
      <w:r/>
      <w:bookmarkStart w:id="75" w:name="_Hlk225964600"/>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）响应单位综合情况</w:t>
      </w:r>
      <w:bookmarkEnd w:id="74"/>
      <w:r/>
      <w:bookmarkStart w:id="76" w:name="_Hlk198304558"/>
      <w:r>
        <w:rPr>
          <w:rFonts w:hint="eastAsia" w:ascii="宋体" w:hAnsi="宋体" w:eastAsia="宋体" w:cs="宋体"/>
          <w:color w:val="000000"/>
          <w:sz w:val="24"/>
          <w:highlight w:val="none"/>
        </w:rPr>
        <w:t xml:space="preserve">（9分）</w:t>
      </w:r>
      <w:bookmarkEnd w:id="76"/>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1、体系认证证书（4分）</w:t>
      </w:r>
      <w:r>
        <w:rPr>
          <w:rFonts w:hint="eastAsia" w:ascii="宋体" w:hAnsi="宋体" w:eastAsia="宋体" w:cs="宋体"/>
          <w:color w:val="000000"/>
          <w:sz w:val="24"/>
          <w:highlight w:val="none"/>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响应单位具有量管理体系认证证书得2分、环境管理体系认证证书得2分，最高得4分 ；</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以上证书须在有效期内，能在国家认证认可监督管理委员会官网查询认证，提供彩色扫描件及网站截图</w:t>
      </w:r>
      <w:r>
        <w:rPr>
          <w:rFonts w:hint="eastAsia" w:ascii="宋体" w:hAnsi="宋体" w:eastAsia="宋体" w:cs="宋体"/>
          <w:color w:val="000000"/>
          <w:sz w:val="24"/>
          <w:highlight w:val="none"/>
          <w:lang w:val="zh-CN"/>
        </w:rPr>
        <w:t xml:space="preserve">，并加盖投标人公章，否则不得分）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响应单位具有</w:t>
      </w:r>
      <w:r>
        <w:rPr>
          <w:rFonts w:hint="eastAsia" w:ascii="宋体" w:hAnsi="宋体" w:eastAsia="宋体" w:cs="宋体"/>
          <w:color w:val="000000"/>
          <w:sz w:val="24"/>
          <w:highlight w:val="none"/>
        </w:rPr>
        <w:t xml:space="preserve">2022以来</w:t>
      </w:r>
      <w:r>
        <w:rPr>
          <w:rFonts w:hint="eastAsia" w:ascii="宋体" w:hAnsi="宋体" w:eastAsia="宋体" w:cs="宋体"/>
          <w:color w:val="000000"/>
          <w:sz w:val="24"/>
          <w:highlight w:val="none"/>
          <w:lang w:val="zh-CN"/>
        </w:rPr>
        <w:t xml:space="preserve">颁发的荣誉情况：</w:t>
      </w:r>
      <w:r>
        <w:rPr>
          <w:rFonts w:hint="eastAsia" w:ascii="宋体" w:hAnsi="宋体" w:eastAsia="宋体" w:cs="宋体"/>
          <w:color w:val="000000"/>
          <w:sz w:val="24"/>
          <w:highlight w:val="none"/>
        </w:rPr>
        <w:t xml:space="preserve">（2分）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市级的有一个得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分，省级的有1个得2分，最高得2分。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（提供获得荣誉证书或证明文件彩色扫描件，并加盖投标人公章，否则不得分）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类似业绩（3分）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lang w:val="zh-CN"/>
        </w:rPr>
      </w:pPr>
      <w:r/>
      <w:bookmarkEnd w:id="75"/>
      <w:r/>
      <w:bookmarkStart w:id="77" w:name="_Hlk225964662"/>
      <w:r>
        <w:rPr>
          <w:rFonts w:hint="eastAsia" w:ascii="宋体" w:hAnsi="宋体" w:eastAsia="宋体" w:cs="宋体"/>
          <w:color w:val="000000"/>
          <w:sz w:val="24"/>
          <w:highlight w:val="none"/>
          <w:lang w:val="zh-CN"/>
        </w:rPr>
        <w:t xml:space="preserve">响应单位自202</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年1月1日以来（以合同签订时间为准）承接过类似项目业绩，每提供一份得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分，最高得</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分。</w:t>
      </w:r>
      <w:r>
        <w:rPr>
          <w:rFonts w:hint="eastAsia" w:ascii="宋体" w:hAnsi="宋体" w:eastAsia="宋体" w:cs="宋体"/>
          <w:color w:val="000000"/>
          <w:sz w:val="24"/>
          <w:highlight w:val="none"/>
          <w:lang w:val="zh-CN"/>
        </w:rPr>
      </w:r>
      <w:r/>
    </w:p>
    <w:p>
      <w:pPr>
        <w:pStyle w:val="866"/>
        <w:ind w:firstLine="468"/>
        <w:spacing w:line="360" w:lineRule="auto"/>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TW" w:eastAsia="zh-TW"/>
        </w:rPr>
        <w:t xml:space="preserve">提供合同</w:t>
      </w:r>
      <w:r>
        <w:rPr>
          <w:rFonts w:hint="eastAsia" w:ascii="宋体" w:hAnsi="宋体" w:eastAsia="宋体" w:cs="宋体"/>
          <w:color w:val="000000"/>
          <w:sz w:val="24"/>
          <w:highlight w:val="none"/>
        </w:rPr>
        <w:t xml:space="preserve">并加盖</w:t>
      </w:r>
      <w:r>
        <w:rPr>
          <w:rFonts w:hint="eastAsia" w:ascii="宋体" w:hAnsi="宋体" w:eastAsia="宋体" w:cs="宋体"/>
          <w:color w:val="000000"/>
          <w:sz w:val="24"/>
          <w:highlight w:val="none"/>
          <w:lang w:val="zh-CN"/>
        </w:rPr>
        <w:t xml:space="preserve">投标人公章，否则不得分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rPr>
      </w:pPr>
      <w:r/>
      <w:bookmarkEnd w:id="77"/>
      <w:r>
        <w:rPr>
          <w:rFonts w:hint="eastAsia" w:ascii="宋体" w:hAnsi="宋体"/>
          <w:b/>
          <w:bCs/>
          <w:color w:val="000000"/>
          <w:sz w:val="24"/>
          <w:highlight w:val="none"/>
        </w:rPr>
        <w:t xml:space="preserve">备注：</w:t>
      </w:r>
      <w:r>
        <w:rPr>
          <w:rFonts w:hint="eastAsia" w:ascii="宋体" w:hAnsi="宋体" w:cs="宋体"/>
          <w:b/>
          <w:color w:val="000000"/>
          <w:sz w:val="24"/>
          <w:highlight w:val="none"/>
        </w:rPr>
        <w:t xml:space="preserve">1、报价超过采购预算的将不进入综合评审程序，也不得标。</w:t>
      </w:r>
      <w:r>
        <w:rPr>
          <w:rFonts w:hint="eastAsia" w:ascii="宋体" w:hAnsi="宋体" w:cs="宋体"/>
          <w:b/>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2、付款步骤、服务期限如有负偏离的不得中标。</w:t>
      </w:r>
      <w:r>
        <w:rPr>
          <w:rFonts w:hint="eastAsia" w:ascii="宋体" w:hAnsi="宋体" w:cs="宋体"/>
          <w:b/>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3、针对评分标准中评分的每一条，投标人均应提供相关资料并做出相应说明供评委评判，不提供相关资料的视为不具备该项得分的条件。</w:t>
      </w:r>
      <w:r>
        <w:rPr>
          <w:rFonts w:hint="eastAsia" w:ascii="宋体" w:hAnsi="宋体" w:cs="宋体"/>
          <w:b/>
          <w:color w:val="000000"/>
          <w:sz w:val="24"/>
          <w:highlight w:val="none"/>
        </w:rPr>
      </w:r>
      <w:r/>
    </w:p>
    <w:p>
      <w:pPr>
        <w:pStyle w:val="866"/>
        <w:ind w:firstLine="422"/>
        <w:spacing w:line="360" w:lineRule="auto"/>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4、采购文件中要求的复印件可以用扫描件代替；采购文件中要求加盖响应单位公章的，可用电子签章代替。</w:t>
      </w:r>
      <w:r>
        <w:rPr>
          <w:rFonts w:hint="eastAsia" w:ascii="宋体" w:hAnsi="宋体" w:cs="宋体"/>
          <w:b/>
          <w:color w:val="000000"/>
          <w:sz w:val="24"/>
          <w:highlight w:val="none"/>
          <w:lang w:val="zh-CN"/>
        </w:rPr>
      </w:r>
      <w:r/>
    </w:p>
    <w:p>
      <w:pPr>
        <w:pStyle w:val="866"/>
        <w:spacing w:line="360" w:lineRule="auto"/>
        <w:shd w:val="clear" w:color="auto" w:fill="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866"/>
        <w:ind w:firstLine="480"/>
        <w:jc w:val="right"/>
        <w:spacing w:line="360" w:lineRule="auto"/>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（全文完）</w:t>
      </w:r>
      <w:r/>
    </w:p>
    <w:sectPr>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等线 Light">
    <w:panose1 w:val="02010600030101010101"/>
  </w:font>
  <w:font w:name="仿宋_GB2312">
    <w:panose1 w:val="02010609060101010101"/>
  </w:font>
  <w:font w:name="黑体">
    <w:panose1 w:val="02010609060101010101"/>
  </w:font>
  <w:font w:name="Arial">
    <w:panose1 w:val="020B0604020202020204"/>
  </w:font>
  <w:font w:name="创艺简仿宋">
    <w:panose1 w:val="020B0503020202020204"/>
  </w:font>
  <w:font w:name="Arial Unicode MS">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tabs>
        <w:tab w:val="center" w:pos="4153" w:leader="none"/>
        <w:tab w:val="right" w:pos="8306" w:leader="none"/>
      </w:tabs>
      <w:rPr>
        <w:rFonts w:hint="eastAsia" w:ascii="宋体" w:hAnsi="宋体" w:eastAsia="宋体"/>
        <w:b/>
        <w:bCs/>
        <w:lang w:eastAsia="zh-CN"/>
      </w:rPr>
    </w:pPr>
    <w:r>
      <w:rPr>
        <w:rFonts w:hint="eastAsia" w:ascii="宋体" w:hAnsi="宋体"/>
        <w:b/>
        <w:bCs/>
      </w:rPr>
      <w:t xml:space="preserve">苏州市天美达招投标咨询服务有限公司                    </w:t>
    </w:r>
    <w:r>
      <w:rPr>
        <w:rFonts w:hint="eastAsia" w:ascii="宋体" w:hAnsi="宋体"/>
        <w:b/>
        <w:bCs/>
        <w:lang w:val="en-US" w:eastAsia="zh-CN"/>
      </w:rPr>
      <w:t xml:space="preserve">          </w:t>
    </w:r>
    <w:r>
      <w:rPr>
        <w:rFonts w:hint="eastAsia" w:ascii="宋体" w:hAnsi="宋体"/>
        <w:b/>
        <w:bCs/>
        <w:lang w:eastAsia="zh-CN"/>
      </w:rPr>
      <w:t xml:space="preserve">JSZC-320509-SZST-C2026-0021</w:t>
    </w:r>
    <w:r>
      <w:rPr>
        <w:rFonts w:hint="eastAsia" w:ascii="宋体" w:hAnsi="宋体" w:eastAsia="宋体"/>
        <w:b/>
        <w:b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6"/>
      </w:pPr>
    </w:lvl>
    <w:lvl w:ilvl="1">
      <w:start w:val="1"/>
      <w:numFmt w:val="lowerLetter"/>
      <w:isLgl w:val="false"/>
      <w:suff w:val="tab"/>
      <w:lvlText w:val="%2)"/>
      <w:lvlJc w:val="left"/>
      <w:pPr>
        <w:pStyle w:val="866"/>
        <w:ind w:left="1360" w:hanging="440"/>
      </w:pPr>
    </w:lvl>
    <w:lvl w:ilvl="2">
      <w:start w:val="1"/>
      <w:numFmt w:val="lowerRoman"/>
      <w:isLgl w:val="false"/>
      <w:suff w:val="tab"/>
      <w:lvlText w:val="%3."/>
      <w:lvlJc w:val="right"/>
      <w:pPr>
        <w:pStyle w:val="866"/>
        <w:ind w:left="1800" w:hanging="440"/>
      </w:pPr>
    </w:lvl>
    <w:lvl w:ilvl="3">
      <w:start w:val="1"/>
      <w:numFmt w:val="decimal"/>
      <w:isLgl w:val="false"/>
      <w:suff w:val="tab"/>
      <w:lvlText w:val="%4."/>
      <w:lvlJc w:val="left"/>
      <w:pPr>
        <w:pStyle w:val="866"/>
        <w:ind w:left="2240" w:hanging="440"/>
      </w:pPr>
    </w:lvl>
    <w:lvl w:ilvl="4">
      <w:start w:val="1"/>
      <w:numFmt w:val="lowerLetter"/>
      <w:isLgl w:val="false"/>
      <w:suff w:val="tab"/>
      <w:lvlText w:val="%5)"/>
      <w:lvlJc w:val="left"/>
      <w:pPr>
        <w:pStyle w:val="866"/>
        <w:ind w:left="2680" w:hanging="440"/>
      </w:pPr>
    </w:lvl>
    <w:lvl w:ilvl="5">
      <w:start w:val="1"/>
      <w:numFmt w:val="lowerRoman"/>
      <w:isLgl w:val="false"/>
      <w:suff w:val="tab"/>
      <w:lvlText w:val="%6."/>
      <w:lvlJc w:val="right"/>
      <w:pPr>
        <w:pStyle w:val="866"/>
        <w:ind w:left="3120" w:hanging="440"/>
      </w:pPr>
    </w:lvl>
    <w:lvl w:ilvl="6">
      <w:start w:val="1"/>
      <w:numFmt w:val="decimal"/>
      <w:isLgl w:val="false"/>
      <w:suff w:val="tab"/>
      <w:lvlText w:val="%7."/>
      <w:lvlJc w:val="left"/>
      <w:pPr>
        <w:pStyle w:val="866"/>
        <w:ind w:left="3560" w:hanging="440"/>
      </w:pPr>
    </w:lvl>
    <w:lvl w:ilvl="7">
      <w:start w:val="1"/>
      <w:numFmt w:val="lowerLetter"/>
      <w:isLgl w:val="false"/>
      <w:suff w:val="tab"/>
      <w:lvlText w:val="%8)"/>
      <w:lvlJc w:val="left"/>
      <w:pPr>
        <w:pStyle w:val="866"/>
        <w:ind w:left="4000" w:hanging="440"/>
      </w:pPr>
    </w:lvl>
    <w:lvl w:ilvl="8">
      <w:start w:val="1"/>
      <w:numFmt w:val="lowerRoman"/>
      <w:isLgl w:val="false"/>
      <w:suff w:val="tab"/>
      <w:lvlText w:val="%9."/>
      <w:lvlJc w:val="right"/>
      <w:pPr>
        <w:pStyle w:val="866"/>
        <w:ind w:left="444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6"/>
    <w:next w:val="866"/>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6"/>
    <w:next w:val="866"/>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6"/>
    <w:next w:val="866"/>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6"/>
    <w:next w:val="866"/>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6"/>
    <w:next w:val="866"/>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6"/>
    <w:next w:val="866"/>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6"/>
    <w:next w:val="866"/>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6"/>
    <w:next w:val="866"/>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6"/>
    <w:next w:val="866"/>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2"/>
    <w:basedOn w:val="866"/>
    <w:next w:val="866"/>
    <w:link w:val="872"/>
    <w:qFormat/>
    <w:pPr>
      <w:keepLines/>
      <w:keepNext/>
      <w:spacing w:before="260" w:after="260" w:line="413" w:lineRule="auto"/>
      <w:outlineLvl w:val="1"/>
    </w:pPr>
    <w:rPr>
      <w:rFonts w:ascii="Arial" w:hAnsi="Arial" w:eastAsia="黑体"/>
      <w:b/>
      <w:bCs/>
      <w:sz w:val="32"/>
      <w:szCs w:val="32"/>
    </w:rPr>
  </w:style>
  <w:style w:type="paragraph" w:styleId="868">
    <w:name w:val="标题 3"/>
    <w:basedOn w:val="866"/>
    <w:next w:val="866"/>
    <w:link w:val="873"/>
    <w:unhideWhenUsed/>
    <w:qFormat/>
    <w:pPr>
      <w:keepLines/>
      <w:keepNext/>
      <w:spacing w:before="260" w:after="260" w:line="416" w:lineRule="auto"/>
      <w:outlineLvl w:val="2"/>
    </w:pPr>
    <w:rPr>
      <w:b/>
      <w:bCs/>
      <w:sz w:val="32"/>
      <w:szCs w:val="32"/>
    </w:rPr>
  </w:style>
  <w:style w:type="paragraph" w:styleId="869">
    <w:name w:val="标题 4"/>
    <w:basedOn w:val="866"/>
    <w:next w:val="866"/>
    <w:link w:val="874"/>
    <w:unhideWhenUsed/>
    <w:qFormat/>
    <w:pPr>
      <w:keepLines/>
      <w:keepNext/>
      <w:spacing w:before="280" w:after="290" w:line="376" w:lineRule="auto"/>
      <w:outlineLvl w:val="3"/>
    </w:pPr>
    <w:rPr>
      <w:rFonts w:ascii="等线 Light" w:hAnsi="等线 Light" w:eastAsia="等线 Light" w:cs="Times New Roman"/>
      <w:b/>
      <w:bCs/>
      <w:sz w:val="28"/>
      <w:szCs w:val="28"/>
    </w:rPr>
  </w:style>
  <w:style w:type="character" w:styleId="870">
    <w:name w:val="默认段落字体"/>
    <w:next w:val="870"/>
    <w:link w:val="866"/>
    <w:semiHidden/>
  </w:style>
  <w:style w:type="table" w:styleId="871">
    <w:name w:val="普通表格"/>
    <w:next w:val="871"/>
    <w:link w:val="866"/>
    <w:semiHidden/>
    <w:tblPr/>
  </w:style>
  <w:style w:type="character" w:styleId="872">
    <w:name w:val="标题 2 字符"/>
    <w:next w:val="872"/>
    <w:link w:val="867"/>
    <w:rPr>
      <w:rFonts w:ascii="Arial" w:hAnsi="Arial" w:eastAsia="黑体" w:cs="Arial"/>
      <w:b/>
      <w:bCs/>
      <w:sz w:val="32"/>
      <w:szCs w:val="32"/>
    </w:rPr>
  </w:style>
  <w:style w:type="character" w:styleId="873">
    <w:name w:val="标题 3 字符"/>
    <w:next w:val="873"/>
    <w:link w:val="868"/>
    <w:rPr>
      <w:b/>
      <w:bCs/>
      <w:sz w:val="32"/>
      <w:szCs w:val="32"/>
    </w:rPr>
  </w:style>
  <w:style w:type="character" w:styleId="874">
    <w:name w:val="标题 4 字符"/>
    <w:next w:val="874"/>
    <w:link w:val="869"/>
    <w:semiHidden/>
    <w:rPr>
      <w:rFonts w:ascii="等线 Light" w:hAnsi="等线 Light" w:eastAsia="等线 Light" w:cs="Times New Roman"/>
      <w:b/>
      <w:bCs/>
      <w:sz w:val="28"/>
      <w:szCs w:val="28"/>
    </w:rPr>
  </w:style>
  <w:style w:type="paragraph" w:styleId="875">
    <w:name w:val="正文缩进"/>
    <w:basedOn w:val="866"/>
    <w:next w:val="866"/>
    <w:link w:val="876"/>
    <w:qFormat/>
    <w:pPr>
      <w:ind w:firstLine="420"/>
      <w:jc w:val="left"/>
    </w:pPr>
    <w:rPr>
      <w:rFonts w:eastAsia="楷体_GB2312"/>
      <w:sz w:val="24"/>
      <w:szCs w:val="20"/>
    </w:rPr>
  </w:style>
  <w:style w:type="character" w:styleId="876">
    <w:name w:val="正文缩进 字符"/>
    <w:next w:val="876"/>
    <w:link w:val="875"/>
    <w:qFormat/>
    <w:rPr>
      <w:rFonts w:eastAsia="楷体_GB2312"/>
      <w:sz w:val="24"/>
      <w:lang w:bidi="ar-SA"/>
    </w:rPr>
  </w:style>
  <w:style w:type="paragraph" w:styleId="877">
    <w:name w:val="批注文字"/>
    <w:basedOn w:val="866"/>
    <w:next w:val="877"/>
    <w:link w:val="878"/>
    <w:pPr>
      <w:jc w:val="left"/>
    </w:pPr>
  </w:style>
  <w:style w:type="character" w:styleId="878">
    <w:name w:val="批注文字 字符"/>
    <w:next w:val="878"/>
    <w:link w:val="877"/>
    <w:rPr>
      <w:sz w:val="21"/>
      <w:szCs w:val="24"/>
    </w:rPr>
  </w:style>
  <w:style w:type="paragraph" w:styleId="879">
    <w:name w:val="正文文本"/>
    <w:basedOn w:val="866"/>
    <w:next w:val="879"/>
    <w:link w:val="866"/>
    <w:pPr>
      <w:tabs>
        <w:tab w:val="left" w:pos="5250" w:leader="none"/>
      </w:tabs>
    </w:pPr>
    <w:rPr>
      <w:sz w:val="28"/>
    </w:rPr>
  </w:style>
  <w:style w:type="paragraph" w:styleId="880">
    <w:name w:val="正文文本缩进"/>
    <w:basedOn w:val="866"/>
    <w:next w:val="882"/>
    <w:link w:val="881"/>
    <w:pPr>
      <w:ind w:left="420"/>
      <w:spacing w:after="120"/>
    </w:pPr>
  </w:style>
  <w:style w:type="character" w:styleId="881">
    <w:name w:val="正文文本缩进 字符"/>
    <w:next w:val="881"/>
    <w:link w:val="880"/>
    <w:rPr>
      <w:sz w:val="21"/>
      <w:szCs w:val="24"/>
    </w:rPr>
  </w:style>
  <w:style w:type="paragraph" w:styleId="882">
    <w:name w:val="寄信人地址"/>
    <w:basedOn w:val="866"/>
    <w:next w:val="882"/>
    <w:link w:val="866"/>
    <w:qFormat/>
    <w:rPr>
      <w:rFonts w:ascii="Arial" w:hAnsi="Arial"/>
    </w:rPr>
  </w:style>
  <w:style w:type="paragraph" w:styleId="883">
    <w:name w:val="文本块"/>
    <w:basedOn w:val="866"/>
    <w:next w:val="883"/>
    <w:link w:val="866"/>
    <w:pPr>
      <w:ind w:left="630" w:right="-609" w:firstLine="420"/>
      <w:spacing w:line="360" w:lineRule="auto"/>
    </w:pPr>
    <w:rPr>
      <w:rFonts w:hint="eastAsia" w:ascii="仿宋_GB2312" w:eastAsia="仿宋_GB2312"/>
      <w:szCs w:val="20"/>
    </w:rPr>
  </w:style>
  <w:style w:type="paragraph" w:styleId="884">
    <w:name w:val="纯文本"/>
    <w:basedOn w:val="866"/>
    <w:next w:val="884"/>
    <w:link w:val="885"/>
    <w:qFormat/>
    <w:rPr>
      <w:rFonts w:ascii="宋体" w:hAnsi="Courier New" w:eastAsia="楷体_GB2312"/>
      <w:sz w:val="28"/>
      <w:szCs w:val="20"/>
    </w:rPr>
  </w:style>
  <w:style w:type="character" w:styleId="885">
    <w:name w:val="纯文本 字符"/>
    <w:next w:val="885"/>
    <w:link w:val="884"/>
    <w:qFormat/>
    <w:rPr>
      <w:rFonts w:ascii="宋体" w:hAnsi="Courier New" w:eastAsia="楷体_GB2312"/>
      <w:sz w:val="28"/>
      <w:lang w:val="en-US" w:eastAsia="zh-CN" w:bidi="ar-SA"/>
    </w:rPr>
  </w:style>
  <w:style w:type="paragraph" w:styleId="886">
    <w:name w:val="批注框文本"/>
    <w:basedOn w:val="866"/>
    <w:next w:val="886"/>
    <w:link w:val="887"/>
    <w:rPr>
      <w:sz w:val="18"/>
      <w:szCs w:val="18"/>
    </w:rPr>
  </w:style>
  <w:style w:type="character" w:styleId="887">
    <w:name w:val="批注框文本 字符"/>
    <w:next w:val="887"/>
    <w:link w:val="886"/>
    <w:rPr>
      <w:sz w:val="18"/>
      <w:szCs w:val="18"/>
      <w:lang w:bidi="ar-SA"/>
    </w:rPr>
  </w:style>
  <w:style w:type="paragraph" w:styleId="888">
    <w:name w:val="页脚"/>
    <w:basedOn w:val="866"/>
    <w:next w:val="888"/>
    <w:link w:val="889"/>
    <w:pPr>
      <w:jc w:val="left"/>
      <w:tabs>
        <w:tab w:val="center" w:pos="4153" w:leader="none"/>
        <w:tab w:val="right" w:pos="8306" w:leader="none"/>
      </w:tabs>
    </w:pPr>
    <w:rPr>
      <w:sz w:val="18"/>
      <w:szCs w:val="18"/>
    </w:rPr>
  </w:style>
  <w:style w:type="character" w:styleId="889">
    <w:name w:val="页脚 字符"/>
    <w:next w:val="889"/>
    <w:link w:val="888"/>
    <w:rPr>
      <w:sz w:val="18"/>
      <w:szCs w:val="18"/>
    </w:rPr>
  </w:style>
  <w:style w:type="paragraph" w:styleId="890">
    <w:name w:val="页眉"/>
    <w:basedOn w:val="866"/>
    <w:next w:val="890"/>
    <w:link w:val="891"/>
    <w:pPr>
      <w:jc w:val="center"/>
      <w:tabs>
        <w:tab w:val="center" w:pos="4153" w:leader="none"/>
        <w:tab w:val="right" w:pos="8306" w:leader="none"/>
      </w:tabs>
      <w:pBdr>
        <w:bottom w:val="single" w:color="000000" w:sz="6" w:space="1"/>
      </w:pBdr>
    </w:pPr>
    <w:rPr>
      <w:sz w:val="18"/>
      <w:szCs w:val="18"/>
    </w:rPr>
  </w:style>
  <w:style w:type="character" w:styleId="891">
    <w:name w:val="页眉 字符"/>
    <w:next w:val="891"/>
    <w:link w:val="890"/>
    <w:rPr>
      <w:sz w:val="18"/>
      <w:szCs w:val="18"/>
    </w:rPr>
  </w:style>
  <w:style w:type="paragraph" w:styleId="892">
    <w:name w:val="列表"/>
    <w:basedOn w:val="866"/>
    <w:next w:val="866"/>
    <w:link w:val="866"/>
    <w:qFormat/>
    <w:pPr>
      <w:ind w:left="420" w:hanging="420"/>
      <w:spacing w:line="240" w:lineRule="auto"/>
      <w:widowControl w:val="off"/>
    </w:pPr>
    <w:rPr>
      <w:rFonts w:ascii="Arial" w:hAnsi="Arial" w:eastAsia="楷体_GB2312"/>
      <w:color w:val="000000"/>
      <w:sz w:val="28"/>
      <w:u w:val="none"/>
    </w:rPr>
  </w:style>
  <w:style w:type="paragraph" w:styleId="893">
    <w:name w:val="正文文本缩进 3"/>
    <w:basedOn w:val="866"/>
    <w:next w:val="893"/>
    <w:link w:val="894"/>
    <w:uiPriority w:val="99"/>
    <w:qFormat/>
    <w:pPr>
      <w:ind w:firstLine="480"/>
      <w:spacing w:line="360" w:lineRule="auto"/>
      <w:widowControl/>
    </w:pPr>
    <w:rPr>
      <w:sz w:val="24"/>
    </w:rPr>
  </w:style>
  <w:style w:type="character" w:styleId="894">
    <w:name w:val="正文文本缩进 3 字符"/>
    <w:next w:val="894"/>
    <w:link w:val="893"/>
    <w:uiPriority w:val="99"/>
    <w:rPr>
      <w:sz w:val="24"/>
      <w:szCs w:val="24"/>
    </w:rPr>
  </w:style>
  <w:style w:type="paragraph" w:styleId="895">
    <w:name w:val="普通(网站)"/>
    <w:basedOn w:val="866"/>
    <w:next w:val="895"/>
    <w:link w:val="866"/>
    <w:uiPriority w:val="99"/>
    <w:unhideWhenUsed/>
    <w:qFormat/>
    <w:pPr>
      <w:jc w:val="left"/>
      <w:spacing w:after="150"/>
      <w:widowControl/>
    </w:pPr>
    <w:rPr>
      <w:rFonts w:ascii="宋体" w:hAnsi="宋体" w:cs="宋体"/>
      <w:sz w:val="24"/>
    </w:rPr>
  </w:style>
  <w:style w:type="paragraph" w:styleId="896">
    <w:name w:val="标题"/>
    <w:basedOn w:val="866"/>
    <w:next w:val="866"/>
    <w:link w:val="897"/>
    <w:qFormat/>
    <w:pPr>
      <w:jc w:val="center"/>
      <w:spacing w:before="240" w:after="60"/>
      <w:outlineLvl w:val="0"/>
    </w:pPr>
    <w:rPr>
      <w:rFonts w:ascii="Cambria" w:hAnsi="Cambria"/>
      <w:b/>
      <w:bCs/>
      <w:sz w:val="32"/>
      <w:szCs w:val="32"/>
    </w:rPr>
  </w:style>
  <w:style w:type="character" w:styleId="897">
    <w:name w:val="标题 字符"/>
    <w:next w:val="897"/>
    <w:link w:val="896"/>
    <w:rPr>
      <w:rFonts w:ascii="Cambria" w:hAnsi="Cambria"/>
      <w:b/>
      <w:bCs/>
      <w:sz w:val="32"/>
      <w:szCs w:val="32"/>
    </w:rPr>
  </w:style>
  <w:style w:type="paragraph" w:styleId="898">
    <w:name w:val="批注主题"/>
    <w:basedOn w:val="877"/>
    <w:next w:val="877"/>
    <w:link w:val="899"/>
    <w:rPr>
      <w:b/>
      <w:bCs/>
    </w:rPr>
  </w:style>
  <w:style w:type="character" w:styleId="899">
    <w:name w:val="批注主题 字符"/>
    <w:next w:val="899"/>
    <w:link w:val="898"/>
    <w:rPr>
      <w:b/>
      <w:bCs/>
      <w:sz w:val="21"/>
      <w:szCs w:val="24"/>
    </w:rPr>
  </w:style>
  <w:style w:type="paragraph" w:styleId="900">
    <w:name w:val="正文首行缩进"/>
    <w:basedOn w:val="879"/>
    <w:next w:val="900"/>
    <w:link w:val="866"/>
    <w:qFormat/>
    <w:pPr>
      <w:ind w:firstLine="420"/>
      <w:tabs>
        <w:tab w:val="left" w:pos="5250" w:leader="none"/>
      </w:tabs>
    </w:pPr>
  </w:style>
  <w:style w:type="paragraph" w:styleId="901">
    <w:name w:val="正文首行缩进 2"/>
    <w:basedOn w:val="880"/>
    <w:next w:val="892"/>
    <w:link w:val="866"/>
    <w:uiPriority w:val="99"/>
    <w:qFormat/>
    <w:pPr>
      <w:ind w:firstLine="420"/>
    </w:pPr>
  </w:style>
  <w:style w:type="table" w:styleId="902">
    <w:name w:val="网格型"/>
    <w:basedOn w:val="871"/>
    <w:next w:val="902"/>
    <w:link w:val="866"/>
    <w:uiPriority w:val="39"/>
    <w:qFormat/>
    <w:tblPr/>
  </w:style>
  <w:style w:type="character" w:styleId="903">
    <w:name w:val="要点"/>
    <w:basedOn w:val="870"/>
    <w:next w:val="903"/>
    <w:link w:val="866"/>
    <w:qFormat/>
    <w:rPr>
      <w:b/>
    </w:rPr>
  </w:style>
  <w:style w:type="character" w:styleId="904">
    <w:name w:val="强调"/>
    <w:next w:val="904"/>
    <w:link w:val="866"/>
    <w:uiPriority w:val="20"/>
    <w:qFormat/>
    <w:rPr>
      <w:i/>
      <w:iCs/>
    </w:rPr>
  </w:style>
  <w:style w:type="character" w:styleId="905">
    <w:name w:val="批注引用"/>
    <w:next w:val="905"/>
    <w:link w:val="866"/>
    <w:rPr>
      <w:sz w:val="21"/>
      <w:szCs w:val="21"/>
    </w:rPr>
  </w:style>
  <w:style w:type="paragraph" w:styleId="906">
    <w:name w:val="段"/>
    <w:next w:val="866"/>
    <w:link w:val="866"/>
    <w:qFormat/>
    <w:pPr>
      <w:ind w:firstLine="200"/>
      <w:jc w:val="both"/>
      <w:spacing w:line="360" w:lineRule="auto"/>
    </w:pPr>
    <w:rPr>
      <w:rFonts w:ascii="宋体"/>
      <w:sz w:val="24"/>
      <w:szCs w:val="22"/>
      <w:lang w:val="en-US" w:eastAsia="zh-CN" w:bidi="ar-SA"/>
    </w:rPr>
  </w:style>
  <w:style w:type="paragraph" w:styleId="907">
    <w:name w:val="目录 51"/>
    <w:next w:val="866"/>
    <w:link w:val="866"/>
    <w:qFormat/>
    <w:pPr>
      <w:ind w:left="1275"/>
      <w:jc w:val="both"/>
    </w:pPr>
    <w:rPr>
      <w:sz w:val="21"/>
      <w:lang w:val="en-US" w:eastAsia="zh-CN" w:bidi="ar-SA"/>
    </w:rPr>
  </w:style>
  <w:style w:type="character" w:styleId="908">
    <w:name w:val="正文文本缩进 Char1"/>
    <w:next w:val="908"/>
    <w:link w:val="866"/>
    <w:rPr>
      <w:sz w:val="21"/>
      <w:szCs w:val="24"/>
    </w:rPr>
  </w:style>
  <w:style w:type="character" w:styleId="909">
    <w:name w:val="标题 Char1"/>
    <w:next w:val="909"/>
    <w:link w:val="866"/>
    <w:rPr>
      <w:rFonts w:ascii="Cambria" w:hAnsi="Cambria" w:cs="Times New Roman"/>
      <w:b/>
      <w:bCs/>
      <w:sz w:val="32"/>
      <w:szCs w:val="32"/>
    </w:rPr>
  </w:style>
  <w:style w:type="character" w:styleId="910">
    <w:name w:val="p141"/>
    <w:next w:val="910"/>
    <w:link w:val="866"/>
    <w:rPr>
      <w:color w:val="000000"/>
      <w:sz w:val="28"/>
      <w:szCs w:val="28"/>
      <w:u w:val="none"/>
    </w:rPr>
  </w:style>
  <w:style w:type="character" w:styleId="911">
    <w:name w:val="列出段落 Char"/>
    <w:next w:val="911"/>
    <w:link w:val="912"/>
    <w:rPr>
      <w:rFonts w:ascii="Calibri" w:hAnsi="Calibri" w:eastAsia="宋体"/>
      <w:sz w:val="22"/>
      <w:lang w:bidi="ar-SA"/>
    </w:rPr>
  </w:style>
  <w:style w:type="paragraph" w:styleId="912">
    <w:name w:val="列出段落1"/>
    <w:basedOn w:val="866"/>
    <w:next w:val="912"/>
    <w:link w:val="911"/>
    <w:qFormat/>
    <w:pPr>
      <w:ind w:firstLine="200"/>
      <w:spacing w:line="360" w:lineRule="auto"/>
    </w:pPr>
    <w:rPr>
      <w:sz w:val="22"/>
      <w:szCs w:val="20"/>
    </w:rPr>
  </w:style>
  <w:style w:type="character" w:styleId="913">
    <w:name w:val="样式 首行缩进:  2 字符 Char"/>
    <w:next w:val="913"/>
    <w:link w:val="914"/>
    <w:rPr>
      <w:rFonts w:eastAsia="仿宋_GB2312"/>
      <w:sz w:val="24"/>
    </w:rPr>
  </w:style>
  <w:style w:type="paragraph" w:styleId="914">
    <w:name w:val="样式 首行缩进:  2 字符"/>
    <w:basedOn w:val="866"/>
    <w:next w:val="914"/>
    <w:link w:val="913"/>
    <w:pPr>
      <w:ind w:firstLine="560"/>
      <w:spacing w:line="360" w:lineRule="auto"/>
    </w:pPr>
    <w:rPr>
      <w:rFonts w:eastAsia="仿宋_GB2312"/>
      <w:sz w:val="24"/>
      <w:szCs w:val="20"/>
    </w:rPr>
  </w:style>
  <w:style w:type="character" w:styleId="915">
    <w:name w:val="标准文本 Char"/>
    <w:next w:val="915"/>
    <w:link w:val="916"/>
    <w:rPr>
      <w:rFonts w:ascii="Times New Roman" w:hAnsi="Times New Roman" w:eastAsia="宋体" w:cs="宋体"/>
      <w:sz w:val="24"/>
    </w:rPr>
  </w:style>
  <w:style w:type="paragraph" w:styleId="916">
    <w:name w:val="标准文本"/>
    <w:basedOn w:val="866"/>
    <w:next w:val="916"/>
    <w:link w:val="915"/>
    <w:qFormat/>
    <w:pPr>
      <w:ind w:firstLine="480"/>
      <w:spacing w:line="360" w:lineRule="auto"/>
    </w:pPr>
    <w:rPr>
      <w:rFonts w:ascii="Times New Roman" w:hAnsi="Times New Roman"/>
      <w:sz w:val="24"/>
      <w:szCs w:val="20"/>
    </w:rPr>
  </w:style>
  <w:style w:type="character" w:styleId="917">
    <w:name w:val="Plain Text Char Char"/>
    <w:next w:val="917"/>
    <w:link w:val="918"/>
    <w:rPr>
      <w:rFonts w:ascii="宋体" w:hAnsi="Courier New" w:eastAsia="楷体_GB2312"/>
      <w:sz w:val="28"/>
    </w:rPr>
  </w:style>
  <w:style w:type="paragraph" w:styleId="918">
    <w:name w:val="Plain Text"/>
    <w:basedOn w:val="866"/>
    <w:next w:val="918"/>
    <w:link w:val="917"/>
    <w:qFormat/>
    <w:rPr>
      <w:rFonts w:ascii="宋体" w:hAnsi="Courier New" w:eastAsia="楷体_GB2312"/>
      <w:sz w:val="28"/>
      <w:szCs w:val="20"/>
    </w:rPr>
  </w:style>
  <w:style w:type="character" w:styleId="919">
    <w:name w:val="val"/>
    <w:next w:val="919"/>
    <w:link w:val="866"/>
  </w:style>
  <w:style w:type="paragraph" w:styleId="920">
    <w:name w:val="列表段落"/>
    <w:basedOn w:val="866"/>
    <w:next w:val="920"/>
    <w:link w:val="866"/>
    <w:qFormat/>
    <w:pPr>
      <w:ind w:firstLine="420"/>
    </w:pPr>
    <w:rPr>
      <w:rFonts w:ascii="Calibri" w:hAnsi="Calibri"/>
      <w:szCs w:val="22"/>
    </w:rPr>
  </w:style>
  <w:style w:type="paragraph" w:styleId="921">
    <w:name w:val="Char Char Char Char"/>
    <w:basedOn w:val="866"/>
    <w:next w:val="921"/>
    <w:link w:val="866"/>
    <w:rPr>
      <w:szCs w:val="20"/>
    </w:rPr>
  </w:style>
  <w:style w:type="paragraph" w:styleId="922">
    <w:name w:val="列出段落5"/>
    <w:basedOn w:val="866"/>
    <w:next w:val="922"/>
    <w:link w:val="866"/>
    <w:uiPriority w:val="34"/>
    <w:qFormat/>
    <w:pPr>
      <w:ind w:firstLine="420"/>
    </w:pPr>
    <w:rPr>
      <w:rFonts w:ascii="Calibri" w:hAnsi="Calibri" w:eastAsia="宋体" w:cs="Times New Roman"/>
      <w:sz w:val="24"/>
    </w:rPr>
  </w:style>
  <w:style w:type="paragraph" w:styleId="923">
    <w:name w:val="列出段落11"/>
    <w:basedOn w:val="866"/>
    <w:next w:val="923"/>
    <w:link w:val="866"/>
    <w:qFormat/>
    <w:pPr>
      <w:ind w:firstLine="420"/>
    </w:pPr>
    <w:rPr>
      <w:rFonts w:ascii="Calibri" w:hAnsi="Calibri"/>
    </w:rPr>
  </w:style>
  <w:style w:type="paragraph" w:styleId="924">
    <w:name w:val="列出段落2"/>
    <w:basedOn w:val="866"/>
    <w:next w:val="924"/>
    <w:link w:val="866"/>
    <w:uiPriority w:val="99"/>
    <w:qFormat/>
    <w:pPr>
      <w:ind w:firstLine="420"/>
    </w:pPr>
    <w:rPr>
      <w:rFonts w:ascii="Calibri" w:hAnsi="Calibri" w:eastAsia="宋体" w:cs="Times New Roman"/>
      <w:sz w:val="24"/>
    </w:rPr>
  </w:style>
  <w:style w:type="paragraph" w:styleId="925">
    <w:name w:val="纯文本1"/>
    <w:basedOn w:val="866"/>
    <w:next w:val="925"/>
    <w:link w:val="866"/>
    <w:qFormat/>
    <w:rPr>
      <w:rFonts w:ascii="宋体" w:hAnsi="Courier New" w:eastAsia="楷体_GB2312"/>
      <w:sz w:val="26"/>
    </w:rPr>
  </w:style>
  <w:style w:type="paragraph" w:styleId="926">
    <w:name w:val="普通正文"/>
    <w:basedOn w:val="866"/>
    <w:next w:val="926"/>
    <w:link w:val="866"/>
    <w:qFormat/>
    <w:pPr>
      <w:ind w:firstLine="480"/>
      <w:jc w:val="left"/>
      <w:spacing w:before="120" w:after="120" w:line="360" w:lineRule="auto"/>
    </w:pPr>
    <w:rPr>
      <w:rFonts w:ascii="Arial" w:hAnsi="Arial"/>
      <w:sz w:val="24"/>
    </w:rPr>
  </w:style>
  <w:style w:type="paragraph" w:styleId="927">
    <w:name w:val="Plain Text1"/>
    <w:basedOn w:val="866"/>
    <w:next w:val="927"/>
    <w:link w:val="866"/>
    <w:uiPriority w:val="99"/>
    <w:qFormat/>
    <w:rPr>
      <w:rFonts w:ascii="宋体" w:hAnsi="Courier New" w:eastAsia="楷体_GB2312"/>
      <w:sz w:val="26"/>
      <w:szCs w:val="20"/>
    </w:rPr>
  </w:style>
  <w:style w:type="paragraph" w:styleId="928">
    <w:name w:val="纯文本3"/>
    <w:basedOn w:val="866"/>
    <w:next w:val="928"/>
    <w:link w:val="866"/>
    <w:rPr>
      <w:rFonts w:ascii="宋体" w:hAnsi="Courier New"/>
    </w:rPr>
  </w:style>
  <w:style w:type="paragraph" w:styleId="929">
    <w:name w:val=" Char Char Char"/>
    <w:basedOn w:val="866"/>
    <w:next w:val="929"/>
    <w:link w:val="866"/>
    <w:pPr>
      <w:spacing w:line="360" w:lineRule="auto"/>
    </w:pPr>
    <w:rPr>
      <w:sz w:val="28"/>
      <w:szCs w:val="20"/>
    </w:rPr>
  </w:style>
  <w:style w:type="paragraph" w:styleId="930">
    <w:name w:val="列表段落1"/>
    <w:basedOn w:val="866"/>
    <w:next w:val="930"/>
    <w:link w:val="866"/>
    <w:uiPriority w:val="34"/>
    <w:qFormat/>
    <w:pPr>
      <w:ind w:firstLine="420"/>
    </w:pPr>
    <w:rPr>
      <w:rFonts w:ascii="Calibri" w:hAnsi="Calibri"/>
      <w:szCs w:val="20"/>
    </w:rPr>
  </w:style>
  <w:style w:type="paragraph" w:styleId="931">
    <w:name w:val="_正文段落"/>
    <w:basedOn w:val="866"/>
    <w:next w:val="931"/>
    <w:link w:val="866"/>
    <w:qFormat/>
    <w:pPr>
      <w:ind w:firstLine="480"/>
      <w:spacing w:line="360" w:lineRule="auto"/>
    </w:pPr>
    <w:rPr>
      <w:rFonts w:ascii="宋体" w:hAnsi="宋体"/>
      <w:sz w:val="24"/>
    </w:rPr>
  </w:style>
  <w:style w:type="paragraph" w:styleId="932">
    <w:name w:val="正文 A"/>
    <w:next w:val="932"/>
    <w:link w:val="866"/>
    <w:uiPriority w:val="99"/>
    <w:qFormat/>
    <w:pPr>
      <w:jc w:val="both"/>
      <w:widowControl w:val="off"/>
    </w:pPr>
    <w:rPr>
      <w:rFonts w:eastAsia="Arial Unicode MS" w:cs="Arial Unicode MS"/>
      <w:color w:val="000000"/>
      <w:sz w:val="21"/>
      <w:szCs w:val="21"/>
      <w:lang w:val="en-US" w:eastAsia="zh-CN" w:bidi="ar-SA"/>
    </w:rPr>
  </w:style>
  <w:style w:type="paragraph" w:styleId="933">
    <w:name w:val="正文文本缩进 31"/>
    <w:next w:val="933"/>
    <w:link w:val="866"/>
    <w:qFormat/>
    <w:pPr>
      <w:ind w:firstLine="480"/>
      <w:spacing w:line="440" w:lineRule="atLeast"/>
      <w:widowControl w:val="off"/>
    </w:pPr>
    <w:rPr>
      <w:sz w:val="24"/>
      <w:szCs w:val="24"/>
      <w:lang w:val="en-US" w:eastAsia="zh-CN" w:bidi="ar-SA"/>
    </w:rPr>
  </w:style>
  <w:style w:type="paragraph" w:styleId="934">
    <w:name w:val="普通(网站)1"/>
    <w:basedOn w:val="866"/>
    <w:next w:val="934"/>
    <w:link w:val="866"/>
    <w:qFormat/>
    <w:pPr>
      <w:jc w:val="left"/>
      <w:spacing w:before="100" w:beforeAutospacing="1" w:after="100" w:afterAutospacing="1"/>
      <w:widowControl/>
    </w:pPr>
    <w:rPr>
      <w:rFonts w:ascii="宋体" w:hAnsi="宋体" w:cs="宋体"/>
      <w:sz w:val="24"/>
    </w:rPr>
  </w:style>
  <w:style w:type="paragraph" w:styleId="935">
    <w:name w:val="首行缩进"/>
    <w:basedOn w:val="866"/>
    <w:next w:val="935"/>
    <w:link w:val="866"/>
    <w:qFormat/>
    <w:pPr>
      <w:ind w:firstLine="480"/>
      <w:jc w:val="left"/>
      <w:widowControl/>
    </w:pPr>
    <w:rPr>
      <w:sz w:val="24"/>
      <w:szCs w:val="20"/>
      <w:lang w:val="zh-CN"/>
    </w:rPr>
  </w:style>
  <w:style w:type="paragraph" w:styleId="936">
    <w:name w:val="正文文本缩进1"/>
    <w:next w:val="937"/>
    <w:link w:val="866"/>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937">
    <w:name w:val="寄信人地址1"/>
    <w:next w:val="937"/>
    <w:link w:val="866"/>
    <w:qFormat/>
    <w:pPr>
      <w:jc w:val="both"/>
      <w:widowControl w:val="off"/>
    </w:pPr>
    <w:rPr>
      <w:rFonts w:ascii="Arial" w:hAnsi="Arial" w:eastAsia="楷体_GB2312"/>
      <w:sz w:val="26"/>
      <w:lang w:val="en-US" w:eastAsia="zh-CN" w:bidi="ar-SA"/>
    </w:rPr>
  </w:style>
  <w:style w:type="paragraph" w:styleId="938">
    <w:name w:val="纯文本4"/>
    <w:next w:val="938"/>
    <w:link w:val="866"/>
    <w:qFormat/>
    <w:pPr>
      <w:jc w:val="both"/>
      <w:widowControl w:val="off"/>
    </w:pPr>
    <w:rPr>
      <w:rFonts w:ascii="宋体" w:hAnsi="Courier New" w:eastAsia="楷体_GB2312"/>
      <w:sz w:val="26"/>
      <w:lang w:val="en-US" w:eastAsia="zh-CN" w:bidi="ar-SA"/>
    </w:rPr>
  </w:style>
  <w:style w:type="paragraph" w:styleId="939">
    <w:name w:val="List Paragraph"/>
    <w:basedOn w:val="866"/>
    <w:next w:val="939"/>
    <w:link w:val="866"/>
    <w:qFormat/>
    <w:pPr>
      <w:ind w:firstLine="420"/>
    </w:pPr>
    <w:rPr>
      <w:rFonts w:ascii="Calibri" w:hAnsi="Calibri"/>
      <w:sz w:val="20"/>
      <w:szCs w:val="20"/>
    </w:rPr>
  </w:style>
  <w:style w:type="paragraph" w:styleId="940">
    <w:name w:val="一级条标题"/>
    <w:basedOn w:val="941"/>
    <w:next w:val="906"/>
    <w:link w:val="866"/>
    <w:qFormat/>
    <w:pPr>
      <w:ind w:left="420"/>
      <w:spacing w:line="240" w:lineRule="auto"/>
      <w:outlineLvl w:val="2"/>
    </w:pPr>
  </w:style>
  <w:style w:type="paragraph" w:styleId="941">
    <w:name w:val="章标题"/>
    <w:next w:val="866"/>
    <w:link w:val="866"/>
    <w:qFormat/>
    <w:pPr>
      <w:jc w:val="both"/>
      <w:spacing w:line="360" w:lineRule="auto"/>
      <w:outlineLvl w:val="1"/>
    </w:pPr>
    <w:rPr>
      <w:rFonts w:ascii="黑体" w:eastAsia="黑体" w:cs="黑体"/>
      <w:sz w:val="21"/>
      <w:szCs w:val="21"/>
      <w:lang w:val="en-US" w:eastAsia="zh-CN" w:bidi="ar-SA"/>
    </w:rPr>
  </w:style>
  <w:style w:type="character" w:styleId="942" w:default="1">
    <w:name w:val="Default Paragraph Font"/>
    <w:uiPriority w:val="1"/>
    <w:semiHidden/>
    <w:unhideWhenUsed/>
  </w:style>
  <w:style w:type="numbering" w:styleId="943" w:default="1">
    <w:name w:val="No List"/>
    <w:uiPriority w:val="99"/>
    <w:semiHidden/>
    <w:unhideWhenUsed/>
  </w:style>
  <w:style w:type="table" w:styleId="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叶韵</cp:lastModifiedBy>
  <cp:revision>7</cp:revision>
  <dcterms:created xsi:type="dcterms:W3CDTF">2025-02-07T09:17:00Z</dcterms:created>
  <dcterms:modified xsi:type="dcterms:W3CDTF">2026-05-12T04:42:35Z</dcterms:modified>
</cp:coreProperties>
</file>